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C258" w14:textId="4E7A0DF5" w:rsidR="00D52751" w:rsidRPr="005957D2" w:rsidRDefault="00D52751">
      <w:pPr>
        <w:rPr>
          <w:rFonts w:ascii="Times New Roman" w:hAnsi="Times New Roman" w:cs="Times New Roman"/>
          <w:b/>
          <w:bCs/>
          <w:sz w:val="32"/>
          <w:szCs w:val="32"/>
        </w:rPr>
      </w:pPr>
      <w:r>
        <w:rPr>
          <w:b/>
          <w:bCs/>
        </w:rPr>
        <w:tab/>
      </w:r>
      <w:r>
        <w:rPr>
          <w:b/>
          <w:bCs/>
        </w:rPr>
        <w:tab/>
      </w:r>
      <w:r>
        <w:rPr>
          <w:b/>
          <w:bCs/>
        </w:rPr>
        <w:tab/>
      </w:r>
      <w:r>
        <w:rPr>
          <w:b/>
          <w:bCs/>
        </w:rPr>
        <w:tab/>
      </w:r>
      <w:r>
        <w:rPr>
          <w:b/>
          <w:bCs/>
        </w:rPr>
        <w:tab/>
      </w:r>
      <w:r w:rsidRPr="005957D2">
        <w:rPr>
          <w:rFonts w:ascii="Times New Roman" w:hAnsi="Times New Roman" w:cs="Times New Roman"/>
          <w:b/>
          <w:bCs/>
          <w:sz w:val="32"/>
          <w:szCs w:val="32"/>
        </w:rPr>
        <w:t>Reflection</w:t>
      </w:r>
      <w:r w:rsidRPr="005957D2">
        <w:rPr>
          <w:rFonts w:ascii="Times New Roman" w:hAnsi="Times New Roman" w:cs="Times New Roman"/>
          <w:b/>
          <w:bCs/>
          <w:sz w:val="32"/>
          <w:szCs w:val="32"/>
        </w:rPr>
        <w:br/>
      </w:r>
    </w:p>
    <w:p w14:paraId="151FF245" w14:textId="58663334" w:rsidR="004072A4" w:rsidRPr="004072A4" w:rsidRDefault="00826EBD">
      <w:pPr>
        <w:rPr>
          <w:b/>
          <w:bCs/>
        </w:rPr>
      </w:pPr>
      <w:r w:rsidRPr="00E22170">
        <w:rPr>
          <w:b/>
          <w:bCs/>
        </w:rPr>
        <w:t>Development Choices</w:t>
      </w:r>
    </w:p>
    <w:p w14:paraId="3A8D2CDC" w14:textId="53C6251B" w:rsidR="00826EBD" w:rsidRPr="00E22170" w:rsidRDefault="00826EBD" w:rsidP="004072A4">
      <w:pPr>
        <w:spacing w:line="480" w:lineRule="auto"/>
        <w:jc w:val="both"/>
        <w:rPr>
          <w:rFonts w:ascii="Times New Roman" w:hAnsi="Times New Roman" w:cs="Times New Roman"/>
        </w:rPr>
      </w:pPr>
      <w:r w:rsidRPr="00E22170">
        <w:rPr>
          <w:rFonts w:ascii="Times New Roman" w:hAnsi="Times New Roman" w:cs="Times New Roman"/>
        </w:rPr>
        <w:t xml:space="preserve">I recreated part of the workspace shown in the original 2D reference image for my final project. I chose objects that I could simplify into the primitive shapes that were given to me in the CS330 project. The final scene that I created contains a wooden </w:t>
      </w:r>
      <w:r w:rsidR="00F81768" w:rsidRPr="00E22170">
        <w:rPr>
          <w:rFonts w:ascii="Times New Roman" w:hAnsi="Times New Roman" w:cs="Times New Roman"/>
        </w:rPr>
        <w:t>table, a</w:t>
      </w:r>
      <w:r w:rsidRPr="00E22170">
        <w:rPr>
          <w:rFonts w:ascii="Times New Roman" w:hAnsi="Times New Roman" w:cs="Times New Roman"/>
        </w:rPr>
        <w:t xml:space="preserve"> cup with a handle, a saucer, a notebook with pages, and a pen. Since my goal was to create low-polygon approximations instead of highly detailed models, I kept the models relatively simple.</w:t>
      </w:r>
    </w:p>
    <w:p w14:paraId="0D2C76E8" w14:textId="3941F5D3" w:rsidR="00826EBD" w:rsidRPr="00E22170" w:rsidRDefault="00826EBD" w:rsidP="004072A4">
      <w:pPr>
        <w:spacing w:line="480" w:lineRule="auto"/>
        <w:jc w:val="both"/>
        <w:rPr>
          <w:rFonts w:ascii="Times New Roman" w:hAnsi="Times New Roman" w:cs="Times New Roman"/>
        </w:rPr>
      </w:pPr>
      <w:r w:rsidRPr="00E22170">
        <w:rPr>
          <w:rFonts w:ascii="Times New Roman" w:hAnsi="Times New Roman" w:cs="Times New Roman"/>
        </w:rPr>
        <w:t xml:space="preserve">For me, the most challenging object to transform into a 3D shape was the cup. I experimented with different approaches before coming up with the final version. Initially, I tried several combinations of cylinders, tapered cylinders, and torus shapes. It was very challenging to </w:t>
      </w:r>
      <w:r w:rsidR="00DD0E2B" w:rsidRPr="00E22170">
        <w:rPr>
          <w:rFonts w:ascii="Times New Roman" w:hAnsi="Times New Roman" w:cs="Times New Roman"/>
        </w:rPr>
        <w:t>combine those into a</w:t>
      </w:r>
      <w:r w:rsidRPr="00E22170">
        <w:rPr>
          <w:rFonts w:ascii="Times New Roman" w:hAnsi="Times New Roman" w:cs="Times New Roman"/>
        </w:rPr>
        <w:t xml:space="preserve"> shape that resembled the cup. In fact</w:t>
      </w:r>
      <w:r w:rsidR="00DD0E2B" w:rsidRPr="00E22170">
        <w:rPr>
          <w:rFonts w:ascii="Times New Roman" w:hAnsi="Times New Roman" w:cs="Times New Roman"/>
        </w:rPr>
        <w:t xml:space="preserve">, some approaches made the cup look more like a bowl, while other approaches caused the cup and the saucer to overlap. I also had great difficulty with positioning in the cup. Some transformations made the cup appear upside down. Eventually, the final design that I came up with uses a tapered cylinder for the body of the cup and a half torus for the handle. I was finally able to scale, rotate, and translate the parts in a way such that the cup sits in an upright position and the handle is connected to it. I created the saucer by scaling and rotating the sphere into a flatter shape. </w:t>
      </w:r>
    </w:p>
    <w:p w14:paraId="030A07BF" w14:textId="5A1892B1" w:rsidR="00DD0E2B" w:rsidRDefault="00DD0E2B" w:rsidP="004072A4">
      <w:pPr>
        <w:spacing w:line="480" w:lineRule="auto"/>
        <w:jc w:val="both"/>
        <w:rPr>
          <w:rFonts w:ascii="Times New Roman" w:hAnsi="Times New Roman" w:cs="Times New Roman"/>
        </w:rPr>
      </w:pPr>
      <w:r w:rsidRPr="00E22170">
        <w:rPr>
          <w:rFonts w:ascii="Times New Roman" w:hAnsi="Times New Roman" w:cs="Times New Roman"/>
        </w:rPr>
        <w:t>I later decided to add the notebook and the pen to the scene so that it resembles the 2D reference image more closely.</w:t>
      </w:r>
      <w:r w:rsidR="00E22170" w:rsidRPr="00E22170">
        <w:rPr>
          <w:rFonts w:ascii="Times New Roman" w:hAnsi="Times New Roman" w:cs="Times New Roman"/>
        </w:rPr>
        <w:t xml:space="preserve"> I had to use additional primitive shapes to create those objects. To create the notebook, I used box meshes. Both the brown cover and the </w:t>
      </w:r>
      <w:proofErr w:type="gramStart"/>
      <w:r w:rsidR="00E22170" w:rsidRPr="00E22170">
        <w:rPr>
          <w:rFonts w:ascii="Times New Roman" w:hAnsi="Times New Roman" w:cs="Times New Roman"/>
        </w:rPr>
        <w:t>light colored</w:t>
      </w:r>
      <w:proofErr w:type="gramEnd"/>
      <w:r w:rsidR="00E22170" w:rsidRPr="00E22170">
        <w:rPr>
          <w:rFonts w:ascii="Times New Roman" w:hAnsi="Times New Roman" w:cs="Times New Roman"/>
        </w:rPr>
        <w:t xml:space="preserve"> pages were created using box meshes. I made the page mesh slightly smaller so that the cover leaves a visible border and the notebook is more recognizable. The notebook is placed on the table. To create the pen, I used </w:t>
      </w:r>
      <w:r w:rsidR="00E22170" w:rsidRPr="00E22170">
        <w:rPr>
          <w:rFonts w:ascii="Times New Roman" w:hAnsi="Times New Roman" w:cs="Times New Roman"/>
        </w:rPr>
        <w:lastRenderedPageBreak/>
        <w:t>a thin cylinder and used transformations to rotate and position it diagonally across the notebook. I felt that placing the pen diagonally across the notebook made it more natural. To sum up, together the scene uses the following primitive shapes: planes, boxes, cylinders, a sphere, a tapered cylinder and a torus.</w:t>
      </w:r>
    </w:p>
    <w:p w14:paraId="188A40DC" w14:textId="16EC0F07" w:rsidR="004072A4" w:rsidRPr="004072A4" w:rsidRDefault="00E22170" w:rsidP="004072A4">
      <w:pPr>
        <w:spacing w:line="480" w:lineRule="auto"/>
        <w:jc w:val="both"/>
        <w:rPr>
          <w:rFonts w:ascii="Times New Roman" w:hAnsi="Times New Roman" w:cs="Times New Roman"/>
        </w:rPr>
      </w:pPr>
      <w:r>
        <w:rPr>
          <w:rFonts w:ascii="Times New Roman" w:hAnsi="Times New Roman" w:cs="Times New Roman"/>
        </w:rPr>
        <w:t xml:space="preserve">I also used textures and lighting to improve the appearance of the scene. I tiled a rustic wood across the table. To the cup and handle, I applied a glass-style texture, and I applied a brushed gold texture to the saucer. For the table, cup, saucer, notebook, notebook pages, the pen, and the background, I created separate material objects so that the objects would react differently to the lighting. For the scene, I used two light sources. The secondary light uses a cooler color to help illuminate the areas that receive less light from the primary source. </w:t>
      </w:r>
      <w:r w:rsidR="00F860D1">
        <w:rPr>
          <w:rFonts w:ascii="Times New Roman" w:hAnsi="Times New Roman" w:cs="Times New Roman"/>
        </w:rPr>
        <w:t>The provided Phong shading system works nicely with the material and light settings to provide ambient, diffuse and specular lighting.</w:t>
      </w:r>
    </w:p>
    <w:p w14:paraId="1823686D" w14:textId="561DF6C8" w:rsidR="00D52751" w:rsidRDefault="00F860D1" w:rsidP="004072A4">
      <w:pPr>
        <w:spacing w:line="480" w:lineRule="auto"/>
        <w:jc w:val="both"/>
        <w:rPr>
          <w:rFonts w:ascii="Times New Roman" w:hAnsi="Times New Roman" w:cs="Times New Roman"/>
          <w:b/>
          <w:bCs/>
        </w:rPr>
      </w:pPr>
      <w:r w:rsidRPr="00F860D1">
        <w:rPr>
          <w:rFonts w:ascii="Times New Roman" w:hAnsi="Times New Roman" w:cs="Times New Roman"/>
          <w:b/>
          <w:bCs/>
        </w:rPr>
        <w:t>Navigation</w:t>
      </w:r>
    </w:p>
    <w:p w14:paraId="5154C7A3" w14:textId="7C47596F" w:rsidR="00F860D1" w:rsidRDefault="00F860D1" w:rsidP="004072A4">
      <w:pPr>
        <w:spacing w:line="480" w:lineRule="auto"/>
        <w:jc w:val="both"/>
        <w:rPr>
          <w:rFonts w:ascii="Times New Roman" w:hAnsi="Times New Roman" w:cs="Times New Roman"/>
        </w:rPr>
      </w:pPr>
      <w:r>
        <w:rPr>
          <w:rFonts w:ascii="Times New Roman" w:hAnsi="Times New Roman" w:cs="Times New Roman"/>
        </w:rPr>
        <w:t>Now I will describe how to navigate across the scene. Navigation is an important aspect of any 3D scene, and adding navigation makes the scene look more realistic. I added keyboard and mouse controls so that the user can examine the different objects in the scene from different positions and viewing angles. To move the camera forward, the user can use the W key, while the S key can be used to move the camera backward. The E key can be used to move the camera upward, and the Q key can move the camera downward. Together, the user can use these keyboard controls to move along the X, Y, and Z dimensions of the scene.</w:t>
      </w:r>
    </w:p>
    <w:p w14:paraId="7BCB64EA" w14:textId="5CD9E912" w:rsidR="00F860D1" w:rsidRDefault="00F860D1" w:rsidP="004072A4">
      <w:pPr>
        <w:spacing w:line="480" w:lineRule="auto"/>
        <w:jc w:val="both"/>
        <w:rPr>
          <w:rFonts w:ascii="Times New Roman" w:hAnsi="Times New Roman" w:cs="Times New Roman"/>
        </w:rPr>
      </w:pPr>
      <w:r>
        <w:rPr>
          <w:rFonts w:ascii="Times New Roman" w:hAnsi="Times New Roman" w:cs="Times New Roman"/>
        </w:rPr>
        <w:t xml:space="preserve">The user can also use the mouse to control the orientation of the camera. Horizontal mouse movement changes the camera’s yaw so that the user can look left and right. The vertical movement of the mouse changes the pitch, allowing the user to look up and down. To prevent the </w:t>
      </w:r>
      <w:r>
        <w:rPr>
          <w:rFonts w:ascii="Times New Roman" w:hAnsi="Times New Roman" w:cs="Times New Roman"/>
        </w:rPr>
        <w:lastRenderedPageBreak/>
        <w:t xml:space="preserve">camera from making an unexpected jump when the mouse input begins, the first mouse position is saved before the movement calculations are performed. Users can also control the speed of these movements by using the mouse scroll wheel. </w:t>
      </w:r>
    </w:p>
    <w:p w14:paraId="04FF415E" w14:textId="76595F5B" w:rsidR="00F860D1" w:rsidRDefault="00F860D1" w:rsidP="004072A4">
      <w:pPr>
        <w:spacing w:line="480" w:lineRule="auto"/>
        <w:jc w:val="both"/>
        <w:rPr>
          <w:rFonts w:ascii="Times New Roman" w:hAnsi="Times New Roman" w:cs="Times New Roman"/>
        </w:rPr>
      </w:pPr>
      <w:r>
        <w:rPr>
          <w:rFonts w:ascii="Times New Roman" w:hAnsi="Times New Roman" w:cs="Times New Roman"/>
        </w:rPr>
        <w:t xml:space="preserve">I used two projections for the scene: perspective and orthographic. If the user presses P on the keyboard, the perspective projection is selected for the normal 3D view, while pressing O switches the scene to the orthographic projection. This allows the scene to be examined in different </w:t>
      </w:r>
      <w:proofErr w:type="gramStart"/>
      <w:r>
        <w:rPr>
          <w:rFonts w:ascii="Times New Roman" w:hAnsi="Times New Roman" w:cs="Times New Roman"/>
        </w:rPr>
        <w:t>ways</w:t>
      </w:r>
      <w:proofErr w:type="gramEnd"/>
      <w:r>
        <w:rPr>
          <w:rFonts w:ascii="Times New Roman" w:hAnsi="Times New Roman" w:cs="Times New Roman"/>
        </w:rPr>
        <w:t xml:space="preserve"> adding more depth to the scene.</w:t>
      </w:r>
    </w:p>
    <w:p w14:paraId="1A1323E6" w14:textId="7FC973BE" w:rsidR="008B30D4" w:rsidRPr="00F860D1" w:rsidRDefault="00F860D1" w:rsidP="004072A4">
      <w:pPr>
        <w:spacing w:line="480" w:lineRule="auto"/>
        <w:jc w:val="both"/>
        <w:rPr>
          <w:rFonts w:ascii="Times New Roman" w:hAnsi="Times New Roman" w:cs="Times New Roman"/>
          <w:b/>
          <w:bCs/>
        </w:rPr>
      </w:pPr>
      <w:r w:rsidRPr="00F860D1">
        <w:rPr>
          <w:rFonts w:ascii="Times New Roman" w:hAnsi="Times New Roman" w:cs="Times New Roman"/>
          <w:b/>
          <w:bCs/>
        </w:rPr>
        <w:t>Custom Functions and Code Organization</w:t>
      </w:r>
    </w:p>
    <w:p w14:paraId="4CCF11C7" w14:textId="6A7B7F01" w:rsidR="00F860D1" w:rsidRDefault="00F81768" w:rsidP="004072A4">
      <w:pPr>
        <w:spacing w:line="480" w:lineRule="auto"/>
        <w:jc w:val="both"/>
        <w:rPr>
          <w:rFonts w:ascii="Times New Roman" w:hAnsi="Times New Roman" w:cs="Times New Roman"/>
        </w:rPr>
      </w:pPr>
      <w:r>
        <w:rPr>
          <w:rFonts w:ascii="Times New Roman" w:hAnsi="Times New Roman" w:cs="Times New Roman"/>
        </w:rPr>
        <w:t xml:space="preserve">Instead of putting all the scene logic in one large rendering function, I used several small functions to keep the code organized. All the image files used for the textures of the wood table, the cup, and the saucer are loaded in </w:t>
      </w:r>
      <w:proofErr w:type="spellStart"/>
      <w:proofErr w:type="gramStart"/>
      <w:r>
        <w:rPr>
          <w:rFonts w:ascii="Times New Roman" w:hAnsi="Times New Roman" w:cs="Times New Roman"/>
        </w:rPr>
        <w:t>LoadSceneTextures</w:t>
      </w:r>
      <w:proofErr w:type="spellEnd"/>
      <w:r>
        <w:rPr>
          <w:rFonts w:ascii="Times New Roman" w:hAnsi="Times New Roman" w:cs="Times New Roman"/>
        </w:rPr>
        <w:t>(</w:t>
      </w:r>
      <w:proofErr w:type="gramEnd"/>
      <w:r>
        <w:rPr>
          <w:rFonts w:ascii="Times New Roman" w:hAnsi="Times New Roman" w:cs="Times New Roman"/>
        </w:rPr>
        <w:t>). Because I kept the texture loading code in one function, it was easier for me to add or replace textures without changing the rendering logic.</w:t>
      </w:r>
    </w:p>
    <w:p w14:paraId="68B4CEF6" w14:textId="327457AE" w:rsidR="00F81768" w:rsidRDefault="00F81768" w:rsidP="004072A4">
      <w:pPr>
        <w:spacing w:line="480" w:lineRule="auto"/>
        <w:jc w:val="both"/>
        <w:rPr>
          <w:rFonts w:ascii="Times New Roman" w:hAnsi="Times New Roman" w:cs="Times New Roman"/>
        </w:rPr>
      </w:pPr>
      <w:r>
        <w:rPr>
          <w:rFonts w:ascii="Times New Roman" w:hAnsi="Times New Roman" w:cs="Times New Roman"/>
        </w:rPr>
        <w:t xml:space="preserve">I used the </w:t>
      </w:r>
      <w:proofErr w:type="spellStart"/>
      <w:proofErr w:type="gramStart"/>
      <w:r>
        <w:rPr>
          <w:rFonts w:ascii="Times New Roman" w:hAnsi="Times New Roman" w:cs="Times New Roman"/>
        </w:rPr>
        <w:t>DefineObjectMaterials</w:t>
      </w:r>
      <w:proofErr w:type="spellEnd"/>
      <w:r>
        <w:rPr>
          <w:rFonts w:ascii="Times New Roman" w:hAnsi="Times New Roman" w:cs="Times New Roman"/>
        </w:rPr>
        <w:t>(</w:t>
      </w:r>
      <w:proofErr w:type="gramEnd"/>
      <w:r>
        <w:rPr>
          <w:rFonts w:ascii="Times New Roman" w:hAnsi="Times New Roman" w:cs="Times New Roman"/>
        </w:rPr>
        <w:t xml:space="preserve">) function to store the </w:t>
      </w:r>
      <w:proofErr w:type="gramStart"/>
      <w:r>
        <w:rPr>
          <w:rFonts w:ascii="Times New Roman" w:hAnsi="Times New Roman" w:cs="Times New Roman"/>
        </w:rPr>
        <w:t>ambient</w:t>
      </w:r>
      <w:proofErr w:type="gramEnd"/>
      <w:r>
        <w:rPr>
          <w:rFonts w:ascii="Times New Roman" w:hAnsi="Times New Roman" w:cs="Times New Roman"/>
        </w:rPr>
        <w:t xml:space="preserve">, diffuse, specular, and shininess properties associated with the different surfaces. I used the </w:t>
      </w:r>
      <w:proofErr w:type="spellStart"/>
      <w:proofErr w:type="gramStart"/>
      <w:r>
        <w:rPr>
          <w:rFonts w:ascii="Times New Roman" w:hAnsi="Times New Roman" w:cs="Times New Roman"/>
        </w:rPr>
        <w:t>SetupSceneLights</w:t>
      </w:r>
      <w:proofErr w:type="spellEnd"/>
      <w:r>
        <w:rPr>
          <w:rFonts w:ascii="Times New Roman" w:hAnsi="Times New Roman" w:cs="Times New Roman"/>
        </w:rPr>
        <w:t>(</w:t>
      </w:r>
      <w:proofErr w:type="gramEnd"/>
      <w:r>
        <w:rPr>
          <w:rFonts w:ascii="Times New Roman" w:hAnsi="Times New Roman" w:cs="Times New Roman"/>
        </w:rPr>
        <w:t>) function to perform a similar role for the lighting system. I configured the primary and secondary light sources separately</w:t>
      </w:r>
      <w:r w:rsidR="0058552A">
        <w:rPr>
          <w:rFonts w:ascii="Times New Roman" w:hAnsi="Times New Roman" w:cs="Times New Roman"/>
        </w:rPr>
        <w:t xml:space="preserve"> from the object rendering code. If I want, I can even reuse these functions in a different 3D scene because I separated the resource and lighting setup from the individual drawing operations.</w:t>
      </w:r>
    </w:p>
    <w:p w14:paraId="2919B63A" w14:textId="7178F39C" w:rsidR="0058552A" w:rsidRPr="00F860D1" w:rsidRDefault="0058552A" w:rsidP="004072A4">
      <w:pPr>
        <w:spacing w:line="480" w:lineRule="auto"/>
        <w:jc w:val="both"/>
        <w:rPr>
          <w:rFonts w:ascii="Times New Roman" w:hAnsi="Times New Roman" w:cs="Times New Roman"/>
        </w:rPr>
      </w:pPr>
      <w:r>
        <w:rPr>
          <w:rFonts w:ascii="Times New Roman" w:hAnsi="Times New Roman" w:cs="Times New Roman"/>
        </w:rPr>
        <w:t xml:space="preserve">Other reusable functions that I used include </w:t>
      </w:r>
      <w:proofErr w:type="spellStart"/>
      <w:proofErr w:type="gramStart"/>
      <w:r>
        <w:rPr>
          <w:rFonts w:ascii="Times New Roman" w:hAnsi="Times New Roman" w:cs="Times New Roman"/>
        </w:rPr>
        <w:t>SetTransformations</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proofErr w:type="gramStart"/>
      <w:r>
        <w:rPr>
          <w:rFonts w:ascii="Times New Roman" w:hAnsi="Times New Roman" w:cs="Times New Roman"/>
        </w:rPr>
        <w:t>SetShaderTexture</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proofErr w:type="gramStart"/>
      <w:r>
        <w:rPr>
          <w:rFonts w:ascii="Times New Roman" w:hAnsi="Times New Roman" w:cs="Times New Roman"/>
        </w:rPr>
        <w:t>SetTextureUVScale</w:t>
      </w:r>
      <w:proofErr w:type="spellEnd"/>
      <w:r>
        <w:rPr>
          <w:rFonts w:ascii="Times New Roman" w:hAnsi="Times New Roman" w:cs="Times New Roman"/>
        </w:rPr>
        <w:t>(</w:t>
      </w:r>
      <w:proofErr w:type="gramEnd"/>
      <w:r>
        <w:rPr>
          <w:rFonts w:ascii="Times New Roman" w:hAnsi="Times New Roman" w:cs="Times New Roman"/>
        </w:rPr>
        <w:t xml:space="preserve">) and </w:t>
      </w:r>
      <w:proofErr w:type="spellStart"/>
      <w:proofErr w:type="gramStart"/>
      <w:r>
        <w:rPr>
          <w:rFonts w:ascii="Times New Roman" w:hAnsi="Times New Roman" w:cs="Times New Roman"/>
        </w:rPr>
        <w:t>SetShaderMaterial</w:t>
      </w:r>
      <w:proofErr w:type="spellEnd"/>
      <w:r>
        <w:rPr>
          <w:rFonts w:ascii="Times New Roman" w:hAnsi="Times New Roman" w:cs="Times New Roman"/>
        </w:rPr>
        <w:t>(</w:t>
      </w:r>
      <w:proofErr w:type="gramEnd"/>
      <w:r>
        <w:rPr>
          <w:rFonts w:ascii="Times New Roman" w:hAnsi="Times New Roman" w:cs="Times New Roman"/>
        </w:rPr>
        <w:t>).</w:t>
      </w:r>
      <w:r w:rsidR="00C97603">
        <w:rPr>
          <w:rFonts w:ascii="Times New Roman" w:hAnsi="Times New Roman" w:cs="Times New Roman"/>
        </w:rPr>
        <w:t xml:space="preserve"> </w:t>
      </w:r>
      <w:proofErr w:type="spellStart"/>
      <w:proofErr w:type="gramStart"/>
      <w:r w:rsidR="00C97603">
        <w:rPr>
          <w:rFonts w:ascii="Times New Roman" w:hAnsi="Times New Roman" w:cs="Times New Roman"/>
        </w:rPr>
        <w:t>SetTransformations</w:t>
      </w:r>
      <w:proofErr w:type="spellEnd"/>
      <w:r w:rsidR="00C97603">
        <w:rPr>
          <w:rFonts w:ascii="Times New Roman" w:hAnsi="Times New Roman" w:cs="Times New Roman"/>
        </w:rPr>
        <w:t>(</w:t>
      </w:r>
      <w:proofErr w:type="gramEnd"/>
      <w:r w:rsidR="00C97603">
        <w:rPr>
          <w:rFonts w:ascii="Times New Roman" w:hAnsi="Times New Roman" w:cs="Times New Roman"/>
        </w:rPr>
        <w:t>) combines the scaling, rotation</w:t>
      </w:r>
      <w:r w:rsidR="003D24DC">
        <w:rPr>
          <w:rFonts w:ascii="Times New Roman" w:hAnsi="Times New Roman" w:cs="Times New Roman"/>
        </w:rPr>
        <w:t>,</w:t>
      </w:r>
      <w:r w:rsidR="00C97603">
        <w:rPr>
          <w:rFonts w:ascii="Times New Roman" w:hAnsi="Times New Roman" w:cs="Times New Roman"/>
        </w:rPr>
        <w:t xml:space="preserve"> and translation values before sending the model matrix to the shader.</w:t>
      </w:r>
      <w:r w:rsidR="004C01A8">
        <w:rPr>
          <w:rFonts w:ascii="Times New Roman" w:hAnsi="Times New Roman" w:cs="Times New Roman"/>
        </w:rPr>
        <w:t xml:space="preserve"> As a result, I can reuse the same primitive mesh for objects with completely different </w:t>
      </w:r>
      <w:r w:rsidR="00F052BC">
        <w:rPr>
          <w:rFonts w:ascii="Times New Roman" w:hAnsi="Times New Roman" w:cs="Times New Roman"/>
        </w:rPr>
        <w:t>sizes</w:t>
      </w:r>
      <w:r w:rsidR="004C01A8">
        <w:rPr>
          <w:rFonts w:ascii="Times New Roman" w:hAnsi="Times New Roman" w:cs="Times New Roman"/>
        </w:rPr>
        <w:t>, o</w:t>
      </w:r>
      <w:r w:rsidR="00F052BC">
        <w:rPr>
          <w:rFonts w:ascii="Times New Roman" w:hAnsi="Times New Roman" w:cs="Times New Roman"/>
        </w:rPr>
        <w:t xml:space="preserve">rientations and </w:t>
      </w:r>
      <w:r w:rsidR="00F052BC">
        <w:rPr>
          <w:rFonts w:ascii="Times New Roman" w:hAnsi="Times New Roman" w:cs="Times New Roman"/>
        </w:rPr>
        <w:lastRenderedPageBreak/>
        <w:t>locations.</w:t>
      </w:r>
      <w:r w:rsidR="00ED34C1">
        <w:rPr>
          <w:rFonts w:ascii="Times New Roman" w:hAnsi="Times New Roman" w:cs="Times New Roman"/>
        </w:rPr>
        <w:t xml:space="preserve"> </w:t>
      </w:r>
      <w:r w:rsidR="00A3079F">
        <w:rPr>
          <w:rFonts w:ascii="Times New Roman" w:hAnsi="Times New Roman" w:cs="Times New Roman"/>
        </w:rPr>
        <w:t>To select a previously loaded texture</w:t>
      </w:r>
      <w:r w:rsidR="00452B19">
        <w:rPr>
          <w:rFonts w:ascii="Times New Roman" w:hAnsi="Times New Roman" w:cs="Times New Roman"/>
        </w:rPr>
        <w:t>,</w:t>
      </w:r>
      <w:r w:rsidR="00085C50">
        <w:rPr>
          <w:rFonts w:ascii="Times New Roman" w:hAnsi="Times New Roman" w:cs="Times New Roman"/>
        </w:rPr>
        <w:t xml:space="preserve"> I can use </w:t>
      </w:r>
      <w:proofErr w:type="spellStart"/>
      <w:proofErr w:type="gramStart"/>
      <w:r w:rsidR="00085C50">
        <w:rPr>
          <w:rFonts w:ascii="Times New Roman" w:hAnsi="Times New Roman" w:cs="Times New Roman"/>
        </w:rPr>
        <w:t>SetShaderTexture</w:t>
      </w:r>
      <w:proofErr w:type="spellEnd"/>
      <w:r w:rsidR="00085C50">
        <w:rPr>
          <w:rFonts w:ascii="Times New Roman" w:hAnsi="Times New Roman" w:cs="Times New Roman"/>
        </w:rPr>
        <w:t>(</w:t>
      </w:r>
      <w:proofErr w:type="gramEnd"/>
      <w:r w:rsidR="00085C50">
        <w:rPr>
          <w:rFonts w:ascii="Times New Roman" w:hAnsi="Times New Roman" w:cs="Times New Roman"/>
        </w:rPr>
        <w:t xml:space="preserve">) which </w:t>
      </w:r>
      <w:r w:rsidR="000724C9">
        <w:rPr>
          <w:rFonts w:ascii="Times New Roman" w:hAnsi="Times New Roman" w:cs="Times New Roman"/>
        </w:rPr>
        <w:t>uses an identifying tag to select a previously loaded texture</w:t>
      </w:r>
      <w:r w:rsidR="00C52E04">
        <w:rPr>
          <w:rFonts w:ascii="Times New Roman" w:hAnsi="Times New Roman" w:cs="Times New Roman"/>
        </w:rPr>
        <w:t>,</w:t>
      </w:r>
      <w:r w:rsidR="00452B19">
        <w:rPr>
          <w:rFonts w:ascii="Times New Roman" w:hAnsi="Times New Roman" w:cs="Times New Roman"/>
        </w:rPr>
        <w:t xml:space="preserve"> while I can use </w:t>
      </w:r>
      <w:proofErr w:type="spellStart"/>
      <w:proofErr w:type="gramStart"/>
      <w:r w:rsidR="00452B19">
        <w:rPr>
          <w:rFonts w:ascii="Times New Roman" w:hAnsi="Times New Roman" w:cs="Times New Roman"/>
        </w:rPr>
        <w:t>SetSh</w:t>
      </w:r>
      <w:r w:rsidR="00C52E04">
        <w:rPr>
          <w:rFonts w:ascii="Times New Roman" w:hAnsi="Times New Roman" w:cs="Times New Roman"/>
        </w:rPr>
        <w:t>aderMaterial</w:t>
      </w:r>
      <w:proofErr w:type="spellEnd"/>
      <w:r w:rsidR="00C52E04">
        <w:rPr>
          <w:rFonts w:ascii="Times New Roman" w:hAnsi="Times New Roman" w:cs="Times New Roman"/>
        </w:rPr>
        <w:t>(</w:t>
      </w:r>
      <w:proofErr w:type="gramEnd"/>
      <w:r w:rsidR="00C52E04">
        <w:rPr>
          <w:rFonts w:ascii="Times New Roman" w:hAnsi="Times New Roman" w:cs="Times New Roman"/>
        </w:rPr>
        <w:t>)</w:t>
      </w:r>
      <w:r w:rsidR="00857C1B">
        <w:rPr>
          <w:rFonts w:ascii="Times New Roman" w:hAnsi="Times New Roman" w:cs="Times New Roman"/>
        </w:rPr>
        <w:t xml:space="preserve"> to retrieve material properties and pass them to the shader. The reusable functions </w:t>
      </w:r>
      <w:r w:rsidR="003D4424">
        <w:rPr>
          <w:rFonts w:ascii="Times New Roman" w:hAnsi="Times New Roman" w:cs="Times New Roman"/>
        </w:rPr>
        <w:t xml:space="preserve">allowed me to keep the </w:t>
      </w:r>
      <w:proofErr w:type="spellStart"/>
      <w:proofErr w:type="gramStart"/>
      <w:r w:rsidR="003D4424">
        <w:rPr>
          <w:rFonts w:ascii="Times New Roman" w:hAnsi="Times New Roman" w:cs="Times New Roman"/>
        </w:rPr>
        <w:t>RenderScene</w:t>
      </w:r>
      <w:proofErr w:type="spellEnd"/>
      <w:r w:rsidR="003D4424">
        <w:rPr>
          <w:rFonts w:ascii="Times New Roman" w:hAnsi="Times New Roman" w:cs="Times New Roman"/>
        </w:rPr>
        <w:t>(</w:t>
      </w:r>
      <w:proofErr w:type="gramEnd"/>
      <w:r w:rsidR="003D4424">
        <w:rPr>
          <w:rFonts w:ascii="Times New Roman" w:hAnsi="Times New Roman" w:cs="Times New Roman"/>
        </w:rPr>
        <w:t>) focus</w:t>
      </w:r>
      <w:r w:rsidR="00736C8F">
        <w:rPr>
          <w:rFonts w:ascii="Times New Roman" w:hAnsi="Times New Roman" w:cs="Times New Roman"/>
        </w:rPr>
        <w:t>ed primarily on the assembling and the positioning of the objects in the final sc</w:t>
      </w:r>
      <w:r w:rsidR="004D2CC9">
        <w:rPr>
          <w:rFonts w:ascii="Times New Roman" w:hAnsi="Times New Roman" w:cs="Times New Roman"/>
        </w:rPr>
        <w:t xml:space="preserve">ene instead of repeating the code. So, it can be said that I </w:t>
      </w:r>
      <w:r w:rsidR="008B30D4">
        <w:rPr>
          <w:rFonts w:ascii="Times New Roman" w:hAnsi="Times New Roman" w:cs="Times New Roman"/>
        </w:rPr>
        <w:t xml:space="preserve">efficiently organized my code </w:t>
      </w:r>
      <w:r w:rsidR="00505BBC">
        <w:rPr>
          <w:rFonts w:ascii="Times New Roman" w:hAnsi="Times New Roman" w:cs="Times New Roman"/>
        </w:rPr>
        <w:t xml:space="preserve">and </w:t>
      </w:r>
      <w:r w:rsidR="003B10F2">
        <w:rPr>
          <w:rFonts w:ascii="Times New Roman" w:hAnsi="Times New Roman" w:cs="Times New Roman"/>
        </w:rPr>
        <w:t>followed the coding principles of keeping it simple</w:t>
      </w:r>
      <w:r w:rsidR="00505BBC">
        <w:rPr>
          <w:rFonts w:ascii="Times New Roman" w:hAnsi="Times New Roman" w:cs="Times New Roman"/>
        </w:rPr>
        <w:t xml:space="preserve"> and </w:t>
      </w:r>
      <w:r w:rsidR="00563FB0">
        <w:rPr>
          <w:rFonts w:ascii="Times New Roman" w:hAnsi="Times New Roman" w:cs="Times New Roman"/>
        </w:rPr>
        <w:t>a</w:t>
      </w:r>
      <w:r w:rsidR="0006641E">
        <w:rPr>
          <w:rFonts w:ascii="Times New Roman" w:hAnsi="Times New Roman" w:cs="Times New Roman"/>
        </w:rPr>
        <w:t>voiding dup</w:t>
      </w:r>
      <w:r w:rsidR="004854F7">
        <w:rPr>
          <w:rFonts w:ascii="Times New Roman" w:hAnsi="Times New Roman" w:cs="Times New Roman"/>
        </w:rPr>
        <w:t>lication of the same code through reusable functions.</w:t>
      </w:r>
    </w:p>
    <w:sectPr w:rsidR="0058552A" w:rsidRPr="00F86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BD"/>
    <w:rsid w:val="0006641E"/>
    <w:rsid w:val="000724C9"/>
    <w:rsid w:val="00085C50"/>
    <w:rsid w:val="00290461"/>
    <w:rsid w:val="00313028"/>
    <w:rsid w:val="003B10F2"/>
    <w:rsid w:val="003D24DC"/>
    <w:rsid w:val="003D4424"/>
    <w:rsid w:val="004072A4"/>
    <w:rsid w:val="00452B19"/>
    <w:rsid w:val="004854F7"/>
    <w:rsid w:val="004C01A8"/>
    <w:rsid w:val="004D2CC9"/>
    <w:rsid w:val="00505BBC"/>
    <w:rsid w:val="00563FB0"/>
    <w:rsid w:val="0058552A"/>
    <w:rsid w:val="005957D2"/>
    <w:rsid w:val="00736C8F"/>
    <w:rsid w:val="00826EBD"/>
    <w:rsid w:val="00857C1B"/>
    <w:rsid w:val="008B30D4"/>
    <w:rsid w:val="009A6F33"/>
    <w:rsid w:val="00A3079F"/>
    <w:rsid w:val="00AB1B39"/>
    <w:rsid w:val="00C52E04"/>
    <w:rsid w:val="00C97603"/>
    <w:rsid w:val="00D52751"/>
    <w:rsid w:val="00DD0E2B"/>
    <w:rsid w:val="00E22170"/>
    <w:rsid w:val="00ED34C1"/>
    <w:rsid w:val="00F052BC"/>
    <w:rsid w:val="00F81768"/>
    <w:rsid w:val="00F86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26CE"/>
  <w15:chartTrackingRefBased/>
  <w15:docId w15:val="{5D375295-D6DA-4B71-B7FA-F5193082B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EBD"/>
    <w:rPr>
      <w:rFonts w:eastAsiaTheme="majorEastAsia" w:cstheme="majorBidi"/>
      <w:color w:val="272727" w:themeColor="text1" w:themeTint="D8"/>
    </w:rPr>
  </w:style>
  <w:style w:type="paragraph" w:styleId="Title">
    <w:name w:val="Title"/>
    <w:basedOn w:val="Normal"/>
    <w:next w:val="Normal"/>
    <w:link w:val="TitleChar"/>
    <w:uiPriority w:val="10"/>
    <w:qFormat/>
    <w:rsid w:val="00826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EBD"/>
    <w:pPr>
      <w:spacing w:before="160"/>
      <w:jc w:val="center"/>
    </w:pPr>
    <w:rPr>
      <w:i/>
      <w:iCs/>
      <w:color w:val="404040" w:themeColor="text1" w:themeTint="BF"/>
    </w:rPr>
  </w:style>
  <w:style w:type="character" w:customStyle="1" w:styleId="QuoteChar">
    <w:name w:val="Quote Char"/>
    <w:basedOn w:val="DefaultParagraphFont"/>
    <w:link w:val="Quote"/>
    <w:uiPriority w:val="29"/>
    <w:rsid w:val="00826EBD"/>
    <w:rPr>
      <w:i/>
      <w:iCs/>
      <w:color w:val="404040" w:themeColor="text1" w:themeTint="BF"/>
    </w:rPr>
  </w:style>
  <w:style w:type="paragraph" w:styleId="ListParagraph">
    <w:name w:val="List Paragraph"/>
    <w:basedOn w:val="Normal"/>
    <w:uiPriority w:val="34"/>
    <w:qFormat/>
    <w:rsid w:val="00826EBD"/>
    <w:pPr>
      <w:ind w:left="720"/>
      <w:contextualSpacing/>
    </w:pPr>
  </w:style>
  <w:style w:type="character" w:styleId="IntenseEmphasis">
    <w:name w:val="Intense Emphasis"/>
    <w:basedOn w:val="DefaultParagraphFont"/>
    <w:uiPriority w:val="21"/>
    <w:qFormat/>
    <w:rsid w:val="00826EBD"/>
    <w:rPr>
      <w:i/>
      <w:iCs/>
      <w:color w:val="0F4761" w:themeColor="accent1" w:themeShade="BF"/>
    </w:rPr>
  </w:style>
  <w:style w:type="paragraph" w:styleId="IntenseQuote">
    <w:name w:val="Intense Quote"/>
    <w:basedOn w:val="Normal"/>
    <w:next w:val="Normal"/>
    <w:link w:val="IntenseQuoteChar"/>
    <w:uiPriority w:val="30"/>
    <w:qFormat/>
    <w:rsid w:val="00826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EBD"/>
    <w:rPr>
      <w:i/>
      <w:iCs/>
      <w:color w:val="0F4761" w:themeColor="accent1" w:themeShade="BF"/>
    </w:rPr>
  </w:style>
  <w:style w:type="character" w:styleId="IntenseReference">
    <w:name w:val="Intense Reference"/>
    <w:basedOn w:val="DefaultParagraphFont"/>
    <w:uiPriority w:val="32"/>
    <w:qFormat/>
    <w:rsid w:val="00826E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ECA36-6AF8-478E-B70E-237B5C9C6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19293012182</dc:creator>
  <cp:keywords/>
  <dc:description/>
  <cp:lastModifiedBy>19293012182</cp:lastModifiedBy>
  <cp:revision>2</cp:revision>
  <dcterms:created xsi:type="dcterms:W3CDTF">2026-10-17T19:03:00Z</dcterms:created>
  <dcterms:modified xsi:type="dcterms:W3CDTF">2026-10-17T19:03:00Z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1868bfaa-b9b6-4db2-9c42-90f2872f17e3</vt:lpwstr>
  </property>
</Properties>
</file>