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Tic Tac Toe</w:t>
      </w:r>
    </w:p>
    <w:p w:rsidR="00000000" w:rsidDel="00000000" w:rsidP="00000000" w:rsidRDefault="00000000" w:rsidRPr="00000000" w14:paraId="00000002">
      <w:pPr>
        <w:pStyle w:val="Heading2"/>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Tic Tac Toe is a universally cherished game. Beneath its apparent simplicity lie layers of strategic depth. By digitizing Tic Tac Toe using the C programming language, an enhanced, interactive twist on the traditional game is provided while offering a platform to explore and demonstrate fundamental programming techniques. This project aims to marry this classic game's timeless charm with modern computing capabilities.</w:t>
      </w:r>
    </w:p>
    <w:p w:rsidR="00000000" w:rsidDel="00000000" w:rsidP="00000000" w:rsidRDefault="00000000" w:rsidRPr="00000000" w14:paraId="00000004">
      <w:pPr>
        <w:pStyle w:val="Heading2"/>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The primary goal is to design a console-based Tic Tac Toe game in C. Through this endeavor, the following outcomes are anticipated:</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engaging interface that accurately mimics real-life game dynamics.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Showcase the application of fundamental programming concepts such as structures, arrays, strings, files, functions, pointers, loops, and conditional statements.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console GUI concepts.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Delve into game logic principles, notably the renowned Minimax algorithm.</w:t>
      </w:r>
    </w:p>
    <w:p w:rsidR="00000000" w:rsidDel="00000000" w:rsidP="00000000" w:rsidRDefault="00000000" w:rsidRPr="00000000" w14:paraId="0000000A">
      <w:pPr>
        <w:pStyle w:val="Heading2"/>
        <w:rPr/>
      </w:pPr>
      <w:r w:rsidDel="00000000" w:rsidR="00000000" w:rsidRPr="00000000">
        <w:rPr>
          <w:rtl w:val="0"/>
        </w:rPr>
        <w:t xml:space="preserve">Features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Interactive Console-Based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Players will use the keyboard to input their moves in an intuitive setting.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Login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robust login mechanism will offer users a personalized gaming experience.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Two-Player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game will support two participants, alternating between 'X' and 'O' turns.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Winning Move Detection: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immediately identifies and announces the winner.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 Game 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will promptly detect and announce games that end in a draw.</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Replay Option: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players to initiate a new game after one concludes swiftly.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 Board Updates: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game board will continuously update, aiding players in their strategic decisions.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Verification: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Integrated checks will ensure players make only valid moves.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Menu-Driven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intuitive menu will navigate players through various game options.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Players will have the ability to create new accounts, log in, edit their profile based on predetermined criteria, save game history, review past games, and search records as needed. All changes will be saved instantaneously, guaranteeing accurate game records.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(Potential Expansion) Single-Player AI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Players can challenge an AI opponent.</w:t>
      </w:r>
    </w:p>
    <w:p w:rsidR="00000000" w:rsidDel="00000000" w:rsidP="00000000" w:rsidRDefault="00000000" w:rsidRPr="00000000" w14:paraId="00000016">
      <w:pPr>
        <w:pStyle w:val="Heading2"/>
        <w:rPr/>
      </w:pPr>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t xml:space="preserve">Digitizing Tic Tac Toe in C enhances the game's allure and taps into the vast potential of computational prowess. This project is a captivating gaming platform and a valuable learning tool for budding developers. Its flexible architecture promises room for future enhancements, solidifying its relevance in any coder's toolkit.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D2E5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D04C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D2E5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D04C8"/>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221B9C"/>
    <w:pPr>
      <w:ind w:left="720"/>
      <w:contextualSpacing w:val="1"/>
    </w:pPr>
  </w:style>
  <w:style w:type="paragraph" w:styleId="Title">
    <w:name w:val="Title"/>
    <w:basedOn w:val="Normal"/>
    <w:next w:val="Normal"/>
    <w:link w:val="TitleChar"/>
    <w:uiPriority w:val="10"/>
    <w:qFormat w:val="1"/>
    <w:rsid w:val="0048481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481E"/>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bVQvd+p6IkUgaENj5W1uyTI2Q==">CgMxLjA4AHIhMVh2d3BjOHpQTEN6UThLOW81b2ZuV0lfTnI4WjF2anZK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2023-10-07T10:16:00Z</dcterms:created>
  <dc:creator>Sadman Promit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d4aab200-f389-42a2-bb06-46af5d75f613</vt:lpwstr>
  </property>
</Properties>
</file>