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hw5_Daegu_visualization</w:t>
      </w:r>
    </w:p>
    <w:p>
      <w:pPr>
        <w:pStyle w:val="Heading2"/>
      </w:pPr>
      <w:bookmarkStart w:id="21" w:name="-"/>
      <w:bookmarkEnd w:id="21"/>
      <w:r>
        <w:t xml:space="preserve">1. 대구 선택</w:t>
      </w:r>
    </w:p>
    <w:p>
      <w:pPr>
        <w:pStyle w:val="SourceCode"/>
      </w:pPr>
      <w:r>
        <w:rPr>
          <w:rStyle w:val="NormalTok"/>
        </w:rPr>
        <w:t xml:space="preserve">korea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"./SIG_201905/TL_SCCO_SIG.shp"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`TL_SCCO_SIG' from data source `C:\Users\dnskd\Desktop\20Spring\graphics\week5\hw\SIG_201905\TL_SCCO_SIG.shp' using driver `ESRI Shapefile'</w:t>
      </w:r>
      <w:r>
        <w:br w:type="textWrapping"/>
      </w:r>
      <w:r>
        <w:rPr>
          <w:rStyle w:val="VerbatimChar"/>
        </w:rPr>
        <w:t xml:space="preserve">## Simple feature collection with 250 features and 3 fields</w:t>
      </w:r>
      <w:r>
        <w:br w:type="textWrapping"/>
      </w:r>
      <w:r>
        <w:rPr>
          <w:rStyle w:val="VerbatimChar"/>
        </w:rPr>
        <w:t xml:space="preserve">## geometry type:  MULTIPOLYGON</w:t>
      </w:r>
      <w:r>
        <w:br w:type="textWrapping"/>
      </w:r>
      <w:r>
        <w:rPr>
          <w:rStyle w:val="VerbatimChar"/>
        </w:rPr>
        <w:t xml:space="preserve">## dimension:      XY</w:t>
      </w:r>
      <w:r>
        <w:br w:type="textWrapping"/>
      </w:r>
      <w:r>
        <w:rPr>
          <w:rStyle w:val="VerbatimChar"/>
        </w:rPr>
        <w:t xml:space="preserve">## bbox:           xmin: 746110.3 ymin: 1458754 xmax: 1387948 ymax: 2068444</w:t>
      </w:r>
      <w:r>
        <w:br w:type="textWrapping"/>
      </w:r>
      <w:r>
        <w:rPr>
          <w:rStyle w:val="VerbatimChar"/>
        </w:rPr>
        <w:t xml:space="preserve">## epsg (SRID):    NA</w:t>
      </w:r>
      <w:r>
        <w:br w:type="textWrapping"/>
      </w:r>
      <w:r>
        <w:rPr>
          <w:rStyle w:val="VerbatimChar"/>
        </w:rPr>
        <w:t xml:space="preserve">## proj4string:    +proj=tmerc +lat_0=38 +lon_0=127.5 +k=0.9996 +x_0=1000000 +y_0=2000000 +ellps=GRS80 +units=m +no_defs</w:t>
      </w:r>
    </w:p>
    <w:p>
      <w:pPr>
        <w:pStyle w:val="SourceCode"/>
      </w:pPr>
      <w:r>
        <w:rPr>
          <w:rStyle w:val="NormalTok"/>
        </w:rPr>
        <w:t xml:space="preserve">korea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EMD_KOR_NM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(korea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SIG_KOR_NM,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"CP949"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mark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toRaw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korea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(korea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SIG_CD)</w:t>
      </w:r>
      <w:r>
        <w:br w:type="textWrapping"/>
      </w:r>
      <w:r>
        <w:rPr>
          <w:rStyle w:val="NormalTok"/>
        </w:rPr>
        <w:t xml:space="preserve">korea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SIG_CD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(korea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SIG_CD)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(korea)</w:t>
      </w:r>
    </w:p>
    <w:p>
      <w:pPr>
        <w:pStyle w:val="SourceCode"/>
      </w:pPr>
      <w:r>
        <w:rPr>
          <w:rStyle w:val="VerbatimChar"/>
        </w:rPr>
        <w:t xml:space="preserve">## Classes 'sf' and 'data.frame':   250 obs. of  5 variables:</w:t>
      </w:r>
      <w:r>
        <w:br w:type="textWrapping"/>
      </w:r>
      <w:r>
        <w:rPr>
          <w:rStyle w:val="VerbatimChar"/>
        </w:rPr>
        <w:t xml:space="preserve">##  $ SIG_CD    : num  11110 11140 11170 11200 11215 ...</w:t>
      </w:r>
      <w:r>
        <w:br w:type="textWrapping"/>
      </w:r>
      <w:r>
        <w:rPr>
          <w:rStyle w:val="VerbatimChar"/>
        </w:rPr>
        <w:t xml:space="preserve">##  $ SIG_ENG_NM: Factor w/ 228 levels "Andong-si","Anseong-si",..: 126 127 227 173 81 38 128 172 46 35 ...</w:t>
      </w:r>
      <w:r>
        <w:br w:type="textWrapping"/>
      </w:r>
      <w:r>
        <w:rPr>
          <w:rStyle w:val="VerbatimChar"/>
        </w:rPr>
        <w:t xml:space="preserve">##  $ SIG_KOR_NM: Factor w/ 228 levels "\xc0\xc7&lt;U+0064&gt;&lt;U+00BA&gt;ν\xc3\0",..: 47 19 182 156 80 112 20 157 69 108 ...</w:t>
      </w:r>
      <w:r>
        <w:br w:type="textWrapping"/>
      </w:r>
      <w:r>
        <w:rPr>
          <w:rStyle w:val="VerbatimChar"/>
        </w:rPr>
        <w:t xml:space="preserve">##  $ geometry  :sfc_MULTIPOLYGON of length 250; first list element: List of 1</w:t>
      </w:r>
      <w:r>
        <w:br w:type="textWrapping"/>
      </w:r>
      <w:r>
        <w:rPr>
          <w:rStyle w:val="VerbatimChar"/>
        </w:rPr>
        <w:t xml:space="preserve">##   ..$ :List of 1</w:t>
      </w:r>
      <w:r>
        <w:br w:type="textWrapping"/>
      </w:r>
      <w:r>
        <w:rPr>
          <w:rStyle w:val="VerbatimChar"/>
        </w:rPr>
        <w:t xml:space="preserve">##   .. ..$ : num [1:2332, 1:2] 956615 956622 956626 956639 956659 ...</w:t>
      </w:r>
      <w:r>
        <w:br w:type="textWrapping"/>
      </w:r>
      <w:r>
        <w:rPr>
          <w:rStyle w:val="VerbatimChar"/>
        </w:rPr>
        <w:t xml:space="preserve">##   ..- attr(*, "class")= chr  "XY" "MULTIPOLYGON" "sfg"</w:t>
      </w:r>
      <w:r>
        <w:br w:type="textWrapping"/>
      </w:r>
      <w:r>
        <w:rPr>
          <w:rStyle w:val="VerbatimChar"/>
        </w:rPr>
        <w:t xml:space="preserve">##  $ EMD_KOR_NM: chr  "종로구" "중구" "용산구" "성동구" ...</w:t>
      </w:r>
      <w:r>
        <w:br w:type="textWrapping"/>
      </w:r>
      <w:r>
        <w:rPr>
          <w:rStyle w:val="VerbatimChar"/>
        </w:rPr>
        <w:t xml:space="preserve">##  - attr(*, "sf_column")= chr "geometry"</w:t>
      </w:r>
      <w:r>
        <w:br w:type="textWrapping"/>
      </w:r>
      <w:r>
        <w:rPr>
          <w:rStyle w:val="VerbatimChar"/>
        </w:rPr>
        <w:t xml:space="preserve">##  - attr(*, "agr")= Factor w/ 3 levels "constant","aggregate",..: NA NA NA NA</w:t>
      </w:r>
      <w:r>
        <w:br w:type="textWrapping"/>
      </w:r>
      <w:r>
        <w:rPr>
          <w:rStyle w:val="VerbatimChar"/>
        </w:rPr>
        <w:t xml:space="preserve">##   ..- attr(*, "names")= chr  "SIG_CD" "SIG_ENG_NM" "SIG_KOR_NM" "EMD_KOR_NM"</w:t>
      </w:r>
    </w:p>
    <w:p>
      <w:pPr>
        <w:pStyle w:val="SourceCode"/>
      </w:pPr>
      <w:r>
        <w:rPr>
          <w:rStyle w:val="NormalTok"/>
        </w:rPr>
        <w:t xml:space="preserve">daegu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korea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(SIG_CD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27000</w:t>
      </w:r>
      <w:r>
        <w:rPr>
          <w:rStyle w:val="NormalTok"/>
        </w:rPr>
        <w:t xml:space="preserve">, SIG_CD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27710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--20192017"/>
      <w:bookmarkEnd w:id="22"/>
      <w:r>
        <w:t xml:space="preserve">2. 대구광역시 주민등록인구통계 현황(2019~2017)</w:t>
      </w:r>
    </w:p>
    <w:p>
      <w:pPr>
        <w:pStyle w:val="SourceCode"/>
      </w:pPr>
      <w:r>
        <w:rPr>
          <w:rStyle w:val="NormalTok"/>
        </w:rPr>
        <w:t xml:space="preserve">pop19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'2019.4.30.기준 대구광역시 주민등록인구 현황.csv'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행정구역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pop18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'2018.4.30.기준 주민등록인구 현황.csv'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구분 = col_character()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pop17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'2017.4.30.기준 주민등록인구현황.csv'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구분 = col_character()</w:t>
      </w:r>
      <w:r>
        <w:br w:type="textWrapping"/>
      </w:r>
      <w:r>
        <w:rPr>
          <w:rStyle w:val="VerbatimChar"/>
        </w:rPr>
        <w:t xml:space="preserve">## )</w:t>
      </w:r>
      <w:r>
        <w:br w:type="textWrapping"/>
      </w: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NormalTok"/>
        </w:rPr>
        <w:t xml:space="preserve">pop19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; pop18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; pop17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(pop19)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(pop19))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(pop18)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(pop18))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(pop17)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(pop17))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(pop19)[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"구분"</w:t>
      </w:r>
      <w:r>
        <w:br w:type="textWrapping"/>
      </w:r>
      <w:r>
        <w:rPr>
          <w:rStyle w:val="NormalTok"/>
        </w:rPr>
        <w:t xml:space="preserve">population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(pop19, pop18, pop17)</w:t>
      </w:r>
      <w:r>
        <w:br w:type="textWrapping"/>
      </w:r>
      <w:r>
        <w:rPr>
          <w:rStyle w:val="NormalTok"/>
        </w:rPr>
        <w:t xml:space="preserve">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(population)</w:t>
      </w:r>
      <w:r>
        <w:br w:type="textWrapping"/>
      </w:r>
      <w:r>
        <w:rPr>
          <w:rStyle w:val="NormalTok"/>
        </w:rPr>
        <w:t xml:space="preserve">population_gather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StringTok"/>
        </w:rPr>
        <w:t xml:space="preserve">"key"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col[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population_gather_region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population_gather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key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'총계'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'총계.남'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"총계.여"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(key,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"계"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population_gather_region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population_gather_region </w:t>
      </w:r>
      <w:r>
        <w:rPr>
          <w:rStyle w:val="OperatorTok"/>
        </w:rPr>
        <w:t xml:space="preserve">%&gt;%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(구분=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세 이상"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"세"</w:t>
      </w:r>
      <w:r>
        <w:rPr>
          <w:rStyle w:val="NormalTok"/>
        </w:rPr>
        <w:t xml:space="preserve">,population_gather_region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구분))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separate</w:t>
      </w:r>
      <w:r>
        <w:rPr>
          <w:rStyle w:val="NormalTok"/>
        </w:rPr>
        <w:t xml:space="preserve">(구분,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"세"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sep=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세)</w:t>
      </w:r>
      <w:r>
        <w:br w:type="textWrapping"/>
      </w:r>
      <w:r>
        <w:rPr>
          <w:rStyle w:val="NormalTok"/>
        </w:rPr>
        <w:t xml:space="preserve">population_gather_region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(population_gather_region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Heading2"/>
      </w:pPr>
      <w:bookmarkStart w:id="23" w:name="--"/>
      <w:bookmarkEnd w:id="23"/>
      <w:r>
        <w:t xml:space="preserve">3. 전체 등록 인구수</w:t>
      </w:r>
    </w:p>
    <w:p>
      <w:pPr>
        <w:pStyle w:val="SourceCode"/>
      </w:pP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population_gather_region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(year,region)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</w:t>
      </w:r>
      <w:r>
        <w:br w:type="textWrapping"/>
      </w:r>
      <w:r>
        <w:rPr>
          <w:rStyle w:val="NormalTok"/>
        </w:rPr>
        <w:t xml:space="preserve">daegu_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(daegu, total,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"EMD_KOR_NM"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sum))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"대구시 구별 주민등록인구수"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"주민등록인구합"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"#4682B4"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,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"#B47846"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"300k"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"500k"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EMD_KOR_NM))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STG11_hw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달서구 - 북구 - 수성구 - 동구 순이다.</w:t>
      </w:r>
    </w:p>
    <w:p>
      <w:pPr>
        <w:pStyle w:val="BodyText"/>
      </w:pPr>
      <w:r>
        <w:t xml:space="preserve">3년 동안 눈에 띄는 차이가 없다.</w:t>
      </w:r>
    </w:p>
    <w:p>
      <w:pPr>
        <w:pStyle w:val="Heading2"/>
      </w:pPr>
      <w:bookmarkStart w:id="25" w:name="성비"/>
      <w:bookmarkEnd w:id="25"/>
      <w:r>
        <w:t xml:space="preserve">4. 성비</w:t>
      </w:r>
    </w:p>
    <w:p>
      <w:pPr>
        <w:pStyle w:val="SourceCode"/>
      </w:pPr>
      <w:r>
        <w:rPr>
          <w:rStyle w:val="NormalTok"/>
        </w:rPr>
        <w:t xml:space="preserve">sex_rate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population_gather_region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region,sex)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sex_rate =</w:t>
      </w:r>
      <w:r>
        <w:rPr>
          <w:rStyle w:val="NormalTok"/>
        </w:rPr>
        <w:t xml:space="preserve"> 여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남)</w:t>
      </w:r>
      <w:r>
        <w:br w:type="textWrapping"/>
      </w:r>
      <w:r>
        <w:rPr>
          <w:rStyle w:val="NormalTok"/>
        </w:rPr>
        <w:t xml:space="preserve">daegu_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(daegu, sex_rate,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"EMD_KOR_NM"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sex_rate))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"대구시 구별 성비"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"여성 인구를 남성 인구로 나눈 비율"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"성비"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EMD_KOR_NM))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STG11_hw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남구 - 수성구 순으로 높다. 특히 달성군은 여성보다 남성수 수가 더 많은 구이다.</w:t>
      </w:r>
    </w:p>
    <w:p>
      <w:pPr>
        <w:pStyle w:val="BodyText"/>
      </w:pPr>
      <w:r>
        <w:t xml:space="preserve">3년 동안 눈에 띄는 변화는 없다.</w:t>
      </w:r>
    </w:p>
    <w:p>
      <w:pPr>
        <w:pStyle w:val="Heading2"/>
      </w:pPr>
      <w:bookmarkStart w:id="27" w:name="고령인구비율"/>
      <w:bookmarkEnd w:id="27"/>
      <w:r>
        <w:t xml:space="preserve">5. 고령인구비율</w:t>
      </w:r>
    </w:p>
    <w:p>
      <w:pPr>
        <w:pStyle w:val="SourceCode"/>
      </w:pPr>
      <w:r>
        <w:rPr>
          <w:rStyle w:val="NormalTok"/>
        </w:rPr>
        <w:t xml:space="preserve">old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population_gather_region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(year,region)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old_sum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(total,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old_rate =</w:t>
      </w:r>
      <w:r>
        <w:rPr>
          <w:rStyle w:val="NormalTok"/>
        </w:rPr>
        <w:t xml:space="preserve"> old_sum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daegu_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(daegu, old,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"EMD_KOR_NM"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old_rate))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"대구시 구별 고령인구비율"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'총인구에 대한 고령인구(65세이상인구)의 구성비 (2020 전국 기준 : 15.4%)'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"고령인구 비율"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"#B4464B"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EMD_KOR_NM))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STG11_hw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남구 - 서구 - 동구 순으로 높다.</w:t>
      </w:r>
    </w:p>
    <w:p>
      <w:pPr>
        <w:pStyle w:val="BodyText"/>
      </w:pPr>
      <w:r>
        <w:t xml:space="preserve">3년 동안 모든 구들이 점점 색이 붉어지는 것으로 보아, 해가 지남에 따라 고령인구 비율이 높아짐을 알수 있다.</w:t>
      </w:r>
    </w:p>
    <w:p>
      <w:pPr>
        <w:pStyle w:val="Heading2"/>
      </w:pPr>
      <w:bookmarkStart w:id="29" w:name="노령인구비율"/>
      <w:bookmarkEnd w:id="29"/>
      <w:r>
        <w:t xml:space="preserve">6. 노령인구비율</w:t>
      </w:r>
    </w:p>
    <w:p>
      <w:pPr>
        <w:pStyle w:val="SourceCode"/>
      </w:pPr>
      <w:r>
        <w:rPr>
          <w:rStyle w:val="NormalTok"/>
        </w:rPr>
        <w:t xml:space="preserve">young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population_gather_region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region)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young_sum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</w:t>
      </w:r>
      <w:r>
        <w:br w:type="textWrapping"/>
      </w:r>
      <w:r>
        <w:rPr>
          <w:rStyle w:val="NormalTok"/>
        </w:rPr>
        <w:t xml:space="preserve">young_rate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young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(old,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young_old_rate =</w:t>
      </w:r>
      <w:r>
        <w:rPr>
          <w:rStyle w:val="NormalTok"/>
        </w:rPr>
        <w:t xml:space="preserve"> (old_sum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young_sum)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daegu_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(daegu, young_rate,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"EMD_KOR_NM"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young_old_rate))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"대구시 구별 노령화지수"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'유소년(14세 이하) 인구 100명에 대한 고령(65세 이상) 인구의 비(2020 전국 기준 129명)'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"노령화지수"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"#7846B4"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EMD_KOR_NM))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STG11_hw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고령인구 비율과 같이 남구 - 서구 - 동구순이다.</w:t>
      </w:r>
    </w:p>
    <w:p>
      <w:pPr>
        <w:pStyle w:val="BodyText"/>
      </w:pPr>
      <w:r>
        <w:t xml:space="preserve">서구와 남구가 해가 지남에 따라 진해짐. 점점 노령인구비율높아짐을 알 수 있다.</w:t>
      </w:r>
    </w:p>
    <w:p>
      <w:pPr>
        <w:pStyle w:val="Heading2"/>
      </w:pPr>
      <w:bookmarkStart w:id="31" w:name="노년부양비"/>
      <w:bookmarkEnd w:id="31"/>
      <w:r>
        <w:t xml:space="preserve">7. 노년부양비</w:t>
      </w:r>
    </w:p>
    <w:p>
      <w:pPr>
        <w:pStyle w:val="SourceCode"/>
      </w:pPr>
      <w:r>
        <w:rPr>
          <w:rStyle w:val="NormalTok"/>
        </w:rPr>
        <w:t xml:space="preserve">work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population_gather_region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region)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</w:t>
      </w:r>
      <w:r>
        <w:br w:type="textWrapping"/>
      </w:r>
      <w:r>
        <w:rPr>
          <w:rStyle w:val="NormalTok"/>
        </w:rPr>
        <w:t xml:space="preserve">work_rate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(old,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work_old_rate =</w:t>
      </w:r>
      <w:r>
        <w:rPr>
          <w:rStyle w:val="NormalTok"/>
        </w:rPr>
        <w:t xml:space="preserve"> (old_sum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work_sum)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daegu_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(daegu, work_rate,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"EMD_KOR_NM"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"region"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daegu_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work_old_rate))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"대구시 구별 노년부양비"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"생산가능인구(15~64세) 100명에 대한 고령(65세 이상) 인구의 비(2020 전국 기준 21.7명)"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"노년부양비"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'coral'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EMD_KOR_NM))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STG11_hw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전반적으로 모든 구의 노년 부양비가 높아진다.</w:t>
      </w:r>
      <w:r>
        <w:t xml:space="preserve"> </w:t>
      </w:r>
      <w:r>
        <w:t xml:space="preserve">남구 - 서구 - 동구 순이다.</w:t>
      </w:r>
    </w:p>
    <w:p>
      <w:pPr>
        <w:pStyle w:val="Heading2"/>
      </w:pPr>
      <w:bookmarkStart w:id="33" w:name="유소년부양비"/>
      <w:bookmarkEnd w:id="33"/>
      <w:r>
        <w:t xml:space="preserve">8. 유소년부양비</w:t>
      </w:r>
    </w:p>
    <w:p>
      <w:pPr>
        <w:pStyle w:val="SourceCode"/>
      </w:pPr>
      <w:r>
        <w:rPr>
          <w:rStyle w:val="NormalTok"/>
        </w:rPr>
        <w:t xml:space="preserve">work_rate2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(young,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work_young_rate =</w:t>
      </w:r>
      <w:r>
        <w:rPr>
          <w:rStyle w:val="NormalTok"/>
        </w:rPr>
        <w:t xml:space="preserve"> (young_sum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work_sum)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daegu_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(daegu, work_rate2,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"EMD_KOR_NM"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"region"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daegu_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work_young_rate))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"대구시 구별 유소년부양비"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"생산가능인구(15~64세) 100명에 대한 유소년(14세 이하) 인구의 비(2020 전국 기준 16.9명)"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"유소년부양비"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'gold'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EMD_KOR_NM))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STG11_hw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달성군이 가장 높고 서구와 남구가 가장 낮다.</w:t>
      </w:r>
    </w:p>
    <w:p>
      <w:pPr>
        <w:pStyle w:val="BodyText"/>
      </w:pPr>
      <w:r>
        <w:t xml:space="preserve">3년간 큰 차이 없다.</w:t>
      </w:r>
    </w:p>
    <w:p>
      <w:pPr>
        <w:pStyle w:val="Heading2"/>
      </w:pPr>
      <w:bookmarkStart w:id="35" w:name="04-"/>
      <w:bookmarkEnd w:id="35"/>
      <w:r>
        <w:t xml:space="preserve">9. 유아(0~4세) 수</w:t>
      </w:r>
    </w:p>
    <w:p>
      <w:pPr>
        <w:pStyle w:val="SourceCode"/>
      </w:pPr>
      <w:r>
        <w:rPr>
          <w:rStyle w:val="NormalTok"/>
        </w:rPr>
        <w:t xml:space="preserve">child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population_gather_region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region)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child_sum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</w:t>
      </w:r>
      <w:r>
        <w:br w:type="textWrapping"/>
      </w:r>
      <w:r>
        <w:rPr>
          <w:rStyle w:val="NormalTok"/>
        </w:rPr>
        <w:t xml:space="preserve">daegu_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(daegu, child,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"EMD_KOR_NM"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"region"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daegu_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child_sum))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"대구시 구별 유년(0~4세)수"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"유년 수"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low 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'deeppink'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"20k"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geom_sf_label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daegu_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mapping=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EMD_KOR_NM))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92STG11_hw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2019년 달서구가 가장 높고 서구 남구가 가장 낮다.</w:t>
      </w:r>
    </w:p>
    <w:p>
      <w:pPr>
        <w:pStyle w:val="BodyText"/>
      </w:pPr>
      <w:r>
        <w:t xml:space="preserve">달서구의 색이 점점 연해지것으로 보아 유아 수가 점점 줄고 있다는 것을 알 수 있다.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ec35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hw5_Daegu_visualization</dc:title>
  <dc:creator/>
  <dcterms:created xsi:type="dcterms:W3CDTF">2020-04-19T12:32:08Z</dcterms:created>
  <dcterms:modified xsi:type="dcterms:W3CDTF">2020-04-19T12:32:08Z</dcterms:modified>
</cp:coreProperties>
</file>