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4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8.png" ContentType="image/png"/>
  <Override PartName="/word/media/rId121.png" ContentType="image/png"/>
  <Override PartName="/word/media/rId27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пользователями</w:t>
      </w:r>
      <w:r>
        <w:t xml:space="preserve"> </w:t>
      </w:r>
      <w:r>
        <w:t xml:space="preserve">и</w:t>
      </w:r>
      <w:r>
        <w:t xml:space="preserve"> </w:t>
      </w:r>
      <w:r>
        <w:t xml:space="preserve">группами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Садова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представление о работе с учётными записями пользователей и группами пользователей в операционной системе типа Linux.</w:t>
      </w:r>
    </w:p>
    <w:bookmarkEnd w:id="20"/>
    <w:bookmarkStart w:id="134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bookmarkStart w:id="66" w:name="X19e896330a145b454b1771ba6f76d1e837a932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Переключение учётных записей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как обычный пользователь и откройте терминал.(рис. 1).</w:t>
      </w:r>
    </w:p>
    <w:p>
      <w:pPr>
        <w:pStyle w:val="CaptionedFigure"/>
      </w:pPr>
      <w:r>
        <w:drawing>
          <wp:inline>
            <wp:extent cx="4800600" cy="4576190"/>
            <wp:effectExtent b="0" l="0" r="0" t="0"/>
            <wp:docPr descr="Вошли в систему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7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Вошли в систему</w:t>
      </w:r>
    </w:p>
    <w:p>
      <w:pPr>
        <w:numPr>
          <w:ilvl w:val="0"/>
          <w:numId w:val="1002"/>
        </w:numPr>
        <w:pStyle w:val="Compact"/>
      </w:pPr>
      <w:r>
        <w:t xml:space="preserve">Определите, какую учётную запись пользователя вы используете, введя команду.(рис. 2).</w:t>
      </w:r>
    </w:p>
    <w:p>
      <w:pPr>
        <w:pStyle w:val="CaptionedFigure"/>
      </w:pPr>
      <w:r>
        <w:drawing>
          <wp:inline>
            <wp:extent cx="4800600" cy="782867"/>
            <wp:effectExtent b="0" l="0" r="0" t="0"/>
            <wp:docPr descr="Определяем в какую учетную систему зашл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Определяем в какую учетную систему зашли</w:t>
      </w:r>
    </w:p>
    <w:p>
      <w:pPr>
        <w:pStyle w:val="BodyText"/>
      </w:pPr>
      <w:r>
        <w:t xml:space="preserve">Выведите на экран более подробную информацию, используя команду(рис. 3).</w:t>
      </w:r>
    </w:p>
    <w:p>
      <w:pPr>
        <w:pStyle w:val="CaptionedFigure"/>
      </w:pPr>
      <w:r>
        <w:drawing>
          <wp:inline>
            <wp:extent cx="4800600" cy="474291"/>
            <wp:effectExtent b="0" l="0" r="0" t="0"/>
            <wp:docPr descr="Узнаем полробную информацию о пользовател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Узнаем полробную информацию о пользователе</w:t>
      </w:r>
    </w:p>
    <w:p>
      <w:pPr>
        <w:pStyle w:val="BodyText"/>
      </w:pPr>
      <w:r>
        <w:t xml:space="preserve">В отчёте дайте пояснение по отображённой информации.</w:t>
      </w:r>
    </w:p>
    <w:p>
      <w:pPr>
        <w:pStyle w:val="BodyText"/>
      </w:pPr>
      <w:r>
        <w:t xml:space="preserve">uid - реальный идентификатор пользователя. gid - идентификатор основной группы пользователя. groups - идентификаторы дополнительных групп. Далее идет unconfined_u, unconfined_r и unconfined_t - контекст безопасности процесса, который обычно является контекстом безопасности пользователя</w:t>
      </w:r>
    </w:p>
    <w:p>
      <w:pPr>
        <w:numPr>
          <w:ilvl w:val="0"/>
          <w:numId w:val="1003"/>
        </w:numPr>
        <w:pStyle w:val="Compact"/>
      </w:pPr>
      <w:r>
        <w:t xml:space="preserve">Используйте команду su для переключения к учётной записи root. При запросе пароля введите пароль пользователя root. (рис. 4).</w:t>
      </w:r>
    </w:p>
    <w:p>
      <w:pPr>
        <w:pStyle w:val="CaptionedFigure"/>
      </w:pPr>
      <w:r>
        <w:drawing>
          <wp:inline>
            <wp:extent cx="4800600" cy="747475"/>
            <wp:effectExtent b="0" l="0" r="0" t="0"/>
            <wp:docPr descr="Узнаем полробную информацию о пользователе roo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4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Узнаем полробную информацию о пользователе root</w:t>
      </w:r>
    </w:p>
    <w:p>
      <w:pPr>
        <w:pStyle w:val="BodyText"/>
      </w:pPr>
      <w:r>
        <w:t xml:space="preserve">В отчёте дайте пояснение по отображённой информации.</w:t>
      </w:r>
    </w:p>
    <w:p>
      <w:pPr>
        <w:pStyle w:val="BodyText"/>
      </w:pPr>
      <w:r>
        <w:t xml:space="preserve">root - это суперпользователь и у него нет огроничений связанных с идентификаторами. Информация о безорасности не изменилась</w:t>
      </w:r>
    </w:p>
    <w:p>
      <w:pPr>
        <w:numPr>
          <w:ilvl w:val="0"/>
          <w:numId w:val="1004"/>
        </w:numPr>
        <w:pStyle w:val="Compact"/>
      </w:pPr>
      <w:r>
        <w:t xml:space="preserve">Вернитесь к учётной записи своего пользователя:</w:t>
      </w:r>
      <w:r>
        <w:t xml:space="preserve"> </w:t>
      </w:r>
      <w:r>
        <w:t xml:space="preserve">su имя_пользователя</w:t>
      </w:r>
      <w:r>
        <w:t xml:space="preserve"> </w:t>
      </w:r>
      <w:r>
        <w:t xml:space="preserve">или воспользуйтесь комбинацией клавиш Ctrl + d или командой exit.(рис. 5).</w:t>
      </w:r>
    </w:p>
    <w:p>
      <w:pPr>
        <w:pStyle w:val="CaptionedFigure"/>
      </w:pPr>
      <w:r>
        <w:drawing>
          <wp:inline>
            <wp:extent cx="3676850" cy="423511"/>
            <wp:effectExtent b="0" l="0" r="0" t="0"/>
            <wp:docPr descr="Возвращаемся к пользователю dasadova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Возвращаемся к пользователю dasadova</w:t>
      </w:r>
    </w:p>
    <w:p>
      <w:pPr>
        <w:numPr>
          <w:ilvl w:val="0"/>
          <w:numId w:val="1005"/>
        </w:numPr>
        <w:pStyle w:val="Compact"/>
      </w:pPr>
      <w:r>
        <w:t xml:space="preserve">Просмотрите в безопасном режиме файл /etc/sudoers, используя, например, sudo -i visudo (рис. 6)</w:t>
      </w:r>
    </w:p>
    <w:p>
      <w:pPr>
        <w:pStyle w:val="FirstParagraph"/>
      </w:pPr>
      <w:r>
        <w:t xml:space="preserve">Обычно visudo открывает файл /etc/sudoers в текстовом редакторе vi, но проверяет синтаксис файла при его сохранении. Открываемый visudo редактор можно указать любой. Например, если требуется использовать mcedit, то в терминале для запуска visudo следует указать: sudo -i EDITOR=mcedit visudo</w:t>
      </w:r>
    </w:p>
    <w:p>
      <w:pPr>
        <w:pStyle w:val="CaptionedFigure"/>
      </w:pPr>
      <w:r>
        <w:drawing>
          <wp:inline>
            <wp:extent cx="4800600" cy="2929071"/>
            <wp:effectExtent b="0" l="0" r="0" t="0"/>
            <wp:docPr descr="Просматриваем в безопасном режиме файл /etc/sudoers с помощью редакторе vi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2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Просматриваем в безопасном режиме файл /etc/sudoers с помощью редакторе vi</w:t>
      </w:r>
    </w:p>
    <w:p>
      <w:pPr>
        <w:pStyle w:val="BodyText"/>
      </w:pPr>
      <w:r>
        <w:t xml:space="preserve">В отчёте поясните, почему для работы с файлом /etc/sudoers требуется использовать visudo, а не произвольный редактор.</w:t>
      </w:r>
    </w:p>
    <w:p>
      <w:pPr>
        <w:pStyle w:val="BodyText"/>
      </w:pPr>
      <w:r>
        <w:t xml:space="preserve">Неправильный синтаксис файла /etc/sudoers может нарушить работу системы и сделать невозможным получение повышенного уровня привилегий, и поэтому очень важно использовать для его редактирования команду visudo. Главная особеность в том, что visudo проверяет синтаксис файла при его сохранении</w:t>
      </w:r>
    </w:p>
    <w:p>
      <w:pPr>
        <w:numPr>
          <w:ilvl w:val="0"/>
          <w:numId w:val="1006"/>
        </w:numPr>
        <w:pStyle w:val="Compact"/>
      </w:pPr>
      <w:r>
        <w:t xml:space="preserve">Убедитесь, что в открытом с помощью visudo файле присутствует строка %wheel ALL=(ALL) ALL (рис. 7).</w:t>
      </w:r>
    </w:p>
    <w:p>
      <w:pPr>
        <w:pStyle w:val="CaptionedFigure"/>
      </w:pPr>
      <w:r>
        <w:drawing>
          <wp:inline>
            <wp:extent cx="4800600" cy="763532"/>
            <wp:effectExtent b="0" l="0" r="0" t="0"/>
            <wp:docPr descr="Проверяем наличие строк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 наличие строки</w:t>
      </w:r>
    </w:p>
    <w:p>
      <w:pPr>
        <w:pStyle w:val="BodyText"/>
      </w:pPr>
      <w:r>
        <w:t xml:space="preserve">В отчёте поясните, что это означает и для чего нужна группа wheel.</w:t>
      </w:r>
    </w:p>
    <w:p>
      <w:pPr>
        <w:pStyle w:val="BodyText"/>
      </w:pPr>
      <w:r>
        <w:t xml:space="preserve">wheel - команда для возможности давать или отнимать права на использование команды sudo.</w:t>
      </w:r>
    </w:p>
    <w:p>
      <w:pPr>
        <w:numPr>
          <w:ilvl w:val="0"/>
          <w:numId w:val="1007"/>
        </w:numPr>
        <w:pStyle w:val="Compact"/>
      </w:pPr>
      <w:r>
        <w:t xml:space="preserve">Создайте пользователя alice, входящего в группу wheel:(рис. 8).</w:t>
      </w:r>
    </w:p>
    <w:p>
      <w:pPr>
        <w:pStyle w:val="CaptionedFigure"/>
      </w:pPr>
      <w:r>
        <w:drawing>
          <wp:inline>
            <wp:extent cx="4543124" cy="327258"/>
            <wp:effectExtent b="0" l="0" r="0" t="0"/>
            <wp:docPr descr="Создаем пользователя alice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пользователя alice</w:t>
      </w:r>
    </w:p>
    <w:p>
      <w:pPr>
        <w:numPr>
          <w:ilvl w:val="0"/>
          <w:numId w:val="1008"/>
        </w:numPr>
        <w:pStyle w:val="Compact"/>
      </w:pPr>
      <w:r>
        <w:t xml:space="preserve">Убедитесь, что пользователь alice добавлен в группу wheel, введя id alice(рис. 9).</w:t>
      </w:r>
    </w:p>
    <w:p>
      <w:pPr>
        <w:pStyle w:val="CaptionedFigure"/>
      </w:pPr>
      <w:r>
        <w:drawing>
          <wp:inline>
            <wp:extent cx="4745254" cy="587141"/>
            <wp:effectExtent b="0" l="0" r="0" t="0"/>
            <wp:docPr descr="Проверем в какую группу добавился пользователь alice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Проверем в какую группу добавился пользователь alice</w:t>
      </w:r>
    </w:p>
    <w:p>
      <w:pPr>
        <w:numPr>
          <w:ilvl w:val="0"/>
          <w:numId w:val="1009"/>
        </w:numPr>
        <w:pStyle w:val="Compact"/>
      </w:pPr>
      <w:r>
        <w:t xml:space="preserve">Задайте пароль для пользователя alice, набрав sudo -i passwd alice (рис. 10). Пароль требуется ввести дважды.</w:t>
      </w:r>
    </w:p>
    <w:p>
      <w:pPr>
        <w:pStyle w:val="CaptionedFigure"/>
      </w:pPr>
      <w:r>
        <w:drawing>
          <wp:inline>
            <wp:extent cx="4138863" cy="1068404"/>
            <wp:effectExtent b="0" l="0" r="0" t="0"/>
            <wp:docPr descr="Задаем пороль для пользователя alice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Задаем пороль для пользователя alice</w:t>
      </w:r>
    </w:p>
    <w:p>
      <w:pPr>
        <w:numPr>
          <w:ilvl w:val="0"/>
          <w:numId w:val="1010"/>
        </w:numPr>
        <w:pStyle w:val="Compact"/>
      </w:pPr>
      <w:r>
        <w:t xml:space="preserve">Переключитесь на учётную запись пользователя alice:(рис. 11).</w:t>
      </w:r>
    </w:p>
    <w:p>
      <w:pPr>
        <w:pStyle w:val="CaptionedFigure"/>
      </w:pPr>
      <w:r>
        <w:drawing>
          <wp:inline>
            <wp:extent cx="3359216" cy="664143"/>
            <wp:effectExtent b="0" l="0" r="0" t="0"/>
            <wp:docPr descr="Переключаемся на пользователя alice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Переключаемся на пользователя alice</w:t>
      </w:r>
    </w:p>
    <w:p>
      <w:pPr>
        <w:numPr>
          <w:ilvl w:val="0"/>
          <w:numId w:val="1011"/>
        </w:numPr>
        <w:pStyle w:val="Compact"/>
      </w:pPr>
      <w:r>
        <w:t xml:space="preserve">Создайте пользователя bob:(рис. 12).</w:t>
      </w:r>
    </w:p>
    <w:p>
      <w:pPr>
        <w:pStyle w:val="CaptionedFigure"/>
      </w:pPr>
      <w:r>
        <w:drawing>
          <wp:inline>
            <wp:extent cx="4800600" cy="1690229"/>
            <wp:effectExtent b="0" l="0" r="0" t="0"/>
            <wp:docPr descr="Создаем пользователя bob" title="" id="55" name="Picture"/>
            <a:graphic>
              <a:graphicData uri="http://schemas.openxmlformats.org/drawingml/2006/picture">
                <pic:pic>
                  <pic:nvPicPr>
                    <pic:cNvPr descr="image/3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Создаем пользователя bob</w:t>
      </w:r>
    </w:p>
    <w:p>
      <w:pPr>
        <w:pStyle w:val="BodyText"/>
      </w:pPr>
      <w:r>
        <w:t xml:space="preserve">Введите пароль при запросе. Проверьте, что пользователь bob создан.(рис. 13).</w:t>
      </w:r>
    </w:p>
    <w:p>
      <w:pPr>
        <w:pStyle w:val="CaptionedFigure"/>
      </w:pPr>
      <w:r>
        <w:drawing>
          <wp:inline>
            <wp:extent cx="3936732" cy="635267"/>
            <wp:effectExtent b="0" l="0" r="0" t="0"/>
            <wp:docPr descr="Проверяем создался ли пользователь bob" title="" id="58" name="Picture"/>
            <a:graphic>
              <a:graphicData uri="http://schemas.openxmlformats.org/drawingml/2006/picture">
                <pic:pic>
                  <pic:nvPicPr>
                    <pic:cNvPr descr="image/3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Проверяем создался ли пользователь bob</w:t>
      </w:r>
    </w:p>
    <w:p>
      <w:pPr>
        <w:numPr>
          <w:ilvl w:val="0"/>
          <w:numId w:val="1012"/>
        </w:numPr>
        <w:pStyle w:val="Compact"/>
      </w:pPr>
      <w:r>
        <w:t xml:space="preserve">Установите пароль для пользователя bob:(рис. 14).</w:t>
      </w:r>
    </w:p>
    <w:p>
      <w:pPr>
        <w:pStyle w:val="CaptionedFigure"/>
      </w:pPr>
      <w:r>
        <w:drawing>
          <wp:inline>
            <wp:extent cx="4177364" cy="1058778"/>
            <wp:effectExtent b="0" l="0" r="0" t="0"/>
            <wp:docPr descr="Задаем пороль для пользователя bob" title="" id="61" name="Picture"/>
            <a:graphic>
              <a:graphicData uri="http://schemas.openxmlformats.org/drawingml/2006/picture">
                <pic:pic>
                  <pic:nvPicPr>
                    <pic:cNvPr descr="image/3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Задаем пороль для пользователя bob</w:t>
      </w:r>
    </w:p>
    <w:p>
      <w:pPr>
        <w:numPr>
          <w:ilvl w:val="0"/>
          <w:numId w:val="1013"/>
        </w:numPr>
        <w:pStyle w:val="Compact"/>
      </w:pPr>
      <w:r>
        <w:t xml:space="preserve">Просмотрите, в какие группы входит пользователь bob:(рис. 15).</w:t>
      </w:r>
    </w:p>
    <w:p>
      <w:pPr>
        <w:pStyle w:val="CaptionedFigure"/>
      </w:pPr>
      <w:r>
        <w:drawing>
          <wp:inline>
            <wp:extent cx="3657600" cy="558265"/>
            <wp:effectExtent b="0" l="0" r="0" t="0"/>
            <wp:docPr descr="Проверем в какую группу добавился пользователь bob" title="" id="64" name="Picture"/>
            <a:graphic>
              <a:graphicData uri="http://schemas.openxmlformats.org/drawingml/2006/picture">
                <pic:pic>
                  <pic:nvPicPr>
                    <pic:cNvPr descr="image/3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Проверем в какую группу добавился пользователь bob</w:t>
      </w:r>
    </w:p>
    <w:bookmarkEnd w:id="66"/>
    <w:bookmarkStart w:id="117" w:name="создание-учётных-записей-пользователе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учётных записей пользователей</w:t>
      </w:r>
    </w:p>
    <w:p>
      <w:pPr>
        <w:pStyle w:val="FirstParagraph"/>
      </w:pPr>
      <w:r>
        <w:t xml:space="preserve">Применим общие решения для создания учётных записей пользователей.</w:t>
      </w:r>
    </w:p>
    <w:p>
      <w:pPr>
        <w:numPr>
          <w:ilvl w:val="0"/>
          <w:numId w:val="1014"/>
        </w:numPr>
        <w:pStyle w:val="Compact"/>
      </w:pPr>
      <w:r>
        <w:t xml:space="preserve">Переключитесь в терминале на учётную запись пользователя root:(рис. 16).</w:t>
      </w:r>
    </w:p>
    <w:p>
      <w:pPr>
        <w:pStyle w:val="CaptionedFigure"/>
      </w:pPr>
      <w:r>
        <w:drawing>
          <wp:inline>
            <wp:extent cx="3080084" cy="539014"/>
            <wp:effectExtent b="0" l="0" r="0" t="0"/>
            <wp:docPr descr="Переключаемся на учётную запись пользователя roo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Переключаемся на учётную запись пользователя root</w:t>
      </w:r>
    </w:p>
    <w:p>
      <w:pPr>
        <w:numPr>
          <w:ilvl w:val="0"/>
          <w:numId w:val="1015"/>
        </w:numPr>
        <w:pStyle w:val="Compact"/>
      </w:pPr>
      <w:r>
        <w:t xml:space="preserve">Откройте файл конфигурации /etc/login.defs для редактирования, используя, например, vim (не забудьте, что требуются полномочия пользователя root):(рис. 17).</w:t>
      </w:r>
    </w:p>
    <w:p>
      <w:pPr>
        <w:pStyle w:val="CaptionedFigure"/>
      </w:pPr>
      <w:r>
        <w:drawing>
          <wp:inline>
            <wp:extent cx="4800600" cy="3239114"/>
            <wp:effectExtent b="0" l="0" r="0" t="0"/>
            <wp:docPr descr="Открытый файл /etc/login.defs через редактор vi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3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Открытый файл /etc/login.defs через редактор vim</w:t>
      </w:r>
    </w:p>
    <w:p>
      <w:pPr>
        <w:pStyle w:val="BodyText"/>
      </w:pPr>
      <w:r>
        <w:t xml:space="preserve">Измените несколько параметров. Например, найдите параметр</w:t>
      </w:r>
      <w:r>
        <w:t xml:space="preserve"> </w:t>
      </w:r>
      <w:r>
        <w:t xml:space="preserve">CREATE_HOME и убедитесь, что он установлен в значение yes. Также установите параметр USERGROUPS_ENAB no (рис. 18).</w:t>
      </w:r>
    </w:p>
    <w:p>
      <w:pPr>
        <w:pStyle w:val="CaptionedFigure"/>
      </w:pPr>
      <w:r>
        <w:drawing>
          <wp:inline>
            <wp:extent cx="4800600" cy="1045149"/>
            <wp:effectExtent b="0" l="0" r="0" t="0"/>
            <wp:docPr descr="Устанавливаем параметр USERGROUPS_ENAB no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4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Устанавливаем параметр USERGROUPS_ENAB no</w:t>
      </w:r>
    </w:p>
    <w:p>
      <w:pPr>
        <w:pStyle w:val="BodyText"/>
      </w:pPr>
      <w:r>
        <w:t xml:space="preserve">Это позволит не добавлять нового пользователя в группу с тем же именем, что и пользователь, а использовать группу users.</w:t>
      </w:r>
    </w:p>
    <w:p>
      <w:pPr>
        <w:numPr>
          <w:ilvl w:val="0"/>
          <w:numId w:val="1016"/>
        </w:numPr>
        <w:pStyle w:val="Compact"/>
      </w:pPr>
      <w:r>
        <w:t xml:space="preserve">Перейдите в каталог /etc/skel:(рис. 19).</w:t>
      </w:r>
    </w:p>
    <w:p>
      <w:pPr>
        <w:pStyle w:val="CaptionedFigure"/>
      </w:pPr>
      <w:r>
        <w:drawing>
          <wp:inline>
            <wp:extent cx="3744227" cy="375385"/>
            <wp:effectExtent b="0" l="0" r="0" t="0"/>
            <wp:docPr descr="Переходим в каталог /etc/skel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Переходим в каталог /etc/skel</w:t>
      </w:r>
    </w:p>
    <w:p>
      <w:pPr>
        <w:pStyle w:val="BodyText"/>
      </w:pPr>
      <w:r>
        <w:t xml:space="preserve">Создайте каталоги Pictures и Documents: (рис. 20).</w:t>
      </w:r>
    </w:p>
    <w:p>
      <w:pPr>
        <w:pStyle w:val="CaptionedFigure"/>
      </w:pPr>
      <w:r>
        <w:drawing>
          <wp:inline>
            <wp:extent cx="3051208" cy="529389"/>
            <wp:effectExtent b="0" l="0" r="0" t="0"/>
            <wp:docPr descr="Создаем каталоги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Создаем каталоги</w:t>
      </w:r>
    </w:p>
    <w:p>
      <w:pPr>
        <w:pStyle w:val="BodyText"/>
      </w:pPr>
      <w:r>
        <w:t xml:space="preserve">Это позволит добавить эти каталоги по умолчанию во все домашние каталоги пользователей.</w:t>
      </w:r>
    </w:p>
    <w:p>
      <w:pPr>
        <w:numPr>
          <w:ilvl w:val="0"/>
          <w:numId w:val="1017"/>
        </w:numPr>
        <w:pStyle w:val="Compact"/>
      </w:pPr>
      <w:r>
        <w:t xml:space="preserve">Измените содержимое файла .bashrc, добавив строку export EDITOR=/usr/bin/vim или export EDITOR=/usr/bin/mceditor (рис. 21), (рис. 22).</w:t>
      </w:r>
    </w:p>
    <w:p>
      <w:pPr>
        <w:pStyle w:val="CaptionedFigure"/>
      </w:pPr>
      <w:r>
        <w:drawing>
          <wp:inline>
            <wp:extent cx="4800600" cy="3226106"/>
            <wp:effectExtent b="0" l="0" r="0" t="0"/>
            <wp:docPr descr="Открытый файл .bashrc через редактор vim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Открытый файл .bashrc через редактор vim</w:t>
      </w:r>
    </w:p>
    <w:p>
      <w:pPr>
        <w:pStyle w:val="CaptionedFigure"/>
      </w:pPr>
      <w:r>
        <w:drawing>
          <wp:inline>
            <wp:extent cx="4800600" cy="3200399"/>
            <wp:effectExtent b="0" l="0" r="0" t="0"/>
            <wp:docPr descr="Вводим команду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Вводим команду</w:t>
      </w:r>
    </w:p>
    <w:p>
      <w:pPr>
        <w:pStyle w:val="BodyText"/>
      </w:pPr>
      <w:r>
        <w:t xml:space="preserve">На первой фотографии показано, что наш файл пуст. Далее вводиься команда export EDITOR=/usr/bin/vim</w:t>
      </w:r>
    </w:p>
    <w:p>
      <w:pPr>
        <w:pStyle w:val="BodyText"/>
      </w:pPr>
      <w:r>
        <w:t xml:space="preserve">Эта запись означает, что текстовый редактор vim или редактор mceditor будет установлен по умолчанию для инструментов, которые нуждаются в изменении текстовых файлов.</w:t>
      </w:r>
    </w:p>
    <w:p>
      <w:pPr>
        <w:numPr>
          <w:ilvl w:val="0"/>
          <w:numId w:val="1018"/>
        </w:numPr>
        <w:pStyle w:val="Compact"/>
      </w:pPr>
      <w:r>
        <w:t xml:space="preserve">Переключитесь в терминале на учётную запись пользователя alice:(рис. 23).</w:t>
      </w:r>
    </w:p>
    <w:p>
      <w:pPr>
        <w:pStyle w:val="CaptionedFigure"/>
      </w:pPr>
      <w:r>
        <w:drawing>
          <wp:inline>
            <wp:extent cx="4196614" cy="365760"/>
            <wp:effectExtent b="0" l="0" r="0" t="0"/>
            <wp:docPr descr="Переходим на учётную запись пользователя alice" title="" id="89" name="Picture"/>
            <a:graphic>
              <a:graphicData uri="http://schemas.openxmlformats.org/drawingml/2006/picture">
                <pic:pic>
                  <pic:nvPicPr>
                    <pic:cNvPr descr="image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Переходим на учётную запись пользователя alice</w:t>
      </w:r>
    </w:p>
    <w:p>
      <w:pPr>
        <w:numPr>
          <w:ilvl w:val="0"/>
          <w:numId w:val="1019"/>
        </w:numPr>
        <w:pStyle w:val="Compact"/>
      </w:pPr>
      <w:r>
        <w:t xml:space="preserve">Используя утилиту useradd, создайте пользователя carol:(рис. 24).</w:t>
      </w:r>
    </w:p>
    <w:p>
      <w:pPr>
        <w:pStyle w:val="CaptionedFigure"/>
      </w:pPr>
      <w:r>
        <w:drawing>
          <wp:inline>
            <wp:extent cx="3917482" cy="606391"/>
            <wp:effectExtent b="0" l="0" r="0" t="0"/>
            <wp:docPr descr="Создаем пользователя carol" title="" id="92" name="Picture"/>
            <a:graphic>
              <a:graphicData uri="http://schemas.openxmlformats.org/drawingml/2006/picture">
                <pic:pic>
                  <pic:nvPicPr>
                    <pic:cNvPr descr="image/20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Создаем пользователя carol</w:t>
      </w:r>
    </w:p>
    <w:p>
      <w:pPr>
        <w:numPr>
          <w:ilvl w:val="0"/>
          <w:numId w:val="1020"/>
        </w:numPr>
        <w:pStyle w:val="Compact"/>
      </w:pPr>
      <w:r>
        <w:t xml:space="preserve">Установите пароль для пользователя carol:(рис. 25).</w:t>
      </w:r>
    </w:p>
    <w:p>
      <w:pPr>
        <w:pStyle w:val="CaptionedFigure"/>
      </w:pPr>
      <w:r>
        <w:drawing>
          <wp:inline>
            <wp:extent cx="3975233" cy="981776"/>
            <wp:effectExtent b="0" l="0" r="0" t="0"/>
            <wp:docPr descr="Устанавливаем пароль для нового пользователя" title="" id="95" name="Picture"/>
            <a:graphic>
              <a:graphicData uri="http://schemas.openxmlformats.org/drawingml/2006/picture">
                <pic:pic>
                  <pic:nvPicPr>
                    <pic:cNvPr descr="image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Устанавливаем пароль для нового пользователя</w:t>
      </w:r>
    </w:p>
    <w:p>
      <w:pPr>
        <w:numPr>
          <w:ilvl w:val="0"/>
          <w:numId w:val="1021"/>
        </w:numPr>
        <w:pStyle w:val="Compact"/>
      </w:pPr>
      <w:r>
        <w:t xml:space="preserve">Посмотрите и прокомментируйте информацию о пользователе carol, проверьте, в какую первоначальную группу входит пользователь carol; также убедитесь, что каталоги Pictures и Documents были созданы в домашнем каталоге пользователя carol:(рис. 26).</w:t>
      </w:r>
    </w:p>
    <w:p>
      <w:pPr>
        <w:pStyle w:val="CaptionedFigure"/>
      </w:pPr>
      <w:r>
        <w:drawing>
          <wp:inline>
            <wp:extent cx="4800600" cy="1660503"/>
            <wp:effectExtent b="0" l="0" r="0" t="0"/>
            <wp:docPr descr="Информация о пользователе carol" title="" id="98" name="Picture"/>
            <a:graphic>
              <a:graphicData uri="http://schemas.openxmlformats.org/drawingml/2006/picture">
                <pic:pic>
                  <pic:nvPicPr>
                    <pic:cNvPr descr="image/2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6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Информация о пользователе carol</w:t>
      </w:r>
    </w:p>
    <w:p>
      <w:pPr>
        <w:pStyle w:val="BodyText"/>
      </w:pPr>
      <w:r>
        <w:t xml:space="preserve">carol входит в группу users. Данный пользователь может читать и редактировать свои файлы (файлы пользователя) и толко читать файлы группы и всех остальных. Имеет доступ к каталогам Pictures и Documents</w:t>
      </w:r>
    </w:p>
    <w:p>
      <w:pPr>
        <w:numPr>
          <w:ilvl w:val="0"/>
          <w:numId w:val="1022"/>
        </w:numPr>
        <w:pStyle w:val="Compact"/>
      </w:pPr>
      <w:r>
        <w:t xml:space="preserve">Переключитесь в терминале на учётную запись пользователя alice:(рис. 27).</w:t>
      </w:r>
    </w:p>
    <w:p>
      <w:pPr>
        <w:pStyle w:val="CaptionedFigure"/>
      </w:pPr>
      <w:r>
        <w:drawing>
          <wp:inline>
            <wp:extent cx="4196614" cy="365760"/>
            <wp:effectExtent b="0" l="0" r="0" t="0"/>
            <wp:docPr descr="Переключаемся на пользователя alice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Переключаемся на пользователя alice</w:t>
      </w:r>
    </w:p>
    <w:p>
      <w:pPr>
        <w:numPr>
          <w:ilvl w:val="0"/>
          <w:numId w:val="1023"/>
        </w:numPr>
        <w:pStyle w:val="Compact"/>
      </w:pPr>
      <w:r>
        <w:t xml:space="preserve">Поясните в отчёте строку записи о пароле пользователя carol в файле /etc/shadow:(рис. 28).</w:t>
      </w:r>
    </w:p>
    <w:p>
      <w:pPr>
        <w:pStyle w:val="CaptionedFigure"/>
      </w:pPr>
      <w:r>
        <w:drawing>
          <wp:inline>
            <wp:extent cx="4800600" cy="802239"/>
            <wp:effectExtent b="0" l="0" r="0" t="0"/>
            <wp:docPr descr="Свойства пароля пользователя carol" title="" id="103" name="Picture"/>
            <a:graphic>
              <a:graphicData uri="http://schemas.openxmlformats.org/drawingml/2006/picture">
                <pic:pic>
                  <pic:nvPicPr>
                    <pic:cNvPr descr="image/23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Свойства пароля пользователя carol</w:t>
      </w:r>
    </w:p>
    <w:p>
      <w:pPr>
        <w:numPr>
          <w:ilvl w:val="0"/>
          <w:numId w:val="1024"/>
        </w:numPr>
      </w:pPr>
      <w:r>
        <w:t xml:space="preserve">Имя пользователя</w:t>
      </w:r>
    </w:p>
    <w:p>
      <w:pPr>
        <w:numPr>
          <w:ilvl w:val="0"/>
          <w:numId w:val="1024"/>
        </w:numPr>
      </w:pPr>
      <w:r>
        <w:t xml:space="preserve">Зашиврованый пароль пользователя</w:t>
      </w:r>
    </w:p>
    <w:p>
      <w:pPr>
        <w:numPr>
          <w:ilvl w:val="0"/>
          <w:numId w:val="1024"/>
        </w:numPr>
      </w:pPr>
      <w:r>
        <w:t xml:space="preserve">Количество дней, с 1 января 1970 года, когда пароль был изменён в последний раз. В нашем случае это 19973 дней.</w:t>
      </w:r>
    </w:p>
    <w:p>
      <w:pPr>
        <w:numPr>
          <w:ilvl w:val="0"/>
          <w:numId w:val="1024"/>
        </w:numPr>
      </w:pPr>
      <w:r>
        <w:t xml:space="preserve">Количество дней до того, как пароль может быть изменён. У нас это 0. Можно сказать что мы можем менять пароль данного пользователя постоянно. Но настаящая цель пункта - это ужестожение политики системного администратора.</w:t>
      </w:r>
    </w:p>
    <w:p>
      <w:pPr>
        <w:numPr>
          <w:ilvl w:val="0"/>
          <w:numId w:val="1024"/>
        </w:numPr>
      </w:pPr>
      <w:r>
        <w:t xml:space="preserve">Количество дней, после которых необходимо изменить пароль. Наше значение равно 99999. Это около 273 лет.</w:t>
      </w:r>
    </w:p>
    <w:p>
      <w:pPr>
        <w:numPr>
          <w:ilvl w:val="0"/>
          <w:numId w:val="1024"/>
        </w:numPr>
      </w:pPr>
      <w:r>
        <w:t xml:space="preserve">За сколько дней до истечения срока действия пароля пользователь получает предупреждение. У нас предупреждение поступит за 7 дней.</w:t>
      </w:r>
    </w:p>
    <w:p>
      <w:pPr>
        <w:numPr>
          <w:ilvl w:val="0"/>
          <w:numId w:val="1024"/>
        </w:numPr>
      </w:pPr>
      <w:r>
        <w:t xml:space="preserve">Через сколько дней после истечения срока действия пароля учётная запись будет отключена</w:t>
      </w:r>
    </w:p>
    <w:p>
      <w:pPr>
        <w:numPr>
          <w:ilvl w:val="0"/>
          <w:numId w:val="1024"/>
        </w:numPr>
      </w:pPr>
      <w:r>
        <w:t xml:space="preserve">Количество дней, с 1 января 1970 года, когда эта учётная запись была отключена</w:t>
      </w:r>
    </w:p>
    <w:p>
      <w:pPr>
        <w:numPr>
          <w:ilvl w:val="0"/>
          <w:numId w:val="1024"/>
        </w:numPr>
      </w:pPr>
      <w:r>
        <w:t xml:space="preserve">Зарезервированное поле, которое добавлено для будущего использования.</w:t>
      </w:r>
    </w:p>
    <w:p>
      <w:pPr>
        <w:numPr>
          <w:ilvl w:val="0"/>
          <w:numId w:val="1025"/>
        </w:numPr>
        <w:pStyle w:val="Compact"/>
      </w:pPr>
      <w:r>
        <w:t xml:space="preserve">Измените свойства пароля пользователя carol следующим образом:(рис. 29).</w:t>
      </w:r>
    </w:p>
    <w:p>
      <w:pPr>
        <w:pStyle w:val="CaptionedFigure"/>
      </w:pPr>
      <w:r>
        <w:drawing>
          <wp:inline>
            <wp:extent cx="4800600" cy="583038"/>
            <wp:effectExtent b="0" l="0" r="0" t="0"/>
            <wp:docPr descr="Изменяем свойства пароля пользователя carol" title="" id="106" name="Picture"/>
            <a:graphic>
              <a:graphicData uri="http://schemas.openxmlformats.org/drawingml/2006/picture">
                <pic:pic>
                  <pic:nvPicPr>
                    <pic:cNvPr descr="image/24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Изменяем свойства пароля пользователя carol</w:t>
      </w:r>
    </w:p>
    <w:p>
      <w:pPr>
        <w:pStyle w:val="BodyText"/>
      </w:pPr>
      <w:r>
        <w:t xml:space="preserve">В этой записи срок действия пароля истекает через 90 дней (-x 90). За три дня до истечения срока действия пользователь получит предупреждение (-w 3). Пароль должен использоваться как минимум за 30 дней (-n 30) до того, как его можно будет изменить.</w:t>
      </w:r>
    </w:p>
    <w:p>
      <w:pPr>
        <w:numPr>
          <w:ilvl w:val="0"/>
          <w:numId w:val="1026"/>
        </w:numPr>
        <w:pStyle w:val="Compact"/>
      </w:pPr>
      <w:r>
        <w:t xml:space="preserve">Убедитесь в изменении в строке с данными о пароле пользователя carol в файле /etc/shadow:(рис. 30).</w:t>
      </w:r>
    </w:p>
    <w:p>
      <w:pPr>
        <w:pStyle w:val="CaptionedFigure"/>
      </w:pPr>
      <w:r>
        <w:drawing>
          <wp:inline>
            <wp:extent cx="4800600" cy="456596"/>
            <wp:effectExtent b="0" l="0" r="0" t="0"/>
            <wp:docPr descr="Просматриваем изменения в свойствах пароля пользователя carol" title="" id="109" name="Picture"/>
            <a:graphic>
              <a:graphicData uri="http://schemas.openxmlformats.org/drawingml/2006/picture">
                <pic:pic>
                  <pic:nvPicPr>
                    <pic:cNvPr descr="image/25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Просматриваем изменения в свойствах пароля пользователя carol</w:t>
      </w:r>
    </w:p>
    <w:p>
      <w:pPr>
        <w:numPr>
          <w:ilvl w:val="0"/>
          <w:numId w:val="1027"/>
        </w:numPr>
        <w:pStyle w:val="Compact"/>
      </w:pPr>
      <w:r>
        <w:t xml:space="preserve">Убедитесь, что идентификатор alice существует во всех трёх файлах:(рис. 31).</w:t>
      </w:r>
    </w:p>
    <w:p>
      <w:pPr>
        <w:pStyle w:val="CaptionedFigure"/>
      </w:pPr>
      <w:r>
        <w:drawing>
          <wp:inline>
            <wp:extent cx="4800600" cy="853614"/>
            <wp:effectExtent b="0" l="0" r="0" t="0"/>
            <wp:docPr descr="Идентификатор alice" title="" id="112" name="Picture"/>
            <a:graphic>
              <a:graphicData uri="http://schemas.openxmlformats.org/drawingml/2006/picture">
                <pic:pic>
                  <pic:nvPicPr>
                    <pic:cNvPr descr="image/26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Идентификатор alice</w:t>
      </w:r>
    </w:p>
    <w:p>
      <w:pPr>
        <w:numPr>
          <w:ilvl w:val="0"/>
          <w:numId w:val="1028"/>
        </w:numPr>
        <w:pStyle w:val="Compact"/>
      </w:pPr>
      <w:r>
        <w:t xml:space="preserve">Убедитесь, что идентификатор carol существует не во всех трёх файлах:(рис. 32).</w:t>
      </w:r>
    </w:p>
    <w:p>
      <w:pPr>
        <w:pStyle w:val="CaptionedFigure"/>
      </w:pPr>
      <w:r>
        <w:drawing>
          <wp:inline>
            <wp:extent cx="4800600" cy="720408"/>
            <wp:effectExtent b="0" l="0" r="0" t="0"/>
            <wp:docPr descr="Идентификатор carol" title="" id="115" name="Picture"/>
            <a:graphic>
              <a:graphicData uri="http://schemas.openxmlformats.org/drawingml/2006/picture">
                <pic:pic>
                  <pic:nvPicPr>
                    <pic:cNvPr descr="image/27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0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Идентификатор carol</w:t>
      </w:r>
    </w:p>
    <w:bookmarkEnd w:id="117"/>
    <w:bookmarkStart w:id="133" w:name="работа-с-группам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Работа с группами</w:t>
      </w:r>
    </w:p>
    <w:p>
      <w:pPr>
        <w:pStyle w:val="FirstParagraph"/>
      </w:pPr>
      <w:r>
        <w:t xml:space="preserve">В этом упражнении требуется создать две группы и добавить некоторых пользователей в эти группы.</w:t>
      </w:r>
    </w:p>
    <w:p>
      <w:pPr>
        <w:numPr>
          <w:ilvl w:val="0"/>
          <w:numId w:val="1029"/>
        </w:numPr>
        <w:pStyle w:val="Compact"/>
      </w:pPr>
      <w:r>
        <w:t xml:space="preserve">Находясь под учётной записью пользователя alice, создайте группы main и third:(рис. 33).</w:t>
      </w:r>
    </w:p>
    <w:p>
      <w:pPr>
        <w:pStyle w:val="CaptionedFigure"/>
      </w:pPr>
      <w:r>
        <w:drawing>
          <wp:inline>
            <wp:extent cx="4649002" cy="702644"/>
            <wp:effectExtent b="0" l="0" r="0" t="0"/>
            <wp:docPr descr="Создаем группы main и third" title="" id="119" name="Picture"/>
            <a:graphic>
              <a:graphicData uri="http://schemas.openxmlformats.org/drawingml/2006/picture">
                <pic:pic>
                  <pic:nvPicPr>
                    <pic:cNvPr descr="image/28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Создаем группы main и third</w:t>
      </w:r>
    </w:p>
    <w:p>
      <w:pPr>
        <w:numPr>
          <w:ilvl w:val="0"/>
          <w:numId w:val="1030"/>
        </w:numPr>
        <w:pStyle w:val="Compact"/>
      </w:pPr>
      <w:r>
        <w:t xml:space="preserve">Используйте usermod для добавления пользователей alice и bob в группу main,</w:t>
      </w:r>
      <w:r>
        <w:t xml:space="preserve"> </w:t>
      </w:r>
      <w:r>
        <w:t xml:space="preserve">а carol, dan, dave и david — в группу third:(рис. 34),(рис. 35).</w:t>
      </w:r>
    </w:p>
    <w:p>
      <w:pPr>
        <w:pStyle w:val="CaptionedFigure"/>
      </w:pPr>
      <w:r>
        <w:drawing>
          <wp:inline>
            <wp:extent cx="4129237" cy="500513"/>
            <wp:effectExtent b="0" l="0" r="0" t="0"/>
            <wp:docPr descr="Создаем группы main и third" title="" id="122" name="Picture"/>
            <a:graphic>
              <a:graphicData uri="http://schemas.openxmlformats.org/drawingml/2006/picture">
                <pic:pic>
                  <pic:nvPicPr>
                    <pic:cNvPr descr="image/29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Создаем группы main и third</w:t>
      </w:r>
    </w:p>
    <w:p>
      <w:pPr>
        <w:pStyle w:val="CaptionedFigure"/>
      </w:pPr>
      <w:r>
        <w:drawing>
          <wp:inline>
            <wp:extent cx="4090736" cy="673768"/>
            <wp:effectExtent b="0" l="0" r="0" t="0"/>
            <wp:docPr descr="Создаем группы main и third" title="" id="125" name="Picture"/>
            <a:graphic>
              <a:graphicData uri="http://schemas.openxmlformats.org/drawingml/2006/picture">
                <pic:pic>
                  <pic:nvPicPr>
                    <pic:cNvPr descr="image/30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Создаем группы main и third</w:t>
      </w:r>
    </w:p>
    <w:p>
      <w:pPr>
        <w:numPr>
          <w:ilvl w:val="0"/>
          <w:numId w:val="1031"/>
        </w:numPr>
        <w:pStyle w:val="Compact"/>
      </w:pPr>
      <w:r>
        <w:t xml:space="preserve">Убедитесь, что пользователь carol правильно добавлен в группу third:(рис. 36).</w:t>
      </w:r>
    </w:p>
    <w:p>
      <w:pPr>
        <w:pStyle w:val="FirstParagraph"/>
      </w:pPr>
      <w:r>
        <w:t xml:space="preserve">Пользователю carol должна быть назначена основная группа с идентификатором gid = 100 (users). Определите, в какие вторичные группы входит carol.</w:t>
      </w:r>
    </w:p>
    <w:p>
      <w:pPr>
        <w:pStyle w:val="CaptionedFigure"/>
      </w:pPr>
      <w:r>
        <w:drawing>
          <wp:inline>
            <wp:extent cx="4800600" cy="559293"/>
            <wp:effectExtent b="0" l="0" r="0" t="0"/>
            <wp:docPr descr="Создаем группы main и third" title="" id="128" name="Picture"/>
            <a:graphic>
              <a:graphicData uri="http://schemas.openxmlformats.org/drawingml/2006/picture">
                <pic:pic>
                  <pic:nvPicPr>
                    <pic:cNvPr descr="image/3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Создаем группы main и third</w:t>
      </w:r>
    </w:p>
    <w:p>
      <w:pPr>
        <w:pStyle w:val="BodyText"/>
      </w:pPr>
      <w:r>
        <w:t xml:space="preserve">carol также входит в группу third</w:t>
      </w:r>
    </w:p>
    <w:p>
      <w:pPr>
        <w:numPr>
          <w:ilvl w:val="0"/>
          <w:numId w:val="1032"/>
        </w:numPr>
        <w:pStyle w:val="Compact"/>
      </w:pPr>
      <w:r>
        <w:t xml:space="preserve">Определите, участниками каких групп являются другие созданные вами пользователи.</w:t>
      </w:r>
      <w:r>
        <w:t xml:space="preserve"> </w:t>
      </w:r>
      <w:r>
        <w:t xml:space="preserve">Укажите эту информацию в отчётe. (рис. 37).</w:t>
      </w:r>
    </w:p>
    <w:p>
      <w:pPr>
        <w:pStyle w:val="CaptionedFigure"/>
      </w:pPr>
      <w:r>
        <w:drawing>
          <wp:inline>
            <wp:extent cx="4800600" cy="1685880"/>
            <wp:effectExtent b="0" l="0" r="0" t="0"/>
            <wp:docPr descr="Последовательность монтирования файловых систем" title="" id="131" name="Picture"/>
            <a:graphic>
              <a:graphicData uri="http://schemas.openxmlformats.org/drawingml/2006/picture">
                <pic:pic>
                  <pic:nvPicPr>
                    <pic:cNvPr descr="image/3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Последовательность монтирования файловых систем</w:t>
      </w:r>
    </w:p>
    <w:p>
      <w:pPr>
        <w:pStyle w:val="BodyText"/>
      </w:pPr>
      <w:r>
        <w:t xml:space="preserve">Пользователи alice находится в группах wheel и main.</w:t>
      </w:r>
    </w:p>
    <w:p>
      <w:pPr>
        <w:pStyle w:val="BodyText"/>
      </w:pPr>
      <w:r>
        <w:t xml:space="preserve">Пользователи bob находится в группе main.</w:t>
      </w:r>
    </w:p>
    <w:p>
      <w:pPr>
        <w:pStyle w:val="BodyText"/>
      </w:pPr>
      <w:r>
        <w:t xml:space="preserve">Пользователи carol, dan, dave и david добавленны в группу third и users.</w:t>
      </w:r>
    </w:p>
    <w:bookmarkEnd w:id="133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представление о работе с учётными записями пользователей и группами пользователей в операционной системе типа Linux.</w:t>
      </w:r>
    </w:p>
    <w:bookmarkEnd w:id="135"/>
    <w:bookmarkStart w:id="137" w:name="список-литературы"/>
    <w:p>
      <w:pPr>
        <w:pStyle w:val="Heading1"/>
      </w:pPr>
      <w:r>
        <w:t xml:space="preserve">Список литературы</w:t>
      </w:r>
    </w:p>
    <w:bookmarkStart w:id="136" w:name="refs"/>
    <w:bookmarkEnd w:id="136"/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4" Target="media/rId24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27" Target="media/rId27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</dc:title>
  <dc:creator>Диана Алексеевна Садова</dc:creator>
  <dc:language>ru-RU</dc:language>
  <cp:keywords/>
  <dcterms:created xsi:type="dcterms:W3CDTF">2024-09-13T20:30:52Z</dcterms:created>
  <dcterms:modified xsi:type="dcterms:W3CDTF">2024-09-13T20:30:52Z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Управление пользователями и группами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