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70.png" ContentType="image/png"/>
  <Override PartName="/word/media/rId73.png" ContentType="image/png"/>
  <Override PartName="/word/media/rId24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27.png" ContentType="image/png"/>
  <Override PartName="/word/media/rId109.png" ContentType="image/png"/>
  <Override PartName="/word/media/rId112.png" ContentType="image/png"/>
  <Override PartName="/word/media/rId115.png" ContentType="image/png"/>
  <Override PartName="/word/media/rId118.png" ContentType="image/png"/>
  <Override PartName="/word/media/rId121.png" ContentType="image/png"/>
  <Override PartName="/word/media/rId124.png" ContentType="image/png"/>
  <Override PartName="/word/media/rId30.png" ContentType="image/png"/>
  <Override PartName="/word/media/rId67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3.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прав</w:t>
      </w:r>
      <w:r>
        <w:t xml:space="preserve"> </w:t>
      </w:r>
      <w:r>
        <w:t xml:space="preserve">доступа</w:t>
      </w:r>
    </w:p>
    <w:p>
      <w:pPr>
        <w:pStyle w:val="Author"/>
      </w:pPr>
      <w:r>
        <w:t xml:space="preserve">Диана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Садова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настройки базовых и специальных прав доступа для групп пользователей в операционной системе типа Linux.</w:t>
      </w:r>
    </w:p>
    <w:bookmarkEnd w:id="20"/>
    <w:bookmarkStart w:id="128" w:name="последовательность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Последовательность выполнения работы</w:t>
      </w:r>
    </w:p>
    <w:p>
      <w:pPr>
        <w:pStyle w:val="FirstParagraph"/>
      </w:pPr>
      <w:r>
        <w:t xml:space="preserve">Предпосылки: в лабораторной работе № 2 были созданы пользователи alice и bob, входящие в группу main, и пользователь carol, входящий в группу third.</w:t>
      </w:r>
    </w:p>
    <w:bookmarkStart w:id="48" w:name="управление-базовыми-разрешениям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Управление базовыми разрешениями</w:t>
      </w:r>
    </w:p>
    <w:p>
      <w:pPr>
        <w:pStyle w:val="FirstParagraph"/>
      </w:pPr>
      <w:r>
        <w:t xml:space="preserve">Требуется создать структуру каталогов с разными разрешениями доступа для разных групп пользователей.</w:t>
      </w:r>
    </w:p>
    <w:p>
      <w:pPr>
        <w:numPr>
          <w:ilvl w:val="0"/>
          <w:numId w:val="1001"/>
        </w:numPr>
        <w:pStyle w:val="Compact"/>
      </w:pPr>
      <w:r>
        <w:t xml:space="preserve">Откройте терминал с учётной записью root:(рис. 1).</w:t>
      </w:r>
    </w:p>
    <w:p>
      <w:pPr>
        <w:pStyle w:val="CaptionedFigure"/>
      </w:pPr>
      <w:r>
        <w:drawing>
          <wp:inline>
            <wp:extent cx="4783755" cy="654517"/>
            <wp:effectExtent b="0" l="0" r="0" t="0"/>
            <wp:docPr descr="Переходим в учётную запись root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755" cy="65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Переходим в учётную запись root</w:t>
      </w:r>
    </w:p>
    <w:p>
      <w:pPr>
        <w:numPr>
          <w:ilvl w:val="0"/>
          <w:numId w:val="1002"/>
        </w:numPr>
        <w:pStyle w:val="Compact"/>
      </w:pPr>
      <w:r>
        <w:t xml:space="preserve">В корневом каталоге создайте каталоги /data/main и /data/third:(рис. 2).</w:t>
      </w:r>
    </w:p>
    <w:p>
      <w:pPr>
        <w:pStyle w:val="CaptionedFigure"/>
      </w:pPr>
      <w:r>
        <w:drawing>
          <wp:inline>
            <wp:extent cx="4514248" cy="452387"/>
            <wp:effectExtent b="0" l="0" r="0" t="0"/>
            <wp:docPr descr="Создаем каталоги /data/main и /data/third в корневом каталоге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45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Создаем каталоги /data/main и /data/third в корневом каталоге</w:t>
      </w:r>
    </w:p>
    <w:p>
      <w:pPr>
        <w:pStyle w:val="BodyText"/>
      </w:pPr>
      <w:r>
        <w:t xml:space="preserve">Посмотрите, кто является владельцем этих каталогов. Для этого используйте:(рис. 3).</w:t>
      </w:r>
    </w:p>
    <w:p>
      <w:pPr>
        <w:pStyle w:val="CaptionedFigure"/>
      </w:pPr>
      <w:r>
        <w:drawing>
          <wp:inline>
            <wp:extent cx="3984858" cy="952901"/>
            <wp:effectExtent b="0" l="0" r="0" t="0"/>
            <wp:docPr descr="Просматириваем кто является владельцем каталогов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858" cy="952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Просматириваем кто является владельцем каталогов</w:t>
      </w:r>
    </w:p>
    <w:p>
      <w:pPr>
        <w:numPr>
          <w:ilvl w:val="0"/>
          <w:numId w:val="1003"/>
        </w:numPr>
        <w:pStyle w:val="Compact"/>
      </w:pPr>
      <w:r>
        <w:t xml:space="preserve">Прежде чем устанавливать разрешения, измените владельцев этих каталогов с root на main и third соответственно:(рис. 4).</w:t>
      </w:r>
    </w:p>
    <w:p>
      <w:pPr>
        <w:pStyle w:val="CaptionedFigure"/>
      </w:pPr>
      <w:r>
        <w:drawing>
          <wp:inline>
            <wp:extent cx="4081111" cy="664143"/>
            <wp:effectExtent b="0" l="0" r="0" t="0"/>
            <wp:docPr descr="Изменяем владельцев каталогов main и third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1" cy="664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Изменяем владельцев каталогов main и third</w:t>
      </w:r>
    </w:p>
    <w:p>
      <w:pPr>
        <w:pStyle w:val="BodyText"/>
      </w:pPr>
      <w:r>
        <w:t xml:space="preserve">Посмотрите, кто теперь является владельцем этих каталогов:(рис. 5).</w:t>
      </w:r>
    </w:p>
    <w:p>
      <w:pPr>
        <w:pStyle w:val="CaptionedFigure"/>
      </w:pPr>
      <w:r>
        <w:drawing>
          <wp:inline>
            <wp:extent cx="3869355" cy="904774"/>
            <wp:effectExtent b="0" l="0" r="0" t="0"/>
            <wp:docPr descr="Просматириваем кто является владельцем каталогов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55" cy="904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Просматириваем кто является владельцем каталогов</w:t>
      </w:r>
    </w:p>
    <w:p>
      <w:pPr>
        <w:numPr>
          <w:ilvl w:val="0"/>
          <w:numId w:val="1004"/>
        </w:numPr>
        <w:pStyle w:val="Compact"/>
      </w:pPr>
      <w:r>
        <w:t xml:space="preserve">Установите разрешения, позволяющие владельцам каталогов записывать файлы в эти каталоги и запрещающие доступ к содержимому каталогов всем другим пользователям и группам. Проверьте установленные права доступа(рис. 6).</w:t>
      </w:r>
    </w:p>
    <w:p>
      <w:pPr>
        <w:pStyle w:val="CaptionedFigure"/>
      </w:pPr>
      <w:r>
        <w:drawing>
          <wp:inline>
            <wp:extent cx="4100362" cy="1299410"/>
            <wp:effectExtent b="0" l="0" r="0" t="0"/>
            <wp:docPr descr="Устанавливаем и приверяем разрешение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362" cy="1299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Устанавливаем и приверяем разрешение</w:t>
      </w:r>
    </w:p>
    <w:p>
      <w:pPr>
        <w:numPr>
          <w:ilvl w:val="0"/>
          <w:numId w:val="1005"/>
        </w:numPr>
        <w:pStyle w:val="Compact"/>
      </w:pPr>
      <w:r>
        <w:t xml:space="preserve">В другом терминале перейдите под учётную запись пользователя bob:(рис. 7).</w:t>
      </w:r>
    </w:p>
    <w:p>
      <w:pPr>
        <w:pStyle w:val="CaptionedFigure"/>
      </w:pPr>
      <w:r>
        <w:drawing>
          <wp:inline>
            <wp:extent cx="3763477" cy="519764"/>
            <wp:effectExtent b="0" l="0" r="0" t="0"/>
            <wp:docPr descr="Переходим к учётной запись пользователя bob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477" cy="51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Переходим к учётной запись пользователя bob</w:t>
      </w:r>
    </w:p>
    <w:p>
      <w:pPr>
        <w:numPr>
          <w:ilvl w:val="0"/>
          <w:numId w:val="1006"/>
        </w:numPr>
        <w:pStyle w:val="Compact"/>
      </w:pPr>
      <w:r>
        <w:t xml:space="preserve">Под пользователем bob попробуйте перейти в каталог /data/main и создать файл emptyfile в этом каталоге:(рис. 8).</w:t>
      </w:r>
    </w:p>
    <w:p>
      <w:pPr>
        <w:pStyle w:val="CaptionedFigure"/>
      </w:pPr>
      <w:r>
        <w:drawing>
          <wp:inline>
            <wp:extent cx="4071486" cy="1068404"/>
            <wp:effectExtent b="0" l="0" r="0" t="0"/>
            <wp:docPr descr="Переходим в каталог и создаем файл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486" cy="1068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Переходим в каталог и создаем файл</w:t>
      </w:r>
    </w:p>
    <w:p>
      <w:pPr>
        <w:pStyle w:val="BodyText"/>
      </w:pPr>
      <w:r>
        <w:t xml:space="preserve">Опишите и поясните результат этого действия.</w:t>
      </w:r>
    </w:p>
    <w:p>
      <w:pPr>
        <w:pStyle w:val="BodyText"/>
      </w:pPr>
      <w:r>
        <w:t xml:space="preserve">Пользователь bob может создать файл в каталоге main, так как имет права достура в каталоге</w:t>
      </w:r>
    </w:p>
    <w:p>
      <w:pPr>
        <w:numPr>
          <w:ilvl w:val="0"/>
          <w:numId w:val="1007"/>
        </w:numPr>
        <w:pStyle w:val="Compact"/>
      </w:pPr>
      <w:r>
        <w:t xml:space="preserve">Под пользователем bob попробуйте перейти в каталог /data/third и создать файл emptyfile в этом каталоге.(рис. 9).</w:t>
      </w:r>
    </w:p>
    <w:p>
      <w:pPr>
        <w:pStyle w:val="CaptionedFigure"/>
      </w:pPr>
      <w:r>
        <w:drawing>
          <wp:inline>
            <wp:extent cx="3234088" cy="779646"/>
            <wp:effectExtent b="0" l="0" r="0" t="0"/>
            <wp:docPr descr="Переходим в каталог и создаем файл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779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Переходим в каталог и создаем файл</w:t>
      </w:r>
    </w:p>
    <w:p>
      <w:pPr>
        <w:pStyle w:val="BodyText"/>
      </w:pPr>
      <w:r>
        <w:t xml:space="preserve">Опишите и поясните результат этого действия.</w:t>
      </w:r>
    </w:p>
    <w:p>
      <w:pPr>
        <w:pStyle w:val="BodyText"/>
      </w:pPr>
      <w:r>
        <w:t xml:space="preserve">Пользователь bob не может создать файл в каталоге third, так как сам не пренадлежит к этому каталогу и не имеет прав доступа</w:t>
      </w:r>
    </w:p>
    <w:bookmarkEnd w:id="48"/>
    <w:bookmarkStart w:id="85" w:name="управление-специальными-разрешениям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Управление специальными разрешениями</w:t>
      </w:r>
    </w:p>
    <w:p>
      <w:pPr>
        <w:pStyle w:val="FirstParagraph"/>
      </w:pPr>
      <w:r>
        <w:t xml:space="preserve">Требуется, используя специальные разрешения для групп пользователей, обеспечить обмен файлами в общем для групп каталоге. При этом каталогу назначается бит идентификатора группы, а также sticky bit.</w:t>
      </w:r>
    </w:p>
    <w:p>
      <w:pPr>
        <w:pStyle w:val="BodyText"/>
      </w:pPr>
      <w:r>
        <w:t xml:space="preserve">Sticky bit — дополнительный атрибут файлов или каталогов в ОС типа Linux, применяющийся в основном для каталогов с целью защиты содержимого каталогов от повреждения или удаления пользователями, не являющимися их владельцами. Для установки этого атрибута используется утилита chmod. Восьмеричное значение stiky-бита: 1000, а символьное: +t.</w:t>
      </w:r>
    </w:p>
    <w:p>
      <w:pPr>
        <w:numPr>
          <w:ilvl w:val="0"/>
          <w:numId w:val="1008"/>
        </w:numPr>
        <w:pStyle w:val="Compact"/>
      </w:pPr>
      <w:r>
        <w:t xml:space="preserve">Откройте новый терминал под пользователем alice.(рис. 10).</w:t>
      </w:r>
    </w:p>
    <w:p>
      <w:pPr>
        <w:pStyle w:val="CaptionedFigure"/>
      </w:pPr>
      <w:r>
        <w:drawing>
          <wp:inline>
            <wp:extent cx="2849077" cy="577515"/>
            <wp:effectExtent b="0" l="0" r="0" t="0"/>
            <wp:docPr descr="Переходим к учётной запись пользователя alice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077" cy="577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Переходим к учётной запись пользователя alice</w:t>
      </w:r>
    </w:p>
    <w:p>
      <w:pPr>
        <w:numPr>
          <w:ilvl w:val="0"/>
          <w:numId w:val="1009"/>
        </w:numPr>
        <w:pStyle w:val="Compact"/>
      </w:pPr>
      <w:r>
        <w:t xml:space="preserve">Перейдите в каталог /data/main:(рис. 11).</w:t>
      </w:r>
    </w:p>
    <w:p>
      <w:pPr>
        <w:pStyle w:val="CaptionedFigure"/>
      </w:pPr>
      <w:r>
        <w:drawing>
          <wp:inline>
            <wp:extent cx="2993456" cy="442762"/>
            <wp:effectExtent b="0" l="0" r="0" t="0"/>
            <wp:docPr descr="Переходим в каталог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456" cy="442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Переходим в каталог</w:t>
      </w:r>
    </w:p>
    <w:p>
      <w:pPr>
        <w:pStyle w:val="BodyText"/>
      </w:pPr>
      <w:r>
        <w:t xml:space="preserve">Создайте два файла, владельцем которых является alice:(рис. 12).</w:t>
      </w:r>
    </w:p>
    <w:p>
      <w:pPr>
        <w:pStyle w:val="CaptionedFigure"/>
      </w:pPr>
      <w:r>
        <w:drawing>
          <wp:inline>
            <wp:extent cx="3195587" cy="750770"/>
            <wp:effectExtent b="0" l="0" r="0" t="0"/>
            <wp:docPr descr="Создаем два файла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587" cy="750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Создаем два файла</w:t>
      </w:r>
    </w:p>
    <w:p>
      <w:pPr>
        <w:numPr>
          <w:ilvl w:val="0"/>
          <w:numId w:val="1010"/>
        </w:numPr>
        <w:pStyle w:val="Compact"/>
      </w:pPr>
      <w:r>
        <w:t xml:space="preserve">В другом терминале перейдите под учётную запись пользователя bob (пользователь bob является членом группы main, как и alice):(рис. 13).</w:t>
      </w:r>
    </w:p>
    <w:p>
      <w:pPr>
        <w:pStyle w:val="CaptionedFigure"/>
      </w:pPr>
      <w:r>
        <w:drawing>
          <wp:inline>
            <wp:extent cx="3368842" cy="558265"/>
            <wp:effectExtent b="0" l="0" r="0" t="0"/>
            <wp:docPr descr="Переходим к учётной запись пользователя bob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42" cy="55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Переходим к учётной запись пользователя bob</w:t>
      </w:r>
    </w:p>
    <w:p>
      <w:pPr>
        <w:numPr>
          <w:ilvl w:val="0"/>
          <w:numId w:val="1011"/>
        </w:numPr>
        <w:pStyle w:val="Compact"/>
      </w:pPr>
      <w:r>
        <w:t xml:space="preserve">Перейдите в каталог /data/main:(рис. 14).</w:t>
      </w:r>
    </w:p>
    <w:p>
      <w:pPr>
        <w:pStyle w:val="CaptionedFigure"/>
      </w:pPr>
      <w:r>
        <w:drawing>
          <wp:inline>
            <wp:extent cx="2762450" cy="365760"/>
            <wp:effectExtent b="0" l="0" r="0" t="0"/>
            <wp:docPr descr="Переходим в каталог" title="" id="62" name="Picture"/>
            <a:graphic>
              <a:graphicData uri="http://schemas.openxmlformats.org/drawingml/2006/picture">
                <pic:pic>
                  <pic:nvPicPr>
                    <pic:cNvPr descr="image/1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45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Переходим в каталог</w:t>
      </w:r>
    </w:p>
    <w:p>
      <w:pPr>
        <w:pStyle w:val="BodyText"/>
      </w:pPr>
      <w:r>
        <w:t xml:space="preserve">и в этом каталоге введите:(рис. 15).</w:t>
      </w:r>
    </w:p>
    <w:p>
      <w:pPr>
        <w:pStyle w:val="CaptionedFigure"/>
      </w:pPr>
      <w:r>
        <w:drawing>
          <wp:inline>
            <wp:extent cx="4138863" cy="1039528"/>
            <wp:effectExtent b="0" l="0" r="0" t="0"/>
            <wp:docPr descr="Просматриваем всю информацию о файлах" title="" id="65" name="Picture"/>
            <a:graphic>
              <a:graphicData uri="http://schemas.openxmlformats.org/drawingml/2006/picture">
                <pic:pic>
                  <pic:nvPicPr>
                    <pic:cNvPr descr="image/16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63" cy="103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Просматриваем всю информацию о файлах</w:t>
      </w:r>
    </w:p>
    <w:p>
      <w:pPr>
        <w:pStyle w:val="BodyText"/>
      </w:pPr>
      <w:r>
        <w:t xml:space="preserve">Вы увидите два файла, созданные пользователем alice. Попробуйте удалить файлы, принадлежащие пользователю alice:(рис. 16).</w:t>
      </w:r>
    </w:p>
    <w:p>
      <w:pPr>
        <w:pStyle w:val="CaptionedFigure"/>
      </w:pPr>
      <w:r>
        <w:drawing>
          <wp:inline>
            <wp:extent cx="3195587" cy="346509"/>
            <wp:effectExtent b="0" l="0" r="0" t="0"/>
            <wp:docPr descr="Пробуем удалить файл" title="" id="68" name="Picture"/>
            <a:graphic>
              <a:graphicData uri="http://schemas.openxmlformats.org/drawingml/2006/picture">
                <pic:pic>
                  <pic:nvPicPr>
                    <pic:cNvPr descr="image/40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587" cy="34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Пробуем удалить файл</w:t>
      </w:r>
    </w:p>
    <w:p>
      <w:pPr>
        <w:pStyle w:val="BodyText"/>
      </w:pPr>
      <w:r>
        <w:t xml:space="preserve">Убедитесь, что файлы будут удалены пользователем bob.(рис. 17).</w:t>
      </w:r>
    </w:p>
    <w:p>
      <w:pPr>
        <w:pStyle w:val="CaptionedFigure"/>
      </w:pPr>
      <w:r>
        <w:drawing>
          <wp:inline>
            <wp:extent cx="3946357" cy="683393"/>
            <wp:effectExtent b="0" l="0" r="0" t="0"/>
            <wp:docPr descr="Убедимся в том что файлы удалены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357" cy="683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Убедимся в том что файлы удалены</w:t>
      </w:r>
    </w:p>
    <w:p>
      <w:pPr>
        <w:numPr>
          <w:ilvl w:val="0"/>
          <w:numId w:val="1012"/>
        </w:numPr>
        <w:pStyle w:val="Compact"/>
      </w:pPr>
      <w:r>
        <w:t xml:space="preserve">Создайте два файла, которые принадлежат пользователю bob:(рис. 18).</w:t>
      </w:r>
    </w:p>
    <w:p>
      <w:pPr>
        <w:pStyle w:val="CaptionedFigure"/>
      </w:pPr>
      <w:r>
        <w:drawing>
          <wp:inline>
            <wp:extent cx="2628100" cy="888822"/>
            <wp:effectExtent b="0" l="0" r="0" t="0"/>
            <wp:docPr descr="Создаем файлы" title="" id="74" name="Picture"/>
            <a:graphic>
              <a:graphicData uri="http://schemas.openxmlformats.org/drawingml/2006/picture">
                <pic:pic>
                  <pic:nvPicPr>
                    <pic:cNvPr descr="image/19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100" cy="888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Создаем файлы</w:t>
      </w:r>
    </w:p>
    <w:p>
      <w:pPr>
        <w:numPr>
          <w:ilvl w:val="0"/>
          <w:numId w:val="1013"/>
        </w:numPr>
        <w:pStyle w:val="Compact"/>
      </w:pPr>
      <w:r>
        <w:t xml:space="preserve">В терминале под пользователем root установите для каталога /data/main бит идентификатора группы, а также stiky-бит для разделяемого (общего) каталога группы:(рис. 19).</w:t>
      </w:r>
    </w:p>
    <w:p>
      <w:pPr>
        <w:pStyle w:val="CaptionedFigure"/>
      </w:pPr>
      <w:r>
        <w:drawing>
          <wp:inline>
            <wp:extent cx="3715351" cy="365760"/>
            <wp:effectExtent b="0" l="0" r="0" t="0"/>
            <wp:docPr descr="Устанавливаем бит идентификатора группы, а так же stiky-бит" title="" id="77" name="Picture"/>
            <a:graphic>
              <a:graphicData uri="http://schemas.openxmlformats.org/drawingml/2006/picture">
                <pic:pic>
                  <pic:nvPicPr>
                    <pic:cNvPr descr="image/20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51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Устанавливаем бит идентификатора группы, а так же stiky-бит</w:t>
      </w:r>
    </w:p>
    <w:p>
      <w:pPr>
        <w:numPr>
          <w:ilvl w:val="0"/>
          <w:numId w:val="1014"/>
        </w:numPr>
        <w:pStyle w:val="Compact"/>
      </w:pPr>
      <w:r>
        <w:t xml:space="preserve">В терминале под пользователем alice создайте в каталоге /data/main файлы alice3 и alice4:(рис. 20).</w:t>
      </w:r>
    </w:p>
    <w:p>
      <w:pPr>
        <w:pStyle w:val="FirstParagraph"/>
      </w:pPr>
      <w:r>
        <w:t xml:space="preserve">Теперь вы должны увидеть, что два созданных вами файла принадлежат группе main, которая является группой-владельцем каталога /data/main.(рис. 20).</w:t>
      </w:r>
    </w:p>
    <w:p>
      <w:pPr>
        <w:pStyle w:val="CaptionedFigure"/>
      </w:pPr>
      <w:r>
        <w:drawing>
          <wp:inline>
            <wp:extent cx="4061861" cy="1838425"/>
            <wp:effectExtent b="0" l="0" r="0" t="0"/>
            <wp:docPr descr="Создаем файлы и проверяем их группы" title="" id="80" name="Picture"/>
            <a:graphic>
              <a:graphicData uri="http://schemas.openxmlformats.org/drawingml/2006/picture">
                <pic:pic>
                  <pic:nvPicPr>
                    <pic:cNvPr descr="image/2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861" cy="183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Создаем файлы и проверяем их группы</w:t>
      </w:r>
    </w:p>
    <w:p>
      <w:pPr>
        <w:numPr>
          <w:ilvl w:val="0"/>
          <w:numId w:val="1015"/>
        </w:numPr>
        <w:pStyle w:val="Compact"/>
      </w:pPr>
      <w:r>
        <w:t xml:space="preserve">В терминале под пользователем alice попробуйте удалить файлы, принадлежащие пользователю bob:(рис. 21).</w:t>
      </w:r>
    </w:p>
    <w:p>
      <w:pPr>
        <w:pStyle w:val="CaptionedFigure"/>
      </w:pPr>
      <w:r>
        <w:drawing>
          <wp:inline>
            <wp:extent cx="4273616" cy="702644"/>
            <wp:effectExtent b="0" l="0" r="0" t="0"/>
            <wp:docPr descr="Пробуем удалить файлы" title="" id="83" name="Picture"/>
            <a:graphic>
              <a:graphicData uri="http://schemas.openxmlformats.org/drawingml/2006/picture">
                <pic:pic>
                  <pic:nvPicPr>
                    <pic:cNvPr descr="image/22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616" cy="702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Пробуем удалить файлы</w:t>
      </w:r>
    </w:p>
    <w:p>
      <w:pPr>
        <w:pStyle w:val="BodyText"/>
      </w:pPr>
      <w:r>
        <w:t xml:space="preserve">Убедитесь, что sticky-bit предотвратит удаление этих файлов пользователем alice, поскольку этот пользователь не является владельцем этих файлов. Обратите внимание: поскольку пользователь alice является владельцем каталога /data/main, то он может удалить все свои файлы в любом случае.</w:t>
      </w:r>
    </w:p>
    <w:bookmarkEnd w:id="85"/>
    <w:bookmarkStart w:id="127" w:name="Xa7e44fdb7df5ffac68068d1ffb490db6cb7518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Управление расширенными разрешениями с использованием списков ACL</w:t>
      </w:r>
    </w:p>
    <w:p>
      <w:pPr>
        <w:pStyle w:val="FirstParagraph"/>
      </w:pPr>
      <w:r>
        <w:t xml:space="preserve">В этом упражнении продолжим работать в созданных ранее каталогах /data/main и /data/third. В предыдущих упражнениях для группы main были установлены разрешения на каталог /data/main, а у группы third — на каталог /data/third.</w:t>
      </w:r>
    </w:p>
    <w:p>
      <w:pPr>
        <w:pStyle w:val="BodyText"/>
      </w:pPr>
      <w:r>
        <w:t xml:space="preserve">Требуется установить для группы third разрешения на чтение в каталоге /data/main, а для группы main — разрешения на чтение в каталоге /data/third. Затем требуется установить права доступа по умолчанию, чтобы убедиться в правильности установки разрешений для новых элементов этих каталогов. Для этого будет использоваться пакет acl и команды setfacl (для установки прав) и getfacl (для просмотра установленных прав).</w:t>
      </w:r>
    </w:p>
    <w:p>
      <w:pPr>
        <w:pStyle w:val="BodyText"/>
      </w:pPr>
      <w:r>
        <w:t xml:space="preserve">Кратко опишем синтаксис команды setfacl.</w:t>
      </w:r>
    </w:p>
    <w:p>
      <w:pPr>
        <w:pStyle w:val="BodyText"/>
      </w:pPr>
      <w:r>
        <w:t xml:space="preserve">Установить разрешения для пользователя:</w:t>
      </w:r>
    </w:p>
    <w:p>
      <w:pPr>
        <w:pStyle w:val="BodyText"/>
      </w:pPr>
      <w:r>
        <w:t xml:space="preserve">setfacl -m</w:t>
      </w:r>
      <w:r>
        <w:t xml:space="preserve"> </w:t>
      </w:r>
      <w:r>
        <w:t xml:space="preserve">“</w:t>
      </w:r>
      <w:r>
        <w:t xml:space="preserve">u:user:permissions</w:t>
      </w:r>
      <w:r>
        <w:t xml:space="preserve">”</w:t>
      </w:r>
      <w:r>
        <w:t xml:space="preserve"> </w:t>
      </w:r>
    </w:p>
    <w:p>
      <w:pPr>
        <w:pStyle w:val="BodyText"/>
      </w:pPr>
      <w:r>
        <w:t xml:space="preserve">Установить разрешения для группы:</w:t>
      </w:r>
    </w:p>
    <w:p>
      <w:pPr>
        <w:pStyle w:val="BodyText"/>
      </w:pPr>
      <w:r>
        <w:t xml:space="preserve">setfacl -m</w:t>
      </w:r>
      <w:r>
        <w:t xml:space="preserve"> </w:t>
      </w:r>
      <w:r>
        <w:t xml:space="preserve">“</w:t>
      </w:r>
      <w:r>
        <w:t xml:space="preserve">g:group:permissions</w:t>
      </w:r>
      <w:r>
        <w:t xml:space="preserve">”</w:t>
      </w:r>
      <w:r>
        <w:t xml:space="preserve"> </w:t>
      </w:r>
    </w:p>
    <w:p>
      <w:pPr>
        <w:pStyle w:val="BodyText"/>
      </w:pPr>
      <w:r>
        <w:t xml:space="preserve">Наследование записи ACL родительского каталога:</w:t>
      </w:r>
    </w:p>
    <w:p>
      <w:pPr>
        <w:pStyle w:val="BodyText"/>
      </w:pPr>
      <w:r>
        <w:t xml:space="preserve">setfacl -dm</w:t>
      </w:r>
      <w:r>
        <w:t xml:space="preserve"> </w:t>
      </w:r>
      <w:r>
        <w:t xml:space="preserve">“</w:t>
      </w:r>
      <w:r>
        <w:t xml:space="preserve">entry</w:t>
      </w:r>
      <w:r>
        <w:t xml:space="preserve">”</w:t>
      </w:r>
    </w:p>
    <w:p>
      <w:pPr>
        <w:pStyle w:val="BodyText"/>
      </w:pPr>
      <w:r>
        <w:t xml:space="preserve">Удаление записи ACL:</w:t>
      </w:r>
    </w:p>
    <w:p>
      <w:pPr>
        <w:pStyle w:val="BodyText"/>
      </w:pPr>
      <w:r>
        <w:t xml:space="preserve">setfacl -x</w:t>
      </w:r>
      <w:r>
        <w:t xml:space="preserve"> </w:t>
      </w:r>
      <w:r>
        <w:t xml:space="preserve">“</w:t>
      </w:r>
      <w:r>
        <w:t xml:space="preserve">entry</w:t>
      </w:r>
      <w:r>
        <w:t xml:space="preserve">”</w:t>
      </w:r>
      <w:r>
        <w:t xml:space="preserve"> </w:t>
      </w:r>
    </w:p>
    <w:p>
      <w:pPr>
        <w:pStyle w:val="BodyText"/>
      </w:pPr>
      <w:r>
        <w:t xml:space="preserve">Синтаксис команды getfacl:</w:t>
      </w:r>
    </w:p>
    <w:p>
      <w:pPr>
        <w:pStyle w:val="BodyText"/>
      </w:pPr>
      <w:r>
        <w:t xml:space="preserve">getfacl</w:t>
      </w:r>
      <w:r>
        <w:t xml:space="preserve"> </w:t>
      </w:r>
    </w:p>
    <w:p>
      <w:pPr>
        <w:pStyle w:val="BodyText"/>
      </w:pPr>
      <w:r>
        <w:t xml:space="preserve">Применим команды setfacl и getfacl для выполнения поставленной задачи.</w:t>
      </w:r>
    </w:p>
    <w:p>
      <w:pPr>
        <w:numPr>
          <w:ilvl w:val="0"/>
          <w:numId w:val="1016"/>
        </w:numPr>
        <w:pStyle w:val="Compact"/>
      </w:pPr>
      <w:r>
        <w:t xml:space="preserve">Откройте терминал с учётной записью root(рис. 22).</w:t>
      </w:r>
    </w:p>
    <w:p>
      <w:pPr>
        <w:pStyle w:val="CaptionedFigure"/>
      </w:pPr>
      <w:r>
        <w:drawing>
          <wp:inline>
            <wp:extent cx="2935705" cy="558265"/>
            <wp:effectExtent b="0" l="0" r="0" t="0"/>
            <wp:docPr descr="Переходим в учётную запись root" title="" id="87" name="Picture"/>
            <a:graphic>
              <a:graphicData uri="http://schemas.openxmlformats.org/drawingml/2006/picture">
                <pic:pic>
                  <pic:nvPicPr>
                    <pic:cNvPr descr="image/23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705" cy="55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Переходим в учётную запись root</w:t>
      </w:r>
    </w:p>
    <w:p>
      <w:pPr>
        <w:numPr>
          <w:ilvl w:val="0"/>
          <w:numId w:val="1017"/>
        </w:numPr>
        <w:pStyle w:val="Compact"/>
      </w:pPr>
      <w:r>
        <w:t xml:space="preserve">Установите права на чтение и выполнение в каталоге /data/main для группы third и права на чтение и выполнение для группы main в каталоге /data/third:(рис. 23).</w:t>
      </w:r>
    </w:p>
    <w:p>
      <w:pPr>
        <w:pStyle w:val="CaptionedFigure"/>
      </w:pPr>
      <w:r>
        <w:drawing>
          <wp:inline>
            <wp:extent cx="4225490" cy="529389"/>
            <wp:effectExtent b="0" l="0" r="0" t="0"/>
            <wp:docPr descr="Устанавливаем права чтения" title="" id="90" name="Picture"/>
            <a:graphic>
              <a:graphicData uri="http://schemas.openxmlformats.org/drawingml/2006/picture">
                <pic:pic>
                  <pic:nvPicPr>
                    <pic:cNvPr descr="image/24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90" cy="52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Устанавливаем права чтения</w:t>
      </w:r>
    </w:p>
    <w:p>
      <w:pPr>
        <w:numPr>
          <w:ilvl w:val="0"/>
          <w:numId w:val="1018"/>
        </w:numPr>
        <w:pStyle w:val="Compact"/>
      </w:pPr>
      <w:r>
        <w:t xml:space="preserve">Используйте команду getfacl, чтобы убедиться в правильности установки разрешений:(рис. 24),(рис. 25).</w:t>
      </w:r>
    </w:p>
    <w:p>
      <w:pPr>
        <w:pStyle w:val="CaptionedFigure"/>
      </w:pPr>
      <w:r>
        <w:drawing>
          <wp:inline>
            <wp:extent cx="4800600" cy="2107350"/>
            <wp:effectExtent b="0" l="0" r="0" t="0"/>
            <wp:docPr descr="Используем команду getfacl для main" title="" id="93" name="Picture"/>
            <a:graphic>
              <a:graphicData uri="http://schemas.openxmlformats.org/drawingml/2006/picture">
                <pic:pic>
                  <pic:nvPicPr>
                    <pic:cNvPr descr="image/25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07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Используем команду getfacl для main</w:t>
      </w:r>
    </w:p>
    <w:p>
      <w:pPr>
        <w:pStyle w:val="CaptionedFigure"/>
      </w:pPr>
      <w:r>
        <w:drawing>
          <wp:inline>
            <wp:extent cx="4340993" cy="1992429"/>
            <wp:effectExtent b="0" l="0" r="0" t="0"/>
            <wp:docPr descr="Используем команду getfacl для third" title="" id="96" name="Picture"/>
            <a:graphic>
              <a:graphicData uri="http://schemas.openxmlformats.org/drawingml/2006/picture">
                <pic:pic>
                  <pic:nvPicPr>
                    <pic:cNvPr descr="image/26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3" cy="1992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Используем команду getfacl для third</w:t>
      </w:r>
    </w:p>
    <w:p>
      <w:pPr>
        <w:numPr>
          <w:ilvl w:val="0"/>
          <w:numId w:val="1019"/>
        </w:numPr>
        <w:pStyle w:val="Compact"/>
      </w:pPr>
      <w:r>
        <w:t xml:space="preserve">Создайте новый файл с именем newfile1 в каталоге /data/main:(рис. 26).</w:t>
      </w:r>
    </w:p>
    <w:p>
      <w:pPr>
        <w:pStyle w:val="CaptionedFigure"/>
      </w:pPr>
      <w:r>
        <w:drawing>
          <wp:inline>
            <wp:extent cx="4800600" cy="566927"/>
            <wp:effectExtent b="0" l="0" r="0" t="0"/>
            <wp:docPr descr="Создаем файл newfile1" title="" id="99" name="Picture"/>
            <a:graphic>
              <a:graphicData uri="http://schemas.openxmlformats.org/drawingml/2006/picture">
                <pic:pic>
                  <pic:nvPicPr>
                    <pic:cNvPr descr="image/27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66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Создаем файл newfile1</w:t>
      </w:r>
    </w:p>
    <w:p>
      <w:pPr>
        <w:pStyle w:val="BodyText"/>
      </w:pPr>
      <w:r>
        <w:t xml:space="preserve">Используйте getfacl /data/main/newfile1 для проверки текущих назначений полномочий. Какие права доступа у этого файла?</w:t>
      </w:r>
    </w:p>
    <w:p>
      <w:pPr>
        <w:pStyle w:val="BodyText"/>
      </w:pPr>
      <w:r>
        <w:t xml:space="preserve">Объясните, почему.</w:t>
      </w:r>
    </w:p>
    <w:p>
      <w:pPr>
        <w:pStyle w:val="BodyText"/>
      </w:pPr>
      <w:r>
        <w:t xml:space="preserve">Права доступа у файла</w:t>
      </w:r>
      <w:r>
        <w:t xml:space="preserve"> </w:t>
      </w:r>
      <w:r>
        <w:t xml:space="preserve">“</w:t>
      </w:r>
      <w:r>
        <w:t xml:space="preserve">-rw-r–r–</w:t>
      </w:r>
      <w:r>
        <w:t xml:space="preserve">”</w:t>
      </w:r>
      <w:r>
        <w:t xml:space="preserve"> </w:t>
      </w:r>
      <w:r>
        <w:t xml:space="preserve">- это значит что владелец файла имеет права только на чтение и запись (rw), а группа и остальные пользователи — только на чтение (r)</w:t>
      </w:r>
    </w:p>
    <w:p>
      <w:pPr>
        <w:pStyle w:val="BodyText"/>
      </w:pPr>
      <w:r>
        <w:t xml:space="preserve">Выполните аналогичные действия для каталога /data/third. Дайте пояснения.(рис. 27).</w:t>
      </w:r>
    </w:p>
    <w:p>
      <w:pPr>
        <w:pStyle w:val="CaptionedFigure"/>
      </w:pPr>
      <w:r>
        <w:drawing>
          <wp:inline>
            <wp:extent cx="4800600" cy="574922"/>
            <wp:effectExtent b="0" l="0" r="0" t="0"/>
            <wp:docPr descr="Создаем файл newfile2" title="" id="102" name="Picture"/>
            <a:graphic>
              <a:graphicData uri="http://schemas.openxmlformats.org/drawingml/2006/picture">
                <pic:pic>
                  <pic:nvPicPr>
                    <pic:cNvPr descr="image/28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74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Создаем файл newfile2</w:t>
      </w:r>
    </w:p>
    <w:p>
      <w:pPr>
        <w:numPr>
          <w:ilvl w:val="0"/>
          <w:numId w:val="1020"/>
        </w:numPr>
        <w:pStyle w:val="Compact"/>
      </w:pPr>
      <w:r>
        <w:t xml:space="preserve">Установите ACL по умолчанию для каталога /data/main:(рис. 28).</w:t>
      </w:r>
    </w:p>
    <w:p>
      <w:pPr>
        <w:pStyle w:val="CaptionedFigure"/>
      </w:pPr>
      <w:r>
        <w:drawing>
          <wp:inline>
            <wp:extent cx="4629751" cy="567890"/>
            <wp:effectExtent b="0" l="0" r="0" t="0"/>
            <wp:docPr descr="Устанавили ACL для /data/main" title="" id="105" name="Picture"/>
            <a:graphic>
              <a:graphicData uri="http://schemas.openxmlformats.org/drawingml/2006/picture">
                <pic:pic>
                  <pic:nvPicPr>
                    <pic:cNvPr descr="image/29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51" cy="56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Устанавили ACL для /data/main</w:t>
      </w:r>
    </w:p>
    <w:p>
      <w:pPr>
        <w:numPr>
          <w:ilvl w:val="0"/>
          <w:numId w:val="1021"/>
        </w:numPr>
        <w:pStyle w:val="Compact"/>
      </w:pPr>
      <w:r>
        <w:t xml:space="preserve">Добавьте ACL по умолчанию для каталога /data/third:(рис. 29).</w:t>
      </w:r>
    </w:p>
    <w:p>
      <w:pPr>
        <w:pStyle w:val="CaptionedFigure"/>
      </w:pPr>
      <w:r>
        <w:drawing>
          <wp:inline>
            <wp:extent cx="4629751" cy="567890"/>
            <wp:effectExtent b="0" l="0" r="0" t="0"/>
            <wp:docPr descr="Устанавили ACL для /data/third" title="" id="107" name="Picture"/>
            <a:graphic>
              <a:graphicData uri="http://schemas.openxmlformats.org/drawingml/2006/picture">
                <pic:pic>
                  <pic:nvPicPr>
                    <pic:cNvPr descr="image/29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51" cy="56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Устанавили ACL для /data/third</w:t>
      </w:r>
    </w:p>
    <w:p>
      <w:pPr>
        <w:numPr>
          <w:ilvl w:val="0"/>
          <w:numId w:val="1022"/>
        </w:numPr>
        <w:pStyle w:val="Compact"/>
      </w:pPr>
      <w:r>
        <w:t xml:space="preserve">Убедитесь, что настройки ACL работают, добавив новый файл в каталог /data/main. Используйте getfacl /data/main/newfile2 для проверки текущих назначений полномочий.(рис. 30).</w:t>
      </w:r>
    </w:p>
    <w:p>
      <w:pPr>
        <w:pStyle w:val="CaptionedFigure"/>
      </w:pPr>
      <w:r>
        <w:drawing>
          <wp:inline>
            <wp:extent cx="4677877" cy="2127183"/>
            <wp:effectExtent b="0" l="0" r="0" t="0"/>
            <wp:docPr descr="Добавляем новый файл в main" title="" id="110" name="Picture"/>
            <a:graphic>
              <a:graphicData uri="http://schemas.openxmlformats.org/drawingml/2006/picture">
                <pic:pic>
                  <pic:nvPicPr>
                    <pic:cNvPr descr="image/30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77" cy="2127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Добавляем новый файл в main</w:t>
      </w:r>
    </w:p>
    <w:p>
      <w:pPr>
        <w:pStyle w:val="BodyText"/>
      </w:pPr>
      <w:r>
        <w:t xml:space="preserve">Выполните аналогичные действия для каталога /data/third.(рис. 31).</w:t>
      </w:r>
    </w:p>
    <w:p>
      <w:pPr>
        <w:pStyle w:val="CaptionedFigure"/>
      </w:pPr>
      <w:r>
        <w:drawing>
          <wp:inline>
            <wp:extent cx="4533498" cy="2184934"/>
            <wp:effectExtent b="0" l="0" r="0" t="0"/>
            <wp:docPr descr="Добавляем новый файл в third" title="" id="113" name="Picture"/>
            <a:graphic>
              <a:graphicData uri="http://schemas.openxmlformats.org/drawingml/2006/picture">
                <pic:pic>
                  <pic:nvPicPr>
                    <pic:cNvPr descr="image/31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98" cy="218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Добавляем новый файл в third</w:t>
      </w:r>
    </w:p>
    <w:p>
      <w:pPr>
        <w:numPr>
          <w:ilvl w:val="0"/>
          <w:numId w:val="1023"/>
        </w:numPr>
        <w:pStyle w:val="Compact"/>
      </w:pPr>
      <w:r>
        <w:t xml:space="preserve">Для проверки полномочий группы third в каталоге /data/third войдите в другом терминале под учётной записью члена группы third:(рис. 32).</w:t>
      </w:r>
    </w:p>
    <w:p>
      <w:pPr>
        <w:pStyle w:val="CaptionedFigure"/>
      </w:pPr>
      <w:r>
        <w:drawing>
          <wp:inline>
            <wp:extent cx="3359216" cy="385010"/>
            <wp:effectExtent b="0" l="0" r="0" t="0"/>
            <wp:docPr descr="Переходим к учётной запись пользователя carol" title="" id="116" name="Picture"/>
            <a:graphic>
              <a:graphicData uri="http://schemas.openxmlformats.org/drawingml/2006/picture">
                <pic:pic>
                  <pic:nvPicPr>
                    <pic:cNvPr descr="image/32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216" cy="385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Переходим к учётной запись пользователя carol</w:t>
      </w:r>
    </w:p>
    <w:p>
      <w:pPr>
        <w:pStyle w:val="BodyText"/>
      </w:pPr>
      <w:r>
        <w:t xml:space="preserve">Проверьте операции с файлами:(рис. 33).</w:t>
      </w:r>
    </w:p>
    <w:p>
      <w:pPr>
        <w:pStyle w:val="CaptionedFigure"/>
      </w:pPr>
      <w:r>
        <w:drawing>
          <wp:inline>
            <wp:extent cx="4800600" cy="709448"/>
            <wp:effectExtent b="0" l="0" r="0" t="0"/>
            <wp:docPr descr="Пытаемся удалить файлы из каталогов" title="" id="119" name="Picture"/>
            <a:graphic>
              <a:graphicData uri="http://schemas.openxmlformats.org/drawingml/2006/picture">
                <pic:pic>
                  <pic:nvPicPr>
                    <pic:cNvPr descr="image/33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09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33: Пытаемся удалить файлы из каталогов</w:t>
      </w:r>
    </w:p>
    <w:p>
      <w:pPr>
        <w:pStyle w:val="BodyText"/>
      </w:pPr>
      <w:r>
        <w:t xml:space="preserve">Проверьте, возможно ли осуществить запись в файл:(рис. 34),(рис. 35).</w:t>
      </w:r>
    </w:p>
    <w:p>
      <w:pPr>
        <w:pStyle w:val="CaptionedFigure"/>
      </w:pPr>
      <w:r>
        <w:drawing>
          <wp:inline>
            <wp:extent cx="4800600" cy="491681"/>
            <wp:effectExtent b="0" l="0" r="0" t="0"/>
            <wp:docPr descr="Пытаемся записать “Hello, world” в файл" title="" id="122" name="Picture"/>
            <a:graphic>
              <a:graphicData uri="http://schemas.openxmlformats.org/drawingml/2006/picture">
                <pic:pic>
                  <pic:nvPicPr>
                    <pic:cNvPr descr="image/34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91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34: Пытаемся записать</w:t>
      </w:r>
      <w:r>
        <w:t xml:space="preserve"> </w:t>
      </w:r>
      <w:r>
        <w:t xml:space="preserve">“</w:t>
      </w:r>
      <w:r>
        <w:t xml:space="preserve">Hello, world</w:t>
      </w:r>
      <w:r>
        <w:t xml:space="preserve">”</w:t>
      </w:r>
      <w:r>
        <w:t xml:space="preserve"> </w:t>
      </w:r>
      <w:r>
        <w:t xml:space="preserve">в файл</w:t>
      </w:r>
    </w:p>
    <w:p>
      <w:pPr>
        <w:pStyle w:val="CaptionedFigure"/>
      </w:pPr>
      <w:r>
        <w:drawing>
          <wp:inline>
            <wp:extent cx="4800600" cy="655466"/>
            <wp:effectExtent b="0" l="0" r="0" t="0"/>
            <wp:docPr descr="Пытаемся записать “Hello, world” в файл" title="" id="125" name="Picture"/>
            <a:graphic>
              <a:graphicData uri="http://schemas.openxmlformats.org/drawingml/2006/picture">
                <pic:pic>
                  <pic:nvPicPr>
                    <pic:cNvPr descr="image/35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55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35: Пытаемся записать</w:t>
      </w:r>
      <w:r>
        <w:t xml:space="preserve"> </w:t>
      </w:r>
      <w:r>
        <w:t xml:space="preserve">“</w:t>
      </w:r>
      <w:r>
        <w:t xml:space="preserve">Hello, world</w:t>
      </w:r>
      <w:r>
        <w:t xml:space="preserve">”</w:t>
      </w:r>
      <w:r>
        <w:t xml:space="preserve"> </w:t>
      </w:r>
      <w:r>
        <w:t xml:space="preserve">в файл</w:t>
      </w:r>
    </w:p>
    <w:p>
      <w:pPr>
        <w:pStyle w:val="BodyText"/>
      </w:pPr>
      <w:r>
        <w:t xml:space="preserve">Объясните результат произведённых действий.</w:t>
      </w:r>
    </w:p>
    <w:p>
      <w:pPr>
        <w:pStyle w:val="BodyText"/>
      </w:pPr>
      <w:r>
        <w:t xml:space="preserve">В первом случае у нас отказ в доступе - это связанно с правами доступа файла newfile1. Пользователь carol, который записанн в каталоге third не имеет прав доступа редактировать файла newfile1 не своего каталога (каталога main).</w:t>
      </w:r>
    </w:p>
    <w:p>
      <w:pPr>
        <w:pStyle w:val="BodyText"/>
      </w:pPr>
      <w:r>
        <w:t xml:space="preserve">Во втором случае получилось записать в файл newfile3, так как его прова доступа разрешают редактировать его другим пользователям (остальные пользователи)</w:t>
      </w:r>
    </w:p>
    <w:bookmarkEnd w:id="127"/>
    <w:bookmarkEnd w:id="128"/>
    <w:bookmarkStart w:id="1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Получили навыки настройки базовых и специальных прав доступа для групп пользователей в операционной системе типа Linux. Больше узнали о правах доступа пользователей</w:t>
      </w:r>
      <w:r>
        <w:t xml:space="preserve"> </w:t>
      </w:r>
      <w:r>
        <w:t xml:space="preserve"># Список литературы{.unnumbered}</w:t>
      </w:r>
    </w:p>
    <w:bookmarkStart w:id="129" w:name="refs"/>
    <w:bookmarkEnd w:id="129"/>
    <w:bookmarkEnd w:id="1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4" Target="media/rId24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27" Target="media/rId27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30" Target="media/rId30.png" /><Relationship Type="http://schemas.openxmlformats.org/officeDocument/2006/relationships/image" Id="rId67" Target="media/rId67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3.</dc:title>
  <dc:creator>Диана Алексеевна Садова</dc:creator>
  <dc:language>ru-RU</dc:language>
  <cp:keywords/>
  <dcterms:created xsi:type="dcterms:W3CDTF">2024-09-19T07:37:19Z</dcterms:created>
  <dcterms:modified xsi:type="dcterms:W3CDTF">2024-09-19T07:37:19Z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Настройка прав доступа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