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CC88A" w14:textId="77777777" w:rsidR="00541A17" w:rsidRPr="00A034F1" w:rsidRDefault="00541A17" w:rsidP="00541A17">
      <w:pPr>
        <w:rPr>
          <w:b/>
          <w:bCs/>
        </w:rPr>
      </w:pPr>
      <w:r w:rsidRPr="00A034F1">
        <w:rPr>
          <w:b/>
          <w:bCs/>
        </w:rPr>
        <w:t>Dry Docking Services</w:t>
      </w:r>
    </w:p>
    <w:p w14:paraId="4AB6166C" w14:textId="77777777" w:rsidR="00541A17" w:rsidRDefault="00541A17" w:rsidP="00541A17">
      <w:pPr>
        <w:jc w:val="both"/>
      </w:pPr>
      <w:r>
        <w:t xml:space="preserve">Our technical Team can fully manage the planning, preparation, and execution of dry-docking of your good vessels of any tonnage, whether it is a scheduled or an unscheduled dry dock. Dry docking is the biggest cost for any ship owner during the lifetime of vessel ownership. If this is not managed well through good operation, controls and expert management, costs can quickly wildly increase and times in dock can overrun, which will have an untimely impact on upcoming operating costs. </w:t>
      </w:r>
    </w:p>
    <w:p w14:paraId="4687013B" w14:textId="77777777" w:rsidR="00541A17" w:rsidRDefault="00541A17" w:rsidP="00541A17">
      <w:pPr>
        <w:jc w:val="both"/>
      </w:pPr>
      <w:r w:rsidRPr="00A034F1">
        <w:t xml:space="preserve">With an experienced Team, we are able to complete the entire repair job within the time and </w:t>
      </w:r>
      <w:r>
        <w:t xml:space="preserve">approved </w:t>
      </w:r>
      <w:r w:rsidRPr="00A034F1">
        <w:t xml:space="preserve">budget </w:t>
      </w:r>
      <w:r>
        <w:t xml:space="preserve">so </w:t>
      </w:r>
      <w:r w:rsidRPr="00A034F1">
        <w:t>that vessel’s downtime is shortened and able to return to regular operations at the soonest opportunity.</w:t>
      </w:r>
      <w:r>
        <w:t xml:space="preserve"> With a solid record of successful dry docking and helping with last-minute repairs, the "hands on" approach has shown itself to be effective over the time to optimize overall expense.</w:t>
      </w:r>
    </w:p>
    <w:p w14:paraId="4446FFA9" w14:textId="77777777" w:rsidR="00541A17" w:rsidRDefault="00541A17" w:rsidP="00541A17">
      <w:pPr>
        <w:jc w:val="both"/>
      </w:pPr>
    </w:p>
    <w:p w14:paraId="72CADE51" w14:textId="77777777" w:rsidR="00541A17" w:rsidRPr="00A034F1" w:rsidRDefault="00541A17" w:rsidP="00541A17">
      <w:pPr>
        <w:rPr>
          <w:b/>
          <w:bCs/>
        </w:rPr>
      </w:pPr>
      <w:proofErr w:type="gramStart"/>
      <w:r w:rsidRPr="00A034F1">
        <w:rPr>
          <w:b/>
          <w:bCs/>
        </w:rPr>
        <w:t xml:space="preserve">Audits </w:t>
      </w:r>
      <w:r>
        <w:rPr>
          <w:b/>
          <w:bCs/>
        </w:rPr>
        <w:t>,</w:t>
      </w:r>
      <w:proofErr w:type="gramEnd"/>
      <w:r w:rsidRPr="00A034F1">
        <w:rPr>
          <w:b/>
          <w:bCs/>
        </w:rPr>
        <w:t xml:space="preserve"> Inspection </w:t>
      </w:r>
      <w:r>
        <w:rPr>
          <w:b/>
          <w:bCs/>
        </w:rPr>
        <w:t xml:space="preserve">&amp; Consultancy </w:t>
      </w:r>
      <w:r w:rsidRPr="00A034F1">
        <w:rPr>
          <w:b/>
          <w:bCs/>
        </w:rPr>
        <w:t>Services</w:t>
      </w:r>
    </w:p>
    <w:p w14:paraId="6BBFC727" w14:textId="77777777" w:rsidR="00541A17" w:rsidRDefault="00541A17" w:rsidP="00541A17">
      <w:pPr>
        <w:jc w:val="both"/>
      </w:pPr>
      <w:r>
        <w:t>W</w:t>
      </w:r>
      <w:r w:rsidRPr="00A034F1">
        <w:t>e conduct Audits and Inspections on behalf of shipowners, potential purchasers, financial institutions and investors.</w:t>
      </w:r>
    </w:p>
    <w:p w14:paraId="37481B94" w14:textId="77777777" w:rsidR="00541A17" w:rsidRDefault="00541A17" w:rsidP="00541A17">
      <w:pPr>
        <w:jc w:val="both"/>
      </w:pPr>
      <w:r w:rsidRPr="00A034F1">
        <w:rPr>
          <w:b/>
          <w:bCs/>
        </w:rPr>
        <w:t>ISM/ Quality, Safety and Environmental Audits</w:t>
      </w:r>
      <w:r w:rsidRPr="00A034F1">
        <w:t xml:space="preserve"> including</w:t>
      </w:r>
      <w:r>
        <w:t xml:space="preserve"> </w:t>
      </w:r>
      <w:r w:rsidRPr="00A034F1">
        <w:t>Review of standard operating procedures in place against required standards such as ISO, ISM and/or other standards as required.</w:t>
      </w:r>
    </w:p>
    <w:p w14:paraId="6456D2B5" w14:textId="77777777" w:rsidR="00541A17" w:rsidRDefault="00541A17" w:rsidP="00541A17">
      <w:pPr>
        <w:jc w:val="both"/>
      </w:pPr>
      <w:r w:rsidRPr="00A034F1">
        <w:rPr>
          <w:b/>
          <w:bCs/>
        </w:rPr>
        <w:t>Technical Audits &amp; Inspections</w:t>
      </w:r>
      <w:r>
        <w:t xml:space="preserve"> including office audits, </w:t>
      </w:r>
      <w:proofErr w:type="spellStart"/>
      <w:r>
        <w:t>onborad</w:t>
      </w:r>
      <w:proofErr w:type="spellEnd"/>
      <w:r>
        <w:t xml:space="preserve"> Inspection of machinery spaces and systems, deck machinery and navigational equipment, Inspection of Class and statutory records and certification, maintenance </w:t>
      </w:r>
      <w:proofErr w:type="gramStart"/>
      <w:r>
        <w:t>&amp;  operational</w:t>
      </w:r>
      <w:proofErr w:type="gramEnd"/>
      <w:r>
        <w:t xml:space="preserve"> systems, records and analysis of vessel performance reports</w:t>
      </w:r>
    </w:p>
    <w:p w14:paraId="71DE50B4" w14:textId="77777777" w:rsidR="00541A17" w:rsidRPr="00A034F1" w:rsidRDefault="00541A17" w:rsidP="00541A17">
      <w:pPr>
        <w:jc w:val="both"/>
      </w:pPr>
      <w:r w:rsidRPr="00A034F1">
        <w:rPr>
          <w:b/>
          <w:bCs/>
        </w:rPr>
        <w:t>Pre-Purchase Surveys / Condition survey</w:t>
      </w:r>
      <w:r>
        <w:rPr>
          <w:b/>
          <w:bCs/>
        </w:rPr>
        <w:t xml:space="preserve"> </w:t>
      </w:r>
      <w:r w:rsidRPr="00A034F1">
        <w:t>including</w:t>
      </w:r>
      <w:r>
        <w:t xml:space="preserve"> </w:t>
      </w:r>
      <w:r w:rsidRPr="00A034F1">
        <w:t>An independent report on the condition and operational status of the vessel(s</w:t>
      </w:r>
      <w:proofErr w:type="gramStart"/>
      <w:r w:rsidRPr="00A034F1">
        <w:t>)</w:t>
      </w:r>
      <w:r>
        <w:t xml:space="preserve"> ,</w:t>
      </w:r>
      <w:proofErr w:type="gramEnd"/>
      <w:r>
        <w:t xml:space="preserve"> </w:t>
      </w:r>
      <w:r w:rsidRPr="00A034F1">
        <w:t>Inspection of Class records and statutory certification including the status of conditions and recommendations affecting the Class status</w:t>
      </w:r>
      <w:r>
        <w:t xml:space="preserve"> &amp; upgradation budget if applicable.</w:t>
      </w:r>
    </w:p>
    <w:p w14:paraId="56145BB2" w14:textId="77777777" w:rsidR="000D3CAB" w:rsidRDefault="000D3CAB" w:rsidP="000D3CAB">
      <w:pPr>
        <w:rPr>
          <w:b/>
          <w:bCs/>
        </w:rPr>
      </w:pPr>
    </w:p>
    <w:p w14:paraId="7301E04C" w14:textId="756F9E2F" w:rsidR="000D3CAB" w:rsidRPr="000D3CAB" w:rsidRDefault="000D3CAB" w:rsidP="000D3CAB">
      <w:pPr>
        <w:rPr>
          <w:b/>
          <w:bCs/>
        </w:rPr>
      </w:pPr>
      <w:r w:rsidRPr="000D3CAB">
        <w:rPr>
          <w:b/>
          <w:bCs/>
        </w:rPr>
        <w:t>Vision Statement:</w:t>
      </w:r>
    </w:p>
    <w:p w14:paraId="2A06AFF5" w14:textId="506DD83C" w:rsidR="000D3CAB" w:rsidRDefault="000D3CAB" w:rsidP="000D3CAB">
      <w:r>
        <w:t xml:space="preserve">"To be the </w:t>
      </w:r>
      <w:r w:rsidRPr="000D3CAB">
        <w:t>leading trustworthy ship management company</w:t>
      </w:r>
      <w:r>
        <w:t xml:space="preserve">, delivering innovative and sustainable solutions that optimize vessel performance, enhance safety, and exceed client expectations. We strive to set new standards in technical </w:t>
      </w:r>
      <w:proofErr w:type="gramStart"/>
      <w:r>
        <w:t>expertise,</w:t>
      </w:r>
      <w:r>
        <w:t xml:space="preserve">   </w:t>
      </w:r>
      <w:proofErr w:type="gramEnd"/>
      <w:r>
        <w:t>safety &amp; environmental protection,</w:t>
      </w:r>
      <w:r>
        <w:t xml:space="preserve"> crew welfare, operational efficiency, and compliance, ensuring a seamless and reliable maritime experience."</w:t>
      </w:r>
    </w:p>
    <w:p w14:paraId="5D9916A7" w14:textId="77777777" w:rsidR="000D3CAB" w:rsidRDefault="000D3CAB" w:rsidP="000D3CAB"/>
    <w:p w14:paraId="5506FDE7" w14:textId="77777777" w:rsidR="000D3CAB" w:rsidRPr="000D3CAB" w:rsidRDefault="000D3CAB" w:rsidP="000D3CAB">
      <w:pPr>
        <w:rPr>
          <w:b/>
          <w:bCs/>
        </w:rPr>
      </w:pPr>
      <w:r w:rsidRPr="000D3CAB">
        <w:rPr>
          <w:b/>
          <w:bCs/>
        </w:rPr>
        <w:t>Mission Statement:</w:t>
      </w:r>
    </w:p>
    <w:p w14:paraId="3F85D0A3" w14:textId="660EA7C9" w:rsidR="000D3CAB" w:rsidRDefault="000D3CAB">
      <w:r>
        <w:t>"Our mission is to provide comprehensive ship management services that encompass technical excellence, efficient crewing, strategic procurement, seamless operations, and rigorous audit &amp; inspection services. We are committed to delivering tailored solutions that ensure the highest levels of safety</w:t>
      </w:r>
      <w:r>
        <w:t xml:space="preserve"> &amp; environmental protection</w:t>
      </w:r>
      <w:r>
        <w:t>, compliance, and operational efficiency for our clients. By fostering a culture of innovation, sustainability, and collaboration, we aim to build long-term partnerships and drive success in the maritime industry."</w:t>
      </w:r>
    </w:p>
    <w:sectPr w:rsidR="000D3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17"/>
    <w:rsid w:val="000D3CAB"/>
    <w:rsid w:val="00541A17"/>
    <w:rsid w:val="00BD2A88"/>
    <w:rsid w:val="00F9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7518"/>
  <w15:chartTrackingRefBased/>
  <w15:docId w15:val="{56DB3DAA-5440-40AE-A981-C71B9C34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A17"/>
  </w:style>
  <w:style w:type="paragraph" w:styleId="Heading1">
    <w:name w:val="heading 1"/>
    <w:basedOn w:val="Normal"/>
    <w:next w:val="Normal"/>
    <w:link w:val="Heading1Char"/>
    <w:uiPriority w:val="9"/>
    <w:qFormat/>
    <w:rsid w:val="00541A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1A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1A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1A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1A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1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A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1A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1A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1A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1A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1A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A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A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A17"/>
    <w:rPr>
      <w:rFonts w:eastAsiaTheme="majorEastAsia" w:cstheme="majorBidi"/>
      <w:color w:val="272727" w:themeColor="text1" w:themeTint="D8"/>
    </w:rPr>
  </w:style>
  <w:style w:type="paragraph" w:styleId="Title">
    <w:name w:val="Title"/>
    <w:basedOn w:val="Normal"/>
    <w:next w:val="Normal"/>
    <w:link w:val="TitleChar"/>
    <w:uiPriority w:val="10"/>
    <w:qFormat/>
    <w:rsid w:val="00541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A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A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A17"/>
    <w:pPr>
      <w:spacing w:before="160"/>
      <w:jc w:val="center"/>
    </w:pPr>
    <w:rPr>
      <w:i/>
      <w:iCs/>
      <w:color w:val="404040" w:themeColor="text1" w:themeTint="BF"/>
    </w:rPr>
  </w:style>
  <w:style w:type="character" w:customStyle="1" w:styleId="QuoteChar">
    <w:name w:val="Quote Char"/>
    <w:basedOn w:val="DefaultParagraphFont"/>
    <w:link w:val="Quote"/>
    <w:uiPriority w:val="29"/>
    <w:rsid w:val="00541A17"/>
    <w:rPr>
      <w:i/>
      <w:iCs/>
      <w:color w:val="404040" w:themeColor="text1" w:themeTint="BF"/>
    </w:rPr>
  </w:style>
  <w:style w:type="paragraph" w:styleId="ListParagraph">
    <w:name w:val="List Paragraph"/>
    <w:basedOn w:val="Normal"/>
    <w:uiPriority w:val="34"/>
    <w:qFormat/>
    <w:rsid w:val="00541A17"/>
    <w:pPr>
      <w:ind w:left="720"/>
      <w:contextualSpacing/>
    </w:pPr>
  </w:style>
  <w:style w:type="character" w:styleId="IntenseEmphasis">
    <w:name w:val="Intense Emphasis"/>
    <w:basedOn w:val="DefaultParagraphFont"/>
    <w:uiPriority w:val="21"/>
    <w:qFormat/>
    <w:rsid w:val="00541A17"/>
    <w:rPr>
      <w:i/>
      <w:iCs/>
      <w:color w:val="2F5496" w:themeColor="accent1" w:themeShade="BF"/>
    </w:rPr>
  </w:style>
  <w:style w:type="paragraph" w:styleId="IntenseQuote">
    <w:name w:val="Intense Quote"/>
    <w:basedOn w:val="Normal"/>
    <w:next w:val="Normal"/>
    <w:link w:val="IntenseQuoteChar"/>
    <w:uiPriority w:val="30"/>
    <w:qFormat/>
    <w:rsid w:val="00541A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1A17"/>
    <w:rPr>
      <w:i/>
      <w:iCs/>
      <w:color w:val="2F5496" w:themeColor="accent1" w:themeShade="BF"/>
    </w:rPr>
  </w:style>
  <w:style w:type="character" w:styleId="IntenseReference">
    <w:name w:val="Intense Reference"/>
    <w:basedOn w:val="DefaultParagraphFont"/>
    <w:uiPriority w:val="32"/>
    <w:qFormat/>
    <w:rsid w:val="00541A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imtiazship</dc:creator>
  <cp:keywords/>
  <dc:description/>
  <cp:lastModifiedBy>tech imtiazship</cp:lastModifiedBy>
  <cp:revision>1</cp:revision>
  <dcterms:created xsi:type="dcterms:W3CDTF">2025-03-14T11:21:00Z</dcterms:created>
  <dcterms:modified xsi:type="dcterms:W3CDTF">2025-03-14T11:37:00Z</dcterms:modified>
</cp:coreProperties>
</file>