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34587" w14:textId="77777777" w:rsidR="000C2543" w:rsidRPr="000C2543" w:rsidRDefault="000C2543" w:rsidP="000C2543">
      <w:pPr>
        <w:ind w:firstLine="708"/>
        <w:jc w:val="both"/>
        <w:outlineLvl w:val="0"/>
        <w:rPr>
          <w:lang w:eastAsia="en-US"/>
        </w:rPr>
      </w:pPr>
    </w:p>
    <w:p w14:paraId="3B96BC9D" w14:textId="6E732C15" w:rsidR="002F2F60" w:rsidRPr="006A453F" w:rsidRDefault="000C2543" w:rsidP="000C2543">
      <w:pPr>
        <w:jc w:val="center"/>
        <w:rPr>
          <w:rFonts w:ascii="Times New Roman" w:hAnsi="Times New Roman"/>
          <w:b/>
          <w:bCs/>
          <w:lang w:eastAsia="en-US"/>
        </w:rPr>
      </w:pPr>
      <w:r w:rsidRPr="006A453F">
        <w:rPr>
          <w:rFonts w:ascii="Times New Roman" w:hAnsi="Times New Roman"/>
          <w:b/>
          <w:bCs/>
          <w:lang w:eastAsia="en-US"/>
        </w:rPr>
        <w:t>ОТЧЁТ</w:t>
      </w:r>
      <w:r w:rsidRPr="006A453F">
        <w:rPr>
          <w:rFonts w:ascii="Times New Roman" w:hAnsi="Times New Roman"/>
          <w:b/>
          <w:bCs/>
          <w:lang w:eastAsia="en-US"/>
        </w:rPr>
        <w:br/>
      </w:r>
      <w:r w:rsidR="00BA18D9" w:rsidRPr="006A453F">
        <w:rPr>
          <w:rFonts w:ascii="Times New Roman" w:hAnsi="Times New Roman"/>
          <w:b/>
          <w:bCs/>
          <w:lang w:eastAsia="en-US"/>
        </w:rPr>
        <w:t xml:space="preserve">о </w:t>
      </w:r>
      <w:r w:rsidR="006106AF" w:rsidRPr="006A453F">
        <w:rPr>
          <w:rFonts w:ascii="Times New Roman" w:hAnsi="Times New Roman"/>
          <w:b/>
          <w:bCs/>
          <w:lang w:eastAsia="en-US"/>
        </w:rPr>
        <w:t>выполненных</w:t>
      </w:r>
      <w:r w:rsidR="00BA18D9" w:rsidRPr="006A453F">
        <w:rPr>
          <w:rFonts w:ascii="Times New Roman" w:hAnsi="Times New Roman"/>
          <w:b/>
          <w:bCs/>
          <w:lang w:eastAsia="en-US"/>
        </w:rPr>
        <w:t xml:space="preserve"> за период</w:t>
      </w:r>
      <w:r w:rsidR="00FA3C42" w:rsidRPr="006A453F">
        <w:rPr>
          <w:rFonts w:ascii="Times New Roman" w:hAnsi="Times New Roman"/>
          <w:b/>
          <w:bCs/>
          <w:lang w:eastAsia="en-US"/>
        </w:rPr>
        <w:t xml:space="preserve"> Р</w:t>
      </w:r>
      <w:r w:rsidR="006106AF" w:rsidRPr="006A453F">
        <w:rPr>
          <w:rFonts w:ascii="Times New Roman" w:hAnsi="Times New Roman"/>
          <w:b/>
          <w:bCs/>
          <w:lang w:eastAsia="en-US"/>
        </w:rPr>
        <w:t>абот</w:t>
      </w:r>
      <w:r w:rsidR="00BA18D9" w:rsidRPr="006A453F">
        <w:rPr>
          <w:rFonts w:ascii="Times New Roman" w:hAnsi="Times New Roman"/>
          <w:b/>
          <w:bCs/>
          <w:lang w:eastAsia="en-US"/>
        </w:rPr>
        <w:t>ах</w:t>
      </w:r>
    </w:p>
    <w:p w14:paraId="493F0104" w14:textId="28FFEDA5" w:rsidR="000C2543" w:rsidRPr="006A453F" w:rsidRDefault="000C2543" w:rsidP="000C2543">
      <w:pPr>
        <w:jc w:val="center"/>
        <w:rPr>
          <w:rFonts w:ascii="Times New Roman" w:hAnsi="Times New Roman"/>
          <w:b/>
          <w:bCs/>
          <w:iCs/>
          <w:lang w:eastAsia="en-US"/>
        </w:rPr>
      </w:pPr>
      <w:r w:rsidRPr="006A453F">
        <w:rPr>
          <w:rFonts w:ascii="Times New Roman" w:hAnsi="Times New Roman"/>
          <w:b/>
          <w:bCs/>
          <w:lang w:eastAsia="en-US"/>
        </w:rPr>
        <w:t xml:space="preserve"> </w:t>
      </w:r>
      <w:r w:rsidRPr="006A453F">
        <w:rPr>
          <w:rFonts w:ascii="Times New Roman" w:hAnsi="Times New Roman"/>
          <w:b/>
          <w:bCs/>
          <w:lang w:eastAsia="en-US"/>
        </w:rPr>
        <w:br/>
        <w:t xml:space="preserve">за </w:t>
      </w:r>
      <w:r w:rsidRPr="006A453F">
        <w:rPr>
          <w:rFonts w:ascii="Times New Roman" w:hAnsi="Times New Roman"/>
          <w:b/>
        </w:rPr>
        <w:t xml:space="preserve">отчетный период с </w:t>
      </w:r>
      <w:r w:rsidR="00FB6A57">
        <w:rPr>
          <w:rFonts w:ascii="Times New Roman" w:hAnsi="Times New Roman"/>
          <w:b/>
          <w:iCs/>
          <w:u w:val="single"/>
        </w:rPr>
        <w:t>0</w:t>
      </w:r>
      <w:r w:rsidR="00D731CD">
        <w:rPr>
          <w:rFonts w:ascii="Times New Roman" w:hAnsi="Times New Roman"/>
          <w:b/>
          <w:iCs/>
          <w:u w:val="single"/>
        </w:rPr>
        <w:t>9</w:t>
      </w:r>
      <w:r w:rsidR="00E16178" w:rsidRPr="006A453F">
        <w:rPr>
          <w:rFonts w:ascii="Times New Roman" w:hAnsi="Times New Roman"/>
          <w:b/>
          <w:iCs/>
          <w:u w:val="single"/>
        </w:rPr>
        <w:t>.</w:t>
      </w:r>
      <w:r w:rsidR="00FB6A57">
        <w:rPr>
          <w:rFonts w:ascii="Times New Roman" w:hAnsi="Times New Roman"/>
          <w:b/>
          <w:iCs/>
          <w:u w:val="single"/>
        </w:rPr>
        <w:t>1</w:t>
      </w:r>
      <w:r w:rsidR="00780D79">
        <w:rPr>
          <w:rFonts w:ascii="Times New Roman" w:hAnsi="Times New Roman"/>
          <w:b/>
          <w:iCs/>
          <w:u w:val="single"/>
        </w:rPr>
        <w:t>1</w:t>
      </w:r>
      <w:r w:rsidR="00E16178" w:rsidRPr="006A453F">
        <w:rPr>
          <w:rFonts w:ascii="Times New Roman" w:hAnsi="Times New Roman"/>
          <w:b/>
          <w:iCs/>
          <w:u w:val="single"/>
        </w:rPr>
        <w:t>.20</w:t>
      </w:r>
      <w:r w:rsidR="00FB6A57">
        <w:rPr>
          <w:rFonts w:ascii="Times New Roman" w:hAnsi="Times New Roman"/>
          <w:b/>
          <w:iCs/>
          <w:u w:val="single"/>
        </w:rPr>
        <w:t>21</w:t>
      </w:r>
      <w:r w:rsidRPr="006A453F">
        <w:rPr>
          <w:rFonts w:ascii="Times New Roman" w:hAnsi="Times New Roman"/>
          <w:b/>
          <w:iCs/>
        </w:rPr>
        <w:t xml:space="preserve"> по </w:t>
      </w:r>
      <w:bookmarkStart w:id="0" w:name="_Hlk49852294"/>
      <w:r w:rsidR="004C4968" w:rsidRPr="004C4968">
        <w:rPr>
          <w:rFonts w:ascii="Times New Roman" w:hAnsi="Times New Roman"/>
          <w:b/>
          <w:iCs/>
          <w:highlight w:val="yellow"/>
          <w:u w:val="single"/>
        </w:rPr>
        <w:t>28</w:t>
      </w:r>
      <w:r w:rsidR="00986709" w:rsidRPr="004C4968">
        <w:rPr>
          <w:rFonts w:ascii="Times New Roman" w:hAnsi="Times New Roman"/>
          <w:b/>
          <w:iCs/>
          <w:highlight w:val="yellow"/>
          <w:u w:val="single"/>
        </w:rPr>
        <w:t>.</w:t>
      </w:r>
      <w:r w:rsidR="004C4968" w:rsidRPr="004C4968">
        <w:rPr>
          <w:rFonts w:ascii="Times New Roman" w:hAnsi="Times New Roman"/>
          <w:b/>
          <w:iCs/>
          <w:highlight w:val="yellow"/>
          <w:u w:val="single"/>
        </w:rPr>
        <w:t>1</w:t>
      </w:r>
      <w:r w:rsidR="00FB6A57" w:rsidRPr="004C4968">
        <w:rPr>
          <w:rFonts w:ascii="Times New Roman" w:hAnsi="Times New Roman"/>
          <w:b/>
          <w:iCs/>
          <w:highlight w:val="yellow"/>
          <w:u w:val="single"/>
        </w:rPr>
        <w:t>2</w:t>
      </w:r>
      <w:r w:rsidR="00986709" w:rsidRPr="004C4968">
        <w:rPr>
          <w:rFonts w:ascii="Times New Roman" w:hAnsi="Times New Roman"/>
          <w:b/>
          <w:iCs/>
          <w:highlight w:val="yellow"/>
          <w:u w:val="single"/>
        </w:rPr>
        <w:t>.202</w:t>
      </w:r>
      <w:bookmarkEnd w:id="0"/>
      <w:r w:rsidR="004C4968" w:rsidRPr="004C4968">
        <w:rPr>
          <w:rFonts w:ascii="Times New Roman" w:hAnsi="Times New Roman"/>
          <w:b/>
          <w:iCs/>
          <w:highlight w:val="yellow"/>
          <w:u w:val="single"/>
        </w:rPr>
        <w:t>1</w:t>
      </w:r>
    </w:p>
    <w:p w14:paraId="1116E068" w14:textId="77777777" w:rsidR="000C2543" w:rsidRPr="006A453F" w:rsidRDefault="000C2543" w:rsidP="000C2543">
      <w:pPr>
        <w:tabs>
          <w:tab w:val="left" w:pos="6804"/>
        </w:tabs>
        <w:ind w:firstLine="720"/>
        <w:jc w:val="both"/>
        <w:rPr>
          <w:rFonts w:ascii="Times New Roman" w:hAnsi="Times New Roman"/>
          <w:lang w:eastAsia="en-US"/>
        </w:rPr>
      </w:pPr>
    </w:p>
    <w:p w14:paraId="35ABA31D" w14:textId="213731B0" w:rsidR="000C2543" w:rsidRPr="006A453F" w:rsidRDefault="000C2543" w:rsidP="000C2543">
      <w:pPr>
        <w:tabs>
          <w:tab w:val="left" w:pos="6804"/>
        </w:tabs>
        <w:ind w:firstLine="720"/>
        <w:jc w:val="both"/>
        <w:rPr>
          <w:rFonts w:ascii="Times New Roman" w:hAnsi="Times New Roman"/>
          <w:lang w:eastAsia="en-US"/>
        </w:rPr>
      </w:pPr>
      <w:r w:rsidRPr="006A453F">
        <w:rPr>
          <w:rFonts w:ascii="Times New Roman" w:hAnsi="Times New Roman"/>
          <w:lang w:eastAsia="en-US"/>
        </w:rPr>
        <w:t xml:space="preserve">Исполнитель за </w:t>
      </w:r>
      <w:r w:rsidRPr="006A453F">
        <w:rPr>
          <w:rFonts w:ascii="Times New Roman" w:hAnsi="Times New Roman"/>
        </w:rPr>
        <w:t>отчетный период с</w:t>
      </w:r>
      <w:r w:rsidR="006A453F" w:rsidRPr="006A453F">
        <w:rPr>
          <w:rFonts w:ascii="Times New Roman" w:hAnsi="Times New Roman"/>
          <w:i/>
          <w:u w:val="single"/>
        </w:rPr>
        <w:t xml:space="preserve"> </w:t>
      </w:r>
      <w:r w:rsidR="00FB6A57">
        <w:rPr>
          <w:rFonts w:ascii="Times New Roman" w:hAnsi="Times New Roman"/>
        </w:rPr>
        <w:t>0</w:t>
      </w:r>
      <w:r w:rsidR="0025437B">
        <w:rPr>
          <w:rFonts w:ascii="Times New Roman" w:hAnsi="Times New Roman"/>
        </w:rPr>
        <w:t>9</w:t>
      </w:r>
      <w:r w:rsidR="00E16178" w:rsidRPr="006A453F">
        <w:rPr>
          <w:rFonts w:ascii="Times New Roman" w:hAnsi="Times New Roman"/>
        </w:rPr>
        <w:t>.</w:t>
      </w:r>
      <w:r w:rsidR="00FB6A57">
        <w:rPr>
          <w:rFonts w:ascii="Times New Roman" w:hAnsi="Times New Roman"/>
        </w:rPr>
        <w:t>1</w:t>
      </w:r>
      <w:r w:rsidR="00780D79">
        <w:rPr>
          <w:rFonts w:ascii="Times New Roman" w:hAnsi="Times New Roman"/>
        </w:rPr>
        <w:t>1</w:t>
      </w:r>
      <w:r w:rsidR="00E16178" w:rsidRPr="006A453F">
        <w:rPr>
          <w:rFonts w:ascii="Times New Roman" w:hAnsi="Times New Roman"/>
        </w:rPr>
        <w:t>.20</w:t>
      </w:r>
      <w:r w:rsidR="00FB6A57">
        <w:rPr>
          <w:rFonts w:ascii="Times New Roman" w:hAnsi="Times New Roman"/>
        </w:rPr>
        <w:t>21</w:t>
      </w:r>
      <w:r w:rsidR="00E16178" w:rsidRPr="006A453F">
        <w:rPr>
          <w:rFonts w:ascii="Times New Roman" w:hAnsi="Times New Roman"/>
        </w:rPr>
        <w:t xml:space="preserve"> по</w:t>
      </w:r>
      <w:r w:rsidRPr="006A453F">
        <w:rPr>
          <w:rFonts w:ascii="Times New Roman" w:hAnsi="Times New Roman"/>
        </w:rPr>
        <w:t xml:space="preserve"> </w:t>
      </w:r>
      <w:r w:rsidR="004C4968" w:rsidRPr="004C4968">
        <w:rPr>
          <w:rFonts w:ascii="Times New Roman" w:hAnsi="Times New Roman"/>
          <w:highlight w:val="yellow"/>
        </w:rPr>
        <w:t>28</w:t>
      </w:r>
      <w:r w:rsidR="00E16178" w:rsidRPr="004C4968">
        <w:rPr>
          <w:rFonts w:ascii="Times New Roman" w:hAnsi="Times New Roman"/>
          <w:highlight w:val="yellow"/>
        </w:rPr>
        <w:t>.</w:t>
      </w:r>
      <w:r w:rsidR="004C4968" w:rsidRPr="004C4968">
        <w:rPr>
          <w:rFonts w:ascii="Times New Roman" w:hAnsi="Times New Roman"/>
          <w:highlight w:val="yellow"/>
        </w:rPr>
        <w:t>1</w:t>
      </w:r>
      <w:r w:rsidR="00FB6A57" w:rsidRPr="004C4968">
        <w:rPr>
          <w:rFonts w:ascii="Times New Roman" w:hAnsi="Times New Roman"/>
          <w:highlight w:val="yellow"/>
        </w:rPr>
        <w:t>2</w:t>
      </w:r>
      <w:r w:rsidR="00E16178" w:rsidRPr="004C4968">
        <w:rPr>
          <w:rFonts w:ascii="Times New Roman" w:hAnsi="Times New Roman"/>
          <w:highlight w:val="yellow"/>
        </w:rPr>
        <w:t>.202</w:t>
      </w:r>
      <w:r w:rsidR="004C4968" w:rsidRPr="004C4968">
        <w:rPr>
          <w:rFonts w:ascii="Times New Roman" w:hAnsi="Times New Roman"/>
          <w:highlight w:val="yellow"/>
        </w:rPr>
        <w:t>1</w:t>
      </w:r>
      <w:r w:rsidRPr="006A453F">
        <w:rPr>
          <w:rFonts w:ascii="Times New Roman" w:hAnsi="Times New Roman"/>
        </w:rPr>
        <w:t xml:space="preserve"> оказал</w:t>
      </w:r>
      <w:r w:rsidRPr="006A453F">
        <w:rPr>
          <w:rFonts w:ascii="Times New Roman" w:hAnsi="Times New Roman"/>
          <w:lang w:eastAsia="en-US"/>
        </w:rPr>
        <w:t xml:space="preserve"> Заказчику следующие </w:t>
      </w:r>
      <w:r w:rsidR="002F2F60" w:rsidRPr="006A453F">
        <w:rPr>
          <w:rFonts w:ascii="Times New Roman" w:hAnsi="Times New Roman"/>
          <w:lang w:eastAsia="en-US"/>
        </w:rPr>
        <w:t>Работы</w:t>
      </w:r>
      <w:r w:rsidR="00B76131" w:rsidRPr="006A453F">
        <w:rPr>
          <w:rFonts w:ascii="Times New Roman" w:hAnsi="Times New Roman"/>
          <w:lang w:eastAsia="en-US"/>
        </w:rPr>
        <w:t>,</w:t>
      </w:r>
      <w:r w:rsidRPr="006A453F">
        <w:rPr>
          <w:rFonts w:ascii="Times New Roman" w:hAnsi="Times New Roman"/>
          <w:lang w:eastAsia="en-US"/>
        </w:rPr>
        <w:t xml:space="preserve"> </w:t>
      </w:r>
      <w:r w:rsidR="00C36A7B" w:rsidRPr="006A453F">
        <w:rPr>
          <w:rFonts w:ascii="Times New Roman" w:hAnsi="Times New Roman"/>
        </w:rPr>
        <w:t>направленные на</w:t>
      </w:r>
      <w:r w:rsidR="00B910A2">
        <w:rPr>
          <w:rFonts w:ascii="Times New Roman" w:hAnsi="Times New Roman"/>
        </w:rPr>
        <w:t xml:space="preserve"> р</w:t>
      </w:r>
      <w:r w:rsidR="00B910A2" w:rsidRPr="00B910A2">
        <w:rPr>
          <w:rFonts w:ascii="Times New Roman" w:hAnsi="Times New Roman"/>
        </w:rPr>
        <w:t>асширение функционала 1C MDM</w:t>
      </w:r>
      <w:r w:rsidR="00762FE0" w:rsidRPr="006A453F">
        <w:rPr>
          <w:rFonts w:ascii="Times New Roman" w:hAnsi="Times New Roman"/>
        </w:rPr>
        <w:t xml:space="preserve"> </w:t>
      </w:r>
      <w:r w:rsidR="00AC5131" w:rsidRPr="006A453F">
        <w:rPr>
          <w:rFonts w:ascii="Times New Roman" w:hAnsi="Times New Roman"/>
          <w:lang w:eastAsia="en-US"/>
        </w:rPr>
        <w:t>по</w:t>
      </w:r>
      <w:r w:rsidRPr="006A453F">
        <w:rPr>
          <w:rFonts w:ascii="Times New Roman" w:hAnsi="Times New Roman"/>
          <w:lang w:eastAsia="en-US"/>
        </w:rPr>
        <w:t xml:space="preserve"> Этапу</w:t>
      </w:r>
      <w:r w:rsidR="00F212EC" w:rsidRPr="006A453F">
        <w:rPr>
          <w:rFonts w:ascii="Times New Roman" w:hAnsi="Times New Roman"/>
          <w:lang w:eastAsia="en-US"/>
        </w:rPr>
        <w:t xml:space="preserve"> </w:t>
      </w:r>
      <w:r w:rsidR="00B910A2">
        <w:rPr>
          <w:rFonts w:ascii="Times New Roman" w:hAnsi="Times New Roman"/>
          <w:lang w:eastAsia="en-US"/>
        </w:rPr>
        <w:t>4</w:t>
      </w:r>
      <w:r w:rsidR="00F212EC" w:rsidRPr="006A453F">
        <w:rPr>
          <w:rFonts w:ascii="Times New Roman" w:hAnsi="Times New Roman"/>
          <w:lang w:eastAsia="en-US"/>
        </w:rPr>
        <w:t>.</w:t>
      </w:r>
      <w:r w:rsidR="00523198">
        <w:rPr>
          <w:rFonts w:ascii="Times New Roman" w:hAnsi="Times New Roman"/>
          <w:lang w:eastAsia="en-US"/>
        </w:rPr>
        <w:t>2</w:t>
      </w:r>
      <w:r w:rsidR="00F212EC" w:rsidRPr="006A453F">
        <w:rPr>
          <w:rFonts w:ascii="Times New Roman" w:hAnsi="Times New Roman"/>
          <w:lang w:eastAsia="en-US"/>
        </w:rPr>
        <w:t>.</w:t>
      </w:r>
      <w:r w:rsidRPr="006A453F">
        <w:rPr>
          <w:rFonts w:ascii="Times New Roman" w:hAnsi="Times New Roman"/>
          <w:lang w:eastAsia="en-US"/>
        </w:rPr>
        <w:t>, предусмотренному Календарным планом (Приложение №</w:t>
      </w:r>
      <w:r w:rsidR="004D3E93" w:rsidRPr="006A453F">
        <w:rPr>
          <w:rFonts w:ascii="Times New Roman" w:hAnsi="Times New Roman"/>
          <w:lang w:eastAsia="en-US"/>
        </w:rPr>
        <w:t>2</w:t>
      </w:r>
      <w:r w:rsidRPr="006A453F">
        <w:rPr>
          <w:rFonts w:ascii="Times New Roman" w:hAnsi="Times New Roman"/>
          <w:lang w:eastAsia="en-US"/>
        </w:rPr>
        <w:t xml:space="preserve"> к Договору):</w:t>
      </w:r>
    </w:p>
    <w:p w14:paraId="149D6542" w14:textId="77777777" w:rsidR="000C2543" w:rsidRPr="006A453F" w:rsidRDefault="000C2543" w:rsidP="000C2543">
      <w:pPr>
        <w:tabs>
          <w:tab w:val="left" w:pos="6804"/>
        </w:tabs>
        <w:ind w:firstLine="709"/>
        <w:jc w:val="both"/>
        <w:rPr>
          <w:rFonts w:ascii="Times New Roman" w:hAnsi="Times New Roman"/>
          <w:lang w:eastAsia="en-US"/>
        </w:rPr>
      </w:pPr>
    </w:p>
    <w:tbl>
      <w:tblPr>
        <w:tblW w:w="10915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50"/>
        <w:gridCol w:w="2711"/>
        <w:gridCol w:w="3260"/>
        <w:gridCol w:w="4394"/>
      </w:tblGrid>
      <w:tr w:rsidR="00B94032" w:rsidRPr="006A453F" w14:paraId="5A4D76CE" w14:textId="77777777" w:rsidTr="006A453F">
        <w:tc>
          <w:tcPr>
            <w:tcW w:w="550" w:type="dxa"/>
            <w:vAlign w:val="center"/>
          </w:tcPr>
          <w:p w14:paraId="754240A8" w14:textId="77777777" w:rsidR="000C2543" w:rsidRPr="006A453F" w:rsidRDefault="000C2543" w:rsidP="0082016B">
            <w:pPr>
              <w:tabs>
                <w:tab w:val="left" w:pos="6804"/>
              </w:tabs>
              <w:jc w:val="center"/>
              <w:rPr>
                <w:rFonts w:ascii="Times New Roman" w:hAnsi="Times New Roman"/>
                <w:lang w:eastAsia="en-US"/>
              </w:rPr>
            </w:pPr>
            <w:r w:rsidRPr="006A453F">
              <w:rPr>
                <w:rFonts w:ascii="Times New Roman" w:hAnsi="Times New Roman"/>
                <w:lang w:eastAsia="en-US"/>
              </w:rPr>
              <w:t xml:space="preserve">№ </w:t>
            </w:r>
            <w:proofErr w:type="spellStart"/>
            <w:r w:rsidRPr="006A453F">
              <w:rPr>
                <w:rFonts w:ascii="Times New Roman" w:hAnsi="Times New Roman"/>
                <w:lang w:eastAsia="en-US"/>
              </w:rPr>
              <w:t>пп</w:t>
            </w:r>
            <w:proofErr w:type="spellEnd"/>
          </w:p>
        </w:tc>
        <w:tc>
          <w:tcPr>
            <w:tcW w:w="2711" w:type="dxa"/>
          </w:tcPr>
          <w:p w14:paraId="09B76944" w14:textId="56B12FB2" w:rsidR="000C2543" w:rsidRPr="006A453F" w:rsidRDefault="000C2543" w:rsidP="00BA18D9">
            <w:pPr>
              <w:tabs>
                <w:tab w:val="left" w:pos="6804"/>
              </w:tabs>
              <w:jc w:val="center"/>
              <w:rPr>
                <w:rFonts w:ascii="Times New Roman" w:hAnsi="Times New Roman"/>
                <w:lang w:eastAsia="en-US"/>
              </w:rPr>
            </w:pPr>
            <w:r w:rsidRPr="006A453F">
              <w:rPr>
                <w:rFonts w:ascii="Times New Roman" w:hAnsi="Times New Roman"/>
                <w:lang w:eastAsia="en-US"/>
              </w:rPr>
              <w:t xml:space="preserve">Наименование </w:t>
            </w:r>
            <w:r w:rsidR="00BA18D9" w:rsidRPr="006A453F">
              <w:rPr>
                <w:rFonts w:ascii="Times New Roman" w:hAnsi="Times New Roman"/>
                <w:lang w:eastAsia="en-US"/>
              </w:rPr>
              <w:t>работы</w:t>
            </w:r>
          </w:p>
        </w:tc>
        <w:tc>
          <w:tcPr>
            <w:tcW w:w="3260" w:type="dxa"/>
          </w:tcPr>
          <w:p w14:paraId="5C4E0F79" w14:textId="47DD5F49" w:rsidR="000C2543" w:rsidRPr="006A453F" w:rsidRDefault="000C2543" w:rsidP="00BA18D9">
            <w:pPr>
              <w:tabs>
                <w:tab w:val="left" w:pos="6804"/>
              </w:tabs>
              <w:jc w:val="center"/>
              <w:rPr>
                <w:rFonts w:ascii="Times New Roman" w:hAnsi="Times New Roman"/>
                <w:lang w:val="en-US" w:eastAsia="en-US"/>
              </w:rPr>
            </w:pPr>
            <w:r w:rsidRPr="006A453F">
              <w:rPr>
                <w:rFonts w:ascii="Times New Roman" w:hAnsi="Times New Roman"/>
                <w:lang w:eastAsia="en-US"/>
              </w:rPr>
              <w:t xml:space="preserve">Содержание </w:t>
            </w:r>
            <w:r w:rsidR="00BA18D9" w:rsidRPr="006A453F">
              <w:rPr>
                <w:rFonts w:ascii="Times New Roman" w:hAnsi="Times New Roman"/>
                <w:lang w:eastAsia="en-US"/>
              </w:rPr>
              <w:t>работы</w:t>
            </w:r>
          </w:p>
        </w:tc>
        <w:tc>
          <w:tcPr>
            <w:tcW w:w="4394" w:type="dxa"/>
          </w:tcPr>
          <w:p w14:paraId="39B47085" w14:textId="3845ED3E" w:rsidR="000C2543" w:rsidRPr="006A453F" w:rsidRDefault="000C2543" w:rsidP="00BA18D9">
            <w:pPr>
              <w:tabs>
                <w:tab w:val="left" w:pos="6804"/>
              </w:tabs>
              <w:jc w:val="center"/>
              <w:rPr>
                <w:rFonts w:ascii="Times New Roman" w:hAnsi="Times New Roman"/>
                <w:lang w:eastAsia="en-US"/>
              </w:rPr>
            </w:pPr>
            <w:r w:rsidRPr="006A453F">
              <w:rPr>
                <w:rFonts w:ascii="Times New Roman" w:hAnsi="Times New Roman"/>
                <w:lang w:eastAsia="en-US"/>
              </w:rPr>
              <w:t xml:space="preserve">Результат </w:t>
            </w:r>
            <w:r w:rsidR="00BA18D9" w:rsidRPr="006A453F">
              <w:rPr>
                <w:rFonts w:ascii="Times New Roman" w:hAnsi="Times New Roman"/>
                <w:lang w:eastAsia="en-US"/>
              </w:rPr>
              <w:t>работы</w:t>
            </w:r>
          </w:p>
        </w:tc>
      </w:tr>
      <w:tr w:rsidR="007C2802" w:rsidRPr="006A453F" w14:paraId="1750DDB9" w14:textId="77777777" w:rsidTr="007C2802">
        <w:tc>
          <w:tcPr>
            <w:tcW w:w="550" w:type="dxa"/>
            <w:vMerge w:val="restart"/>
          </w:tcPr>
          <w:p w14:paraId="68D3AA87" w14:textId="0298ACF2" w:rsidR="007C2802" w:rsidRPr="006A453F" w:rsidRDefault="007C2802" w:rsidP="007C2802">
            <w:pPr>
              <w:tabs>
                <w:tab w:val="left" w:pos="6804"/>
              </w:tabs>
              <w:rPr>
                <w:rFonts w:ascii="Times New Roman" w:hAnsi="Times New Roman"/>
                <w:lang w:eastAsia="en-US"/>
              </w:rPr>
            </w:pPr>
            <w:r w:rsidRPr="006A453F">
              <w:rPr>
                <w:rFonts w:ascii="Times New Roman" w:hAnsi="Times New Roman"/>
                <w:lang w:eastAsia="en-US"/>
              </w:rPr>
              <w:t>1</w:t>
            </w:r>
          </w:p>
        </w:tc>
        <w:tc>
          <w:tcPr>
            <w:tcW w:w="2711" w:type="dxa"/>
            <w:vMerge w:val="restart"/>
          </w:tcPr>
          <w:p w14:paraId="519B69ED" w14:textId="77777777" w:rsidR="00B611B6" w:rsidRPr="002E0C0C" w:rsidRDefault="00B611B6" w:rsidP="00B611B6">
            <w:pPr>
              <w:snapToGrid w:val="0"/>
              <w:jc w:val="both"/>
              <w:rPr>
                <w:rFonts w:ascii="Times New Roman" w:hAnsi="Times New Roman"/>
                <w:bCs/>
              </w:rPr>
            </w:pPr>
            <w:r w:rsidRPr="002E0C0C">
              <w:rPr>
                <w:rFonts w:ascii="Times New Roman" w:hAnsi="Times New Roman"/>
                <w:bCs/>
              </w:rPr>
              <w:t>Расширение интеграции 1</w:t>
            </w:r>
            <w:r w:rsidRPr="002E0C0C">
              <w:rPr>
                <w:rFonts w:ascii="Times New Roman" w:hAnsi="Times New Roman"/>
                <w:bCs/>
                <w:lang w:val="en-US"/>
              </w:rPr>
              <w:t>C</w:t>
            </w:r>
            <w:r w:rsidRPr="002E0C0C">
              <w:rPr>
                <w:rFonts w:ascii="Times New Roman" w:hAnsi="Times New Roman"/>
                <w:bCs/>
              </w:rPr>
              <w:t xml:space="preserve"> </w:t>
            </w:r>
            <w:r w:rsidRPr="002E0C0C">
              <w:rPr>
                <w:rFonts w:ascii="Times New Roman" w:hAnsi="Times New Roman"/>
                <w:bCs/>
                <w:lang w:val="en-US"/>
              </w:rPr>
              <w:t>MDM</w:t>
            </w:r>
            <w:r w:rsidRPr="002E0C0C">
              <w:rPr>
                <w:rFonts w:ascii="Times New Roman" w:hAnsi="Times New Roman"/>
                <w:bCs/>
              </w:rPr>
              <w:t xml:space="preserve"> с системами-получателями (на стороне 1</w:t>
            </w:r>
            <w:r w:rsidRPr="002E0C0C">
              <w:rPr>
                <w:rFonts w:ascii="Times New Roman" w:hAnsi="Times New Roman"/>
                <w:bCs/>
                <w:lang w:val="en-US"/>
              </w:rPr>
              <w:t>C</w:t>
            </w:r>
            <w:r w:rsidRPr="002E0C0C">
              <w:rPr>
                <w:rFonts w:ascii="Times New Roman" w:hAnsi="Times New Roman"/>
                <w:bCs/>
              </w:rPr>
              <w:t xml:space="preserve"> </w:t>
            </w:r>
            <w:r w:rsidRPr="002E0C0C">
              <w:rPr>
                <w:rFonts w:ascii="Times New Roman" w:hAnsi="Times New Roman"/>
                <w:bCs/>
                <w:lang w:val="en-US"/>
              </w:rPr>
              <w:t>MDM</w:t>
            </w:r>
            <w:r w:rsidRPr="002E0C0C">
              <w:rPr>
                <w:rFonts w:ascii="Times New Roman" w:hAnsi="Times New Roman"/>
                <w:bCs/>
              </w:rPr>
              <w:t>):</w:t>
            </w:r>
          </w:p>
          <w:p w14:paraId="523B82F0" w14:textId="77777777" w:rsidR="00B611B6" w:rsidRPr="00D61088" w:rsidRDefault="00B611B6" w:rsidP="00AA3AB1">
            <w:pPr>
              <w:pStyle w:val="a5"/>
              <w:numPr>
                <w:ilvl w:val="0"/>
                <w:numId w:val="5"/>
              </w:numPr>
              <w:snapToGrid w:val="0"/>
              <w:ind w:left="472"/>
              <w:jc w:val="both"/>
              <w:rPr>
                <w:rFonts w:ascii="Times New Roman" w:hAnsi="Times New Roman"/>
                <w:bCs/>
              </w:rPr>
            </w:pPr>
            <w:r w:rsidRPr="00D61088">
              <w:rPr>
                <w:rFonts w:ascii="Times New Roman" w:hAnsi="Times New Roman"/>
                <w:bCs/>
              </w:rPr>
              <w:t>передача связи дублирующей и эталонной позиций ТМЦ;</w:t>
            </w:r>
          </w:p>
          <w:p w14:paraId="1B41FA40" w14:textId="7C2DE7B7" w:rsidR="007C2802" w:rsidRPr="00D61088" w:rsidRDefault="00B611B6" w:rsidP="00AA3AB1">
            <w:pPr>
              <w:pStyle w:val="a5"/>
              <w:numPr>
                <w:ilvl w:val="0"/>
                <w:numId w:val="5"/>
              </w:numPr>
              <w:ind w:left="472"/>
              <w:rPr>
                <w:rFonts w:ascii="Times New Roman" w:hAnsi="Times New Roman"/>
                <w:lang w:eastAsia="en-US"/>
              </w:rPr>
            </w:pPr>
            <w:r w:rsidRPr="00D61088">
              <w:rPr>
                <w:rFonts w:ascii="Times New Roman" w:hAnsi="Times New Roman"/>
                <w:bCs/>
              </w:rPr>
              <w:t>передача аналогов позиций ТМЦ</w:t>
            </w:r>
          </w:p>
        </w:tc>
        <w:tc>
          <w:tcPr>
            <w:tcW w:w="3260" w:type="dxa"/>
          </w:tcPr>
          <w:p w14:paraId="4D2A30BB" w14:textId="21564928" w:rsidR="007C2802" w:rsidRPr="002F7B20" w:rsidRDefault="00D46213" w:rsidP="007C2802">
            <w:pPr>
              <w:tabs>
                <w:tab w:val="left" w:pos="6804"/>
              </w:tabs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</w:rPr>
              <w:t>Изменение</w:t>
            </w:r>
            <w:r w:rsidR="00057479">
              <w:rPr>
                <w:rFonts w:ascii="Times New Roman" w:hAnsi="Times New Roman"/>
              </w:rPr>
              <w:t xml:space="preserve"> и согласование спецификации по обмену</w:t>
            </w:r>
            <w:r w:rsidR="002F7B20">
              <w:rPr>
                <w:rFonts w:ascii="Times New Roman" w:hAnsi="Times New Roman"/>
              </w:rPr>
              <w:t xml:space="preserve"> данных между 1</w:t>
            </w:r>
            <w:r w:rsidR="002F7B20">
              <w:rPr>
                <w:rFonts w:ascii="Times New Roman" w:hAnsi="Times New Roman"/>
                <w:lang w:val="en-US"/>
              </w:rPr>
              <w:t>C</w:t>
            </w:r>
            <w:r w:rsidR="002F7B20" w:rsidRPr="002F7B20">
              <w:rPr>
                <w:rFonts w:ascii="Times New Roman" w:hAnsi="Times New Roman"/>
              </w:rPr>
              <w:t xml:space="preserve"> </w:t>
            </w:r>
            <w:r w:rsidR="002F7B20">
              <w:rPr>
                <w:rFonts w:ascii="Times New Roman" w:hAnsi="Times New Roman"/>
              </w:rPr>
              <w:t>M</w:t>
            </w:r>
            <w:r w:rsidR="002F7B20">
              <w:rPr>
                <w:rFonts w:ascii="Times New Roman" w:hAnsi="Times New Roman"/>
                <w:lang w:val="en-US"/>
              </w:rPr>
              <w:t>DM</w:t>
            </w:r>
            <w:r w:rsidR="002F7B20" w:rsidRPr="002F7B20">
              <w:rPr>
                <w:rFonts w:ascii="Times New Roman" w:hAnsi="Times New Roman"/>
              </w:rPr>
              <w:t xml:space="preserve"> </w:t>
            </w:r>
            <w:r w:rsidR="002F7B20">
              <w:rPr>
                <w:rFonts w:ascii="Times New Roman" w:hAnsi="Times New Roman"/>
              </w:rPr>
              <w:t>и Парус</w:t>
            </w:r>
          </w:p>
        </w:tc>
        <w:tc>
          <w:tcPr>
            <w:tcW w:w="4394" w:type="dxa"/>
            <w:vAlign w:val="center"/>
          </w:tcPr>
          <w:p w14:paraId="7326BF81" w14:textId="64F65878" w:rsidR="003344ED" w:rsidRDefault="00D46213" w:rsidP="007C2802">
            <w:pPr>
              <w:tabs>
                <w:tab w:val="left" w:pos="6804"/>
              </w:tabs>
              <w:spacing w:line="276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Спецификация по обмену данных </w:t>
            </w:r>
            <w:r w:rsidR="00F04488">
              <w:rPr>
                <w:rFonts w:ascii="Times New Roman" w:hAnsi="Times New Roman"/>
              </w:rPr>
              <w:t>изменена и согласована</w:t>
            </w:r>
          </w:p>
          <w:p w14:paraId="669C5AB6" w14:textId="6B33DCE2" w:rsidR="007C2802" w:rsidRPr="009B791D" w:rsidRDefault="00FC1DAB" w:rsidP="007C2802">
            <w:pPr>
              <w:tabs>
                <w:tab w:val="left" w:pos="6804"/>
              </w:tabs>
              <w:spacing w:line="276" w:lineRule="auto"/>
              <w:rPr>
                <w:rFonts w:ascii="Times New Roman" w:hAnsi="Times New Roman"/>
                <w:lang w:eastAsia="en-US"/>
              </w:rPr>
            </w:pPr>
            <w:r w:rsidRPr="00BE7A3E">
              <w:rPr>
                <w:rFonts w:ascii="Times New Roman" w:hAnsi="Times New Roman"/>
              </w:rPr>
              <w:t>Приложение 1</w:t>
            </w:r>
            <w:r w:rsidR="00D0323C">
              <w:rPr>
                <w:rFonts w:ascii="Times New Roman" w:hAnsi="Times New Roman"/>
              </w:rPr>
              <w:t xml:space="preserve"> «</w:t>
            </w:r>
            <w:r w:rsidR="005B4E88" w:rsidRPr="005B4E88">
              <w:rPr>
                <w:rFonts w:ascii="Times New Roman" w:hAnsi="Times New Roman"/>
              </w:rPr>
              <w:t>Спецификация на интеграцию 1С МДМ и Парус-v8</w:t>
            </w:r>
            <w:r>
              <w:rPr>
                <w:rFonts w:ascii="Times New Roman" w:hAnsi="Times New Roman"/>
              </w:rPr>
              <w:t>»</w:t>
            </w:r>
          </w:p>
        </w:tc>
      </w:tr>
      <w:tr w:rsidR="007C2802" w:rsidRPr="006A453F" w14:paraId="1D9B4922" w14:textId="77777777" w:rsidTr="006A453F">
        <w:tc>
          <w:tcPr>
            <w:tcW w:w="550" w:type="dxa"/>
            <w:vMerge/>
            <w:vAlign w:val="center"/>
          </w:tcPr>
          <w:p w14:paraId="1456C160" w14:textId="33E159DA" w:rsidR="007C2802" w:rsidRPr="006A453F" w:rsidRDefault="007C2802" w:rsidP="007C2802">
            <w:pPr>
              <w:tabs>
                <w:tab w:val="left" w:pos="6804"/>
              </w:tabs>
              <w:jc w:val="center"/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2711" w:type="dxa"/>
            <w:vMerge/>
            <w:vAlign w:val="center"/>
          </w:tcPr>
          <w:p w14:paraId="5F453812" w14:textId="35EE8B5B" w:rsidR="007C2802" w:rsidRPr="006A453F" w:rsidRDefault="007C2802" w:rsidP="007C2802">
            <w:pPr>
              <w:tabs>
                <w:tab w:val="left" w:pos="6804"/>
              </w:tabs>
              <w:rPr>
                <w:rFonts w:ascii="Times New Roman" w:hAnsi="Times New Roman"/>
                <w:lang w:eastAsia="en-US"/>
              </w:rPr>
            </w:pPr>
          </w:p>
        </w:tc>
        <w:tc>
          <w:tcPr>
            <w:tcW w:w="3260" w:type="dxa"/>
          </w:tcPr>
          <w:p w14:paraId="7D84ED37" w14:textId="0A0B3329" w:rsidR="007C2802" w:rsidRPr="00363D84" w:rsidRDefault="00D30809" w:rsidP="007C2802">
            <w:pPr>
              <w:tabs>
                <w:tab w:val="left" w:pos="6804"/>
              </w:tabs>
              <w:rPr>
                <w:rFonts w:ascii="Times New Roman" w:hAnsi="Times New Roman"/>
                <w:lang w:eastAsia="en-US"/>
              </w:rPr>
            </w:pPr>
            <w:r w:rsidRPr="00363D84">
              <w:rPr>
                <w:rFonts w:ascii="Times New Roman" w:hAnsi="Times New Roman"/>
                <w:lang w:eastAsia="en-US"/>
              </w:rPr>
              <w:t>Р</w:t>
            </w:r>
            <w:r w:rsidR="00363D84">
              <w:rPr>
                <w:rFonts w:ascii="Times New Roman" w:hAnsi="Times New Roman"/>
                <w:lang w:eastAsia="en-US"/>
              </w:rPr>
              <w:t xml:space="preserve">азработка </w:t>
            </w:r>
            <w:r w:rsidR="00D0323C">
              <w:rPr>
                <w:rFonts w:ascii="Times New Roman" w:hAnsi="Times New Roman"/>
              </w:rPr>
              <w:t>изменения обмена со стороны 1</w:t>
            </w:r>
            <w:r w:rsidR="00D0323C">
              <w:rPr>
                <w:rFonts w:ascii="Times New Roman" w:hAnsi="Times New Roman"/>
                <w:lang w:val="en-US"/>
              </w:rPr>
              <w:t>C</w:t>
            </w:r>
            <w:r w:rsidR="00D0323C" w:rsidRPr="00D0323C">
              <w:rPr>
                <w:rFonts w:ascii="Times New Roman" w:hAnsi="Times New Roman"/>
              </w:rPr>
              <w:t xml:space="preserve"> </w:t>
            </w:r>
            <w:r w:rsidR="00D0323C">
              <w:rPr>
                <w:rFonts w:ascii="Times New Roman" w:hAnsi="Times New Roman"/>
                <w:lang w:val="en-US"/>
              </w:rPr>
              <w:t>MDM</w:t>
            </w:r>
            <w:r w:rsidR="001B2167">
              <w:rPr>
                <w:rFonts w:ascii="Times New Roman" w:hAnsi="Times New Roman"/>
              </w:rPr>
              <w:t>, проведение тестирования с привлечением Заказчика</w:t>
            </w:r>
          </w:p>
        </w:tc>
        <w:tc>
          <w:tcPr>
            <w:tcW w:w="4394" w:type="dxa"/>
            <w:vAlign w:val="center"/>
          </w:tcPr>
          <w:p w14:paraId="194C5ACC" w14:textId="636D3F4D" w:rsidR="00E8199E" w:rsidRDefault="001B2167" w:rsidP="001B2167">
            <w:pPr>
              <w:tabs>
                <w:tab w:val="left" w:pos="6804"/>
              </w:tabs>
              <w:spacing w:line="276" w:lineRule="auto"/>
              <w:rPr>
                <w:rFonts w:ascii="Times New Roman" w:hAnsi="Times New Roman"/>
                <w:lang w:eastAsia="en-US"/>
              </w:rPr>
            </w:pPr>
            <w:r>
              <w:rPr>
                <w:rFonts w:ascii="Times New Roman" w:hAnsi="Times New Roman"/>
                <w:lang w:eastAsia="en-US"/>
              </w:rPr>
              <w:t xml:space="preserve">Функции изменения обмена </w:t>
            </w:r>
            <w:r w:rsidR="00AA70A1">
              <w:rPr>
                <w:rFonts w:ascii="Times New Roman" w:hAnsi="Times New Roman"/>
                <w:lang w:eastAsia="en-US"/>
              </w:rPr>
              <w:t>со стороны 1</w:t>
            </w:r>
            <w:r w:rsidR="00AA70A1">
              <w:rPr>
                <w:rFonts w:ascii="Times New Roman" w:hAnsi="Times New Roman"/>
                <w:lang w:val="en-US" w:eastAsia="en-US"/>
              </w:rPr>
              <w:t>C</w:t>
            </w:r>
            <w:r w:rsidR="00AA70A1" w:rsidRPr="00AA70A1">
              <w:rPr>
                <w:rFonts w:ascii="Times New Roman" w:hAnsi="Times New Roman"/>
                <w:lang w:eastAsia="en-US"/>
              </w:rPr>
              <w:t xml:space="preserve"> </w:t>
            </w:r>
            <w:r w:rsidR="00AA70A1">
              <w:rPr>
                <w:rFonts w:ascii="Times New Roman" w:hAnsi="Times New Roman"/>
                <w:lang w:val="en-US" w:eastAsia="en-US"/>
              </w:rPr>
              <w:t>MDM</w:t>
            </w:r>
            <w:r w:rsidR="00AA70A1">
              <w:rPr>
                <w:rFonts w:ascii="Times New Roman" w:hAnsi="Times New Roman"/>
                <w:lang w:eastAsia="en-US"/>
              </w:rPr>
              <w:t xml:space="preserve"> разработаны</w:t>
            </w:r>
            <w:r w:rsidR="00523198">
              <w:rPr>
                <w:rFonts w:ascii="Times New Roman" w:hAnsi="Times New Roman"/>
                <w:lang w:eastAsia="en-US"/>
              </w:rPr>
              <w:t>, протестированы и</w:t>
            </w:r>
            <w:r w:rsidR="00AA70A1">
              <w:rPr>
                <w:rFonts w:ascii="Times New Roman" w:hAnsi="Times New Roman"/>
                <w:lang w:eastAsia="en-US"/>
              </w:rPr>
              <w:t xml:space="preserve"> перенесены в продуктивную систему.</w:t>
            </w:r>
          </w:p>
          <w:p w14:paraId="6F8D5FA6" w14:textId="65DC93DD" w:rsidR="00523198" w:rsidRPr="00AA70A1" w:rsidRDefault="00A87C30" w:rsidP="001B2167">
            <w:pPr>
              <w:tabs>
                <w:tab w:val="left" w:pos="6804"/>
              </w:tabs>
              <w:spacing w:line="276" w:lineRule="auto"/>
              <w:rPr>
                <w:rFonts w:ascii="Times New Roman" w:hAnsi="Times New Roman"/>
                <w:lang w:eastAsia="en-US"/>
              </w:rPr>
            </w:pPr>
            <w:r w:rsidRPr="00A87C30">
              <w:rPr>
                <w:rFonts w:ascii="Times New Roman" w:hAnsi="Times New Roman"/>
                <w:lang w:eastAsia="en-US"/>
              </w:rPr>
              <w:t xml:space="preserve">Приложение 2 </w:t>
            </w:r>
            <w:r>
              <w:rPr>
                <w:rFonts w:ascii="Times New Roman" w:hAnsi="Times New Roman"/>
                <w:lang w:eastAsia="en-US"/>
              </w:rPr>
              <w:t>«</w:t>
            </w:r>
            <w:r w:rsidRPr="00A87C30">
              <w:rPr>
                <w:rFonts w:ascii="Times New Roman" w:hAnsi="Times New Roman"/>
                <w:lang w:eastAsia="en-US"/>
              </w:rPr>
              <w:t>Протокол тестирования передачи дублей и аналогов</w:t>
            </w:r>
            <w:r w:rsidR="00523198">
              <w:rPr>
                <w:rFonts w:ascii="Times New Roman" w:hAnsi="Times New Roman"/>
                <w:lang w:eastAsia="en-US"/>
              </w:rPr>
              <w:t>»</w:t>
            </w:r>
          </w:p>
        </w:tc>
      </w:tr>
    </w:tbl>
    <w:p w14:paraId="73CA89EA" w14:textId="77777777" w:rsidR="0029265D" w:rsidRPr="006A453F" w:rsidRDefault="0029265D">
      <w:pPr>
        <w:rPr>
          <w:rFonts w:ascii="Times New Roman" w:hAnsi="Times New Roman"/>
        </w:rPr>
      </w:pPr>
    </w:p>
    <w:tbl>
      <w:tblPr>
        <w:tblW w:w="9639" w:type="dxa"/>
        <w:jc w:val="center"/>
        <w:tblLook w:val="01E0" w:firstRow="1" w:lastRow="1" w:firstColumn="1" w:lastColumn="1" w:noHBand="0" w:noVBand="0"/>
      </w:tblPr>
      <w:tblGrid>
        <w:gridCol w:w="4900"/>
        <w:gridCol w:w="4739"/>
      </w:tblGrid>
      <w:tr w:rsidR="00B94032" w:rsidRPr="006A453F" w14:paraId="60EAA252" w14:textId="77777777" w:rsidTr="0029265D">
        <w:trPr>
          <w:trHeight w:val="345"/>
          <w:jc w:val="center"/>
        </w:trPr>
        <w:tc>
          <w:tcPr>
            <w:tcW w:w="4900" w:type="dxa"/>
          </w:tcPr>
          <w:p w14:paraId="7BC4B19C" w14:textId="77777777" w:rsidR="000C2543" w:rsidRPr="006A453F" w:rsidRDefault="000C2543" w:rsidP="000D08B0">
            <w:pPr>
              <w:rPr>
                <w:rFonts w:ascii="Times New Roman" w:hAnsi="Times New Roman"/>
                <w:b/>
              </w:rPr>
            </w:pPr>
            <w:r w:rsidRPr="006A453F">
              <w:rPr>
                <w:rFonts w:ascii="Times New Roman" w:hAnsi="Times New Roman"/>
                <w:b/>
              </w:rPr>
              <w:t>От Заказчика:</w:t>
            </w:r>
          </w:p>
          <w:p w14:paraId="375635F1" w14:textId="13D55FB0" w:rsidR="00EB4EB4" w:rsidRPr="006A453F" w:rsidRDefault="00EB4EB4" w:rsidP="000D08B0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739" w:type="dxa"/>
          </w:tcPr>
          <w:p w14:paraId="016027FC" w14:textId="23C3E3D5" w:rsidR="000C2543" w:rsidRPr="006A453F" w:rsidRDefault="000C2543" w:rsidP="000D08B0">
            <w:pPr>
              <w:rPr>
                <w:rFonts w:ascii="Times New Roman" w:hAnsi="Times New Roman"/>
                <w:b/>
              </w:rPr>
            </w:pPr>
            <w:r w:rsidRPr="006A453F">
              <w:rPr>
                <w:rFonts w:ascii="Times New Roman" w:hAnsi="Times New Roman"/>
                <w:b/>
              </w:rPr>
              <w:t>От Исполнителя:</w:t>
            </w:r>
          </w:p>
        </w:tc>
      </w:tr>
      <w:tr w:rsidR="00B94032" w:rsidRPr="006A453F" w14:paraId="6B3222BD" w14:textId="77777777" w:rsidTr="0029265D">
        <w:trPr>
          <w:trHeight w:val="722"/>
          <w:jc w:val="center"/>
        </w:trPr>
        <w:tc>
          <w:tcPr>
            <w:tcW w:w="4900" w:type="dxa"/>
          </w:tcPr>
          <w:p w14:paraId="3DD7168C" w14:textId="77777777" w:rsidR="00EB4EB4" w:rsidRPr="006A453F" w:rsidRDefault="00EB4EB4" w:rsidP="00EB4EB4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453F">
              <w:rPr>
                <w:rFonts w:ascii="Times New Roman" w:hAnsi="Times New Roman" w:cs="Times New Roman"/>
                <w:b/>
                <w:bCs/>
              </w:rPr>
              <w:t>Заместитель директора филиала</w:t>
            </w:r>
          </w:p>
          <w:p w14:paraId="7F88C06A" w14:textId="77777777" w:rsidR="00EB4EB4" w:rsidRPr="006A453F" w:rsidRDefault="00EB4EB4" w:rsidP="00EB4EB4">
            <w:pPr>
              <w:pStyle w:val="Style4"/>
              <w:spacing w:line="240" w:lineRule="auto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6A453F">
              <w:rPr>
                <w:rFonts w:ascii="Times New Roman" w:hAnsi="Times New Roman" w:cs="Times New Roman"/>
                <w:b/>
                <w:bCs/>
              </w:rPr>
              <w:t>АО «</w:t>
            </w:r>
            <w:proofErr w:type="spellStart"/>
            <w:r w:rsidRPr="006A453F">
              <w:rPr>
                <w:rFonts w:ascii="Times New Roman" w:hAnsi="Times New Roman" w:cs="Times New Roman"/>
                <w:b/>
                <w:bCs/>
              </w:rPr>
              <w:t>Кордиант</w:t>
            </w:r>
            <w:proofErr w:type="spellEnd"/>
            <w:r w:rsidRPr="006A453F">
              <w:rPr>
                <w:rFonts w:ascii="Times New Roman" w:hAnsi="Times New Roman" w:cs="Times New Roman"/>
                <w:b/>
                <w:bCs/>
              </w:rPr>
              <w:t>» в г. Москве</w:t>
            </w:r>
          </w:p>
          <w:p w14:paraId="1340353F" w14:textId="6B80DE8D" w:rsidR="00EB4EB4" w:rsidRDefault="00EB4EB4" w:rsidP="00EB4EB4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49E6B870" w14:textId="77777777" w:rsidR="008E580B" w:rsidRPr="006A453F" w:rsidRDefault="008E580B" w:rsidP="00EB4EB4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4621156" w14:textId="21477F5D" w:rsidR="00BF4837" w:rsidRPr="006A453F" w:rsidRDefault="00EB4EB4" w:rsidP="00EB4EB4">
            <w:pPr>
              <w:rPr>
                <w:rFonts w:ascii="Times New Roman" w:hAnsi="Times New Roman"/>
                <w:iCs/>
                <w:u w:val="single"/>
              </w:rPr>
            </w:pPr>
            <w:r w:rsidRPr="006A453F">
              <w:rPr>
                <w:rFonts w:ascii="Times New Roman" w:hAnsi="Times New Roman"/>
                <w:b/>
                <w:bCs/>
              </w:rPr>
              <w:t xml:space="preserve">____________________ /Горбунов </w:t>
            </w:r>
            <w:proofErr w:type="gramStart"/>
            <w:r w:rsidRPr="006A453F">
              <w:rPr>
                <w:rFonts w:ascii="Times New Roman" w:hAnsi="Times New Roman"/>
                <w:b/>
                <w:bCs/>
              </w:rPr>
              <w:t>В.Г.</w:t>
            </w:r>
            <w:proofErr w:type="gramEnd"/>
            <w:r w:rsidRPr="006A453F">
              <w:rPr>
                <w:rFonts w:ascii="Times New Roman" w:hAnsi="Times New Roman"/>
                <w:b/>
                <w:bCs/>
              </w:rPr>
              <w:t>/</w:t>
            </w:r>
          </w:p>
        </w:tc>
        <w:tc>
          <w:tcPr>
            <w:tcW w:w="4739" w:type="dxa"/>
          </w:tcPr>
          <w:p w14:paraId="274774B8" w14:textId="7F1DBF9E" w:rsidR="008E580B" w:rsidRDefault="0040771D" w:rsidP="008E580B">
            <w:pPr>
              <w:pStyle w:val="Style4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color w:val="000000"/>
                <w:spacing w:val="5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pacing w:val="5"/>
              </w:rPr>
              <w:t xml:space="preserve">Исполнительный </w:t>
            </w:r>
            <w:r w:rsidR="00D61088">
              <w:rPr>
                <w:rFonts w:ascii="Times New Roman" w:eastAsia="Times New Roman" w:hAnsi="Times New Roman" w:cs="Times New Roman"/>
                <w:b/>
                <w:color w:val="000000"/>
                <w:spacing w:val="5"/>
              </w:rPr>
              <w:t>д</w:t>
            </w:r>
            <w:r w:rsidR="008E580B" w:rsidRPr="00286AEF">
              <w:rPr>
                <w:rFonts w:ascii="Times New Roman" w:eastAsia="Times New Roman" w:hAnsi="Times New Roman" w:cs="Times New Roman"/>
                <w:b/>
                <w:color w:val="000000"/>
                <w:spacing w:val="5"/>
              </w:rPr>
              <w:t>иректор ООО «ЕАЕ-Консалт»</w:t>
            </w:r>
          </w:p>
          <w:p w14:paraId="31EF4BEB" w14:textId="77777777" w:rsidR="0029265D" w:rsidRDefault="0029265D" w:rsidP="0029265D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2C608E44" w14:textId="77777777" w:rsidR="00D61088" w:rsidRPr="006A453F" w:rsidRDefault="00D61088" w:rsidP="0029265D">
            <w:pPr>
              <w:jc w:val="both"/>
              <w:rPr>
                <w:rFonts w:ascii="Times New Roman" w:hAnsi="Times New Roman"/>
                <w:b/>
                <w:bCs/>
              </w:rPr>
            </w:pPr>
          </w:p>
          <w:p w14:paraId="613FE49C" w14:textId="6E37C1F8" w:rsidR="000C2543" w:rsidRPr="006A453F" w:rsidRDefault="0029265D" w:rsidP="0029265D">
            <w:pPr>
              <w:rPr>
                <w:rFonts w:ascii="Times New Roman" w:hAnsi="Times New Roman"/>
              </w:rPr>
            </w:pPr>
            <w:r w:rsidRPr="006A453F">
              <w:rPr>
                <w:rFonts w:ascii="Times New Roman" w:hAnsi="Times New Roman"/>
                <w:b/>
                <w:bCs/>
              </w:rPr>
              <w:t>____________________ /</w:t>
            </w:r>
            <w:r w:rsidR="00C15EFD">
              <w:rPr>
                <w:rFonts w:ascii="Times New Roman" w:hAnsi="Times New Roman"/>
                <w:b/>
                <w:bCs/>
              </w:rPr>
              <w:t>Рябушев</w:t>
            </w:r>
            <w:r w:rsidRPr="006A453F">
              <w:rPr>
                <w:rFonts w:ascii="Times New Roman" w:hAnsi="Times New Roman"/>
                <w:b/>
                <w:bCs/>
              </w:rPr>
              <w:t xml:space="preserve"> </w:t>
            </w:r>
            <w:r w:rsidR="00D61088">
              <w:rPr>
                <w:rFonts w:ascii="Times New Roman" w:hAnsi="Times New Roman"/>
                <w:b/>
                <w:bCs/>
              </w:rPr>
              <w:t>А</w:t>
            </w:r>
            <w:r w:rsidRPr="006A453F">
              <w:rPr>
                <w:rFonts w:ascii="Times New Roman" w:hAnsi="Times New Roman"/>
                <w:b/>
                <w:bCs/>
              </w:rPr>
              <w:t>.А./</w:t>
            </w:r>
          </w:p>
        </w:tc>
      </w:tr>
    </w:tbl>
    <w:p w14:paraId="1F8EE226" w14:textId="77777777" w:rsidR="000C2543" w:rsidRPr="006A453F" w:rsidRDefault="000C2543" w:rsidP="00EE677D">
      <w:pPr>
        <w:rPr>
          <w:rFonts w:ascii="Times New Roman" w:hAnsi="Times New Roman"/>
          <w:b/>
          <w:u w:val="single"/>
        </w:rPr>
      </w:pPr>
    </w:p>
    <w:sectPr w:rsidR="000C2543" w:rsidRPr="006A453F" w:rsidSect="00EE677D">
      <w:pgSz w:w="11906" w:h="16838"/>
      <w:pgMar w:top="709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F34C3"/>
    <w:multiLevelType w:val="hybridMultilevel"/>
    <w:tmpl w:val="D3F60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82554"/>
    <w:multiLevelType w:val="hybridMultilevel"/>
    <w:tmpl w:val="921A5E16"/>
    <w:lvl w:ilvl="0" w:tplc="9148EC6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2B5B4A"/>
    <w:multiLevelType w:val="hybridMultilevel"/>
    <w:tmpl w:val="16F638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183133"/>
    <w:multiLevelType w:val="hybridMultilevel"/>
    <w:tmpl w:val="669AAE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FBD48DF"/>
    <w:multiLevelType w:val="hybridMultilevel"/>
    <w:tmpl w:val="8A2AF54A"/>
    <w:lvl w:ilvl="0" w:tplc="9148EC6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6BAA"/>
    <w:rsid w:val="00011D86"/>
    <w:rsid w:val="00057479"/>
    <w:rsid w:val="000631F8"/>
    <w:rsid w:val="00095412"/>
    <w:rsid w:val="000B5438"/>
    <w:rsid w:val="000C2543"/>
    <w:rsid w:val="000D63D4"/>
    <w:rsid w:val="000F2746"/>
    <w:rsid w:val="00103D74"/>
    <w:rsid w:val="0011241E"/>
    <w:rsid w:val="001213C0"/>
    <w:rsid w:val="00123BC0"/>
    <w:rsid w:val="00140336"/>
    <w:rsid w:val="001575E3"/>
    <w:rsid w:val="00164BEF"/>
    <w:rsid w:val="00167580"/>
    <w:rsid w:val="0018086A"/>
    <w:rsid w:val="001979A5"/>
    <w:rsid w:val="001B2167"/>
    <w:rsid w:val="001B2430"/>
    <w:rsid w:val="001B41EF"/>
    <w:rsid w:val="001C081E"/>
    <w:rsid w:val="001E55AE"/>
    <w:rsid w:val="002244FF"/>
    <w:rsid w:val="0024012D"/>
    <w:rsid w:val="00244B2F"/>
    <w:rsid w:val="0024706A"/>
    <w:rsid w:val="0025437B"/>
    <w:rsid w:val="00261861"/>
    <w:rsid w:val="0029265D"/>
    <w:rsid w:val="002C50B2"/>
    <w:rsid w:val="002D63FE"/>
    <w:rsid w:val="002E54CF"/>
    <w:rsid w:val="002F2F60"/>
    <w:rsid w:val="002F7B20"/>
    <w:rsid w:val="00321D70"/>
    <w:rsid w:val="003344ED"/>
    <w:rsid w:val="003501BC"/>
    <w:rsid w:val="00363D84"/>
    <w:rsid w:val="003653A5"/>
    <w:rsid w:val="00397AD7"/>
    <w:rsid w:val="003A5C0A"/>
    <w:rsid w:val="0040771D"/>
    <w:rsid w:val="0041706B"/>
    <w:rsid w:val="0043228D"/>
    <w:rsid w:val="00436408"/>
    <w:rsid w:val="00486C54"/>
    <w:rsid w:val="004C4968"/>
    <w:rsid w:val="004D0F19"/>
    <w:rsid w:val="004D3E93"/>
    <w:rsid w:val="004E3328"/>
    <w:rsid w:val="004F3D2E"/>
    <w:rsid w:val="004F6286"/>
    <w:rsid w:val="0050776C"/>
    <w:rsid w:val="00515797"/>
    <w:rsid w:val="00520D1A"/>
    <w:rsid w:val="00523198"/>
    <w:rsid w:val="005300DD"/>
    <w:rsid w:val="00540627"/>
    <w:rsid w:val="005511A5"/>
    <w:rsid w:val="00573E0A"/>
    <w:rsid w:val="005B175F"/>
    <w:rsid w:val="005B4E88"/>
    <w:rsid w:val="005E2A05"/>
    <w:rsid w:val="005F3816"/>
    <w:rsid w:val="005F5EFB"/>
    <w:rsid w:val="006002EC"/>
    <w:rsid w:val="006106AF"/>
    <w:rsid w:val="00611BA4"/>
    <w:rsid w:val="00612BBD"/>
    <w:rsid w:val="00627F82"/>
    <w:rsid w:val="00636D4F"/>
    <w:rsid w:val="00641026"/>
    <w:rsid w:val="006459D8"/>
    <w:rsid w:val="006464CF"/>
    <w:rsid w:val="006A1BFF"/>
    <w:rsid w:val="006A453F"/>
    <w:rsid w:val="006B1DFE"/>
    <w:rsid w:val="006C52A5"/>
    <w:rsid w:val="006C636F"/>
    <w:rsid w:val="006D3759"/>
    <w:rsid w:val="006F388C"/>
    <w:rsid w:val="007030FA"/>
    <w:rsid w:val="007046E4"/>
    <w:rsid w:val="00704C53"/>
    <w:rsid w:val="007207DD"/>
    <w:rsid w:val="00734116"/>
    <w:rsid w:val="00743FE1"/>
    <w:rsid w:val="00762FE0"/>
    <w:rsid w:val="00772558"/>
    <w:rsid w:val="00780D79"/>
    <w:rsid w:val="00792D42"/>
    <w:rsid w:val="007C2802"/>
    <w:rsid w:val="007C6783"/>
    <w:rsid w:val="007E7EC7"/>
    <w:rsid w:val="00804C0C"/>
    <w:rsid w:val="0082016B"/>
    <w:rsid w:val="0083530F"/>
    <w:rsid w:val="00846AD3"/>
    <w:rsid w:val="00880F66"/>
    <w:rsid w:val="008A48A9"/>
    <w:rsid w:val="008B4D91"/>
    <w:rsid w:val="008C56A2"/>
    <w:rsid w:val="008D5911"/>
    <w:rsid w:val="008E580B"/>
    <w:rsid w:val="00904DB3"/>
    <w:rsid w:val="00913500"/>
    <w:rsid w:val="0092424A"/>
    <w:rsid w:val="00966BAA"/>
    <w:rsid w:val="00971543"/>
    <w:rsid w:val="00986709"/>
    <w:rsid w:val="009A0121"/>
    <w:rsid w:val="009B791D"/>
    <w:rsid w:val="009F72F5"/>
    <w:rsid w:val="00A2353F"/>
    <w:rsid w:val="00A31475"/>
    <w:rsid w:val="00A365DC"/>
    <w:rsid w:val="00A500B7"/>
    <w:rsid w:val="00A64528"/>
    <w:rsid w:val="00A650CB"/>
    <w:rsid w:val="00A82957"/>
    <w:rsid w:val="00A87C30"/>
    <w:rsid w:val="00A924E6"/>
    <w:rsid w:val="00A96755"/>
    <w:rsid w:val="00AA3AB1"/>
    <w:rsid w:val="00AA70A1"/>
    <w:rsid w:val="00AB74A0"/>
    <w:rsid w:val="00AC0B82"/>
    <w:rsid w:val="00AC5131"/>
    <w:rsid w:val="00AD5E55"/>
    <w:rsid w:val="00AE3E35"/>
    <w:rsid w:val="00AE4E11"/>
    <w:rsid w:val="00AE5C84"/>
    <w:rsid w:val="00AF701B"/>
    <w:rsid w:val="00B11A65"/>
    <w:rsid w:val="00B22620"/>
    <w:rsid w:val="00B2583D"/>
    <w:rsid w:val="00B32854"/>
    <w:rsid w:val="00B611B6"/>
    <w:rsid w:val="00B61AEC"/>
    <w:rsid w:val="00B658B0"/>
    <w:rsid w:val="00B76131"/>
    <w:rsid w:val="00B81729"/>
    <w:rsid w:val="00B910A2"/>
    <w:rsid w:val="00B94032"/>
    <w:rsid w:val="00B96A1D"/>
    <w:rsid w:val="00BA18D9"/>
    <w:rsid w:val="00BA3D7E"/>
    <w:rsid w:val="00BC2B35"/>
    <w:rsid w:val="00BE24AB"/>
    <w:rsid w:val="00BE7A3E"/>
    <w:rsid w:val="00BF0336"/>
    <w:rsid w:val="00BF4837"/>
    <w:rsid w:val="00C00FA2"/>
    <w:rsid w:val="00C15EFD"/>
    <w:rsid w:val="00C16A1C"/>
    <w:rsid w:val="00C36A7B"/>
    <w:rsid w:val="00C44C3B"/>
    <w:rsid w:val="00C66AD3"/>
    <w:rsid w:val="00C933B1"/>
    <w:rsid w:val="00C95D5C"/>
    <w:rsid w:val="00CA0ADD"/>
    <w:rsid w:val="00CA54FE"/>
    <w:rsid w:val="00D0323C"/>
    <w:rsid w:val="00D30809"/>
    <w:rsid w:val="00D34FFE"/>
    <w:rsid w:val="00D46213"/>
    <w:rsid w:val="00D61088"/>
    <w:rsid w:val="00D731CD"/>
    <w:rsid w:val="00D82BB2"/>
    <w:rsid w:val="00DE0273"/>
    <w:rsid w:val="00E16178"/>
    <w:rsid w:val="00E37F6E"/>
    <w:rsid w:val="00E57B48"/>
    <w:rsid w:val="00E70671"/>
    <w:rsid w:val="00E80281"/>
    <w:rsid w:val="00E8199E"/>
    <w:rsid w:val="00EB4EB4"/>
    <w:rsid w:val="00EE56F8"/>
    <w:rsid w:val="00EE677D"/>
    <w:rsid w:val="00EF5CBD"/>
    <w:rsid w:val="00F01516"/>
    <w:rsid w:val="00F04488"/>
    <w:rsid w:val="00F07550"/>
    <w:rsid w:val="00F149D4"/>
    <w:rsid w:val="00F212EC"/>
    <w:rsid w:val="00F24A7F"/>
    <w:rsid w:val="00F35855"/>
    <w:rsid w:val="00F42FB3"/>
    <w:rsid w:val="00F43CC2"/>
    <w:rsid w:val="00F7158C"/>
    <w:rsid w:val="00FA3C42"/>
    <w:rsid w:val="00FB388B"/>
    <w:rsid w:val="00FB6A0B"/>
    <w:rsid w:val="00FB6A57"/>
    <w:rsid w:val="00FC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519D6"/>
  <w15:chartTrackingRefBased/>
  <w15:docId w15:val="{E0E705AB-8CB4-4150-B441-CE63D86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543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C2543"/>
    <w:pPr>
      <w:spacing w:before="120" w:after="120" w:line="360" w:lineRule="auto"/>
      <w:jc w:val="both"/>
    </w:pPr>
    <w:rPr>
      <w:rFonts w:cs="Arial"/>
      <w:sz w:val="22"/>
      <w:szCs w:val="20"/>
    </w:rPr>
  </w:style>
  <w:style w:type="character" w:customStyle="1" w:styleId="a4">
    <w:name w:val="Основной текст Знак"/>
    <w:basedOn w:val="a0"/>
    <w:link w:val="a3"/>
    <w:rsid w:val="000C2543"/>
    <w:rPr>
      <w:rFonts w:ascii="Arial" w:eastAsia="Times New Roman" w:hAnsi="Arial" w:cs="Arial"/>
      <w:szCs w:val="20"/>
      <w:lang w:eastAsia="ru-RU"/>
    </w:rPr>
  </w:style>
  <w:style w:type="paragraph" w:customStyle="1" w:styleId="Style4">
    <w:name w:val="Style4"/>
    <w:basedOn w:val="a"/>
    <w:rsid w:val="000C2543"/>
    <w:pPr>
      <w:autoSpaceDE w:val="0"/>
      <w:autoSpaceDN w:val="0"/>
      <w:spacing w:line="307" w:lineRule="exact"/>
      <w:jc w:val="center"/>
    </w:pPr>
    <w:rPr>
      <w:rFonts w:ascii="Microsoft Sans Serif" w:eastAsia="Calibri" w:hAnsi="Microsoft Sans Serif" w:cs="Microsoft Sans Serif"/>
    </w:rPr>
  </w:style>
  <w:style w:type="paragraph" w:styleId="a5">
    <w:name w:val="List Paragraph"/>
    <w:basedOn w:val="a"/>
    <w:uiPriority w:val="34"/>
    <w:qFormat/>
    <w:rsid w:val="00A64528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B32854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B3285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e__x0442__x0432__x002e__x0427__x0443__x043f__x0440__x043e__x0432__x041c__x002e__x041f__x002e_ xmlns="f7a51eb9-922f-4e6c-959d-9162bd64ca4d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833311D9A81FA42B006900869554711" ma:contentTypeVersion="13" ma:contentTypeDescription="Создание документа." ma:contentTypeScope="" ma:versionID="d65761f2f0dfbcb8fe296051c2dac406">
  <xsd:schema xmlns:xsd="http://www.w3.org/2001/XMLSchema" xmlns:xs="http://www.w3.org/2001/XMLSchema" xmlns:p="http://schemas.microsoft.com/office/2006/metadata/properties" xmlns:ns2="8ca04472-94e1-45fb-8471-9d5650fd2947" xmlns:ns3="f7a51eb9-922f-4e6c-959d-9162bd64ca4d" targetNamespace="http://schemas.microsoft.com/office/2006/metadata/properties" ma:root="true" ma:fieldsID="681f8a82c4ee259aa79589cf779e1f96" ns2:_="" ns3:_="">
    <xsd:import namespace="8ca04472-94e1-45fb-8471-9d5650fd2947"/>
    <xsd:import namespace="f7a51eb9-922f-4e6c-959d-9162bd64ca4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_x041e__x0442__x0432__x002e__x0427__x0443__x043f__x0440__x043e__x0432__x041c__x002e__x041f__x002e_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a04472-94e1-45fb-8471-9d5650fd294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a51eb9-922f-4e6c-959d-9162bd64ca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_x041e__x0442__x0432__x002e__x0427__x0443__x043f__x0440__x043e__x0432__x041c__x002e__x041f__x002e_" ma:index="12" nillable="true" ma:displayName="Примечание" ma:format="Dropdown" ma:internalName="_x041e__x0442__x0432__x002e__x0427__x0443__x043f__x0440__x043e__x0432__x041c__x002e__x041f__x002e_">
      <xsd:simpleType>
        <xsd:restriction base="dms:Text">
          <xsd:maxLength value="255"/>
        </xsd:restriction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6A8F0A-E165-4319-8DA5-D1F098DAE6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69C3A88-2B75-4EAB-8E88-67208228E9E5}">
  <ds:schemaRefs>
    <ds:schemaRef ds:uri="http://schemas.microsoft.com/office/2006/metadata/properties"/>
    <ds:schemaRef ds:uri="http://schemas.microsoft.com/office/infopath/2007/PartnerControls"/>
    <ds:schemaRef ds:uri="f7a51eb9-922f-4e6c-959d-9162bd64ca4d"/>
  </ds:schemaRefs>
</ds:datastoreItem>
</file>

<file path=customXml/itemProps3.xml><?xml version="1.0" encoding="utf-8"?>
<ds:datastoreItem xmlns:ds="http://schemas.openxmlformats.org/officeDocument/2006/customXml" ds:itemID="{DEF7AC35-0014-41B3-A403-28EB076601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a04472-94e1-45fb-8471-9d5650fd2947"/>
    <ds:schemaRef ds:uri="f7a51eb9-922f-4e6c-959d-9162bd64ca4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Семкина Олеся Александровна</dc:creator>
  <cp:keywords/>
  <dc:description/>
  <cp:lastModifiedBy>Александр Калинин</cp:lastModifiedBy>
  <cp:revision>19</cp:revision>
  <dcterms:created xsi:type="dcterms:W3CDTF">2022-02-25T13:36:00Z</dcterms:created>
  <dcterms:modified xsi:type="dcterms:W3CDTF">2022-03-03T10:10:00Z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0x0101007833311D9A81FA42B006900869554711</vt:lpwstr>
  </property>
</Properties>
</file>