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A954" w14:textId="6DB4AE5E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Model Selection and Fine Tuning</w:t>
      </w:r>
    </w:p>
    <w:p w14:paraId="4EBD93E3" w14:textId="17E3FDB3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 xml:space="preserve">Interpreting </w:t>
      </w:r>
      <w:r w:rsidRPr="00C24E0F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Pr="00C24E0F">
        <w:rPr>
          <w:rFonts w:asciiTheme="majorBidi" w:hAnsiTheme="majorBidi" w:cstheme="majorBidi"/>
          <w:b/>
          <w:bCs/>
          <w:sz w:val="28"/>
          <w:szCs w:val="28"/>
        </w:rPr>
        <w:t xml:space="preserve"> Results:</w:t>
      </w:r>
    </w:p>
    <w:p w14:paraId="59DF4394" w14:textId="77777777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1. Accuracy (0.82):</w:t>
      </w:r>
    </w:p>
    <w:p w14:paraId="653075FB" w14:textId="035EA2A4" w:rsidR="00C24E0F" w:rsidRPr="00C24E0F" w:rsidRDefault="00C24E0F" w:rsidP="00C24E0F">
      <w:pPr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 xml:space="preserve">The overall accuracy of approximately 82% is a strong indication that </w:t>
      </w: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selected features (demographic, geographic, positional, and physical attributes) significantly predict NCAA division membership.</w:t>
      </w:r>
    </w:p>
    <w:p w14:paraId="0F2B09A2" w14:textId="77777777" w:rsidR="00C24E0F" w:rsidRPr="00C24E0F" w:rsidRDefault="00C24E0F" w:rsidP="00C24E0F">
      <w:pPr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An accuracy above 80% for this classification task is generally considered good, indicating a strong predictive capability.</w:t>
      </w:r>
    </w:p>
    <w:p w14:paraId="011D5177" w14:textId="77777777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2. Classification Report:</w:t>
      </w:r>
    </w:p>
    <w:p w14:paraId="5CCAEBE4" w14:textId="77777777" w:rsidR="00C24E0F" w:rsidRPr="00C24E0F" w:rsidRDefault="00C24E0F" w:rsidP="00C24E0F">
      <w:pPr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Precision (True class: 0.75, False class: 0.87):</w:t>
      </w:r>
    </w:p>
    <w:p w14:paraId="6FC8635E" w14:textId="5EF71FAE" w:rsidR="00C24E0F" w:rsidRPr="00C24E0F" w:rsidRDefault="00C24E0F" w:rsidP="00C24E0F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model accurately predicts approximately 75% of positive cases (e.g., correctly identifying Division III or the chosen division) and 87% of negative cases, showing the model effectively differentiates between divisions.</w:t>
      </w:r>
    </w:p>
    <w:p w14:paraId="7598F4C5" w14:textId="77777777" w:rsidR="00C24E0F" w:rsidRPr="00C24E0F" w:rsidRDefault="00C24E0F" w:rsidP="00C24E0F">
      <w:pPr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Recall (True class: 0.78, False class: 0.84):</w:t>
      </w:r>
    </w:p>
    <w:p w14:paraId="07F331DD" w14:textId="48887D46" w:rsidR="00C24E0F" w:rsidRPr="00C24E0F" w:rsidRDefault="00C24E0F" w:rsidP="00C24E0F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 xml:space="preserve">Recall indicates that </w:t>
      </w: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model correctly identifies approximately 78% of players from the division of interest, and 84% from the other divisions. High recall demonstrates </w:t>
      </w: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model’s reliability in capturing true cases.</w:t>
      </w:r>
    </w:p>
    <w:p w14:paraId="17CCAE59" w14:textId="77777777" w:rsidR="00C24E0F" w:rsidRPr="00C24E0F" w:rsidRDefault="00C24E0F" w:rsidP="00C24E0F">
      <w:pPr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F1-score (True class: 0.77, False class: 0.86):</w:t>
      </w:r>
    </w:p>
    <w:p w14:paraId="2249559D" w14:textId="64CF1EA6" w:rsidR="00C24E0F" w:rsidRPr="00C24E0F" w:rsidRDefault="00C24E0F" w:rsidP="00C24E0F">
      <w:pPr>
        <w:numPr>
          <w:ilvl w:val="1"/>
          <w:numId w:val="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 xml:space="preserve">Balanced metric that considers both precision and recall. </w:t>
      </w: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scores indicate a balanced and robust model.</w:t>
      </w:r>
    </w:p>
    <w:p w14:paraId="335A2F15" w14:textId="77777777" w:rsid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5EED795" w14:textId="0D132AB6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Quality and Meaningfulness:</w:t>
      </w:r>
    </w:p>
    <w:p w14:paraId="46D15DA6" w14:textId="06A854C4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model demonstrates:</w:t>
      </w:r>
    </w:p>
    <w:p w14:paraId="69028012" w14:textId="77777777" w:rsidR="00C24E0F" w:rsidRPr="00C24E0F" w:rsidRDefault="00C24E0F" w:rsidP="00C24E0F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Robustness through cross-validation and careful hyperparameter tuning.</w:t>
      </w:r>
    </w:p>
    <w:p w14:paraId="1FF8196B" w14:textId="77777777" w:rsidR="00C24E0F" w:rsidRPr="00C24E0F" w:rsidRDefault="00C24E0F" w:rsidP="00C24E0F">
      <w:pPr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Effectiveness in capturing the relationship between player characteristics and NCAA division.</w:t>
      </w:r>
    </w:p>
    <w:p w14:paraId="0BF3E069" w14:textId="77777777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lastRenderedPageBreak/>
        <w:t>The selected features—particularly height, player position, year/class, and geographic origin—are clearly meaningful in distinguishing divisions.</w:t>
      </w:r>
    </w:p>
    <w:p w14:paraId="4B7D004B" w14:textId="77777777" w:rsid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D82C4C7" w14:textId="0A431B5A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 xml:space="preserve">Addressing </w:t>
      </w:r>
      <w:r w:rsidRPr="00C24E0F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Pr="00C24E0F">
        <w:rPr>
          <w:rFonts w:asciiTheme="majorBidi" w:hAnsiTheme="majorBidi" w:cstheme="majorBidi"/>
          <w:b/>
          <w:bCs/>
          <w:sz w:val="28"/>
          <w:szCs w:val="28"/>
        </w:rPr>
        <w:t xml:space="preserve"> research question:</w:t>
      </w:r>
    </w:p>
    <w:p w14:paraId="5CC3D318" w14:textId="17F6A57B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findings show convincingly that:</w:t>
      </w:r>
    </w:p>
    <w:p w14:paraId="5F862086" w14:textId="77777777" w:rsidR="00C24E0F" w:rsidRPr="00C24E0F" w:rsidRDefault="00C24E0F" w:rsidP="00C24E0F">
      <w:pPr>
        <w:numPr>
          <w:ilvl w:val="0"/>
          <w:numId w:val="11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NCAA divisions can indeed be effectively predicted based on players' demographic and physical attributes.</w:t>
      </w:r>
    </w:p>
    <w:p w14:paraId="379AA898" w14:textId="77777777" w:rsidR="00C24E0F" w:rsidRPr="00C24E0F" w:rsidRDefault="00C24E0F" w:rsidP="00C24E0F">
      <w:pPr>
        <w:numPr>
          <w:ilvl w:val="0"/>
          <w:numId w:val="11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The model performance suggests that specific attributes (particularly height, year, state, and position) significantly differ among divisions.</w:t>
      </w:r>
    </w:p>
    <w:p w14:paraId="5C57EFA7" w14:textId="77777777" w:rsid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EF6B462" w14:textId="129B130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Interpreting Feature Importances</w:t>
      </w:r>
    </w:p>
    <w:p w14:paraId="1972E042" w14:textId="21079D29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 xml:space="preserve">Feature importance tells you how much each feature contributes to predicting </w:t>
      </w:r>
      <w:r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target variable (here, NCAA Division III or another division you focused on).</w:t>
      </w:r>
    </w:p>
    <w:p w14:paraId="6711F07B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Top Features Explained:</w:t>
      </w:r>
    </w:p>
    <w:p w14:paraId="36439AD7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1. division_II (Importance: 0.4243)</w:t>
      </w:r>
    </w:p>
    <w:p w14:paraId="5A98031E" w14:textId="77777777" w:rsidR="00C24E0F" w:rsidRPr="00C24E0F" w:rsidRDefault="00C24E0F" w:rsidP="00C24E0F">
      <w:pPr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This feature holds significant predictive power because it directly represents another NCAA division category.</w:t>
      </w:r>
    </w:p>
    <w:p w14:paraId="14BC8E03" w14:textId="77777777" w:rsidR="00C24E0F" w:rsidRPr="00C24E0F" w:rsidRDefault="00C24E0F" w:rsidP="00C24E0F">
      <w:pPr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The model heavily relies on distinguishing between Division II and the division of interest (likely Division III), suggesting clear distinctions in player attributes between these divisions.</w:t>
      </w:r>
    </w:p>
    <w:p w14:paraId="20A0C316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2. total_inches_scaled (Importance: 0.1940)</w:t>
      </w:r>
    </w:p>
    <w:p w14:paraId="5268ED18" w14:textId="77777777" w:rsidR="00C24E0F" w:rsidRPr="00C24E0F" w:rsidRDefault="00C24E0F" w:rsidP="00C24E0F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Player height emerges as a critical predictor.</w:t>
      </w:r>
    </w:p>
    <w:p w14:paraId="1E5CA436" w14:textId="77777777" w:rsidR="00C24E0F" w:rsidRPr="00C24E0F" w:rsidRDefault="00C24E0F" w:rsidP="00C24E0F">
      <w:pPr>
        <w:numPr>
          <w:ilvl w:val="0"/>
          <w:numId w:val="13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It strongly indicates that physical attributes, specifically height, differ significantly between NCAA divisions. Taller players may be more prevalent or critical in certain divisions.</w:t>
      </w:r>
    </w:p>
    <w:p w14:paraId="63147412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3. taller_than_avg (Importance: 0.0599)</w:t>
      </w:r>
    </w:p>
    <w:p w14:paraId="22B5C92E" w14:textId="77777777" w:rsidR="00C24E0F" w:rsidRPr="00C24E0F" w:rsidRDefault="00C24E0F" w:rsidP="00C24E0F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lastRenderedPageBreak/>
        <w:t>Reinforces the idea that height relative to average is important for distinguishing divisions.</w:t>
      </w:r>
    </w:p>
    <w:p w14:paraId="32F3C01B" w14:textId="77777777" w:rsidR="00C24E0F" w:rsidRPr="00C24E0F" w:rsidRDefault="00C24E0F" w:rsidP="00C24E0F">
      <w:pPr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Suggests divisions may strategically recruit players based on physical stature.</w:t>
      </w:r>
    </w:p>
    <w:p w14:paraId="4C1D8FD8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4. state_grouped_international (Importance: 0.0593)</w:t>
      </w:r>
    </w:p>
    <w:p w14:paraId="2524289D" w14:textId="77777777" w:rsidR="00C24E0F" w:rsidRPr="00C24E0F" w:rsidRDefault="00C24E0F" w:rsidP="00C24E0F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Highlights international recruitment as a significant distinguishing factor between divisions.</w:t>
      </w:r>
    </w:p>
    <w:p w14:paraId="7736CC06" w14:textId="77777777" w:rsidR="00C24E0F" w:rsidRPr="00C24E0F" w:rsidRDefault="00C24E0F" w:rsidP="00C24E0F">
      <w:pPr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Indicates divisions differ in how heavily they recruit internationally, affecting division-level competition and composition.</w:t>
      </w:r>
    </w:p>
    <w:p w14:paraId="0C3DFCD7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5. position_grouped_guard (Importance: 0.0402) and</w:t>
      </w:r>
    </w:p>
    <w:p w14:paraId="411984EB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6. position_grouped_forward (Importance: 0.0317)</w:t>
      </w:r>
    </w:p>
    <w:p w14:paraId="0B0D09C9" w14:textId="77777777" w:rsidR="00C24E0F" w:rsidRPr="00C24E0F" w:rsidRDefault="00C24E0F" w:rsidP="00C24E0F">
      <w:pPr>
        <w:numPr>
          <w:ilvl w:val="0"/>
          <w:numId w:val="16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Player position (guard, forward) plays a meaningful role in predicting divisions.</w:t>
      </w:r>
    </w:p>
    <w:p w14:paraId="0E3D1267" w14:textId="77777777" w:rsidR="00C24E0F" w:rsidRPr="00C24E0F" w:rsidRDefault="00C24E0F" w:rsidP="00C24E0F">
      <w:pPr>
        <w:numPr>
          <w:ilvl w:val="0"/>
          <w:numId w:val="16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Suggests divisions adopt different playing strategies or place varying emphasis on specific player roles.</w:t>
      </w:r>
    </w:p>
    <w:p w14:paraId="57F7BD9A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7. year_clean_graduate student (Importance: 0.0225)</w:t>
      </w:r>
    </w:p>
    <w:p w14:paraId="5631A206" w14:textId="77777777" w:rsidR="00C24E0F" w:rsidRPr="00C24E0F" w:rsidRDefault="00C24E0F" w:rsidP="00C24E0F">
      <w:pPr>
        <w:numPr>
          <w:ilvl w:val="0"/>
          <w:numId w:val="17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The presence of graduate students differs between divisions, potentially reflecting varying levels of experience or maturity.</w:t>
      </w:r>
    </w:p>
    <w:p w14:paraId="49219B4B" w14:textId="77777777" w:rsidR="00C24E0F" w:rsidRPr="00C24E0F" w:rsidRDefault="00C24E0F" w:rsidP="00C24E0F">
      <w:pPr>
        <w:numPr>
          <w:ilvl w:val="0"/>
          <w:numId w:val="17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Indicates that higher-division programs may utilize more experienced, graduate-level athletes differently.</w:t>
      </w:r>
    </w:p>
    <w:p w14:paraId="294F614B" w14:textId="77777777" w:rsidR="00C24E0F" w:rsidRPr="00C24E0F" w:rsidRDefault="00C24E0F" w:rsidP="00C24E0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8. state_grouped_pa (Importance: 0.0191) and other states (wi, etc.)</w:t>
      </w:r>
    </w:p>
    <w:p w14:paraId="655433F0" w14:textId="77777777" w:rsidR="00C24E0F" w:rsidRPr="00C24E0F" w:rsidRDefault="00C24E0F" w:rsidP="00C24E0F">
      <w:pPr>
        <w:numPr>
          <w:ilvl w:val="0"/>
          <w:numId w:val="18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Geographic origin also influences division classification, reflecting regional recruitment patterns or talent pools.</w:t>
      </w:r>
    </w:p>
    <w:p w14:paraId="6A597924" w14:textId="77777777" w:rsidR="00C24E0F" w:rsidRPr="00C24E0F" w:rsidRDefault="00C24E0F" w:rsidP="00C24E0F">
      <w:pPr>
        <w:numPr>
          <w:ilvl w:val="0"/>
          <w:numId w:val="18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Specific states might have distinct recruiting ties to certain divisions.</w:t>
      </w:r>
    </w:p>
    <w:p w14:paraId="3E1AB1F3" w14:textId="77777777" w:rsid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288BF61" w14:textId="77777777" w:rsid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AEA1E59" w14:textId="77777777" w:rsid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1C3A90C" w14:textId="6322D8F5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What Does This Mean for </w:t>
      </w:r>
      <w:r>
        <w:rPr>
          <w:rFonts w:asciiTheme="majorBidi" w:hAnsiTheme="majorBidi" w:cstheme="majorBidi"/>
          <w:b/>
          <w:bCs/>
          <w:sz w:val="28"/>
          <w:szCs w:val="28"/>
        </w:rPr>
        <w:t>The</w:t>
      </w:r>
      <w:r w:rsidRPr="00C24E0F">
        <w:rPr>
          <w:rFonts w:asciiTheme="majorBidi" w:hAnsiTheme="majorBidi" w:cstheme="majorBidi"/>
          <w:b/>
          <w:bCs/>
          <w:sz w:val="28"/>
          <w:szCs w:val="28"/>
        </w:rPr>
        <w:t xml:space="preserve"> Research Question?</w:t>
      </w:r>
    </w:p>
    <w:p w14:paraId="4A38E55C" w14:textId="3FC987D1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sz w:val="28"/>
          <w:szCs w:val="28"/>
        </w:rPr>
        <w:t>The</w:t>
      </w:r>
      <w:r w:rsidRPr="00C24E0F">
        <w:rPr>
          <w:rFonts w:asciiTheme="majorBidi" w:hAnsiTheme="majorBidi" w:cstheme="majorBidi"/>
          <w:sz w:val="28"/>
          <w:szCs w:val="28"/>
        </w:rPr>
        <w:t xml:space="preserve"> feature importance analysis strongly indicates that the key attributes differentiating NCAA divisions are:</w:t>
      </w:r>
    </w:p>
    <w:p w14:paraId="03C3D684" w14:textId="77777777" w:rsidR="00C24E0F" w:rsidRPr="00C24E0F" w:rsidRDefault="00C24E0F" w:rsidP="00C24E0F">
      <w:pPr>
        <w:numPr>
          <w:ilvl w:val="0"/>
          <w:numId w:val="1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Division Classification:</w:t>
      </w:r>
      <w:r w:rsidRPr="00C24E0F">
        <w:rPr>
          <w:rFonts w:asciiTheme="majorBidi" w:hAnsiTheme="majorBidi" w:cstheme="majorBidi"/>
          <w:sz w:val="28"/>
          <w:szCs w:val="28"/>
        </w:rPr>
        <w:t xml:space="preserve"> Clear boundaries between divisions (II vs. III) exist in player characteristics.</w:t>
      </w:r>
    </w:p>
    <w:p w14:paraId="0B093323" w14:textId="77777777" w:rsidR="00C24E0F" w:rsidRPr="00C24E0F" w:rsidRDefault="00C24E0F" w:rsidP="00C24E0F">
      <w:pPr>
        <w:numPr>
          <w:ilvl w:val="0"/>
          <w:numId w:val="1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Physical Attributes (Height):</w:t>
      </w:r>
      <w:r w:rsidRPr="00C24E0F">
        <w:rPr>
          <w:rFonts w:asciiTheme="majorBidi" w:hAnsiTheme="majorBidi" w:cstheme="majorBidi"/>
          <w:sz w:val="28"/>
          <w:szCs w:val="28"/>
        </w:rPr>
        <w:t xml:space="preserve"> Height significantly differs between divisions.</w:t>
      </w:r>
    </w:p>
    <w:p w14:paraId="7AFB8D7E" w14:textId="77777777" w:rsidR="00C24E0F" w:rsidRPr="00C24E0F" w:rsidRDefault="00C24E0F" w:rsidP="00C24E0F">
      <w:pPr>
        <w:numPr>
          <w:ilvl w:val="0"/>
          <w:numId w:val="1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International Recruiting:</w:t>
      </w:r>
      <w:r w:rsidRPr="00C24E0F">
        <w:rPr>
          <w:rFonts w:asciiTheme="majorBidi" w:hAnsiTheme="majorBidi" w:cstheme="majorBidi"/>
          <w:sz w:val="28"/>
          <w:szCs w:val="28"/>
        </w:rPr>
        <w:t xml:space="preserve"> Division-specific recruitment strategies have a substantial impact.</w:t>
      </w:r>
    </w:p>
    <w:p w14:paraId="1F701B6D" w14:textId="77777777" w:rsidR="00C24E0F" w:rsidRPr="00C24E0F" w:rsidRDefault="00C24E0F" w:rsidP="00C24E0F">
      <w:pPr>
        <w:numPr>
          <w:ilvl w:val="0"/>
          <w:numId w:val="19"/>
        </w:numPr>
        <w:bidi w:val="0"/>
        <w:rPr>
          <w:rFonts w:asciiTheme="majorBidi" w:hAnsiTheme="majorBidi" w:cstheme="majorBidi"/>
          <w:sz w:val="28"/>
          <w:szCs w:val="28"/>
        </w:rPr>
      </w:pPr>
      <w:r w:rsidRPr="00C24E0F">
        <w:rPr>
          <w:rFonts w:asciiTheme="majorBidi" w:hAnsiTheme="majorBidi" w:cstheme="majorBidi"/>
          <w:b/>
          <w:bCs/>
          <w:sz w:val="28"/>
          <w:szCs w:val="28"/>
        </w:rPr>
        <w:t>Positions &amp; Experience Level:</w:t>
      </w:r>
      <w:r w:rsidRPr="00C24E0F">
        <w:rPr>
          <w:rFonts w:asciiTheme="majorBidi" w:hAnsiTheme="majorBidi" w:cstheme="majorBidi"/>
          <w:sz w:val="28"/>
          <w:szCs w:val="28"/>
        </w:rPr>
        <w:t xml:space="preserve"> Differences in team composition and player experience also meaningfully differentiate divisions.</w:t>
      </w:r>
    </w:p>
    <w:p w14:paraId="175096C9" w14:textId="77777777" w:rsidR="00C24E0F" w:rsidRPr="00C24E0F" w:rsidRDefault="00C24E0F" w:rsidP="00C24E0F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C24E0F" w:rsidRPr="00C24E0F" w:rsidSect="0061605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204"/>
    <w:multiLevelType w:val="multilevel"/>
    <w:tmpl w:val="BA2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4B94"/>
    <w:multiLevelType w:val="multilevel"/>
    <w:tmpl w:val="546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71817"/>
    <w:multiLevelType w:val="multilevel"/>
    <w:tmpl w:val="CE02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174C"/>
    <w:multiLevelType w:val="multilevel"/>
    <w:tmpl w:val="D90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A553C"/>
    <w:multiLevelType w:val="multilevel"/>
    <w:tmpl w:val="602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C4933"/>
    <w:multiLevelType w:val="multilevel"/>
    <w:tmpl w:val="E79E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040B0"/>
    <w:multiLevelType w:val="multilevel"/>
    <w:tmpl w:val="B34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13764"/>
    <w:multiLevelType w:val="hybridMultilevel"/>
    <w:tmpl w:val="EBA00B20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02F27"/>
    <w:multiLevelType w:val="multilevel"/>
    <w:tmpl w:val="4EF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34893"/>
    <w:multiLevelType w:val="multilevel"/>
    <w:tmpl w:val="E41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71C0F"/>
    <w:multiLevelType w:val="multilevel"/>
    <w:tmpl w:val="2F7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147F0"/>
    <w:multiLevelType w:val="multilevel"/>
    <w:tmpl w:val="1EA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914"/>
    <w:multiLevelType w:val="multilevel"/>
    <w:tmpl w:val="993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E470D"/>
    <w:multiLevelType w:val="multilevel"/>
    <w:tmpl w:val="F2B6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E52B2"/>
    <w:multiLevelType w:val="hybridMultilevel"/>
    <w:tmpl w:val="77E02EA2"/>
    <w:lvl w:ilvl="0" w:tplc="B26C64F0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93B84"/>
    <w:multiLevelType w:val="multilevel"/>
    <w:tmpl w:val="D82E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45224"/>
    <w:multiLevelType w:val="multilevel"/>
    <w:tmpl w:val="F5A8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61A7C"/>
    <w:multiLevelType w:val="multilevel"/>
    <w:tmpl w:val="7BE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73B03"/>
    <w:multiLevelType w:val="multilevel"/>
    <w:tmpl w:val="44D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179028">
    <w:abstractNumId w:val="10"/>
  </w:num>
  <w:num w:numId="2" w16cid:durableId="1467120125">
    <w:abstractNumId w:val="17"/>
  </w:num>
  <w:num w:numId="3" w16cid:durableId="1926109889">
    <w:abstractNumId w:val="6"/>
  </w:num>
  <w:num w:numId="4" w16cid:durableId="547227446">
    <w:abstractNumId w:val="4"/>
  </w:num>
  <w:num w:numId="5" w16cid:durableId="397359810">
    <w:abstractNumId w:val="12"/>
  </w:num>
  <w:num w:numId="6" w16cid:durableId="636371987">
    <w:abstractNumId w:val="7"/>
  </w:num>
  <w:num w:numId="7" w16cid:durableId="501119756">
    <w:abstractNumId w:val="14"/>
  </w:num>
  <w:num w:numId="8" w16cid:durableId="253245129">
    <w:abstractNumId w:val="5"/>
  </w:num>
  <w:num w:numId="9" w16cid:durableId="1117069884">
    <w:abstractNumId w:val="18"/>
  </w:num>
  <w:num w:numId="10" w16cid:durableId="898901522">
    <w:abstractNumId w:val="1"/>
  </w:num>
  <w:num w:numId="11" w16cid:durableId="1020157262">
    <w:abstractNumId w:val="9"/>
  </w:num>
  <w:num w:numId="12" w16cid:durableId="390540426">
    <w:abstractNumId w:val="2"/>
  </w:num>
  <w:num w:numId="13" w16cid:durableId="1249734633">
    <w:abstractNumId w:val="15"/>
  </w:num>
  <w:num w:numId="14" w16cid:durableId="50542359">
    <w:abstractNumId w:val="0"/>
  </w:num>
  <w:num w:numId="15" w16cid:durableId="1579362656">
    <w:abstractNumId w:val="8"/>
  </w:num>
  <w:num w:numId="16" w16cid:durableId="274796833">
    <w:abstractNumId w:val="3"/>
  </w:num>
  <w:num w:numId="17" w16cid:durableId="433717339">
    <w:abstractNumId w:val="11"/>
  </w:num>
  <w:num w:numId="18" w16cid:durableId="301080429">
    <w:abstractNumId w:val="16"/>
  </w:num>
  <w:num w:numId="19" w16cid:durableId="898826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E"/>
    <w:rsid w:val="00061916"/>
    <w:rsid w:val="0036047E"/>
    <w:rsid w:val="005575DD"/>
    <w:rsid w:val="00616055"/>
    <w:rsid w:val="0064356D"/>
    <w:rsid w:val="00C24E0F"/>
    <w:rsid w:val="00C64AFC"/>
    <w:rsid w:val="00F14125"/>
    <w:rsid w:val="00F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8D7"/>
  <w15:chartTrackingRefBased/>
  <w15:docId w15:val="{AFD551F2-4038-418A-9AFA-6299DE1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754</Words>
  <Characters>3775</Characters>
  <Application>Microsoft Office Word</Application>
  <DocSecurity>0</DocSecurity>
  <Lines>31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2025-03-27T07:50:00Z</dcterms:created>
  <dcterms:modified xsi:type="dcterms:W3CDTF">2025-03-27T08:31:00Z</dcterms:modified>
</cp:coreProperties>
</file>