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CDB7" w14:textId="3B1AB46A" w:rsidR="000A2046" w:rsidRPr="000A2046" w:rsidRDefault="000A2046" w:rsidP="000A204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0A2046">
        <w:rPr>
          <w:rFonts w:asciiTheme="majorBidi" w:hAnsiTheme="majorBidi" w:cstheme="majorBidi"/>
          <w:b/>
          <w:bCs/>
          <w:sz w:val="28"/>
          <w:szCs w:val="28"/>
        </w:rPr>
        <w:t xml:space="preserve">Interpretation of </w:t>
      </w:r>
      <w:r w:rsidRPr="000A2046">
        <w:rPr>
          <w:rFonts w:asciiTheme="majorBidi" w:hAnsiTheme="majorBidi" w:cstheme="majorBidi"/>
          <w:b/>
          <w:bCs/>
          <w:sz w:val="28"/>
          <w:szCs w:val="28"/>
        </w:rPr>
        <w:t>My</w:t>
      </w:r>
      <w:r w:rsidRPr="000A2046">
        <w:rPr>
          <w:rFonts w:asciiTheme="majorBidi" w:hAnsiTheme="majorBidi" w:cstheme="majorBidi"/>
          <w:b/>
          <w:bCs/>
          <w:sz w:val="28"/>
          <w:szCs w:val="28"/>
        </w:rPr>
        <w:t xml:space="preserve"> Classification Report: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234"/>
        <w:gridCol w:w="7008"/>
      </w:tblGrid>
      <w:tr w:rsidR="000A2046" w:rsidRPr="000A2046" w14:paraId="4AAC6636" w14:textId="77777777" w:rsidTr="000A2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43CA68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0B8EB52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>Value (True Class)</w:t>
            </w:r>
          </w:p>
        </w:tc>
        <w:tc>
          <w:tcPr>
            <w:tcW w:w="0" w:type="auto"/>
            <w:vAlign w:val="center"/>
            <w:hideMark/>
          </w:tcPr>
          <w:p w14:paraId="41288613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>Interpretation</w:t>
            </w:r>
          </w:p>
        </w:tc>
      </w:tr>
      <w:tr w:rsidR="000A2046" w:rsidRPr="000A2046" w14:paraId="1C9925C1" w14:textId="77777777" w:rsidTr="000A2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A0141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106EFA13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0C7C6E1E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>When the model predicts a player is in the true class (Division III or the chosen division), it's correct 75% of the time.</w:t>
            </w:r>
          </w:p>
        </w:tc>
      </w:tr>
      <w:tr w:rsidR="000A2046" w:rsidRPr="000A2046" w14:paraId="6C9F7328" w14:textId="77777777" w:rsidTr="000A2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2113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8E3A613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60670E60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>The model successfully identifies 78% of all actual cases of the true class. It captures a substantial proportion of real cases, minimizing missed predictions.</w:t>
            </w:r>
          </w:p>
        </w:tc>
      </w:tr>
      <w:tr w:rsidR="000A2046" w:rsidRPr="000A2046" w14:paraId="676127C4" w14:textId="77777777" w:rsidTr="000A2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1B028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D9FB44B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14:paraId="42D458D8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>Balances precision and recall, showing robust overall predictive strength for the true class.</w:t>
            </w:r>
          </w:p>
        </w:tc>
      </w:tr>
    </w:tbl>
    <w:p w14:paraId="153F671E" w14:textId="77777777" w:rsidR="000A2046" w:rsidRPr="000A2046" w:rsidRDefault="000A2046" w:rsidP="000A2046">
      <w:pPr>
        <w:bidi w:val="0"/>
        <w:rPr>
          <w:rFonts w:asciiTheme="majorBidi" w:hAnsiTheme="majorBidi" w:cstheme="majorBidi"/>
          <w:sz w:val="28"/>
          <w:szCs w:val="28"/>
        </w:rPr>
      </w:pPr>
      <w:r w:rsidRPr="000A2046">
        <w:rPr>
          <w:rFonts w:asciiTheme="majorBidi" w:hAnsiTheme="majorBidi" w:cstheme="majorBidi"/>
          <w:sz w:val="28"/>
          <w:szCs w:val="28"/>
        </w:rPr>
        <w:t>Overall Accuracy: 0.82 (82%), meaning the model correctly predicts the NCAA division in approximately 82% of all cases.</w:t>
      </w:r>
    </w:p>
    <w:p w14:paraId="78812EF9" w14:textId="77777777" w:rsidR="000A2046" w:rsidRDefault="000A2046" w:rsidP="000A2046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5F22E07" w14:textId="4CDA9489" w:rsidR="000A2046" w:rsidRPr="000A2046" w:rsidRDefault="000A2046" w:rsidP="000A204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0A2046">
        <w:rPr>
          <w:rFonts w:asciiTheme="majorBidi" w:hAnsiTheme="majorBidi" w:cstheme="majorBidi"/>
          <w:b/>
          <w:bCs/>
          <w:sz w:val="28"/>
          <w:szCs w:val="28"/>
        </w:rPr>
        <w:t>Interpretation of Confusion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456"/>
        <w:gridCol w:w="2346"/>
      </w:tblGrid>
      <w:tr w:rsidR="000A2046" w:rsidRPr="000A2046" w14:paraId="345683A7" w14:textId="77777777" w:rsidTr="000A2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CA021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8F7E6CF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>Predicted False</w:t>
            </w:r>
          </w:p>
        </w:tc>
        <w:tc>
          <w:tcPr>
            <w:tcW w:w="0" w:type="auto"/>
            <w:vAlign w:val="center"/>
            <w:hideMark/>
          </w:tcPr>
          <w:p w14:paraId="795E5E59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>Predicted True</w:t>
            </w:r>
          </w:p>
        </w:tc>
      </w:tr>
      <w:tr w:rsidR="000A2046" w:rsidRPr="000A2046" w14:paraId="50F965BF" w14:textId="77777777" w:rsidTr="000A2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5794D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>Actual False</w:t>
            </w:r>
          </w:p>
        </w:tc>
        <w:tc>
          <w:tcPr>
            <w:tcW w:w="0" w:type="auto"/>
            <w:vAlign w:val="center"/>
            <w:hideMark/>
          </w:tcPr>
          <w:p w14:paraId="4B0B84CB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 xml:space="preserve">1454 </w:t>
            </w:r>
            <w:r w:rsidRPr="000A2046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(True Negative)</w:t>
            </w:r>
          </w:p>
        </w:tc>
        <w:tc>
          <w:tcPr>
            <w:tcW w:w="0" w:type="auto"/>
            <w:vAlign w:val="center"/>
            <w:hideMark/>
          </w:tcPr>
          <w:p w14:paraId="13F24979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 xml:space="preserve">267 </w:t>
            </w:r>
            <w:r w:rsidRPr="000A2046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(False Positive)</w:t>
            </w:r>
          </w:p>
        </w:tc>
      </w:tr>
      <w:tr w:rsidR="000A2046" w:rsidRPr="000A2046" w14:paraId="6588D509" w14:textId="77777777" w:rsidTr="000A2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13279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>Actual True</w:t>
            </w:r>
          </w:p>
        </w:tc>
        <w:tc>
          <w:tcPr>
            <w:tcW w:w="0" w:type="auto"/>
            <w:vAlign w:val="center"/>
            <w:hideMark/>
          </w:tcPr>
          <w:p w14:paraId="30B9F684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 xml:space="preserve">226 </w:t>
            </w:r>
            <w:r w:rsidRPr="000A2046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(False Negative)</w:t>
            </w:r>
          </w:p>
        </w:tc>
        <w:tc>
          <w:tcPr>
            <w:tcW w:w="0" w:type="auto"/>
            <w:vAlign w:val="center"/>
            <w:hideMark/>
          </w:tcPr>
          <w:p w14:paraId="69330662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0A2046">
              <w:rPr>
                <w:rFonts w:asciiTheme="majorBidi" w:hAnsiTheme="majorBidi" w:cstheme="majorBidi"/>
                <w:sz w:val="28"/>
                <w:szCs w:val="28"/>
              </w:rPr>
              <w:t xml:space="preserve">807 </w:t>
            </w:r>
            <w:r w:rsidRPr="000A2046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(True Positive)</w:t>
            </w:r>
          </w:p>
        </w:tc>
      </w:tr>
      <w:tr w:rsidR="000A2046" w:rsidRPr="000A2046" w14:paraId="53A391CB" w14:textId="77777777" w:rsidTr="000A2046">
        <w:trPr>
          <w:tblCellSpacing w:w="15" w:type="dxa"/>
        </w:trPr>
        <w:tc>
          <w:tcPr>
            <w:tcW w:w="0" w:type="auto"/>
            <w:vAlign w:val="center"/>
          </w:tcPr>
          <w:p w14:paraId="44355A13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DCD51F0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8CD3628" w14:textId="77777777" w:rsidR="000A2046" w:rsidRPr="000A2046" w:rsidRDefault="000A2046" w:rsidP="000A2046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4D61A8A3" w14:textId="77777777" w:rsidR="000A2046" w:rsidRPr="000A2046" w:rsidRDefault="000A2046" w:rsidP="000A2046">
      <w:pPr>
        <w:numPr>
          <w:ilvl w:val="0"/>
          <w:numId w:val="13"/>
        </w:numPr>
        <w:bidi w:val="0"/>
        <w:rPr>
          <w:rFonts w:asciiTheme="majorBidi" w:hAnsiTheme="majorBidi" w:cstheme="majorBidi"/>
          <w:sz w:val="28"/>
          <w:szCs w:val="28"/>
        </w:rPr>
      </w:pPr>
      <w:r w:rsidRPr="000A2046">
        <w:rPr>
          <w:rFonts w:asciiTheme="majorBidi" w:hAnsiTheme="majorBidi" w:cstheme="majorBidi"/>
          <w:sz w:val="28"/>
          <w:szCs w:val="28"/>
        </w:rPr>
        <w:t>True Positives (807):</w:t>
      </w:r>
      <w:r w:rsidRPr="000A2046">
        <w:rPr>
          <w:rFonts w:asciiTheme="majorBidi" w:hAnsiTheme="majorBidi" w:cstheme="majorBidi"/>
          <w:sz w:val="28"/>
          <w:szCs w:val="28"/>
        </w:rPr>
        <w:br/>
        <w:t>Correctly predicted cases belonging to the targeted NCAA division (True class).</w:t>
      </w:r>
    </w:p>
    <w:p w14:paraId="368F6469" w14:textId="77777777" w:rsidR="000A2046" w:rsidRPr="000A2046" w:rsidRDefault="000A2046" w:rsidP="000A2046">
      <w:pPr>
        <w:numPr>
          <w:ilvl w:val="0"/>
          <w:numId w:val="13"/>
        </w:numPr>
        <w:bidi w:val="0"/>
        <w:rPr>
          <w:rFonts w:asciiTheme="majorBidi" w:hAnsiTheme="majorBidi" w:cstheme="majorBidi"/>
          <w:sz w:val="28"/>
          <w:szCs w:val="28"/>
        </w:rPr>
      </w:pPr>
      <w:r w:rsidRPr="000A2046">
        <w:rPr>
          <w:rFonts w:asciiTheme="majorBidi" w:hAnsiTheme="majorBidi" w:cstheme="majorBidi"/>
          <w:sz w:val="28"/>
          <w:szCs w:val="28"/>
        </w:rPr>
        <w:t>True Negatives (1454):</w:t>
      </w:r>
      <w:r w:rsidRPr="000A2046">
        <w:rPr>
          <w:rFonts w:asciiTheme="majorBidi" w:hAnsiTheme="majorBidi" w:cstheme="majorBidi"/>
          <w:sz w:val="28"/>
          <w:szCs w:val="28"/>
        </w:rPr>
        <w:br/>
        <w:t>Correctly identified cases that do not belong to the targeted division (Negative class).</w:t>
      </w:r>
    </w:p>
    <w:p w14:paraId="360BD8E7" w14:textId="77777777" w:rsidR="000A2046" w:rsidRPr="000A2046" w:rsidRDefault="000A2046" w:rsidP="000A2046">
      <w:pPr>
        <w:numPr>
          <w:ilvl w:val="0"/>
          <w:numId w:val="13"/>
        </w:numPr>
        <w:bidi w:val="0"/>
        <w:rPr>
          <w:rFonts w:asciiTheme="majorBidi" w:hAnsiTheme="majorBidi" w:cstheme="majorBidi"/>
          <w:sz w:val="28"/>
          <w:szCs w:val="28"/>
        </w:rPr>
      </w:pPr>
      <w:r w:rsidRPr="000A2046">
        <w:rPr>
          <w:rFonts w:asciiTheme="majorBidi" w:hAnsiTheme="majorBidi" w:cstheme="majorBidi"/>
          <w:sz w:val="28"/>
          <w:szCs w:val="28"/>
        </w:rPr>
        <w:lastRenderedPageBreak/>
        <w:t>False Positives (267):</w:t>
      </w:r>
      <w:r w:rsidRPr="000A2046">
        <w:rPr>
          <w:rFonts w:asciiTheme="majorBidi" w:hAnsiTheme="majorBidi" w:cstheme="majorBidi"/>
          <w:sz w:val="28"/>
          <w:szCs w:val="28"/>
        </w:rPr>
        <w:br/>
        <w:t>Incorrectly identified as belonging to the division. Minimally impacts reliability given the context.</w:t>
      </w:r>
    </w:p>
    <w:p w14:paraId="7F8CD7B4" w14:textId="77777777" w:rsidR="000A2046" w:rsidRPr="000A2046" w:rsidRDefault="000A2046" w:rsidP="000A2046">
      <w:pPr>
        <w:numPr>
          <w:ilvl w:val="0"/>
          <w:numId w:val="13"/>
        </w:numPr>
        <w:bidi w:val="0"/>
        <w:rPr>
          <w:rFonts w:asciiTheme="majorBidi" w:hAnsiTheme="majorBidi" w:cstheme="majorBidi"/>
          <w:sz w:val="28"/>
          <w:szCs w:val="28"/>
        </w:rPr>
      </w:pPr>
      <w:r w:rsidRPr="000A2046">
        <w:rPr>
          <w:rFonts w:asciiTheme="majorBidi" w:hAnsiTheme="majorBidi" w:cstheme="majorBidi"/>
          <w:sz w:val="28"/>
          <w:szCs w:val="28"/>
        </w:rPr>
        <w:t>False Negatives (226):</w:t>
      </w:r>
      <w:r w:rsidRPr="000A2046">
        <w:rPr>
          <w:rFonts w:asciiTheme="majorBidi" w:hAnsiTheme="majorBidi" w:cstheme="majorBidi"/>
          <w:sz w:val="28"/>
          <w:szCs w:val="28"/>
        </w:rPr>
        <w:br/>
        <w:t>Missed cases that genuinely belong to the division. Not excessively high, suggesting good model sensitivity.</w:t>
      </w:r>
    </w:p>
    <w:p w14:paraId="51FC800E" w14:textId="77777777" w:rsidR="000A2046" w:rsidRDefault="000A2046" w:rsidP="000A2046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DF23F5D" w14:textId="1FDB4FB6" w:rsidR="000A2046" w:rsidRPr="000A2046" w:rsidRDefault="000A2046" w:rsidP="000A204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0A2046">
        <w:rPr>
          <w:rFonts w:asciiTheme="majorBidi" w:hAnsiTheme="majorBidi" w:cstheme="majorBidi"/>
          <w:b/>
          <w:bCs/>
          <w:sz w:val="28"/>
          <w:szCs w:val="28"/>
        </w:rPr>
        <w:t xml:space="preserve">Strengths of </w:t>
      </w:r>
      <w:r>
        <w:rPr>
          <w:rFonts w:asciiTheme="majorBidi" w:hAnsiTheme="majorBidi" w:cstheme="majorBidi"/>
          <w:b/>
          <w:bCs/>
          <w:sz w:val="28"/>
          <w:szCs w:val="28"/>
        </w:rPr>
        <w:t>My</w:t>
      </w:r>
      <w:r w:rsidRPr="000A2046">
        <w:rPr>
          <w:rFonts w:asciiTheme="majorBidi" w:hAnsiTheme="majorBidi" w:cstheme="majorBidi"/>
          <w:b/>
          <w:bCs/>
          <w:sz w:val="28"/>
          <w:szCs w:val="28"/>
        </w:rPr>
        <w:t xml:space="preserve"> Model:</w:t>
      </w:r>
    </w:p>
    <w:p w14:paraId="0175C92D" w14:textId="77777777" w:rsidR="000A2046" w:rsidRPr="000A2046" w:rsidRDefault="000A2046" w:rsidP="000A2046">
      <w:pPr>
        <w:numPr>
          <w:ilvl w:val="0"/>
          <w:numId w:val="14"/>
        </w:numPr>
        <w:bidi w:val="0"/>
        <w:rPr>
          <w:rFonts w:asciiTheme="majorBidi" w:hAnsiTheme="majorBidi" w:cstheme="majorBidi"/>
          <w:sz w:val="28"/>
          <w:szCs w:val="28"/>
        </w:rPr>
      </w:pPr>
      <w:r w:rsidRPr="000A2046">
        <w:rPr>
          <w:rFonts w:asciiTheme="majorBidi" w:hAnsiTheme="majorBidi" w:cstheme="majorBidi"/>
          <w:sz w:val="28"/>
          <w:szCs w:val="28"/>
        </w:rPr>
        <w:t>High Accuracy (82%): Robust predictive capability.</w:t>
      </w:r>
    </w:p>
    <w:p w14:paraId="1EB37687" w14:textId="77777777" w:rsidR="000A2046" w:rsidRPr="000A2046" w:rsidRDefault="000A2046" w:rsidP="000A2046">
      <w:pPr>
        <w:numPr>
          <w:ilvl w:val="0"/>
          <w:numId w:val="14"/>
        </w:numPr>
        <w:bidi w:val="0"/>
        <w:rPr>
          <w:rFonts w:asciiTheme="majorBidi" w:hAnsiTheme="majorBidi" w:cstheme="majorBidi"/>
          <w:sz w:val="28"/>
          <w:szCs w:val="28"/>
        </w:rPr>
      </w:pPr>
      <w:r w:rsidRPr="000A2046">
        <w:rPr>
          <w:rFonts w:asciiTheme="majorBidi" w:hAnsiTheme="majorBidi" w:cstheme="majorBidi"/>
          <w:sz w:val="28"/>
          <w:szCs w:val="28"/>
        </w:rPr>
        <w:t>Balanced Precision and Recall: Indicates reliable model performance.</w:t>
      </w:r>
    </w:p>
    <w:p w14:paraId="65D6CED7" w14:textId="77777777" w:rsidR="000A2046" w:rsidRPr="000A2046" w:rsidRDefault="000A2046" w:rsidP="000A2046">
      <w:pPr>
        <w:numPr>
          <w:ilvl w:val="0"/>
          <w:numId w:val="14"/>
        </w:numPr>
        <w:bidi w:val="0"/>
        <w:rPr>
          <w:rFonts w:asciiTheme="majorBidi" w:hAnsiTheme="majorBidi" w:cstheme="majorBidi"/>
          <w:sz w:val="28"/>
          <w:szCs w:val="28"/>
        </w:rPr>
      </w:pPr>
      <w:r w:rsidRPr="000A2046">
        <w:rPr>
          <w:rFonts w:asciiTheme="majorBidi" w:hAnsiTheme="majorBidi" w:cstheme="majorBidi"/>
          <w:sz w:val="28"/>
          <w:szCs w:val="28"/>
        </w:rPr>
        <w:t>Good generalization: Demonstrated by strong results on the validation set.</w:t>
      </w:r>
    </w:p>
    <w:p w14:paraId="2D0D164B" w14:textId="77777777" w:rsidR="000A2046" w:rsidRDefault="000A2046" w:rsidP="000A2046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63DC6A2" w14:textId="26AD7FE2" w:rsidR="000A2046" w:rsidRPr="000A2046" w:rsidRDefault="000A2046" w:rsidP="000A2046">
      <w:pPr>
        <w:bidi w:val="0"/>
        <w:rPr>
          <w:rFonts w:asciiTheme="majorBidi" w:hAnsiTheme="majorBidi" w:cstheme="majorBidi"/>
          <w:sz w:val="28"/>
          <w:szCs w:val="28"/>
        </w:rPr>
      </w:pPr>
      <w:r w:rsidRPr="000A2046">
        <w:rPr>
          <w:rFonts w:asciiTheme="majorBidi" w:hAnsiTheme="majorBidi" w:cstheme="majorBidi"/>
          <w:sz w:val="28"/>
          <w:szCs w:val="28"/>
        </w:rPr>
        <w:t>The results show that the model</w:t>
      </w:r>
      <w:r>
        <w:rPr>
          <w:rFonts w:asciiTheme="majorBidi" w:hAnsiTheme="majorBidi" w:cstheme="majorBidi"/>
          <w:sz w:val="28"/>
          <w:szCs w:val="28"/>
        </w:rPr>
        <w:t xml:space="preserve"> i</w:t>
      </w:r>
      <w:r w:rsidRPr="000A2046">
        <w:rPr>
          <w:rFonts w:asciiTheme="majorBidi" w:hAnsiTheme="majorBidi" w:cstheme="majorBidi"/>
          <w:sz w:val="28"/>
          <w:szCs w:val="28"/>
        </w:rPr>
        <w:t xml:space="preserve">s good to answer </w:t>
      </w:r>
      <w:r>
        <w:rPr>
          <w:rFonts w:asciiTheme="majorBidi" w:hAnsiTheme="majorBidi" w:cstheme="majorBidi"/>
          <w:sz w:val="28"/>
          <w:szCs w:val="28"/>
        </w:rPr>
        <w:t>my</w:t>
      </w:r>
      <w:r w:rsidRPr="000A2046">
        <w:rPr>
          <w:rFonts w:asciiTheme="majorBidi" w:hAnsiTheme="majorBidi" w:cstheme="majorBidi"/>
          <w:sz w:val="28"/>
          <w:szCs w:val="28"/>
        </w:rPr>
        <w:t xml:space="preserve"> research question:</w:t>
      </w:r>
    </w:p>
    <w:p w14:paraId="3AFA2ADD" w14:textId="77777777" w:rsidR="000A2046" w:rsidRPr="000A2046" w:rsidRDefault="000A2046" w:rsidP="000A2046">
      <w:pPr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</w:rPr>
      </w:pPr>
      <w:r w:rsidRPr="000A2046">
        <w:rPr>
          <w:rFonts w:asciiTheme="majorBidi" w:hAnsiTheme="majorBidi" w:cstheme="majorBidi"/>
          <w:sz w:val="28"/>
          <w:szCs w:val="28"/>
        </w:rPr>
        <w:t>Reliably predicts NCAA division membership from demographic and physical attributes.</w:t>
      </w:r>
    </w:p>
    <w:p w14:paraId="2A4B3D6C" w14:textId="77777777" w:rsidR="000A2046" w:rsidRPr="000A2046" w:rsidRDefault="000A2046" w:rsidP="000A2046">
      <w:pPr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</w:rPr>
      </w:pPr>
      <w:r w:rsidRPr="000A2046">
        <w:rPr>
          <w:rFonts w:asciiTheme="majorBidi" w:hAnsiTheme="majorBidi" w:cstheme="majorBidi"/>
          <w:sz w:val="28"/>
          <w:szCs w:val="28"/>
        </w:rPr>
        <w:t>Demonstrates clearly differentiated attributes across NCAA divisions.</w:t>
      </w:r>
    </w:p>
    <w:p w14:paraId="71C436F1" w14:textId="4D100438" w:rsidR="0036047E" w:rsidRPr="000A2046" w:rsidRDefault="0036047E" w:rsidP="000A2046">
      <w:pPr>
        <w:bidi w:val="0"/>
        <w:rPr>
          <w:rFonts w:hint="cs"/>
        </w:rPr>
      </w:pPr>
    </w:p>
    <w:sectPr w:rsidR="0036047E" w:rsidRPr="000A2046" w:rsidSect="00616055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553C"/>
    <w:multiLevelType w:val="multilevel"/>
    <w:tmpl w:val="6022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A5D9F"/>
    <w:multiLevelType w:val="multilevel"/>
    <w:tmpl w:val="CC84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3E03"/>
    <w:multiLevelType w:val="multilevel"/>
    <w:tmpl w:val="71D2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040B0"/>
    <w:multiLevelType w:val="multilevel"/>
    <w:tmpl w:val="B34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13764"/>
    <w:multiLevelType w:val="hybridMultilevel"/>
    <w:tmpl w:val="EBA00B20"/>
    <w:lvl w:ilvl="0" w:tplc="B26C64F0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84BAA"/>
    <w:multiLevelType w:val="multilevel"/>
    <w:tmpl w:val="203C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13014"/>
    <w:multiLevelType w:val="multilevel"/>
    <w:tmpl w:val="787A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71C0F"/>
    <w:multiLevelType w:val="multilevel"/>
    <w:tmpl w:val="2F7A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D1914"/>
    <w:multiLevelType w:val="multilevel"/>
    <w:tmpl w:val="9934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E52B2"/>
    <w:multiLevelType w:val="hybridMultilevel"/>
    <w:tmpl w:val="77E02EA2"/>
    <w:lvl w:ilvl="0" w:tplc="B26C64F0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A3566"/>
    <w:multiLevelType w:val="multilevel"/>
    <w:tmpl w:val="6B40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61A7C"/>
    <w:multiLevelType w:val="multilevel"/>
    <w:tmpl w:val="7BEA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3712C"/>
    <w:multiLevelType w:val="multilevel"/>
    <w:tmpl w:val="E76C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84ED3"/>
    <w:multiLevelType w:val="multilevel"/>
    <w:tmpl w:val="5822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21A22"/>
    <w:multiLevelType w:val="multilevel"/>
    <w:tmpl w:val="A6C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179028">
    <w:abstractNumId w:val="7"/>
  </w:num>
  <w:num w:numId="2" w16cid:durableId="1467120125">
    <w:abstractNumId w:val="11"/>
  </w:num>
  <w:num w:numId="3" w16cid:durableId="1926109889">
    <w:abstractNumId w:val="3"/>
  </w:num>
  <w:num w:numId="4" w16cid:durableId="547227446">
    <w:abstractNumId w:val="0"/>
  </w:num>
  <w:num w:numId="5" w16cid:durableId="397359810">
    <w:abstractNumId w:val="8"/>
  </w:num>
  <w:num w:numId="6" w16cid:durableId="636371987">
    <w:abstractNumId w:val="4"/>
  </w:num>
  <w:num w:numId="7" w16cid:durableId="501119756">
    <w:abstractNumId w:val="9"/>
  </w:num>
  <w:num w:numId="8" w16cid:durableId="524445265">
    <w:abstractNumId w:val="2"/>
  </w:num>
  <w:num w:numId="9" w16cid:durableId="1933976080">
    <w:abstractNumId w:val="13"/>
  </w:num>
  <w:num w:numId="10" w16cid:durableId="1962686332">
    <w:abstractNumId w:val="14"/>
  </w:num>
  <w:num w:numId="11" w16cid:durableId="1873877834">
    <w:abstractNumId w:val="10"/>
  </w:num>
  <w:num w:numId="12" w16cid:durableId="457191115">
    <w:abstractNumId w:val="1"/>
  </w:num>
  <w:num w:numId="13" w16cid:durableId="1937208025">
    <w:abstractNumId w:val="6"/>
  </w:num>
  <w:num w:numId="14" w16cid:durableId="48648653">
    <w:abstractNumId w:val="5"/>
  </w:num>
  <w:num w:numId="15" w16cid:durableId="21396427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7E"/>
    <w:rsid w:val="00007F02"/>
    <w:rsid w:val="000A2046"/>
    <w:rsid w:val="000C2AAA"/>
    <w:rsid w:val="0036047E"/>
    <w:rsid w:val="00616055"/>
    <w:rsid w:val="006C7F4B"/>
    <w:rsid w:val="00C6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38D7"/>
  <w15:chartTrackingRefBased/>
  <w15:docId w15:val="{AFD551F2-4038-418A-9AFA-6299DE1B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0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3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2025-03-27T07:50:00Z</dcterms:created>
  <dcterms:modified xsi:type="dcterms:W3CDTF">2025-03-27T08:38:00Z</dcterms:modified>
</cp:coreProperties>
</file>