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>Table 2. Head-to-head performance of every descriptor set under both split regimes.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6"/>
              </w:rPr>
              <w:t>Descriptor set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Split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R2 train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R2 CV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R2 test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R2 test 95% CI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R2 holdout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RMSE test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MAE test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W_new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+ AlphaFold + MACCS (272)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0.0847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-7.8412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-0.3218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[-12.30, 0.31]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0.1636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1.6132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1.4413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0.5256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+ AlphaFold + MACCS (272)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0.8704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0.6252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0.6217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[-1.59, 0.79]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0.8356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0.8631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0.6722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0.3601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+ AlphaFold + MACCS (272)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0.1004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-3.3932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-0.2247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[-3.74, 0.39]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-0.4829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1.181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1.0436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0.3503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+ AlphaFold + MACCS (272)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0.8264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0.6604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0.5751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[-0.94, 0.71]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0.8144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0.9147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0.6693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0.3786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+ AlphaFold + MACCS (272)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0.633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0.5722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0.6267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[-0.85, 0.87]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0.6849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0.652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0.491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0.5084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+ AlphaFold + MACCS (272)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0.7053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0.4536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0.5658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[-1.33, 0.89]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0.5747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0.7032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0.5061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0.377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+ AlphaFold + MACCS, outliers removed (272)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0.8601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0.484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0.5668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[0.20, 0.76]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0.447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1.0359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0.7739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0.2311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+ AlphaFold + MACCS, outliers removed (272)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-0.1952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-6.0314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-0.3314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[-1.97, 0.15]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-1.0124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1.816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1.5797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0.4094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+ AlphaFold + MACCS, outliers removed (272)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0.1458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-12.2071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-1.8245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[-5.35, -0.70]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0.1858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1.5503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1.4408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0.6864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+ AlphaFold + MACCS, outliers removed (272)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0.8578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0.6298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0.6515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[0.38, 0.87]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0.6204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0.9291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0.6416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0.3559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+ AlphaFold + MACCS, outliers removed (272)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0.8351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0.6527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0.4549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[0.01, 0.67]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0.5939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0.681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0.5507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0.442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+ AlphaFold + MACCS, outliers removed (272)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0.8413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0.5963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0.4129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[-0.04, 0.64]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0.6038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0.7068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0.5729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0.3867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+ energetics + ligand-PCA + residue forces (89)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0.8117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0.5865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0.6354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[-0.35, 0.72]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0.7138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0.8472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0.6033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0.3723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+ energetics + ligand-PCA + residue forces (89)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-0.3826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-4.04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-0.6847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[-11.69, 0.13]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-0.2718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1.8212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1.6227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0.3012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+ energetics + ligand-PCA + residue forces (89)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0.1423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-5.217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-0.1111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[-4.55, 0.54]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-0.2179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1.1249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0.953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0.5153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+ energetics + ligand-PCA + residue forces (89)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0.8134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0.7088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0.6445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[-0.34, 0.73]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0.7149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0.8366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0.5967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0.4516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+ energetics + ligand-PCA + residue forces (89)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0.9049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0.6718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0.7984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[0.10, 0.93]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0.8435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0.4792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0.394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0.5725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+ energetics + ligand-PCA + residue forces (89)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0.8942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0.6396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0.7493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[-0.16, 0.91]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0.8099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0.5343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0.4375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0.519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MACCS fingerprints only (167)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-10.936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-4.5916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-18.2048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[-71.49, -8.96]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-17.3018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4.6768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4.5916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0.4408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MACCS fingerprints only (167)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0.6535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0.4391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0.3925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[-1.29, 0.57]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0.6246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1.0937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0.7294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0.2414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MACCS fingerprints only (167)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0.8714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0.3772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0.5773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[-0.18, 0.83]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0.2244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0.6939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0.5372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0.2652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MACCS fingerprints only (167)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0.8557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0.2417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0.4732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[-0.92, 0.78]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0.075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0.7746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0.6665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0.1554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MACCS fingerprints only (167)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-1.6032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-7.3431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-1.3202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[-17.08, -0.42]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-1.5308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2.1373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1.8841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0.4567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MACCS fingerprints only (167)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0.6954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0.4215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0.4167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[-1.81, 0.63]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0.626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1.0717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0.7381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0.2281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AlphaFold pLDDT/PAE only (16)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-2.1656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-1.8777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-3.3687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[-26.51, -1.85]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-2.8019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2.9328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2.5896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-0.4088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AlphaFold pLDDT/PAE only (16)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0.4673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0.2332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0.3117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[-0.68, 0.45]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0.4919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1.1641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0.7108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0.1628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AlphaFold pLDDT/PAE only (16)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0.4497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0.3885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0.2818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[-0.55, 0.41]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0.4532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1.1891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0.7147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0.2299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AlphaFold pLDDT/PAE only (16)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-0.8361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-3.5147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-1.004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[-6.12, -0.37]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-1.7419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1.5108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1.3233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0.3232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AlphaFold pLDDT/PAE only (16)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0.4281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0.3226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0.2979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[-1.84, 0.58]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0.7293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0.8942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0.7255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0.2597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AlphaFold pLDDT/PAE only (16)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0.4526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0.3892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0.5046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[-0.42, 0.66]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0.716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0.7511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0.5199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0.3925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PaDEL 2D/3D descriptors (1444)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0.7217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-4.5627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0.5017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[-0.72, 0.62]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0.6885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0.9905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0.6818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0.4618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PaDEL 2D/3D descriptors (1444)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-16.1537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-383.6326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-13.5731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[-131.90, -7.99]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-14.3835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5.3565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5.2191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0.9128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PaDEL 2D/3D descriptors (1444)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0.6904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0.4852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0.5497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[-0.25, 0.82]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0.6597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0.7161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0.569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0.3876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PaDEL 2D/3D descriptors (1444)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0.7268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0.2263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0.5595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[-0.31, 0.84]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0.5626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0.7083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0.5549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0.2219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PaDEL 2D/3D descriptors (1444)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-0.1356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-5.1437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-1.6141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[-7.54, 0.01]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-0.7664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1.7255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1.4705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0.4269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PaDEL 2D/3D descriptors (1444)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0.6828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0.4539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0.4845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[-0.24, 0.60]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0.6935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1.0074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0.6247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0.2776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block + PaDEL block (1549)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0.7317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0.4959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0.5094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[-0.25, 0.64]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0.7372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0.9828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0.604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0.2961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block + PaDEL block (1549)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0.5364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-17.9442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0.2736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[-0.96, 0.67]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0.5272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0.9095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0.685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0.8639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block + PaDEL block (1549)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0.7561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0.3458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0.5345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[-0.41, 0.68]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0.7564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0.9573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0.6161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0.2156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block + PaDEL block (1549)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-0.5429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-15.4156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-0.5398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[-13.38, 0.13]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-0.3999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1.7411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1.5649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0.6947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block + PaDEL block (1549)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0.7452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0.4555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0.6161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[-0.19, 0.85]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0.7102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0.6612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0.5389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0.3793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MD block + PaDEL block (1549)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0.7115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0.5047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0.5939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[-0.19, 0.82]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0.7686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0.6801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0.4113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Pose-derived 3D descriptors (112194)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0.2589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0.1166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0.0502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[-3.06, 0.27]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0.1009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1.3675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0.9954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0.0702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Pose-derived 3D descriptors (112194)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-1.7061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-6.3666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-3.1109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[-17.37, -0.65]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-3.1175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2.1638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1.8687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0.4535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Pose-derived 3D descriptors (112194)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0.5509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0.1653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-1.1203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[-10.44, 0.38]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0.4443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1.5539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1.0975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-0.0367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Pose-derived 3D descriptors (112194)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0.5272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0.2548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-0.8872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[-9.61, 0.53]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0.5398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1.4661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0.934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-0.0134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Pose-derived 3D descriptors (112194)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-3.1834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-8.5622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-3.7228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[-34.59, -1.94]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-1.9457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3.0493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2.6856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0.4139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Pose-derived 3D descriptors (112194)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0.2195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-0.0641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0.0298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[-2.11, 0.20]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-0.0221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1.3821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0.9413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0.0238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DFT/xTB quantum descriptors (this work)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0.3492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0.1149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0.0298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[-2.92, 0.23]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0.0137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1.3821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0.9958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0.0667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DFT/xTB quantum descriptors (this work)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0.1102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-6.6641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-1.2564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[-11.60, 0.28]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-0.1732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1.603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1.2328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0.5176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DFT/xTB quantum descriptors (this work)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0.1933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-7.8678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-1.0201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[-14.29, -0.02]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-0.0449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1.9943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1.4861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0.476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DFT/xTB quantum descriptors (this work)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0.2398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0.0796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0.0598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[-0.64, 0.29]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-0.1263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1.3605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0.8349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0.0635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DFT/xTB quantum descriptors (this work)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0.1612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-0.1275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-0.5741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[-5.43, 0.05]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-0.0949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1.3389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1.1783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-0.0743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DFT/xTB quantum descriptors (this work)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0.059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-0.007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-0.1505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[-2.08, 0.01]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0.1208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1.1447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0.9261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-0.0262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DFT quantum + MD block (this work)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0.1791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-7.0017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0.1669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[-6.07, 0.53]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0.5906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1.2807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1.1325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0.5537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DFT quantum + MD block (this work)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0.7838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0.6223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[-2.21, 0.67]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0.7182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0.9922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0.7149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0.3383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DFT quantum + MD block (this work)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Hybrid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0.6518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0.4659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0.1446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[-4.31, 0.79]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0.5612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0.987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0.6784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0.2472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DFT quantum + MD block (this work)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0.5368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0.5359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0.3152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[-2.19, 0.68]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0.8387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0.8831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0.6239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0.3772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DFT quantum + MD block (this work)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Nu-SVR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0.7578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0.6649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0.4263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[-1.39, 0.55]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0.7257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1.0628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0.7186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0.3452</w:t>
            </w:r>
          </w:p>
        </w:tc>
      </w:tr>
      <w:tr>
        <w:tc>
          <w:tcPr>
            <w:tcW w:type="dxa" w:w="785"/>
          </w:tcPr>
          <w:p>
            <w:pPr>
              <w:jc w:val="left"/>
            </w:pPr>
            <w:r>
              <w:rPr>
                <w:sz w:val="16"/>
              </w:rPr>
              <w:t>DFT quantum + MD block (this work)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DNN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-0.0976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-5.3887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-0.7206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[-6.75, 0.31]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-0.5143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1.3999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1.2582</w:t>
            </w:r>
          </w:p>
        </w:tc>
        <w:tc>
          <w:tcPr>
            <w:tcW w:type="dxa" w:w="785"/>
          </w:tcPr>
          <w:p>
            <w:pPr>
              <w:jc w:val="right"/>
            </w:pPr>
            <w:r>
              <w:rPr>
                <w:sz w:val="16"/>
              </w:rPr>
              <w:t>0.4783</w:t>
            </w:r>
          </w:p>
        </w:tc>
      </w:tr>
    </w:tbl>
    <w:p>
      <w:r>
        <w:rPr>
          <w:i/>
          <w:sz w:val="15"/>
        </w:rPr>
        <w:t>Bootstrap 95% confidence intervals (1000 resamples) are given for the test R2. Test sets contain 23-25 molecules and holdout sets 12-13, so the intervals are wide and most between-model differences are not statistically resolvable. W_new is the composite ranking metric defined in the original study.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