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8"/>
        </w:rPr>
        <w:t>Table S4. Paired comparison of descriptor sets on identical held-out molecules (Wilcoxon signed-rank on absolute error, hybrid model).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6"/>
              </w:rPr>
              <w:t>Split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A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B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n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median_abs_err_A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median_abs_err_B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median_diff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effect_size_rbc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W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p_raw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p_holm</w:t>
            </w:r>
          </w:p>
        </w:tc>
        <w:tc>
          <w:tcPr>
            <w:tcW w:type="dxa" w:w="720"/>
          </w:tcPr>
          <w:p>
            <w:r>
              <w:rPr>
                <w:b/>
                <w:sz w:val="16"/>
              </w:rPr>
              <w:t>significant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0.2938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-0.008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0.308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340.0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-0.0485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287.0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0.2316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0.0482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328.0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0.5466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0.144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317.0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-0.177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305.0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0.3499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-0.3419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206.0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0.01616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0.6464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-0.0956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287.0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0.2316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-0.0035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0.155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313.0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0.4128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0.5571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0.0827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0.9697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0.3625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0.155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-0.256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0.4697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0.475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24.0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0.2661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0.5085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-0.016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35.0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0.791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0.4648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0.0546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-0.179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0.6221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0.6387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-0.184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24.0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0.2661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0.7048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-0.2427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0.07715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0.4696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-0.0899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-0.0598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0.179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304.0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0.3425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-0.0115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0.066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346.0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0.7308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-0.0193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303.0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0.3352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-0.0098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353.0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0.8075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-0.332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143.0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0.0006426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0.02827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-0.1417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212.0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0.02071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0.8078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0.093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336.0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0.6257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0.0077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-0.034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358.0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0.8634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323.0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0.4909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0.0754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253.0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0.0899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-0.2141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213.0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0.02157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0.8196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-0.0717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0.198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297.0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0.2934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0.3802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-0.016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353.0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0.8075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341.0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0.6775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0.0243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-0.155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313.0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0.4128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-0.3437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196.0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0.01047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0.4395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-0.1652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229.0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0.03989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-0.0423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360.0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0.886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0.1151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233.0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0.04609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0.563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162.0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0.001936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0.08325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-0.0483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279.0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0.1892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0.3707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0.0186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341.0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0.6775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-0.3074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0.0002619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0.01178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-0.1099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205.0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0.01549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0.6351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-0.0742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300.0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0.3138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0.0682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-0.163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310.0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0.2506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-0.401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222.0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0.03071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Random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0.0965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278.0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0.1843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-0.1024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0.08325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0.0408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-0.196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298.0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0.3001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-0.3094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201.0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0.01305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0.4045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-0.1671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0.406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220.0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0.02844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0.7679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-0.0881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302.0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328.0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0.5466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-0.3759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0.574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0.001551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0.05428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-0.7587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0.822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66.0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1.379e-06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6.068e-05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-0.1331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249.0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0.0792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0.2513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-0.383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0.2078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0.7692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-0.2058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34.0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0.1514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0.4084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-0.0505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59.0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0.978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0.5452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-0.0538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47.0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0.4887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-0.0028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0.133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52.0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0.6788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0.6825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-0.3963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41.0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0.3028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0.9448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-0.6586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0.567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0.05536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MD+AF+MACCS, no outliers (272)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0.6539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60.0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155.0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0.001308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0.04841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-0.1528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218.0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0.02631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0.759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217.0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0.759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-0.0985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242.0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0.06293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-0.299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0.733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99.0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2.866e-05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0.001232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-0.6993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0.938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4.657e-09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2.095e-07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 core (89)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0.3564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-0.1568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0.395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224.0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0.03313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0.8615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0.0749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307.0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0.365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0.1136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229.0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0.04016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0.9973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0.157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-0.487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190.0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0.007961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0.2627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-0.2787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252.0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0.08713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-0.5089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0.576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157.0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0.001466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0.05277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MACCS only (167)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0.5812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0.1009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-0.271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270.0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0.1485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-0.193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299.0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0.3069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0.069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-0.358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238.0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0.05492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-0.3633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229.0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0.03989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0.9973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-0.6347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118.0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0.0001222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0.004889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AlphaFold only (16)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0.4362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0.0509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-0.047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353.0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0.8075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0.0387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-0.282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266.0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0.1326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-0.3452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0.466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198.0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0.01144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0.3661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-0.664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123.0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0.0001739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0.006784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PaDEL (1444)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0.0324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370.0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-0.3634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174.0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0.003653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0.1242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-0.6684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0.727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101.0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3.368e-05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0.001414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MD+PaDEL (1549)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0.4325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-0.0356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0.123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325.0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0.5183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-0.2469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143.0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0.0006426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0.02442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Pose 3D (112194)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0.6604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0.2661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-0.414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217.0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0.0253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0.759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>
              <w:rPr>
                <w:sz w:val="16"/>
              </w:rPr>
              <w:t>Structure-disjoint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quantum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DFT + MD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38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1.0819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0.4468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0.609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-0.717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105.0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4.621e-05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0.001895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sz w:val="16"/>
              </w:rPr>
              <w:t>yes</w:t>
            </w:r>
          </w:p>
        </w:tc>
      </w:tr>
    </w:tbl>
    <w:p>
      <w:r>
        <w:rPr>
          <w:i/>
          <w:sz w:val="15"/>
        </w:rPr>
        <w:t>The paired difference is |error(A)| - |error(B)| per molecule, so a NEGATIVE median difference and a POSITIVE rank-biserial effect size both indicate that descriptor set A predicts more accurately. p-values are Holm-corrected within each split regime; comparisons not marked significant should be read as "not distinguishable on these data" rather than as evidence of equivalence.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