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9274E"/>
          <w:sz w:val="44"/>
          <w:szCs w:val="44"/>
        </w:rPr>
        <w:t xml:space="preserve">Axel Saerens</w:t>
      </w:r>
    </w:p>
    <w:p>
      <w:pPr>
        <w:spacing w:after="40"/>
      </w:pPr>
      <w:r>
        <w:rPr>
          <w:color w:val="716BEB"/>
          <w:sz w:val="22"/>
          <w:szCs w:val="22"/>
        </w:rPr>
        <w:t xml:space="preserve">Account Strategist · Google Ads &amp; Conversion-Tracking Specialist</w:t>
      </w:r>
    </w:p>
    <w:p>
      <w:pPr>
        <w:pBdr>
          <w:bottom w:val="single" w:color="716BEB" w:sz="12" w:space="4"/>
        </w:pBdr>
        <w:spacing w:after="160"/>
      </w:pPr>
      <w:r>
        <w:rPr>
          <w:color w:val="6B6B72"/>
          <w:sz w:val="18"/>
          <w:szCs w:val="18"/>
        </w:rPr>
        <w:t xml:space="preserve">Belgium · open to relocating to Dublin    |    +32 486 43 09 71    |    ax.saerens@gmail.com</w:t>
      </w:r>
      <w:r>
        <w:rPr>
          <w:color w:val="6B6B72"/>
          <w:sz w:val="18"/>
          <w:szCs w:val="18"/>
        </w:rPr>
        <w:br/>
        <w:t xml:space="preserve">linkedin.com/in/srnsa    |    saerensadvertising.com</w:t>
      </w:r>
    </w:p>
    <w:p>
      <w:pPr>
        <w:spacing w:after="80"/>
      </w:pPr>
      <w:r>
        <w:rPr>
          <w:color w:val="1A1A22"/>
          <w:sz w:val="21"/>
          <w:szCs w:val="21"/>
        </w:rPr>
        <w:t xml:space="preserve">Account Strategist who already sold and managed the Belgian and Dutch SMB market at Google Customer Solutions — hitting quota every quarter and earning a Sales Captain promotion — before building a Google Ads agency from zero. Combines deep platform and conversion-tracking expertise with consultative selling to grow advertiser revenue and own a portfolio end to end.</w:t>
      </w:r>
    </w:p>
    <w:p>
      <w:pPr>
        <w:pBdr>
          <w:bottom w:val="single" w:color="E4E2EE" w:sz="6" w:space="3"/>
        </w:pBdr>
        <w:spacing w:after="100" w:before="200"/>
      </w:pPr>
      <w:r>
        <w:rPr>
          <w:b/>
          <w:bCs/>
          <w:color w:val="29274E"/>
          <w:spacing w:val="12"/>
          <w:sz w:val="21"/>
          <w:szCs w:val="21"/>
        </w:rPr>
        <w:t xml:space="preserve">CORE STRENGTHS</w:t>
      </w:r>
    </w:p>
    <w:p>
      <w:pPr>
        <w:spacing w:after="40"/>
      </w:pPr>
      <w:r>
        <w:rPr>
          <w:color w:val="1A1A22"/>
          <w:sz w:val="21"/>
          <w:szCs w:val="21"/>
        </w:rPr>
        <w:t xml:space="preserve">Consultative selling    ·    Relationship building    ·    Coaching &amp; enablement    ·    Stakeholder communication    ·    Autonomous ownership    ·    Data-driven decisions    ·    Adaptability</w:t>
      </w:r>
    </w:p>
    <w:p>
      <w:pPr>
        <w:pBdr>
          <w:bottom w:val="single" w:color="E4E2EE" w:sz="6" w:space="3"/>
        </w:pBdr>
        <w:spacing w:after="100" w:before="200"/>
      </w:pPr>
      <w:r>
        <w:rPr>
          <w:b/>
          <w:bCs/>
          <w:color w:val="29274E"/>
          <w:spacing w:val="12"/>
          <w:sz w:val="21"/>
          <w:szCs w:val="21"/>
        </w:rPr>
        <w:t xml:space="preserve">EXPERIENCE</w:t>
      </w:r>
    </w:p>
    <w:p>
      <w:pPr>
        <w:tabs>
          <w:tab w:val="right" w:pos="10640"/>
        </w:tabs>
        <w:spacing w:after="0" w:before="120"/>
      </w:pPr>
      <w:r>
        <w:rPr>
          <w:b/>
          <w:bCs/>
          <w:color w:val="1A1A22"/>
          <w:sz w:val="22"/>
          <w:szCs w:val="22"/>
        </w:rPr>
        <w:t xml:space="preserve">Founder &amp; Google Ads Consultant</w:t>
      </w:r>
      <w:r>
        <w:rPr>
          <w:color w:val="6B6B72"/>
          <w:sz w:val="18"/>
          <w:szCs w:val="18"/>
        </w:rPr>
        <w:t xml:space="preserve">	Sep 2024 – Present</w:t>
      </w:r>
    </w:p>
    <w:p>
      <w:pPr>
        <w:spacing w:after="40"/>
      </w:pPr>
      <w:r>
        <w:rPr>
          <w:color w:val="716BEB"/>
          <w:sz w:val="18"/>
          <w:szCs w:val="18"/>
        </w:rPr>
        <w:t xml:space="preserve">Saerens Advertising · Belgium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Acquired, onboarded and managed 10+ SMB clients across Belgium and the Netherlands — entirely through inbound and referral, with zero acquisition spend.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Ran 5+ Google Ads and 3+ Meta Ads accounts simultaneously across e-commerce, home services, automotive, B2B distribution, real estate and SaaS.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Cut one client's monthly ad spend by €14k while holding conversion value flat, through account restructuring and a negative-keyword strategy.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Built and managed a 5-account MCC for one client; scaled another from 1 to 5 domains across Belgium and France to expand lead generation.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Won most retainers by first fixing broken tracking / Consent Mode, then upselling into full management; shipped two SaaS products solo (ConsentEase.io, Abonnement.website).</w:t>
      </w:r>
    </w:p>
    <w:p>
      <w:pPr>
        <w:tabs>
          <w:tab w:val="right" w:pos="10640"/>
        </w:tabs>
        <w:spacing w:after="0" w:before="120"/>
      </w:pPr>
      <w:r>
        <w:rPr>
          <w:b/>
          <w:bCs/>
          <w:color w:val="1A1A22"/>
          <w:sz w:val="22"/>
          <w:szCs w:val="22"/>
        </w:rPr>
        <w:t xml:space="preserve">Account Strategist</w:t>
      </w:r>
      <w:r>
        <w:rPr>
          <w:color w:val="6B6B72"/>
          <w:sz w:val="18"/>
          <w:szCs w:val="18"/>
        </w:rPr>
        <w:t xml:space="preserve">	Mar 2023 – Sep 2024</w:t>
      </w:r>
    </w:p>
    <w:p>
      <w:pPr>
        <w:spacing w:after="40"/>
      </w:pPr>
      <w:r>
        <w:rPr>
          <w:color w:val="716BEB"/>
          <w:sz w:val="18"/>
          <w:szCs w:val="18"/>
        </w:rPr>
        <w:t xml:space="preserve">Google Customer Solutions (via Teleperformance) · Lisbon, Portugal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Front-line seller for the Belgian and Dutch SMB market, running regular phone consultations and sales pitches across a managed portfolio.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Hit quarterly revenue and productivity targets every single quarter.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Promoted to Sales Captain — designed and delivered conversion-tracking training for the entire Dutch market team, lifting market-wide performance.</w:t>
      </w:r>
    </w:p>
    <w:p>
      <w:pPr>
        <w:tabs>
          <w:tab w:val="right" w:pos="10640"/>
        </w:tabs>
        <w:spacing w:after="0" w:before="120"/>
      </w:pPr>
      <w:r>
        <w:rPr>
          <w:b/>
          <w:bCs/>
          <w:color w:val="1A1A22"/>
          <w:sz w:val="22"/>
          <w:szCs w:val="22"/>
        </w:rPr>
        <w:t xml:space="preserve">Technical Support Specialist</w:t>
      </w:r>
      <w:r>
        <w:rPr>
          <w:color w:val="6B6B72"/>
          <w:sz w:val="18"/>
          <w:szCs w:val="18"/>
        </w:rPr>
        <w:t xml:space="preserve">	Aug 2022 – Mar 2023</w:t>
      </w:r>
    </w:p>
    <w:p>
      <w:pPr>
        <w:spacing w:after="40"/>
      </w:pPr>
      <w:r>
        <w:rPr>
          <w:color w:val="716BEB"/>
          <w:sz w:val="18"/>
          <w:szCs w:val="18"/>
        </w:rPr>
        <w:t xml:space="preserve">Google Technical Solutions (via Teleperformance) · Lisbon, Portugal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Supported advertisers on basic and advanced conversion tracking, dataLayer, and Consent Mode implementation.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22"/>
          <w:sz w:val="21"/>
          <w:szCs w:val="21"/>
        </w:rPr>
        <w:t xml:space="preserve">Became the team's go-to specialist for Consent Mode and tracking troubleshooting.</w:t>
      </w:r>
    </w:p>
    <w:p>
      <w:pPr>
        <w:pBdr>
          <w:bottom w:val="single" w:color="E4E2EE" w:sz="6" w:space="3"/>
        </w:pBdr>
        <w:spacing w:after="100" w:before="200"/>
      </w:pPr>
      <w:r>
        <w:rPr>
          <w:b/>
          <w:bCs/>
          <w:color w:val="29274E"/>
          <w:spacing w:val="12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color w:val="29274E"/>
          <w:sz w:val="21"/>
          <w:szCs w:val="21"/>
        </w:rPr>
        <w:t xml:space="preserve">Advertising:  </w:t>
      </w:r>
      <w:r>
        <w:rPr>
          <w:color w:val="1A1A22"/>
          <w:sz w:val="21"/>
          <w:szCs w:val="21"/>
        </w:rPr>
        <w:t xml:space="preserve">Google Ads (Search, Shopping, PMax, Display, Demand Gen, YouTube), Meta Ads</w:t>
      </w:r>
    </w:p>
    <w:p>
      <w:pPr>
        <w:spacing w:after="40"/>
      </w:pPr>
      <w:r>
        <w:rPr>
          <w:b/>
          <w:bCs/>
          <w:color w:val="29274E"/>
          <w:sz w:val="21"/>
          <w:szCs w:val="21"/>
        </w:rPr>
        <w:t xml:space="preserve">Tracking &amp; Analytics:  </w:t>
      </w:r>
      <w:r>
        <w:rPr>
          <w:color w:val="1A1A22"/>
          <w:sz w:val="21"/>
          <w:szCs w:val="21"/>
        </w:rPr>
        <w:t xml:space="preserve">GTM, GA4, Conversions API, Consent Mode, Looker Studio</w:t>
      </w:r>
    </w:p>
    <w:p>
      <w:pPr>
        <w:spacing w:after="40"/>
      </w:pPr>
      <w:r>
        <w:rPr>
          <w:b/>
          <w:bCs/>
          <w:color w:val="29274E"/>
          <w:sz w:val="21"/>
          <w:szCs w:val="21"/>
        </w:rPr>
        <w:t xml:space="preserve">Technical &amp; Tools:  </w:t>
      </w:r>
      <w:r>
        <w:rPr>
          <w:color w:val="1A1A22"/>
          <w:sz w:val="21"/>
          <w:szCs w:val="21"/>
        </w:rPr>
        <w:t xml:space="preserve">Conversion-tracking implementation, Channable feeds, website design &amp; development, AI workflow automation (ClickUp, n8n)</w:t>
      </w:r>
    </w:p>
    <w:p>
      <w:pPr>
        <w:spacing w:after="40"/>
      </w:pPr>
      <w:r>
        <w:rPr>
          <w:b/>
          <w:bCs/>
          <w:color w:val="29274E"/>
          <w:sz w:val="21"/>
          <w:szCs w:val="21"/>
        </w:rPr>
        <w:t xml:space="preserve">Languages:  </w:t>
      </w:r>
      <w:r>
        <w:rPr>
          <w:color w:val="1A1A22"/>
          <w:sz w:val="21"/>
          <w:szCs w:val="21"/>
        </w:rPr>
        <w:t xml:space="preserve">Dutch (native), English (fluent), French (conversational)</w:t>
      </w:r>
    </w:p>
    <w:p>
      <w:pPr>
        <w:pBdr>
          <w:bottom w:val="single" w:color="E4E2EE" w:sz="6" w:space="3"/>
        </w:pBdr>
        <w:spacing w:after="100" w:before="200"/>
      </w:pPr>
      <w:r>
        <w:rPr>
          <w:b/>
          <w:bCs/>
          <w:color w:val="29274E"/>
          <w:spacing w:val="12"/>
          <w:sz w:val="21"/>
          <w:szCs w:val="21"/>
        </w:rPr>
        <w:t xml:space="preserve">CERTIFICATIONS</w:t>
      </w:r>
    </w:p>
    <w:p>
      <w:pPr>
        <w:spacing w:after="40"/>
      </w:pPr>
      <w:r>
        <w:rPr>
          <w:b/>
          <w:bCs/>
          <w:color w:val="29274E"/>
          <w:sz w:val="21"/>
          <w:szCs w:val="21"/>
        </w:rPr>
        <w:t xml:space="preserve">Google Ads:  </w:t>
      </w:r>
      <w:r>
        <w:rPr>
          <w:color w:val="1A1A22"/>
          <w:sz w:val="21"/>
          <w:szCs w:val="21"/>
        </w:rPr>
        <w:t xml:space="preserve">Search, Display, Video, Shopping, Measurement, Apps, Demand Gen, AI-Powered Performance (Performance Max)</w:t>
      </w:r>
    </w:p>
    <w:p>
      <w:pPr>
        <w:spacing w:after="40"/>
      </w:pPr>
      <w:r>
        <w:rPr>
          <w:b/>
          <w:bCs/>
          <w:color w:val="29274E"/>
          <w:sz w:val="21"/>
          <w:szCs w:val="21"/>
        </w:rPr>
        <w:t xml:space="preserve">Analytics:  </w:t>
      </w:r>
      <w:r>
        <w:rPr>
          <w:color w:val="1A1A22"/>
          <w:sz w:val="21"/>
          <w:szCs w:val="21"/>
        </w:rPr>
        <w:t xml:space="preserve">Google Analytics (GA4) Certification</w:t>
      </w:r>
    </w:p>
    <w:p>
      <w:pPr>
        <w:pBdr>
          <w:bottom w:val="single" w:color="E4E2EE" w:sz="6" w:space="3"/>
        </w:pBdr>
        <w:spacing w:after="100" w:before="200"/>
      </w:pPr>
      <w:r>
        <w:rPr>
          <w:b/>
          <w:bCs/>
          <w:color w:val="29274E"/>
          <w:spacing w:val="12"/>
          <w:sz w:val="21"/>
          <w:szCs w:val="21"/>
        </w:rPr>
        <w:t xml:space="preserve">EDUCATION</w:t>
      </w:r>
    </w:p>
    <w:p>
      <w:pPr>
        <w:tabs>
          <w:tab w:val="right" w:pos="10640"/>
        </w:tabs>
        <w:spacing w:after="0" w:before="80"/>
      </w:pPr>
      <w:r>
        <w:rPr>
          <w:b/>
          <w:bCs/>
          <w:color w:val="1A1A22"/>
          <w:sz w:val="22"/>
          <w:szCs w:val="22"/>
        </w:rPr>
        <w:t xml:space="preserve">Secondary Diploma — Accountancy &amp; IT</w:t>
      </w:r>
      <w:r>
        <w:rPr>
          <w:color w:val="6B6B72"/>
          <w:sz w:val="18"/>
          <w:szCs w:val="18"/>
        </w:rPr>
        <w:t xml:space="preserve">	Belgium</w:t>
      </w:r>
    </w:p>
    <w:p>
      <w:pPr>
        <w:spacing w:after="40"/>
      </w:pPr>
      <w:r>
        <w:rPr>
          <w:color w:val="6B6B72"/>
          <w:sz w:val="18"/>
          <w:szCs w:val="18"/>
        </w:rPr>
        <w:t xml:space="preserve">Self-taught across Google Ads, conversion tracking, full-stack web development and SaaS product building.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2026-06-22T13:25:46.627Z</dcterms:created>
  <dcterms:modified xsi:type="dcterms:W3CDTF">2026-06-22T13:25:46.628Z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