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rFonts w:ascii="Arial" w:cs="Arial" w:eastAsia="Arial" w:hAnsi="Arial"/>
          <w:caps/>
          <w:color w:val="595959"/>
          <w:sz w:val="20"/>
          <w:szCs w:val="20"/>
        </w:rPr>
        <w:t xml:space="preserve">CENTRALIZED ENTERPRISE INTEGRATION PLATFORM</w:t>
      </w:r>
    </w:p>
    <w:p>
      <w:pPr>
        <w:pBdr>
          <w:bottom w:val="single" w:color="2E75B6" w:sz="14" w:space="14"/>
        </w:pBdr>
        <w:spacing w:after="0" w:before="0"/>
        <w:jc w:val="center"/>
      </w:pPr>
      <w:r>
        <w:rPr>
          <w:rFonts w:ascii="Arial" w:cs="Arial" w:eastAsia="Arial" w:hAnsi="Arial"/>
          <w:b/>
          <w:bCs/>
          <w:color w:val="1F3864"/>
          <w:sz w:val="50"/>
          <w:szCs w:val="50"/>
        </w:rPr>
        <w:t xml:space="preserve">Technical Design Document</w:t>
      </w:r>
    </w:p>
    <w:p>
      <w:pPr>
        <w:spacing w:after="120" w:before="0"/>
      </w:pPr>
      <w:r>
        <w:t xml:space="preserve"/>
      </w:r>
    </w:p>
    <w:p>
      <w:pPr>
        <w:spacing w:after="60" w:before="0"/>
        <w:jc w:val="center"/>
      </w:pPr>
      <w:r>
        <w:rPr>
          <w:rFonts w:ascii="Arial" w:cs="Arial" w:eastAsia="Arial" w:hAnsi="Arial"/>
          <w:b/>
          <w:bCs/>
          <w:color w:val="2E75B6"/>
          <w:sz w:val="32"/>
          <w:szCs w:val="32"/>
        </w:rPr>
        <w:t xml:space="preserve">TDD-BACKEND-001: Backend Architecture</w:t>
      </w:r>
    </w:p>
    <w:p>
      <w:pPr>
        <w:spacing w:after="80" w:before="0"/>
        <w:jc w:val="center"/>
      </w:pPr>
      <w:r>
        <w:rPr>
          <w:rFonts w:ascii="Arial" w:cs="Arial" w:eastAsia="Arial" w:hAnsi="Arial"/>
          <w:i/>
          <w:iCs/>
          <w:color w:val="595959"/>
          <w:sz w:val="20"/>
          <w:szCs w:val="20"/>
        </w:rPr>
        <w:t xml:space="preserve">Architecture Name · Design Patterns · Clean Architecture Mapping · Implementation Guide</w:t>
      </w:r>
    </w:p>
    <w:p>
      <w:pPr>
        <w:spacing w:after="6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Document Reference</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TDD-BACKEND-001</w:t>
            </w:r>
          </w:p>
        </w:tc>
      </w:tr>
      <w:tr>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Version</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1.0</w:t>
            </w:r>
          </w:p>
        </w:tc>
      </w:tr>
      <w:tr>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Architecture Name</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Clean Architecture + Modular Monolith + BFF</w:t>
            </w:r>
          </w:p>
        </w:tc>
      </w:tr>
      <w:tr>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Status</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Final</w:t>
            </w:r>
          </w:p>
        </w:tc>
      </w:tr>
      <w:tr>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Classification</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Internal — Restricted</w:t>
            </w:r>
          </w:p>
        </w:tc>
      </w:tr>
      <w:tr>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Stack</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.NET 9 · ASP.NET Core · EF Core 9 (DB-First) · SQL Server</w:t>
            </w:r>
          </w:p>
        </w:tc>
      </w:tr>
      <w:tr>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Date</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April 2026</w:t>
            </w:r>
          </w:p>
        </w:tc>
      </w:tr>
    </w:tbl>
    <w:p>
      <w:r>
        <w:br w:type="page"/>
      </w:r>
    </w:p>
    <w:p>
      <w:pPr>
        <w:pStyle w:val="Heading1"/>
        <w:pBdr>
          <w:bottom w:val="single" w:color="2E75B6" w:sz="8" w:space="6"/>
        </w:pBdr>
        <w:spacing w:after="180" w:before="320"/>
      </w:pPr>
      <w:r>
        <w:rPr>
          <w:rFonts w:ascii="Arial" w:cs="Arial" w:eastAsia="Arial" w:hAnsi="Arial"/>
          <w:b/>
          <w:bCs/>
          <w:color w:val="1F3864"/>
          <w:sz w:val="30"/>
          <w:szCs w:val="30"/>
        </w:rPr>
        <w:t xml:space="preserve">1. Architecture Name and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10"/>
              <w:left w:type="dxa" w:w="180"/>
              <w:bottom w:type="dxa" w:w="110"/>
              <w:right w:type="dxa" w:w="180"/>
            </w:tcMar>
          </w:tcPr>
          <w:p>
            <w:pPr>
              <w:spacing w:after="50" w:before="30"/>
            </w:pPr>
            <w:r>
              <w:rPr>
                <w:rFonts w:ascii="Arial" w:cs="Arial" w:eastAsia="Arial" w:hAnsi="Arial"/>
                <w:b/>
                <w:bCs/>
                <w:color w:val="0C447C"/>
                <w:sz w:val="19"/>
                <w:szCs w:val="19"/>
              </w:rPr>
              <w:t xml:space="preserve">How to describe this architecture to a solution architect</w:t>
            </w:r>
          </w:p>
          <w:p>
            <w:pPr>
              <w:spacing w:after="28" w:before="28"/>
            </w:pPr>
            <w:r>
              <w:rPr>
                <w:rFonts w:ascii="Arial" w:cs="Arial" w:eastAsia="Arial" w:hAnsi="Arial"/>
                <w:color w:val="0C447C"/>
                <w:sz w:val="19"/>
                <w:szCs w:val="19"/>
              </w:rPr>
              <w:t xml:space="preserve">"The backend follows Clean Architecture with a Modular Monolith deployment model,</w:t>
            </w:r>
          </w:p>
          <w:p>
            <w:pPr>
              <w:spacing w:after="28" w:before="28"/>
            </w:pPr>
            <w:r>
              <w:rPr>
                <w:rFonts w:ascii="Arial" w:cs="Arial" w:eastAsia="Arial" w:hAnsi="Arial"/>
                <w:color w:val="0C447C"/>
                <w:sz w:val="19"/>
                <w:szCs w:val="19"/>
              </w:rPr>
              <w:t xml:space="preserve"> acting as a Backend for Frontend (BFF). External system integration uses the</w:t>
            </w:r>
          </w:p>
          <w:p>
            <w:pPr>
              <w:spacing w:after="28" w:before="28"/>
            </w:pPr>
            <w:r>
              <w:rPr>
                <w:rFonts w:ascii="Arial" w:cs="Arial" w:eastAsia="Arial" w:hAnsi="Arial"/>
                <w:color w:val="0C447C"/>
                <w:sz w:val="19"/>
                <w:szCs w:val="19"/>
              </w:rPr>
              <w:t xml:space="preserve"> Adapter Pattern behind a Service Layer. Authorization uses Policy-Based RBAC</w:t>
            </w:r>
          </w:p>
          <w:p>
            <w:pPr>
              <w:spacing w:after="28" w:before="28"/>
            </w:pPr>
            <w:r>
              <w:rPr>
                <w:rFonts w:ascii="Arial" w:cs="Arial" w:eastAsia="Arial" w:hAnsi="Arial"/>
                <w:color w:val="0C447C"/>
                <w:sz w:val="19"/>
                <w:szCs w:val="19"/>
              </w:rPr>
              <w:t xml:space="preserve"> enforced through ASP.NET Core Middleware and Repository-backed permission checks.</w:t>
            </w:r>
          </w:p>
          <w:p>
            <w:pPr>
              <w:spacing w:after="28" w:before="28"/>
            </w:pPr>
            <w:r>
              <w:rPr>
                <w:rFonts w:ascii="Arial" w:cs="Arial" w:eastAsia="Arial" w:hAnsi="Arial"/>
                <w:color w:val="0C447C"/>
                <w:sz w:val="19"/>
                <w:szCs w:val="19"/>
              </w:rPr>
              <w:t xml:space="preserve"> The ORM layer uses Database-First Entity Framework Core."</w:t>
            </w:r>
          </w:p>
        </w:tc>
      </w:tr>
    </w:tbl>
    <w:p>
      <w:pPr>
        <w:spacing w:after="100" w:before="0"/>
      </w:pPr>
      <w:r>
        <w:t xml:space="preserve"/>
      </w:r>
    </w:p>
    <w:p>
      <w:pPr>
        <w:pStyle w:val="Heading2"/>
        <w:spacing w:after="120" w:before="260"/>
      </w:pPr>
      <w:r>
        <w:rPr>
          <w:rFonts w:ascii="Arial" w:cs="Arial" w:eastAsia="Arial" w:hAnsi="Arial"/>
          <w:b/>
          <w:bCs/>
          <w:color w:val="2E75B6"/>
          <w:sz w:val="24"/>
          <w:szCs w:val="24"/>
        </w:rPr>
        <w:t xml:space="preserve">1.1 The three terms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Term</w:t>
            </w:r>
          </w:p>
        </w:tc>
        <w:tc>
          <w:tcPr>
            <w:tcW w:type="dxa" w:w="16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Category</w:t>
            </w:r>
          </w:p>
        </w:tc>
        <w:tc>
          <w:tcPr>
            <w:tcW w:type="dxa" w:w="556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Meaning in this system</w:t>
            </w:r>
          </w:p>
        </w:tc>
      </w:tr>
      <w:tr>
        <w:tc>
          <w:tcPr>
            <w:tcW w:type="dxa" w:w="2200"/>
            <w:gridSpan w:val="1"/>
            <w:tcBorders>
              <w:top w:val="single" w:color="CCCCCC" w:sz="1"/>
              <w:left w:val="single" w:color="CCCCCC" w:sz="1"/>
              <w:bottom w:val="single" w:color="CCCCCC" w:sz="1"/>
              <w:right w:val="single" w:color="CCCCCC" w:sz="1"/>
            </w:tcBorders>
            <w:shd w:fill="EEEDFE" w:val="clear"/>
            <w:tcMar>
              <w:top w:type="dxa" w:w="80"/>
              <w:left w:type="dxa" w:w="140"/>
              <w:bottom w:type="dxa" w:w="80"/>
              <w:right w:type="dxa" w:w="140"/>
            </w:tcMar>
            <w:vAlign w:val="center"/>
          </w:tcPr>
          <w:p>
            <w:pPr>
              <w:jc w:val="left"/>
            </w:pPr>
            <w:r>
              <w:rPr>
                <w:rFonts w:ascii="Arial" w:cs="Arial" w:eastAsia="Arial" w:hAnsi="Arial"/>
                <w:b/>
                <w:bCs/>
                <w:i w:val="false"/>
                <w:iCs w:val="false"/>
                <w:color w:val="3C3489"/>
                <w:sz w:val="18"/>
                <w:szCs w:val="18"/>
              </w:rPr>
              <w:t xml:space="preserve">Clean Architecture</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Overall structure</w:t>
            </w:r>
          </w:p>
        </w:tc>
        <w:tc>
          <w:tcPr>
            <w:tcW w:type="dxa" w:w="5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Four concentric layers: Domain at the centre, then Application, Infrastructure, and API at the outside. The dependency rule is enforced: outer layers depend on inner layers, never the reverse.</w:t>
            </w:r>
          </w:p>
        </w:tc>
      </w:tr>
      <w:tr>
        <w:tc>
          <w:tcPr>
            <w:tcW w:type="dxa" w:w="2200"/>
            <w:gridSpan w:val="1"/>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0F6E56"/>
                <w:sz w:val="18"/>
                <w:szCs w:val="18"/>
              </w:rPr>
              <w:t xml:space="preserve">Modular Monolith</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Deployment model</w:t>
            </w:r>
          </w:p>
        </w:tc>
        <w:tc>
          <w:tcPr>
            <w:tcW w:type="dxa" w:w="5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One deployable .exe / .dll. Internally organized into independent application modules (HRM, Finance, Procurement, etc.). Modules are separated by folder, service, and controller — not by process or network boundary.</w:t>
            </w:r>
          </w:p>
        </w:tc>
      </w:tr>
      <w:tr>
        <w:tc>
          <w:tcPr>
            <w:tcW w:type="dxa" w:w="2200"/>
            <w:gridSpan w:val="1"/>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left"/>
            </w:pPr>
            <w:r>
              <w:rPr>
                <w:rFonts w:ascii="Arial" w:cs="Arial" w:eastAsia="Arial" w:hAnsi="Arial"/>
                <w:b/>
                <w:bCs/>
                <w:i w:val="false"/>
                <w:iCs w:val="false"/>
                <w:color w:val="633806"/>
                <w:sz w:val="18"/>
                <w:szCs w:val="18"/>
              </w:rPr>
              <w:t xml:space="preserve">Backend for Frontend (BFF)</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Role / responsibility</w:t>
            </w:r>
          </w:p>
        </w:tc>
        <w:tc>
          <w:tcPr>
            <w:tcW w:type="dxa" w:w="5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This backend exists solely to serve the Angular SPA. It aggregates calls to multiple external systems, normalizes their responses, enforces permissions, and returns data shaped exactly for what the frontend needs. Angular never calls external systems directly.</w:t>
            </w:r>
          </w:p>
        </w:tc>
      </w:tr>
    </w:tbl>
    <w:p>
      <w:pPr>
        <w:spacing w:after="100" w:before="0"/>
      </w:pPr>
      <w:r>
        <w:t xml:space="preserve"/>
      </w:r>
    </w:p>
    <w:p>
      <w:pPr>
        <w:pStyle w:val="Heading2"/>
        <w:spacing w:after="120" w:before="260"/>
      </w:pPr>
      <w:r>
        <w:rPr>
          <w:rFonts w:ascii="Arial" w:cs="Arial" w:eastAsia="Arial" w:hAnsi="Arial"/>
          <w:b/>
          <w:bCs/>
          <w:color w:val="2E75B6"/>
          <w:sz w:val="24"/>
          <w:szCs w:val="24"/>
        </w:rPr>
        <w:t xml:space="preserve">1.2 Why these three work together</w:t>
      </w:r>
    </w:p>
    <w:p>
      <w:pPr>
        <w:pStyle w:val="ListParagraph"/>
        <w:numPr>
          <w:ilvl w:val="0"/>
          <w:numId w:val="2"/>
        </w:numPr>
        <w:spacing w:after="40" w:before="40"/>
      </w:pPr>
      <w:r>
        <w:rPr>
          <w:rFonts w:ascii="Arial" w:cs="Arial" w:eastAsia="Arial" w:hAnsi="Arial"/>
          <w:b w:val="false"/>
          <w:bCs w:val="false"/>
          <w:sz w:val="19"/>
          <w:szCs w:val="19"/>
        </w:rPr>
        <w:t xml:space="preserve">Clean Architecture protects the domain interfaces and business rules from being polluted by infrastructure concerns (EF Core, HttpClient, BCrypt).</w:t>
      </w:r>
    </w:p>
    <w:p>
      <w:pPr>
        <w:pStyle w:val="ListParagraph"/>
        <w:numPr>
          <w:ilvl w:val="0"/>
          <w:numId w:val="2"/>
        </w:numPr>
        <w:spacing w:after="40" w:before="40"/>
      </w:pPr>
      <w:r>
        <w:rPr>
          <w:rFonts w:ascii="Arial" w:cs="Arial" w:eastAsia="Arial" w:hAnsi="Arial"/>
          <w:b w:val="false"/>
          <w:bCs w:val="false"/>
          <w:sz w:val="19"/>
          <w:szCs w:val="19"/>
        </w:rPr>
        <w:t xml:space="preserve">Modular Monolith keeps operational complexity low — one deployment, one log stream, one CI pipeline — while maintaining clear internal module separation.</w:t>
      </w:r>
    </w:p>
    <w:p>
      <w:pPr>
        <w:pStyle w:val="ListParagraph"/>
        <w:numPr>
          <w:ilvl w:val="0"/>
          <w:numId w:val="2"/>
        </w:numPr>
        <w:spacing w:after="40" w:before="40"/>
      </w:pPr>
      <w:r>
        <w:rPr>
          <w:rFonts w:ascii="Arial" w:cs="Arial" w:eastAsia="Arial" w:hAnsi="Arial"/>
          <w:b w:val="false"/>
          <w:bCs w:val="false"/>
          <w:sz w:val="19"/>
          <w:szCs w:val="19"/>
        </w:rPr>
        <w:t xml:space="preserve">BFF gives Angular one consistent API contract regardless of how many external systems exist or how different their schemas are.</w:t>
      </w:r>
    </w:p>
    <w:p>
      <w:pPr>
        <w:spacing w:after="100" w:before="0"/>
      </w:pPr>
      <w:r>
        <w:t xml:space="preserve"/>
      </w:r>
    </w:p>
    <w:p>
      <w:r>
        <w:br w:type="page"/>
      </w:r>
    </w:p>
    <w:p>
      <w:pPr>
        <w:pStyle w:val="Heading1"/>
        <w:pBdr>
          <w:bottom w:val="single" w:color="2E75B6" w:sz="8" w:space="6"/>
        </w:pBdr>
        <w:spacing w:after="180" w:before="320"/>
      </w:pPr>
      <w:r>
        <w:rPr>
          <w:rFonts w:ascii="Arial" w:cs="Arial" w:eastAsia="Arial" w:hAnsi="Arial"/>
          <w:b/>
          <w:bCs/>
          <w:color w:val="1F3864"/>
          <w:sz w:val="30"/>
          <w:szCs w:val="30"/>
        </w:rPr>
        <w:t xml:space="preserve">2. Design Patterns Used</w:t>
      </w:r>
    </w:p>
    <w:p>
      <w:pPr>
        <w:spacing w:after="80" w:before="60"/>
      </w:pPr>
      <w:r>
        <w:rPr>
          <w:rFonts w:ascii="Arial" w:cs="Arial" w:eastAsia="Arial" w:hAnsi="Arial"/>
          <w:b w:val="false"/>
          <w:bCs w:val="false"/>
          <w:i w:val="false"/>
          <w:iCs w:val="false"/>
          <w:color w:val="1A1A1A"/>
          <w:sz w:val="20"/>
          <w:szCs w:val="20"/>
        </w:rPr>
        <w:t xml:space="preserve">Every pattern in this system is listed below with its layer, intent, and where it appears in code.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90"/>
              <w:left w:type="dxa" w:w="180"/>
              <w:bottom w:type="dxa" w:w="90"/>
              <w:right w:type="dxa" w:w="180"/>
            </w:tcMar>
          </w:tcPr>
          <w:p>
            <w:pPr>
              <w:spacing w:after="0" w:before="0"/>
            </w:pPr>
            <w:r>
              <w:rPr>
                <w:rFonts w:ascii="Arial" w:cs="Arial" w:eastAsia="Arial" w:hAnsi="Arial"/>
                <w:b/>
                <w:bCs/>
                <w:color w:val="FFFFFF"/>
                <w:sz w:val="20"/>
                <w:szCs w:val="20"/>
              </w:rPr>
              <w:t xml:space="preserve">2.1  Structural patterns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600"/>
        <w:gridCol w:w="3360"/>
      </w:tblGrid>
      <w:tr>
        <w:tc>
          <w:tcPr>
            <w:tcW w:type="dxa" w:w="20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Pattern</w:t>
            </w:r>
          </w:p>
        </w:tc>
        <w:tc>
          <w:tcPr>
            <w:tcW w:type="dxa" w:w="14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Layer</w:t>
            </w:r>
          </w:p>
        </w:tc>
        <w:tc>
          <w:tcPr>
            <w:tcW w:type="dxa" w:w="26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Intent</w:t>
            </w:r>
          </w:p>
        </w:tc>
        <w:tc>
          <w:tcPr>
            <w:tcW w:type="dxa" w:w="336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Where it appears</w:t>
            </w:r>
          </w:p>
        </w:tc>
      </w:tr>
      <w:tr>
        <w:tc>
          <w:tcPr>
            <w:tcW w:type="dxa" w:w="2000"/>
            <w:gridSpan w:val="1"/>
            <w:tcBorders>
              <w:top w:val="single" w:color="CCCCCC" w:sz="1"/>
              <w:left w:val="single" w:color="CCCCCC" w:sz="1"/>
              <w:bottom w:val="single" w:color="CCCCCC" w:sz="1"/>
              <w:right w:val="single" w:color="CCCCCC" w:sz="1"/>
            </w:tcBorders>
            <w:shd w:fill="EEEDFE" w:val="clear"/>
            <w:tcMar>
              <w:top w:type="dxa" w:w="80"/>
              <w:left w:type="dxa" w:w="140"/>
              <w:bottom w:type="dxa" w:w="80"/>
              <w:right w:type="dxa" w:w="140"/>
            </w:tcMar>
            <w:vAlign w:val="center"/>
          </w:tcPr>
          <w:p>
            <w:pPr>
              <w:jc w:val="left"/>
            </w:pPr>
            <w:r>
              <w:rPr>
                <w:rFonts w:ascii="Arial" w:cs="Arial" w:eastAsia="Arial" w:hAnsi="Arial"/>
                <w:b/>
                <w:bCs/>
                <w:i w:val="false"/>
                <w:iCs w:val="false"/>
                <w:color w:val="3C3489"/>
                <w:sz w:val="18"/>
                <w:szCs w:val="18"/>
              </w:rPr>
              <w:t xml:space="preserve">Clean Architecture</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All layers</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Enforce a dependency rule so domain logic is never coupled to infrastructure</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Four project structure: Domain, Application, Infrastructure, Api</w:t>
            </w:r>
          </w:p>
        </w:tc>
      </w:tr>
      <w:tr>
        <w:tc>
          <w:tcPr>
            <w:tcW w:type="dxa" w:w="2000"/>
            <w:gridSpan w:val="1"/>
            <w:tcBorders>
              <w:top w:val="single" w:color="CCCCCC" w:sz="1"/>
              <w:left w:val="single" w:color="CCCCCC" w:sz="1"/>
              <w:bottom w:val="single" w:color="CCCCCC" w:sz="1"/>
              <w:right w:val="single" w:color="CCCCCC" w:sz="1"/>
            </w:tcBorders>
            <w:shd w:fill="EEEDFE" w:val="clear"/>
            <w:tcMar>
              <w:top w:type="dxa" w:w="80"/>
              <w:left w:type="dxa" w:w="140"/>
              <w:bottom w:type="dxa" w:w="80"/>
              <w:right w:type="dxa" w:w="140"/>
            </w:tcMar>
            <w:vAlign w:val="center"/>
          </w:tcPr>
          <w:p>
            <w:pPr>
              <w:jc w:val="left"/>
            </w:pPr>
            <w:r>
              <w:rPr>
                <w:rFonts w:ascii="Arial" w:cs="Arial" w:eastAsia="Arial" w:hAnsi="Arial"/>
                <w:b/>
                <w:bCs/>
                <w:i w:val="false"/>
                <w:iCs w:val="false"/>
                <w:color w:val="3C3489"/>
                <w:sz w:val="18"/>
                <w:szCs w:val="18"/>
              </w:rPr>
              <w:t xml:space="preserve">Modular Monolith</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All layers</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One deployable with independent internal modules per integrated system</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Controllers/Hrm/, Controllers/Finance/, Services/Hrm/, Adapters/Hrm/</w:t>
            </w:r>
          </w:p>
        </w:tc>
      </w:tr>
      <w:tr>
        <w:tc>
          <w:tcPr>
            <w:tcW w:type="dxa" w:w="2000"/>
            <w:gridSpan w:val="1"/>
            <w:tcBorders>
              <w:top w:val="single" w:color="CCCCCC" w:sz="1"/>
              <w:left w:val="single" w:color="CCCCCC" w:sz="1"/>
              <w:bottom w:val="single" w:color="CCCCCC" w:sz="1"/>
              <w:right w:val="single" w:color="CCCCCC" w:sz="1"/>
            </w:tcBorders>
            <w:shd w:fill="EEEDFE" w:val="clear"/>
            <w:tcMar>
              <w:top w:type="dxa" w:w="80"/>
              <w:left w:type="dxa" w:w="140"/>
              <w:bottom w:type="dxa" w:w="80"/>
              <w:right w:type="dxa" w:w="140"/>
            </w:tcMar>
            <w:vAlign w:val="center"/>
          </w:tcPr>
          <w:p>
            <w:pPr>
              <w:jc w:val="left"/>
            </w:pPr>
            <w:r>
              <w:rPr>
                <w:rFonts w:ascii="Arial" w:cs="Arial" w:eastAsia="Arial" w:hAnsi="Arial"/>
                <w:b/>
                <w:bCs/>
                <w:i w:val="false"/>
                <w:iCs w:val="false"/>
                <w:color w:val="3C3489"/>
                <w:sz w:val="18"/>
                <w:szCs w:val="18"/>
              </w:rPr>
              <w:t xml:space="preserve">Layered Architecture</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All layers</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Strict top-down dependency: API → Application → Domain ← Infrastructure</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Project references in the .sln file enforce this at compile time</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90"/>
              <w:left w:type="dxa" w:w="180"/>
              <w:bottom w:type="dxa" w:w="90"/>
              <w:right w:type="dxa" w:w="180"/>
            </w:tcMar>
          </w:tcPr>
          <w:p>
            <w:pPr>
              <w:spacing w:after="0" w:before="0"/>
            </w:pPr>
            <w:r>
              <w:rPr>
                <w:rFonts w:ascii="Arial" w:cs="Arial" w:eastAsia="Arial" w:hAnsi="Arial"/>
                <w:b/>
                <w:bCs/>
                <w:color w:val="FFFFFF"/>
                <w:sz w:val="20"/>
                <w:szCs w:val="20"/>
              </w:rPr>
              <w:t xml:space="preserve">2.2  Integration patterns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600"/>
        <w:gridCol w:w="3360"/>
      </w:tblGrid>
      <w:tr>
        <w:tc>
          <w:tcPr>
            <w:tcW w:type="dxa" w:w="20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Pattern</w:t>
            </w:r>
          </w:p>
        </w:tc>
        <w:tc>
          <w:tcPr>
            <w:tcW w:type="dxa" w:w="14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Layer</w:t>
            </w:r>
          </w:p>
        </w:tc>
        <w:tc>
          <w:tcPr>
            <w:tcW w:type="dxa" w:w="26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Intent</w:t>
            </w:r>
          </w:p>
        </w:tc>
        <w:tc>
          <w:tcPr>
            <w:tcW w:type="dxa" w:w="336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Where it appears</w:t>
            </w:r>
          </w:p>
        </w:tc>
      </w:tr>
      <w:tr>
        <w:tc>
          <w:tcPr>
            <w:tcW w:type="dxa" w:w="2000"/>
            <w:gridSpan w:val="1"/>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0F6E56"/>
                <w:sz w:val="18"/>
                <w:szCs w:val="18"/>
              </w:rPr>
              <w:t xml:space="preserve">Adapter pattern</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Infrastructure</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Wrap each external system in a class that hides its schema and translates to a normalized DTO</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HrmAdapter.cs, FinanceAdapter.cs, ProcurementAdapter.cs</w:t>
            </w:r>
          </w:p>
        </w:tc>
      </w:tr>
      <w:tr>
        <w:tc>
          <w:tcPr>
            <w:tcW w:type="dxa" w:w="2000"/>
            <w:gridSpan w:val="1"/>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0F6E56"/>
                <w:sz w:val="18"/>
                <w:szCs w:val="18"/>
              </w:rPr>
              <w:t xml:space="preserve">BFF pattern</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Application + API</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Shape API responses specifically for the Angular frontend; no generic pass-through</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All application services and controllers — Angular calls only this backend</w:t>
            </w:r>
          </w:p>
        </w:tc>
      </w:tr>
      <w:tr>
        <w:tc>
          <w:tcPr>
            <w:tcW w:type="dxa" w:w="2000"/>
            <w:gridSpan w:val="1"/>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0F6E56"/>
                <w:sz w:val="18"/>
                <w:szCs w:val="18"/>
              </w:rPr>
              <w:t xml:space="preserve">Repository pattern</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Infrastructure</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Abstract EF Core DB access behind interfaces defined in Domain</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UserRepository, PermissionRepository, AuditRepository</w:t>
            </w:r>
          </w:p>
        </w:tc>
      </w:tr>
      <w:tr>
        <w:tc>
          <w:tcPr>
            <w:tcW w:type="dxa" w:w="2000"/>
            <w:gridSpan w:val="1"/>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0F6E56"/>
                <w:sz w:val="18"/>
                <w:szCs w:val="18"/>
              </w:rPr>
              <w:t xml:space="preserve">Factory pattern</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Infrastructure</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Resolve the correct adapter at runtime based on the system code in the URL</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AdapterFactory.Resolve(systemCode) — returns the registered IXxxAdapter</w:t>
            </w:r>
          </w:p>
        </w:tc>
      </w:tr>
      <w:tr>
        <w:tc>
          <w:tcPr>
            <w:tcW w:type="dxa" w:w="2000"/>
            <w:gridSpan w:val="1"/>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0F6E56"/>
                <w:sz w:val="18"/>
                <w:szCs w:val="18"/>
              </w:rPr>
              <w:t xml:space="preserve">Gateway pattern</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Infrastructure</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Each adapter acts as the gateway to one external system — all calls go through it</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HrmAdapter calls hrm.internal, FinanceAdapter calls finance.internal</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90"/>
              <w:left w:type="dxa" w:w="180"/>
              <w:bottom w:type="dxa" w:w="90"/>
              <w:right w:type="dxa" w:w="180"/>
            </w:tcMar>
          </w:tcPr>
          <w:p>
            <w:pPr>
              <w:spacing w:after="0" w:before="0"/>
            </w:pPr>
            <w:r>
              <w:rPr>
                <w:rFonts w:ascii="Arial" w:cs="Arial" w:eastAsia="Arial" w:hAnsi="Arial"/>
                <w:b/>
                <w:bCs/>
                <w:color w:val="FFFFFF"/>
                <w:sz w:val="20"/>
                <w:szCs w:val="20"/>
              </w:rPr>
              <w:t xml:space="preserve">2.3  Security patterns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500"/>
        <w:gridCol w:w="3260"/>
      </w:tblGrid>
      <w:t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Pattern</w:t>
            </w:r>
          </w:p>
        </w:tc>
        <w:tc>
          <w:tcPr>
            <w:tcW w:type="dxa" w:w="14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Layer</w:t>
            </w:r>
          </w:p>
        </w:tc>
        <w:tc>
          <w:tcPr>
            <w:tcW w:type="dxa" w:w="25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Intent</w:t>
            </w:r>
          </w:p>
        </w:tc>
        <w:tc>
          <w:tcPr>
            <w:tcW w:type="dxa" w:w="326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Where it appears</w:t>
            </w:r>
          </w:p>
        </w:tc>
      </w:tr>
      <w:tr>
        <w:tc>
          <w:tcPr>
            <w:tcW w:type="dxa" w:w="2200"/>
            <w:gridSpan w:val="1"/>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vAlign w:val="center"/>
          </w:tcPr>
          <w:p>
            <w:pPr>
              <w:jc w:val="left"/>
            </w:pPr>
            <w:r>
              <w:rPr>
                <w:rFonts w:ascii="Arial" w:cs="Arial" w:eastAsia="Arial" w:hAnsi="Arial"/>
                <w:b/>
                <w:bCs/>
                <w:i w:val="false"/>
                <w:iCs w:val="false"/>
                <w:color w:val="993C1D"/>
                <w:sz w:val="18"/>
                <w:szCs w:val="18"/>
              </w:rPr>
              <w:t xml:space="preserve">Policy-Based RBAC</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Application + API</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Define named authorization policies (AdminOnly, SupportPlus) mapped to roles</w:t>
            </w:r>
          </w:p>
        </w:tc>
        <w:tc>
          <w:tcPr>
            <w:tcW w:type="dxa" w:w="32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AddAuthorization() in Program.cs; [Authorize(Policy="...")] on controllers</w:t>
            </w:r>
          </w:p>
        </w:tc>
      </w:tr>
      <w:tr>
        <w:tc>
          <w:tcPr>
            <w:tcW w:type="dxa" w:w="2200"/>
            <w:gridSpan w:val="1"/>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vAlign w:val="center"/>
          </w:tcPr>
          <w:p>
            <w:pPr>
              <w:jc w:val="left"/>
            </w:pPr>
            <w:r>
              <w:rPr>
                <w:rFonts w:ascii="Arial" w:cs="Arial" w:eastAsia="Arial" w:hAnsi="Arial"/>
                <w:b/>
                <w:bCs/>
                <w:i w:val="false"/>
                <w:iCs w:val="false"/>
                <w:color w:val="993C1D"/>
                <w:sz w:val="18"/>
                <w:szCs w:val="18"/>
              </w:rPr>
              <w:t xml:space="preserve">Three-level permission model</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Application</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Role → System → Feature access checked independently</w:t>
            </w:r>
          </w:p>
        </w:tc>
        <w:tc>
          <w:tcPr>
            <w:tcW w:type="dxa" w:w="32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UserSystemAccess + UserFeatureAccess tables; PermissionService; FeatureAuthorizationMiddleware</w:t>
            </w:r>
          </w:p>
        </w:tc>
      </w:tr>
      <w:tr>
        <w:tc>
          <w:tcPr>
            <w:tcW w:type="dxa" w:w="2200"/>
            <w:gridSpan w:val="1"/>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vAlign w:val="center"/>
          </w:tcPr>
          <w:p>
            <w:pPr>
              <w:jc w:val="left"/>
            </w:pPr>
            <w:r>
              <w:rPr>
                <w:rFonts w:ascii="Arial" w:cs="Arial" w:eastAsia="Arial" w:hAnsi="Arial"/>
                <w:b/>
                <w:bCs/>
                <w:i w:val="false"/>
                <w:iCs w:val="false"/>
                <w:color w:val="993C1D"/>
                <w:sz w:val="18"/>
                <w:szCs w:val="18"/>
              </w:rPr>
              <w:t xml:space="preserve">Middleware chain pattern</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API</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Sequential request processing: rate limit → correlation → exceptions → auth → feature check</w:t>
            </w:r>
          </w:p>
        </w:tc>
        <w:tc>
          <w:tcPr>
            <w:tcW w:type="dxa" w:w="32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Program.cs middleware pipeline in explicit order</w:t>
            </w:r>
          </w:p>
        </w:tc>
      </w:tr>
      <w:tr>
        <w:tc>
          <w:tcPr>
            <w:tcW w:type="dxa" w:w="2200"/>
            <w:gridSpan w:val="1"/>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vAlign w:val="center"/>
          </w:tcPr>
          <w:p>
            <w:pPr>
              <w:jc w:val="left"/>
            </w:pPr>
            <w:r>
              <w:rPr>
                <w:rFonts w:ascii="Arial" w:cs="Arial" w:eastAsia="Arial" w:hAnsi="Arial"/>
                <w:b/>
                <w:bCs/>
                <w:i w:val="false"/>
                <w:iCs w:val="false"/>
                <w:color w:val="993C1D"/>
                <w:sz w:val="18"/>
                <w:szCs w:val="18"/>
              </w:rPr>
              <w:t xml:space="preserve">Token-based authentication</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Infrastructure + API</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Stateless JWT with minimal claims; permissions always queried from DB</w:t>
            </w:r>
          </w:p>
        </w:tc>
        <w:tc>
          <w:tcPr>
            <w:tcW w:type="dxa" w:w="32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JwtService (sign), AddJwtBearer (validate), CurrentUserService (read claims)</w:t>
            </w:r>
          </w:p>
        </w:tc>
      </w:tr>
      <w:tr>
        <w:tc>
          <w:tcPr>
            <w:tcW w:type="dxa" w:w="2200"/>
            <w:gridSpan w:val="1"/>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vAlign w:val="center"/>
          </w:tcPr>
          <w:p>
            <w:pPr>
              <w:jc w:val="left"/>
            </w:pPr>
            <w:r>
              <w:rPr>
                <w:rFonts w:ascii="Arial" w:cs="Arial" w:eastAsia="Arial" w:hAnsi="Arial"/>
                <w:b/>
                <w:bCs/>
                <w:i w:val="false"/>
                <w:iCs w:val="false"/>
                <w:color w:val="993C1D"/>
                <w:sz w:val="18"/>
                <w:szCs w:val="18"/>
              </w:rPr>
              <w:t xml:space="preserve">Audit trail pattern</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Application</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Write-only log of every mutating action with actor, target, and timestamp</w:t>
            </w:r>
          </w:p>
        </w:tc>
        <w:tc>
          <w:tcPr>
            <w:tcW w:type="dxa" w:w="32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AuditService.LogAsync() called explicitly in services on write operations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90"/>
              <w:left w:type="dxa" w:w="180"/>
              <w:bottom w:type="dxa" w:w="90"/>
              <w:right w:type="dxa" w:w="180"/>
            </w:tcMar>
          </w:tcPr>
          <w:p>
            <w:pPr>
              <w:spacing w:after="0" w:before="0"/>
            </w:pPr>
            <w:r>
              <w:rPr>
                <w:rFonts w:ascii="Arial" w:cs="Arial" w:eastAsia="Arial" w:hAnsi="Arial"/>
                <w:b/>
                <w:bCs/>
                <w:color w:val="FFFFFF"/>
                <w:sz w:val="20"/>
                <w:szCs w:val="20"/>
              </w:rPr>
              <w:t xml:space="preserve">2.4  Resilience patterns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500"/>
        <w:gridCol w:w="3260"/>
      </w:tblGrid>
      <w:t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Pattern</w:t>
            </w:r>
          </w:p>
        </w:tc>
        <w:tc>
          <w:tcPr>
            <w:tcW w:type="dxa" w:w="14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Layer</w:t>
            </w:r>
          </w:p>
        </w:tc>
        <w:tc>
          <w:tcPr>
            <w:tcW w:type="dxa" w:w="25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Intent</w:t>
            </w:r>
          </w:p>
        </w:tc>
        <w:tc>
          <w:tcPr>
            <w:tcW w:type="dxa" w:w="326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Where it appears</w:t>
            </w:r>
          </w:p>
        </w:tc>
      </w:tr>
      <w:tr>
        <w:tc>
          <w:tcPr>
            <w:tcW w:type="dxa" w:w="2200"/>
            <w:gridSpan w:val="1"/>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left"/>
            </w:pPr>
            <w:r>
              <w:rPr>
                <w:rFonts w:ascii="Arial" w:cs="Arial" w:eastAsia="Arial" w:hAnsi="Arial"/>
                <w:b/>
                <w:bCs/>
                <w:i w:val="false"/>
                <w:iCs w:val="false"/>
                <w:color w:val="633806"/>
                <w:sz w:val="18"/>
                <w:szCs w:val="18"/>
              </w:rPr>
              <w:t xml:space="preserve">Retry pattern</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Infrastructure</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Re-attempt failed HTTP calls to external systems automatically</w:t>
            </w:r>
          </w:p>
        </w:tc>
        <w:tc>
          <w:tcPr>
            <w:tcW w:type="dxa" w:w="32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Polly AddStandardResilienceHandler() on each adapter HttpClient</w:t>
            </w:r>
          </w:p>
        </w:tc>
      </w:tr>
      <w:tr>
        <w:tc>
          <w:tcPr>
            <w:tcW w:type="dxa" w:w="2200"/>
            <w:gridSpan w:val="1"/>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left"/>
            </w:pPr>
            <w:r>
              <w:rPr>
                <w:rFonts w:ascii="Arial" w:cs="Arial" w:eastAsia="Arial" w:hAnsi="Arial"/>
                <w:b/>
                <w:bCs/>
                <w:i w:val="false"/>
                <w:iCs w:val="false"/>
                <w:color w:val="633806"/>
                <w:sz w:val="18"/>
                <w:szCs w:val="18"/>
              </w:rPr>
              <w:t xml:space="preserve">Circuit breaker</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Infrastructure</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Stop calling a failing external system to prevent thread exhaustion</w:t>
            </w:r>
          </w:p>
        </w:tc>
        <w:tc>
          <w:tcPr>
            <w:tcW w:type="dxa" w:w="32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Polly circuit breaker: opens after 50% failure rate on 5+ calls, stays open 30s</w:t>
            </w:r>
          </w:p>
        </w:tc>
      </w:tr>
      <w:tr>
        <w:tc>
          <w:tcPr>
            <w:tcW w:type="dxa" w:w="2200"/>
            <w:gridSpan w:val="1"/>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left"/>
            </w:pPr>
            <w:r>
              <w:rPr>
                <w:rFonts w:ascii="Arial" w:cs="Arial" w:eastAsia="Arial" w:hAnsi="Arial"/>
                <w:b/>
                <w:bCs/>
                <w:i w:val="false"/>
                <w:iCs w:val="false"/>
                <w:color w:val="633806"/>
                <w:sz w:val="18"/>
                <w:szCs w:val="18"/>
              </w:rPr>
              <w:t xml:space="preserve">Timeout pattern</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Infrastructure</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Bound the maximum time any external call can take</w:t>
            </w:r>
          </w:p>
        </w:tc>
        <w:tc>
          <w:tcPr>
            <w:tcW w:type="dxa" w:w="32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10-second per-adapter timeout configured via Polly</w:t>
            </w:r>
          </w:p>
        </w:tc>
      </w:tr>
      <w:tr>
        <w:tc>
          <w:tcPr>
            <w:tcW w:type="dxa" w:w="2200"/>
            <w:gridSpan w:val="1"/>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left"/>
            </w:pPr>
            <w:r>
              <w:rPr>
                <w:rFonts w:ascii="Arial" w:cs="Arial" w:eastAsia="Arial" w:hAnsi="Arial"/>
                <w:b/>
                <w:bCs/>
                <w:i w:val="false"/>
                <w:iCs w:val="false"/>
                <w:color w:val="633806"/>
                <w:sz w:val="18"/>
                <w:szCs w:val="18"/>
              </w:rPr>
              <w:t xml:space="preserve">Fault isolation</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Application</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One failing system does not affect responses from other systems</w:t>
            </w:r>
          </w:p>
        </w:tc>
        <w:tc>
          <w:tcPr>
            <w:tcW w:type="dxa" w:w="32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try/catch per adapter in service methods; error flag returned per system</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90"/>
              <w:left w:type="dxa" w:w="180"/>
              <w:bottom w:type="dxa" w:w="90"/>
              <w:right w:type="dxa" w:w="180"/>
            </w:tcMar>
          </w:tcPr>
          <w:p>
            <w:pPr>
              <w:spacing w:after="0" w:before="0"/>
            </w:pPr>
            <w:r>
              <w:rPr>
                <w:rFonts w:ascii="Arial" w:cs="Arial" w:eastAsia="Arial" w:hAnsi="Arial"/>
                <w:b/>
                <w:bCs/>
                <w:color w:val="FFFFFF"/>
                <w:sz w:val="20"/>
                <w:szCs w:val="20"/>
              </w:rPr>
              <w:t xml:space="preserve">2.5  API design patterns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500"/>
        <w:gridCol w:w="3260"/>
      </w:tblGrid>
      <w:t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Pattern</w:t>
            </w:r>
          </w:p>
        </w:tc>
        <w:tc>
          <w:tcPr>
            <w:tcW w:type="dxa" w:w="14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Layer</w:t>
            </w:r>
          </w:p>
        </w:tc>
        <w:tc>
          <w:tcPr>
            <w:tcW w:type="dxa" w:w="25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Intent</w:t>
            </w:r>
          </w:p>
        </w:tc>
        <w:tc>
          <w:tcPr>
            <w:tcW w:type="dxa" w:w="326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Where it appears</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Per-application controller</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API</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One controller per feature per application — never mixed</w:t>
            </w:r>
          </w:p>
        </w:tc>
        <w:tc>
          <w:tcPr>
            <w:tcW w:type="dxa" w:w="32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HrmEmployeesController, FinanceInvoicesController — separate files and folders</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Route-per-feature</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API</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URL encodes both system and feature: /api/{system}/{feature}</w:t>
            </w:r>
          </w:p>
        </w:tc>
        <w:tc>
          <w:tcPr>
            <w:tcW w:type="dxa" w:w="32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[Route("api/hrm/employees")], [Route("api/finance/invoices")]</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Response envelope</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API + Domain</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Every response wrapped in ApiResponse&lt;T&gt; for uniform frontend parsing</w:t>
            </w:r>
          </w:p>
        </w:tc>
        <w:tc>
          <w:tcPr>
            <w:tcW w:type="dxa" w:w="32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ApiResponse&lt;T&gt;.Ok() and ApiResponse&lt;T&gt;.Fail() used by all controllers</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Result / error pattern</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Domain</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Typed exceptions map to HTTP status codes via global middleware</w:t>
            </w:r>
          </w:p>
        </w:tc>
        <w:tc>
          <w:tcPr>
            <w:tcW w:type="dxa" w:w="32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DomainException→400, NotFoundException→404, ForbiddenException→403</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DB-First EF Core</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Infrastructure</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SQL schema is the source of truth; EF scaffolds models from the database</w:t>
            </w:r>
          </w:p>
        </w:tc>
        <w:tc>
          <w:tcPr>
            <w:tcW w:type="dxa" w:w="32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dotnet ef dbcontext scaffold — generated classes in Persistence/Generated/</w:t>
            </w:r>
          </w:p>
        </w:tc>
      </w:tr>
    </w:tbl>
    <w:p>
      <w:pPr>
        <w:spacing w:after="100" w:before="0"/>
      </w:pPr>
      <w:r>
        <w:t xml:space="preserve"/>
      </w:r>
    </w:p>
    <w:p>
      <w:r>
        <w:br w:type="page"/>
      </w:r>
    </w:p>
    <w:p>
      <w:pPr>
        <w:pStyle w:val="Heading1"/>
        <w:pBdr>
          <w:bottom w:val="single" w:color="2E75B6" w:sz="8" w:space="6"/>
        </w:pBdr>
        <w:spacing w:after="180" w:before="320"/>
      </w:pPr>
      <w:r>
        <w:rPr>
          <w:rFonts w:ascii="Arial" w:cs="Arial" w:eastAsia="Arial" w:hAnsi="Arial"/>
          <w:b/>
          <w:bCs/>
          <w:color w:val="1F3864"/>
          <w:sz w:val="30"/>
          <w:szCs w:val="30"/>
        </w:rPr>
        <w:t xml:space="preserve">3. Clean Architecture — Layer by Layer</w:t>
      </w:r>
    </w:p>
    <w:p>
      <w:pPr>
        <w:pStyle w:val="Heading2"/>
        <w:spacing w:after="120" w:before="260"/>
      </w:pPr>
      <w:r>
        <w:rPr>
          <w:rFonts w:ascii="Arial" w:cs="Arial" w:eastAsia="Arial" w:hAnsi="Arial"/>
          <w:b/>
          <w:bCs/>
          <w:color w:val="2E75B6"/>
          <w:sz w:val="24"/>
          <w:szCs w:val="24"/>
        </w:rPr>
        <w:t xml:space="preserve">3.1 The dependency rule</w:t>
      </w:r>
    </w:p>
    <w:p>
      <w:pPr>
        <w:spacing w:after="80" w:before="60"/>
      </w:pPr>
      <w:r>
        <w:rPr>
          <w:rFonts w:ascii="Arial" w:cs="Arial" w:eastAsia="Arial" w:hAnsi="Arial"/>
          <w:b w:val="false"/>
          <w:bCs w:val="false"/>
          <w:i w:val="false"/>
          <w:iCs w:val="false"/>
          <w:color w:val="1A1A1A"/>
          <w:sz w:val="20"/>
          <w:szCs w:val="20"/>
        </w:rPr>
        <w:t xml:space="preserve">Clean Architecture has one rule that everything else follows: source code dependencies can only point inward. Nothing in the inner layers knows anything about the outer layers. The Domain knows nothing about EF Core, HttpClient, or ASP.NET Core. The Application knows nothing about SQL Server or HTTP adapters. Outer layers implement interfaces defined by inner layers.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0" w:val="clear"/>
            <w:tcMar>
              <w:top w:type="dxa" w:w="130"/>
              <w:left w:type="dxa" w:w="200"/>
              <w:bottom w:type="dxa" w:w="130"/>
              <w:right w:type="dxa" w:w="200"/>
            </w:tcMar>
          </w:tcPr>
          <w:p>
            <w:pPr>
              <w:spacing w:after="0" w:before="0"/>
            </w:pPr>
            <w:r>
              <w:rPr>
                <w:rFonts w:ascii="Courier New" w:cs="Courier New" w:eastAsia="Courier New" w:hAnsi="Courier New"/>
                <w:color w:val="1F3864"/>
                <w:sz w:val="17"/>
                <w:szCs w:val="17"/>
              </w:rPr>
              <w:t xml:space="preserve">  Dependency direction (compile-time enforced by project references):</w:t>
            </w:r>
          </w:p>
          <w:p>
            <w:pPr>
              <w:spacing w:after="0" w:before="0"/>
            </w:pPr>
            <w:r>
              <w:rPr>
                <w:rFonts w:ascii="Courier New" w:cs="Courier New" w:eastAsia="Courier New" w:hAnsi="Courier New"/>
                <w:color w:val="1F3864"/>
                <w:sz w:val="17"/>
                <w:szCs w:val="17"/>
              </w:rPr>
              <w:t xml:space="preserve"/>
            </w:r>
          </w:p>
          <w:p>
            <w:pPr>
              <w:spacing w:after="0" w:before="0"/>
            </w:pPr>
            <w:r>
              <w:rPr>
                <w:rFonts w:ascii="Courier New" w:cs="Courier New" w:eastAsia="Courier New" w:hAnsi="Courier New"/>
                <w:color w:val="1F3864"/>
                <w:sz w:val="17"/>
                <w:szCs w:val="17"/>
              </w:rPr>
              <w:t xml:space="preserve">       Api.csproj</w:t>
            </w:r>
          </w:p>
          <w:p>
            <w:pPr>
              <w:spacing w:after="0" w:before="0"/>
            </w:pPr>
            <w:r>
              <w:rPr>
                <w:rFonts w:ascii="Courier New" w:cs="Courier New" w:eastAsia="Courier New" w:hAnsi="Courier New"/>
                <w:color w:val="1F3864"/>
                <w:sz w:val="17"/>
                <w:szCs w:val="17"/>
              </w:rPr>
              <w:t xml:space="preserve">        ├── references Application.csproj</w:t>
            </w:r>
          </w:p>
          <w:p>
            <w:pPr>
              <w:spacing w:after="0" w:before="0"/>
            </w:pPr>
            <w:r>
              <w:rPr>
                <w:rFonts w:ascii="Courier New" w:cs="Courier New" w:eastAsia="Courier New" w:hAnsi="Courier New"/>
                <w:color w:val="1F3864"/>
                <w:sz w:val="17"/>
                <w:szCs w:val="17"/>
              </w:rPr>
              <w:t xml:space="preserve">        └── references Infrastructure.csproj</w:t>
            </w:r>
          </w:p>
          <w:p>
            <w:pPr>
              <w:spacing w:after="0" w:before="0"/>
            </w:pPr>
            <w:r>
              <w:rPr>
                <w:rFonts w:ascii="Courier New" w:cs="Courier New" w:eastAsia="Courier New" w:hAnsi="Courier New"/>
                <w:color w:val="1F3864"/>
                <w:sz w:val="17"/>
                <w:szCs w:val="17"/>
              </w:rPr>
              <w:t xml:space="preserve"/>
            </w:r>
          </w:p>
          <w:p>
            <w:pPr>
              <w:spacing w:after="0" w:before="0"/>
            </w:pPr>
            <w:r>
              <w:rPr>
                <w:rFonts w:ascii="Courier New" w:cs="Courier New" w:eastAsia="Courier New" w:hAnsi="Courier New"/>
                <w:color w:val="1F3864"/>
                <w:sz w:val="17"/>
                <w:szCs w:val="17"/>
              </w:rPr>
              <w:t xml:space="preserve">       Application.csproj</w:t>
            </w:r>
          </w:p>
          <w:p>
            <w:pPr>
              <w:spacing w:after="0" w:before="0"/>
            </w:pPr>
            <w:r>
              <w:rPr>
                <w:rFonts w:ascii="Courier New" w:cs="Courier New" w:eastAsia="Courier New" w:hAnsi="Courier New"/>
                <w:color w:val="1F3864"/>
                <w:sz w:val="17"/>
                <w:szCs w:val="17"/>
              </w:rPr>
              <w:t xml:space="preserve">        └── references Domain.csproj</w:t>
            </w:r>
          </w:p>
          <w:p>
            <w:pPr>
              <w:spacing w:after="0" w:before="0"/>
            </w:pPr>
            <w:r>
              <w:rPr>
                <w:rFonts w:ascii="Courier New" w:cs="Courier New" w:eastAsia="Courier New" w:hAnsi="Courier New"/>
                <w:color w:val="1F3864"/>
                <w:sz w:val="17"/>
                <w:szCs w:val="17"/>
              </w:rPr>
              <w:t xml:space="preserve"/>
            </w:r>
          </w:p>
          <w:p>
            <w:pPr>
              <w:spacing w:after="0" w:before="0"/>
            </w:pPr>
            <w:r>
              <w:rPr>
                <w:rFonts w:ascii="Courier New" w:cs="Courier New" w:eastAsia="Courier New" w:hAnsi="Courier New"/>
                <w:color w:val="1F3864"/>
                <w:sz w:val="17"/>
                <w:szCs w:val="17"/>
              </w:rPr>
              <w:t xml:space="preserve">       Infrastructure.csproj</w:t>
            </w:r>
          </w:p>
          <w:p>
            <w:pPr>
              <w:spacing w:after="0" w:before="0"/>
            </w:pPr>
            <w:r>
              <w:rPr>
                <w:rFonts w:ascii="Courier New" w:cs="Courier New" w:eastAsia="Courier New" w:hAnsi="Courier New"/>
                <w:color w:val="1F3864"/>
                <w:sz w:val="17"/>
                <w:szCs w:val="17"/>
              </w:rPr>
              <w:t xml:space="preserve">        └── references Domain.csproj</w:t>
            </w:r>
          </w:p>
          <w:p>
            <w:pPr>
              <w:spacing w:after="0" w:before="0"/>
            </w:pPr>
            <w:r>
              <w:rPr>
                <w:rFonts w:ascii="Courier New" w:cs="Courier New" w:eastAsia="Courier New" w:hAnsi="Courier New"/>
                <w:color w:val="1F3864"/>
                <w:sz w:val="17"/>
                <w:szCs w:val="17"/>
              </w:rPr>
              <w:t xml:space="preserve"/>
            </w:r>
          </w:p>
          <w:p>
            <w:pPr>
              <w:spacing w:after="0" w:before="0"/>
            </w:pPr>
            <w:r>
              <w:rPr>
                <w:rFonts w:ascii="Courier New" w:cs="Courier New" w:eastAsia="Courier New" w:hAnsi="Courier New"/>
                <w:color w:val="1F3864"/>
                <w:sz w:val="17"/>
                <w:szCs w:val="17"/>
              </w:rPr>
              <w:t xml:space="preserve">       Domain.csproj</w:t>
            </w:r>
          </w:p>
          <w:p>
            <w:pPr>
              <w:spacing w:after="0" w:before="0"/>
            </w:pPr>
            <w:r>
              <w:rPr>
                <w:rFonts w:ascii="Courier New" w:cs="Courier New" w:eastAsia="Courier New" w:hAnsi="Courier New"/>
                <w:color w:val="1F3864"/>
                <w:sz w:val="17"/>
                <w:szCs w:val="17"/>
              </w:rPr>
              <w:t xml:space="preserve">        └── references nothing  ← zero external NuGet packages</w:t>
            </w:r>
          </w:p>
          <w:p>
            <w:pPr>
              <w:spacing w:after="0" w:before="0"/>
            </w:pPr>
            <w:r>
              <w:rPr>
                <w:rFonts w:ascii="Courier New" w:cs="Courier New" w:eastAsia="Courier New" w:hAnsi="Courier New"/>
                <w:color w:val="1F3864"/>
                <w:sz w:val="17"/>
                <w:szCs w:val="17"/>
              </w:rPr>
              <w:t xml:space="preserve"/>
            </w:r>
          </w:p>
          <w:p>
            <w:pPr>
              <w:spacing w:after="0" w:before="0"/>
            </w:pPr>
            <w:r>
              <w:rPr>
                <w:rFonts w:ascii="Courier New" w:cs="Courier New" w:eastAsia="Courier New" w:hAnsi="Courier New"/>
                <w:color w:val="1F3864"/>
                <w:sz w:val="17"/>
                <w:szCs w:val="17"/>
              </w:rPr>
              <w:t xml:space="preserve">  If Infrastructure ever tries to import Application → compile error.</w:t>
            </w:r>
          </w:p>
          <w:p>
            <w:pPr>
              <w:spacing w:after="0" w:before="0"/>
            </w:pPr>
            <w:r>
              <w:rPr>
                <w:rFonts w:ascii="Courier New" w:cs="Courier New" w:eastAsia="Courier New" w:hAnsi="Courier New"/>
                <w:color w:val="1F3864"/>
                <w:sz w:val="17"/>
                <w:szCs w:val="17"/>
              </w:rPr>
              <w:t xml:space="preserve">  If Domain ever imports EntityFrameworkCore → compile error.</w:t>
            </w:r>
          </w:p>
          <w:p>
            <w:pPr>
              <w:spacing w:after="0" w:before="0"/>
            </w:pPr>
            <w:r>
              <w:rPr>
                <w:rFonts w:ascii="Courier New" w:cs="Courier New" w:eastAsia="Courier New" w:hAnsi="Courier New"/>
                <w:color w:val="1F3864"/>
                <w:sz w:val="17"/>
                <w:szCs w:val="17"/>
              </w:rPr>
              <w:t xml:space="preserve">  These are not conventions — they are enforced by the project graph.</w:t>
            </w:r>
          </w:p>
        </w:tc>
      </w:tr>
    </w:tbl>
    <w:p>
      <w:pPr>
        <w:spacing w:after="100" w:before="0"/>
      </w:pPr>
      <w:r>
        <w:t xml:space="preserve"/>
      </w:r>
    </w:p>
    <w:p>
      <w:pPr>
        <w:pStyle w:val="Heading2"/>
        <w:spacing w:after="120" w:before="260"/>
      </w:pPr>
      <w:r>
        <w:rPr>
          <w:rFonts w:ascii="Arial" w:cs="Arial" w:eastAsia="Arial" w:hAnsi="Arial"/>
          <w:b/>
          <w:bCs/>
          <w:color w:val="2E75B6"/>
          <w:sz w:val="24"/>
          <w:szCs w:val="24"/>
        </w:rPr>
        <w:t xml:space="preserve">3.2 Domain layer — the protected centre</w:t>
      </w:r>
    </w:p>
    <w:p>
      <w:pPr>
        <w:spacing w:after="80" w:before="60"/>
      </w:pPr>
      <w:r>
        <w:rPr>
          <w:rFonts w:ascii="Arial" w:cs="Arial" w:eastAsia="Arial" w:hAnsi="Arial"/>
          <w:b w:val="false"/>
          <w:bCs w:val="false"/>
          <w:i w:val="false"/>
          <w:iCs w:val="false"/>
          <w:color w:val="1A1A1A"/>
          <w:sz w:val="20"/>
          <w:szCs w:val="20"/>
        </w:rPr>
        <w:t xml:space="preserve">The Domain layer defines what the system needs, expressed purely as interfaces and types. It has no implementation. It never imports EF Core, HttpClient, BCrypt, or any infrastructure library.</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File</w:t>
            </w:r>
          </w:p>
        </w:tc>
        <w:tc>
          <w:tcPr>
            <w:tcW w:type="dxa" w:w="14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Type</w:t>
            </w:r>
          </w:p>
        </w:tc>
        <w:tc>
          <w:tcPr>
            <w:tcW w:type="dxa" w:w="516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Purpose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Interfaces/ISystemAdapter.cs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Interface</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Contract every external system adapter must fulfill: GetListAsync, GetDetailAsync, ExecuteActionAsync</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Interfaces/IUserRepository.cs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Interface</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Contract for user data access: FindByUsername, FindById, Add, Update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Interfaces/IPermissionRepository.cs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Interface</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Contract for permission checks: HasSystemAccess, HasFeatureAccess, GetNavigation</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Interfaces/IAuditRepository.cs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Interface</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Contract for audit log: LogAsync (append-only), GetAsync</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Interfaces/IJwtService.cs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Interface</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Contract for token generation: Generate(user) → string</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Interfaces/IPasswordService.cs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Interface</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Contract for credential operations: Hash, Verify</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Interfaces/ICurrentUserService.cs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Interface</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Contract for reading current user from HTTP context: UserId, Role, IpAddress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Models/ApiResponse.cs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Record</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Shared response envelope: Success, Data, Error, TraceId</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Models/PagedResult.cs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Record</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Shared pagination type: Items, TotalCount, Page, PageSize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Exceptions/DomainException.cs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Exception</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Maps to HTTP 400 — business rule violated</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Exceptions/NotFoundException.cs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Exception</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Maps to HTTP 404 — resource not found</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Exceptions/ForbiddenException.cs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Exception</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Maps to HTTP 403 — permission denied</w:t>
            </w:r>
          </w:p>
        </w:tc>
      </w:tr>
    </w:tbl>
    <w:p>
      <w:pPr>
        <w:spacing w:after="100" w:before="0"/>
      </w:pPr>
      <w:r>
        <w:t xml:space="preserve"/>
      </w:r>
    </w:p>
    <w:p>
      <w:pPr>
        <w:pStyle w:val="Heading2"/>
        <w:spacing w:after="120" w:before="260"/>
      </w:pPr>
      <w:r>
        <w:rPr>
          <w:rFonts w:ascii="Arial" w:cs="Arial" w:eastAsia="Arial" w:hAnsi="Arial"/>
          <w:b/>
          <w:bCs/>
          <w:color w:val="2E75B6"/>
          <w:sz w:val="24"/>
          <w:szCs w:val="24"/>
        </w:rPr>
        <w:t xml:space="preserve">3.3 Application layer — use cases and orchestration</w:t>
      </w:r>
    </w:p>
    <w:p>
      <w:pPr>
        <w:spacing w:after="80" w:before="60"/>
      </w:pPr>
      <w:r>
        <w:rPr>
          <w:rFonts w:ascii="Arial" w:cs="Arial" w:eastAsia="Arial" w:hAnsi="Arial"/>
          <w:b w:val="false"/>
          <w:bCs w:val="false"/>
          <w:i w:val="false"/>
          <w:iCs w:val="false"/>
          <w:color w:val="1A1A1A"/>
          <w:sz w:val="20"/>
          <w:szCs w:val="20"/>
        </w:rPr>
        <w:t xml:space="preserve">The Application layer contains the services that implement use cases. It depends on Domain interfaces only. It never imports EF Core or HttpClient directly. It knows what to do — Infrastructure knows how to do it.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File</w:t>
            </w:r>
          </w:p>
        </w:tc>
        <w:tc>
          <w:tcPr>
            <w:tcW w:type="dxa" w:w="24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Depends on</w:t>
            </w:r>
          </w:p>
        </w:tc>
        <w:tc>
          <w:tcPr>
            <w:tcW w:type="dxa" w:w="416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Responsibility</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Services/AuthService.cs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IUserRepository, IPasswordService, IJwtService</w:t>
            </w:r>
          </w:p>
        </w:tc>
        <w:tc>
          <w:tcPr>
            <w:tcW w:type="dxa" w:w="4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Validate credentials, generate JWT, handle login use case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Services/PermissionService.cs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IPermissionRepository, ICurrentUserService</w:t>
            </w:r>
          </w:p>
        </w:tc>
        <w:tc>
          <w:tcPr>
            <w:tcW w:type="dxa" w:w="4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Check role, system access, feature access; build navigation JSON</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Services/AuditService.cs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IAuditRepository, ICurrentUserService</w:t>
            </w:r>
          </w:p>
        </w:tc>
        <w:tc>
          <w:tcPr>
            <w:tcW w:type="dxa" w:w="4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Write audit entries with actor context</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Services/Hrm/HrmService.cs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HrmAdapter (via interface)</w:t>
            </w:r>
          </w:p>
        </w:tc>
        <w:tc>
          <w:tcPr>
            <w:tcW w:type="dxa" w:w="4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HRM use cases: get employees, approve leave, reject leave, get departments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Services/Finance/FinanceService.cs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FinanceAdapter (via interface)</w:t>
            </w:r>
          </w:p>
        </w:tc>
        <w:tc>
          <w:tcPr>
            <w:tcW w:type="dxa" w:w="4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Finance use cases: get invoices, approve, get purchase orders, get budget</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Services/Procurement/ProcurementService.cs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ProcurementAdapter</w:t>
            </w:r>
          </w:p>
        </w:tc>
        <w:tc>
          <w:tcPr>
            <w:tcW w:type="dxa" w:w="4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Procurement use cases: get requests, approve, get suppliers</w:t>
            </w:r>
          </w:p>
        </w:tc>
      </w:tr>
    </w:tbl>
    <w:p>
      <w:pPr>
        <w:spacing w:after="100" w:before="0"/>
      </w:pPr>
      <w:r>
        <w:t xml:space="preserve"/>
      </w:r>
    </w:p>
    <w:p>
      <w:pPr>
        <w:pStyle w:val="Heading2"/>
        <w:spacing w:after="120" w:before="260"/>
      </w:pPr>
      <w:r>
        <w:rPr>
          <w:rFonts w:ascii="Arial" w:cs="Arial" w:eastAsia="Arial" w:hAnsi="Arial"/>
          <w:b/>
          <w:bCs/>
          <w:color w:val="2E75B6"/>
          <w:sz w:val="24"/>
          <w:szCs w:val="24"/>
        </w:rPr>
        <w:t xml:space="preserve">3.4 Infrastructure layer — all I/O</w:t>
      </w:r>
    </w:p>
    <w:p>
      <w:pPr>
        <w:spacing w:after="80" w:before="60"/>
      </w:pPr>
      <w:r>
        <w:rPr>
          <w:rFonts w:ascii="Arial" w:cs="Arial" w:eastAsia="Arial" w:hAnsi="Arial"/>
          <w:b w:val="false"/>
          <w:bCs w:val="false"/>
          <w:i w:val="false"/>
          <w:iCs w:val="false"/>
          <w:color w:val="1A1A1A"/>
          <w:sz w:val="20"/>
          <w:szCs w:val="20"/>
        </w:rPr>
        <w:t xml:space="preserve">The Infrastructure layer is the only layer allowed to import EF Core, HttpClient, BCrypt, Serilog sinks, or any external library. It implements every interface defined in Domain. Swapping the database or changing an external system API requires changes only in this layer.</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Folder</w:t>
            </w:r>
          </w:p>
        </w:tc>
        <w:tc>
          <w:tcPr>
            <w:tcW w:type="dxa" w:w="32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Contents</w:t>
            </w:r>
          </w:p>
        </w:tc>
        <w:tc>
          <w:tcPr>
            <w:tcW w:type="dxa" w:w="376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Implements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Persistence/Generated/</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EF Core scaffolded entities (AppDbContext, User, SystemFeature, etc.)</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Generated by: dotnet ef dbcontext scaffold — never edited manually</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Persistence/AppDbContextExtensions.cs</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Partial class extending the generated DbContext with SaveChanges override</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Partial class — survives re-scaffolding</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Persistence/Repositories/UserRepository.cs</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EF Core queries for user lookup</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IUserRepository from Domain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Persistence/Repositories/PermissionRepository.cs</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EF Core queries for system/feature access checks and navigation building</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IPermissionRepository from Domain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Persistence/Repositories/AuditRepository.cs</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EF Core insert for audit log; query for audit search</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IAuditRepository from Domain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Adapters/Hrm/HrmAdapter.cs</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HttpClient calls to HRM external API; private DTOs; mapping to shared response types</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Called by HrmService in Application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Adapters/Finance/FinanceAdapter.cs</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HttpClient calls to Finance external API; private DTOs; mapping</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Called by FinanceService in Application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Auth/JwtService.cs</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HS256 token signing using System.IdentityModel.Tokens.Jwt</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IJwtService from Domain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Auth/PasswordService.cs</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BCrypt.Net hash and verify</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IPasswordService from Domain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Services/CurrentUserService.cs</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Reads ClaimsPrincipal from IHttpContextAccessor</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ICurrentUserService from Domain</w:t>
            </w:r>
          </w:p>
        </w:tc>
      </w:tr>
    </w:tbl>
    <w:p>
      <w:pPr>
        <w:spacing w:after="100" w:before="0"/>
      </w:pPr>
      <w:r>
        <w:t xml:space="preserve"/>
      </w:r>
    </w:p>
    <w:p>
      <w:pPr>
        <w:pStyle w:val="Heading2"/>
        <w:spacing w:after="120" w:before="260"/>
      </w:pPr>
      <w:r>
        <w:rPr>
          <w:rFonts w:ascii="Arial" w:cs="Arial" w:eastAsia="Arial" w:hAnsi="Arial"/>
          <w:b/>
          <w:bCs/>
          <w:color w:val="2E75B6"/>
          <w:sz w:val="24"/>
          <w:szCs w:val="24"/>
        </w:rPr>
        <w:t xml:space="preserve">3.5 API layer — HTTP entry point only</w:t>
      </w:r>
    </w:p>
    <w:p>
      <w:pPr>
        <w:spacing w:after="80" w:before="60"/>
      </w:pPr>
      <w:r>
        <w:rPr>
          <w:rFonts w:ascii="Arial" w:cs="Arial" w:eastAsia="Arial" w:hAnsi="Arial"/>
          <w:b w:val="false"/>
          <w:bCs w:val="false"/>
          <w:i w:val="false"/>
          <w:iCs w:val="false"/>
          <w:color w:val="1A1A1A"/>
          <w:sz w:val="20"/>
          <w:szCs w:val="20"/>
        </w:rPr>
        <w:t xml:space="preserve">The API layer translates HTTP into application calls and back. Controllers are thin. They do not contain business logic, do not query the database directly, and do not call external APIs. They call Application services and return ApiResponse&lt;T&gt;.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Folder</w:t>
            </w:r>
          </w:p>
        </w:tc>
        <w:tc>
          <w:tcPr>
            <w:tcW w:type="dxa" w:w="28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Contents</w:t>
            </w:r>
          </w:p>
        </w:tc>
        <w:tc>
          <w:tcPr>
            <w:tcW w:type="dxa" w:w="436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Rule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Controllers/Auth/</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AuthController.cs</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POST /api/auth/login → AuthService.LoginAsync()</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Controllers/Permissions/</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PermissionsController.cs</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GET /api/permissions/systems, /api/permissions/check, /api/permissions/navigation</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Controllers/Hrm/</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HrmEmployeesController.cs, HrmLeaveController.cs, HrmDepartmentsController.cs</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Route prefix [api/hrm/*] — calls HrmService only</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Controllers/Finance/</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FinanceInvoicesController.cs, FinancePurchaseOrdersController.cs</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Route prefix [api/finance/*] — calls FinanceService only</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Controllers/Procurement/</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ProcurementRequestsController.cs</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Route prefix [api/procurement/*] — calls ProcurementService only</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Controllers/Admin/</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AdminController.cs</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User management, permission assignment, system registration — AdminOnly policy</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Controllers/Audit/</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AuditController.cs</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GET audit log with filters — AdminOnly policy</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Middleware/</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ExceptionMiddleware, CorrelationIdMiddleware, FeatureAuthorizationMiddleware</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Cross-cutting concerns — run before any controller</w:t>
            </w:r>
          </w:p>
        </w:tc>
      </w:tr>
    </w:tbl>
    <w:p>
      <w:pPr>
        <w:spacing w:after="100" w:before="0"/>
      </w:pPr>
      <w:r>
        <w:t xml:space="preserve"/>
      </w:r>
    </w:p>
    <w:p>
      <w:r>
        <w:br w:type="page"/>
      </w:r>
    </w:p>
    <w:p>
      <w:pPr>
        <w:pStyle w:val="Heading1"/>
        <w:pBdr>
          <w:bottom w:val="single" w:color="2E75B6" w:sz="8" w:space="6"/>
        </w:pBdr>
        <w:spacing w:after="180" w:before="320"/>
      </w:pPr>
      <w:r>
        <w:rPr>
          <w:rFonts w:ascii="Arial" w:cs="Arial" w:eastAsia="Arial" w:hAnsi="Arial"/>
          <w:b/>
          <w:bCs/>
          <w:color w:val="1F3864"/>
          <w:sz w:val="30"/>
          <w:szCs w:val="30"/>
        </w:rPr>
        <w:t xml:space="preserve">4. Full Folder Structure</w:t>
      </w:r>
    </w:p>
    <w:p>
      <w:pPr>
        <w:pStyle w:val="Heading2"/>
        <w:spacing w:after="120" w:before="260"/>
      </w:pPr>
      <w:r>
        <w:rPr>
          <w:rFonts w:ascii="Arial" w:cs="Arial" w:eastAsia="Arial" w:hAnsi="Arial"/>
          <w:b/>
          <w:bCs/>
          <w:color w:val="2E75B6"/>
          <w:sz w:val="24"/>
          <w:szCs w:val="24"/>
        </w:rPr>
        <w:t xml:space="preserve">4.1 Solution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0" w:val="clear"/>
            <w:tcMar>
              <w:top w:type="dxa" w:w="130"/>
              <w:left w:type="dxa" w:w="200"/>
              <w:bottom w:type="dxa" w:w="130"/>
              <w:right w:type="dxa" w:w="200"/>
            </w:tcMar>
          </w:tcPr>
          <w:p>
            <w:pPr>
              <w:spacing w:after="0" w:before="0"/>
            </w:pPr>
            <w:r>
              <w:rPr>
                <w:rFonts w:ascii="Courier New" w:cs="Courier New" w:eastAsia="Courier New" w:hAnsi="Courier New"/>
                <w:color w:val="1F3864"/>
                <w:sz w:val="17"/>
                <w:szCs w:val="17"/>
              </w:rPr>
              <w:t xml:space="preserve">YourApp.sln</w:t>
            </w:r>
          </w:p>
          <w:p>
            <w:pPr>
              <w:spacing w:after="0" w:before="0"/>
            </w:pPr>
            <w:r>
              <w:rPr>
                <w:rFonts w:ascii="Courier New" w:cs="Courier New" w:eastAsia="Courier New" w:hAnsi="Courier New"/>
                <w:color w:val="1F3864"/>
                <w:sz w:val="17"/>
                <w:szCs w:val="17"/>
              </w:rPr>
              <w:t xml:space="preserve">├── src/</w:t>
            </w:r>
          </w:p>
          <w:p>
            <w:pPr>
              <w:spacing w:after="0" w:before="0"/>
            </w:pPr>
            <w:r>
              <w:rPr>
                <w:rFonts w:ascii="Courier New" w:cs="Courier New" w:eastAsia="Courier New" w:hAnsi="Courier New"/>
                <w:color w:val="1F3864"/>
                <w:sz w:val="17"/>
                <w:szCs w:val="17"/>
              </w:rPr>
              <w:t xml:space="preserve">│   ├── YourApp.Domain/                ← Zero external dependencies</w:t>
            </w:r>
          </w:p>
          <w:p>
            <w:pPr>
              <w:spacing w:after="0" w:before="0"/>
            </w:pPr>
            <w:r>
              <w:rPr>
                <w:rFonts w:ascii="Courier New" w:cs="Courier New" w:eastAsia="Courier New" w:hAnsi="Courier New"/>
                <w:color w:val="1F3864"/>
                <w:sz w:val="17"/>
                <w:szCs w:val="17"/>
              </w:rPr>
              <w:t xml:space="preserve">│   │   ├── Interfaces/</w:t>
            </w:r>
          </w:p>
          <w:p>
            <w:pPr>
              <w:spacing w:after="0" w:before="0"/>
            </w:pPr>
            <w:r>
              <w:rPr>
                <w:rFonts w:ascii="Courier New" w:cs="Courier New" w:eastAsia="Courier New" w:hAnsi="Courier New"/>
                <w:color w:val="1F3864"/>
                <w:sz w:val="17"/>
                <w:szCs w:val="17"/>
              </w:rPr>
              <w:t xml:space="preserve">│   │   │   ├── ISystemAdapter.cs</w:t>
            </w:r>
          </w:p>
          <w:p>
            <w:pPr>
              <w:spacing w:after="0" w:before="0"/>
            </w:pPr>
            <w:r>
              <w:rPr>
                <w:rFonts w:ascii="Courier New" w:cs="Courier New" w:eastAsia="Courier New" w:hAnsi="Courier New"/>
                <w:color w:val="1F3864"/>
                <w:sz w:val="17"/>
                <w:szCs w:val="17"/>
              </w:rPr>
              <w:t xml:space="preserve">│   │   │   ├── IUserRepository.cs</w:t>
            </w:r>
          </w:p>
          <w:p>
            <w:pPr>
              <w:spacing w:after="0" w:before="0"/>
            </w:pPr>
            <w:r>
              <w:rPr>
                <w:rFonts w:ascii="Courier New" w:cs="Courier New" w:eastAsia="Courier New" w:hAnsi="Courier New"/>
                <w:color w:val="1F3864"/>
                <w:sz w:val="17"/>
                <w:szCs w:val="17"/>
              </w:rPr>
              <w:t xml:space="preserve">│   │   │   ├── IPermissionRepository.cs</w:t>
            </w:r>
          </w:p>
          <w:p>
            <w:pPr>
              <w:spacing w:after="0" w:before="0"/>
            </w:pPr>
            <w:r>
              <w:rPr>
                <w:rFonts w:ascii="Courier New" w:cs="Courier New" w:eastAsia="Courier New" w:hAnsi="Courier New"/>
                <w:color w:val="1F3864"/>
                <w:sz w:val="17"/>
                <w:szCs w:val="17"/>
              </w:rPr>
              <w:t xml:space="preserve">│   │   │   ├── IAuditRepository.cs</w:t>
            </w:r>
          </w:p>
          <w:p>
            <w:pPr>
              <w:spacing w:after="0" w:before="0"/>
            </w:pPr>
            <w:r>
              <w:rPr>
                <w:rFonts w:ascii="Courier New" w:cs="Courier New" w:eastAsia="Courier New" w:hAnsi="Courier New"/>
                <w:color w:val="1F3864"/>
                <w:sz w:val="17"/>
                <w:szCs w:val="17"/>
              </w:rPr>
              <w:t xml:space="preserve">│   │   │   ├── IJwtService.cs</w:t>
            </w:r>
          </w:p>
          <w:p>
            <w:pPr>
              <w:spacing w:after="0" w:before="0"/>
            </w:pPr>
            <w:r>
              <w:rPr>
                <w:rFonts w:ascii="Courier New" w:cs="Courier New" w:eastAsia="Courier New" w:hAnsi="Courier New"/>
                <w:color w:val="1F3864"/>
                <w:sz w:val="17"/>
                <w:szCs w:val="17"/>
              </w:rPr>
              <w:t xml:space="preserve">│   │   │   ├── IPasswordService.cs</w:t>
            </w:r>
          </w:p>
          <w:p>
            <w:pPr>
              <w:spacing w:after="0" w:before="0"/>
            </w:pPr>
            <w:r>
              <w:rPr>
                <w:rFonts w:ascii="Courier New" w:cs="Courier New" w:eastAsia="Courier New" w:hAnsi="Courier New"/>
                <w:color w:val="1F3864"/>
                <w:sz w:val="17"/>
                <w:szCs w:val="17"/>
              </w:rPr>
              <w:t xml:space="preserve">│   │   │   └── ICurrentUserService.cs</w:t>
            </w:r>
          </w:p>
          <w:p>
            <w:pPr>
              <w:spacing w:after="0" w:before="0"/>
            </w:pPr>
            <w:r>
              <w:rPr>
                <w:rFonts w:ascii="Courier New" w:cs="Courier New" w:eastAsia="Courier New" w:hAnsi="Courier New"/>
                <w:color w:val="1F3864"/>
                <w:sz w:val="17"/>
                <w:szCs w:val="17"/>
              </w:rPr>
              <w:t xml:space="preserve">│   │   ├── Models/</w:t>
            </w:r>
          </w:p>
          <w:p>
            <w:pPr>
              <w:spacing w:after="0" w:before="0"/>
            </w:pPr>
            <w:r>
              <w:rPr>
                <w:rFonts w:ascii="Courier New" w:cs="Courier New" w:eastAsia="Courier New" w:hAnsi="Courier New"/>
                <w:color w:val="1F3864"/>
                <w:sz w:val="17"/>
                <w:szCs w:val="17"/>
              </w:rPr>
              <w:t xml:space="preserve">│   │   │   ├── ApiResponse.cs</w:t>
            </w:r>
          </w:p>
          <w:p>
            <w:pPr>
              <w:spacing w:after="0" w:before="0"/>
            </w:pPr>
            <w:r>
              <w:rPr>
                <w:rFonts w:ascii="Courier New" w:cs="Courier New" w:eastAsia="Courier New" w:hAnsi="Courier New"/>
                <w:color w:val="1F3864"/>
                <w:sz w:val="17"/>
                <w:szCs w:val="17"/>
              </w:rPr>
              <w:t xml:space="preserve">│   │   │   └── PagedResult.cs</w:t>
            </w:r>
          </w:p>
          <w:p>
            <w:pPr>
              <w:spacing w:after="0" w:before="0"/>
            </w:pPr>
            <w:r>
              <w:rPr>
                <w:rFonts w:ascii="Courier New" w:cs="Courier New" w:eastAsia="Courier New" w:hAnsi="Courier New"/>
                <w:color w:val="1F3864"/>
                <w:sz w:val="17"/>
                <w:szCs w:val="17"/>
              </w:rPr>
              <w:t xml:space="preserve">│   │   └── Exceptions/</w:t>
            </w:r>
          </w:p>
          <w:p>
            <w:pPr>
              <w:spacing w:after="0" w:before="0"/>
            </w:pPr>
            <w:r>
              <w:rPr>
                <w:rFonts w:ascii="Courier New" w:cs="Courier New" w:eastAsia="Courier New" w:hAnsi="Courier New"/>
                <w:color w:val="1F3864"/>
                <w:sz w:val="17"/>
                <w:szCs w:val="17"/>
              </w:rPr>
              <w:t xml:space="preserve">│   │       ├── DomainException.cs</w:t>
            </w:r>
          </w:p>
          <w:p>
            <w:pPr>
              <w:spacing w:after="0" w:before="0"/>
            </w:pPr>
            <w:r>
              <w:rPr>
                <w:rFonts w:ascii="Courier New" w:cs="Courier New" w:eastAsia="Courier New" w:hAnsi="Courier New"/>
                <w:color w:val="1F3864"/>
                <w:sz w:val="17"/>
                <w:szCs w:val="17"/>
              </w:rPr>
              <w:t xml:space="preserve">│   │       ├── NotFoundException.cs</w:t>
            </w:r>
          </w:p>
          <w:p>
            <w:pPr>
              <w:spacing w:after="0" w:before="0"/>
            </w:pPr>
            <w:r>
              <w:rPr>
                <w:rFonts w:ascii="Courier New" w:cs="Courier New" w:eastAsia="Courier New" w:hAnsi="Courier New"/>
                <w:color w:val="1F3864"/>
                <w:sz w:val="17"/>
                <w:szCs w:val="17"/>
              </w:rPr>
              <w:t xml:space="preserve">│   │       └── ForbiddenException.cs</w:t>
            </w:r>
          </w:p>
          <w:p>
            <w:pPr>
              <w:spacing w:after="0" w:before="0"/>
            </w:pPr>
            <w:r>
              <w:rPr>
                <w:rFonts w:ascii="Courier New" w:cs="Courier New" w:eastAsia="Courier New" w:hAnsi="Courier New"/>
                <w:color w:val="1F3864"/>
                <w:sz w:val="17"/>
                <w:szCs w:val="17"/>
              </w:rPr>
              <w:t xml:space="preserve">│   │</w:t>
            </w:r>
          </w:p>
          <w:p>
            <w:pPr>
              <w:spacing w:after="0" w:before="0"/>
            </w:pPr>
            <w:r>
              <w:rPr>
                <w:rFonts w:ascii="Courier New" w:cs="Courier New" w:eastAsia="Courier New" w:hAnsi="Courier New"/>
                <w:color w:val="1F3864"/>
                <w:sz w:val="17"/>
                <w:szCs w:val="17"/>
              </w:rPr>
              <w:t xml:space="preserve">│   ├── YourApp.Application/</w:t>
            </w:r>
          </w:p>
          <w:p>
            <w:pPr>
              <w:spacing w:after="0" w:before="0"/>
            </w:pPr>
            <w:r>
              <w:rPr>
                <w:rFonts w:ascii="Courier New" w:cs="Courier New" w:eastAsia="Courier New" w:hAnsi="Courier New"/>
                <w:color w:val="1F3864"/>
                <w:sz w:val="17"/>
                <w:szCs w:val="17"/>
              </w:rPr>
              <w:t xml:space="preserve">│   │   └── Services/</w:t>
            </w:r>
          </w:p>
          <w:p>
            <w:pPr>
              <w:spacing w:after="0" w:before="0"/>
            </w:pPr>
            <w:r>
              <w:rPr>
                <w:rFonts w:ascii="Courier New" w:cs="Courier New" w:eastAsia="Courier New" w:hAnsi="Courier New"/>
                <w:color w:val="1F3864"/>
                <w:sz w:val="17"/>
                <w:szCs w:val="17"/>
              </w:rPr>
              <w:t xml:space="preserve">│   │       ├── AuthService.cs</w:t>
            </w:r>
          </w:p>
          <w:p>
            <w:pPr>
              <w:spacing w:after="0" w:before="0"/>
            </w:pPr>
            <w:r>
              <w:rPr>
                <w:rFonts w:ascii="Courier New" w:cs="Courier New" w:eastAsia="Courier New" w:hAnsi="Courier New"/>
                <w:color w:val="1F3864"/>
                <w:sz w:val="17"/>
                <w:szCs w:val="17"/>
              </w:rPr>
              <w:t xml:space="preserve">│   │       ├── PermissionService.cs</w:t>
            </w:r>
          </w:p>
          <w:p>
            <w:pPr>
              <w:spacing w:after="0" w:before="0"/>
            </w:pPr>
            <w:r>
              <w:rPr>
                <w:rFonts w:ascii="Courier New" w:cs="Courier New" w:eastAsia="Courier New" w:hAnsi="Courier New"/>
                <w:color w:val="1F3864"/>
                <w:sz w:val="17"/>
                <w:szCs w:val="17"/>
              </w:rPr>
              <w:t xml:space="preserve">│   │       ├── AuditService.cs</w:t>
            </w:r>
          </w:p>
          <w:p>
            <w:pPr>
              <w:spacing w:after="0" w:before="0"/>
            </w:pPr>
            <w:r>
              <w:rPr>
                <w:rFonts w:ascii="Courier New" w:cs="Courier New" w:eastAsia="Courier New" w:hAnsi="Courier New"/>
                <w:color w:val="1F3864"/>
                <w:sz w:val="17"/>
                <w:szCs w:val="17"/>
              </w:rPr>
              <w:t xml:space="preserve">│   │       ├── Hrm/</w:t>
            </w:r>
          </w:p>
          <w:p>
            <w:pPr>
              <w:spacing w:after="0" w:before="0"/>
            </w:pPr>
            <w:r>
              <w:rPr>
                <w:rFonts w:ascii="Courier New" w:cs="Courier New" w:eastAsia="Courier New" w:hAnsi="Courier New"/>
                <w:color w:val="1F3864"/>
                <w:sz w:val="17"/>
                <w:szCs w:val="17"/>
              </w:rPr>
              <w:t xml:space="preserve">│   │       │   └── HrmService.cs</w:t>
            </w:r>
          </w:p>
          <w:p>
            <w:pPr>
              <w:spacing w:after="0" w:before="0"/>
            </w:pPr>
            <w:r>
              <w:rPr>
                <w:rFonts w:ascii="Courier New" w:cs="Courier New" w:eastAsia="Courier New" w:hAnsi="Courier New"/>
                <w:color w:val="1F3864"/>
                <w:sz w:val="17"/>
                <w:szCs w:val="17"/>
              </w:rPr>
              <w:t xml:space="preserve">│   │       ├── Finance/</w:t>
            </w:r>
          </w:p>
          <w:p>
            <w:pPr>
              <w:spacing w:after="0" w:before="0"/>
            </w:pPr>
            <w:r>
              <w:rPr>
                <w:rFonts w:ascii="Courier New" w:cs="Courier New" w:eastAsia="Courier New" w:hAnsi="Courier New"/>
                <w:color w:val="1F3864"/>
                <w:sz w:val="17"/>
                <w:szCs w:val="17"/>
              </w:rPr>
              <w:t xml:space="preserve">│   │       │   └── FinanceService.cs</w:t>
            </w:r>
          </w:p>
          <w:p>
            <w:pPr>
              <w:spacing w:after="0" w:before="0"/>
            </w:pPr>
            <w:r>
              <w:rPr>
                <w:rFonts w:ascii="Courier New" w:cs="Courier New" w:eastAsia="Courier New" w:hAnsi="Courier New"/>
                <w:color w:val="1F3864"/>
                <w:sz w:val="17"/>
                <w:szCs w:val="17"/>
              </w:rPr>
              <w:t xml:space="preserve">│   │       └── Procurement/</w:t>
            </w:r>
          </w:p>
          <w:p>
            <w:pPr>
              <w:spacing w:after="0" w:before="0"/>
            </w:pPr>
            <w:r>
              <w:rPr>
                <w:rFonts w:ascii="Courier New" w:cs="Courier New" w:eastAsia="Courier New" w:hAnsi="Courier New"/>
                <w:color w:val="1F3864"/>
                <w:sz w:val="17"/>
                <w:szCs w:val="17"/>
              </w:rPr>
              <w:t xml:space="preserve">│   │           └── ProcurementService.cs</w:t>
            </w:r>
          </w:p>
          <w:p>
            <w:pPr>
              <w:spacing w:after="0" w:before="0"/>
            </w:pPr>
            <w:r>
              <w:rPr>
                <w:rFonts w:ascii="Courier New" w:cs="Courier New" w:eastAsia="Courier New" w:hAnsi="Courier New"/>
                <w:color w:val="1F3864"/>
                <w:sz w:val="17"/>
                <w:szCs w:val="17"/>
              </w:rPr>
              <w:t xml:space="preserve">│   │</w:t>
            </w:r>
          </w:p>
          <w:p>
            <w:pPr>
              <w:spacing w:after="0" w:before="0"/>
            </w:pPr>
            <w:r>
              <w:rPr>
                <w:rFonts w:ascii="Courier New" w:cs="Courier New" w:eastAsia="Courier New" w:hAnsi="Courier New"/>
                <w:color w:val="1F3864"/>
                <w:sz w:val="17"/>
                <w:szCs w:val="17"/>
              </w:rPr>
              <w:t xml:space="preserve">│   ├── YourApp.Infrastructure/</w:t>
            </w:r>
          </w:p>
          <w:p>
            <w:pPr>
              <w:spacing w:after="0" w:before="0"/>
            </w:pPr>
            <w:r>
              <w:rPr>
                <w:rFonts w:ascii="Courier New" w:cs="Courier New" w:eastAsia="Courier New" w:hAnsi="Courier New"/>
                <w:color w:val="1F3864"/>
                <w:sz w:val="17"/>
                <w:szCs w:val="17"/>
              </w:rPr>
              <w:t xml:space="preserve">│   │   ├── Persistence/</w:t>
            </w:r>
          </w:p>
          <w:p>
            <w:pPr>
              <w:spacing w:after="0" w:before="0"/>
            </w:pPr>
            <w:r>
              <w:rPr>
                <w:rFonts w:ascii="Courier New" w:cs="Courier New" w:eastAsia="Courier New" w:hAnsi="Courier New"/>
                <w:color w:val="1F3864"/>
                <w:sz w:val="17"/>
                <w:szCs w:val="17"/>
              </w:rPr>
              <w:t xml:space="preserve">│   │   │   ├── Generated/             ← EF scaffold output (never edited)</w:t>
            </w:r>
          </w:p>
          <w:p>
            <w:pPr>
              <w:spacing w:after="0" w:before="0"/>
            </w:pPr>
            <w:r>
              <w:rPr>
                <w:rFonts w:ascii="Courier New" w:cs="Courier New" w:eastAsia="Courier New" w:hAnsi="Courier New"/>
                <w:color w:val="1F3864"/>
                <w:sz w:val="17"/>
                <w:szCs w:val="17"/>
              </w:rPr>
              <w:t xml:space="preserve">│   │   │   │   ├── AppDbContext.cs</w:t>
            </w:r>
          </w:p>
          <w:p>
            <w:pPr>
              <w:spacing w:after="0" w:before="0"/>
            </w:pPr>
            <w:r>
              <w:rPr>
                <w:rFonts w:ascii="Courier New" w:cs="Courier New" w:eastAsia="Courier New" w:hAnsi="Courier New"/>
                <w:color w:val="1F3864"/>
                <w:sz w:val="17"/>
                <w:szCs w:val="17"/>
              </w:rPr>
              <w:t xml:space="preserve">│   │   │   │   ├── User.cs</w:t>
            </w:r>
          </w:p>
          <w:p>
            <w:pPr>
              <w:spacing w:after="0" w:before="0"/>
            </w:pPr>
            <w:r>
              <w:rPr>
                <w:rFonts w:ascii="Courier New" w:cs="Courier New" w:eastAsia="Courier New" w:hAnsi="Courier New"/>
                <w:color w:val="1F3864"/>
                <w:sz w:val="17"/>
                <w:szCs w:val="17"/>
              </w:rPr>
              <w:t xml:space="preserve">│   │   │   │   ├── ExternalSystem.cs</w:t>
            </w:r>
          </w:p>
          <w:p>
            <w:pPr>
              <w:spacing w:after="0" w:before="0"/>
            </w:pPr>
            <w:r>
              <w:rPr>
                <w:rFonts w:ascii="Courier New" w:cs="Courier New" w:eastAsia="Courier New" w:hAnsi="Courier New"/>
                <w:color w:val="1F3864"/>
                <w:sz w:val="17"/>
                <w:szCs w:val="17"/>
              </w:rPr>
              <w:t xml:space="preserve">│   │   │   │   ├── SystemFeature.cs</w:t>
            </w:r>
          </w:p>
          <w:p>
            <w:pPr>
              <w:spacing w:after="0" w:before="0"/>
            </w:pPr>
            <w:r>
              <w:rPr>
                <w:rFonts w:ascii="Courier New" w:cs="Courier New" w:eastAsia="Courier New" w:hAnsi="Courier New"/>
                <w:color w:val="1F3864"/>
                <w:sz w:val="17"/>
                <w:szCs w:val="17"/>
              </w:rPr>
              <w:t xml:space="preserve">│   │   │   │   ├── UserSystemAccess.cs</w:t>
            </w:r>
          </w:p>
          <w:p>
            <w:pPr>
              <w:spacing w:after="0" w:before="0"/>
            </w:pPr>
            <w:r>
              <w:rPr>
                <w:rFonts w:ascii="Courier New" w:cs="Courier New" w:eastAsia="Courier New" w:hAnsi="Courier New"/>
                <w:color w:val="1F3864"/>
                <w:sz w:val="17"/>
                <w:szCs w:val="17"/>
              </w:rPr>
              <w:t xml:space="preserve">│   │   │   │   └── UserFeatureAccess.cs</w:t>
            </w:r>
          </w:p>
          <w:p>
            <w:pPr>
              <w:spacing w:after="0" w:before="0"/>
            </w:pPr>
            <w:r>
              <w:rPr>
                <w:rFonts w:ascii="Courier New" w:cs="Courier New" w:eastAsia="Courier New" w:hAnsi="Courier New"/>
                <w:color w:val="1F3864"/>
                <w:sz w:val="17"/>
                <w:szCs w:val="17"/>
              </w:rPr>
              <w:t xml:space="preserve">│   │   │   ├── AppDbContextExtensions.cs  ← your partial class (safe)</w:t>
            </w:r>
          </w:p>
          <w:p>
            <w:pPr>
              <w:spacing w:after="0" w:before="0"/>
            </w:pPr>
            <w:r>
              <w:rPr>
                <w:rFonts w:ascii="Courier New" w:cs="Courier New" w:eastAsia="Courier New" w:hAnsi="Courier New"/>
                <w:color w:val="1F3864"/>
                <w:sz w:val="17"/>
                <w:szCs w:val="17"/>
              </w:rPr>
              <w:t xml:space="preserve">│   │   │   └── Repositories/</w:t>
            </w:r>
          </w:p>
          <w:p>
            <w:pPr>
              <w:spacing w:after="0" w:before="0"/>
            </w:pPr>
            <w:r>
              <w:rPr>
                <w:rFonts w:ascii="Courier New" w:cs="Courier New" w:eastAsia="Courier New" w:hAnsi="Courier New"/>
                <w:color w:val="1F3864"/>
                <w:sz w:val="17"/>
                <w:szCs w:val="17"/>
              </w:rPr>
              <w:t xml:space="preserve">│   │   │       ├── UserRepository.cs</w:t>
            </w:r>
          </w:p>
          <w:p>
            <w:pPr>
              <w:spacing w:after="0" w:before="0"/>
            </w:pPr>
            <w:r>
              <w:rPr>
                <w:rFonts w:ascii="Courier New" w:cs="Courier New" w:eastAsia="Courier New" w:hAnsi="Courier New"/>
                <w:color w:val="1F3864"/>
                <w:sz w:val="17"/>
                <w:szCs w:val="17"/>
              </w:rPr>
              <w:t xml:space="preserve">│   │   │       ├── PermissionRepository.cs</w:t>
            </w:r>
          </w:p>
          <w:p>
            <w:pPr>
              <w:spacing w:after="0" w:before="0"/>
            </w:pPr>
            <w:r>
              <w:rPr>
                <w:rFonts w:ascii="Courier New" w:cs="Courier New" w:eastAsia="Courier New" w:hAnsi="Courier New"/>
                <w:color w:val="1F3864"/>
                <w:sz w:val="17"/>
                <w:szCs w:val="17"/>
              </w:rPr>
              <w:t xml:space="preserve">│   │   │       └── AuditRepository.cs</w:t>
            </w:r>
          </w:p>
          <w:p>
            <w:pPr>
              <w:spacing w:after="0" w:before="0"/>
            </w:pPr>
            <w:r>
              <w:rPr>
                <w:rFonts w:ascii="Courier New" w:cs="Courier New" w:eastAsia="Courier New" w:hAnsi="Courier New"/>
                <w:color w:val="1F3864"/>
                <w:sz w:val="17"/>
                <w:szCs w:val="17"/>
              </w:rPr>
              <w:t xml:space="preserve">│   │   ├── Adapters/</w:t>
            </w:r>
          </w:p>
          <w:p>
            <w:pPr>
              <w:spacing w:after="0" w:before="0"/>
            </w:pPr>
            <w:r>
              <w:rPr>
                <w:rFonts w:ascii="Courier New" w:cs="Courier New" w:eastAsia="Courier New" w:hAnsi="Courier New"/>
                <w:color w:val="1F3864"/>
                <w:sz w:val="17"/>
                <w:szCs w:val="17"/>
              </w:rPr>
              <w:t xml:space="preserve">│   │   │   ├── Hrm/</w:t>
            </w:r>
          </w:p>
          <w:p>
            <w:pPr>
              <w:spacing w:after="0" w:before="0"/>
            </w:pPr>
            <w:r>
              <w:rPr>
                <w:rFonts w:ascii="Courier New" w:cs="Courier New" w:eastAsia="Courier New" w:hAnsi="Courier New"/>
                <w:color w:val="1F3864"/>
                <w:sz w:val="17"/>
                <w:szCs w:val="17"/>
              </w:rPr>
              <w:t xml:space="preserve">│   │   │   │   ├── HrmAdapter.cs</w:t>
            </w:r>
          </w:p>
          <w:p>
            <w:pPr>
              <w:spacing w:after="0" w:before="0"/>
            </w:pPr>
            <w:r>
              <w:rPr>
                <w:rFonts w:ascii="Courier New" w:cs="Courier New" w:eastAsia="Courier New" w:hAnsi="Courier New"/>
                <w:color w:val="1F3864"/>
                <w:sz w:val="17"/>
                <w:szCs w:val="17"/>
              </w:rPr>
              <w:t xml:space="preserve">│   │   │   │   └── HrmDtos.cs         ← private to HRM, never shared</w:t>
            </w:r>
          </w:p>
          <w:p>
            <w:pPr>
              <w:spacing w:after="0" w:before="0"/>
            </w:pPr>
            <w:r>
              <w:rPr>
                <w:rFonts w:ascii="Courier New" w:cs="Courier New" w:eastAsia="Courier New" w:hAnsi="Courier New"/>
                <w:color w:val="1F3864"/>
                <w:sz w:val="17"/>
                <w:szCs w:val="17"/>
              </w:rPr>
              <w:t xml:space="preserve">│   │   │   ├── Finance/</w:t>
            </w:r>
          </w:p>
          <w:p>
            <w:pPr>
              <w:spacing w:after="0" w:before="0"/>
            </w:pPr>
            <w:r>
              <w:rPr>
                <w:rFonts w:ascii="Courier New" w:cs="Courier New" w:eastAsia="Courier New" w:hAnsi="Courier New"/>
                <w:color w:val="1F3864"/>
                <w:sz w:val="17"/>
                <w:szCs w:val="17"/>
              </w:rPr>
              <w:t xml:space="preserve">│   │   │   │   ├── FinanceAdapter.cs</w:t>
            </w:r>
          </w:p>
          <w:p>
            <w:pPr>
              <w:spacing w:after="0" w:before="0"/>
            </w:pPr>
            <w:r>
              <w:rPr>
                <w:rFonts w:ascii="Courier New" w:cs="Courier New" w:eastAsia="Courier New" w:hAnsi="Courier New"/>
                <w:color w:val="1F3864"/>
                <w:sz w:val="17"/>
                <w:szCs w:val="17"/>
              </w:rPr>
              <w:t xml:space="preserve">│   │   │   │   └── FinanceDtos.cs</w:t>
            </w:r>
          </w:p>
          <w:p>
            <w:pPr>
              <w:spacing w:after="0" w:before="0"/>
            </w:pPr>
            <w:r>
              <w:rPr>
                <w:rFonts w:ascii="Courier New" w:cs="Courier New" w:eastAsia="Courier New" w:hAnsi="Courier New"/>
                <w:color w:val="1F3864"/>
                <w:sz w:val="17"/>
                <w:szCs w:val="17"/>
              </w:rPr>
              <w:t xml:space="preserve">│   │   │   └── Procurement/</w:t>
            </w:r>
          </w:p>
          <w:p>
            <w:pPr>
              <w:spacing w:after="0" w:before="0"/>
            </w:pPr>
            <w:r>
              <w:rPr>
                <w:rFonts w:ascii="Courier New" w:cs="Courier New" w:eastAsia="Courier New" w:hAnsi="Courier New"/>
                <w:color w:val="1F3864"/>
                <w:sz w:val="17"/>
                <w:szCs w:val="17"/>
              </w:rPr>
              <w:t xml:space="preserve">│   │   │       ├── ProcurementAdapter.cs</w:t>
            </w:r>
          </w:p>
          <w:p>
            <w:pPr>
              <w:spacing w:after="0" w:before="0"/>
            </w:pPr>
            <w:r>
              <w:rPr>
                <w:rFonts w:ascii="Courier New" w:cs="Courier New" w:eastAsia="Courier New" w:hAnsi="Courier New"/>
                <w:color w:val="1F3864"/>
                <w:sz w:val="17"/>
                <w:szCs w:val="17"/>
              </w:rPr>
              <w:t xml:space="preserve">│   │   │       └── ProcurementDtos.cs</w:t>
            </w:r>
          </w:p>
          <w:p>
            <w:pPr>
              <w:spacing w:after="0" w:before="0"/>
            </w:pPr>
            <w:r>
              <w:rPr>
                <w:rFonts w:ascii="Courier New" w:cs="Courier New" w:eastAsia="Courier New" w:hAnsi="Courier New"/>
                <w:color w:val="1F3864"/>
                <w:sz w:val="17"/>
                <w:szCs w:val="17"/>
              </w:rPr>
              <w:t xml:space="preserve">│   │   ├── Auth/</w:t>
            </w:r>
          </w:p>
          <w:p>
            <w:pPr>
              <w:spacing w:after="0" w:before="0"/>
            </w:pPr>
            <w:r>
              <w:rPr>
                <w:rFonts w:ascii="Courier New" w:cs="Courier New" w:eastAsia="Courier New" w:hAnsi="Courier New"/>
                <w:color w:val="1F3864"/>
                <w:sz w:val="17"/>
                <w:szCs w:val="17"/>
              </w:rPr>
              <w:t xml:space="preserve">│   │   │   ├── JwtService.cs</w:t>
            </w:r>
          </w:p>
          <w:p>
            <w:pPr>
              <w:spacing w:after="0" w:before="0"/>
            </w:pPr>
            <w:r>
              <w:rPr>
                <w:rFonts w:ascii="Courier New" w:cs="Courier New" w:eastAsia="Courier New" w:hAnsi="Courier New"/>
                <w:color w:val="1F3864"/>
                <w:sz w:val="17"/>
                <w:szCs w:val="17"/>
              </w:rPr>
              <w:t xml:space="preserve">│   │   │   └── PasswordService.cs</w:t>
            </w:r>
          </w:p>
          <w:p>
            <w:pPr>
              <w:spacing w:after="0" w:before="0"/>
            </w:pPr>
            <w:r>
              <w:rPr>
                <w:rFonts w:ascii="Courier New" w:cs="Courier New" w:eastAsia="Courier New" w:hAnsi="Courier New"/>
                <w:color w:val="1F3864"/>
                <w:sz w:val="17"/>
                <w:szCs w:val="17"/>
              </w:rPr>
              <w:t xml:space="preserve">│   │   ├── Services/</w:t>
            </w:r>
          </w:p>
          <w:p>
            <w:pPr>
              <w:spacing w:after="0" w:before="0"/>
            </w:pPr>
            <w:r>
              <w:rPr>
                <w:rFonts w:ascii="Courier New" w:cs="Courier New" w:eastAsia="Courier New" w:hAnsi="Courier New"/>
                <w:color w:val="1F3864"/>
                <w:sz w:val="17"/>
                <w:szCs w:val="17"/>
              </w:rPr>
              <w:t xml:space="preserve">│   │   │   └── CurrentUserService.cs</w:t>
            </w:r>
          </w:p>
          <w:p>
            <w:pPr>
              <w:spacing w:after="0" w:before="0"/>
            </w:pPr>
            <w:r>
              <w:rPr>
                <w:rFonts w:ascii="Courier New" w:cs="Courier New" w:eastAsia="Courier New" w:hAnsi="Courier New"/>
                <w:color w:val="1F3864"/>
                <w:sz w:val="17"/>
                <w:szCs w:val="17"/>
              </w:rPr>
              <w:t xml:space="preserve">│   │   └── DependencyInjection.cs</w:t>
            </w:r>
          </w:p>
          <w:p>
            <w:pPr>
              <w:spacing w:after="0" w:before="0"/>
            </w:pPr>
            <w:r>
              <w:rPr>
                <w:rFonts w:ascii="Courier New" w:cs="Courier New" w:eastAsia="Courier New" w:hAnsi="Courier New"/>
                <w:color w:val="1F3864"/>
                <w:sz w:val="17"/>
                <w:szCs w:val="17"/>
              </w:rPr>
              <w:t xml:space="preserve">│   │</w:t>
            </w:r>
          </w:p>
          <w:p>
            <w:pPr>
              <w:spacing w:after="0" w:before="0"/>
            </w:pPr>
            <w:r>
              <w:rPr>
                <w:rFonts w:ascii="Courier New" w:cs="Courier New" w:eastAsia="Courier New" w:hAnsi="Courier New"/>
                <w:color w:val="1F3864"/>
                <w:sz w:val="17"/>
                <w:szCs w:val="17"/>
              </w:rPr>
              <w:t xml:space="preserve">│   └── YourApp.Api/</w:t>
            </w:r>
          </w:p>
          <w:p>
            <w:pPr>
              <w:spacing w:after="0" w:before="0"/>
            </w:pPr>
            <w:r>
              <w:rPr>
                <w:rFonts w:ascii="Courier New" w:cs="Courier New" w:eastAsia="Courier New" w:hAnsi="Courier New"/>
                <w:color w:val="1F3864"/>
                <w:sz w:val="17"/>
                <w:szCs w:val="17"/>
              </w:rPr>
              <w:t xml:space="preserve">│       ├── Controllers/</w:t>
            </w:r>
          </w:p>
          <w:p>
            <w:pPr>
              <w:spacing w:after="0" w:before="0"/>
            </w:pPr>
            <w:r>
              <w:rPr>
                <w:rFonts w:ascii="Courier New" w:cs="Courier New" w:eastAsia="Courier New" w:hAnsi="Courier New"/>
                <w:color w:val="1F3864"/>
                <w:sz w:val="17"/>
                <w:szCs w:val="17"/>
              </w:rPr>
              <w:t xml:space="preserve">│       │   ├── Auth/</w:t>
            </w:r>
          </w:p>
          <w:p>
            <w:pPr>
              <w:spacing w:after="0" w:before="0"/>
            </w:pPr>
            <w:r>
              <w:rPr>
                <w:rFonts w:ascii="Courier New" w:cs="Courier New" w:eastAsia="Courier New" w:hAnsi="Courier New"/>
                <w:color w:val="1F3864"/>
                <w:sz w:val="17"/>
                <w:szCs w:val="17"/>
              </w:rPr>
              <w:t xml:space="preserve">│       │   │   └── AuthController.cs</w:t>
            </w:r>
          </w:p>
          <w:p>
            <w:pPr>
              <w:spacing w:after="0" w:before="0"/>
            </w:pPr>
            <w:r>
              <w:rPr>
                <w:rFonts w:ascii="Courier New" w:cs="Courier New" w:eastAsia="Courier New" w:hAnsi="Courier New"/>
                <w:color w:val="1F3864"/>
                <w:sz w:val="17"/>
                <w:szCs w:val="17"/>
              </w:rPr>
              <w:t xml:space="preserve">│       │   ├── Permissions/</w:t>
            </w:r>
          </w:p>
          <w:p>
            <w:pPr>
              <w:spacing w:after="0" w:before="0"/>
            </w:pPr>
            <w:r>
              <w:rPr>
                <w:rFonts w:ascii="Courier New" w:cs="Courier New" w:eastAsia="Courier New" w:hAnsi="Courier New"/>
                <w:color w:val="1F3864"/>
                <w:sz w:val="17"/>
                <w:szCs w:val="17"/>
              </w:rPr>
              <w:t xml:space="preserve">│       │   │   └── PermissionsController.cs</w:t>
            </w:r>
          </w:p>
          <w:p>
            <w:pPr>
              <w:spacing w:after="0" w:before="0"/>
            </w:pPr>
            <w:r>
              <w:rPr>
                <w:rFonts w:ascii="Courier New" w:cs="Courier New" w:eastAsia="Courier New" w:hAnsi="Courier New"/>
                <w:color w:val="1F3864"/>
                <w:sz w:val="17"/>
                <w:szCs w:val="17"/>
              </w:rPr>
              <w:t xml:space="preserve">│       │   ├── Hrm/</w:t>
            </w:r>
          </w:p>
          <w:p>
            <w:pPr>
              <w:spacing w:after="0" w:before="0"/>
            </w:pPr>
            <w:r>
              <w:rPr>
                <w:rFonts w:ascii="Courier New" w:cs="Courier New" w:eastAsia="Courier New" w:hAnsi="Courier New"/>
                <w:color w:val="1F3864"/>
                <w:sz w:val="17"/>
                <w:szCs w:val="17"/>
              </w:rPr>
              <w:t xml:space="preserve">│       │   │   ├── HrmEmployeesController.cs</w:t>
            </w:r>
          </w:p>
          <w:p>
            <w:pPr>
              <w:spacing w:after="0" w:before="0"/>
            </w:pPr>
            <w:r>
              <w:rPr>
                <w:rFonts w:ascii="Courier New" w:cs="Courier New" w:eastAsia="Courier New" w:hAnsi="Courier New"/>
                <w:color w:val="1F3864"/>
                <w:sz w:val="17"/>
                <w:szCs w:val="17"/>
              </w:rPr>
              <w:t xml:space="preserve">│       │   │   ├── HrmLeaveController.cs</w:t>
            </w:r>
          </w:p>
          <w:p>
            <w:pPr>
              <w:spacing w:after="0" w:before="0"/>
            </w:pPr>
            <w:r>
              <w:rPr>
                <w:rFonts w:ascii="Courier New" w:cs="Courier New" w:eastAsia="Courier New" w:hAnsi="Courier New"/>
                <w:color w:val="1F3864"/>
                <w:sz w:val="17"/>
                <w:szCs w:val="17"/>
              </w:rPr>
              <w:t xml:space="preserve">│       │   │   └── HrmDepartmentsController.cs</w:t>
            </w:r>
          </w:p>
          <w:p>
            <w:pPr>
              <w:spacing w:after="0" w:before="0"/>
            </w:pPr>
            <w:r>
              <w:rPr>
                <w:rFonts w:ascii="Courier New" w:cs="Courier New" w:eastAsia="Courier New" w:hAnsi="Courier New"/>
                <w:color w:val="1F3864"/>
                <w:sz w:val="17"/>
                <w:szCs w:val="17"/>
              </w:rPr>
              <w:t xml:space="preserve">│       │   ├── Finance/</w:t>
            </w:r>
          </w:p>
          <w:p>
            <w:pPr>
              <w:spacing w:after="0" w:before="0"/>
            </w:pPr>
            <w:r>
              <w:rPr>
                <w:rFonts w:ascii="Courier New" w:cs="Courier New" w:eastAsia="Courier New" w:hAnsi="Courier New"/>
                <w:color w:val="1F3864"/>
                <w:sz w:val="17"/>
                <w:szCs w:val="17"/>
              </w:rPr>
              <w:t xml:space="preserve">│       │   │   ├── FinanceInvoicesController.cs</w:t>
            </w:r>
          </w:p>
          <w:p>
            <w:pPr>
              <w:spacing w:after="0" w:before="0"/>
            </w:pPr>
            <w:r>
              <w:rPr>
                <w:rFonts w:ascii="Courier New" w:cs="Courier New" w:eastAsia="Courier New" w:hAnsi="Courier New"/>
                <w:color w:val="1F3864"/>
                <w:sz w:val="17"/>
                <w:szCs w:val="17"/>
              </w:rPr>
              <w:t xml:space="preserve">│       │   │   └── FinancePurchaseOrdersController.cs</w:t>
            </w:r>
          </w:p>
          <w:p>
            <w:pPr>
              <w:spacing w:after="0" w:before="0"/>
            </w:pPr>
            <w:r>
              <w:rPr>
                <w:rFonts w:ascii="Courier New" w:cs="Courier New" w:eastAsia="Courier New" w:hAnsi="Courier New"/>
                <w:color w:val="1F3864"/>
                <w:sz w:val="17"/>
                <w:szCs w:val="17"/>
              </w:rPr>
              <w:t xml:space="preserve">│       │   ├── Procurement/</w:t>
            </w:r>
          </w:p>
          <w:p>
            <w:pPr>
              <w:spacing w:after="0" w:before="0"/>
            </w:pPr>
            <w:r>
              <w:rPr>
                <w:rFonts w:ascii="Courier New" w:cs="Courier New" w:eastAsia="Courier New" w:hAnsi="Courier New"/>
                <w:color w:val="1F3864"/>
                <w:sz w:val="17"/>
                <w:szCs w:val="17"/>
              </w:rPr>
              <w:t xml:space="preserve">│       │   │   └── ProcurementRequestsController.cs</w:t>
            </w:r>
          </w:p>
          <w:p>
            <w:pPr>
              <w:spacing w:after="0" w:before="0"/>
            </w:pPr>
            <w:r>
              <w:rPr>
                <w:rFonts w:ascii="Courier New" w:cs="Courier New" w:eastAsia="Courier New" w:hAnsi="Courier New"/>
                <w:color w:val="1F3864"/>
                <w:sz w:val="17"/>
                <w:szCs w:val="17"/>
              </w:rPr>
              <w:t xml:space="preserve">│       │   ├── Admin/</w:t>
            </w:r>
          </w:p>
          <w:p>
            <w:pPr>
              <w:spacing w:after="0" w:before="0"/>
            </w:pPr>
            <w:r>
              <w:rPr>
                <w:rFonts w:ascii="Courier New" w:cs="Courier New" w:eastAsia="Courier New" w:hAnsi="Courier New"/>
                <w:color w:val="1F3864"/>
                <w:sz w:val="17"/>
                <w:szCs w:val="17"/>
              </w:rPr>
              <w:t xml:space="preserve">│       │   │   └── AdminController.cs</w:t>
            </w:r>
          </w:p>
          <w:p>
            <w:pPr>
              <w:spacing w:after="0" w:before="0"/>
            </w:pPr>
            <w:r>
              <w:rPr>
                <w:rFonts w:ascii="Courier New" w:cs="Courier New" w:eastAsia="Courier New" w:hAnsi="Courier New"/>
                <w:color w:val="1F3864"/>
                <w:sz w:val="17"/>
                <w:szCs w:val="17"/>
              </w:rPr>
              <w:t xml:space="preserve">│       │   └── Audit/</w:t>
            </w:r>
          </w:p>
          <w:p>
            <w:pPr>
              <w:spacing w:after="0" w:before="0"/>
            </w:pPr>
            <w:r>
              <w:rPr>
                <w:rFonts w:ascii="Courier New" w:cs="Courier New" w:eastAsia="Courier New" w:hAnsi="Courier New"/>
                <w:color w:val="1F3864"/>
                <w:sz w:val="17"/>
                <w:szCs w:val="17"/>
              </w:rPr>
              <w:t xml:space="preserve">│       │       └── AuditController.cs</w:t>
            </w:r>
          </w:p>
          <w:p>
            <w:pPr>
              <w:spacing w:after="0" w:before="0"/>
            </w:pPr>
            <w:r>
              <w:rPr>
                <w:rFonts w:ascii="Courier New" w:cs="Courier New" w:eastAsia="Courier New" w:hAnsi="Courier New"/>
                <w:color w:val="1F3864"/>
                <w:sz w:val="17"/>
                <w:szCs w:val="17"/>
              </w:rPr>
              <w:t xml:space="preserve">│       ├── Middleware/</w:t>
            </w:r>
          </w:p>
          <w:p>
            <w:pPr>
              <w:spacing w:after="0" w:before="0"/>
            </w:pPr>
            <w:r>
              <w:rPr>
                <w:rFonts w:ascii="Courier New" w:cs="Courier New" w:eastAsia="Courier New" w:hAnsi="Courier New"/>
                <w:color w:val="1F3864"/>
                <w:sz w:val="17"/>
                <w:szCs w:val="17"/>
              </w:rPr>
              <w:t xml:space="preserve">│       │   ├── ExceptionMiddleware.cs</w:t>
            </w:r>
          </w:p>
          <w:p>
            <w:pPr>
              <w:spacing w:after="0" w:before="0"/>
            </w:pPr>
            <w:r>
              <w:rPr>
                <w:rFonts w:ascii="Courier New" w:cs="Courier New" w:eastAsia="Courier New" w:hAnsi="Courier New"/>
                <w:color w:val="1F3864"/>
                <w:sz w:val="17"/>
                <w:szCs w:val="17"/>
              </w:rPr>
              <w:t xml:space="preserve">│       │   ├── CorrelationIdMiddleware.cs</w:t>
            </w:r>
          </w:p>
          <w:p>
            <w:pPr>
              <w:spacing w:after="0" w:before="0"/>
            </w:pPr>
            <w:r>
              <w:rPr>
                <w:rFonts w:ascii="Courier New" w:cs="Courier New" w:eastAsia="Courier New" w:hAnsi="Courier New"/>
                <w:color w:val="1F3864"/>
                <w:sz w:val="17"/>
                <w:szCs w:val="17"/>
              </w:rPr>
              <w:t xml:space="preserve">│       │   └── FeatureAuthorizationMiddleware.cs</w:t>
            </w:r>
          </w:p>
          <w:p>
            <w:pPr>
              <w:spacing w:after="0" w:before="0"/>
            </w:pPr>
            <w:r>
              <w:rPr>
                <w:rFonts w:ascii="Courier New" w:cs="Courier New" w:eastAsia="Courier New" w:hAnsi="Courier New"/>
                <w:color w:val="1F3864"/>
                <w:sz w:val="17"/>
                <w:szCs w:val="17"/>
              </w:rPr>
              <w:t xml:space="preserve">│       ├── appsettings.json</w:t>
            </w:r>
          </w:p>
          <w:p>
            <w:pPr>
              <w:spacing w:after="0" w:before="0"/>
            </w:pPr>
            <w:r>
              <w:rPr>
                <w:rFonts w:ascii="Courier New" w:cs="Courier New" w:eastAsia="Courier New" w:hAnsi="Courier New"/>
                <w:color w:val="1F3864"/>
                <w:sz w:val="17"/>
                <w:szCs w:val="17"/>
              </w:rPr>
              <w:t xml:space="preserve">│       └── Program.cs</w:t>
            </w:r>
          </w:p>
          <w:p>
            <w:pPr>
              <w:spacing w:after="0" w:before="0"/>
            </w:pPr>
            <w:r>
              <w:rPr>
                <w:rFonts w:ascii="Courier New" w:cs="Courier New" w:eastAsia="Courier New" w:hAnsi="Courier New"/>
                <w:color w:val="1F3864"/>
                <w:sz w:val="17"/>
                <w:szCs w:val="17"/>
              </w:rPr>
              <w:t xml:space="preserve">│</w:t>
            </w:r>
          </w:p>
          <w:p>
            <w:pPr>
              <w:spacing w:after="0" w:before="0"/>
            </w:pPr>
            <w:r>
              <w:rPr>
                <w:rFonts w:ascii="Courier New" w:cs="Courier New" w:eastAsia="Courier New" w:hAnsi="Courier New"/>
                <w:color w:val="1F3864"/>
                <w:sz w:val="17"/>
                <w:szCs w:val="17"/>
              </w:rPr>
              <w:t xml:space="preserve">└── tests/</w:t>
            </w:r>
          </w:p>
          <w:p>
            <w:pPr>
              <w:spacing w:after="0" w:before="0"/>
            </w:pPr>
            <w:r>
              <w:rPr>
                <w:rFonts w:ascii="Courier New" w:cs="Courier New" w:eastAsia="Courier New" w:hAnsi="Courier New"/>
                <w:color w:val="1F3864"/>
                <w:sz w:val="17"/>
                <w:szCs w:val="17"/>
              </w:rPr>
              <w:t xml:space="preserve">    ├── YourApp.UnitTests/</w:t>
            </w:r>
          </w:p>
          <w:p>
            <w:pPr>
              <w:spacing w:after="0" w:before="0"/>
            </w:pPr>
            <w:r>
              <w:rPr>
                <w:rFonts w:ascii="Courier New" w:cs="Courier New" w:eastAsia="Courier New" w:hAnsi="Courier New"/>
                <w:color w:val="1F3864"/>
                <w:sz w:val="17"/>
                <w:szCs w:val="17"/>
              </w:rPr>
              <w:t xml:space="preserve">    └── YourApp.IntegrationTests/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10"/>
              <w:left w:type="dxa" w:w="180"/>
              <w:bottom w:type="dxa" w:w="110"/>
              <w:right w:type="dxa" w:w="180"/>
            </w:tcMar>
          </w:tcPr>
          <w:p>
            <w:pPr>
              <w:spacing w:after="50" w:before="30"/>
            </w:pPr>
            <w:r>
              <w:rPr>
                <w:rFonts w:ascii="Arial" w:cs="Arial" w:eastAsia="Arial" w:hAnsi="Arial"/>
                <w:b/>
                <w:bCs/>
                <w:color w:val="0F6E56"/>
                <w:sz w:val="19"/>
                <w:szCs w:val="19"/>
              </w:rPr>
              <w:t xml:space="preserve">Adding a new application (e.g. IT Ticketing)</w:t>
            </w:r>
          </w:p>
          <w:p>
            <w:pPr>
              <w:spacing w:after="28" w:before="28"/>
            </w:pPr>
            <w:r>
              <w:rPr>
                <w:rFonts w:ascii="Arial" w:cs="Arial" w:eastAsia="Arial" w:hAnsi="Arial"/>
                <w:color w:val="0F6E56"/>
                <w:sz w:val="19"/>
                <w:szCs w:val="19"/>
              </w:rPr>
              <w:t xml:space="preserve">1. Create Adapters/ItTicketing/ItTicketingAdapter.cs in Infrastructure.</w:t>
            </w:r>
          </w:p>
          <w:p>
            <w:pPr>
              <w:spacing w:after="28" w:before="28"/>
            </w:pPr>
            <w:r>
              <w:rPr>
                <w:rFonts w:ascii="Arial" w:cs="Arial" w:eastAsia="Arial" w:hAnsi="Arial"/>
                <w:color w:val="0F6E56"/>
                <w:sz w:val="19"/>
                <w:szCs w:val="19"/>
              </w:rPr>
              <w:t xml:space="preserve">2. Create Services/ItTicketing/ItTicketingService.cs in Application.</w:t>
            </w:r>
          </w:p>
          <w:p>
            <w:pPr>
              <w:spacing w:after="28" w:before="28"/>
            </w:pPr>
            <w:r>
              <w:rPr>
                <w:rFonts w:ascii="Arial" w:cs="Arial" w:eastAsia="Arial" w:hAnsi="Arial"/>
                <w:color w:val="0F6E56"/>
                <w:sz w:val="19"/>
                <w:szCs w:val="19"/>
              </w:rPr>
              <w:t xml:space="preserve">3. Create Controllers/ItTicketing/ItTicketingIncidentsController.cs in Api.</w:t>
            </w:r>
          </w:p>
          <w:p>
            <w:pPr>
              <w:spacing w:after="28" w:before="28"/>
            </w:pPr>
            <w:r>
              <w:rPr>
                <w:rFonts w:ascii="Arial" w:cs="Arial" w:eastAsia="Arial" w:hAnsi="Arial"/>
                <w:color w:val="0F6E56"/>
                <w:sz w:val="19"/>
                <w:szCs w:val="19"/>
              </w:rPr>
              <w:t xml:space="preserve">4. Register HttpClient&lt;ItTicketingAdapter&gt; and services in DependencyInjection.cs.</w:t>
            </w:r>
          </w:p>
          <w:p>
            <w:pPr>
              <w:spacing w:after="28" w:before="28"/>
            </w:pPr>
            <w:r>
              <w:rPr>
                <w:rFonts w:ascii="Arial" w:cs="Arial" w:eastAsia="Arial" w:hAnsi="Arial"/>
                <w:color w:val="0F6E56"/>
                <w:sz w:val="19"/>
                <w:szCs w:val="19"/>
              </w:rPr>
              <w:t xml:space="preserve">5. Insert the system and its features into the database (ExternalSystems + SystemFeatures tables).</w:t>
            </w:r>
          </w:p>
          <w:p>
            <w:pPr>
              <w:spacing w:after="28" w:before="28"/>
            </w:pPr>
            <w:r>
              <w:rPr>
                <w:rFonts w:ascii="Arial" w:cs="Arial" w:eastAsia="Arial" w:hAnsi="Arial"/>
                <w:color w:val="0F6E56"/>
                <w:sz w:val="19"/>
                <w:szCs w:val="19"/>
              </w:rPr>
              <w:t xml:space="preserve">6. Nothing else changes. All other applications are completely unaffected.</w:t>
            </w:r>
          </w:p>
        </w:tc>
      </w:tr>
    </w:tbl>
    <w:p>
      <w:pPr>
        <w:spacing w:after="100" w:before="0"/>
      </w:pPr>
      <w:r>
        <w:t xml:space="preserve"/>
      </w:r>
    </w:p>
    <w:p>
      <w:r>
        <w:br w:type="page"/>
      </w:r>
    </w:p>
    <w:p>
      <w:pPr>
        <w:pStyle w:val="Heading1"/>
        <w:pBdr>
          <w:bottom w:val="single" w:color="2E75B6" w:sz="8" w:space="6"/>
        </w:pBdr>
        <w:spacing w:after="180" w:before="320"/>
      </w:pPr>
      <w:r>
        <w:rPr>
          <w:rFonts w:ascii="Arial" w:cs="Arial" w:eastAsia="Arial" w:hAnsi="Arial"/>
          <w:b/>
          <w:bCs/>
          <w:color w:val="1F3864"/>
          <w:sz w:val="30"/>
          <w:szCs w:val="30"/>
        </w:rPr>
        <w:t xml:space="preserve">5. API Route Design — Per Application, Per Feature</w:t>
      </w:r>
    </w:p>
    <w:p>
      <w:pPr>
        <w:pStyle w:val="Heading2"/>
        <w:spacing w:after="120" w:before="260"/>
      </w:pPr>
      <w:r>
        <w:rPr>
          <w:rFonts w:ascii="Arial" w:cs="Arial" w:eastAsia="Arial" w:hAnsi="Arial"/>
          <w:b/>
          <w:bCs/>
          <w:color w:val="2E75B6"/>
          <w:sz w:val="24"/>
          <w:szCs w:val="24"/>
        </w:rPr>
        <w:t xml:space="preserve">5.1 URL convention</w:t>
      </w:r>
    </w:p>
    <w:p>
      <w:pPr>
        <w:spacing w:after="80" w:before="60"/>
      </w:pPr>
      <w:r>
        <w:rPr>
          <w:rFonts w:ascii="Arial" w:cs="Arial" w:eastAsia="Arial" w:hAnsi="Arial"/>
          <w:b w:val="false"/>
          <w:bCs w:val="false"/>
          <w:i w:val="false"/>
          <w:iCs w:val="false"/>
          <w:color w:val="1A1A1A"/>
          <w:sz w:val="20"/>
          <w:szCs w:val="20"/>
        </w:rPr>
        <w:t xml:space="preserve">Every API endpoint in this system follows one consistent convention. The system code and feature code are embedded directly in the URL path. This means the route itself is self-describing and the permission middleware can extract both values without additional context.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0" w:val="clear"/>
            <w:tcMar>
              <w:top w:type="dxa" w:w="130"/>
              <w:left w:type="dxa" w:w="200"/>
              <w:bottom w:type="dxa" w:w="130"/>
              <w:right w:type="dxa" w:w="200"/>
            </w:tcMar>
          </w:tcPr>
          <w:p>
            <w:pPr>
              <w:spacing w:after="0" w:before="0"/>
            </w:pPr>
            <w:r>
              <w:rPr>
                <w:rFonts w:ascii="Courier New" w:cs="Courier New" w:eastAsia="Courier New" w:hAnsi="Courier New"/>
                <w:color w:val="1F3864"/>
                <w:sz w:val="17"/>
                <w:szCs w:val="17"/>
              </w:rPr>
              <w:t xml:space="preserve">  Pattern:   /api/{systemCode}/{featureCode}[/{id}][/{action}]</w:t>
            </w:r>
          </w:p>
          <w:p>
            <w:pPr>
              <w:spacing w:after="0" w:before="0"/>
            </w:pPr>
            <w:r>
              <w:rPr>
                <w:rFonts w:ascii="Courier New" w:cs="Courier New" w:eastAsia="Courier New" w:hAnsi="Courier New"/>
                <w:color w:val="1F3864"/>
                <w:sz w:val="17"/>
                <w:szCs w:val="17"/>
              </w:rPr>
              <w:t xml:space="preserve"/>
            </w:r>
          </w:p>
          <w:p>
            <w:pPr>
              <w:spacing w:after="0" w:before="0"/>
            </w:pPr>
            <w:r>
              <w:rPr>
                <w:rFonts w:ascii="Courier New" w:cs="Courier New" w:eastAsia="Courier New" w:hAnsi="Courier New"/>
                <w:color w:val="1F3864"/>
                <w:sz w:val="17"/>
                <w:szCs w:val="17"/>
              </w:rPr>
              <w:t xml:space="preserve">  HRM system:</w:t>
            </w:r>
          </w:p>
          <w:p>
            <w:pPr>
              <w:spacing w:after="0" w:before="0"/>
            </w:pPr>
            <w:r>
              <w:rPr>
                <w:rFonts w:ascii="Courier New" w:cs="Courier New" w:eastAsia="Courier New" w:hAnsi="Courier New"/>
                <w:color w:val="1F3864"/>
                <w:sz w:val="17"/>
                <w:szCs w:val="17"/>
              </w:rPr>
              <w:t xml:space="preserve">    GET    /api/hrm/employees                 list all employees (paginated)</w:t>
            </w:r>
          </w:p>
          <w:p>
            <w:pPr>
              <w:spacing w:after="0" w:before="0"/>
            </w:pPr>
            <w:r>
              <w:rPr>
                <w:rFonts w:ascii="Courier New" w:cs="Courier New" w:eastAsia="Courier New" w:hAnsi="Courier New"/>
                <w:color w:val="1F3864"/>
                <w:sz w:val="17"/>
                <w:szCs w:val="17"/>
              </w:rPr>
              <w:t xml:space="preserve">    GET    /api/hrm/employees/{id}            single employee detail</w:t>
            </w:r>
          </w:p>
          <w:p>
            <w:pPr>
              <w:spacing w:after="0" w:before="0"/>
            </w:pPr>
            <w:r>
              <w:rPr>
                <w:rFonts w:ascii="Courier New" w:cs="Courier New" w:eastAsia="Courier New" w:hAnsi="Courier New"/>
                <w:color w:val="1F3864"/>
                <w:sz w:val="17"/>
                <w:szCs w:val="17"/>
              </w:rPr>
              <w:t xml:space="preserve">    GET    /api/hrm/leave-requests            list leave requests</w:t>
            </w:r>
          </w:p>
          <w:p>
            <w:pPr>
              <w:spacing w:after="0" w:before="0"/>
            </w:pPr>
            <w:r>
              <w:rPr>
                <w:rFonts w:ascii="Courier New" w:cs="Courier New" w:eastAsia="Courier New" w:hAnsi="Courier New"/>
                <w:color w:val="1F3864"/>
                <w:sz w:val="17"/>
                <w:szCs w:val="17"/>
              </w:rPr>
              <w:t xml:space="preserve">    POST   /api/hrm/leave-requests/{id}/approve  approve a leave request</w:t>
            </w:r>
          </w:p>
          <w:p>
            <w:pPr>
              <w:spacing w:after="0" w:before="0"/>
            </w:pPr>
            <w:r>
              <w:rPr>
                <w:rFonts w:ascii="Courier New" w:cs="Courier New" w:eastAsia="Courier New" w:hAnsi="Courier New"/>
                <w:color w:val="1F3864"/>
                <w:sz w:val="17"/>
                <w:szCs w:val="17"/>
              </w:rPr>
              <w:t xml:space="preserve">    POST   /api/hrm/leave-requests/{id}/reject   reject a leave request</w:t>
            </w:r>
          </w:p>
          <w:p>
            <w:pPr>
              <w:spacing w:after="0" w:before="0"/>
            </w:pPr>
            <w:r>
              <w:rPr>
                <w:rFonts w:ascii="Courier New" w:cs="Courier New" w:eastAsia="Courier New" w:hAnsi="Courier New"/>
                <w:color w:val="1F3864"/>
                <w:sz w:val="17"/>
                <w:szCs w:val="17"/>
              </w:rPr>
              <w:t xml:space="preserve">    GET    /api/hrm/departments               list all departments</w:t>
            </w:r>
          </w:p>
          <w:p>
            <w:pPr>
              <w:spacing w:after="0" w:before="0"/>
            </w:pPr>
            <w:r>
              <w:rPr>
                <w:rFonts w:ascii="Courier New" w:cs="Courier New" w:eastAsia="Courier New" w:hAnsi="Courier New"/>
                <w:color w:val="1F3864"/>
                <w:sz w:val="17"/>
                <w:szCs w:val="17"/>
              </w:rPr>
              <w:t xml:space="preserve"/>
            </w:r>
          </w:p>
          <w:p>
            <w:pPr>
              <w:spacing w:after="0" w:before="0"/>
            </w:pPr>
            <w:r>
              <w:rPr>
                <w:rFonts w:ascii="Courier New" w:cs="Courier New" w:eastAsia="Courier New" w:hAnsi="Courier New"/>
                <w:color w:val="1F3864"/>
                <w:sz w:val="17"/>
                <w:szCs w:val="17"/>
              </w:rPr>
              <w:t xml:space="preserve">  Finance system:</w:t>
            </w:r>
          </w:p>
          <w:p>
            <w:pPr>
              <w:spacing w:after="0" w:before="0"/>
            </w:pPr>
            <w:r>
              <w:rPr>
                <w:rFonts w:ascii="Courier New" w:cs="Courier New" w:eastAsia="Courier New" w:hAnsi="Courier New"/>
                <w:color w:val="1F3864"/>
                <w:sz w:val="17"/>
                <w:szCs w:val="17"/>
              </w:rPr>
              <w:t xml:space="preserve">    GET    /api/finance/invoices              list invoices (paginated + filtered)</w:t>
            </w:r>
          </w:p>
          <w:p>
            <w:pPr>
              <w:spacing w:after="0" w:before="0"/>
            </w:pPr>
            <w:r>
              <w:rPr>
                <w:rFonts w:ascii="Courier New" w:cs="Courier New" w:eastAsia="Courier New" w:hAnsi="Courier New"/>
                <w:color w:val="1F3864"/>
                <w:sz w:val="17"/>
                <w:szCs w:val="17"/>
              </w:rPr>
              <w:t xml:space="preserve">    GET    /api/finance/invoices/{id}         single invoice detail</w:t>
            </w:r>
          </w:p>
          <w:p>
            <w:pPr>
              <w:spacing w:after="0" w:before="0"/>
            </w:pPr>
            <w:r>
              <w:rPr>
                <w:rFonts w:ascii="Courier New" w:cs="Courier New" w:eastAsia="Courier New" w:hAnsi="Courier New"/>
                <w:color w:val="1F3864"/>
                <w:sz w:val="17"/>
                <w:szCs w:val="17"/>
              </w:rPr>
              <w:t xml:space="preserve">    POST   /api/finance/invoices/{id}/approve approve an invoice</w:t>
            </w:r>
          </w:p>
          <w:p>
            <w:pPr>
              <w:spacing w:after="0" w:before="0"/>
            </w:pPr>
            <w:r>
              <w:rPr>
                <w:rFonts w:ascii="Courier New" w:cs="Courier New" w:eastAsia="Courier New" w:hAnsi="Courier New"/>
                <w:color w:val="1F3864"/>
                <w:sz w:val="17"/>
                <w:szCs w:val="17"/>
              </w:rPr>
              <w:t xml:space="preserve">    GET    /api/finance/purchase-orders       list purchase orders</w:t>
            </w:r>
          </w:p>
          <w:p>
            <w:pPr>
              <w:spacing w:after="0" w:before="0"/>
            </w:pPr>
            <w:r>
              <w:rPr>
                <w:rFonts w:ascii="Courier New" w:cs="Courier New" w:eastAsia="Courier New" w:hAnsi="Courier New"/>
                <w:color w:val="1F3864"/>
                <w:sz w:val="17"/>
                <w:szCs w:val="17"/>
              </w:rPr>
              <w:t xml:space="preserve">    POST   /api/finance/purchase-orders/{id}/approve  approve a PO</w:t>
            </w:r>
          </w:p>
          <w:p>
            <w:pPr>
              <w:spacing w:after="0" w:before="0"/>
            </w:pPr>
            <w:r>
              <w:rPr>
                <w:rFonts w:ascii="Courier New" w:cs="Courier New" w:eastAsia="Courier New" w:hAnsi="Courier New"/>
                <w:color w:val="1F3864"/>
                <w:sz w:val="17"/>
                <w:szCs w:val="17"/>
              </w:rPr>
              <w:t xml:space="preserve"/>
            </w:r>
          </w:p>
          <w:p>
            <w:pPr>
              <w:spacing w:after="0" w:before="0"/>
            </w:pPr>
            <w:r>
              <w:rPr>
                <w:rFonts w:ascii="Courier New" w:cs="Courier New" w:eastAsia="Courier New" w:hAnsi="Courier New"/>
                <w:color w:val="1F3864"/>
                <w:sz w:val="17"/>
                <w:szCs w:val="17"/>
              </w:rPr>
              <w:t xml:space="preserve">  Procurement system:</w:t>
            </w:r>
          </w:p>
          <w:p>
            <w:pPr>
              <w:spacing w:after="0" w:before="0"/>
            </w:pPr>
            <w:r>
              <w:rPr>
                <w:rFonts w:ascii="Courier New" w:cs="Courier New" w:eastAsia="Courier New" w:hAnsi="Courier New"/>
                <w:color w:val="1F3864"/>
                <w:sz w:val="17"/>
                <w:szCs w:val="17"/>
              </w:rPr>
              <w:t xml:space="preserve">    GET    /api/procurement/requests          list procurement requests</w:t>
            </w:r>
          </w:p>
          <w:p>
            <w:pPr>
              <w:spacing w:after="0" w:before="0"/>
            </w:pPr>
            <w:r>
              <w:rPr>
                <w:rFonts w:ascii="Courier New" w:cs="Courier New" w:eastAsia="Courier New" w:hAnsi="Courier New"/>
                <w:color w:val="1F3864"/>
                <w:sz w:val="17"/>
                <w:szCs w:val="17"/>
              </w:rPr>
              <w:t xml:space="preserve">    GET    /api/procurement/requests/{id}     detail</w:t>
            </w:r>
          </w:p>
          <w:p>
            <w:pPr>
              <w:spacing w:after="0" w:before="0"/>
            </w:pPr>
            <w:r>
              <w:rPr>
                <w:rFonts w:ascii="Courier New" w:cs="Courier New" w:eastAsia="Courier New" w:hAnsi="Courier New"/>
                <w:color w:val="1F3864"/>
                <w:sz w:val="17"/>
                <w:szCs w:val="17"/>
              </w:rPr>
              <w:t xml:space="preserve">    POST   /api/procurement/requests/{id}/submit  submit for approval</w:t>
            </w:r>
          </w:p>
          <w:p>
            <w:pPr>
              <w:spacing w:after="0" w:before="0"/>
            </w:pPr>
            <w:r>
              <w:rPr>
                <w:rFonts w:ascii="Courier New" w:cs="Courier New" w:eastAsia="Courier New" w:hAnsi="Courier New"/>
                <w:color w:val="1F3864"/>
                <w:sz w:val="17"/>
                <w:szCs w:val="17"/>
              </w:rPr>
              <w:t xml:space="preserve"/>
            </w:r>
          </w:p>
          <w:p>
            <w:pPr>
              <w:spacing w:after="0" w:before="0"/>
            </w:pPr>
            <w:r>
              <w:rPr>
                <w:rFonts w:ascii="Courier New" w:cs="Courier New" w:eastAsia="Courier New" w:hAnsi="Courier New"/>
                <w:color w:val="1F3864"/>
                <w:sz w:val="17"/>
                <w:szCs w:val="17"/>
              </w:rPr>
              <w:t xml:space="preserve">  Platform endpoints (not application-specific):</w:t>
            </w:r>
          </w:p>
          <w:p>
            <w:pPr>
              <w:spacing w:after="0" w:before="0"/>
            </w:pPr>
            <w:r>
              <w:rPr>
                <w:rFonts w:ascii="Courier New" w:cs="Courier New" w:eastAsia="Courier New" w:hAnsi="Courier New"/>
                <w:color w:val="1F3864"/>
                <w:sz w:val="17"/>
                <w:szCs w:val="17"/>
              </w:rPr>
              <w:t xml:space="preserve">    POST   /api/auth/login</w:t>
            </w:r>
          </w:p>
          <w:p>
            <w:pPr>
              <w:spacing w:after="0" w:before="0"/>
            </w:pPr>
            <w:r>
              <w:rPr>
                <w:rFonts w:ascii="Courier New" w:cs="Courier New" w:eastAsia="Courier New" w:hAnsi="Courier New"/>
                <w:color w:val="1F3864"/>
                <w:sz w:val="17"/>
                <w:szCs w:val="17"/>
              </w:rPr>
              <w:t xml:space="preserve">    GET    /api/permissions/systems           systems this user can access</w:t>
            </w:r>
          </w:p>
          <w:p>
            <w:pPr>
              <w:spacing w:after="0" w:before="0"/>
            </w:pPr>
            <w:r>
              <w:rPr>
                <w:rFonts w:ascii="Courier New" w:cs="Courier New" w:eastAsia="Courier New" w:hAnsi="Courier New"/>
                <w:color w:val="1F3864"/>
                <w:sz w:val="17"/>
                <w:szCs w:val="17"/>
              </w:rPr>
              <w:t xml:space="preserve">    GET    /api/permissions/check             check one system+feature</w:t>
            </w:r>
          </w:p>
          <w:p>
            <w:pPr>
              <w:spacing w:after="0" w:before="0"/>
            </w:pPr>
            <w:r>
              <w:rPr>
                <w:rFonts w:ascii="Courier New" w:cs="Courier New" w:eastAsia="Courier New" w:hAnsi="Courier New"/>
                <w:color w:val="1F3864"/>
                <w:sz w:val="17"/>
                <w:szCs w:val="17"/>
              </w:rPr>
              <w:t xml:space="preserve">    GET    /api/permissions/navigation/{systemCode}  sidebar JSON</w:t>
            </w:r>
          </w:p>
          <w:p>
            <w:pPr>
              <w:spacing w:after="0" w:before="0"/>
            </w:pPr>
            <w:r>
              <w:rPr>
                <w:rFonts w:ascii="Courier New" w:cs="Courier New" w:eastAsia="Courier New" w:hAnsi="Courier New"/>
                <w:color w:val="1F3864"/>
                <w:sz w:val="17"/>
                <w:szCs w:val="17"/>
              </w:rPr>
              <w:t xml:space="preserve">    GET    /api/audit-logs                   audit trail (Admin only)</w:t>
            </w:r>
          </w:p>
          <w:p>
            <w:pPr>
              <w:spacing w:after="0" w:before="0"/>
            </w:pPr>
            <w:r>
              <w:rPr>
                <w:rFonts w:ascii="Courier New" w:cs="Courier New" w:eastAsia="Courier New" w:hAnsi="Courier New"/>
                <w:color w:val="1F3864"/>
                <w:sz w:val="17"/>
                <w:szCs w:val="17"/>
              </w:rPr>
              <w:t xml:space="preserve">    GET    /health</w:t>
            </w:r>
          </w:p>
        </w:tc>
      </w:tr>
    </w:tbl>
    <w:p>
      <w:pPr>
        <w:spacing w:after="100" w:before="0"/>
      </w:pPr>
      <w:r>
        <w:t xml:space="preserve"/>
      </w:r>
    </w:p>
    <w:p>
      <w:pPr>
        <w:pStyle w:val="Heading2"/>
        <w:spacing w:after="120" w:before="260"/>
      </w:pPr>
      <w:r>
        <w:rPr>
          <w:rFonts w:ascii="Arial" w:cs="Arial" w:eastAsia="Arial" w:hAnsi="Arial"/>
          <w:b/>
          <w:bCs/>
          <w:color w:val="2E75B6"/>
          <w:sz w:val="24"/>
          <w:szCs w:val="24"/>
        </w:rPr>
        <w:t xml:space="preserve">5.2 Controller separation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Rule</w:t>
            </w:r>
          </w:p>
        </w:tc>
        <w:tc>
          <w:tcPr>
            <w:tcW w:type="dxa" w:w="28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Correct</w:t>
            </w:r>
          </w:p>
        </w:tc>
        <w:tc>
          <w:tcPr>
            <w:tcW w:type="dxa" w:w="396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Wrong</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One controller per feature per application</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HrmEmployeesController handles only /api/hrm/employees</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 single DataController handling /api/{any}/{any}</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Controllers call only their own service</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HrmLeaveController calls only HrmService</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HrmLeaveController calling FinanceService</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Services call only their own adapter</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HrmService calls only HrmAdapter</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HrmService calling FinanceAdapter to check a budget</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Adapters call only their own external API</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HrmAdapter calls only hrm.internal</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HrmAdapter calling finance.internal for employee data</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Route prefix matches system code</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[Route("api/hrm/employees")] on HRM controller</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[Route("api/employees")] — no system prefix</w:t>
            </w:r>
          </w:p>
        </w:tc>
      </w:tr>
    </w:tbl>
    <w:p>
      <w:pPr>
        <w:spacing w:after="100" w:before="0"/>
      </w:pPr>
      <w:r>
        <w:t xml:space="preserve"/>
      </w:r>
    </w:p>
    <w:p>
      <w:r>
        <w:br w:type="page"/>
      </w:r>
    </w:p>
    <w:p>
      <w:pPr>
        <w:pStyle w:val="Heading1"/>
        <w:pBdr>
          <w:bottom w:val="single" w:color="2E75B6" w:sz="8" w:space="6"/>
        </w:pBdr>
        <w:spacing w:after="180" w:before="320"/>
      </w:pPr>
      <w:r>
        <w:rPr>
          <w:rFonts w:ascii="Arial" w:cs="Arial" w:eastAsia="Arial" w:hAnsi="Arial"/>
          <w:b/>
          <w:bCs/>
          <w:color w:val="1F3864"/>
          <w:sz w:val="30"/>
          <w:szCs w:val="30"/>
        </w:rPr>
        <w:t xml:space="preserve">6. Middleware Pipeline</w:t>
      </w:r>
    </w:p>
    <w:p>
      <w:pPr>
        <w:spacing w:after="80" w:before="60"/>
      </w:pPr>
      <w:r>
        <w:rPr>
          <w:rFonts w:ascii="Arial" w:cs="Arial" w:eastAsia="Arial" w:hAnsi="Arial"/>
          <w:b w:val="false"/>
          <w:bCs w:val="false"/>
          <w:i w:val="false"/>
          <w:iCs w:val="false"/>
          <w:color w:val="1A1A1A"/>
          <w:sz w:val="20"/>
          <w:szCs w:val="20"/>
        </w:rPr>
        <w:t xml:space="preserve">The middleware pipeline runs on every HTTP request in this exact order. Order is critical — changing it breaks the system. Each middleware runs before the next, and errors thrown in later middleware are caught by ExceptionMiddleware which runs early.</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400"/>
        <w:gridCol w:w="1600"/>
        <w:gridCol w:w="4800"/>
      </w:tblGrid>
      <w:tr>
        <w:tc>
          <w:tcPr>
            <w:tcW w:type="dxa" w:w="56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Order</w:t>
            </w:r>
          </w:p>
        </w:tc>
        <w:tc>
          <w:tcPr>
            <w:tcW w:type="dxa" w:w="24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Middleware</w:t>
            </w:r>
          </w:p>
        </w:tc>
        <w:tc>
          <w:tcPr>
            <w:tcW w:type="dxa" w:w="16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Configured in</w:t>
            </w:r>
          </w:p>
        </w:tc>
        <w:tc>
          <w:tcPr>
            <w:tcW w:type="dxa" w:w="48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What it does</w:t>
            </w:r>
          </w:p>
        </w:tc>
      </w:tr>
      <w:tr>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1</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IpRateLimiting</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Program.cs</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10 login attempts per IP per 15 min. Returns 429 Too Many Requests before any processing.</w:t>
            </w:r>
          </w:p>
        </w:tc>
      </w:tr>
      <w:tr>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2</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CorrelationIdMiddleware</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Middleware/</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Reads or generates X-Correlation-ID. Pushes to Serilog LogContext. Returns on response header.</w:t>
            </w:r>
          </w:p>
        </w:tc>
      </w:tr>
      <w:tr>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3</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ExceptionMiddleware</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Middleware/</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Catches all unhandled exceptions. Maps to typed HTTP status. Returns ApiResponse&lt;object&gt;.Fail(). Stack trace logged internally only.</w:t>
            </w:r>
          </w:p>
        </w:tc>
      </w:tr>
      <w:tr>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4</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UseCors("Frontend")</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Program.cs</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Allows configured origins. Never wildcard. Exposes X-Correlation-ID response header.</w:t>
            </w:r>
          </w:p>
        </w:tc>
      </w:tr>
      <w:tr>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5</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UseAuthentication</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Program.cs</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Validates JWT signature, expiry, issuer. Populates HttpContext.User claims from token.</w:t>
            </w:r>
          </w:p>
        </w:tc>
      </w:tr>
      <w:tr>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6</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UseAuthorization</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Program.cs</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Enforces [Authorize] and [Authorize(Policy="...")] attributes on controllers.</w:t>
            </w:r>
          </w:p>
        </w:tc>
      </w:tr>
      <w:tr>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7</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FeatureAuthorizationMiddleware</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Middleware/</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Reads /api/{systemCode}/{featureCode} from path. Queries UserFeatureAccess table. Returns 403 before controller if denied.</w:t>
            </w:r>
          </w:p>
        </w:tc>
      </w:tr>
    </w:tbl>
    <w:p>
      <w:pPr>
        <w:spacing w:after="100" w:before="0"/>
      </w:pPr>
      <w:r>
        <w:t xml:space="preserve"/>
      </w:r>
    </w:p>
    <w:p>
      <w:r>
        <w:br w:type="page"/>
      </w:r>
    </w:p>
    <w:p>
      <w:pPr>
        <w:pStyle w:val="Heading1"/>
        <w:pBdr>
          <w:bottom w:val="single" w:color="2E75B6" w:sz="8" w:space="6"/>
        </w:pBdr>
        <w:spacing w:after="180" w:before="320"/>
      </w:pPr>
      <w:r>
        <w:rPr>
          <w:rFonts w:ascii="Arial" w:cs="Arial" w:eastAsia="Arial" w:hAnsi="Arial"/>
          <w:b/>
          <w:bCs/>
          <w:color w:val="1F3864"/>
          <w:sz w:val="30"/>
          <w:szCs w:val="30"/>
        </w:rPr>
        <w:t xml:space="preserve">7. Authentication and Authorization Design</w:t>
      </w:r>
    </w:p>
    <w:p>
      <w:pPr>
        <w:pStyle w:val="Heading2"/>
        <w:spacing w:after="120" w:before="260"/>
      </w:pPr>
      <w:r>
        <w:rPr>
          <w:rFonts w:ascii="Arial" w:cs="Arial" w:eastAsia="Arial" w:hAnsi="Arial"/>
          <w:b/>
          <w:bCs/>
          <w:color w:val="2E75B6"/>
          <w:sz w:val="24"/>
          <w:szCs w:val="24"/>
        </w:rPr>
        <w:t xml:space="preserve">7.1 Authentication — custom JWT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Aspect</w:t>
            </w:r>
          </w:p>
        </w:tc>
        <w:tc>
          <w:tcPr>
            <w:tcW w:type="dxa" w:w="26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Design decision</w:t>
            </w:r>
          </w:p>
        </w:tc>
        <w:tc>
          <w:tcPr>
            <w:tcW w:type="dxa" w:w="476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Rationale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Credential store</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SQL Server Users table</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Self-contained; no external identity provider dependency at this phase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Password storage</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BCrypt.Net work factor 12</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~250ms per hash — deters brute force; imperceptible to legitimate users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Token algorithm</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HS256 (HMAC-SHA256)</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Symmetric; single-server; simpler than RS256 for this deployment model</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Token expiry</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8 hours</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Long enough for a full shift; short enough to limit exposure if stolen</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Token storage</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Angular sessionStorage</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Cleared on tab close; does not persist across sessions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Token payload</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sub (userId), unique_name, role only</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Permissions NOT in token — always queried from DB; revocation is instant</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Future SSO path</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Replace AuthController with OIDC callback</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JWT validation, permission model, and all services remain unchanged</w:t>
            </w:r>
          </w:p>
        </w:tc>
      </w:tr>
    </w:tbl>
    <w:p>
      <w:pPr>
        <w:spacing w:after="100" w:before="0"/>
      </w:pPr>
      <w:r>
        <w:t xml:space="preserve"/>
      </w:r>
    </w:p>
    <w:p>
      <w:pPr>
        <w:pStyle w:val="Heading2"/>
        <w:spacing w:after="120" w:before="260"/>
      </w:pPr>
      <w:r>
        <w:rPr>
          <w:rFonts w:ascii="Arial" w:cs="Arial" w:eastAsia="Arial" w:hAnsi="Arial"/>
          <w:b/>
          <w:bCs/>
          <w:color w:val="2E75B6"/>
          <w:sz w:val="24"/>
          <w:szCs w:val="24"/>
        </w:rPr>
        <w:t xml:space="preserve">7.2 Authorization — three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000"/>
        <w:gridCol w:w="3200"/>
        <w:gridCol w:w="3600"/>
      </w:tblGrid>
      <w:tr>
        <w:tc>
          <w:tcPr>
            <w:tcW w:type="dxa" w:w="56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Level</w:t>
            </w:r>
          </w:p>
        </w:tc>
        <w:tc>
          <w:tcPr>
            <w:tcW w:type="dxa" w:w="20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Name</w:t>
            </w:r>
          </w:p>
        </w:tc>
        <w:tc>
          <w:tcPr>
            <w:tcW w:type="dxa" w:w="32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Mechanism</w:t>
            </w:r>
          </w:p>
        </w:tc>
        <w:tc>
          <w:tcPr>
            <w:tcW w:type="dxa" w:w="36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DB check</w:t>
            </w:r>
          </w:p>
        </w:tc>
      </w:tr>
      <w:tr>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1</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Role check</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[Authorize(Policy="SupportPlus")] on controller or action</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JWT role claim — no DB query (fast)</w:t>
            </w:r>
          </w:p>
        </w:tc>
      </w:tr>
      <w:tr>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2</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System access</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FeatureAuthorizationMiddleware reads systemCode from URL</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UserSystemAccess table — EXISTS query</w:t>
            </w:r>
          </w:p>
        </w:tc>
      </w:tr>
      <w:tr>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3</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Feature access</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FeatureAuthorizationMiddleware reads featureCode from URL</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UserFeatureAccess table — EXISTS query</w:t>
            </w:r>
          </w:p>
        </w:tc>
      </w:tr>
    </w:tbl>
    <w:p>
      <w:pPr>
        <w:spacing w:after="100" w:before="0"/>
      </w:pPr>
      <w:r>
        <w:t xml:space="preserve"/>
      </w:r>
    </w:p>
    <w:p>
      <w:pPr>
        <w:pStyle w:val="Heading2"/>
        <w:spacing w:after="120" w:before="260"/>
      </w:pPr>
      <w:r>
        <w:rPr>
          <w:rFonts w:ascii="Arial" w:cs="Arial" w:eastAsia="Arial" w:hAnsi="Arial"/>
          <w:b/>
          <w:bCs/>
          <w:color w:val="2E75B6"/>
          <w:sz w:val="24"/>
          <w:szCs w:val="24"/>
        </w:rPr>
        <w:t xml:space="preserve">7.3 Permission model — 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Table</w:t>
            </w:r>
          </w:p>
        </w:tc>
        <w:tc>
          <w:tcPr>
            <w:tcW w:type="dxa" w:w="32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Key columns</w:t>
            </w:r>
          </w:p>
        </w:tc>
        <w:tc>
          <w:tcPr>
            <w:tcW w:type="dxa" w:w="376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Purpose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Users</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Id, Username, PasswordHash, Role, IsActive</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Credential store and coarse role assignment</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ExternalSystems</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Id, Code, Name, BaseUrl, IsActive</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Registry of integrated applications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SystemFeatures</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Id, SystemId, Code, Label, Route, ParentId, SortOrder</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Features/pages within each application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UserSystemAccess</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UserId + SystemId (PK)</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Which systems a user can see and access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UserFeatureAccess</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UserId + FeatureId (PK)</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Which features within a system a user can access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10"/>
              <w:left w:type="dxa" w:w="180"/>
              <w:bottom w:type="dxa" w:w="110"/>
              <w:right w:type="dxa" w:w="180"/>
            </w:tcMar>
          </w:tcPr>
          <w:p>
            <w:pPr>
              <w:spacing w:after="50" w:before="30"/>
            </w:pPr>
            <w:r>
              <w:rPr>
                <w:rFonts w:ascii="Arial" w:cs="Arial" w:eastAsia="Arial" w:hAnsi="Arial"/>
                <w:b/>
                <w:bCs/>
                <w:color w:val="0C447C"/>
                <w:sz w:val="19"/>
                <w:szCs w:val="19"/>
              </w:rPr>
              <w:t xml:space="preserve">Revocation behaviour</w:t>
            </w:r>
          </w:p>
          <w:p>
            <w:pPr>
              <w:spacing w:after="28" w:before="28"/>
            </w:pPr>
            <w:r>
              <w:rPr>
                <w:rFonts w:ascii="Arial" w:cs="Arial" w:eastAsia="Arial" w:hAnsi="Arial"/>
                <w:color w:val="0C447C"/>
                <w:sz w:val="19"/>
                <w:szCs w:val="19"/>
              </w:rPr>
              <w:t xml:space="preserve">Permissions are NOT embedded in the JWT token.</w:t>
            </w:r>
          </w:p>
          <w:p>
            <w:pPr>
              <w:spacing w:after="28" w:before="28"/>
            </w:pPr>
            <w:r>
              <w:rPr>
                <w:rFonts w:ascii="Arial" w:cs="Arial" w:eastAsia="Arial" w:hAnsi="Arial"/>
                <w:color w:val="0C447C"/>
                <w:sz w:val="19"/>
                <w:szCs w:val="19"/>
              </w:rPr>
              <w:t xml:space="preserve">The FeatureAuthorizationMiddleware queries UserFeatureAccess on every request.</w:t>
            </w:r>
          </w:p>
          <w:p>
            <w:pPr>
              <w:spacing w:after="28" w:before="28"/>
            </w:pPr>
            <w:r>
              <w:rPr>
                <w:rFonts w:ascii="Arial" w:cs="Arial" w:eastAsia="Arial" w:hAnsi="Arial"/>
                <w:color w:val="0C447C"/>
                <w:sz w:val="19"/>
                <w:szCs w:val="19"/>
              </w:rPr>
              <w:t xml:space="preserve">Removing a row from UserSystemAccess or UserFeatureAccess revokes access immediately.</w:t>
            </w:r>
          </w:p>
          <w:p>
            <w:pPr>
              <w:spacing w:after="28" w:before="28"/>
            </w:pPr>
            <w:r>
              <w:rPr>
                <w:rFonts w:ascii="Arial" w:cs="Arial" w:eastAsia="Arial" w:hAnsi="Arial"/>
                <w:color w:val="0C447C"/>
                <w:sz w:val="19"/>
                <w:szCs w:val="19"/>
              </w:rPr>
              <w:t xml:space="preserve">The user's current token remains valid — they simply receive 403 on the next request.</w:t>
            </w:r>
          </w:p>
          <w:p>
            <w:pPr>
              <w:spacing w:after="28" w:before="28"/>
            </w:pPr>
            <w:r>
              <w:rPr>
                <w:rFonts w:ascii="Arial" w:cs="Arial" w:eastAsia="Arial" w:hAnsi="Arial"/>
                <w:color w:val="0C447C"/>
                <w:sz w:val="19"/>
                <w:szCs w:val="19"/>
              </w:rPr>
              <w:t xml:space="preserve">No token blacklist, no Redis cache, no forced logout required.</w:t>
            </w:r>
          </w:p>
        </w:tc>
      </w:tr>
    </w:tbl>
    <w:p>
      <w:pPr>
        <w:spacing w:after="100" w:before="0"/>
      </w:pPr>
      <w:r>
        <w:t xml:space="preserve"/>
      </w:r>
    </w:p>
    <w:p>
      <w:r>
        <w:br w:type="page"/>
      </w:r>
    </w:p>
    <w:p>
      <w:pPr>
        <w:pStyle w:val="Heading1"/>
        <w:pBdr>
          <w:bottom w:val="single" w:color="2E75B6" w:sz="8" w:space="6"/>
        </w:pBdr>
        <w:spacing w:after="180" w:before="320"/>
      </w:pPr>
      <w:r>
        <w:rPr>
          <w:rFonts w:ascii="Arial" w:cs="Arial" w:eastAsia="Arial" w:hAnsi="Arial"/>
          <w:b/>
          <w:bCs/>
          <w:color w:val="1F3864"/>
          <w:sz w:val="30"/>
          <w:szCs w:val="30"/>
        </w:rPr>
        <w:t xml:space="preserve">8. Adapter Pattern — External System Integration</w:t>
      </w:r>
    </w:p>
    <w:p>
      <w:pPr>
        <w:pStyle w:val="Heading2"/>
        <w:spacing w:after="120" w:before="260"/>
      </w:pPr>
      <w:r>
        <w:rPr>
          <w:rFonts w:ascii="Arial" w:cs="Arial" w:eastAsia="Arial" w:hAnsi="Arial"/>
          <w:b/>
          <w:bCs/>
          <w:color w:val="2E75B6"/>
          <w:sz w:val="24"/>
          <w:szCs w:val="24"/>
        </w:rPr>
        <w:t xml:space="preserve">8.1 The ISystemAdapter contract</w:t>
      </w:r>
    </w:p>
    <w:p>
      <w:pPr>
        <w:spacing w:after="80" w:before="60"/>
      </w:pPr>
      <w:r>
        <w:rPr>
          <w:rFonts w:ascii="Arial" w:cs="Arial" w:eastAsia="Arial" w:hAnsi="Arial"/>
          <w:b w:val="false"/>
          <w:bCs w:val="false"/>
          <w:i w:val="false"/>
          <w:iCs w:val="false"/>
          <w:color w:val="1A1A1A"/>
          <w:sz w:val="20"/>
          <w:szCs w:val="20"/>
        </w:rPr>
        <w:t xml:space="preserve">Every external system adapter must implement this interface defined in the Domain layer. The interface is generic enough to cover all integration scenarios while being specific enough to enforce a consistent calling contract across all adapters.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0" w:val="clear"/>
            <w:tcMar>
              <w:top w:type="dxa" w:w="130"/>
              <w:left w:type="dxa" w:w="200"/>
              <w:bottom w:type="dxa" w:w="130"/>
              <w:right w:type="dxa" w:w="200"/>
            </w:tcMar>
          </w:tcPr>
          <w:p>
            <w:pPr>
              <w:spacing w:after="0" w:before="0"/>
            </w:pPr>
            <w:r>
              <w:rPr>
                <w:rFonts w:ascii="Courier New" w:cs="Courier New" w:eastAsia="Courier New" w:hAnsi="Courier New"/>
                <w:color w:val="1F3864"/>
                <w:sz w:val="17"/>
                <w:szCs w:val="17"/>
              </w:rPr>
              <w:t xml:space="preserve">public interface ISystemAdapter</w:t>
            </w:r>
          </w:p>
          <w:p>
            <w:pPr>
              <w:spacing w:after="0" w:before="0"/>
            </w:pPr>
            <w:r>
              <w:rPr>
                <w:rFonts w:ascii="Courier New" w:cs="Courier New" w:eastAsia="Courier New" w:hAnsi="Courier New"/>
                <w:color w:val="1F3864"/>
                <w:sz w:val="17"/>
                <w:szCs w:val="17"/>
              </w:rPr>
              <w:t xml:space="preserve">{</w:t>
            </w:r>
          </w:p>
          <w:p>
            <w:pPr>
              <w:spacing w:after="0" w:before="0"/>
            </w:pPr>
            <w:r>
              <w:rPr>
                <w:rFonts w:ascii="Courier New" w:cs="Courier New" w:eastAsia="Courier New" w:hAnsi="Courier New"/>
                <w:color w:val="1F3864"/>
                <w:sz w:val="17"/>
                <w:szCs w:val="17"/>
              </w:rPr>
              <w:t xml:space="preserve">    string SystemCode { get; }</w:t>
            </w:r>
          </w:p>
          <w:p>
            <w:pPr>
              <w:spacing w:after="0" w:before="0"/>
            </w:pPr>
            <w:r>
              <w:rPr>
                <w:rFonts w:ascii="Courier New" w:cs="Courier New" w:eastAsia="Courier New" w:hAnsi="Courier New"/>
                <w:color w:val="1F3864"/>
                <w:sz w:val="17"/>
                <w:szCs w:val="17"/>
              </w:rPr>
              <w:t xml:space="preserve"/>
            </w:r>
          </w:p>
          <w:p>
            <w:pPr>
              <w:spacing w:after="0" w:before="0"/>
            </w:pPr>
            <w:r>
              <w:rPr>
                <w:rFonts w:ascii="Courier New" w:cs="Courier New" w:eastAsia="Courier New" w:hAnsi="Courier New"/>
                <w:color w:val="1F3864"/>
                <w:sz w:val="17"/>
                <w:szCs w:val="17"/>
              </w:rPr>
              <w:t xml:space="preserve">    Task&lt;PagedResult&lt;SystemRecordDto&gt;&gt; GetListAsync(</w:t>
            </w:r>
          </w:p>
          <w:p>
            <w:pPr>
              <w:spacing w:after="0" w:before="0"/>
            </w:pPr>
            <w:r>
              <w:rPr>
                <w:rFonts w:ascii="Courier New" w:cs="Courier New" w:eastAsia="Courier New" w:hAnsi="Courier New"/>
                <w:color w:val="1F3864"/>
                <w:sz w:val="17"/>
                <w:szCs w:val="17"/>
              </w:rPr>
              <w:t xml:space="preserve">        string featureCode, ListQuery query, CancellationToken ct = default);</w:t>
            </w:r>
          </w:p>
          <w:p>
            <w:pPr>
              <w:spacing w:after="0" w:before="0"/>
            </w:pPr>
            <w:r>
              <w:rPr>
                <w:rFonts w:ascii="Courier New" w:cs="Courier New" w:eastAsia="Courier New" w:hAnsi="Courier New"/>
                <w:color w:val="1F3864"/>
                <w:sz w:val="17"/>
                <w:szCs w:val="17"/>
              </w:rPr>
              <w:t xml:space="preserve"/>
            </w:r>
          </w:p>
          <w:p>
            <w:pPr>
              <w:spacing w:after="0" w:before="0"/>
            </w:pPr>
            <w:r>
              <w:rPr>
                <w:rFonts w:ascii="Courier New" w:cs="Courier New" w:eastAsia="Courier New" w:hAnsi="Courier New"/>
                <w:color w:val="1F3864"/>
                <w:sz w:val="17"/>
                <w:szCs w:val="17"/>
              </w:rPr>
              <w:t xml:space="preserve">    Task&lt;SystemRecordDto?&gt; GetDetailAsync(</w:t>
            </w:r>
          </w:p>
          <w:p>
            <w:pPr>
              <w:spacing w:after="0" w:before="0"/>
            </w:pPr>
            <w:r>
              <w:rPr>
                <w:rFonts w:ascii="Courier New" w:cs="Courier New" w:eastAsia="Courier New" w:hAnsi="Courier New"/>
                <w:color w:val="1F3864"/>
                <w:sz w:val="17"/>
                <w:szCs w:val="17"/>
              </w:rPr>
              <w:t xml:space="preserve">        string featureCode, string id, CancellationToken ct = default);</w:t>
            </w:r>
          </w:p>
          <w:p>
            <w:pPr>
              <w:spacing w:after="0" w:before="0"/>
            </w:pPr>
            <w:r>
              <w:rPr>
                <w:rFonts w:ascii="Courier New" w:cs="Courier New" w:eastAsia="Courier New" w:hAnsi="Courier New"/>
                <w:color w:val="1F3864"/>
                <w:sz w:val="17"/>
                <w:szCs w:val="17"/>
              </w:rPr>
              <w:t xml:space="preserve"/>
            </w:r>
          </w:p>
          <w:p>
            <w:pPr>
              <w:spacing w:after="0" w:before="0"/>
            </w:pPr>
            <w:r>
              <w:rPr>
                <w:rFonts w:ascii="Courier New" w:cs="Courier New" w:eastAsia="Courier New" w:hAnsi="Courier New"/>
                <w:color w:val="1F3864"/>
                <w:sz w:val="17"/>
                <w:szCs w:val="17"/>
              </w:rPr>
              <w:t xml:space="preserve">    Task&lt;ActionResultDto&gt; ExecuteActionAsync(</w:t>
            </w:r>
          </w:p>
          <w:p>
            <w:pPr>
              <w:spacing w:after="0" w:before="0"/>
            </w:pPr>
            <w:r>
              <w:rPr>
                <w:rFonts w:ascii="Courier New" w:cs="Courier New" w:eastAsia="Courier New" w:hAnsi="Courier New"/>
                <w:color w:val="1F3864"/>
                <w:sz w:val="17"/>
                <w:szCs w:val="17"/>
              </w:rPr>
              <w:t xml:space="preserve">        string featureCode, string id, string action,</w:t>
            </w:r>
          </w:p>
          <w:p>
            <w:pPr>
              <w:spacing w:after="0" w:before="0"/>
            </w:pPr>
            <w:r>
              <w:rPr>
                <w:rFonts w:ascii="Courier New" w:cs="Courier New" w:eastAsia="Courier New" w:hAnsi="Courier New"/>
                <w:color w:val="1F3864"/>
                <w:sz w:val="17"/>
                <w:szCs w:val="17"/>
              </w:rPr>
              <w:t xml:space="preserve">        object? payload, CancellationToken ct = default);</w:t>
            </w:r>
          </w:p>
          <w:p>
            <w:pPr>
              <w:spacing w:after="0" w:before="0"/>
            </w:pPr>
            <w:r>
              <w:rPr>
                <w:rFonts w:ascii="Courier New" w:cs="Courier New" w:eastAsia="Courier New" w:hAnsi="Courier New"/>
                <w:color w:val="1F3864"/>
                <w:sz w:val="17"/>
                <w:szCs w:val="17"/>
              </w:rPr>
              <w:t xml:space="preserve">}</w:t>
            </w:r>
          </w:p>
        </w:tc>
      </w:tr>
    </w:tbl>
    <w:p>
      <w:pPr>
        <w:spacing w:after="100" w:before="0"/>
      </w:pPr>
      <w:r>
        <w:t xml:space="preserve"/>
      </w:r>
    </w:p>
    <w:p>
      <w:pPr>
        <w:pStyle w:val="Heading2"/>
        <w:spacing w:after="120" w:before="260"/>
      </w:pPr>
      <w:r>
        <w:rPr>
          <w:rFonts w:ascii="Arial" w:cs="Arial" w:eastAsia="Arial" w:hAnsi="Arial"/>
          <w:b/>
          <w:bCs/>
          <w:color w:val="2E75B6"/>
          <w:sz w:val="24"/>
          <w:szCs w:val="24"/>
        </w:rPr>
        <w:t xml:space="preserve">8.2 What each adapter is responsible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Responsibility</w:t>
            </w:r>
          </w:p>
        </w:tc>
        <w:tc>
          <w:tcPr>
            <w:tcW w:type="dxa" w:w="28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In adapter</w:t>
            </w:r>
          </w:p>
        </w:tc>
        <w:tc>
          <w:tcPr>
            <w:tcW w:type="dxa" w:w="396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Not in adapter</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External API URL construction</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Yes — builds the URL from feature code and query params</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No — Application layer never sees external URLs</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External auth headers</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Yes — adds API keys, basic auth, or custom headers per system</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No — JwtService handles only platform auth</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Response schema mapping</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Yes — maps external DTOs to SystemRecordDto</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No — Application layer only sees normalized types</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Error handling</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Yes — catches HttpRequestException, maps 404 to null return</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No — unhandled errors bubble to ExceptionMiddleware</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Private response DTOs</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Yes — nested private records inside adapter class</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No — private types never exposed outside the adapter</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Business logic</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No — adapters translate; they do not decide</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Yes — Application services contain use case decisions</w:t>
            </w:r>
          </w:p>
        </w:tc>
      </w:tr>
    </w:tbl>
    <w:p>
      <w:pPr>
        <w:spacing w:after="100" w:before="0"/>
      </w:pPr>
      <w:r>
        <w:t xml:space="preserve"/>
      </w:r>
    </w:p>
    <w:p>
      <w:pPr>
        <w:pStyle w:val="Heading2"/>
        <w:spacing w:after="120" w:before="260"/>
      </w:pPr>
      <w:r>
        <w:rPr>
          <w:rFonts w:ascii="Arial" w:cs="Arial" w:eastAsia="Arial" w:hAnsi="Arial"/>
          <w:b/>
          <w:bCs/>
          <w:color w:val="2E75B6"/>
          <w:sz w:val="24"/>
          <w:szCs w:val="24"/>
        </w:rPr>
        <w:t xml:space="preserve">8.3 Resilience configuration per adapter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0" w:val="clear"/>
            <w:tcMar>
              <w:top w:type="dxa" w:w="130"/>
              <w:left w:type="dxa" w:w="200"/>
              <w:bottom w:type="dxa" w:w="130"/>
              <w:right w:type="dxa" w:w="200"/>
            </w:tcMar>
          </w:tcPr>
          <w:p>
            <w:pPr>
              <w:spacing w:after="0" w:before="0"/>
            </w:pPr>
            <w:r>
              <w:rPr>
                <w:rFonts w:ascii="Courier New" w:cs="Courier New" w:eastAsia="Courier New" w:hAnsi="Courier New"/>
                <w:color w:val="1F3864"/>
                <w:sz w:val="17"/>
                <w:szCs w:val="17"/>
              </w:rPr>
              <w:t xml:space="preserve">// DependencyInjection.cs — every adapter gets independent Polly pipeline</w:t>
            </w:r>
          </w:p>
          <w:p>
            <w:pPr>
              <w:spacing w:after="0" w:before="0"/>
            </w:pPr>
            <w:r>
              <w:rPr>
                <w:rFonts w:ascii="Courier New" w:cs="Courier New" w:eastAsia="Courier New" w:hAnsi="Courier New"/>
                <w:color w:val="1F3864"/>
                <w:sz w:val="17"/>
                <w:szCs w:val="17"/>
              </w:rPr>
              <w:t xml:space="preserve">services</w:t>
            </w:r>
          </w:p>
          <w:p>
            <w:pPr>
              <w:spacing w:after="0" w:before="0"/>
            </w:pPr>
            <w:r>
              <w:rPr>
                <w:rFonts w:ascii="Courier New" w:cs="Courier New" w:eastAsia="Courier New" w:hAnsi="Courier New"/>
                <w:color w:val="1F3864"/>
                <w:sz w:val="17"/>
                <w:szCs w:val="17"/>
              </w:rPr>
              <w:t xml:space="preserve">    .AddHttpClient&lt;HrmAdapter&gt;(c =&gt;</w:t>
            </w:r>
          </w:p>
          <w:p>
            <w:pPr>
              <w:spacing w:after="0" w:before="0"/>
            </w:pPr>
            <w:r>
              <w:rPr>
                <w:rFonts w:ascii="Courier New" w:cs="Courier New" w:eastAsia="Courier New" w:hAnsi="Courier New"/>
                <w:color w:val="1F3864"/>
                <w:sz w:val="17"/>
                <w:szCs w:val="17"/>
              </w:rPr>
              <w:t xml:space="preserve">        c.BaseAddress = new Uri(config["Systems:HRM:BaseUrl"]!))</w:t>
            </w:r>
          </w:p>
          <w:p>
            <w:pPr>
              <w:spacing w:after="0" w:before="0"/>
            </w:pPr>
            <w:r>
              <w:rPr>
                <w:rFonts w:ascii="Courier New" w:cs="Courier New" w:eastAsia="Courier New" w:hAnsi="Courier New"/>
                <w:color w:val="1F3864"/>
                <w:sz w:val="17"/>
                <w:szCs w:val="17"/>
              </w:rPr>
              <w:t xml:space="preserve">    .AddStandardResilienceHandler()</w:t>
            </w:r>
          </w:p>
          <w:p>
            <w:pPr>
              <w:spacing w:after="0" w:before="0"/>
            </w:pPr>
            <w:r>
              <w:rPr>
                <w:rFonts w:ascii="Courier New" w:cs="Courier New" w:eastAsia="Courier New" w:hAnsi="Courier New"/>
                <w:color w:val="1F3864"/>
                <w:sz w:val="17"/>
                <w:szCs w:val="17"/>
              </w:rPr>
              <w:t xml:space="preserve">    .Configure(o =&gt; {</w:t>
            </w:r>
          </w:p>
          <w:p>
            <w:pPr>
              <w:spacing w:after="0" w:before="0"/>
            </w:pPr>
            <w:r>
              <w:rPr>
                <w:rFonts w:ascii="Courier New" w:cs="Courier New" w:eastAsia="Courier New" w:hAnsi="Courier New"/>
                <w:color w:val="1F3864"/>
                <w:sz w:val="17"/>
                <w:szCs w:val="17"/>
              </w:rPr>
              <w:t xml:space="preserve">        o.Retry.MaxRetryAttempts       = 2;</w:t>
            </w:r>
          </w:p>
          <w:p>
            <w:pPr>
              <w:spacing w:after="0" w:before="0"/>
            </w:pPr>
            <w:r>
              <w:rPr>
                <w:rFonts w:ascii="Courier New" w:cs="Courier New" w:eastAsia="Courier New" w:hAnsi="Courier New"/>
                <w:color w:val="1F3864"/>
                <w:sz w:val="17"/>
                <w:szCs w:val="17"/>
              </w:rPr>
              <w:t xml:space="preserve">        o.Retry.Delay                  = TimeSpan.FromSeconds(1);</w:t>
            </w:r>
          </w:p>
          <w:p>
            <w:pPr>
              <w:spacing w:after="0" w:before="0"/>
            </w:pPr>
            <w:r>
              <w:rPr>
                <w:rFonts w:ascii="Courier New" w:cs="Courier New" w:eastAsia="Courier New" w:hAnsi="Courier New"/>
                <w:color w:val="1F3864"/>
                <w:sz w:val="17"/>
                <w:szCs w:val="17"/>
              </w:rPr>
              <w:t xml:space="preserve">        o.CircuitBreaker.FailureRatio  = 0.5;</w:t>
            </w:r>
          </w:p>
          <w:p>
            <w:pPr>
              <w:spacing w:after="0" w:before="0"/>
            </w:pPr>
            <w:r>
              <w:rPr>
                <w:rFonts w:ascii="Courier New" w:cs="Courier New" w:eastAsia="Courier New" w:hAnsi="Courier New"/>
                <w:color w:val="1F3864"/>
                <w:sz w:val="17"/>
                <w:szCs w:val="17"/>
              </w:rPr>
              <w:t xml:space="preserve">        o.CircuitBreaker.MinimumThroughput = 5;</w:t>
            </w:r>
          </w:p>
          <w:p>
            <w:pPr>
              <w:spacing w:after="0" w:before="0"/>
            </w:pPr>
            <w:r>
              <w:rPr>
                <w:rFonts w:ascii="Courier New" w:cs="Courier New" w:eastAsia="Courier New" w:hAnsi="Courier New"/>
                <w:color w:val="1F3864"/>
                <w:sz w:val="17"/>
                <w:szCs w:val="17"/>
              </w:rPr>
              <w:t xml:space="preserve">        o.CircuitBreaker.BreakDuration = TimeSpan.FromSeconds(30);</w:t>
            </w:r>
          </w:p>
          <w:p>
            <w:pPr>
              <w:spacing w:after="0" w:before="0"/>
            </w:pPr>
            <w:r>
              <w:rPr>
                <w:rFonts w:ascii="Courier New" w:cs="Courier New" w:eastAsia="Courier New" w:hAnsi="Courier New"/>
                <w:color w:val="1F3864"/>
                <w:sz w:val="17"/>
                <w:szCs w:val="17"/>
              </w:rPr>
              <w:t xml:space="preserve">        o.TotalRequestTimeout.Timeout  = TimeSpan.FromSeconds(10);</w:t>
            </w:r>
          </w:p>
          <w:p>
            <w:pPr>
              <w:spacing w:after="0" w:before="0"/>
            </w:pPr>
            <w:r>
              <w:rPr>
                <w:rFonts w:ascii="Courier New" w:cs="Courier New" w:eastAsia="Courier New" w:hAnsi="Courier New"/>
                <w:color w:val="1F3864"/>
                <w:sz w:val="17"/>
                <w:szCs w:val="17"/>
              </w:rPr>
              <w:t xml:space="preserve">    });</w:t>
            </w:r>
          </w:p>
          <w:p>
            <w:pPr>
              <w:spacing w:after="0" w:before="0"/>
            </w:pPr>
            <w:r>
              <w:rPr>
                <w:rFonts w:ascii="Courier New" w:cs="Courier New" w:eastAsia="Courier New" w:hAnsi="Courier New"/>
                <w:color w:val="1F3864"/>
                <w:sz w:val="17"/>
                <w:szCs w:val="17"/>
              </w:rPr>
              <w:t xml:space="preserve"/>
            </w:r>
          </w:p>
          <w:p>
            <w:pPr>
              <w:spacing w:after="0" w:before="0"/>
            </w:pPr>
            <w:r>
              <w:rPr>
                <w:rFonts w:ascii="Courier New" w:cs="Courier New" w:eastAsia="Courier New" w:hAnsi="Courier New"/>
                <w:color w:val="1F3864"/>
                <w:sz w:val="17"/>
                <w:szCs w:val="17"/>
              </w:rPr>
              <w:t xml:space="preserve">// Same pattern for every adapter — independent pipelines</w:t>
            </w:r>
          </w:p>
          <w:p>
            <w:pPr>
              <w:spacing w:after="0" w:before="0"/>
            </w:pPr>
            <w:r>
              <w:rPr>
                <w:rFonts w:ascii="Courier New" w:cs="Courier New" w:eastAsia="Courier New" w:hAnsi="Courier New"/>
                <w:color w:val="1F3864"/>
                <w:sz w:val="17"/>
                <w:szCs w:val="17"/>
              </w:rPr>
              <w:t xml:space="preserve">// If HRM circuit breaker opens, Finance is completely unaffected</w:t>
            </w:r>
          </w:p>
        </w:tc>
      </w:tr>
    </w:tbl>
    <w:p>
      <w:pPr>
        <w:spacing w:after="100" w:before="0"/>
      </w:pPr>
      <w:r>
        <w:t xml:space="preserve"/>
      </w:r>
    </w:p>
    <w:p>
      <w:r>
        <w:br w:type="page"/>
      </w:r>
    </w:p>
    <w:p>
      <w:pPr>
        <w:pStyle w:val="Heading1"/>
        <w:pBdr>
          <w:bottom w:val="single" w:color="2E75B6" w:sz="8" w:space="6"/>
        </w:pBdr>
        <w:spacing w:after="180" w:before="320"/>
      </w:pPr>
      <w:r>
        <w:rPr>
          <w:rFonts w:ascii="Arial" w:cs="Arial" w:eastAsia="Arial" w:hAnsi="Arial"/>
          <w:b/>
          <w:bCs/>
          <w:color w:val="1F3864"/>
          <w:sz w:val="30"/>
          <w:szCs w:val="30"/>
        </w:rPr>
        <w:t xml:space="preserve">9. Database-First EF Core</w:t>
      </w:r>
    </w:p>
    <w:p>
      <w:pPr>
        <w:pStyle w:val="Heading2"/>
        <w:spacing w:after="120" w:before="260"/>
      </w:pPr>
      <w:r>
        <w:rPr>
          <w:rFonts w:ascii="Arial" w:cs="Arial" w:eastAsia="Arial" w:hAnsi="Arial"/>
          <w:b/>
          <w:bCs/>
          <w:color w:val="2E75B6"/>
          <w:sz w:val="24"/>
          <w:szCs w:val="24"/>
        </w:rPr>
        <w:t xml:space="preserve">9.1 Why database-first for this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Factor</w:t>
            </w:r>
          </w:p>
        </w:tc>
        <w:tc>
          <w:tcPr>
            <w:tcW w:type="dxa" w:w="28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Database-first</w:t>
            </w:r>
          </w:p>
        </w:tc>
        <w:tc>
          <w:tcPr>
            <w:tcW w:type="dxa" w:w="376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Code-first</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Source of truth</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SQL Server schema</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 entity classes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DBA involvement</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SQL scripts reviewed by DBA before apply</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Migrations auto-generated from C# — harder to review</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Schema changes</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ALTER TABLE scripts, then re-scaffold</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Add property in C#, add migration, apply</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Existing databases</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Natural fit — scaffold from what exists</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Requires matching existing schema with code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Control over SQL types</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Exact SQL types in CREATE TABLE</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EF makes type choices that may not match policy</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Correct for this system</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Yes — integrating existing org systems</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Less appropriate</w:t>
            </w:r>
          </w:p>
        </w:tc>
      </w:tr>
    </w:tbl>
    <w:p>
      <w:pPr>
        <w:spacing w:after="100" w:before="0"/>
      </w:pPr>
      <w:r>
        <w:t xml:space="preserve"/>
      </w:r>
    </w:p>
    <w:p>
      <w:pPr>
        <w:pStyle w:val="Heading2"/>
        <w:spacing w:after="120" w:before="260"/>
      </w:pPr>
      <w:r>
        <w:rPr>
          <w:rFonts w:ascii="Arial" w:cs="Arial" w:eastAsia="Arial" w:hAnsi="Arial"/>
          <w:b/>
          <w:bCs/>
          <w:color w:val="2E75B6"/>
          <w:sz w:val="24"/>
          <w:szCs w:val="24"/>
        </w:rPr>
        <w:t xml:space="preserve">9.2 Scaffold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0" w:val="clear"/>
            <w:tcMar>
              <w:top w:type="dxa" w:w="130"/>
              <w:left w:type="dxa" w:w="200"/>
              <w:bottom w:type="dxa" w:w="130"/>
              <w:right w:type="dxa" w:w="200"/>
            </w:tcMar>
          </w:tcPr>
          <w:p>
            <w:pPr>
              <w:spacing w:after="0" w:before="0"/>
            </w:pPr>
            <w:r>
              <w:rPr>
                <w:rFonts w:ascii="Courier New" w:cs="Courier New" w:eastAsia="Courier New" w:hAnsi="Courier New"/>
                <w:color w:val="1F3864"/>
                <w:sz w:val="17"/>
                <w:szCs w:val="17"/>
              </w:rPr>
              <w:t xml:space="preserve"># Run from the Infrastructure project folder</w:t>
            </w:r>
          </w:p>
          <w:p>
            <w:pPr>
              <w:spacing w:after="0" w:before="0"/>
            </w:pPr>
            <w:r>
              <w:rPr>
                <w:rFonts w:ascii="Courier New" w:cs="Courier New" w:eastAsia="Courier New" w:hAnsi="Courier New"/>
                <w:color w:val="1F3864"/>
                <w:sz w:val="17"/>
                <w:szCs w:val="17"/>
              </w:rPr>
              <w:t xml:space="preserve"># Run again after any SQL schema change — use --force to overwrite</w:t>
            </w:r>
          </w:p>
          <w:p>
            <w:pPr>
              <w:spacing w:after="0" w:before="0"/>
            </w:pPr>
            <w:r>
              <w:rPr>
                <w:rFonts w:ascii="Courier New" w:cs="Courier New" w:eastAsia="Courier New" w:hAnsi="Courier New"/>
                <w:color w:val="1F3864"/>
                <w:sz w:val="17"/>
                <w:szCs w:val="17"/>
              </w:rPr>
              <w:t xml:space="preserve"/>
            </w:r>
          </w:p>
          <w:p>
            <w:pPr>
              <w:spacing w:after="0" w:before="0"/>
            </w:pPr>
            <w:r>
              <w:rPr>
                <w:rFonts w:ascii="Courier New" w:cs="Courier New" w:eastAsia="Courier New" w:hAnsi="Courier New"/>
                <w:color w:val="1F3864"/>
                <w:sz w:val="17"/>
                <w:szCs w:val="17"/>
              </w:rPr>
              <w:t xml:space="preserve">dotnet ef dbcontext scaffold \</w:t>
            </w:r>
          </w:p>
          <w:p>
            <w:pPr>
              <w:spacing w:after="0" w:before="0"/>
            </w:pPr>
            <w:r>
              <w:rPr>
                <w:rFonts w:ascii="Courier New" w:cs="Courier New" w:eastAsia="Courier New" w:hAnsi="Courier New"/>
                <w:color w:val="1F3864"/>
                <w:sz w:val="17"/>
                <w:szCs w:val="17"/>
              </w:rPr>
              <w:t xml:space="preserve">  "Server=.;Database=YourDb;Trusted_Connection=True;TrustServerCertificate=True" \</w:t>
            </w:r>
          </w:p>
          <w:p>
            <w:pPr>
              <w:spacing w:after="0" w:before="0"/>
            </w:pPr>
            <w:r>
              <w:rPr>
                <w:rFonts w:ascii="Courier New" w:cs="Courier New" w:eastAsia="Courier New" w:hAnsi="Courier New"/>
                <w:color w:val="1F3864"/>
                <w:sz w:val="17"/>
                <w:szCs w:val="17"/>
              </w:rPr>
              <w:t xml:space="preserve">  Microsoft.EntityFrameworkCore.SqlServer \</w:t>
            </w:r>
          </w:p>
          <w:p>
            <w:pPr>
              <w:spacing w:after="0" w:before="0"/>
            </w:pPr>
            <w:r>
              <w:rPr>
                <w:rFonts w:ascii="Courier New" w:cs="Courier New" w:eastAsia="Courier New" w:hAnsi="Courier New"/>
                <w:color w:val="1F3864"/>
                <w:sz w:val="17"/>
                <w:szCs w:val="17"/>
              </w:rPr>
              <w:t xml:space="preserve">  --output-dir Persistence/Generated \</w:t>
            </w:r>
          </w:p>
          <w:p>
            <w:pPr>
              <w:spacing w:after="0" w:before="0"/>
            </w:pPr>
            <w:r>
              <w:rPr>
                <w:rFonts w:ascii="Courier New" w:cs="Courier New" w:eastAsia="Courier New" w:hAnsi="Courier New"/>
                <w:color w:val="1F3864"/>
                <w:sz w:val="17"/>
                <w:szCs w:val="17"/>
              </w:rPr>
              <w:t xml:space="preserve">  --context-dir Persistence \</w:t>
            </w:r>
          </w:p>
          <w:p>
            <w:pPr>
              <w:spacing w:after="0" w:before="0"/>
            </w:pPr>
            <w:r>
              <w:rPr>
                <w:rFonts w:ascii="Courier New" w:cs="Courier New" w:eastAsia="Courier New" w:hAnsi="Courier New"/>
                <w:color w:val="1F3864"/>
                <w:sz w:val="17"/>
                <w:szCs w:val="17"/>
              </w:rPr>
              <w:t xml:space="preserve">  --context AppDbContext \</w:t>
            </w:r>
          </w:p>
          <w:p>
            <w:pPr>
              <w:spacing w:after="0" w:before="0"/>
            </w:pPr>
            <w:r>
              <w:rPr>
                <w:rFonts w:ascii="Courier New" w:cs="Courier New" w:eastAsia="Courier New" w:hAnsi="Courier New"/>
                <w:color w:val="1F3864"/>
                <w:sz w:val="17"/>
                <w:szCs w:val="17"/>
              </w:rPr>
              <w:t xml:space="preserve">  --namespace YourApp.Infrastructure.Persistence.Generated \</w:t>
            </w:r>
          </w:p>
          <w:p>
            <w:pPr>
              <w:spacing w:after="0" w:before="0"/>
            </w:pPr>
            <w:r>
              <w:rPr>
                <w:rFonts w:ascii="Courier New" w:cs="Courier New" w:eastAsia="Courier New" w:hAnsi="Courier New"/>
                <w:color w:val="1F3864"/>
                <w:sz w:val="17"/>
                <w:szCs w:val="17"/>
              </w:rPr>
              <w:t xml:space="preserve">  --context-namespace YourApp.Infrastructure.Persistence \</w:t>
            </w:r>
          </w:p>
          <w:p>
            <w:pPr>
              <w:spacing w:after="0" w:before="0"/>
            </w:pPr>
            <w:r>
              <w:rPr>
                <w:rFonts w:ascii="Courier New" w:cs="Courier New" w:eastAsia="Courier New" w:hAnsi="Courier New"/>
                <w:color w:val="1F3864"/>
                <w:sz w:val="17"/>
                <w:szCs w:val="17"/>
              </w:rPr>
              <w:t xml:space="preserve">  --data-annotations false \</w:t>
            </w:r>
          </w:p>
          <w:p>
            <w:pPr>
              <w:spacing w:after="0" w:before="0"/>
            </w:pPr>
            <w:r>
              <w:rPr>
                <w:rFonts w:ascii="Courier New" w:cs="Courier New" w:eastAsia="Courier New" w:hAnsi="Courier New"/>
                <w:color w:val="1F3864"/>
                <w:sz w:val="17"/>
                <w:szCs w:val="17"/>
              </w:rPr>
              <w:t xml:space="preserve">  --use-database-names \</w:t>
            </w:r>
          </w:p>
          <w:p>
            <w:pPr>
              <w:spacing w:after="0" w:before="0"/>
            </w:pPr>
            <w:r>
              <w:rPr>
                <w:rFonts w:ascii="Courier New" w:cs="Courier New" w:eastAsia="Courier New" w:hAnsi="Courier New"/>
                <w:color w:val="1F3864"/>
                <w:sz w:val="17"/>
                <w:szCs w:val="17"/>
              </w:rPr>
              <w:t xml:space="preserve">  --no-onconfiguring \</w:t>
            </w:r>
          </w:p>
          <w:p>
            <w:pPr>
              <w:spacing w:after="0" w:before="0"/>
            </w:pPr>
            <w:r>
              <w:rPr>
                <w:rFonts w:ascii="Courier New" w:cs="Courier New" w:eastAsia="Courier New" w:hAnsi="Courier New"/>
                <w:color w:val="1F3864"/>
                <w:sz w:val="17"/>
                <w:szCs w:val="17"/>
              </w:rPr>
              <w:t xml:space="preserve">  --force</w:t>
            </w:r>
          </w:p>
        </w:tc>
      </w:tr>
    </w:tbl>
    <w:p>
      <w:pPr>
        <w:spacing w:after="100" w:before="0"/>
      </w:pPr>
      <w:r>
        <w:t xml:space="preserve"/>
      </w:r>
    </w:p>
    <w:p>
      <w:pPr>
        <w:pStyle w:val="Heading2"/>
        <w:spacing w:after="120" w:before="260"/>
      </w:pPr>
      <w:r>
        <w:rPr>
          <w:rFonts w:ascii="Arial" w:cs="Arial" w:eastAsia="Arial" w:hAnsi="Arial"/>
          <w:b/>
          <w:bCs/>
          <w:color w:val="2E75B6"/>
          <w:sz w:val="24"/>
          <w:szCs w:val="24"/>
        </w:rPr>
        <w:t xml:space="preserve">9.3 The two-file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File</w:t>
            </w:r>
          </w:p>
        </w:tc>
        <w:tc>
          <w:tcPr>
            <w:tcW w:type="dxa" w:w="20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Rule</w:t>
            </w:r>
          </w:p>
        </w:tc>
        <w:tc>
          <w:tcPr>
            <w:tcW w:type="dxa" w:w="416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Why</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Persistence/Generated/*.cs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Never edited manually</w:t>
            </w:r>
          </w:p>
        </w:tc>
        <w:tc>
          <w:tcPr>
            <w:tcW w:type="dxa" w:w="4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Re-scaffold overwrites these files completely. Any change made here is lost on next scaffold.</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Persistence/AppDbContextExtensions.cs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Your customizations live here</w:t>
            </w:r>
          </w:p>
        </w:tc>
        <w:tc>
          <w:tcPr>
            <w:tcW w:type="dxa" w:w="4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Partial class — C# merges it with the generated AppDbContext. Scaffold never touches files outside Generated/.</w:t>
            </w:r>
          </w:p>
        </w:tc>
      </w:tr>
    </w:tbl>
    <w:p>
      <w:pPr>
        <w:spacing w:after="100" w:before="0"/>
      </w:pPr>
      <w:r>
        <w:t xml:space="preserve"/>
      </w:r>
    </w:p>
    <w:p>
      <w:r>
        <w:br w:type="page"/>
      </w:r>
    </w:p>
    <w:p>
      <w:pPr>
        <w:pStyle w:val="Heading1"/>
        <w:pBdr>
          <w:bottom w:val="single" w:color="2E75B6" w:sz="8" w:space="6"/>
        </w:pBdr>
        <w:spacing w:after="180" w:before="320"/>
      </w:pPr>
      <w:r>
        <w:rPr>
          <w:rFonts w:ascii="Arial" w:cs="Arial" w:eastAsia="Arial" w:hAnsi="Arial"/>
          <w:b/>
          <w:bCs/>
          <w:color w:val="1F3864"/>
          <w:sz w:val="30"/>
          <w:szCs w:val="30"/>
        </w:rPr>
        <w:t xml:space="preserve">10. Security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Threat</w:t>
            </w:r>
          </w:p>
        </w:tc>
        <w:tc>
          <w:tcPr>
            <w:tcW w:type="dxa" w:w="34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Control</w:t>
            </w:r>
          </w:p>
        </w:tc>
        <w:tc>
          <w:tcPr>
            <w:tcW w:type="dxa" w:w="356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Where enforced</w:t>
            </w:r>
          </w:p>
        </w:tc>
      </w:tr>
      <w:tr>
        <w:tc>
          <w:tcPr>
            <w:tcW w:type="dxa" w:w="2400"/>
            <w:gridSpan w:val="1"/>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left"/>
            </w:pPr>
            <w:r>
              <w:rPr>
                <w:rFonts w:ascii="Arial" w:cs="Arial" w:eastAsia="Arial" w:hAnsi="Arial"/>
                <w:b/>
                <w:bCs/>
                <w:i w:val="false"/>
                <w:iCs w:val="false"/>
                <w:color w:val="A32D2D"/>
                <w:sz w:val="18"/>
                <w:szCs w:val="18"/>
              </w:rPr>
              <w:t xml:space="preserve">Brute force login</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Rate limit: 10 attempts per IP per 15 min → 429</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IpRateLimitingMiddleware (step 1 in pipeline)</w:t>
            </w:r>
          </w:p>
        </w:tc>
      </w:tr>
      <w:tr>
        <w:tc>
          <w:tcPr>
            <w:tcW w:type="dxa" w:w="2400"/>
            <w:gridSpan w:val="1"/>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left"/>
            </w:pPr>
            <w:r>
              <w:rPr>
                <w:rFonts w:ascii="Arial" w:cs="Arial" w:eastAsia="Arial" w:hAnsi="Arial"/>
                <w:b/>
                <w:bCs/>
                <w:i w:val="false"/>
                <w:iCs w:val="false"/>
                <w:color w:val="A32D2D"/>
                <w:sz w:val="18"/>
                <w:szCs w:val="18"/>
              </w:rPr>
              <w:t xml:space="preserve">Username enumeration</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Same error message for wrong username and wrong password</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AuthService — deliberate identical response</w:t>
            </w:r>
          </w:p>
        </w:tc>
      </w:tr>
      <w:tr>
        <w:tc>
          <w:tcPr>
            <w:tcW w:type="dxa" w:w="2400"/>
            <w:gridSpan w:val="1"/>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left"/>
            </w:pPr>
            <w:r>
              <w:rPr>
                <w:rFonts w:ascii="Arial" w:cs="Arial" w:eastAsia="Arial" w:hAnsi="Arial"/>
                <w:b/>
                <w:bCs/>
                <w:i w:val="false"/>
                <w:iCs w:val="false"/>
                <w:color w:val="A32D2D"/>
                <w:sz w:val="18"/>
                <w:szCs w:val="18"/>
              </w:rPr>
              <w:t xml:space="preserve">Token theft</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sessionStorage (cleared on tab close); 8h expiry; HTTPS only</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Angular AuthService + NGINX TLS</w:t>
            </w:r>
          </w:p>
        </w:tc>
      </w:tr>
      <w:tr>
        <w:tc>
          <w:tcPr>
            <w:tcW w:type="dxa" w:w="2400"/>
            <w:gridSpan w:val="1"/>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left"/>
            </w:pPr>
            <w:r>
              <w:rPr>
                <w:rFonts w:ascii="Arial" w:cs="Arial" w:eastAsia="Arial" w:hAnsi="Arial"/>
                <w:b/>
                <w:bCs/>
                <w:i w:val="false"/>
                <w:iCs w:val="false"/>
                <w:color w:val="A32D2D"/>
                <w:sz w:val="18"/>
                <w:szCs w:val="18"/>
              </w:rPr>
              <w:t xml:space="preserve">Stale permissions</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Permissions in DB not token; DB queried on every request</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FeatureAuthorizationMiddleware + PermissionRepository</w:t>
            </w:r>
          </w:p>
        </w:tc>
      </w:tr>
      <w:tr>
        <w:tc>
          <w:tcPr>
            <w:tcW w:type="dxa" w:w="2400"/>
            <w:gridSpan w:val="1"/>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left"/>
            </w:pPr>
            <w:r>
              <w:rPr>
                <w:rFonts w:ascii="Arial" w:cs="Arial" w:eastAsia="Arial" w:hAnsi="Arial"/>
                <w:b/>
                <w:bCs/>
                <w:i w:val="false"/>
                <w:iCs w:val="false"/>
                <w:color w:val="A32D2D"/>
                <w:sz w:val="18"/>
                <w:szCs w:val="18"/>
              </w:rPr>
              <w:t xml:space="preserve">Direct URL access bypass</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FeatureAuthorizationMiddleware checks every /api/{system}/{feature}/* before controller</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Middleware step 7 — controller never executes if denied</w:t>
            </w:r>
          </w:p>
        </w:tc>
      </w:tr>
      <w:tr>
        <w:tc>
          <w:tcPr>
            <w:tcW w:type="dxa" w:w="2400"/>
            <w:gridSpan w:val="1"/>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left"/>
            </w:pPr>
            <w:r>
              <w:rPr>
                <w:rFonts w:ascii="Arial" w:cs="Arial" w:eastAsia="Arial" w:hAnsi="Arial"/>
                <w:b/>
                <w:bCs/>
                <w:i w:val="false"/>
                <w:iCs w:val="false"/>
                <w:color w:val="A32D2D"/>
                <w:sz w:val="18"/>
                <w:szCs w:val="18"/>
              </w:rPr>
              <w:t xml:space="preserve">Password exposure</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BCrypt work factor 12; PasswordService is sole access point</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Infrastructure/Auth/PasswordService.cs</w:t>
            </w:r>
          </w:p>
        </w:tc>
      </w:tr>
      <w:tr>
        <w:tc>
          <w:tcPr>
            <w:tcW w:type="dxa" w:w="2400"/>
            <w:gridSpan w:val="1"/>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left"/>
            </w:pPr>
            <w:r>
              <w:rPr>
                <w:rFonts w:ascii="Arial" w:cs="Arial" w:eastAsia="Arial" w:hAnsi="Arial"/>
                <w:b/>
                <w:bCs/>
                <w:i w:val="false"/>
                <w:iCs w:val="false"/>
                <w:color w:val="A32D2D"/>
                <w:sz w:val="18"/>
                <w:szCs w:val="18"/>
              </w:rPr>
              <w:t xml:space="preserve">Stack trace leakage</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ExceptionMiddleware returns code + message only; stack trace in Serilog log only</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Middleware step 3</w:t>
            </w:r>
          </w:p>
        </w:tc>
      </w:tr>
      <w:tr>
        <w:tc>
          <w:tcPr>
            <w:tcW w:type="dxa" w:w="2400"/>
            <w:gridSpan w:val="1"/>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left"/>
            </w:pPr>
            <w:r>
              <w:rPr>
                <w:rFonts w:ascii="Arial" w:cs="Arial" w:eastAsia="Arial" w:hAnsi="Arial"/>
                <w:b/>
                <w:bCs/>
                <w:i w:val="false"/>
                <w:iCs w:val="false"/>
                <w:color w:val="A32D2D"/>
                <w:sz w:val="18"/>
                <w:szCs w:val="18"/>
              </w:rPr>
              <w:t xml:space="preserve">SQL injection</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EF Core parameterized queries; no raw SQL concatenation</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All repositories — LINQ to EF only</w:t>
            </w:r>
          </w:p>
        </w:tc>
      </w:tr>
      <w:tr>
        <w:tc>
          <w:tcPr>
            <w:tcW w:type="dxa" w:w="2400"/>
            <w:gridSpan w:val="1"/>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left"/>
            </w:pPr>
            <w:r>
              <w:rPr>
                <w:rFonts w:ascii="Arial" w:cs="Arial" w:eastAsia="Arial" w:hAnsi="Arial"/>
                <w:b/>
                <w:bCs/>
                <w:i w:val="false"/>
                <w:iCs w:val="false"/>
                <w:color w:val="A32D2D"/>
                <w:sz w:val="18"/>
                <w:szCs w:val="18"/>
              </w:rPr>
              <w:t xml:space="preserve">CORS abuse</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Origin whitelist from config; wildcard never used</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Program.cs AddCors policy</w:t>
            </w:r>
          </w:p>
        </w:tc>
      </w:tr>
      <w:tr>
        <w:tc>
          <w:tcPr>
            <w:tcW w:type="dxa" w:w="2400"/>
            <w:gridSpan w:val="1"/>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left"/>
            </w:pPr>
            <w:r>
              <w:rPr>
                <w:rFonts w:ascii="Arial" w:cs="Arial" w:eastAsia="Arial" w:hAnsi="Arial"/>
                <w:b/>
                <w:bCs/>
                <w:i w:val="false"/>
                <w:iCs w:val="false"/>
                <w:color w:val="A32D2D"/>
                <w:sz w:val="18"/>
                <w:szCs w:val="18"/>
              </w:rPr>
              <w:t xml:space="preserve">Secrets in code</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Connection strings and JWT secret from Key Vault or env vars; never in appsettings.json</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Deployment configuration</w:t>
            </w:r>
          </w:p>
        </w:tc>
      </w:tr>
      <w:tr>
        <w:tc>
          <w:tcPr>
            <w:tcW w:type="dxa" w:w="2400"/>
            <w:gridSpan w:val="1"/>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left"/>
            </w:pPr>
            <w:r>
              <w:rPr>
                <w:rFonts w:ascii="Arial" w:cs="Arial" w:eastAsia="Arial" w:hAnsi="Arial"/>
                <w:b/>
                <w:bCs/>
                <w:i w:val="false"/>
                <w:iCs w:val="false"/>
                <w:color w:val="A32D2D"/>
                <w:sz w:val="18"/>
                <w:szCs w:val="18"/>
              </w:rPr>
              <w:t xml:space="preserve">PII in logs</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Log metadata only (request name, userId, timing); never request body</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Serilog configuration + code review policy</w:t>
            </w:r>
          </w:p>
        </w:tc>
      </w:tr>
      <w:tr>
        <w:tc>
          <w:tcPr>
            <w:tcW w:type="dxa" w:w="2400"/>
            <w:gridSpan w:val="1"/>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left"/>
            </w:pPr>
            <w:r>
              <w:rPr>
                <w:rFonts w:ascii="Arial" w:cs="Arial" w:eastAsia="Arial" w:hAnsi="Arial"/>
                <w:b/>
                <w:bCs/>
                <w:i w:val="false"/>
                <w:iCs w:val="false"/>
                <w:color w:val="A32D2D"/>
                <w:sz w:val="18"/>
                <w:szCs w:val="18"/>
              </w:rPr>
              <w:t xml:space="preserve">Data at rest</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SQL Server Transparent Data Encryption (TDE) enabled</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Database server configuration</w:t>
            </w:r>
          </w:p>
        </w:tc>
      </w:tr>
    </w:tbl>
    <w:p>
      <w:pPr>
        <w:spacing w:after="100" w:before="0"/>
      </w:pPr>
      <w:r>
        <w:t xml:space="preserve"/>
      </w:r>
    </w:p>
    <w:p>
      <w:r>
        <w:br w:type="page"/>
      </w:r>
    </w:p>
    <w:p>
      <w:pPr>
        <w:pStyle w:val="Heading1"/>
        <w:pBdr>
          <w:bottom w:val="single" w:color="2E75B6" w:sz="8" w:space="6"/>
        </w:pBdr>
        <w:spacing w:after="180" w:before="320"/>
      </w:pPr>
      <w:r>
        <w:rPr>
          <w:rFonts w:ascii="Arial" w:cs="Arial" w:eastAsia="Arial" w:hAnsi="Arial"/>
          <w:b/>
          <w:bCs/>
          <w:color w:val="1F3864"/>
          <w:sz w:val="30"/>
          <w:szCs w:val="30"/>
        </w:rPr>
        <w:t xml:space="preserve">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Component</w:t>
            </w:r>
          </w:p>
        </w:tc>
        <w:tc>
          <w:tcPr>
            <w:tcW w:type="dxa" w:w="32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Technology</w:t>
            </w:r>
          </w:p>
        </w:tc>
        <w:tc>
          <w:tcPr>
            <w:tcW w:type="dxa" w:w="376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Version / Notes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Backend framework</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.NET + ASP.NET Core Web API</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9.0</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ORM</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Entity Framework Core — Database First</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9.0 — scaffold from SQL Server</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Database</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SQL Server</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2019+ or Azure SQL — TDE enabled</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Authentication</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Custom JWT — HS256</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System.IdentityModel.Tokens.Jwt</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Password hashing</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BCrypt.Net-Next</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Work factor 12</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Resilience</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Microsoft.Extensions.Http.Resilience (Polly)</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Retry + circuit breaker + timeout per adapter</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Rate limiting</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AspNetCoreRateLimit</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IP-based rate limiting on auth endpoint</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Logging</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Serilog</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Structured JSON; Application Insights or Seq sink</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API documentation</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Swashbuckle (Swagger)</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JWT security definition included</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Health checks</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ASP.NET Core Health Checks</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Database connectivity probe at /health</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Secrets management</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Azure Key Vault or environment variables</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Never appsettings.json in production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Reverse proxy</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NGINX or Azure Application Gateway</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TLS termination; / → Angular; /api → .NET</w:t>
            </w:r>
          </w:p>
        </w:tc>
      </w:tr>
    </w:tbl>
    <w:p>
      <w:pPr>
        <w:spacing w:after="100" w:before="0"/>
      </w:pPr>
      <w:r>
        <w:t xml:space="preserve"/>
      </w:r>
    </w:p>
    <w:p>
      <w:r>
        <w:br w:type="page"/>
      </w:r>
    </w:p>
    <w:p>
      <w:pPr>
        <w:pStyle w:val="Heading1"/>
        <w:pBdr>
          <w:bottom w:val="single" w:color="2E75B6" w:sz="8" w:space="6"/>
        </w:pBdr>
        <w:spacing w:after="180" w:before="320"/>
      </w:pPr>
      <w:r>
        <w:rPr>
          <w:rFonts w:ascii="Arial" w:cs="Arial" w:eastAsia="Arial" w:hAnsi="Arial"/>
          <w:b/>
          <w:bCs/>
          <w:color w:val="1F3864"/>
          <w:sz w:val="30"/>
          <w:szCs w:val="30"/>
        </w:rPr>
        <w:t xml:space="preserve">12. Performance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Practice</w:t>
            </w:r>
          </w:p>
        </w:tc>
        <w:tc>
          <w:tcPr>
            <w:tcW w:type="dxa" w:w="20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Where applied</w:t>
            </w:r>
          </w:p>
        </w:tc>
        <w:tc>
          <w:tcPr>
            <w:tcW w:type="dxa" w:w="496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Implementation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Server-side pagination</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All list endpoints</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page and pageSize query params; never return all records; max pageSize = 100</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DTO projection</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All EF queries</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Select() to DTO in LINQ — never load full entity graph, never use Include() unless the navigation is needed</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Async everywhere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All controllers and services</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Task&lt;T&gt; and CancellationToken on every method that does I/O</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Parallel adapter calls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When fetching from multiple systems</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Task.WhenAll() — calls adapters simultaneously, not sequentially</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Permission cache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Navigation JSON</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PermissionService caches navigation per userId for 10 minutes in IMemoryCache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No N+1 queries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All repositories</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Joins in single LINQ query rather than looping and calling FindById per item</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Response compression</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Program.cs</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AddResponseCompression() with Brotli and GZip — significant reduction for JSON responses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Connection pooling</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EF Core</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DbContext registered as Scoped — connection pool managed by SqlClient automatically</w:t>
            </w:r>
          </w:p>
        </w:tc>
      </w:tr>
    </w:tbl>
    <w:p>
      <w:pPr>
        <w:spacing w:after="100" w:before="0"/>
      </w:pPr>
      <w:r>
        <w:t xml:space="preserve"/>
      </w:r>
    </w:p>
    <w:p>
      <w:r>
        <w:br w:type="page"/>
      </w:r>
    </w:p>
    <w:p>
      <w:pPr>
        <w:pStyle w:val="Heading1"/>
        <w:pBdr>
          <w:bottom w:val="single" w:color="2E75B6" w:sz="8" w:space="6"/>
        </w:pBdr>
        <w:spacing w:after="180" w:before="320"/>
      </w:pPr>
      <w:r>
        <w:rPr>
          <w:rFonts w:ascii="Arial" w:cs="Arial" w:eastAsia="Arial" w:hAnsi="Arial"/>
          <w:b/>
          <w:bCs/>
          <w:color w:val="1F3864"/>
          <w:sz w:val="30"/>
          <w:szCs w:val="30"/>
        </w:rPr>
        <w:t xml:space="preserve">13. Scalability — Adding a New Application</w:t>
      </w:r>
    </w:p>
    <w:p>
      <w:pPr>
        <w:spacing w:after="80" w:before="60"/>
      </w:pPr>
      <w:r>
        <w:rPr>
          <w:rFonts w:ascii="Arial" w:cs="Arial" w:eastAsia="Arial" w:hAnsi="Arial"/>
          <w:b w:val="false"/>
          <w:bCs w:val="false"/>
          <w:i w:val="false"/>
          <w:iCs w:val="false"/>
          <w:color w:val="1A1A1A"/>
          <w:sz w:val="20"/>
          <w:szCs w:val="20"/>
        </w:rPr>
        <w:t xml:space="preserve">The architecture is designed so that adding a new integrated application follows a fixed recipe. The existing applications are completely unaffected. No shared files are modified except DependencyInjection.cs.</w:t>
      </w:r>
    </w:p>
    <w:p>
      <w:pPr>
        <w:spacing w:after="100" w:before="0"/>
      </w:pPr>
      <w:r>
        <w:t xml:space="preserve"/>
      </w:r>
    </w:p>
    <w:p>
      <w:pPr>
        <w:pStyle w:val="ListParagraph"/>
        <w:numPr>
          <w:ilvl w:val="0"/>
          <w:numId w:val="3"/>
        </w:numPr>
        <w:spacing w:after="40" w:before="40"/>
      </w:pPr>
      <w:r>
        <w:rPr>
          <w:rFonts w:ascii="Arial" w:cs="Arial" w:eastAsia="Arial" w:hAnsi="Arial"/>
          <w:sz w:val="19"/>
          <w:szCs w:val="19"/>
        </w:rPr>
        <w:t xml:space="preserve">Create Infrastructure/Adapters/{NewApp}/{NewApp}Adapter.cs — implement the external API calls and map to shared DTOs.</w:t>
      </w:r>
    </w:p>
    <w:p>
      <w:pPr>
        <w:pStyle w:val="ListParagraph"/>
        <w:numPr>
          <w:ilvl w:val="0"/>
          <w:numId w:val="3"/>
        </w:numPr>
        <w:spacing w:after="40" w:before="40"/>
      </w:pPr>
      <w:r>
        <w:rPr>
          <w:rFonts w:ascii="Arial" w:cs="Arial" w:eastAsia="Arial" w:hAnsi="Arial"/>
          <w:sz w:val="19"/>
          <w:szCs w:val="19"/>
        </w:rPr>
        <w:t xml:space="preserve">Create Application/Services/{NewApp}/{NewApp}Service.cs — implement use cases calling the adapter.</w:t>
      </w:r>
    </w:p>
    <w:p>
      <w:pPr>
        <w:pStyle w:val="ListParagraph"/>
        <w:numPr>
          <w:ilvl w:val="0"/>
          <w:numId w:val="3"/>
        </w:numPr>
        <w:spacing w:after="40" w:before="40"/>
      </w:pPr>
      <w:r>
        <w:rPr>
          <w:rFonts w:ascii="Arial" w:cs="Arial" w:eastAsia="Arial" w:hAnsi="Arial"/>
          <w:sz w:val="19"/>
          <w:szCs w:val="19"/>
        </w:rPr>
        <w:t xml:space="preserve">Create Api/Controllers/{NewApp}/{NewApp}FeatureController.cs — thin controllers with [Route("api/{newapp}/{feature}")] calling the service.</w:t>
      </w:r>
    </w:p>
    <w:p>
      <w:pPr>
        <w:pStyle w:val="ListParagraph"/>
        <w:numPr>
          <w:ilvl w:val="0"/>
          <w:numId w:val="3"/>
        </w:numPr>
        <w:spacing w:after="40" w:before="40"/>
      </w:pPr>
      <w:r>
        <w:rPr>
          <w:rFonts w:ascii="Arial" w:cs="Arial" w:eastAsia="Arial" w:hAnsi="Arial"/>
          <w:sz w:val="19"/>
          <w:szCs w:val="19"/>
        </w:rPr>
        <w:t xml:space="preserve">Register the HttpClient and service in Infrastructure/DependencyInjection.cs — two lines.</w:t>
      </w:r>
    </w:p>
    <w:p>
      <w:pPr>
        <w:pStyle w:val="ListParagraph"/>
        <w:numPr>
          <w:ilvl w:val="0"/>
          <w:numId w:val="3"/>
        </w:numPr>
        <w:spacing w:after="40" w:before="40"/>
      </w:pPr>
      <w:r>
        <w:rPr>
          <w:rFonts w:ascii="Arial" w:cs="Arial" w:eastAsia="Arial" w:hAnsi="Arial"/>
          <w:sz w:val="19"/>
          <w:szCs w:val="19"/>
        </w:rPr>
        <w:t xml:space="preserve">Add Systems:{NewApp}:BaseUrl to appsettings.json and Key Vault.</w:t>
      </w:r>
    </w:p>
    <w:p>
      <w:pPr>
        <w:pStyle w:val="ListParagraph"/>
        <w:numPr>
          <w:ilvl w:val="0"/>
          <w:numId w:val="3"/>
        </w:numPr>
        <w:spacing w:after="40" w:before="40"/>
      </w:pPr>
      <w:r>
        <w:rPr>
          <w:rFonts w:ascii="Arial" w:cs="Arial" w:eastAsia="Arial" w:hAnsi="Arial"/>
          <w:sz w:val="19"/>
          <w:szCs w:val="19"/>
        </w:rPr>
        <w:t xml:space="preserve">Insert rows into ExternalSystems and SystemFeatures database tables — the navigation builder picks them up automatically.</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10"/>
              <w:left w:type="dxa" w:w="180"/>
              <w:bottom w:type="dxa" w:w="110"/>
              <w:right w:type="dxa" w:w="180"/>
            </w:tcMar>
          </w:tcPr>
          <w:p>
            <w:pPr>
              <w:spacing w:after="50" w:before="30"/>
            </w:pPr>
            <w:r>
              <w:rPr>
                <w:rFonts w:ascii="Arial" w:cs="Arial" w:eastAsia="Arial" w:hAnsi="Arial"/>
                <w:b/>
                <w:bCs/>
                <w:color w:val="0F6E56"/>
                <w:sz w:val="19"/>
                <w:szCs w:val="19"/>
              </w:rPr>
              <w:t xml:space="preserve">What you do NOT touch when adding a new application</w:t>
            </w:r>
          </w:p>
          <w:p>
            <w:pPr>
              <w:spacing w:after="28" w:before="28"/>
            </w:pPr>
            <w:r>
              <w:rPr>
                <w:rFonts w:ascii="Arial" w:cs="Arial" w:eastAsia="Arial" w:hAnsi="Arial"/>
                <w:color w:val="0F6E56"/>
                <w:sz w:val="19"/>
                <w:szCs w:val="19"/>
              </w:rPr>
              <w:t xml:space="preserve">Domain layer — no new interfaces needed unless the new system has genuinely new data contracts.</w:t>
            </w:r>
          </w:p>
          <w:p>
            <w:pPr>
              <w:spacing w:after="28" w:before="28"/>
            </w:pPr>
            <w:r>
              <w:rPr>
                <w:rFonts w:ascii="Arial" w:cs="Arial" w:eastAsia="Arial" w:hAnsi="Arial"/>
                <w:color w:val="0F6E56"/>
                <w:sz w:val="19"/>
                <w:szCs w:val="19"/>
              </w:rPr>
              <w:t xml:space="preserve">Existing controllers — HrmEmployeesController is unaware a new system exists.</w:t>
            </w:r>
          </w:p>
          <w:p>
            <w:pPr>
              <w:spacing w:after="28" w:before="28"/>
            </w:pPr>
            <w:r>
              <w:rPr>
                <w:rFonts w:ascii="Arial" w:cs="Arial" w:eastAsia="Arial" w:hAnsi="Arial"/>
                <w:color w:val="0F6E56"/>
                <w:sz w:val="19"/>
                <w:szCs w:val="19"/>
              </w:rPr>
              <w:t xml:space="preserve">Existing adapters — HrmAdapter is completely isolated; adding ItTicketingAdapter does not touch it.</w:t>
            </w:r>
          </w:p>
          <w:p>
            <w:pPr>
              <w:spacing w:after="28" w:before="28"/>
            </w:pPr>
            <w:r>
              <w:rPr>
                <w:rFonts w:ascii="Arial" w:cs="Arial" w:eastAsia="Arial" w:hAnsi="Arial"/>
                <w:color w:val="0F6E56"/>
                <w:sz w:val="19"/>
                <w:szCs w:val="19"/>
              </w:rPr>
              <w:t xml:space="preserve">FeatureAuthorizationMiddleware — reads systemCode and featureCode from the URL dynamically.</w:t>
            </w:r>
          </w:p>
          <w:p>
            <w:pPr>
              <w:spacing w:after="28" w:before="28"/>
            </w:pPr>
            <w:r>
              <w:rPr>
                <w:rFonts w:ascii="Arial" w:cs="Arial" w:eastAsia="Arial" w:hAnsi="Arial"/>
                <w:color w:val="0F6E56"/>
                <w:sz w:val="19"/>
                <w:szCs w:val="19"/>
              </w:rPr>
              <w:t xml:space="preserve">PermissionService — reads navigation from the database dynamically.</w:t>
            </w:r>
          </w:p>
          <w:p>
            <w:pPr>
              <w:spacing w:after="28" w:before="28"/>
            </w:pPr>
            <w:r>
              <w:rPr>
                <w:rFonts w:ascii="Arial" w:cs="Arial" w:eastAsia="Arial" w:hAnsi="Arial"/>
                <w:color w:val="0F6E56"/>
                <w:sz w:val="19"/>
                <w:szCs w:val="19"/>
              </w:rPr>
              <w:t xml:space="preserve">Frontend (Angular) — new system appears as new sidebar items from the navigation API.</w:t>
            </w:r>
          </w:p>
        </w:tc>
      </w:tr>
    </w:tbl>
    <w:p>
      <w:pPr>
        <w:spacing w:after="100" w:before="0"/>
      </w:pPr>
      <w:r>
        <w:t xml:space="preserve"/>
      </w:r>
    </w:p>
    <w:p>
      <w:r>
        <w:br w:type="page"/>
      </w:r>
    </w:p>
    <w:p>
      <w:pPr>
        <w:pBdr>
          <w:top w:val="single" w:color="CCCCCC" w:sz="4" w:space="12"/>
        </w:pBdr>
        <w:spacing w:after="0" w:before="480"/>
        <w:jc w:val="center"/>
      </w:pPr>
      <w:r>
        <w:rPr>
          <w:rFonts w:ascii="Arial" w:cs="Arial" w:eastAsia="Arial" w:hAnsi="Arial"/>
          <w:i/>
          <w:iCs/>
          <w:color w:val="595959"/>
          <w:sz w:val="17"/>
          <w:szCs w:val="17"/>
        </w:rPr>
        <w:t xml:space="preserve">End of TDD-BACKEND-001 v1.0</w:t>
      </w:r>
    </w:p>
    <w:sectPr>
      <w:headerReference w:type="default" r:id="rId7"/>
      <w:footerReference w:type="default" r:id="rId8"/>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spacing w:before="80"/>
    </w:pPr>
    <w:r>
      <w:rPr>
        <w:rFonts w:ascii="Arial" w:cs="Arial" w:eastAsia="Arial" w:hAnsi="Arial"/>
        <w:color w:val="595959"/>
        <w:sz w:val="15"/>
        <w:szCs w:val="15"/>
      </w:rPr>
      <w:t xml:space="preserve">CONFIDENTIAL — Internal Use Only  |  Page </w:t>
    </w:r>
    <w:r>
      <w:rPr>
        <w:rFonts w:ascii="Arial" w:cs="Arial" w:eastAsia="Arial" w:hAnsi="Arial"/>
        <w:color w:val="595959"/>
        <w:sz w:val="15"/>
        <w:szCs w:val="15"/>
      </w:rPr>
      <w:fldChar w:fldCharType="begin"/>
      <w:instrText xml:space="preserve">PAGE</w:instrText>
      <w:fldChar w:fldCharType="separate"/>
      <w:fldChar w:fldCharType="end"/>
    </w:r>
    <w:r>
      <w:rPr>
        <w:rFonts w:ascii="Arial" w:cs="Arial" w:eastAsia="Arial" w:hAnsi="Arial"/>
        <w:color w:val="595959"/>
        <w:sz w:val="15"/>
        <w:szCs w:val="15"/>
      </w:rPr>
      <w:t xml:space="preserve"> of </w:t>
    </w:r>
    <w:r>
      <w:rPr>
        <w:rFonts w:ascii="Arial" w:cs="Arial" w:eastAsia="Arial" w:hAnsi="Arial"/>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spacing w:after="80"/>
      <w:jc w:val="right"/>
    </w:pPr>
    <w:r>
      <w:rPr>
        <w:rFonts w:ascii="Arial" w:cs="Arial" w:eastAsia="Arial" w:hAnsi="Arial"/>
        <w:color w:val="595959"/>
        <w:sz w:val="15"/>
        <w:szCs w:val="15"/>
      </w:rPr>
      <w:t xml:space="preserve">TDD-BACKEND-001 | Backend Architecture Design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80"/>
      <w:outlineLvl w:val="2"/>
    </w:pPr>
    <w:rPr>
      <w:rFonts w:ascii="Arial" w:cs="Arial" w:eastAsia="Arial" w:hAnsi="Arial"/>
      <w:b/>
      <w:bCs/>
      <w:color w:val="595959"/>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2026-04-29T01:58:50.721Z</dcterms:created>
  <dcterms:modified xsi:type="dcterms:W3CDTF">2026-04-29T01:58:50.722Z</dcterms:modified>
</cp:coreProperties>
</file>

<file path=docProps/custom.xml><?xml version="1.0" encoding="utf-8"?>
<Properties xmlns="http://schemas.openxmlformats.org/officeDocument/2006/custom-properties" xmlns:vt="http://schemas.openxmlformats.org/officeDocument/2006/docPropsVTypes"/>
</file>