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241675" cy="575310"/>
            <wp:effectExtent b="0" l="0" r="0" t="0"/>
            <wp:docPr descr="D:\_projekty\EDOK TUL FM\priklad word\logo-fm-cmyk-cz.png" id="6" name="image12.png"/>
            <a:graphic>
              <a:graphicData uri="http://schemas.openxmlformats.org/drawingml/2006/picture">
                <pic:pic>
                  <pic:nvPicPr>
                    <pic:cNvPr descr="D:\_projekty\EDOK TUL FM\priklad word\logo-fm-cmyk-cz.png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57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9"/>
        </w:tabs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ALG2 - Výpůjční systém knihovny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e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ee7f00"/>
          <w:sz w:val="34"/>
          <w:szCs w:val="34"/>
          <w:rtl w:val="0"/>
        </w:rPr>
        <w:t xml:space="preserve">Semestrální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3.0" w:type="dxa"/>
        <w:jc w:val="left"/>
        <w:tblInd w:w="0.0" w:type="dxa"/>
        <w:tblLayout w:type="fixed"/>
        <w:tblLook w:val="0000"/>
      </w:tblPr>
      <w:tblGrid>
        <w:gridCol w:w="2093"/>
        <w:gridCol w:w="6550"/>
        <w:tblGridChange w:id="0">
          <w:tblGrid>
            <w:gridCol w:w="2093"/>
            <w:gridCol w:w="6550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Studijní program: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B0613A140005 - Informační technologie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Studijní obor: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B0613A140005IT - Informační technologie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 práce: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David Šafařík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Vedoucí práce: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Ing. Jana Vitvarová, Ph.D.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00" w:line="276" w:lineRule="auto"/>
        <w:rPr/>
      </w:pPr>
      <w:bookmarkStart w:colFirst="0" w:colLast="0" w:name="_24d2chfvcxwc" w:id="0"/>
      <w:bookmarkEnd w:id="0"/>
      <w:r w:rsidDel="00000000" w:rsidR="00000000" w:rsidRPr="00000000">
        <w:rPr>
          <w:rtl w:val="0"/>
        </w:rPr>
        <w:t xml:space="preserve">Zadání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bude pracovat se záznamy inventáře knihovny, a klienty a jejich výpůjčkami knih. Program bude zpracovávat záznamy ze dvou souborů: BooksInventory a ClientsList, bude umět zpracovat soubory s příponou .txt nebo .dat, cestu k souborům si bude uchovávat v kódu. Soubor BooksInventory bude obsahovat záznamy o jednotlivých knihách (název knihy, jméno autora, ISBN knihy,  datum vydání a údaj o možnosti vypůjčení). Soubor ClientsList bude obsahovat jméno, příjmení, ID a e-mail klienta, pod těmito údaji budou podobně jako v BooksInventory vypsány všechny vypůjčené knihy doplněné o datum vypůjčení. Program by měl umožňovat výpis všech knih a jejich třídění podle názvu, jména autora a data vydání a také přidávat samotné knihy. Dále by měl umožňovat výpis všech klientů s vypůjčenými knihami. Klienty lze třídit podle příjmení a ID. Také lze přidávat nové klienty. Další funkcí by měla být možnost zaslání emailu do schránky klienta. Nejdůležitější funkcí bude vypůjčování knih podle ID klienta a ISBN, stejně jako vrácení knihy podle stejných parametrů. Nová data budou moct být uložena do vstupních souborů jejich přepsáním.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Ovládání programu bude zprostředkováno textovým rozhraním. Všechny vstupy budou ošetřeny tak, aby nezpůsobily předčasné ukončení programu.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q26wk7ruvnwk" w:id="1"/>
      <w:bookmarkEnd w:id="1"/>
      <w:r w:rsidDel="00000000" w:rsidR="00000000" w:rsidRPr="00000000">
        <w:rPr>
          <w:rtl w:val="0"/>
        </w:rPr>
        <w:t xml:space="preserve">Návrh řešení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gaj5lxk0vnmz" w:id="2"/>
      <w:bookmarkEnd w:id="2"/>
      <w:r w:rsidDel="00000000" w:rsidR="00000000" w:rsidRPr="00000000">
        <w:rPr>
          <w:rtl w:val="0"/>
        </w:rPr>
        <w:t xml:space="preserve">Funkční specifikace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Práce s inventářem knihovny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Výpis všech knih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Setřídění podle názvu a výpis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Setřídění podle jména autora a výpis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Setřídění podle data vydání a výpis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Možnost přidat knihu do inventáře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Práce se seznamem klientů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Výpis registrovaných klientů a jejich vypůjčených knih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Setřídění klientů podle příjmení a výpis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Setřídění klientů podle ID a výpis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Registrace nového klienta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Zaslání emailu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Vypůjčování knih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Vypůjčit knihu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Vrátit knihu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14f1gvxnzppp" w:id="3"/>
      <w:bookmarkEnd w:id="3"/>
      <w:r w:rsidDel="00000000" w:rsidR="00000000" w:rsidRPr="00000000">
        <w:rPr>
          <w:rtl w:val="0"/>
        </w:rPr>
        <w:t xml:space="preserve">Popis struktury vstupních souborů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Soubor BooksInventory uchovává informace o stavu inventáře knihovny. Každá kniha bude zaznamenána na řádku a jednotlivé údaje odděleny znakem “%”. Formát textu bude následovný: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název knihy % jméno autora % ISBN % datum vydání dd/mm/yyyy  % true=vypůjčeno/false=k vypůjčení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Soubor ClientsList uchovává informace o registrovaných klientech a jimi vypůjčených knihách. Každý klient je zaznamenám na novém řádku a všechny jejich vypůjčené knihy jsou zaznamenány na řádcích pod daným klientem až do řádku se symbolem “;”. Jednotlivé knihy jsou zaznamenávány stejným způsobem jako v souboru BooksInventory. Formát textu bude následovný: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jméno příjmení ID email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název knihy % jméno autora % ISBN % datum vydání dd/mm/yyyy  % datum vypůjčení dd/mm/yyyy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3kxphomdevo3" w:id="4"/>
      <w:bookmarkEnd w:id="4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401945" cy="6845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baqqd9w2jav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tzadpm6xggh" w:id="6"/>
      <w:bookmarkEnd w:id="6"/>
      <w:r w:rsidDel="00000000" w:rsidR="00000000" w:rsidRPr="00000000">
        <w:rPr>
          <w:rtl w:val="0"/>
        </w:rPr>
        <w:t xml:space="preserve">Testování vstupu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byl vyvinut ve vývojovém prostředí NetBeans IDE 8.2 RC. Vstupní soubory se nachází ve složce data. K přepsání souborů dojde při ukládání, ale nemělo by stát, že uživatel některá data smaže.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876425" cy="12001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401945" cy="3924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401945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401945" cy="3873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1714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6573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1695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1676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1828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401945" cy="546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 testovací účely se email nezasílá na zadané emaily klientů.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38671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9" w:type="default"/>
      <w:pgSz w:h="16838" w:w="11906"/>
      <w:pgMar w:bottom="1418" w:top="1418" w:left="1985" w:right="1418" w:header="709" w:footer="12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Liberec 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2020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-230504</wp:posOffset>
          </wp:positionV>
          <wp:extent cx="5399405" cy="367030"/>
          <wp:effectExtent b="0" l="0" r="0" t="0"/>
          <wp:wrapSquare wrapText="bothSides" distB="0" distT="0" distL="114300" distR="114300"/>
          <wp:docPr id="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9405" cy="3670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