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70" w:rsidRPr="00867C70" w:rsidRDefault="00177342" w:rsidP="00867C70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de-DE"/>
        </w:rPr>
        <w:t>10</w:t>
      </w:r>
      <w:bookmarkStart w:id="0" w:name="_GoBack"/>
      <w:bookmarkEnd w:id="0"/>
      <w:r w:rsidR="00867C70" w:rsidRPr="00867C70">
        <w:rPr>
          <w:rFonts w:ascii="Times New Roman" w:hAnsi="Times New Roman" w:cs="Times New Roman"/>
          <w:b/>
          <w:sz w:val="28"/>
          <w:szCs w:val="28"/>
          <w:lang w:val="de-DE"/>
        </w:rPr>
        <w:t>-MAVZU</w:t>
      </w:r>
    </w:p>
    <w:p w:rsidR="00867C70" w:rsidRPr="00867C70" w:rsidRDefault="00867C70" w:rsidP="00867C70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de-DE"/>
        </w:rPr>
        <w:t>Mukammal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de-DE"/>
        </w:rPr>
        <w:t>diz’yunktiv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de-DE"/>
        </w:rPr>
        <w:t>va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de-DE"/>
        </w:rPr>
        <w:t>kon’yunktiv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de-DE"/>
        </w:rPr>
        <w:t xml:space="preserve"> normal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de-DE"/>
        </w:rPr>
        <w:t>shakllar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de-DE"/>
        </w:rPr>
        <w:t>.</w:t>
      </w:r>
    </w:p>
    <w:p w:rsidR="004261EB" w:rsidRPr="00867C70" w:rsidRDefault="004261EB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867C70" w:rsidRPr="00867C70" w:rsidRDefault="00867C70" w:rsidP="00867C70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Normal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shakllar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Har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bir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fikr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algebrasi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formulasi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uchun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unga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teng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kuchli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bo‘lgan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va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faqatgina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inkor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⌐,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kon’yunksiya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&amp;,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diz’yunksiya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\/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amallarini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o‘z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ichiga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olgan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formulani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keltirish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de-DE"/>
        </w:rPr>
        <w:t>mumkin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implikasiya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7C7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ekvivalensiyadan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qutulish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qoidalaridan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kifoya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Ta’rif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Start"/>
      <w:r w:rsidRPr="00867C70">
        <w:rPr>
          <w:rFonts w:ascii="Times New Roman" w:hAnsi="Times New Roman" w:cs="Times New Roman"/>
          <w:sz w:val="28"/>
          <w:szCs w:val="28"/>
          <w:lang w:val="en-US"/>
        </w:rPr>
        <w:t>, …,</w:t>
      </w:r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fikr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o‘zgaruvchilarining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kon’yunktiv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hadi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deb,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o‘zgaruvchilar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teskarilarining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kon’yunksiyasiga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aytiladi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: ⌐A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&amp;A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&amp;A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,   ⌐A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&amp;A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&amp;A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&amp;⌐A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Ta’rif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 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Start"/>
      <w:r w:rsidRPr="00867C70">
        <w:rPr>
          <w:rFonts w:ascii="Times New Roman" w:hAnsi="Times New Roman" w:cs="Times New Roman"/>
          <w:sz w:val="28"/>
          <w:szCs w:val="28"/>
          <w:lang w:val="en-US"/>
        </w:rPr>
        <w:t>, …,</w:t>
      </w:r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fikr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o‘zgaruvchilarining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diz’yunktiv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hadi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deb,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o‘zgaruvchilarning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teskarilarining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diz’yunksiyasiga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aytiladi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: ⌐A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\/A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\/A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Ta’rif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Diz’yunktiv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normal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shakl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DNSh</w:t>
      </w:r>
      <w:proofErr w:type="spellEnd"/>
      <w:proofErr w:type="gram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deb</w:t>
      </w:r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kon’yunktiv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hadlar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diz’yunksiyaga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aytiladi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67C7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867C7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67C70">
        <w:rPr>
          <w:rFonts w:ascii="Times New Roman" w:hAnsi="Times New Roman" w:cs="Times New Roman"/>
          <w:i/>
          <w:sz w:val="28"/>
          <w:szCs w:val="28"/>
          <w:lang w:val="en-US"/>
        </w:rPr>
        <w:t>=1, 2, …, k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kon’yunktiv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hadlar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67C70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1</w:t>
      </w:r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>\/a</w:t>
      </w:r>
      <w:r w:rsidRPr="00867C70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2</w:t>
      </w:r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>\/…\/a</w:t>
      </w:r>
      <w:r w:rsidRPr="00867C70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ifodaga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Diz’yunktiv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normal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shakl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Ta’rif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4.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Kon’yunktiv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normal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shakl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KNSh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deb,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dizyunktiv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hadlar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kon’yunksiyasiga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ayiladi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67C70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,</w:t>
      </w:r>
      <w:proofErr w:type="gramEnd"/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>=1, 2, …,l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kon’yunktiv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hadlar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67C70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1</w:t>
      </w:r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>&amp;b</w:t>
      </w:r>
      <w:r w:rsidRPr="00867C70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2</w:t>
      </w:r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>&amp;…&amp;</w:t>
      </w:r>
      <w:proofErr w:type="spellStart"/>
      <w:r w:rsidRPr="00867C70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67C70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KNSh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formula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cheksiz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ko‘p</w:t>
      </w:r>
      <w:proofErr w:type="spellEnd"/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KNSh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DNSh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lari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C70" w:rsidRPr="00867C70" w:rsidRDefault="00867C70" w:rsidP="00867C7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Mukammal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normal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shakllar</w:t>
      </w:r>
      <w:proofErr w:type="spellEnd"/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Ta’rif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 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hadga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867C7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⌐</w:t>
      </w:r>
      <w:proofErr w:type="gramStart"/>
      <w:r w:rsidRPr="00867C7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7C7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formulalar</w:t>
      </w:r>
      <w:proofErr w:type="spellEnd"/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juftligidan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bittasi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kirgan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, …,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fikr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o‘zgaruvchilarining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kon’yunktiv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diz’yunktiv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hadlari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>mukammal</w:t>
      </w:r>
      <w:proofErr w:type="spellEnd"/>
      <w:r w:rsidRPr="00867C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7C70">
        <w:rPr>
          <w:rFonts w:ascii="Times New Roman" w:hAnsi="Times New Roman" w:cs="Times New Roman"/>
          <w:sz w:val="28"/>
          <w:szCs w:val="28"/>
          <w:lang w:val="en-US"/>
        </w:rPr>
        <w:t>Ta‘rif</w:t>
      </w:r>
      <w:proofErr w:type="spellEnd"/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6. Agar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KNSh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DNSh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larda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 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Start"/>
      <w:r w:rsidRPr="00867C70">
        <w:rPr>
          <w:rFonts w:ascii="Times New Roman" w:hAnsi="Times New Roman" w:cs="Times New Roman"/>
          <w:sz w:val="28"/>
          <w:szCs w:val="28"/>
          <w:lang w:val="en-US"/>
        </w:rPr>
        <w:t>, …,</w:t>
      </w:r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o‘zgaruvchilarning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takrorlanmaydigan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mukammal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hadlari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kirgan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>, …, A</w:t>
      </w:r>
      <w:r w:rsidRPr="00867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fikr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o‘zgaruvchilarining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KNSh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DNSh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lari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mukammal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: A&amp;B\/⌐A&amp;B\/A&amp;⌐B – A </w:t>
      </w:r>
      <w:proofErr w:type="spellStart"/>
      <w:proofErr w:type="gramStart"/>
      <w:r w:rsidRPr="00867C7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fikr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o‘zgaruvchilarining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Mukammal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diz’yunktiv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normal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MDNSh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. A\/B –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MKNSh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Teorema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ayniy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yolg‘on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formula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yagona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MDNF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C70" w:rsidRPr="00867C70" w:rsidRDefault="00867C70" w:rsidP="00867C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C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Teorema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tavtologiya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proofErr w:type="gram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fikrlar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algebrasi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formulasi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yagona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MKNSh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70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867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C70" w:rsidRPr="00867C70" w:rsidRDefault="00867C7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67C70" w:rsidRPr="00867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70"/>
    <w:rsid w:val="00177342"/>
    <w:rsid w:val="004261EB"/>
    <w:rsid w:val="0086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05ADC-1186-48F2-9BDB-9DC0EB21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locked/>
    <w:rsid w:val="00867C70"/>
    <w:rPr>
      <w:sz w:val="30"/>
      <w:szCs w:val="24"/>
    </w:rPr>
  </w:style>
  <w:style w:type="paragraph" w:styleId="a4">
    <w:name w:val="Body Text"/>
    <w:basedOn w:val="a"/>
    <w:link w:val="a3"/>
    <w:rsid w:val="00867C70"/>
    <w:pPr>
      <w:spacing w:after="0" w:line="240" w:lineRule="auto"/>
    </w:pPr>
    <w:rPr>
      <w:sz w:val="30"/>
      <w:szCs w:val="24"/>
    </w:rPr>
  </w:style>
  <w:style w:type="character" w:customStyle="1" w:styleId="1">
    <w:name w:val="Основной текст Знак1"/>
    <w:basedOn w:val="a0"/>
    <w:uiPriority w:val="99"/>
    <w:semiHidden/>
    <w:rsid w:val="0086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Karimjon Sabirov</dc:creator>
  <cp:keywords/>
  <dc:description/>
  <cp:lastModifiedBy>123</cp:lastModifiedBy>
  <cp:revision>2</cp:revision>
  <dcterms:created xsi:type="dcterms:W3CDTF">2020-08-30T20:22:00Z</dcterms:created>
  <dcterms:modified xsi:type="dcterms:W3CDTF">2020-08-31T05:41:00Z</dcterms:modified>
</cp:coreProperties>
</file>