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FEFB6C" w14:textId="77777777" w:rsidR="00634938" w:rsidRPr="002F67DA" w:rsidRDefault="00634938" w:rsidP="00C3632E">
      <w:pPr>
        <w:ind w:right="-285"/>
        <w:jc w:val="center"/>
        <w:rPr>
          <w:b/>
        </w:rPr>
      </w:pPr>
      <w:r>
        <w:rPr>
          <w:b/>
        </w:rPr>
        <w:t>INSTITUTO FEDERAL DE EDUCAÇÃO, CIÊNCIA E TECNOLOGIA DE SÃO PAULO CAMPUS SÃO PAULO</w:t>
      </w:r>
    </w:p>
    <w:p w14:paraId="060034A1" w14:textId="77777777" w:rsidR="00634938" w:rsidRPr="002F67DA" w:rsidRDefault="00634938" w:rsidP="00634938">
      <w:pPr>
        <w:ind w:right="-285"/>
        <w:jc w:val="center"/>
        <w:rPr>
          <w:b/>
        </w:rPr>
      </w:pPr>
    </w:p>
    <w:p w14:paraId="50EFC886" w14:textId="77777777" w:rsidR="00634938" w:rsidRPr="002F67DA" w:rsidRDefault="00634938" w:rsidP="00634938">
      <w:pPr>
        <w:ind w:right="-285"/>
        <w:jc w:val="center"/>
        <w:rPr>
          <w:b/>
        </w:rPr>
      </w:pPr>
    </w:p>
    <w:p w14:paraId="19EC93D3" w14:textId="77777777" w:rsidR="00634938" w:rsidRPr="002F67DA" w:rsidRDefault="00634938" w:rsidP="00634938">
      <w:pPr>
        <w:ind w:right="-285"/>
        <w:jc w:val="center"/>
        <w:rPr>
          <w:b/>
        </w:rPr>
      </w:pPr>
    </w:p>
    <w:p w14:paraId="23EFC2A5" w14:textId="77777777" w:rsidR="00634938" w:rsidRPr="002F67DA" w:rsidRDefault="00FF607E" w:rsidP="00634938">
      <w:pPr>
        <w:ind w:right="-285"/>
        <w:jc w:val="center"/>
        <w:rPr>
          <w:b/>
        </w:rPr>
      </w:pPr>
      <w:r>
        <w:rPr>
          <w:b/>
        </w:rPr>
        <w:t>TECNOLOGIA EM ANÁLISE E DESENVOLVIMENTO DE SISTEMAS</w:t>
      </w:r>
    </w:p>
    <w:p w14:paraId="400B083C" w14:textId="77777777" w:rsidR="00634938" w:rsidRPr="002F67DA" w:rsidRDefault="00634938" w:rsidP="00634938">
      <w:pPr>
        <w:tabs>
          <w:tab w:val="left" w:pos="9000"/>
        </w:tabs>
        <w:ind w:right="-98"/>
        <w:jc w:val="center"/>
      </w:pPr>
    </w:p>
    <w:p w14:paraId="0247CCE7" w14:textId="77777777" w:rsidR="00150E04" w:rsidRPr="002F67DA" w:rsidRDefault="00150E04" w:rsidP="00357265">
      <w:pPr>
        <w:tabs>
          <w:tab w:val="left" w:pos="9000"/>
        </w:tabs>
        <w:ind w:right="-98"/>
        <w:jc w:val="center"/>
        <w:rPr>
          <w:b/>
        </w:rPr>
      </w:pPr>
    </w:p>
    <w:p w14:paraId="178C6B00" w14:textId="77777777" w:rsidR="00357265" w:rsidRPr="002F67DA" w:rsidRDefault="00357265" w:rsidP="00D62BD0">
      <w:pPr>
        <w:jc w:val="center"/>
        <w:rPr>
          <w:b/>
        </w:rPr>
      </w:pPr>
      <w:r>
        <w:rPr>
          <w:b/>
        </w:rPr>
        <w:t>JOAO ANTÔNIO CHAMUSCA MARTINS</w:t>
      </w:r>
    </w:p>
    <w:p w14:paraId="00F19182" w14:textId="77777777" w:rsidR="00E847D0" w:rsidRPr="002F67DA" w:rsidRDefault="00E847D0" w:rsidP="00357265">
      <w:pPr>
        <w:tabs>
          <w:tab w:val="left" w:pos="9000"/>
        </w:tabs>
        <w:ind w:right="-98"/>
        <w:jc w:val="center"/>
        <w:rPr>
          <w:b/>
        </w:rPr>
      </w:pPr>
      <w:r>
        <w:rPr>
          <w:b/>
        </w:rPr>
        <w:t>KELVYN GABRIEL MILU DE OLIVEIRA</w:t>
      </w:r>
    </w:p>
    <w:p w14:paraId="4E67DCAD" w14:textId="77777777" w:rsidR="00E847D0" w:rsidRPr="002F67DA" w:rsidRDefault="00E847D0" w:rsidP="00357265">
      <w:pPr>
        <w:tabs>
          <w:tab w:val="left" w:pos="9000"/>
        </w:tabs>
        <w:ind w:right="-98"/>
        <w:jc w:val="center"/>
        <w:rPr>
          <w:b/>
        </w:rPr>
      </w:pPr>
      <w:r>
        <w:rPr>
          <w:b/>
        </w:rPr>
        <w:t>LUCAS VIEIRA DE SOUZA</w:t>
      </w:r>
    </w:p>
    <w:p w14:paraId="0189B863" w14:textId="77777777" w:rsidR="00634938" w:rsidRPr="002F67DA" w:rsidRDefault="00357265" w:rsidP="00357265">
      <w:pPr>
        <w:tabs>
          <w:tab w:val="left" w:pos="9000"/>
        </w:tabs>
        <w:ind w:right="-98"/>
        <w:jc w:val="center"/>
        <w:rPr>
          <w:b/>
          <w:sz w:val="28"/>
          <w:szCs w:val="28"/>
        </w:rPr>
      </w:pPr>
      <w:r>
        <w:rPr>
          <w:b/>
        </w:rPr>
        <w:t>MATHEUS PEREIRA PEREIRA</w:t>
      </w:r>
    </w:p>
    <w:p w14:paraId="1B735D3F" w14:textId="77777777" w:rsidR="00634938" w:rsidRPr="002F67DA" w:rsidRDefault="00634938" w:rsidP="00634938">
      <w:pPr>
        <w:tabs>
          <w:tab w:val="left" w:pos="9000"/>
          <w:tab w:val="left" w:pos="9240"/>
        </w:tabs>
        <w:ind w:right="-98"/>
        <w:jc w:val="left"/>
        <w:rPr>
          <w:b/>
        </w:rPr>
      </w:pPr>
    </w:p>
    <w:p w14:paraId="33CD04F8" w14:textId="77777777" w:rsidR="008B74E1" w:rsidRPr="002F67DA" w:rsidRDefault="008B74E1" w:rsidP="00634938">
      <w:pPr>
        <w:tabs>
          <w:tab w:val="left" w:pos="9000"/>
          <w:tab w:val="left" w:pos="9240"/>
        </w:tabs>
        <w:ind w:right="-98"/>
        <w:jc w:val="left"/>
        <w:rPr>
          <w:b/>
        </w:rPr>
      </w:pPr>
    </w:p>
    <w:p w14:paraId="5B445D38" w14:textId="77777777" w:rsidR="008B74E1" w:rsidRPr="002F67DA" w:rsidRDefault="008B74E1" w:rsidP="00634938">
      <w:pPr>
        <w:tabs>
          <w:tab w:val="left" w:pos="9000"/>
          <w:tab w:val="left" w:pos="9240"/>
        </w:tabs>
        <w:ind w:right="-98"/>
        <w:jc w:val="left"/>
        <w:rPr>
          <w:b/>
        </w:rPr>
      </w:pPr>
    </w:p>
    <w:p w14:paraId="68B91B99" w14:textId="77777777" w:rsidR="008B74E1" w:rsidRPr="002F67DA" w:rsidRDefault="008B74E1" w:rsidP="00B33092">
      <w:pPr>
        <w:tabs>
          <w:tab w:val="left" w:pos="9000"/>
          <w:tab w:val="left" w:pos="9240"/>
        </w:tabs>
        <w:ind w:right="-98"/>
        <w:jc w:val="center"/>
        <w:rPr>
          <w:b/>
        </w:rPr>
      </w:pPr>
    </w:p>
    <w:p w14:paraId="2064B478" w14:textId="77777777" w:rsidR="00634938" w:rsidRPr="002F67DA" w:rsidRDefault="00150E04" w:rsidP="00B33092">
      <w:pPr>
        <w:tabs>
          <w:tab w:val="left" w:pos="9000"/>
          <w:tab w:val="left" w:pos="9240"/>
        </w:tabs>
        <w:ind w:right="-98"/>
        <w:jc w:val="center"/>
        <w:rPr>
          <w:b/>
        </w:rPr>
      </w:pPr>
      <w:r>
        <w:rPr>
          <w:b/>
        </w:rPr>
        <w:t>SISTEMA INTELIGENTE DE MONITORAMENTO E SEGURANÇA CIBERNÉTICA: APOIO À PROTEÇÃO E ORIENTAÇÃO SOBRE A VULNERABILIDADE DIGITAL (SafeID)</w:t>
      </w:r>
    </w:p>
    <w:p w14:paraId="526C2B0C" w14:textId="77777777" w:rsidR="00634938" w:rsidRPr="002F67DA" w:rsidRDefault="00634938" w:rsidP="00634938">
      <w:pPr>
        <w:tabs>
          <w:tab w:val="left" w:pos="9000"/>
          <w:tab w:val="left" w:pos="9240"/>
        </w:tabs>
        <w:ind w:right="-98"/>
        <w:jc w:val="center"/>
        <w:rPr>
          <w:b/>
        </w:rPr>
      </w:pPr>
    </w:p>
    <w:p w14:paraId="1ABC41D4" w14:textId="77777777" w:rsidR="00C3632E" w:rsidRPr="002F67DA" w:rsidRDefault="00C3632E" w:rsidP="00634938">
      <w:pPr>
        <w:tabs>
          <w:tab w:val="left" w:pos="9000"/>
          <w:tab w:val="left" w:pos="9240"/>
        </w:tabs>
        <w:ind w:right="-98"/>
        <w:jc w:val="center"/>
        <w:rPr>
          <w:b/>
        </w:rPr>
      </w:pPr>
    </w:p>
    <w:p w14:paraId="43362D05" w14:textId="77777777" w:rsidR="008C3E79" w:rsidRPr="002F67DA" w:rsidRDefault="008C3E79" w:rsidP="00634938">
      <w:pPr>
        <w:tabs>
          <w:tab w:val="left" w:pos="9000"/>
          <w:tab w:val="left" w:pos="9240"/>
        </w:tabs>
        <w:ind w:right="-98"/>
        <w:jc w:val="center"/>
        <w:rPr>
          <w:b/>
        </w:rPr>
      </w:pPr>
    </w:p>
    <w:p w14:paraId="1069EBD7" w14:textId="77777777" w:rsidR="008C3E79" w:rsidRPr="002F67DA" w:rsidRDefault="008C3E79" w:rsidP="00634938">
      <w:pPr>
        <w:tabs>
          <w:tab w:val="left" w:pos="9000"/>
          <w:tab w:val="left" w:pos="9240"/>
        </w:tabs>
        <w:ind w:right="-98"/>
        <w:jc w:val="center"/>
        <w:rPr>
          <w:b/>
        </w:rPr>
      </w:pPr>
    </w:p>
    <w:p w14:paraId="4A895479" w14:textId="77777777" w:rsidR="00634938" w:rsidRPr="002F67DA" w:rsidRDefault="00634938" w:rsidP="00634938">
      <w:pPr>
        <w:jc w:val="left"/>
      </w:pPr>
    </w:p>
    <w:p w14:paraId="117A76BC" w14:textId="77777777" w:rsidR="00C3632E" w:rsidRPr="002F67DA" w:rsidRDefault="00C3632E" w:rsidP="00634938">
      <w:pPr>
        <w:jc w:val="left"/>
      </w:pPr>
    </w:p>
    <w:p w14:paraId="2229B66F" w14:textId="77777777" w:rsidR="008B74E1" w:rsidRPr="002F67DA" w:rsidRDefault="008B74E1" w:rsidP="00634938">
      <w:pPr>
        <w:jc w:val="left"/>
      </w:pPr>
    </w:p>
    <w:p w14:paraId="35487347" w14:textId="77777777" w:rsidR="008B74E1" w:rsidRPr="002F67DA" w:rsidRDefault="008B74E1" w:rsidP="00634938">
      <w:pPr>
        <w:jc w:val="left"/>
      </w:pPr>
    </w:p>
    <w:p w14:paraId="377B320D" w14:textId="77777777" w:rsidR="00C3632E" w:rsidRPr="002F67DA" w:rsidRDefault="00C3632E" w:rsidP="00634938">
      <w:pPr>
        <w:jc w:val="left"/>
      </w:pPr>
    </w:p>
    <w:p w14:paraId="0C3BEC9A" w14:textId="77777777" w:rsidR="00C3632E" w:rsidRPr="002F67DA" w:rsidRDefault="00C3632E" w:rsidP="00634938">
      <w:pPr>
        <w:jc w:val="left"/>
      </w:pPr>
    </w:p>
    <w:p w14:paraId="71F0752F" w14:textId="77777777" w:rsidR="00C3632E" w:rsidRPr="002F67DA" w:rsidRDefault="00C3632E" w:rsidP="00634938">
      <w:pPr>
        <w:jc w:val="left"/>
      </w:pPr>
    </w:p>
    <w:p w14:paraId="30CC707B" w14:textId="77777777" w:rsidR="00C3632E" w:rsidRPr="002F67DA" w:rsidRDefault="00C3632E" w:rsidP="00634938">
      <w:pPr>
        <w:jc w:val="left"/>
      </w:pPr>
    </w:p>
    <w:p w14:paraId="2E03E172" w14:textId="77777777" w:rsidR="00C3632E" w:rsidRPr="002F67DA" w:rsidRDefault="00C3632E" w:rsidP="00634938">
      <w:pPr>
        <w:jc w:val="left"/>
      </w:pPr>
    </w:p>
    <w:p w14:paraId="65ECA62F" w14:textId="77777777" w:rsidR="00C3632E" w:rsidRPr="002F67DA" w:rsidRDefault="00C3632E" w:rsidP="00634938">
      <w:pPr>
        <w:jc w:val="left"/>
      </w:pPr>
    </w:p>
    <w:p w14:paraId="42B035C3" w14:textId="77777777" w:rsidR="00B750A3" w:rsidRPr="002F67DA" w:rsidRDefault="00B750A3" w:rsidP="00B750A3">
      <w:pPr>
        <w:tabs>
          <w:tab w:val="left" w:pos="9000"/>
        </w:tabs>
        <w:ind w:right="-98"/>
        <w:jc w:val="center"/>
        <w:rPr>
          <w:b/>
        </w:rPr>
      </w:pPr>
      <w:r>
        <w:rPr>
          <w:b/>
        </w:rPr>
        <w:lastRenderedPageBreak/>
        <w:t xml:space="preserve">JOAO ANTÔNIO CHAMUSCA MARTINS </w:t>
      </w:r>
    </w:p>
    <w:p w14:paraId="7D0B47C3" w14:textId="77777777" w:rsidR="00B750A3" w:rsidRPr="002F67DA" w:rsidRDefault="00B750A3" w:rsidP="00B750A3">
      <w:pPr>
        <w:tabs>
          <w:tab w:val="left" w:pos="9000"/>
        </w:tabs>
        <w:ind w:right="-98"/>
        <w:jc w:val="center"/>
        <w:rPr>
          <w:b/>
        </w:rPr>
      </w:pPr>
      <w:r>
        <w:rPr>
          <w:b/>
        </w:rPr>
        <w:t>KELVYN GABRIEL MILU DE OLIVEIRA</w:t>
      </w:r>
    </w:p>
    <w:p w14:paraId="34CD0072" w14:textId="77777777" w:rsidR="00B750A3" w:rsidRPr="002F67DA" w:rsidRDefault="00B750A3" w:rsidP="00B750A3">
      <w:pPr>
        <w:tabs>
          <w:tab w:val="left" w:pos="9000"/>
        </w:tabs>
        <w:ind w:right="-98"/>
        <w:jc w:val="center"/>
        <w:rPr>
          <w:b/>
        </w:rPr>
      </w:pPr>
      <w:r>
        <w:rPr>
          <w:b/>
        </w:rPr>
        <w:t>LUCAS VIEIRA DE SOUZA</w:t>
      </w:r>
    </w:p>
    <w:p w14:paraId="3796F1F4" w14:textId="77777777" w:rsidR="00B750A3" w:rsidRPr="002F67DA" w:rsidRDefault="00B750A3" w:rsidP="00B750A3">
      <w:pPr>
        <w:tabs>
          <w:tab w:val="left" w:pos="9000"/>
        </w:tabs>
        <w:ind w:right="-98"/>
        <w:jc w:val="center"/>
        <w:rPr>
          <w:b/>
          <w:sz w:val="28"/>
          <w:szCs w:val="28"/>
        </w:rPr>
      </w:pPr>
      <w:r>
        <w:rPr>
          <w:b/>
        </w:rPr>
        <w:t>MATHEUS PEREIRA PEREIRA</w:t>
      </w:r>
    </w:p>
    <w:p w14:paraId="34CCDDA1" w14:textId="77777777" w:rsidR="00634938" w:rsidRPr="002F67DA" w:rsidRDefault="00634938" w:rsidP="00634938">
      <w:pPr>
        <w:tabs>
          <w:tab w:val="left" w:pos="9000"/>
        </w:tabs>
        <w:ind w:right="-98"/>
        <w:jc w:val="center"/>
        <w:rPr>
          <w:b/>
        </w:rPr>
      </w:pPr>
    </w:p>
    <w:p w14:paraId="325F47F9" w14:textId="77777777" w:rsidR="00E178EE" w:rsidRPr="002F67DA" w:rsidRDefault="00E178EE" w:rsidP="00634938">
      <w:pPr>
        <w:tabs>
          <w:tab w:val="left" w:pos="9000"/>
        </w:tabs>
        <w:ind w:right="-98"/>
        <w:jc w:val="center"/>
        <w:rPr>
          <w:b/>
        </w:rPr>
      </w:pPr>
    </w:p>
    <w:p w14:paraId="0C58F72C" w14:textId="77777777" w:rsidR="00E178EE" w:rsidRPr="002F67DA" w:rsidRDefault="00E178EE" w:rsidP="00634938">
      <w:pPr>
        <w:tabs>
          <w:tab w:val="left" w:pos="9000"/>
        </w:tabs>
        <w:ind w:right="-98"/>
        <w:jc w:val="center"/>
        <w:rPr>
          <w:b/>
        </w:rPr>
      </w:pPr>
    </w:p>
    <w:p w14:paraId="4C0F130C" w14:textId="77777777" w:rsidR="00E178EE" w:rsidRPr="002F67DA" w:rsidRDefault="00E178EE" w:rsidP="00634938">
      <w:pPr>
        <w:tabs>
          <w:tab w:val="left" w:pos="9000"/>
        </w:tabs>
        <w:ind w:right="-98"/>
        <w:jc w:val="center"/>
        <w:rPr>
          <w:b/>
        </w:rPr>
      </w:pPr>
    </w:p>
    <w:p w14:paraId="795A98CF" w14:textId="77777777" w:rsidR="00E178EE" w:rsidRPr="002F67DA" w:rsidRDefault="00E178EE" w:rsidP="00634938">
      <w:pPr>
        <w:tabs>
          <w:tab w:val="left" w:pos="9000"/>
        </w:tabs>
        <w:ind w:right="-98"/>
        <w:jc w:val="center"/>
        <w:rPr>
          <w:b/>
        </w:rPr>
      </w:pPr>
    </w:p>
    <w:p w14:paraId="23A53B28" w14:textId="77777777" w:rsidR="00634938" w:rsidRPr="002F67DA" w:rsidRDefault="00634938" w:rsidP="00634938">
      <w:pPr>
        <w:tabs>
          <w:tab w:val="left" w:pos="9000"/>
        </w:tabs>
        <w:ind w:right="-98"/>
        <w:jc w:val="center"/>
        <w:rPr>
          <w:b/>
        </w:rPr>
      </w:pPr>
    </w:p>
    <w:p w14:paraId="14DB2E0C" w14:textId="77777777" w:rsidR="00634938" w:rsidRPr="002F67DA" w:rsidRDefault="00634938" w:rsidP="00634938">
      <w:pPr>
        <w:tabs>
          <w:tab w:val="left" w:pos="9000"/>
        </w:tabs>
        <w:ind w:right="-98"/>
        <w:jc w:val="center"/>
        <w:rPr>
          <w:b/>
        </w:rPr>
      </w:pPr>
    </w:p>
    <w:p w14:paraId="378244E6" w14:textId="77777777" w:rsidR="00634938" w:rsidRPr="002F67DA" w:rsidRDefault="00634938" w:rsidP="00634938">
      <w:pPr>
        <w:tabs>
          <w:tab w:val="left" w:pos="9000"/>
        </w:tabs>
        <w:ind w:right="-98"/>
        <w:jc w:val="center"/>
        <w:rPr>
          <w:b/>
        </w:rPr>
      </w:pPr>
    </w:p>
    <w:p w14:paraId="1B99EA6C" w14:textId="77777777" w:rsidR="00634938" w:rsidRPr="002F67DA" w:rsidRDefault="00634938" w:rsidP="00634938">
      <w:pPr>
        <w:tabs>
          <w:tab w:val="left" w:pos="9000"/>
        </w:tabs>
        <w:ind w:right="-98"/>
        <w:jc w:val="center"/>
        <w:rPr>
          <w:b/>
        </w:rPr>
      </w:pPr>
    </w:p>
    <w:p w14:paraId="7AC2F3EB" w14:textId="77777777" w:rsidR="00150E04" w:rsidRPr="002F67DA" w:rsidRDefault="00150E04" w:rsidP="00634938">
      <w:pPr>
        <w:tabs>
          <w:tab w:val="left" w:pos="9000"/>
        </w:tabs>
        <w:ind w:right="-98"/>
        <w:jc w:val="center"/>
        <w:rPr>
          <w:b/>
        </w:rPr>
      </w:pPr>
    </w:p>
    <w:p w14:paraId="2414718A" w14:textId="77777777" w:rsidR="00634938" w:rsidRPr="002F67DA" w:rsidRDefault="00634938" w:rsidP="00634938">
      <w:pPr>
        <w:tabs>
          <w:tab w:val="left" w:pos="9000"/>
        </w:tabs>
        <w:ind w:right="-98"/>
        <w:jc w:val="center"/>
        <w:rPr>
          <w:b/>
        </w:rPr>
      </w:pPr>
    </w:p>
    <w:p w14:paraId="3F5475A7" w14:textId="77777777" w:rsidR="00634938" w:rsidRPr="002F67DA" w:rsidRDefault="00634938" w:rsidP="00634938">
      <w:pPr>
        <w:tabs>
          <w:tab w:val="left" w:pos="9000"/>
        </w:tabs>
        <w:ind w:right="-98"/>
        <w:jc w:val="center"/>
        <w:rPr>
          <w:b/>
        </w:rPr>
      </w:pPr>
    </w:p>
    <w:p w14:paraId="26325C30" w14:textId="77777777" w:rsidR="006471E6" w:rsidRPr="002F67DA" w:rsidRDefault="006471E6" w:rsidP="006471E6">
      <w:pPr>
        <w:tabs>
          <w:tab w:val="left" w:pos="9000"/>
          <w:tab w:val="left" w:pos="9240"/>
        </w:tabs>
        <w:ind w:right="-98"/>
        <w:jc w:val="center"/>
        <w:rPr>
          <w:b/>
        </w:rPr>
      </w:pPr>
      <w:r>
        <w:rPr>
          <w:b/>
        </w:rPr>
        <w:t>SISTEMA INTELIGENTE DE MONITORAMENTO E SEGURANÇA CIBERNÉTICA: APOIO À PROTEÇÃO E ORIENTAÇÃO SOBRE A VULNERABILIDADE DIGITAL (SafeID)</w:t>
      </w:r>
    </w:p>
    <w:p w14:paraId="75077314" w14:textId="77777777" w:rsidR="00634938" w:rsidRPr="002F67DA" w:rsidRDefault="00634938" w:rsidP="00634938">
      <w:pPr>
        <w:tabs>
          <w:tab w:val="left" w:pos="9000"/>
        </w:tabs>
        <w:ind w:right="-98"/>
        <w:jc w:val="center"/>
        <w:rPr>
          <w:b/>
        </w:rPr>
      </w:pPr>
    </w:p>
    <w:p w14:paraId="39D6B7B5" w14:textId="77777777" w:rsidR="00E03C62" w:rsidRPr="002F67DA" w:rsidRDefault="00E03C62" w:rsidP="00634938">
      <w:pPr>
        <w:tabs>
          <w:tab w:val="left" w:pos="9000"/>
        </w:tabs>
        <w:ind w:right="-98"/>
        <w:jc w:val="center"/>
        <w:rPr>
          <w:b/>
        </w:rPr>
      </w:pPr>
    </w:p>
    <w:p w14:paraId="7D5274E4" w14:textId="77777777" w:rsidR="008B74E1" w:rsidRPr="002F67DA" w:rsidRDefault="008B74E1" w:rsidP="00634938">
      <w:pPr>
        <w:tabs>
          <w:tab w:val="left" w:pos="9000"/>
        </w:tabs>
        <w:ind w:right="-98"/>
        <w:jc w:val="center"/>
        <w:rPr>
          <w:b/>
        </w:rPr>
      </w:pPr>
    </w:p>
    <w:p w14:paraId="5F5B3C5F" w14:textId="77777777" w:rsidR="00634938" w:rsidRPr="002F67DA" w:rsidRDefault="00634938" w:rsidP="00634938">
      <w:pPr>
        <w:tabs>
          <w:tab w:val="left" w:pos="9000"/>
        </w:tabs>
        <w:ind w:right="-98"/>
        <w:jc w:val="center"/>
        <w:rPr>
          <w:b/>
        </w:rPr>
      </w:pPr>
    </w:p>
    <w:p w14:paraId="4A27F7EE" w14:textId="77777777" w:rsidR="00E76C3E" w:rsidRPr="002F67DA" w:rsidRDefault="00D75092" w:rsidP="00E76C3E">
      <w:pPr>
        <w:spacing w:line="240" w:lineRule="auto"/>
        <w:ind w:left="4253" w:right="-98"/>
        <w:rPr>
          <w:color w:val="000000"/>
        </w:rPr>
      </w:pPr>
      <w:r>
        <w:rPr>
          <w:color w:val="000000"/>
        </w:rPr>
        <w:t>Projeto apresentado ao Programa do Curso de Tecnologia em Análise e Desenvolvimento de Sistemas, do Instituto Federal de Educação, Ciência e Tecnologia de São Paulo, Campus de São Paulo, como requisito parcial para aprovação na disciplina SPOPIE1 – Projeto Integrado de Extensão 1, sob orientação do Professor Anderson Gomes Peixoto.</w:t>
      </w:r>
    </w:p>
    <w:p w14:paraId="7A5F431E" w14:textId="77777777" w:rsidR="00634938" w:rsidRPr="002F67DA" w:rsidRDefault="00634938" w:rsidP="00634938">
      <w:pPr>
        <w:tabs>
          <w:tab w:val="left" w:pos="9000"/>
        </w:tabs>
        <w:ind w:right="-98"/>
        <w:jc w:val="right"/>
      </w:pPr>
    </w:p>
    <w:p w14:paraId="339ED80D" w14:textId="77777777" w:rsidR="00C27632" w:rsidRPr="002F67DA" w:rsidRDefault="00C27632" w:rsidP="00634938">
      <w:pPr>
        <w:tabs>
          <w:tab w:val="left" w:pos="9000"/>
        </w:tabs>
        <w:ind w:right="-98"/>
        <w:jc w:val="right"/>
      </w:pPr>
    </w:p>
    <w:p w14:paraId="6FD331D4" w14:textId="77777777" w:rsidR="008B74E1" w:rsidRPr="002F67DA" w:rsidRDefault="008B74E1" w:rsidP="00634938">
      <w:pPr>
        <w:tabs>
          <w:tab w:val="left" w:pos="9000"/>
        </w:tabs>
        <w:ind w:right="-98"/>
        <w:jc w:val="right"/>
      </w:pPr>
    </w:p>
    <w:p w14:paraId="142B7A52" w14:textId="77777777" w:rsidR="00EC44DA" w:rsidRPr="002F67DA" w:rsidRDefault="00EC44DA" w:rsidP="00634938">
      <w:pPr>
        <w:tabs>
          <w:tab w:val="left" w:pos="9000"/>
        </w:tabs>
        <w:ind w:right="-98"/>
        <w:jc w:val="right"/>
      </w:pPr>
    </w:p>
    <w:p w14:paraId="63004945" w14:textId="77777777" w:rsidR="00E95EA6" w:rsidRPr="002F67DA" w:rsidRDefault="00E95EA6" w:rsidP="00634938">
      <w:pPr>
        <w:tabs>
          <w:tab w:val="left" w:pos="9000"/>
        </w:tabs>
        <w:ind w:right="-98"/>
        <w:jc w:val="right"/>
        <w:sectPr w:rsidR="00E95EA6" w:rsidRPr="002F67DA" w:rsidSect="00FF607E">
          <w:headerReference w:type="even" r:id="rId8"/>
          <w:headerReference w:type="default" r:id="rId9"/>
          <w:footerReference w:type="even" r:id="rId10"/>
          <w:footerReference w:type="default" r:id="rId11"/>
          <w:headerReference w:type="first" r:id="rId12"/>
          <w:footerReference w:type="first" r:id="rId13"/>
          <w:pgSz w:w="11906" w:h="16838"/>
          <w:pgMar w:top="1701" w:right="1134" w:bottom="1134" w:left="1701" w:header="708" w:footer="708" w:gutter="0"/>
          <w:cols w:space="708"/>
          <w:docGrid w:linePitch="360"/>
        </w:sectPr>
      </w:pPr>
    </w:p>
    <w:p w14:paraId="1D07BFB9" w14:textId="77777777" w:rsidR="00E95EA6" w:rsidRPr="002F67DA" w:rsidRDefault="00E95EA6" w:rsidP="00E95EA6">
      <w:pPr>
        <w:jc w:val="center"/>
      </w:pPr>
      <w:r>
        <w:lastRenderedPageBreak/>
        <w:t>RESUMO</w:t>
      </w:r>
    </w:p>
    <w:p w14:paraId="4D52E603" w14:textId="77777777" w:rsidR="00E95EA6" w:rsidRPr="002F67DA" w:rsidRDefault="00E95EA6" w:rsidP="00E95EA6"/>
    <w:p w14:paraId="004ED7B6" w14:textId="77777777" w:rsidR="00FE2C3D" w:rsidRPr="002F67DA" w:rsidRDefault="00E95EA6" w:rsidP="00FE2C3D">
      <w:r>
        <w:t xml:space="preserve"> </w:t>
      </w:r>
      <w:r>
        <w:tab/>
        <w:t xml:space="preserve">A crescente dependência de serviços digitais por indivíduos e organizações tem gerado um rastro massivo de informações pessoais e de acesso restrito, tornando-as vulneráveis a incidentes de segurança. No cenário atual, a exfiltração de dados em larga escala e a subsequente compilação de bases de credenciais expostas em repositórios de </w:t>
      </w:r>
      <w:r>
        <w:rPr>
          <w:i/>
          <w:iCs/>
        </w:rPr>
        <w:t>threat intelligence</w:t>
      </w:r>
      <w:r>
        <w:t xml:space="preserve"> representam um risco crítico à privacidade e à integridade dos titulares. Diante dessa realidade, este trabalho apresenta o SafeID, um sistema desenvolvido para permitir ao usuário (cadastrado ou não) monitorar exposições registradas e oferecer apoio e orientação sobre sua vulnerabilidade digital.</w:t>
      </w:r>
    </w:p>
    <w:p w14:paraId="6BB613B1" w14:textId="77777777" w:rsidR="00FE2C3D" w:rsidRPr="002F67DA" w:rsidRDefault="00FE2C3D" w:rsidP="000E6F69">
      <w:pPr>
        <w:ind w:firstLine="708"/>
      </w:pPr>
      <w:r>
        <w:t>O objetivo central do projeto é consolidar uma plataforma que atue no processamento e na triagem de informações provenientes de fontes externas que catalogam esses incidentes de segurança. Ao contrário de ferramentas de detecção em tempo real, o SafeID foca no mapeamento de dados que já foram comprometidos e estão circulando em repositórios de ameaças conhecidos. O sistema busca democratizar o acesso a essa informação técnica sobre o contexto da vulnerabilidade digital, permitindo que o cidadão comum compreenda se seus dados cadastrais ou credenciais de acesso fazem parte de vazamentos documentados, facilitando a gestão de sua própria identidade digital.</w:t>
      </w:r>
    </w:p>
    <w:p w14:paraId="431E5E72" w14:textId="77777777" w:rsidR="00410B9D" w:rsidRPr="00C92390" w:rsidRDefault="00385A38">
      <w:pPr>
        <w:ind w:firstLine="708"/>
      </w:pPr>
      <w:r>
        <w:t xml:space="preserve">Metodologicamente, a pesquisa utiliza uma abordagem de desenvolvimento ágil, com ciclos iterativos de análise, implementação e validação. A solução é composta por uma interface desenvolvida em React e por serviços de </w:t>
      </w:r>
      <w:r>
        <w:rPr>
          <w:i/>
          <w:iCs/>
        </w:rPr>
        <w:t>back-end</w:t>
      </w:r>
      <w:r>
        <w:t xml:space="preserve"> em Node.js com NestJS, com consulta a fontes de </w:t>
      </w:r>
      <w:r>
        <w:rPr>
          <w:i/>
          <w:iCs/>
        </w:rPr>
        <w:t>threat intelligence</w:t>
      </w:r>
      <w:r>
        <w:t xml:space="preserve"> e cálculo de um </w:t>
      </w:r>
      <w:r>
        <w:rPr>
          <w:i/>
          <w:iCs/>
        </w:rPr>
        <w:t>score</w:t>
      </w:r>
      <w:r>
        <w:t xml:space="preserve"> ponderado na PI-1; para a PI-2, está prevista a integração com modelos de linguagem de grande escala (LLMs) para converter metadados técnicos em orientações acessíveis. O diagnóstico é apoiado por um </w:t>
      </w:r>
      <w:r>
        <w:rPr>
          <w:i/>
          <w:iCs/>
        </w:rPr>
        <w:t>score</w:t>
      </w:r>
      <w:r>
        <w:t xml:space="preserve"> ponderado segundo a criticidade dos dados expostos. A validação funcional e os resultados de desempenho (latência e vazão) foram obtidos com dados sintéticos em ambiente simulado e têm caráter preliminar, sem tratamento desnecessário de dados pessoais reais. Ao final, o projeto indica que a combinação dessas tecnologias pode apoiar a prevenção e a comunicação de riscos, desde que acompanhada de governança, controles técnicos e observância das diretrizes da LGPD.</w:t>
      </w:r>
    </w:p>
    <w:p w14:paraId="7F1A07EA" w14:textId="77777777" w:rsidR="00E95EA6" w:rsidRPr="002F67DA" w:rsidRDefault="00E95EA6" w:rsidP="00FE2C3D"/>
    <w:p w14:paraId="24AE874F" w14:textId="77777777" w:rsidR="00FE2C3D" w:rsidRPr="007E1D63" w:rsidRDefault="00E95EA6" w:rsidP="00FE2C3D">
      <w:pPr>
        <w:rPr>
          <w:lang w:val="en-US"/>
        </w:rPr>
      </w:pPr>
      <w:r>
        <w:rPr>
          <w:b/>
          <w:bCs/>
        </w:rPr>
        <w:t>Palavras-chave</w:t>
      </w:r>
      <w:r>
        <w:t xml:space="preserve">: Segurança cibernética. Inteligência de Ameaças. </w:t>
      </w:r>
      <w:r>
        <w:rPr>
          <w:lang w:val="en-US"/>
        </w:rPr>
        <w:t>LGPD. Inteligência Artificial. SafeID.</w:t>
      </w:r>
    </w:p>
    <w:p w14:paraId="5689995F" w14:textId="77777777" w:rsidR="00E95EA6" w:rsidRPr="007E1D63" w:rsidRDefault="00E95EA6" w:rsidP="00FE2C3D">
      <w:pPr>
        <w:rPr>
          <w:lang w:val="en-US"/>
        </w:rPr>
      </w:pPr>
      <w:r>
        <w:rPr>
          <w:lang w:val="en-US"/>
        </w:rPr>
        <w:br w:type="page"/>
      </w:r>
    </w:p>
    <w:p w14:paraId="77CDA9C6" w14:textId="77777777" w:rsidR="00CF14FD" w:rsidRPr="000D17C2" w:rsidRDefault="00CF14FD" w:rsidP="00CF14FD">
      <w:pPr>
        <w:spacing w:after="160" w:line="259" w:lineRule="auto"/>
        <w:jc w:val="center"/>
        <w:rPr>
          <w:lang w:val="en-US"/>
        </w:rPr>
      </w:pPr>
      <w:r>
        <w:rPr>
          <w:lang w:val="en-US"/>
        </w:rPr>
        <w:lastRenderedPageBreak/>
        <w:t>ABSTRACT</w:t>
      </w:r>
    </w:p>
    <w:p w14:paraId="27F71016" w14:textId="77777777" w:rsidR="00CF14FD" w:rsidRPr="000D17C2" w:rsidRDefault="00CF14FD" w:rsidP="00CF14FD">
      <w:pPr>
        <w:spacing w:after="160" w:line="259" w:lineRule="auto"/>
        <w:jc w:val="center"/>
        <w:rPr>
          <w:lang w:val="en-US"/>
        </w:rPr>
      </w:pPr>
    </w:p>
    <w:p w14:paraId="4C30D8E9" w14:textId="77777777" w:rsidR="00CF14FD" w:rsidRPr="000D17C2" w:rsidRDefault="00CF14FD" w:rsidP="00CF14FD">
      <w:pPr>
        <w:spacing w:after="160"/>
        <w:ind w:firstLine="708"/>
        <w:rPr>
          <w:lang w:val="en-US"/>
        </w:rPr>
      </w:pPr>
      <w:r>
        <w:rPr>
          <w:lang w:val="en-US"/>
        </w:rPr>
        <w:t>The growing reliance on digital services by individuals and organizations has generated a massive trail of personal and restricted access information, making them vulnerable to security incidents. In the current scenario, large-scale data exfiltration and the subsequent compilation of exposed credential databases in threat intelligence repositories represent a critical risk to the privacy and integrity of data subjects. Given this reality, this paper presents SafeID, a system developed to allow users (registered or not) to monitor recorded exposures and offer support and guidance on their digital vulnerability.</w:t>
      </w:r>
    </w:p>
    <w:p w14:paraId="08FE2FF9" w14:textId="77777777" w:rsidR="00CF14FD" w:rsidRPr="000D17C2" w:rsidRDefault="00CF14FD" w:rsidP="00CF14FD">
      <w:pPr>
        <w:spacing w:after="160"/>
        <w:ind w:firstLine="708"/>
        <w:rPr>
          <w:lang w:val="en-US"/>
        </w:rPr>
      </w:pPr>
      <w:r>
        <w:rPr>
          <w:lang w:val="en-US"/>
        </w:rPr>
        <w:t>The central objective of the project is to consolidate a platform that operates in the processing and screening of information from external sources that catalog these security incidents. Unlike real-time detection tools, SafeID focuses on mapping data that has already been compromised and is circulating in known threat repositories. The system seeks to democratize access to this technical information regarding the context of digital vulnerability, allowing ordinary citizens to understand if their registration data or access credentials are part of documented leaks, facilitating the management of their own digital identity.</w:t>
      </w:r>
    </w:p>
    <w:p w14:paraId="1A832852" w14:textId="77777777" w:rsidR="00410B9D" w:rsidRPr="000A5523" w:rsidRDefault="00000000">
      <w:pPr>
        <w:spacing w:after="160"/>
        <w:ind w:firstLine="708"/>
        <w:rPr>
          <w:lang w:val="en-US"/>
        </w:rPr>
      </w:pPr>
      <w:r>
        <w:rPr>
          <w:lang w:val="en-US"/>
        </w:rPr>
        <w:t>Methodologically, the research uses an agile development approach to create an application based on React and Node.js with NestJS as back-end framework. The system's differential lies in the combination of a weighted risk score, implemented in PI-1, with artificial intelligence models (LLMs), planned for PI-2, to translate technical incident records into practical mitigation guides. Furthermore, SafeID proposes as a value delivery a visual risk index — the "exposure score" — and, in PI-2, personalized action plans. The latency and throughput performance results presented were obtained using synthetic validation data in a simulated environment and should be regarded as preliminary. In this way, the platform is designed in alignment with the guidelines of the General Data Protection Law (LGPD) by strengthening informative self-determination and the culture of preventive security in Brazil.</w:t>
      </w:r>
    </w:p>
    <w:p w14:paraId="34AE827E" w14:textId="77777777" w:rsidR="00CF14FD" w:rsidRPr="007E1D63" w:rsidRDefault="00CF14FD">
      <w:pPr>
        <w:spacing w:after="160" w:line="259" w:lineRule="auto"/>
        <w:jc w:val="left"/>
      </w:pPr>
      <w:r>
        <w:rPr>
          <w:b/>
          <w:bCs/>
          <w:lang w:val="en-US"/>
        </w:rPr>
        <w:t>Keywords:</w:t>
      </w:r>
      <w:r>
        <w:rPr>
          <w:lang w:val="en-US"/>
        </w:rPr>
        <w:t xml:space="preserve"> Cybersecurity. Threat Intelligence. LGPD. </w:t>
      </w:r>
      <w:r>
        <w:t>Artificial Intelligence. SafeID.</w:t>
      </w:r>
    </w:p>
    <w:p w14:paraId="25D0F829" w14:textId="77777777" w:rsidR="0043294C" w:rsidRPr="002F67DA" w:rsidRDefault="00CF14FD" w:rsidP="006E7362">
      <w:pPr>
        <w:spacing w:after="160" w:line="259" w:lineRule="auto"/>
        <w:jc w:val="left"/>
      </w:pPr>
      <w:r>
        <w:br w:type="page"/>
      </w:r>
    </w:p>
    <w:p w14:paraId="5CCD154F" w14:textId="77777777" w:rsidR="00E95EA6" w:rsidRPr="002F67DA" w:rsidRDefault="002F32AB" w:rsidP="002F32AB">
      <w:pPr>
        <w:jc w:val="center"/>
      </w:pPr>
      <w:r>
        <w:lastRenderedPageBreak/>
        <w:t>ÍNDICE DE FIGURAS</w:t>
      </w:r>
    </w:p>
    <w:p w14:paraId="686D626C" w14:textId="7103CD6F" w:rsidR="0026221A" w:rsidRDefault="0026221A">
      <w:pPr>
        <w:pStyle w:val="ndicedeilustraes"/>
        <w:tabs>
          <w:tab w:val="right" w:leader="dot" w:pos="9061"/>
        </w:tabs>
        <w:rPr>
          <w:rFonts w:asciiTheme="minorHAnsi" w:eastAsiaTheme="minorEastAsia" w:hAnsiTheme="minorHAnsi"/>
          <w:noProof/>
          <w:kern w:val="2"/>
          <w:szCs w:val="24"/>
          <w:lang w:eastAsia="pt-BR"/>
          <w14:ligatures w14:val="standardContextual"/>
        </w:rPr>
      </w:pPr>
      <w:r>
        <w:rPr>
          <w:b/>
          <w:bCs/>
        </w:rPr>
        <w:fldChar w:fldCharType="begin"/>
      </w:r>
      <w:r>
        <w:rPr>
          <w:b/>
          <w:bCs/>
        </w:rPr>
        <w:instrText xml:space="preserve"> TOC \h \z \c "Figura" </w:instrText>
      </w:r>
      <w:r>
        <w:rPr>
          <w:b/>
          <w:bCs/>
        </w:rPr>
        <w:fldChar w:fldCharType="separate"/>
      </w:r>
      <w:hyperlink w:anchor="_Toc242399369" w:history="1">
        <w:r w:rsidRPr="002F515D">
          <w:rPr>
            <w:rStyle w:val="Hyperlink"/>
            <w:b/>
            <w:bCs/>
            <w:noProof/>
          </w:rPr>
          <w:t>Figura 1 - Board de Atividades do SafeID no GitHub Projects</w:t>
        </w:r>
        <w:r>
          <w:rPr>
            <w:noProof/>
            <w:webHidden/>
          </w:rPr>
          <w:tab/>
        </w:r>
        <w:r>
          <w:rPr>
            <w:noProof/>
            <w:webHidden/>
          </w:rPr>
          <w:fldChar w:fldCharType="begin"/>
        </w:r>
        <w:r>
          <w:rPr>
            <w:noProof/>
            <w:webHidden/>
          </w:rPr>
          <w:instrText xml:space="preserve"> PAGEREF _Toc242399369 \h </w:instrText>
        </w:r>
        <w:r>
          <w:rPr>
            <w:noProof/>
            <w:webHidden/>
          </w:rPr>
        </w:r>
        <w:r>
          <w:rPr>
            <w:noProof/>
            <w:webHidden/>
          </w:rPr>
          <w:fldChar w:fldCharType="separate"/>
        </w:r>
        <w:r>
          <w:rPr>
            <w:noProof/>
            <w:webHidden/>
          </w:rPr>
          <w:t>23</w:t>
        </w:r>
        <w:r>
          <w:rPr>
            <w:noProof/>
            <w:webHidden/>
          </w:rPr>
          <w:fldChar w:fldCharType="end"/>
        </w:r>
      </w:hyperlink>
    </w:p>
    <w:p w14:paraId="4765AE76" w14:textId="55AAF9CB" w:rsidR="0026221A" w:rsidRDefault="0026221A">
      <w:pPr>
        <w:pStyle w:val="ndicedeilustraes"/>
        <w:tabs>
          <w:tab w:val="right" w:leader="dot" w:pos="9061"/>
        </w:tabs>
        <w:rPr>
          <w:rFonts w:asciiTheme="minorHAnsi" w:eastAsiaTheme="minorEastAsia" w:hAnsiTheme="minorHAnsi"/>
          <w:noProof/>
          <w:kern w:val="2"/>
          <w:szCs w:val="24"/>
          <w:lang w:eastAsia="pt-BR"/>
          <w14:ligatures w14:val="standardContextual"/>
        </w:rPr>
      </w:pPr>
      <w:hyperlink w:anchor="_Toc242399370" w:history="1">
        <w:r w:rsidRPr="002F515D">
          <w:rPr>
            <w:rStyle w:val="Hyperlink"/>
            <w:b/>
            <w:bCs/>
            <w:noProof/>
          </w:rPr>
          <w:t>Figura 2 - Diagrama de arquitetura do SafeID</w:t>
        </w:r>
        <w:r>
          <w:rPr>
            <w:noProof/>
            <w:webHidden/>
          </w:rPr>
          <w:tab/>
        </w:r>
        <w:r>
          <w:rPr>
            <w:noProof/>
            <w:webHidden/>
          </w:rPr>
          <w:fldChar w:fldCharType="begin"/>
        </w:r>
        <w:r>
          <w:rPr>
            <w:noProof/>
            <w:webHidden/>
          </w:rPr>
          <w:instrText xml:space="preserve"> PAGEREF _Toc242399370 \h </w:instrText>
        </w:r>
        <w:r>
          <w:rPr>
            <w:noProof/>
            <w:webHidden/>
          </w:rPr>
        </w:r>
        <w:r>
          <w:rPr>
            <w:noProof/>
            <w:webHidden/>
          </w:rPr>
          <w:fldChar w:fldCharType="separate"/>
        </w:r>
        <w:r>
          <w:rPr>
            <w:noProof/>
            <w:webHidden/>
          </w:rPr>
          <w:t>47</w:t>
        </w:r>
        <w:r>
          <w:rPr>
            <w:noProof/>
            <w:webHidden/>
          </w:rPr>
          <w:fldChar w:fldCharType="end"/>
        </w:r>
      </w:hyperlink>
    </w:p>
    <w:p w14:paraId="22E2CDEB" w14:textId="2AB2F816" w:rsidR="0026221A" w:rsidRDefault="0026221A">
      <w:pPr>
        <w:pStyle w:val="ndicedeilustraes"/>
        <w:tabs>
          <w:tab w:val="right" w:leader="dot" w:pos="9061"/>
        </w:tabs>
        <w:rPr>
          <w:rFonts w:asciiTheme="minorHAnsi" w:eastAsiaTheme="minorEastAsia" w:hAnsiTheme="minorHAnsi"/>
          <w:noProof/>
          <w:kern w:val="2"/>
          <w:szCs w:val="24"/>
          <w:lang w:eastAsia="pt-BR"/>
          <w14:ligatures w14:val="standardContextual"/>
        </w:rPr>
      </w:pPr>
      <w:hyperlink w:anchor="_Toc242399371" w:history="1">
        <w:r w:rsidRPr="002F515D">
          <w:rPr>
            <w:rStyle w:val="Hyperlink"/>
            <w:b/>
            <w:bCs/>
            <w:noProof/>
          </w:rPr>
          <w:t>Figura 3 - Modelo Entidade Relacionamento (MER) SafeID</w:t>
        </w:r>
        <w:r>
          <w:rPr>
            <w:noProof/>
            <w:webHidden/>
          </w:rPr>
          <w:tab/>
        </w:r>
        <w:r>
          <w:rPr>
            <w:noProof/>
            <w:webHidden/>
          </w:rPr>
          <w:fldChar w:fldCharType="begin"/>
        </w:r>
        <w:r>
          <w:rPr>
            <w:noProof/>
            <w:webHidden/>
          </w:rPr>
          <w:instrText xml:space="preserve"> PAGEREF _Toc242399371 \h </w:instrText>
        </w:r>
        <w:r>
          <w:rPr>
            <w:noProof/>
            <w:webHidden/>
          </w:rPr>
        </w:r>
        <w:r>
          <w:rPr>
            <w:noProof/>
            <w:webHidden/>
          </w:rPr>
          <w:fldChar w:fldCharType="separate"/>
        </w:r>
        <w:r>
          <w:rPr>
            <w:noProof/>
            <w:webHidden/>
          </w:rPr>
          <w:t>67</w:t>
        </w:r>
        <w:r>
          <w:rPr>
            <w:noProof/>
            <w:webHidden/>
          </w:rPr>
          <w:fldChar w:fldCharType="end"/>
        </w:r>
      </w:hyperlink>
    </w:p>
    <w:p w14:paraId="72027D2B" w14:textId="04CBCA10" w:rsidR="0026221A" w:rsidRDefault="0026221A">
      <w:pPr>
        <w:pStyle w:val="ndicedeilustraes"/>
        <w:tabs>
          <w:tab w:val="right" w:leader="dot" w:pos="9061"/>
        </w:tabs>
        <w:rPr>
          <w:rFonts w:asciiTheme="minorHAnsi" w:eastAsiaTheme="minorEastAsia" w:hAnsiTheme="minorHAnsi"/>
          <w:noProof/>
          <w:kern w:val="2"/>
          <w:szCs w:val="24"/>
          <w:lang w:eastAsia="pt-BR"/>
          <w14:ligatures w14:val="standardContextual"/>
        </w:rPr>
      </w:pPr>
      <w:hyperlink w:anchor="_Toc242399372" w:history="1">
        <w:r w:rsidRPr="002F515D">
          <w:rPr>
            <w:rStyle w:val="Hyperlink"/>
            <w:b/>
            <w:bCs/>
            <w:noProof/>
          </w:rPr>
          <w:t>Figura 4 - Diagrama entidade-relacionamento SafeID</w:t>
        </w:r>
        <w:r>
          <w:rPr>
            <w:noProof/>
            <w:webHidden/>
          </w:rPr>
          <w:tab/>
        </w:r>
        <w:r>
          <w:rPr>
            <w:noProof/>
            <w:webHidden/>
          </w:rPr>
          <w:fldChar w:fldCharType="begin"/>
        </w:r>
        <w:r>
          <w:rPr>
            <w:noProof/>
            <w:webHidden/>
          </w:rPr>
          <w:instrText xml:space="preserve"> PAGEREF _Toc242399372 \h </w:instrText>
        </w:r>
        <w:r>
          <w:rPr>
            <w:noProof/>
            <w:webHidden/>
          </w:rPr>
        </w:r>
        <w:r>
          <w:rPr>
            <w:noProof/>
            <w:webHidden/>
          </w:rPr>
          <w:fldChar w:fldCharType="separate"/>
        </w:r>
        <w:r>
          <w:rPr>
            <w:noProof/>
            <w:webHidden/>
          </w:rPr>
          <w:t>68</w:t>
        </w:r>
        <w:r>
          <w:rPr>
            <w:noProof/>
            <w:webHidden/>
          </w:rPr>
          <w:fldChar w:fldCharType="end"/>
        </w:r>
      </w:hyperlink>
    </w:p>
    <w:p w14:paraId="6488E1CA" w14:textId="1D42227A" w:rsidR="0026221A" w:rsidRDefault="0026221A">
      <w:pPr>
        <w:pStyle w:val="ndicedeilustraes"/>
        <w:tabs>
          <w:tab w:val="right" w:leader="dot" w:pos="9061"/>
        </w:tabs>
        <w:rPr>
          <w:rFonts w:asciiTheme="minorHAnsi" w:eastAsiaTheme="minorEastAsia" w:hAnsiTheme="minorHAnsi"/>
          <w:noProof/>
          <w:kern w:val="2"/>
          <w:szCs w:val="24"/>
          <w:lang w:eastAsia="pt-BR"/>
          <w14:ligatures w14:val="standardContextual"/>
        </w:rPr>
      </w:pPr>
      <w:hyperlink w:anchor="_Toc242399373" w:history="1">
        <w:r w:rsidRPr="002F515D">
          <w:rPr>
            <w:rStyle w:val="Hyperlink"/>
            <w:b/>
            <w:bCs/>
            <w:noProof/>
          </w:rPr>
          <w:t>Figura 5 - Roadmap de desenvolvimento de atividades do SafeID</w:t>
        </w:r>
        <w:r>
          <w:rPr>
            <w:noProof/>
            <w:webHidden/>
          </w:rPr>
          <w:tab/>
        </w:r>
        <w:r>
          <w:rPr>
            <w:noProof/>
            <w:webHidden/>
          </w:rPr>
          <w:fldChar w:fldCharType="begin"/>
        </w:r>
        <w:r>
          <w:rPr>
            <w:noProof/>
            <w:webHidden/>
          </w:rPr>
          <w:instrText xml:space="preserve"> PAGEREF _Toc242399373 \h </w:instrText>
        </w:r>
        <w:r>
          <w:rPr>
            <w:noProof/>
            <w:webHidden/>
          </w:rPr>
        </w:r>
        <w:r>
          <w:rPr>
            <w:noProof/>
            <w:webHidden/>
          </w:rPr>
          <w:fldChar w:fldCharType="separate"/>
        </w:r>
        <w:r>
          <w:rPr>
            <w:noProof/>
            <w:webHidden/>
          </w:rPr>
          <w:t>73</w:t>
        </w:r>
        <w:r>
          <w:rPr>
            <w:noProof/>
            <w:webHidden/>
          </w:rPr>
          <w:fldChar w:fldCharType="end"/>
        </w:r>
      </w:hyperlink>
    </w:p>
    <w:p w14:paraId="5B74BDAB" w14:textId="0D316828" w:rsidR="008D0B54" w:rsidRPr="0026221A" w:rsidRDefault="0026221A" w:rsidP="0026221A">
      <w:pPr>
        <w:pStyle w:val="ndicedeilustraes"/>
        <w:rPr>
          <w:b/>
          <w:bCs/>
        </w:rPr>
      </w:pPr>
      <w:r>
        <w:rPr>
          <w:b/>
          <w:bCs/>
        </w:rPr>
        <w:fldChar w:fldCharType="end"/>
      </w:r>
    </w:p>
    <w:p w14:paraId="289D394A" w14:textId="77777777" w:rsidR="008D0B54" w:rsidRPr="002F67DA" w:rsidRDefault="008D0B54" w:rsidP="002F32AB">
      <w:pPr>
        <w:jc w:val="center"/>
      </w:pPr>
    </w:p>
    <w:p w14:paraId="32ABA280" w14:textId="77777777" w:rsidR="008D0B54" w:rsidRPr="002F67DA" w:rsidRDefault="008D0B54" w:rsidP="002F32AB">
      <w:pPr>
        <w:jc w:val="center"/>
      </w:pPr>
    </w:p>
    <w:p w14:paraId="7D85E170" w14:textId="77777777" w:rsidR="00E95EA6" w:rsidRPr="002F67DA" w:rsidRDefault="00E95EA6" w:rsidP="00E95EA6">
      <w:pPr>
        <w:spacing w:after="160" w:line="259" w:lineRule="auto"/>
        <w:jc w:val="left"/>
      </w:pPr>
      <w:r>
        <w:br w:type="page"/>
      </w:r>
    </w:p>
    <w:p w14:paraId="142676D5" w14:textId="77777777" w:rsidR="00E95EA6" w:rsidRPr="00F407C0" w:rsidRDefault="002F32AB" w:rsidP="002F32AB">
      <w:pPr>
        <w:jc w:val="center"/>
      </w:pPr>
      <w:r>
        <w:lastRenderedPageBreak/>
        <w:t>ÍNDICE DE QUADROS</w:t>
      </w:r>
    </w:p>
    <w:p w14:paraId="22A987A5" w14:textId="77777777" w:rsidR="00A30F84" w:rsidRDefault="00E653FE">
      <w:pPr>
        <w:pStyle w:val="ndicedeilustraes"/>
        <w:tabs>
          <w:tab w:val="right" w:leader="dot" w:pos="9061"/>
        </w:tabs>
        <w:rPr>
          <w:rFonts w:asciiTheme="minorHAnsi" w:eastAsiaTheme="minorEastAsia" w:hAnsiTheme="minorHAnsi"/>
          <w:noProof/>
          <w:kern w:val="2"/>
          <w:szCs w:val="24"/>
          <w:lang w:eastAsia="pt-BR"/>
          <w14:ligatures w14:val="standardContextual"/>
        </w:rPr>
      </w:pPr>
      <w:r>
        <w:fldChar w:fldCharType="begin"/>
      </w:r>
      <w:r>
        <w:instrText xml:space="preserve"> TOC \h \z \c "Quadro" </w:instrText>
      </w:r>
      <w:r>
        <w:fldChar w:fldCharType="separate"/>
      </w:r>
      <w:hyperlink w:anchor="_Toc241102776" w:history="1">
        <w:r>
          <w:rPr>
            <w:rStyle w:val="Hyperlink"/>
            <w:b/>
            <w:bCs/>
            <w:noProof/>
          </w:rPr>
          <w:t>Quadro 1 - Comparativo de Funcionalidades entre Concorrentes</w:t>
        </w:r>
        <w:r>
          <w:rPr>
            <w:noProof/>
            <w:webHidden/>
          </w:rPr>
          <w:tab/>
        </w:r>
        <w:r>
          <w:rPr>
            <w:noProof/>
            <w:webHidden/>
          </w:rPr>
          <w:fldChar w:fldCharType="begin"/>
        </w:r>
        <w:r>
          <w:rPr>
            <w:noProof/>
            <w:webHidden/>
          </w:rPr>
          <w:instrText xml:space="preserve"> PAGEREF _Toc241102776 \h </w:instrText>
        </w:r>
        <w:r>
          <w:rPr>
            <w:noProof/>
            <w:webHidden/>
          </w:rPr>
        </w:r>
        <w:r>
          <w:rPr>
            <w:noProof/>
            <w:webHidden/>
          </w:rPr>
          <w:fldChar w:fldCharType="separate"/>
        </w:r>
        <w:r>
          <w:rPr>
            <w:noProof/>
            <w:webHidden/>
          </w:rPr>
          <w:t>13</w:t>
        </w:r>
        <w:r>
          <w:rPr>
            <w:noProof/>
            <w:webHidden/>
          </w:rPr>
          <w:fldChar w:fldCharType="end"/>
        </w:r>
      </w:hyperlink>
    </w:p>
    <w:p w14:paraId="5CC59C9B" w14:textId="77777777" w:rsidR="00A30F84" w:rsidRDefault="00A30F84">
      <w:pPr>
        <w:pStyle w:val="ndicedeilustraes"/>
        <w:tabs>
          <w:tab w:val="right" w:leader="dot" w:pos="9061"/>
        </w:tabs>
        <w:rPr>
          <w:rFonts w:asciiTheme="minorHAnsi" w:eastAsiaTheme="minorEastAsia" w:hAnsiTheme="minorHAnsi"/>
          <w:noProof/>
          <w:kern w:val="2"/>
          <w:szCs w:val="24"/>
          <w:lang w:eastAsia="pt-BR"/>
          <w14:ligatures w14:val="standardContextual"/>
        </w:rPr>
      </w:pPr>
      <w:hyperlink w:anchor="_Toc241102777" w:history="1">
        <w:r>
          <w:rPr>
            <w:rStyle w:val="Hyperlink"/>
            <w:b/>
            <w:bCs/>
            <w:noProof/>
          </w:rPr>
          <w:t>Quadro 2 - Matriz de Responsabilidades e Atribuições da Equipe</w:t>
        </w:r>
        <w:r>
          <w:rPr>
            <w:noProof/>
            <w:webHidden/>
          </w:rPr>
          <w:tab/>
        </w:r>
        <w:r>
          <w:rPr>
            <w:noProof/>
            <w:webHidden/>
          </w:rPr>
          <w:fldChar w:fldCharType="begin"/>
        </w:r>
        <w:r>
          <w:rPr>
            <w:noProof/>
            <w:webHidden/>
          </w:rPr>
          <w:instrText xml:space="preserve"> PAGEREF _Toc241102777 \h </w:instrText>
        </w:r>
        <w:r>
          <w:rPr>
            <w:noProof/>
            <w:webHidden/>
          </w:rPr>
        </w:r>
        <w:r>
          <w:rPr>
            <w:noProof/>
            <w:webHidden/>
          </w:rPr>
          <w:fldChar w:fldCharType="separate"/>
        </w:r>
        <w:r>
          <w:rPr>
            <w:noProof/>
            <w:webHidden/>
          </w:rPr>
          <w:t>20</w:t>
        </w:r>
        <w:r>
          <w:rPr>
            <w:noProof/>
            <w:webHidden/>
          </w:rPr>
          <w:fldChar w:fldCharType="end"/>
        </w:r>
      </w:hyperlink>
    </w:p>
    <w:p w14:paraId="2415D415" w14:textId="77777777" w:rsidR="00A30F84" w:rsidRDefault="00A30F84">
      <w:pPr>
        <w:pStyle w:val="ndicedeilustraes"/>
        <w:tabs>
          <w:tab w:val="right" w:leader="dot" w:pos="9061"/>
        </w:tabs>
        <w:rPr>
          <w:rFonts w:asciiTheme="minorHAnsi" w:eastAsiaTheme="minorEastAsia" w:hAnsiTheme="minorHAnsi"/>
          <w:noProof/>
          <w:kern w:val="2"/>
          <w:szCs w:val="24"/>
          <w:lang w:eastAsia="pt-BR"/>
          <w14:ligatures w14:val="standardContextual"/>
        </w:rPr>
      </w:pPr>
      <w:hyperlink w:anchor="_Toc241102778" w:history="1">
        <w:r>
          <w:rPr>
            <w:rStyle w:val="Hyperlink"/>
            <w:b/>
            <w:bCs/>
            <w:noProof/>
          </w:rPr>
          <w:t xml:space="preserve">Quadro 3 - </w:t>
        </w:r>
        <w:r>
          <w:rPr>
            <w:rStyle w:val="Hyperlink"/>
            <w:noProof/>
          </w:rPr>
          <w:t>Matriz de Riscos do Projeto SafeID</w:t>
        </w:r>
        <w:r>
          <w:rPr>
            <w:noProof/>
            <w:webHidden/>
          </w:rPr>
          <w:tab/>
        </w:r>
        <w:r>
          <w:rPr>
            <w:noProof/>
            <w:webHidden/>
          </w:rPr>
          <w:fldChar w:fldCharType="begin"/>
        </w:r>
        <w:r>
          <w:rPr>
            <w:noProof/>
            <w:webHidden/>
          </w:rPr>
          <w:instrText xml:space="preserve"> PAGEREF _Toc241102778 \h </w:instrText>
        </w:r>
        <w:r>
          <w:rPr>
            <w:noProof/>
            <w:webHidden/>
          </w:rPr>
        </w:r>
        <w:r>
          <w:rPr>
            <w:noProof/>
            <w:webHidden/>
          </w:rPr>
          <w:fldChar w:fldCharType="separate"/>
        </w:r>
        <w:r>
          <w:rPr>
            <w:noProof/>
            <w:webHidden/>
          </w:rPr>
          <w:t>23</w:t>
        </w:r>
        <w:r>
          <w:rPr>
            <w:noProof/>
            <w:webHidden/>
          </w:rPr>
          <w:fldChar w:fldCharType="end"/>
        </w:r>
      </w:hyperlink>
    </w:p>
    <w:p w14:paraId="7475E113" w14:textId="77777777" w:rsidR="00A30F84" w:rsidRDefault="00A30F84">
      <w:pPr>
        <w:pStyle w:val="ndicedeilustraes"/>
        <w:tabs>
          <w:tab w:val="right" w:leader="dot" w:pos="9061"/>
        </w:tabs>
        <w:rPr>
          <w:rFonts w:asciiTheme="minorHAnsi" w:eastAsiaTheme="minorEastAsia" w:hAnsiTheme="minorHAnsi"/>
          <w:noProof/>
          <w:kern w:val="2"/>
          <w:szCs w:val="24"/>
          <w:lang w:eastAsia="pt-BR"/>
          <w14:ligatures w14:val="standardContextual"/>
        </w:rPr>
      </w:pPr>
      <w:hyperlink w:anchor="_Toc241102779" w:history="1">
        <w:r>
          <w:rPr>
            <w:rStyle w:val="Hyperlink"/>
            <w:b/>
            <w:bCs/>
            <w:noProof/>
          </w:rPr>
          <w:t>Quadro 4 - Backlog do Produto (Product Backlog - PI-1 e PI-2)</w:t>
        </w:r>
        <w:r>
          <w:rPr>
            <w:noProof/>
            <w:webHidden/>
          </w:rPr>
          <w:tab/>
        </w:r>
        <w:r>
          <w:rPr>
            <w:noProof/>
            <w:webHidden/>
          </w:rPr>
          <w:fldChar w:fldCharType="begin"/>
        </w:r>
        <w:r>
          <w:rPr>
            <w:noProof/>
            <w:webHidden/>
          </w:rPr>
          <w:instrText xml:space="preserve"> PAGEREF _Toc241102779 \h </w:instrText>
        </w:r>
        <w:r>
          <w:rPr>
            <w:noProof/>
            <w:webHidden/>
          </w:rPr>
        </w:r>
        <w:r>
          <w:rPr>
            <w:noProof/>
            <w:webHidden/>
          </w:rPr>
          <w:fldChar w:fldCharType="separate"/>
        </w:r>
        <w:r>
          <w:rPr>
            <w:noProof/>
            <w:webHidden/>
          </w:rPr>
          <w:t>27</w:t>
        </w:r>
        <w:r>
          <w:rPr>
            <w:noProof/>
            <w:webHidden/>
          </w:rPr>
          <w:fldChar w:fldCharType="end"/>
        </w:r>
      </w:hyperlink>
    </w:p>
    <w:p w14:paraId="69487FA0" w14:textId="77777777" w:rsidR="00A30F84" w:rsidRDefault="00A30F84">
      <w:pPr>
        <w:pStyle w:val="ndicedeilustraes"/>
        <w:tabs>
          <w:tab w:val="right" w:leader="dot" w:pos="9061"/>
        </w:tabs>
        <w:rPr>
          <w:rFonts w:asciiTheme="minorHAnsi" w:eastAsiaTheme="minorEastAsia" w:hAnsiTheme="minorHAnsi"/>
          <w:noProof/>
          <w:kern w:val="2"/>
          <w:szCs w:val="24"/>
          <w:lang w:eastAsia="pt-BR"/>
          <w14:ligatures w14:val="standardContextual"/>
        </w:rPr>
      </w:pPr>
      <w:hyperlink w:anchor="_Toc241102780" w:history="1">
        <w:r>
          <w:rPr>
            <w:rStyle w:val="Hyperlink"/>
            <w:b/>
            <w:bCs/>
            <w:noProof/>
          </w:rPr>
          <w:t>Quadro 5 - Requisitos Funcionais (RF)</w:t>
        </w:r>
        <w:r>
          <w:rPr>
            <w:noProof/>
            <w:webHidden/>
          </w:rPr>
          <w:tab/>
        </w:r>
        <w:r>
          <w:rPr>
            <w:noProof/>
            <w:webHidden/>
          </w:rPr>
          <w:fldChar w:fldCharType="begin"/>
        </w:r>
        <w:r>
          <w:rPr>
            <w:noProof/>
            <w:webHidden/>
          </w:rPr>
          <w:instrText xml:space="preserve"> PAGEREF _Toc241102780 \h </w:instrText>
        </w:r>
        <w:r>
          <w:rPr>
            <w:noProof/>
            <w:webHidden/>
          </w:rPr>
        </w:r>
        <w:r>
          <w:rPr>
            <w:noProof/>
            <w:webHidden/>
          </w:rPr>
          <w:fldChar w:fldCharType="separate"/>
        </w:r>
        <w:r>
          <w:rPr>
            <w:noProof/>
            <w:webHidden/>
          </w:rPr>
          <w:t>32</w:t>
        </w:r>
        <w:r>
          <w:rPr>
            <w:noProof/>
            <w:webHidden/>
          </w:rPr>
          <w:fldChar w:fldCharType="end"/>
        </w:r>
      </w:hyperlink>
    </w:p>
    <w:p w14:paraId="1D55025B" w14:textId="77777777" w:rsidR="00A30F84" w:rsidRDefault="00A30F84">
      <w:pPr>
        <w:pStyle w:val="ndicedeilustraes"/>
        <w:tabs>
          <w:tab w:val="right" w:leader="dot" w:pos="9061"/>
        </w:tabs>
        <w:rPr>
          <w:rFonts w:asciiTheme="minorHAnsi" w:eastAsiaTheme="minorEastAsia" w:hAnsiTheme="minorHAnsi"/>
          <w:noProof/>
          <w:kern w:val="2"/>
          <w:szCs w:val="24"/>
          <w:lang w:eastAsia="pt-BR"/>
          <w14:ligatures w14:val="standardContextual"/>
        </w:rPr>
      </w:pPr>
      <w:hyperlink w:anchor="_Toc241102781" w:history="1">
        <w:r>
          <w:rPr>
            <w:rStyle w:val="Hyperlink"/>
            <w:b/>
            <w:bCs/>
            <w:noProof/>
          </w:rPr>
          <w:t>Quadro 6 - Requisitos Não Funcionais (RNF)</w:t>
        </w:r>
        <w:r>
          <w:rPr>
            <w:noProof/>
            <w:webHidden/>
          </w:rPr>
          <w:tab/>
        </w:r>
        <w:r>
          <w:rPr>
            <w:noProof/>
            <w:webHidden/>
          </w:rPr>
          <w:fldChar w:fldCharType="begin"/>
        </w:r>
        <w:r>
          <w:rPr>
            <w:noProof/>
            <w:webHidden/>
          </w:rPr>
          <w:instrText xml:space="preserve"> PAGEREF _Toc241102781 \h </w:instrText>
        </w:r>
        <w:r>
          <w:rPr>
            <w:noProof/>
            <w:webHidden/>
          </w:rPr>
        </w:r>
        <w:r>
          <w:rPr>
            <w:noProof/>
            <w:webHidden/>
          </w:rPr>
          <w:fldChar w:fldCharType="separate"/>
        </w:r>
        <w:r>
          <w:rPr>
            <w:noProof/>
            <w:webHidden/>
          </w:rPr>
          <w:t>34</w:t>
        </w:r>
        <w:r>
          <w:rPr>
            <w:noProof/>
            <w:webHidden/>
          </w:rPr>
          <w:fldChar w:fldCharType="end"/>
        </w:r>
      </w:hyperlink>
    </w:p>
    <w:p w14:paraId="61481FBE" w14:textId="77777777" w:rsidR="00A30F84" w:rsidRDefault="00A30F84">
      <w:pPr>
        <w:pStyle w:val="ndicedeilustraes"/>
        <w:tabs>
          <w:tab w:val="right" w:leader="dot" w:pos="9061"/>
        </w:tabs>
        <w:rPr>
          <w:rFonts w:asciiTheme="minorHAnsi" w:eastAsiaTheme="minorEastAsia" w:hAnsiTheme="minorHAnsi"/>
          <w:noProof/>
          <w:kern w:val="2"/>
          <w:szCs w:val="24"/>
          <w:lang w:eastAsia="pt-BR"/>
          <w14:ligatures w14:val="standardContextual"/>
        </w:rPr>
      </w:pPr>
      <w:hyperlink w:anchor="_Toc241102785" w:history="1">
        <w:r>
          <w:rPr>
            <w:rStyle w:val="Hyperlink"/>
            <w:rFonts w:cs="Times New Roman"/>
            <w:b/>
            <w:bCs/>
            <w:noProof/>
          </w:rPr>
          <w:t>Quadro 7 - Matriz de Rastreabilidade (Requisitos vs. Testes)</w:t>
        </w:r>
        <w:r>
          <w:rPr>
            <w:noProof/>
            <w:webHidden/>
          </w:rPr>
          <w:tab/>
        </w:r>
        <w:r>
          <w:rPr>
            <w:noProof/>
            <w:webHidden/>
          </w:rPr>
          <w:fldChar w:fldCharType="begin"/>
        </w:r>
        <w:r>
          <w:rPr>
            <w:noProof/>
            <w:webHidden/>
          </w:rPr>
          <w:instrText xml:space="preserve"> PAGEREF _Toc241102785 \h </w:instrText>
        </w:r>
        <w:r>
          <w:rPr>
            <w:noProof/>
            <w:webHidden/>
          </w:rPr>
        </w:r>
        <w:r>
          <w:rPr>
            <w:noProof/>
            <w:webHidden/>
          </w:rPr>
          <w:fldChar w:fldCharType="separate"/>
        </w:r>
        <w:r>
          <w:rPr>
            <w:noProof/>
            <w:webHidden/>
          </w:rPr>
          <w:t>59</w:t>
        </w:r>
        <w:r>
          <w:rPr>
            <w:noProof/>
            <w:webHidden/>
          </w:rPr>
          <w:fldChar w:fldCharType="end"/>
        </w:r>
      </w:hyperlink>
    </w:p>
    <w:p w14:paraId="26F6AF31" w14:textId="77777777" w:rsidR="00A30F84" w:rsidRDefault="00A30F84">
      <w:pPr>
        <w:pStyle w:val="ndicedeilustraes"/>
        <w:tabs>
          <w:tab w:val="right" w:leader="dot" w:pos="9061"/>
        </w:tabs>
        <w:rPr>
          <w:rFonts w:asciiTheme="minorHAnsi" w:eastAsiaTheme="minorEastAsia" w:hAnsiTheme="minorHAnsi"/>
          <w:noProof/>
          <w:kern w:val="2"/>
          <w:szCs w:val="24"/>
          <w:lang w:eastAsia="pt-BR"/>
          <w14:ligatures w14:val="standardContextual"/>
        </w:rPr>
      </w:pPr>
      <w:hyperlink w:anchor="_Toc241102786" w:history="1">
        <w:r>
          <w:rPr>
            <w:rStyle w:val="Hyperlink"/>
            <w:b/>
            <w:bCs/>
            <w:noProof/>
          </w:rPr>
          <w:t>Quadro 8 - Dicionário de dados do SafeID</w:t>
        </w:r>
        <w:r>
          <w:rPr>
            <w:noProof/>
            <w:webHidden/>
          </w:rPr>
          <w:tab/>
        </w:r>
        <w:r>
          <w:rPr>
            <w:noProof/>
            <w:webHidden/>
          </w:rPr>
          <w:fldChar w:fldCharType="begin"/>
        </w:r>
        <w:r>
          <w:rPr>
            <w:noProof/>
            <w:webHidden/>
          </w:rPr>
          <w:instrText xml:space="preserve"> PAGEREF _Toc241102786 \h </w:instrText>
        </w:r>
        <w:r>
          <w:rPr>
            <w:noProof/>
            <w:webHidden/>
          </w:rPr>
        </w:r>
        <w:r>
          <w:rPr>
            <w:noProof/>
            <w:webHidden/>
          </w:rPr>
          <w:fldChar w:fldCharType="separate"/>
        </w:r>
        <w:r>
          <w:rPr>
            <w:noProof/>
            <w:webHidden/>
          </w:rPr>
          <w:t>69</w:t>
        </w:r>
        <w:r>
          <w:rPr>
            <w:noProof/>
            <w:webHidden/>
          </w:rPr>
          <w:fldChar w:fldCharType="end"/>
        </w:r>
      </w:hyperlink>
    </w:p>
    <w:p w14:paraId="60ABA53E" w14:textId="77777777" w:rsidR="00A30F84" w:rsidRDefault="00A30F84">
      <w:pPr>
        <w:pStyle w:val="ndicedeilustraes"/>
        <w:tabs>
          <w:tab w:val="right" w:leader="dot" w:pos="9061"/>
        </w:tabs>
        <w:rPr>
          <w:rFonts w:asciiTheme="minorHAnsi" w:eastAsiaTheme="minorEastAsia" w:hAnsiTheme="minorHAnsi"/>
          <w:noProof/>
          <w:kern w:val="2"/>
          <w:szCs w:val="24"/>
          <w:lang w:eastAsia="pt-BR"/>
          <w14:ligatures w14:val="standardContextual"/>
        </w:rPr>
      </w:pPr>
      <w:hyperlink w:anchor="_Toc241102787" w:history="1">
        <w:r>
          <w:rPr>
            <w:rStyle w:val="Hyperlink"/>
            <w:b/>
            <w:bCs/>
            <w:noProof/>
          </w:rPr>
          <w:t>Quadro 9 - Cronograma Consolidado e Macro-Fases de Engenharia do Projeto</w:t>
        </w:r>
        <w:r>
          <w:rPr>
            <w:noProof/>
            <w:webHidden/>
          </w:rPr>
          <w:tab/>
        </w:r>
        <w:r>
          <w:rPr>
            <w:noProof/>
            <w:webHidden/>
          </w:rPr>
          <w:fldChar w:fldCharType="begin"/>
        </w:r>
        <w:r>
          <w:rPr>
            <w:noProof/>
            <w:webHidden/>
          </w:rPr>
          <w:instrText xml:space="preserve"> PAGEREF _Toc241102787 \h </w:instrText>
        </w:r>
        <w:r>
          <w:rPr>
            <w:noProof/>
            <w:webHidden/>
          </w:rPr>
        </w:r>
        <w:r>
          <w:rPr>
            <w:noProof/>
            <w:webHidden/>
          </w:rPr>
          <w:fldChar w:fldCharType="separate"/>
        </w:r>
        <w:r>
          <w:rPr>
            <w:noProof/>
            <w:webHidden/>
          </w:rPr>
          <w:t>72</w:t>
        </w:r>
        <w:r>
          <w:rPr>
            <w:noProof/>
            <w:webHidden/>
          </w:rPr>
          <w:fldChar w:fldCharType="end"/>
        </w:r>
      </w:hyperlink>
    </w:p>
    <w:p w14:paraId="33EF2F70" w14:textId="77777777" w:rsidR="00B847F8" w:rsidRPr="002F67DA" w:rsidRDefault="00E653FE" w:rsidP="002F32AB">
      <w:pPr>
        <w:jc w:val="center"/>
      </w:pPr>
      <w:r>
        <w:rPr>
          <w:b/>
          <w:bCs/>
        </w:rPr>
        <w:fldChar w:fldCharType="end"/>
      </w:r>
    </w:p>
    <w:p w14:paraId="79FBB573" w14:textId="77777777" w:rsidR="00E95EA6" w:rsidRPr="002F67DA" w:rsidRDefault="00E95EA6" w:rsidP="00E95EA6">
      <w:pPr>
        <w:spacing w:after="160" w:line="259" w:lineRule="auto"/>
        <w:jc w:val="left"/>
      </w:pPr>
      <w:r>
        <w:br w:type="page"/>
      </w:r>
    </w:p>
    <w:p w14:paraId="486CEDD8" w14:textId="77777777" w:rsidR="00E95EA6" w:rsidRPr="00F407C0" w:rsidRDefault="002F32AB" w:rsidP="002F32AB">
      <w:pPr>
        <w:jc w:val="center"/>
      </w:pPr>
      <w:r>
        <w:lastRenderedPageBreak/>
        <w:t>ÍNDICE DE TABELAS</w:t>
      </w:r>
    </w:p>
    <w:p w14:paraId="15ED550F" w14:textId="77777777" w:rsidR="00A30F84" w:rsidRDefault="00E653FE">
      <w:pPr>
        <w:pStyle w:val="ndicedeilustraes"/>
        <w:tabs>
          <w:tab w:val="right" w:leader="dot" w:pos="9061"/>
        </w:tabs>
        <w:rPr>
          <w:rFonts w:asciiTheme="minorHAnsi" w:eastAsiaTheme="minorEastAsia" w:hAnsiTheme="minorHAnsi"/>
          <w:noProof/>
          <w:kern w:val="2"/>
          <w:szCs w:val="24"/>
          <w:lang w:eastAsia="pt-BR"/>
          <w14:ligatures w14:val="standardContextual"/>
        </w:rPr>
      </w:pPr>
      <w:r>
        <w:fldChar w:fldCharType="begin"/>
      </w:r>
      <w:r w:rsidR="00A30F84">
        <w:instrText xml:space="preserve"> TOC \h \z \c "Tabela" </w:instrText>
      </w:r>
      <w:r>
        <w:fldChar w:fldCharType="separate"/>
      </w:r>
      <w:hyperlink w:anchor="_Toc241102782" w:history="1">
        <w:r w:rsidR="00A30F84">
          <w:rPr>
            <w:rStyle w:val="Hyperlink"/>
            <w:b/>
            <w:bCs/>
            <w:noProof/>
          </w:rPr>
          <w:t>Tabela 1 - Categorias e pesos dos metadados obtidos da API</w:t>
        </w:r>
        <w:r w:rsidR="00A30F84">
          <w:rPr>
            <w:noProof/>
            <w:webHidden/>
          </w:rPr>
          <w:tab/>
        </w:r>
        <w:r w:rsidR="00A30F84">
          <w:rPr>
            <w:noProof/>
            <w:webHidden/>
          </w:rPr>
          <w:fldChar w:fldCharType="begin"/>
        </w:r>
        <w:r w:rsidR="00A30F84">
          <w:rPr>
            <w:noProof/>
            <w:webHidden/>
          </w:rPr>
          <w:instrText xml:space="preserve"> PAGEREF _Toc241102782 \h </w:instrText>
        </w:r>
        <w:r w:rsidR="00A30F84">
          <w:rPr>
            <w:noProof/>
            <w:webHidden/>
          </w:rPr>
        </w:r>
        <w:r w:rsidR="00A30F84">
          <w:rPr>
            <w:noProof/>
            <w:webHidden/>
          </w:rPr>
          <w:fldChar w:fldCharType="separate"/>
        </w:r>
        <w:r w:rsidR="00A30F84">
          <w:rPr>
            <w:noProof/>
            <w:webHidden/>
          </w:rPr>
          <w:t>37</w:t>
        </w:r>
        <w:r w:rsidR="00A30F84">
          <w:rPr>
            <w:noProof/>
            <w:webHidden/>
          </w:rPr>
          <w:fldChar w:fldCharType="end"/>
        </w:r>
      </w:hyperlink>
    </w:p>
    <w:p w14:paraId="4CE4CEE8" w14:textId="77777777" w:rsidR="00A30F84" w:rsidRDefault="00A30F84">
      <w:pPr>
        <w:pStyle w:val="ndicedeilustraes"/>
        <w:tabs>
          <w:tab w:val="right" w:leader="dot" w:pos="9061"/>
        </w:tabs>
        <w:rPr>
          <w:rFonts w:asciiTheme="minorHAnsi" w:eastAsiaTheme="minorEastAsia" w:hAnsiTheme="minorHAnsi"/>
          <w:noProof/>
          <w:kern w:val="2"/>
          <w:szCs w:val="24"/>
          <w:lang w:eastAsia="pt-BR"/>
          <w14:ligatures w14:val="standardContextual"/>
        </w:rPr>
      </w:pPr>
      <w:hyperlink w:anchor="_Toc241102783" w:history="1">
        <w:r>
          <w:rPr>
            <w:rStyle w:val="Hyperlink"/>
            <w:rFonts w:cs="Times New Roman"/>
            <w:b/>
            <w:bCs/>
            <w:noProof/>
          </w:rPr>
          <w:t>Tabela 2 - Validação de Desempenho e Carga (K6 e Resiliência)</w:t>
        </w:r>
        <w:r>
          <w:rPr>
            <w:noProof/>
            <w:webHidden/>
          </w:rPr>
          <w:tab/>
        </w:r>
        <w:r>
          <w:rPr>
            <w:noProof/>
            <w:webHidden/>
          </w:rPr>
          <w:fldChar w:fldCharType="begin"/>
        </w:r>
        <w:r>
          <w:rPr>
            <w:noProof/>
            <w:webHidden/>
          </w:rPr>
          <w:instrText xml:space="preserve"> PAGEREF _Toc241102783 \h </w:instrText>
        </w:r>
        <w:r>
          <w:rPr>
            <w:noProof/>
            <w:webHidden/>
          </w:rPr>
        </w:r>
        <w:r>
          <w:rPr>
            <w:noProof/>
            <w:webHidden/>
          </w:rPr>
          <w:fldChar w:fldCharType="separate"/>
        </w:r>
        <w:r>
          <w:rPr>
            <w:noProof/>
            <w:webHidden/>
          </w:rPr>
          <w:t>57</w:t>
        </w:r>
        <w:r>
          <w:rPr>
            <w:noProof/>
            <w:webHidden/>
          </w:rPr>
          <w:fldChar w:fldCharType="end"/>
        </w:r>
      </w:hyperlink>
    </w:p>
    <w:p w14:paraId="00E26570" w14:textId="77777777" w:rsidR="00A30F84" w:rsidRDefault="00A30F84">
      <w:pPr>
        <w:pStyle w:val="ndicedeilustraes"/>
        <w:tabs>
          <w:tab w:val="right" w:leader="dot" w:pos="9061"/>
        </w:tabs>
        <w:rPr>
          <w:rFonts w:asciiTheme="minorHAnsi" w:eastAsiaTheme="minorEastAsia" w:hAnsiTheme="minorHAnsi"/>
          <w:noProof/>
          <w:kern w:val="2"/>
          <w:szCs w:val="24"/>
          <w:lang w:eastAsia="pt-BR"/>
          <w14:ligatures w14:val="standardContextual"/>
        </w:rPr>
      </w:pPr>
      <w:hyperlink w:anchor="_Toc241102784" w:history="1">
        <w:r>
          <w:rPr>
            <w:rStyle w:val="Hyperlink"/>
            <w:rFonts w:cs="Times New Roman"/>
            <w:b/>
            <w:bCs/>
            <w:noProof/>
          </w:rPr>
          <w:t>Tabela 3 - Matriz de Pesos e Criticidade do Score de Risco (RN02 e RN03)</w:t>
        </w:r>
        <w:r>
          <w:rPr>
            <w:noProof/>
            <w:webHidden/>
          </w:rPr>
          <w:tab/>
        </w:r>
        <w:r>
          <w:rPr>
            <w:noProof/>
            <w:webHidden/>
          </w:rPr>
          <w:fldChar w:fldCharType="begin"/>
        </w:r>
        <w:r>
          <w:rPr>
            <w:noProof/>
            <w:webHidden/>
          </w:rPr>
          <w:instrText xml:space="preserve"> PAGEREF _Toc241102784 \h </w:instrText>
        </w:r>
        <w:r>
          <w:rPr>
            <w:noProof/>
            <w:webHidden/>
          </w:rPr>
        </w:r>
        <w:r>
          <w:rPr>
            <w:noProof/>
            <w:webHidden/>
          </w:rPr>
          <w:fldChar w:fldCharType="separate"/>
        </w:r>
        <w:r>
          <w:rPr>
            <w:noProof/>
            <w:webHidden/>
          </w:rPr>
          <w:t>58</w:t>
        </w:r>
        <w:r>
          <w:rPr>
            <w:noProof/>
            <w:webHidden/>
          </w:rPr>
          <w:fldChar w:fldCharType="end"/>
        </w:r>
      </w:hyperlink>
    </w:p>
    <w:p w14:paraId="085A3449" w14:textId="77777777" w:rsidR="00A30F84" w:rsidRDefault="00A30F84">
      <w:pPr>
        <w:pStyle w:val="ndicedeilustraes"/>
        <w:tabs>
          <w:tab w:val="right" w:leader="dot" w:pos="9061"/>
        </w:tabs>
        <w:rPr>
          <w:rFonts w:asciiTheme="minorHAnsi" w:eastAsiaTheme="minorEastAsia" w:hAnsiTheme="minorHAnsi"/>
          <w:noProof/>
          <w:kern w:val="2"/>
          <w:szCs w:val="24"/>
          <w:lang w:eastAsia="pt-BR"/>
          <w14:ligatures w14:val="standardContextual"/>
        </w:rPr>
      </w:pPr>
      <w:hyperlink w:anchor="_Toc_tab_cov" w:history="1">
        <w:r>
          <w:rPr>
            <w:rStyle w:val="Hyperlink"/>
            <w:rFonts w:cs="Times New Roman"/>
            <w:b/>
            <w:bCs/>
            <w:noProof/>
          </w:rPr>
          <w:t>Tabela 4 - Cobertura da suíte unitária do back-end (medição de 06/10/2026)</w:t>
        </w:r>
        <w:r>
          <w:rPr>
            <w:noProof/>
            <w:webHidden/>
          </w:rPr>
          <w:tab/>
        </w:r>
        <w:r>
          <w:rPr>
            <w:noProof/>
            <w:webHidden/>
          </w:rPr>
          <w:fldChar w:fldCharType="begin"/>
        </w:r>
        <w:r>
          <w:rPr>
            <w:noProof/>
            <w:webHidden/>
          </w:rPr>
          <w:instrText xml:space="preserve"> PAGEREF _Toc_tab_cov \h </w:instrText>
        </w:r>
        <w:r>
          <w:rPr>
            <w:noProof/>
            <w:webHidden/>
          </w:rPr>
        </w:r>
        <w:r>
          <w:rPr>
            <w:noProof/>
            <w:webHidden/>
          </w:rPr>
          <w:fldChar w:fldCharType="separate"/>
        </w:r>
        <w:r>
          <w:rPr>
            <w:noProof/>
            <w:webHidden/>
          </w:rPr>
          <w:t>62</w:t>
        </w:r>
        <w:r>
          <w:rPr>
            <w:noProof/>
            <w:webHidden/>
          </w:rPr>
          <w:fldChar w:fldCharType="end"/>
        </w:r>
      </w:hyperlink>
    </w:p>
    <w:p w14:paraId="079489A6" w14:textId="77777777" w:rsidR="00A30F84" w:rsidRDefault="00A30F84">
      <w:pPr>
        <w:pStyle w:val="ndicedeilustraes"/>
        <w:tabs>
          <w:tab w:val="right" w:leader="dot" w:pos="9061"/>
        </w:tabs>
        <w:rPr>
          <w:rFonts w:asciiTheme="minorHAnsi" w:eastAsiaTheme="minorEastAsia" w:hAnsiTheme="minorHAnsi"/>
          <w:noProof/>
          <w:kern w:val="2"/>
          <w:szCs w:val="24"/>
          <w:lang w:eastAsia="pt-BR"/>
          <w14:ligatures w14:val="standardContextual"/>
        </w:rPr>
      </w:pPr>
      <w:hyperlink w:anchor="_Toc241102788" w:history="1">
        <w:r>
          <w:rPr>
            <w:rStyle w:val="Hyperlink"/>
            <w:b/>
            <w:bCs/>
            <w:noProof/>
          </w:rPr>
          <w:t>Tabela 5 - Custos operacionais mensais (OpEx) estimados por categoria</w:t>
        </w:r>
        <w:r>
          <w:rPr>
            <w:noProof/>
            <w:webHidden/>
          </w:rPr>
          <w:tab/>
        </w:r>
        <w:r>
          <w:rPr>
            <w:noProof/>
            <w:webHidden/>
          </w:rPr>
          <w:fldChar w:fldCharType="begin"/>
        </w:r>
        <w:r>
          <w:rPr>
            <w:noProof/>
            <w:webHidden/>
          </w:rPr>
          <w:instrText xml:space="preserve"> PAGEREF _Toc241102788 \h </w:instrText>
        </w:r>
        <w:r>
          <w:rPr>
            <w:noProof/>
            <w:webHidden/>
          </w:rPr>
        </w:r>
        <w:r>
          <w:rPr>
            <w:noProof/>
            <w:webHidden/>
          </w:rPr>
          <w:fldChar w:fldCharType="separate"/>
        </w:r>
        <w:r>
          <w:rPr>
            <w:noProof/>
            <w:webHidden/>
          </w:rPr>
          <w:t>74</w:t>
        </w:r>
        <w:r>
          <w:rPr>
            <w:noProof/>
            <w:webHidden/>
          </w:rPr>
          <w:fldChar w:fldCharType="end"/>
        </w:r>
      </w:hyperlink>
    </w:p>
    <w:p w14:paraId="68715BF6" w14:textId="77777777" w:rsidR="00B847F8" w:rsidRPr="002F67DA" w:rsidRDefault="00E653FE" w:rsidP="002F32AB">
      <w:pPr>
        <w:jc w:val="center"/>
      </w:pPr>
      <w:r>
        <w:rPr>
          <w:b/>
          <w:bCs/>
        </w:rPr>
        <w:fldChar w:fldCharType="end"/>
      </w:r>
    </w:p>
    <w:p w14:paraId="5FE1ECD5" w14:textId="77777777" w:rsidR="00E95EA6" w:rsidRPr="002F67DA" w:rsidRDefault="00E95EA6" w:rsidP="00E95EA6">
      <w:pPr>
        <w:spacing w:after="160" w:line="259" w:lineRule="auto"/>
        <w:jc w:val="left"/>
      </w:pPr>
      <w:r>
        <w:br w:type="page"/>
      </w:r>
    </w:p>
    <w:p w14:paraId="79477E4B" w14:textId="77777777" w:rsidR="00E95EA6" w:rsidRPr="00F407C0" w:rsidRDefault="00C3147A" w:rsidP="00C3147A">
      <w:pPr>
        <w:jc w:val="center"/>
        <w:rPr>
          <w:b/>
          <w:bCs/>
        </w:rPr>
      </w:pPr>
      <w:r>
        <w:rPr>
          <w:b/>
          <w:bCs/>
        </w:rPr>
        <w:lastRenderedPageBreak/>
        <w:t xml:space="preserve">ÍNDICE DE ABREVIAÇÕES E SIGLAS </w:t>
      </w:r>
    </w:p>
    <w:p w14:paraId="46C4F80F" w14:textId="77777777" w:rsidR="00BC4255" w:rsidRPr="00BC4255" w:rsidRDefault="00BC4255" w:rsidP="00BC4255">
      <w:pPr>
        <w:spacing w:line="240" w:lineRule="auto"/>
        <w:jc w:val="left"/>
        <w:rPr>
          <w:rFonts w:cs="Times New Roman"/>
          <w:szCs w:val="24"/>
        </w:rPr>
      </w:pPr>
      <w:r>
        <w:rPr>
          <w:rFonts w:cs="Times New Roman"/>
          <w:szCs w:val="24"/>
        </w:rPr>
        <w:t>ACID – Atomicidade, Consistência, Isolamento e Durabilidade</w:t>
      </w:r>
    </w:p>
    <w:p w14:paraId="0D6D382F" w14:textId="77777777" w:rsidR="00BC4255" w:rsidRPr="00BC4255" w:rsidRDefault="00BC4255" w:rsidP="00BC4255">
      <w:pPr>
        <w:spacing w:line="240" w:lineRule="auto"/>
        <w:jc w:val="left"/>
        <w:rPr>
          <w:rFonts w:cs="Times New Roman"/>
          <w:szCs w:val="24"/>
        </w:rPr>
      </w:pPr>
      <w:r>
        <w:rPr>
          <w:rFonts w:cs="Times New Roman"/>
          <w:szCs w:val="24"/>
        </w:rPr>
        <w:t>AES – Advanced Encryption Standard (Padrão de Criptografia Avançada)</w:t>
      </w:r>
    </w:p>
    <w:p w14:paraId="321129A8" w14:textId="77777777" w:rsidR="00BC4255" w:rsidRPr="00BC4255" w:rsidRDefault="00BC4255" w:rsidP="00BC4255">
      <w:pPr>
        <w:spacing w:line="240" w:lineRule="auto"/>
        <w:jc w:val="left"/>
        <w:rPr>
          <w:rFonts w:cs="Times New Roman"/>
          <w:szCs w:val="24"/>
        </w:rPr>
      </w:pPr>
      <w:r>
        <w:rPr>
          <w:rFonts w:cs="Times New Roman"/>
          <w:szCs w:val="24"/>
        </w:rPr>
        <w:t>API – Application Programming Interface (Interface de Programação de Aplicações)</w:t>
      </w:r>
    </w:p>
    <w:p w14:paraId="5777EFEA" w14:textId="77777777" w:rsidR="00BC4255" w:rsidRPr="00BC4255" w:rsidRDefault="00BC4255" w:rsidP="00BC4255">
      <w:pPr>
        <w:spacing w:line="240" w:lineRule="auto"/>
        <w:jc w:val="left"/>
        <w:rPr>
          <w:rFonts w:cs="Times New Roman"/>
          <w:szCs w:val="24"/>
          <w:lang w:val="en-US"/>
        </w:rPr>
      </w:pPr>
      <w:r>
        <w:rPr>
          <w:rFonts w:cs="Times New Roman"/>
          <w:szCs w:val="24"/>
          <w:lang w:val="en-US"/>
        </w:rPr>
        <w:t>AWS – Amazon Web Services</w:t>
      </w:r>
    </w:p>
    <w:p w14:paraId="2F3BD4B4" w14:textId="77777777" w:rsidR="00BC4255" w:rsidRPr="00BC4255" w:rsidRDefault="00BC4255" w:rsidP="00BC4255">
      <w:pPr>
        <w:spacing w:line="240" w:lineRule="auto"/>
        <w:jc w:val="left"/>
        <w:rPr>
          <w:rFonts w:cs="Times New Roman"/>
          <w:szCs w:val="24"/>
          <w:lang w:val="en-US"/>
        </w:rPr>
      </w:pPr>
      <w:r>
        <w:rPr>
          <w:rFonts w:cs="Times New Roman"/>
          <w:szCs w:val="24"/>
          <w:lang w:val="en-US"/>
        </w:rPr>
        <w:t>B2C – Business-to-Consumer</w:t>
      </w:r>
    </w:p>
    <w:p w14:paraId="255BB810" w14:textId="77777777" w:rsidR="00BC4255" w:rsidRPr="00BC4255" w:rsidRDefault="00BC4255" w:rsidP="00BC4255">
      <w:pPr>
        <w:spacing w:line="240" w:lineRule="auto"/>
        <w:jc w:val="left"/>
        <w:rPr>
          <w:rFonts w:cs="Times New Roman"/>
          <w:szCs w:val="24"/>
          <w:lang w:val="en-US"/>
        </w:rPr>
      </w:pPr>
      <w:r>
        <w:rPr>
          <w:rFonts w:cs="Times New Roman"/>
          <w:szCs w:val="24"/>
          <w:lang w:val="en-US"/>
        </w:rPr>
        <w:t>B2B2C – Business-to-Business-to-Consumer</w:t>
      </w:r>
    </w:p>
    <w:p w14:paraId="4AB0F9E8" w14:textId="77777777" w:rsidR="00BC4255" w:rsidRPr="00BC4255" w:rsidRDefault="00BC4255" w:rsidP="00BC4255">
      <w:pPr>
        <w:spacing w:line="240" w:lineRule="auto"/>
        <w:jc w:val="left"/>
        <w:rPr>
          <w:rFonts w:cs="Times New Roman"/>
          <w:szCs w:val="24"/>
        </w:rPr>
      </w:pPr>
      <w:r>
        <w:rPr>
          <w:rFonts w:cs="Times New Roman"/>
          <w:szCs w:val="24"/>
        </w:rPr>
        <w:t>CI/CD – Continuous Integration / Continuous Deployment (Integração Contínua / Implantação Contínua)</w:t>
      </w:r>
    </w:p>
    <w:p w14:paraId="027006B0" w14:textId="77777777" w:rsidR="00BC4255" w:rsidRPr="00BC4255" w:rsidRDefault="00BC4255" w:rsidP="00BC4255">
      <w:pPr>
        <w:spacing w:line="240" w:lineRule="auto"/>
        <w:jc w:val="left"/>
        <w:rPr>
          <w:rFonts w:cs="Times New Roman"/>
          <w:szCs w:val="24"/>
        </w:rPr>
      </w:pPr>
      <w:r>
        <w:rPr>
          <w:rFonts w:cs="Times New Roman"/>
          <w:szCs w:val="24"/>
        </w:rPr>
        <w:t>CNPJ – Cadastro Nacional da Pessoa Jurídica</w:t>
      </w:r>
    </w:p>
    <w:p w14:paraId="1EBD3367" w14:textId="77777777" w:rsidR="00BC4255" w:rsidRPr="00BC4255" w:rsidRDefault="00BC4255" w:rsidP="00BC4255">
      <w:pPr>
        <w:spacing w:line="240" w:lineRule="auto"/>
        <w:jc w:val="left"/>
        <w:rPr>
          <w:rFonts w:cs="Times New Roman"/>
          <w:szCs w:val="24"/>
        </w:rPr>
      </w:pPr>
      <w:r>
        <w:rPr>
          <w:rFonts w:cs="Times New Roman"/>
          <w:szCs w:val="24"/>
        </w:rPr>
        <w:t>CPF – Cadastro de Pessoas Físicas</w:t>
      </w:r>
    </w:p>
    <w:p w14:paraId="5B69C95D" w14:textId="77777777" w:rsidR="00BC4255" w:rsidRPr="00BC4255" w:rsidRDefault="00BC4255" w:rsidP="00BC4255">
      <w:pPr>
        <w:spacing w:line="240" w:lineRule="auto"/>
        <w:jc w:val="left"/>
        <w:rPr>
          <w:rFonts w:cs="Times New Roman"/>
          <w:szCs w:val="24"/>
        </w:rPr>
      </w:pPr>
      <w:r>
        <w:rPr>
          <w:rFonts w:cs="Times New Roman"/>
          <w:szCs w:val="24"/>
        </w:rPr>
        <w:t>CPU – Central Processing Unit (Unidade Central de Processamento)</w:t>
      </w:r>
    </w:p>
    <w:p w14:paraId="045EE88E" w14:textId="77777777" w:rsidR="00BC4255" w:rsidRPr="00BC4255" w:rsidRDefault="00BC4255" w:rsidP="00BC4255">
      <w:pPr>
        <w:spacing w:line="240" w:lineRule="auto"/>
        <w:jc w:val="left"/>
        <w:rPr>
          <w:rFonts w:cs="Times New Roman"/>
          <w:szCs w:val="24"/>
        </w:rPr>
      </w:pPr>
      <w:r>
        <w:rPr>
          <w:rFonts w:cs="Times New Roman"/>
          <w:szCs w:val="24"/>
        </w:rPr>
        <w:t>CRUD – Create, Read, Update, Delete (Criar, Ler, Atualizar, Deletar)</w:t>
      </w:r>
    </w:p>
    <w:p w14:paraId="480C350D" w14:textId="77777777" w:rsidR="00BC4255" w:rsidRPr="00BC4255" w:rsidRDefault="00BC4255" w:rsidP="00BC4255">
      <w:pPr>
        <w:spacing w:line="240" w:lineRule="auto"/>
        <w:jc w:val="left"/>
        <w:rPr>
          <w:rFonts w:cs="Times New Roman"/>
          <w:szCs w:val="24"/>
        </w:rPr>
      </w:pPr>
      <w:r>
        <w:rPr>
          <w:rFonts w:cs="Times New Roman"/>
          <w:szCs w:val="24"/>
        </w:rPr>
        <w:t>CSS – Cascading Style Sheets (Folhas de Estilo em Cascata)</w:t>
      </w:r>
    </w:p>
    <w:p w14:paraId="175C06AC" w14:textId="77777777" w:rsidR="00BC4255" w:rsidRPr="00BC4255" w:rsidRDefault="00BC4255" w:rsidP="00BC4255">
      <w:pPr>
        <w:spacing w:line="240" w:lineRule="auto"/>
        <w:jc w:val="left"/>
        <w:rPr>
          <w:rFonts w:cs="Times New Roman"/>
          <w:szCs w:val="24"/>
        </w:rPr>
      </w:pPr>
      <w:r>
        <w:rPr>
          <w:rFonts w:cs="Times New Roman"/>
          <w:szCs w:val="24"/>
        </w:rPr>
        <w:t>DBA – Database Administrator (Administrador de Banco de Dados)</w:t>
      </w:r>
    </w:p>
    <w:p w14:paraId="4078AAE2" w14:textId="77777777" w:rsidR="00BC4255" w:rsidRPr="00BC4255" w:rsidRDefault="00BC4255" w:rsidP="00BC4255">
      <w:pPr>
        <w:spacing w:line="240" w:lineRule="auto"/>
        <w:jc w:val="left"/>
        <w:rPr>
          <w:rFonts w:cs="Times New Roman"/>
          <w:szCs w:val="24"/>
        </w:rPr>
      </w:pPr>
      <w:r>
        <w:rPr>
          <w:rFonts w:cs="Times New Roman"/>
          <w:szCs w:val="24"/>
        </w:rPr>
        <w:t>DDL – Data Definition Language (Linguagem de Definição de Dados)</w:t>
      </w:r>
    </w:p>
    <w:p w14:paraId="704074FE" w14:textId="77777777" w:rsidR="00BC4255" w:rsidRPr="00BC4255" w:rsidRDefault="00BC4255" w:rsidP="00BC4255">
      <w:pPr>
        <w:spacing w:line="240" w:lineRule="auto"/>
        <w:jc w:val="left"/>
        <w:rPr>
          <w:rFonts w:cs="Times New Roman"/>
          <w:szCs w:val="24"/>
        </w:rPr>
      </w:pPr>
      <w:r>
        <w:rPr>
          <w:rFonts w:cs="Times New Roman"/>
          <w:szCs w:val="24"/>
        </w:rPr>
        <w:t>DER – Diagrama Entidade-Relacionamento</w:t>
      </w:r>
    </w:p>
    <w:p w14:paraId="73D52CC1" w14:textId="77777777" w:rsidR="00BC4255" w:rsidRPr="00BC4255" w:rsidRDefault="00BC4255" w:rsidP="00BC4255">
      <w:pPr>
        <w:spacing w:line="240" w:lineRule="auto"/>
        <w:jc w:val="left"/>
        <w:rPr>
          <w:rFonts w:cs="Times New Roman"/>
          <w:szCs w:val="24"/>
        </w:rPr>
      </w:pPr>
      <w:r>
        <w:rPr>
          <w:rFonts w:cs="Times New Roman"/>
          <w:szCs w:val="24"/>
        </w:rPr>
        <w:t>DML – Data Manipulation Language (Linguagem de Manipulação de Dados)</w:t>
      </w:r>
    </w:p>
    <w:p w14:paraId="5422EB50" w14:textId="77777777" w:rsidR="00BC4255" w:rsidRPr="00BC4255" w:rsidRDefault="00BC4255" w:rsidP="00BC4255">
      <w:pPr>
        <w:spacing w:line="240" w:lineRule="auto"/>
        <w:jc w:val="left"/>
        <w:rPr>
          <w:rFonts w:cs="Times New Roman"/>
          <w:szCs w:val="24"/>
          <w:lang w:val="en-US"/>
        </w:rPr>
      </w:pPr>
      <w:r>
        <w:rPr>
          <w:rFonts w:cs="Times New Roman"/>
          <w:szCs w:val="24"/>
          <w:lang w:val="en-US"/>
        </w:rPr>
        <w:t>ECS – Elastic Container Service</w:t>
      </w:r>
    </w:p>
    <w:p w14:paraId="5AAA3800" w14:textId="77777777" w:rsidR="00BC4255" w:rsidRPr="00BC4255" w:rsidRDefault="00BC4255" w:rsidP="00BC4255">
      <w:pPr>
        <w:spacing w:line="240" w:lineRule="auto"/>
        <w:jc w:val="left"/>
        <w:rPr>
          <w:rFonts w:cs="Times New Roman"/>
          <w:szCs w:val="24"/>
          <w:lang w:val="en-US"/>
        </w:rPr>
      </w:pPr>
      <w:r>
        <w:rPr>
          <w:rFonts w:cs="Times New Roman"/>
          <w:szCs w:val="24"/>
          <w:lang w:val="en-US"/>
        </w:rPr>
        <w:t>GCM – Galois/Counter Mode</w:t>
      </w:r>
    </w:p>
    <w:p w14:paraId="4F332CF8" w14:textId="77777777" w:rsidR="00BC4255" w:rsidRPr="00BC4255" w:rsidRDefault="00BC4255" w:rsidP="00BC4255">
      <w:pPr>
        <w:spacing w:line="240" w:lineRule="auto"/>
        <w:jc w:val="left"/>
        <w:rPr>
          <w:rFonts w:cs="Times New Roman"/>
          <w:szCs w:val="24"/>
        </w:rPr>
      </w:pPr>
      <w:r>
        <w:rPr>
          <w:rFonts w:cs="Times New Roman"/>
          <w:szCs w:val="24"/>
        </w:rPr>
        <w:t>HIBP – Have I Been Pwned</w:t>
      </w:r>
    </w:p>
    <w:p w14:paraId="7950FF2E" w14:textId="77777777" w:rsidR="00BC4255" w:rsidRPr="00BC4255" w:rsidRDefault="00BC4255" w:rsidP="00BC4255">
      <w:pPr>
        <w:spacing w:line="240" w:lineRule="auto"/>
        <w:jc w:val="left"/>
        <w:rPr>
          <w:rFonts w:cs="Times New Roman"/>
          <w:szCs w:val="24"/>
        </w:rPr>
      </w:pPr>
      <w:r>
        <w:rPr>
          <w:rFonts w:cs="Times New Roman"/>
          <w:szCs w:val="24"/>
        </w:rPr>
        <w:t>IA – Inteligência Artificial</w:t>
      </w:r>
    </w:p>
    <w:p w14:paraId="335A86CA" w14:textId="77777777" w:rsidR="00BC4255" w:rsidRPr="00BC4255" w:rsidRDefault="00BC4255" w:rsidP="00BC4255">
      <w:pPr>
        <w:spacing w:line="240" w:lineRule="auto"/>
        <w:jc w:val="left"/>
        <w:rPr>
          <w:rFonts w:cs="Times New Roman"/>
          <w:szCs w:val="24"/>
        </w:rPr>
      </w:pPr>
      <w:r>
        <w:rPr>
          <w:rFonts w:cs="Times New Roman"/>
          <w:szCs w:val="24"/>
        </w:rPr>
        <w:t>IFSP – Instituto Federal de Educação, Ciência e Tecnologia de São Paulo</w:t>
      </w:r>
    </w:p>
    <w:p w14:paraId="32F1CF9F" w14:textId="77777777" w:rsidR="00BC4255" w:rsidRPr="00BC4255" w:rsidRDefault="00BC4255" w:rsidP="00BC4255">
      <w:pPr>
        <w:spacing w:line="240" w:lineRule="auto"/>
        <w:jc w:val="left"/>
        <w:rPr>
          <w:rFonts w:cs="Times New Roman"/>
          <w:szCs w:val="24"/>
          <w:lang w:val="en-US"/>
        </w:rPr>
      </w:pPr>
      <w:r>
        <w:rPr>
          <w:rFonts w:cs="Times New Roman"/>
          <w:szCs w:val="24"/>
          <w:lang w:val="en-US"/>
        </w:rPr>
        <w:t>JSON – JavaScript Object Notation (Notação de Objetos JavaScript)</w:t>
      </w:r>
    </w:p>
    <w:p w14:paraId="01B6D13F" w14:textId="77777777" w:rsidR="00BC4255" w:rsidRPr="00BC4255" w:rsidRDefault="00BC4255" w:rsidP="00BC4255">
      <w:pPr>
        <w:spacing w:line="240" w:lineRule="auto"/>
        <w:jc w:val="left"/>
        <w:rPr>
          <w:rFonts w:cs="Times New Roman"/>
          <w:szCs w:val="24"/>
          <w:lang w:val="en-US"/>
        </w:rPr>
      </w:pPr>
      <w:r>
        <w:rPr>
          <w:rFonts w:cs="Times New Roman"/>
          <w:szCs w:val="24"/>
          <w:lang w:val="en-US"/>
        </w:rPr>
        <w:t>JWT – JSON Web Token</w:t>
      </w:r>
    </w:p>
    <w:p w14:paraId="5D860021" w14:textId="77777777" w:rsidR="00BC4255" w:rsidRPr="00BC4255" w:rsidRDefault="00BC4255" w:rsidP="00BC4255">
      <w:pPr>
        <w:spacing w:line="240" w:lineRule="auto"/>
        <w:jc w:val="left"/>
        <w:rPr>
          <w:rFonts w:cs="Times New Roman"/>
          <w:szCs w:val="24"/>
        </w:rPr>
      </w:pPr>
      <w:r>
        <w:rPr>
          <w:rFonts w:cs="Times New Roman"/>
          <w:szCs w:val="24"/>
        </w:rPr>
        <w:t>LGPD – Lei Geral de Proteção de Dados Pessoais</w:t>
      </w:r>
    </w:p>
    <w:p w14:paraId="78BFCC33" w14:textId="77777777" w:rsidR="00BC4255" w:rsidRPr="00BC4255" w:rsidRDefault="00BC4255" w:rsidP="00BC4255">
      <w:pPr>
        <w:spacing w:line="240" w:lineRule="auto"/>
        <w:jc w:val="left"/>
        <w:rPr>
          <w:rFonts w:cs="Times New Roman"/>
          <w:szCs w:val="24"/>
        </w:rPr>
      </w:pPr>
      <w:r>
        <w:rPr>
          <w:rFonts w:cs="Times New Roman"/>
          <w:szCs w:val="24"/>
        </w:rPr>
        <w:t>LLM – Large Language Model (Modelo de Linguagem de Grande Escala)</w:t>
      </w:r>
    </w:p>
    <w:p w14:paraId="7109CC0B" w14:textId="77777777" w:rsidR="00BC4255" w:rsidRPr="00BC4255" w:rsidRDefault="00BC4255" w:rsidP="00BC4255">
      <w:pPr>
        <w:spacing w:line="240" w:lineRule="auto"/>
        <w:jc w:val="left"/>
        <w:rPr>
          <w:rFonts w:cs="Times New Roman"/>
          <w:szCs w:val="24"/>
        </w:rPr>
      </w:pPr>
      <w:r>
        <w:rPr>
          <w:rFonts w:cs="Times New Roman"/>
          <w:szCs w:val="24"/>
        </w:rPr>
        <w:t>MFA – Multi-Factor Authentication (Autenticação em Múltiplos Fatores)</w:t>
      </w:r>
    </w:p>
    <w:p w14:paraId="1FE5A43B" w14:textId="77777777" w:rsidR="00BC4255" w:rsidRPr="00BC4255" w:rsidRDefault="00BC4255" w:rsidP="00BC4255">
      <w:pPr>
        <w:spacing w:line="240" w:lineRule="auto"/>
        <w:jc w:val="left"/>
        <w:rPr>
          <w:rFonts w:cs="Times New Roman"/>
          <w:szCs w:val="24"/>
        </w:rPr>
      </w:pPr>
      <w:r>
        <w:rPr>
          <w:rFonts w:cs="Times New Roman"/>
          <w:szCs w:val="24"/>
        </w:rPr>
        <w:t>MVP – Minimum Viable Product (Produto Mínimo Viável)</w:t>
      </w:r>
    </w:p>
    <w:p w14:paraId="47DA2401" w14:textId="77777777" w:rsidR="00BC4255" w:rsidRPr="00BC4255" w:rsidRDefault="00BC4255" w:rsidP="00BC4255">
      <w:pPr>
        <w:spacing w:line="240" w:lineRule="auto"/>
        <w:jc w:val="left"/>
        <w:rPr>
          <w:rFonts w:cs="Times New Roman"/>
          <w:szCs w:val="24"/>
        </w:rPr>
      </w:pPr>
      <w:r>
        <w:rPr>
          <w:rFonts w:cs="Times New Roman"/>
          <w:szCs w:val="24"/>
        </w:rPr>
        <w:t>NLP – Natural Language Processing (Processamento de Linguagem Natural)</w:t>
      </w:r>
    </w:p>
    <w:p w14:paraId="16A41986" w14:textId="77777777" w:rsidR="00BC4255" w:rsidRPr="00BC4255" w:rsidRDefault="00BC4255" w:rsidP="00BC4255">
      <w:pPr>
        <w:spacing w:line="240" w:lineRule="auto"/>
        <w:jc w:val="left"/>
        <w:rPr>
          <w:rFonts w:cs="Times New Roman"/>
          <w:szCs w:val="24"/>
        </w:rPr>
      </w:pPr>
      <w:r>
        <w:rPr>
          <w:rFonts w:cs="Times New Roman"/>
          <w:szCs w:val="24"/>
        </w:rPr>
        <w:t>ORM – Object-Relational Mapping (Mapeamento Objeto-Relacional)</w:t>
      </w:r>
    </w:p>
    <w:p w14:paraId="3073F762" w14:textId="77777777" w:rsidR="00BC4255" w:rsidRPr="00BC4255" w:rsidRDefault="00BC4255" w:rsidP="00BC4255">
      <w:pPr>
        <w:spacing w:line="240" w:lineRule="auto"/>
        <w:jc w:val="left"/>
        <w:rPr>
          <w:rFonts w:cs="Times New Roman"/>
          <w:szCs w:val="24"/>
        </w:rPr>
      </w:pPr>
      <w:r>
        <w:rPr>
          <w:rFonts w:cs="Times New Roman"/>
          <w:szCs w:val="24"/>
        </w:rPr>
        <w:t>OSINT – Open Source Intelligence (Inteligência de Fontes Abertas)</w:t>
      </w:r>
    </w:p>
    <w:p w14:paraId="6BE62BF0" w14:textId="77777777" w:rsidR="00BC4255" w:rsidRPr="00BC4255" w:rsidRDefault="00BC4255" w:rsidP="00BC4255">
      <w:pPr>
        <w:spacing w:line="240" w:lineRule="auto"/>
        <w:jc w:val="left"/>
        <w:rPr>
          <w:rFonts w:cs="Times New Roman"/>
          <w:szCs w:val="24"/>
        </w:rPr>
      </w:pPr>
      <w:r>
        <w:rPr>
          <w:rFonts w:cs="Times New Roman"/>
          <w:szCs w:val="24"/>
        </w:rPr>
        <w:t>PII – Personally Identifiable Information (Informações Pessoais Identificáveis)</w:t>
      </w:r>
    </w:p>
    <w:p w14:paraId="78307F02" w14:textId="77777777" w:rsidR="00BC4255" w:rsidRPr="00BC4255" w:rsidRDefault="00BC4255" w:rsidP="00BC4255">
      <w:pPr>
        <w:spacing w:line="240" w:lineRule="auto"/>
        <w:jc w:val="left"/>
        <w:rPr>
          <w:rFonts w:cs="Times New Roman"/>
          <w:szCs w:val="24"/>
        </w:rPr>
      </w:pPr>
      <w:r>
        <w:rPr>
          <w:rFonts w:cs="Times New Roman"/>
          <w:szCs w:val="24"/>
        </w:rPr>
        <w:t>PO – Product Owner (Dono do Produto)</w:t>
      </w:r>
    </w:p>
    <w:p w14:paraId="7785746C" w14:textId="77777777" w:rsidR="00BC4255" w:rsidRPr="00BC4255" w:rsidRDefault="00BC4255" w:rsidP="00BC4255">
      <w:pPr>
        <w:spacing w:line="240" w:lineRule="auto"/>
        <w:jc w:val="left"/>
        <w:rPr>
          <w:rFonts w:cs="Times New Roman"/>
          <w:szCs w:val="24"/>
        </w:rPr>
      </w:pPr>
      <w:r>
        <w:rPr>
          <w:rFonts w:cs="Times New Roman"/>
          <w:szCs w:val="24"/>
        </w:rPr>
        <w:t>PoC – Proof of Concept (Prova de Conceito)</w:t>
      </w:r>
    </w:p>
    <w:p w14:paraId="55D04772" w14:textId="77777777" w:rsidR="00BC4255" w:rsidRPr="00BC4255" w:rsidRDefault="00BC4255" w:rsidP="00BC4255">
      <w:pPr>
        <w:spacing w:line="240" w:lineRule="auto"/>
        <w:jc w:val="left"/>
        <w:rPr>
          <w:rFonts w:cs="Times New Roman"/>
          <w:szCs w:val="24"/>
        </w:rPr>
      </w:pPr>
      <w:r>
        <w:rPr>
          <w:rFonts w:cs="Times New Roman"/>
          <w:szCs w:val="24"/>
        </w:rPr>
        <w:t>RAM – Random Access Memory (Memória de Acesso Aleatório)</w:t>
      </w:r>
    </w:p>
    <w:p w14:paraId="3251D621" w14:textId="77777777" w:rsidR="00BC4255" w:rsidRPr="00BC4255" w:rsidRDefault="00BC4255" w:rsidP="00BC4255">
      <w:pPr>
        <w:spacing w:line="240" w:lineRule="auto"/>
        <w:jc w:val="left"/>
        <w:rPr>
          <w:rFonts w:cs="Times New Roman"/>
          <w:szCs w:val="24"/>
        </w:rPr>
      </w:pPr>
      <w:r>
        <w:rPr>
          <w:rFonts w:cs="Times New Roman"/>
          <w:szCs w:val="24"/>
        </w:rPr>
        <w:t>RDS – Relational Database Service</w:t>
      </w:r>
    </w:p>
    <w:p w14:paraId="0890712E" w14:textId="77777777" w:rsidR="00BC4255" w:rsidRPr="00BC4255" w:rsidRDefault="00BC4255" w:rsidP="00BC4255">
      <w:pPr>
        <w:spacing w:line="240" w:lineRule="auto"/>
        <w:jc w:val="left"/>
        <w:rPr>
          <w:rFonts w:cs="Times New Roman"/>
          <w:szCs w:val="24"/>
        </w:rPr>
      </w:pPr>
      <w:r>
        <w:rPr>
          <w:rFonts w:cs="Times New Roman"/>
          <w:szCs w:val="24"/>
        </w:rPr>
        <w:t>SBDG – Sistema de Gerenciamento de Banco de Dados</w:t>
      </w:r>
    </w:p>
    <w:p w14:paraId="2852A63D" w14:textId="77777777" w:rsidR="00BC4255" w:rsidRPr="00BC4255" w:rsidRDefault="00BC4255" w:rsidP="00BC4255">
      <w:pPr>
        <w:spacing w:line="240" w:lineRule="auto"/>
        <w:jc w:val="left"/>
        <w:rPr>
          <w:rFonts w:cs="Times New Roman"/>
          <w:szCs w:val="24"/>
        </w:rPr>
      </w:pPr>
      <w:r>
        <w:rPr>
          <w:rFonts w:cs="Times New Roman"/>
          <w:szCs w:val="24"/>
        </w:rPr>
        <w:t>SHA – Secure Hash Algorithm</w:t>
      </w:r>
    </w:p>
    <w:p w14:paraId="05C0324D" w14:textId="77777777" w:rsidR="00BC4255" w:rsidRPr="00BC4255" w:rsidRDefault="00BC4255" w:rsidP="00BC4255">
      <w:pPr>
        <w:spacing w:line="240" w:lineRule="auto"/>
        <w:jc w:val="left"/>
        <w:rPr>
          <w:rFonts w:cs="Times New Roman"/>
          <w:szCs w:val="24"/>
        </w:rPr>
      </w:pPr>
      <w:r>
        <w:rPr>
          <w:rFonts w:cs="Times New Roman"/>
          <w:szCs w:val="24"/>
        </w:rPr>
        <w:t>UDF – User Defined Functions (Funções Definidas pelo Usuário)</w:t>
      </w:r>
    </w:p>
    <w:p w14:paraId="39567A08" w14:textId="77777777" w:rsidR="00BC4255" w:rsidRPr="00BC4255" w:rsidRDefault="00BC4255" w:rsidP="00BC4255">
      <w:pPr>
        <w:spacing w:line="240" w:lineRule="auto"/>
        <w:jc w:val="left"/>
        <w:rPr>
          <w:rFonts w:cs="Times New Roman"/>
          <w:szCs w:val="24"/>
        </w:rPr>
      </w:pPr>
      <w:r>
        <w:rPr>
          <w:rFonts w:cs="Times New Roman"/>
          <w:szCs w:val="24"/>
        </w:rPr>
        <w:t>UML – Unified Modeling Language (Linguagem de Modelagem Unificada)</w:t>
      </w:r>
    </w:p>
    <w:p w14:paraId="45945860" w14:textId="77777777" w:rsidR="00BC4255" w:rsidRPr="00BC4255" w:rsidRDefault="00BC4255" w:rsidP="00BC4255">
      <w:pPr>
        <w:spacing w:line="240" w:lineRule="auto"/>
        <w:jc w:val="left"/>
        <w:rPr>
          <w:rFonts w:cs="Times New Roman"/>
          <w:szCs w:val="24"/>
        </w:rPr>
      </w:pPr>
      <w:r>
        <w:rPr>
          <w:rFonts w:cs="Times New Roman"/>
          <w:szCs w:val="24"/>
        </w:rPr>
        <w:t>UX – User Experience (Experiência do Usuário)</w:t>
      </w:r>
    </w:p>
    <w:p w14:paraId="670F420D" w14:textId="77777777" w:rsidR="007A412E" w:rsidRPr="00BC4255" w:rsidRDefault="00BC4255" w:rsidP="00BC4255">
      <w:pPr>
        <w:spacing w:line="240" w:lineRule="auto"/>
        <w:jc w:val="left"/>
        <w:rPr>
          <w:rFonts w:cs="Times New Roman"/>
          <w:szCs w:val="24"/>
        </w:rPr>
      </w:pPr>
      <w:r>
        <w:rPr>
          <w:rFonts w:cs="Times New Roman"/>
          <w:szCs w:val="24"/>
        </w:rPr>
        <w:t>VPC – Virtual Private Cloud</w:t>
      </w:r>
    </w:p>
    <w:p w14:paraId="4F65CB22" w14:textId="77777777" w:rsidR="00CF4694" w:rsidRPr="002F67DA" w:rsidRDefault="00CF4694" w:rsidP="00634938">
      <w:pPr>
        <w:tabs>
          <w:tab w:val="left" w:pos="9000"/>
        </w:tabs>
        <w:ind w:right="-98"/>
        <w:jc w:val="right"/>
      </w:pPr>
    </w:p>
    <w:p w14:paraId="0F2EAC19" w14:textId="77777777" w:rsidR="00CF4694" w:rsidRPr="002F67DA" w:rsidRDefault="00CF4694" w:rsidP="00634938">
      <w:pPr>
        <w:tabs>
          <w:tab w:val="left" w:pos="9000"/>
        </w:tabs>
        <w:ind w:right="-98"/>
        <w:jc w:val="right"/>
      </w:pPr>
    </w:p>
    <w:p w14:paraId="0C8CFF45" w14:textId="77777777" w:rsidR="00CF4694" w:rsidRPr="002F67DA" w:rsidRDefault="00CF4694" w:rsidP="00634938">
      <w:pPr>
        <w:tabs>
          <w:tab w:val="left" w:pos="9000"/>
        </w:tabs>
        <w:ind w:right="-98"/>
        <w:jc w:val="right"/>
      </w:pPr>
    </w:p>
    <w:p w14:paraId="1829B8C9" w14:textId="77777777" w:rsidR="00CF4694" w:rsidRPr="002F67DA" w:rsidRDefault="00CF4694" w:rsidP="00634938">
      <w:pPr>
        <w:tabs>
          <w:tab w:val="left" w:pos="9000"/>
        </w:tabs>
        <w:ind w:right="-98"/>
        <w:jc w:val="right"/>
      </w:pPr>
    </w:p>
    <w:p w14:paraId="13A2ABC6" w14:textId="77777777" w:rsidR="00CF4694" w:rsidRPr="002F67DA" w:rsidRDefault="00CF4694" w:rsidP="00634938">
      <w:pPr>
        <w:tabs>
          <w:tab w:val="left" w:pos="9000"/>
        </w:tabs>
        <w:ind w:right="-98"/>
        <w:jc w:val="right"/>
        <w:sectPr w:rsidR="00CF4694" w:rsidRPr="002F67DA" w:rsidSect="002F32AB">
          <w:footerReference w:type="default" r:id="rId14"/>
          <w:pgSz w:w="11906" w:h="16838"/>
          <w:pgMar w:top="1701" w:right="1134" w:bottom="1134" w:left="1701" w:header="708" w:footer="708" w:gutter="0"/>
          <w:pgNumType w:start="7"/>
          <w:cols w:space="708"/>
          <w:docGrid w:linePitch="360"/>
        </w:sectPr>
      </w:pPr>
    </w:p>
    <w:sdt>
      <w:sdtPr>
        <w:id w:val="940493953"/>
        <w:docPartObj>
          <w:docPartGallery w:val="Table of Contents"/>
          <w:docPartUnique/>
        </w:docPartObj>
      </w:sdtPr>
      <w:sdtEndPr>
        <w:rPr>
          <w:rFonts w:cs="Times New Roman"/>
          <w:b/>
          <w:bCs/>
          <w:szCs w:val="24"/>
        </w:rPr>
      </w:sdtEndPr>
      <w:sdtContent>
        <w:p w14:paraId="62A4799C" w14:textId="77777777" w:rsidR="003F28A3" w:rsidRPr="002F67DA" w:rsidRDefault="003F28A3" w:rsidP="003601D2">
          <w:pPr>
            <w:spacing w:line="240" w:lineRule="auto"/>
            <w:jc w:val="center"/>
          </w:pPr>
          <w:r>
            <w:t>SUMÁRIO</w:t>
          </w:r>
        </w:p>
        <w:p w14:paraId="5ADA35BB" w14:textId="77777777" w:rsidR="00ED1DD0" w:rsidRDefault="007A559F" w:rsidP="003601D2">
          <w:pPr>
            <w:pStyle w:val="Sumrio1"/>
            <w:rPr>
              <w:rFonts w:asciiTheme="minorHAnsi" w:eastAsiaTheme="minorEastAsia" w:hAnsiTheme="minorHAnsi"/>
              <w:noProof/>
              <w:kern w:val="2"/>
              <w:szCs w:val="24"/>
              <w:lang w:eastAsia="pt-BR"/>
              <w14:ligatures w14:val="standardContextual"/>
            </w:rPr>
          </w:pPr>
          <w:r>
            <w:rPr>
              <w:rFonts w:cs="Times New Roman"/>
              <w:szCs w:val="24"/>
            </w:rPr>
            <w:fldChar w:fldCharType="begin"/>
          </w:r>
          <w:r>
            <w:rPr>
              <w:rFonts w:cs="Times New Roman"/>
              <w:szCs w:val="24"/>
            </w:rPr>
            <w:instrText xml:space="preserve"> TOC \o "1-3" \h \z \u </w:instrText>
          </w:r>
          <w:r>
            <w:rPr>
              <w:rFonts w:cs="Times New Roman"/>
              <w:szCs w:val="24"/>
            </w:rPr>
            <w:fldChar w:fldCharType="separate"/>
          </w:r>
          <w:hyperlink w:anchor="_Toc241102874" w:history="1">
            <w:r>
              <w:rPr>
                <w:rStyle w:val="Hyperlink"/>
                <w:noProof/>
              </w:rPr>
              <w:t>1. INTRODUÇÃO</w:t>
            </w:r>
            <w:r>
              <w:rPr>
                <w:noProof/>
                <w:webHidden/>
              </w:rPr>
              <w:tab/>
            </w:r>
            <w:r>
              <w:rPr>
                <w:noProof/>
                <w:webHidden/>
              </w:rPr>
              <w:fldChar w:fldCharType="begin"/>
            </w:r>
            <w:r>
              <w:rPr>
                <w:noProof/>
                <w:webHidden/>
              </w:rPr>
              <w:instrText xml:space="preserve"> PAGEREF _Toc241102874 \h </w:instrText>
            </w:r>
            <w:r>
              <w:rPr>
                <w:noProof/>
                <w:webHidden/>
              </w:rPr>
            </w:r>
            <w:r>
              <w:rPr>
                <w:noProof/>
                <w:webHidden/>
              </w:rPr>
              <w:fldChar w:fldCharType="separate"/>
            </w:r>
            <w:r>
              <w:rPr>
                <w:noProof/>
                <w:webHidden/>
              </w:rPr>
              <w:t>9</w:t>
            </w:r>
            <w:r>
              <w:rPr>
                <w:noProof/>
                <w:webHidden/>
              </w:rPr>
              <w:fldChar w:fldCharType="end"/>
            </w:r>
          </w:hyperlink>
        </w:p>
        <w:p w14:paraId="004C1B88" w14:textId="77777777" w:rsidR="00ED1DD0" w:rsidRDefault="00ED1DD0" w:rsidP="003601D2">
          <w:pPr>
            <w:pStyle w:val="Sumrio2"/>
            <w:tabs>
              <w:tab w:val="right" w:leader="dot" w:pos="9061"/>
            </w:tabs>
            <w:spacing w:after="0" w:line="240" w:lineRule="auto"/>
            <w:rPr>
              <w:rFonts w:asciiTheme="minorHAnsi" w:eastAsiaTheme="minorEastAsia" w:hAnsiTheme="minorHAnsi"/>
              <w:noProof/>
              <w:kern w:val="2"/>
              <w:szCs w:val="24"/>
              <w:lang w:eastAsia="pt-BR"/>
              <w14:ligatures w14:val="standardContextual"/>
            </w:rPr>
          </w:pPr>
          <w:hyperlink w:anchor="_Toc241102875" w:history="1">
            <w:r>
              <w:rPr>
                <w:rStyle w:val="Hyperlink"/>
                <w:noProof/>
              </w:rPr>
              <w:t>1.1 Objetivos</w:t>
            </w:r>
            <w:r>
              <w:rPr>
                <w:noProof/>
                <w:webHidden/>
              </w:rPr>
              <w:tab/>
            </w:r>
            <w:r>
              <w:rPr>
                <w:noProof/>
                <w:webHidden/>
              </w:rPr>
              <w:fldChar w:fldCharType="begin"/>
            </w:r>
            <w:r>
              <w:rPr>
                <w:noProof/>
                <w:webHidden/>
              </w:rPr>
              <w:instrText xml:space="preserve"> PAGEREF _Toc241102875 \h </w:instrText>
            </w:r>
            <w:r>
              <w:rPr>
                <w:noProof/>
                <w:webHidden/>
              </w:rPr>
            </w:r>
            <w:r>
              <w:rPr>
                <w:noProof/>
                <w:webHidden/>
              </w:rPr>
              <w:fldChar w:fldCharType="separate"/>
            </w:r>
            <w:r>
              <w:rPr>
                <w:noProof/>
                <w:webHidden/>
              </w:rPr>
              <w:t>9</w:t>
            </w:r>
            <w:r>
              <w:rPr>
                <w:noProof/>
                <w:webHidden/>
              </w:rPr>
              <w:fldChar w:fldCharType="end"/>
            </w:r>
          </w:hyperlink>
        </w:p>
        <w:p w14:paraId="02C8E6A9" w14:textId="77777777" w:rsidR="00ED1DD0" w:rsidRDefault="00ED1DD0" w:rsidP="003601D2">
          <w:pPr>
            <w:pStyle w:val="Sumrio3"/>
            <w:tabs>
              <w:tab w:val="right" w:leader="dot" w:pos="9061"/>
            </w:tabs>
            <w:spacing w:after="0" w:line="240" w:lineRule="auto"/>
            <w:rPr>
              <w:rFonts w:asciiTheme="minorHAnsi" w:eastAsiaTheme="minorEastAsia" w:hAnsiTheme="minorHAnsi"/>
              <w:noProof/>
              <w:kern w:val="2"/>
              <w:szCs w:val="24"/>
              <w:lang w:eastAsia="pt-BR"/>
              <w14:ligatures w14:val="standardContextual"/>
            </w:rPr>
          </w:pPr>
          <w:hyperlink w:anchor="_Toc241102876" w:history="1">
            <w:r>
              <w:rPr>
                <w:rStyle w:val="Hyperlink"/>
                <w:noProof/>
              </w:rPr>
              <w:t>1.1.1 Objetivo Geral</w:t>
            </w:r>
            <w:r>
              <w:rPr>
                <w:noProof/>
                <w:webHidden/>
              </w:rPr>
              <w:tab/>
            </w:r>
            <w:r>
              <w:rPr>
                <w:noProof/>
                <w:webHidden/>
              </w:rPr>
              <w:fldChar w:fldCharType="begin"/>
            </w:r>
            <w:r>
              <w:rPr>
                <w:noProof/>
                <w:webHidden/>
              </w:rPr>
              <w:instrText xml:space="preserve"> PAGEREF _Toc241102876 \h </w:instrText>
            </w:r>
            <w:r>
              <w:rPr>
                <w:noProof/>
                <w:webHidden/>
              </w:rPr>
            </w:r>
            <w:r>
              <w:rPr>
                <w:noProof/>
                <w:webHidden/>
              </w:rPr>
              <w:fldChar w:fldCharType="separate"/>
            </w:r>
            <w:r>
              <w:rPr>
                <w:noProof/>
                <w:webHidden/>
              </w:rPr>
              <w:t>9</w:t>
            </w:r>
            <w:r>
              <w:rPr>
                <w:noProof/>
                <w:webHidden/>
              </w:rPr>
              <w:fldChar w:fldCharType="end"/>
            </w:r>
          </w:hyperlink>
        </w:p>
        <w:p w14:paraId="704581FD" w14:textId="77777777" w:rsidR="00ED1DD0" w:rsidRDefault="00ED1DD0" w:rsidP="003601D2">
          <w:pPr>
            <w:pStyle w:val="Sumrio3"/>
            <w:tabs>
              <w:tab w:val="right" w:leader="dot" w:pos="9061"/>
            </w:tabs>
            <w:spacing w:after="0" w:line="240" w:lineRule="auto"/>
            <w:rPr>
              <w:rFonts w:asciiTheme="minorHAnsi" w:eastAsiaTheme="minorEastAsia" w:hAnsiTheme="minorHAnsi"/>
              <w:noProof/>
              <w:kern w:val="2"/>
              <w:szCs w:val="24"/>
              <w:lang w:eastAsia="pt-BR"/>
              <w14:ligatures w14:val="standardContextual"/>
            </w:rPr>
          </w:pPr>
          <w:hyperlink w:anchor="_Toc241102877" w:history="1">
            <w:r>
              <w:rPr>
                <w:rStyle w:val="Hyperlink"/>
                <w:noProof/>
              </w:rPr>
              <w:t>1.1.2 Objetivos Específicos</w:t>
            </w:r>
            <w:r>
              <w:rPr>
                <w:noProof/>
                <w:webHidden/>
              </w:rPr>
              <w:tab/>
            </w:r>
            <w:r>
              <w:rPr>
                <w:noProof/>
                <w:webHidden/>
              </w:rPr>
              <w:fldChar w:fldCharType="begin"/>
            </w:r>
            <w:r>
              <w:rPr>
                <w:noProof/>
                <w:webHidden/>
              </w:rPr>
              <w:instrText xml:space="preserve"> PAGEREF _Toc241102877 \h </w:instrText>
            </w:r>
            <w:r>
              <w:rPr>
                <w:noProof/>
                <w:webHidden/>
              </w:rPr>
            </w:r>
            <w:r>
              <w:rPr>
                <w:noProof/>
                <w:webHidden/>
              </w:rPr>
              <w:fldChar w:fldCharType="separate"/>
            </w:r>
            <w:r>
              <w:rPr>
                <w:noProof/>
                <w:webHidden/>
              </w:rPr>
              <w:t>10</w:t>
            </w:r>
            <w:r>
              <w:rPr>
                <w:noProof/>
                <w:webHidden/>
              </w:rPr>
              <w:fldChar w:fldCharType="end"/>
            </w:r>
          </w:hyperlink>
        </w:p>
        <w:p w14:paraId="3598AFA6" w14:textId="77777777" w:rsidR="00ED1DD0" w:rsidRDefault="00ED1DD0" w:rsidP="003601D2">
          <w:pPr>
            <w:pStyle w:val="Sumrio2"/>
            <w:tabs>
              <w:tab w:val="right" w:leader="dot" w:pos="9061"/>
            </w:tabs>
            <w:spacing w:after="0" w:line="240" w:lineRule="auto"/>
            <w:rPr>
              <w:rFonts w:asciiTheme="minorHAnsi" w:eastAsiaTheme="minorEastAsia" w:hAnsiTheme="minorHAnsi"/>
              <w:noProof/>
              <w:kern w:val="2"/>
              <w:szCs w:val="24"/>
              <w:lang w:eastAsia="pt-BR"/>
              <w14:ligatures w14:val="standardContextual"/>
            </w:rPr>
          </w:pPr>
          <w:hyperlink w:anchor="_Toc241102878" w:history="1">
            <w:r>
              <w:rPr>
                <w:rStyle w:val="Hyperlink"/>
                <w:noProof/>
              </w:rPr>
              <w:t>1.2. Problema e Solução Proposta</w:t>
            </w:r>
            <w:r>
              <w:rPr>
                <w:noProof/>
                <w:webHidden/>
              </w:rPr>
              <w:tab/>
            </w:r>
            <w:r>
              <w:rPr>
                <w:noProof/>
                <w:webHidden/>
              </w:rPr>
              <w:fldChar w:fldCharType="begin"/>
            </w:r>
            <w:r>
              <w:rPr>
                <w:noProof/>
                <w:webHidden/>
              </w:rPr>
              <w:instrText xml:space="preserve"> PAGEREF _Toc241102878 \h </w:instrText>
            </w:r>
            <w:r>
              <w:rPr>
                <w:noProof/>
                <w:webHidden/>
              </w:rPr>
            </w:r>
            <w:r>
              <w:rPr>
                <w:noProof/>
                <w:webHidden/>
              </w:rPr>
              <w:fldChar w:fldCharType="separate"/>
            </w:r>
            <w:r>
              <w:rPr>
                <w:noProof/>
                <w:webHidden/>
              </w:rPr>
              <w:t>10</w:t>
            </w:r>
            <w:r>
              <w:rPr>
                <w:noProof/>
                <w:webHidden/>
              </w:rPr>
              <w:fldChar w:fldCharType="end"/>
            </w:r>
          </w:hyperlink>
        </w:p>
        <w:p w14:paraId="3D974ABF" w14:textId="77777777" w:rsidR="00ED1DD0" w:rsidRDefault="00ED1DD0" w:rsidP="003601D2">
          <w:pPr>
            <w:pStyle w:val="Sumrio3"/>
            <w:tabs>
              <w:tab w:val="right" w:leader="dot" w:pos="9061"/>
            </w:tabs>
            <w:spacing w:after="0" w:line="240" w:lineRule="auto"/>
            <w:rPr>
              <w:rFonts w:asciiTheme="minorHAnsi" w:eastAsiaTheme="minorEastAsia" w:hAnsiTheme="minorHAnsi"/>
              <w:noProof/>
              <w:kern w:val="2"/>
              <w:szCs w:val="24"/>
              <w:lang w:eastAsia="pt-BR"/>
              <w14:ligatures w14:val="standardContextual"/>
            </w:rPr>
          </w:pPr>
          <w:hyperlink w:anchor="_Toc241102879" w:history="1">
            <w:r>
              <w:rPr>
                <w:rStyle w:val="Hyperlink"/>
                <w:noProof/>
              </w:rPr>
              <w:t>1.2.1 Problema</w:t>
            </w:r>
            <w:r>
              <w:rPr>
                <w:noProof/>
                <w:webHidden/>
              </w:rPr>
              <w:tab/>
            </w:r>
            <w:r>
              <w:rPr>
                <w:noProof/>
                <w:webHidden/>
              </w:rPr>
              <w:fldChar w:fldCharType="begin"/>
            </w:r>
            <w:r>
              <w:rPr>
                <w:noProof/>
                <w:webHidden/>
              </w:rPr>
              <w:instrText xml:space="preserve"> PAGEREF _Toc241102879 \h </w:instrText>
            </w:r>
            <w:r>
              <w:rPr>
                <w:noProof/>
                <w:webHidden/>
              </w:rPr>
            </w:r>
            <w:r>
              <w:rPr>
                <w:noProof/>
                <w:webHidden/>
              </w:rPr>
              <w:fldChar w:fldCharType="separate"/>
            </w:r>
            <w:r>
              <w:rPr>
                <w:noProof/>
                <w:webHidden/>
              </w:rPr>
              <w:t>10</w:t>
            </w:r>
            <w:r>
              <w:rPr>
                <w:noProof/>
                <w:webHidden/>
              </w:rPr>
              <w:fldChar w:fldCharType="end"/>
            </w:r>
          </w:hyperlink>
        </w:p>
        <w:p w14:paraId="701B5A40" w14:textId="77777777" w:rsidR="00ED1DD0" w:rsidRDefault="00ED1DD0" w:rsidP="003601D2">
          <w:pPr>
            <w:pStyle w:val="Sumrio3"/>
            <w:tabs>
              <w:tab w:val="right" w:leader="dot" w:pos="9061"/>
            </w:tabs>
            <w:spacing w:after="0" w:line="240" w:lineRule="auto"/>
            <w:rPr>
              <w:rFonts w:asciiTheme="minorHAnsi" w:eastAsiaTheme="minorEastAsia" w:hAnsiTheme="minorHAnsi"/>
              <w:noProof/>
              <w:kern w:val="2"/>
              <w:szCs w:val="24"/>
              <w:lang w:eastAsia="pt-BR"/>
              <w14:ligatures w14:val="standardContextual"/>
            </w:rPr>
          </w:pPr>
          <w:hyperlink w:anchor="_Toc241102880" w:history="1">
            <w:r>
              <w:rPr>
                <w:rStyle w:val="Hyperlink"/>
                <w:noProof/>
              </w:rPr>
              <w:t>1.2.2 Solução Proposta</w:t>
            </w:r>
            <w:r>
              <w:rPr>
                <w:noProof/>
                <w:webHidden/>
              </w:rPr>
              <w:tab/>
            </w:r>
            <w:r>
              <w:rPr>
                <w:noProof/>
                <w:webHidden/>
              </w:rPr>
              <w:fldChar w:fldCharType="begin"/>
            </w:r>
            <w:r>
              <w:rPr>
                <w:noProof/>
                <w:webHidden/>
              </w:rPr>
              <w:instrText xml:space="preserve"> PAGEREF _Toc241102880 \h </w:instrText>
            </w:r>
            <w:r>
              <w:rPr>
                <w:noProof/>
                <w:webHidden/>
              </w:rPr>
            </w:r>
            <w:r>
              <w:rPr>
                <w:noProof/>
                <w:webHidden/>
              </w:rPr>
              <w:fldChar w:fldCharType="separate"/>
            </w:r>
            <w:r>
              <w:rPr>
                <w:noProof/>
                <w:webHidden/>
              </w:rPr>
              <w:t>11</w:t>
            </w:r>
            <w:r>
              <w:rPr>
                <w:noProof/>
                <w:webHidden/>
              </w:rPr>
              <w:fldChar w:fldCharType="end"/>
            </w:r>
          </w:hyperlink>
        </w:p>
        <w:p w14:paraId="6462336C" w14:textId="77777777" w:rsidR="00ED1DD0" w:rsidRDefault="00ED1DD0" w:rsidP="003601D2">
          <w:pPr>
            <w:pStyle w:val="Sumrio2"/>
            <w:tabs>
              <w:tab w:val="right" w:leader="dot" w:pos="9061"/>
            </w:tabs>
            <w:spacing w:after="0" w:line="240" w:lineRule="auto"/>
            <w:rPr>
              <w:rFonts w:asciiTheme="minorHAnsi" w:eastAsiaTheme="minorEastAsia" w:hAnsiTheme="minorHAnsi"/>
              <w:noProof/>
              <w:kern w:val="2"/>
              <w:szCs w:val="24"/>
              <w:lang w:eastAsia="pt-BR"/>
              <w14:ligatures w14:val="standardContextual"/>
            </w:rPr>
          </w:pPr>
          <w:hyperlink w:anchor="_Toc241102881" w:history="1">
            <w:r>
              <w:rPr>
                <w:rStyle w:val="Hyperlink"/>
                <w:noProof/>
              </w:rPr>
              <w:t>1.3 Justificativa</w:t>
            </w:r>
            <w:r>
              <w:rPr>
                <w:noProof/>
                <w:webHidden/>
              </w:rPr>
              <w:tab/>
            </w:r>
            <w:r>
              <w:rPr>
                <w:noProof/>
                <w:webHidden/>
              </w:rPr>
              <w:fldChar w:fldCharType="begin"/>
            </w:r>
            <w:r>
              <w:rPr>
                <w:noProof/>
                <w:webHidden/>
              </w:rPr>
              <w:instrText xml:space="preserve"> PAGEREF _Toc241102881 \h </w:instrText>
            </w:r>
            <w:r>
              <w:rPr>
                <w:noProof/>
                <w:webHidden/>
              </w:rPr>
            </w:r>
            <w:r>
              <w:rPr>
                <w:noProof/>
                <w:webHidden/>
              </w:rPr>
              <w:fldChar w:fldCharType="separate"/>
            </w:r>
            <w:r>
              <w:rPr>
                <w:noProof/>
                <w:webHidden/>
              </w:rPr>
              <w:t>11</w:t>
            </w:r>
            <w:r>
              <w:rPr>
                <w:noProof/>
                <w:webHidden/>
              </w:rPr>
              <w:fldChar w:fldCharType="end"/>
            </w:r>
          </w:hyperlink>
        </w:p>
        <w:p w14:paraId="265B9EE9" w14:textId="77777777" w:rsidR="00ED1DD0" w:rsidRDefault="00ED1DD0" w:rsidP="003601D2">
          <w:pPr>
            <w:pStyle w:val="Sumrio2"/>
            <w:tabs>
              <w:tab w:val="right" w:leader="dot" w:pos="9061"/>
            </w:tabs>
            <w:spacing w:after="0" w:line="240" w:lineRule="auto"/>
            <w:rPr>
              <w:rFonts w:asciiTheme="minorHAnsi" w:eastAsiaTheme="minorEastAsia" w:hAnsiTheme="minorHAnsi"/>
              <w:noProof/>
              <w:kern w:val="2"/>
              <w:szCs w:val="24"/>
              <w:lang w:eastAsia="pt-BR"/>
              <w14:ligatures w14:val="standardContextual"/>
            </w:rPr>
          </w:pPr>
          <w:hyperlink w:anchor="_Toc241102882" w:history="1">
            <w:r>
              <w:rPr>
                <w:rStyle w:val="Hyperlink"/>
                <w:noProof/>
              </w:rPr>
              <w:t>1.4 Análise da Concorrência</w:t>
            </w:r>
            <w:r>
              <w:rPr>
                <w:noProof/>
                <w:webHidden/>
              </w:rPr>
              <w:tab/>
            </w:r>
            <w:r>
              <w:rPr>
                <w:noProof/>
                <w:webHidden/>
              </w:rPr>
              <w:fldChar w:fldCharType="begin"/>
            </w:r>
            <w:r>
              <w:rPr>
                <w:noProof/>
                <w:webHidden/>
              </w:rPr>
              <w:instrText xml:space="preserve"> PAGEREF _Toc241102882 \h </w:instrText>
            </w:r>
            <w:r>
              <w:rPr>
                <w:noProof/>
                <w:webHidden/>
              </w:rPr>
            </w:r>
            <w:r>
              <w:rPr>
                <w:noProof/>
                <w:webHidden/>
              </w:rPr>
              <w:fldChar w:fldCharType="separate"/>
            </w:r>
            <w:r>
              <w:rPr>
                <w:noProof/>
                <w:webHidden/>
              </w:rPr>
              <w:t>12</w:t>
            </w:r>
            <w:r>
              <w:rPr>
                <w:noProof/>
                <w:webHidden/>
              </w:rPr>
              <w:fldChar w:fldCharType="end"/>
            </w:r>
          </w:hyperlink>
        </w:p>
        <w:p w14:paraId="23EC20F8" w14:textId="77777777" w:rsidR="00ED1DD0" w:rsidRDefault="00ED1DD0" w:rsidP="003601D2">
          <w:pPr>
            <w:pStyle w:val="Sumrio3"/>
            <w:tabs>
              <w:tab w:val="right" w:leader="dot" w:pos="9061"/>
            </w:tabs>
            <w:spacing w:after="0" w:line="240" w:lineRule="auto"/>
            <w:rPr>
              <w:rFonts w:asciiTheme="minorHAnsi" w:eastAsiaTheme="minorEastAsia" w:hAnsiTheme="minorHAnsi"/>
              <w:noProof/>
              <w:kern w:val="2"/>
              <w:szCs w:val="24"/>
              <w:lang w:eastAsia="pt-BR"/>
              <w14:ligatures w14:val="standardContextual"/>
            </w:rPr>
          </w:pPr>
          <w:hyperlink w:anchor="_Toc241102883" w:history="1">
            <w:r>
              <w:rPr>
                <w:rStyle w:val="Hyperlink"/>
                <w:noProof/>
                <w:lang w:val="en-US"/>
              </w:rPr>
              <w:t>1.4.1 Have I Been Pwned (HIBP)</w:t>
            </w:r>
            <w:r>
              <w:rPr>
                <w:noProof/>
                <w:webHidden/>
              </w:rPr>
              <w:tab/>
            </w:r>
            <w:r>
              <w:rPr>
                <w:noProof/>
                <w:webHidden/>
              </w:rPr>
              <w:fldChar w:fldCharType="begin"/>
            </w:r>
            <w:r>
              <w:rPr>
                <w:noProof/>
                <w:webHidden/>
              </w:rPr>
              <w:instrText xml:space="preserve"> PAGEREF _Toc241102883 \h </w:instrText>
            </w:r>
            <w:r>
              <w:rPr>
                <w:noProof/>
                <w:webHidden/>
              </w:rPr>
            </w:r>
            <w:r>
              <w:rPr>
                <w:noProof/>
                <w:webHidden/>
              </w:rPr>
              <w:fldChar w:fldCharType="separate"/>
            </w:r>
            <w:r>
              <w:rPr>
                <w:noProof/>
                <w:webHidden/>
              </w:rPr>
              <w:t>12</w:t>
            </w:r>
            <w:r>
              <w:rPr>
                <w:noProof/>
                <w:webHidden/>
              </w:rPr>
              <w:fldChar w:fldCharType="end"/>
            </w:r>
          </w:hyperlink>
        </w:p>
        <w:p w14:paraId="34B99925" w14:textId="77777777" w:rsidR="00ED1DD0" w:rsidRDefault="00ED1DD0" w:rsidP="003601D2">
          <w:pPr>
            <w:pStyle w:val="Sumrio3"/>
            <w:tabs>
              <w:tab w:val="right" w:leader="dot" w:pos="9061"/>
            </w:tabs>
            <w:spacing w:after="0" w:line="240" w:lineRule="auto"/>
            <w:rPr>
              <w:rFonts w:asciiTheme="minorHAnsi" w:eastAsiaTheme="minorEastAsia" w:hAnsiTheme="minorHAnsi"/>
              <w:noProof/>
              <w:kern w:val="2"/>
              <w:szCs w:val="24"/>
              <w:lang w:eastAsia="pt-BR"/>
              <w14:ligatures w14:val="standardContextual"/>
            </w:rPr>
          </w:pPr>
          <w:hyperlink w:anchor="_Toc241102884" w:history="1">
            <w:r>
              <w:rPr>
                <w:rStyle w:val="Hyperlink"/>
                <w:noProof/>
              </w:rPr>
              <w:t>1.4.2 Mozilla Monitor</w:t>
            </w:r>
            <w:r>
              <w:rPr>
                <w:noProof/>
                <w:webHidden/>
              </w:rPr>
              <w:tab/>
            </w:r>
            <w:r>
              <w:rPr>
                <w:noProof/>
                <w:webHidden/>
              </w:rPr>
              <w:fldChar w:fldCharType="begin"/>
            </w:r>
            <w:r>
              <w:rPr>
                <w:noProof/>
                <w:webHidden/>
              </w:rPr>
              <w:instrText xml:space="preserve"> PAGEREF _Toc241102884 \h </w:instrText>
            </w:r>
            <w:r>
              <w:rPr>
                <w:noProof/>
                <w:webHidden/>
              </w:rPr>
            </w:r>
            <w:r>
              <w:rPr>
                <w:noProof/>
                <w:webHidden/>
              </w:rPr>
              <w:fldChar w:fldCharType="separate"/>
            </w:r>
            <w:r>
              <w:rPr>
                <w:noProof/>
                <w:webHidden/>
              </w:rPr>
              <w:t>12</w:t>
            </w:r>
            <w:r>
              <w:rPr>
                <w:noProof/>
                <w:webHidden/>
              </w:rPr>
              <w:fldChar w:fldCharType="end"/>
            </w:r>
          </w:hyperlink>
        </w:p>
        <w:p w14:paraId="4F34EC1E" w14:textId="77777777" w:rsidR="00ED1DD0" w:rsidRDefault="00ED1DD0" w:rsidP="003601D2">
          <w:pPr>
            <w:pStyle w:val="Sumrio3"/>
            <w:tabs>
              <w:tab w:val="right" w:leader="dot" w:pos="9061"/>
            </w:tabs>
            <w:spacing w:after="0" w:line="240" w:lineRule="auto"/>
            <w:rPr>
              <w:rFonts w:asciiTheme="minorHAnsi" w:eastAsiaTheme="minorEastAsia" w:hAnsiTheme="minorHAnsi"/>
              <w:noProof/>
              <w:kern w:val="2"/>
              <w:szCs w:val="24"/>
              <w:lang w:eastAsia="pt-BR"/>
              <w14:ligatures w14:val="standardContextual"/>
            </w:rPr>
          </w:pPr>
          <w:hyperlink w:anchor="_Toc241102885" w:history="1">
            <w:r>
              <w:rPr>
                <w:rStyle w:val="Hyperlink"/>
                <w:noProof/>
              </w:rPr>
              <w:t>1.4.3 Soluções de Identidade (Ex: LifeLock, Aura)</w:t>
            </w:r>
            <w:r>
              <w:rPr>
                <w:noProof/>
                <w:webHidden/>
              </w:rPr>
              <w:tab/>
            </w:r>
            <w:r>
              <w:rPr>
                <w:noProof/>
                <w:webHidden/>
              </w:rPr>
              <w:fldChar w:fldCharType="begin"/>
            </w:r>
            <w:r>
              <w:rPr>
                <w:noProof/>
                <w:webHidden/>
              </w:rPr>
              <w:instrText xml:space="preserve"> PAGEREF _Toc241102885 \h </w:instrText>
            </w:r>
            <w:r>
              <w:rPr>
                <w:noProof/>
                <w:webHidden/>
              </w:rPr>
            </w:r>
            <w:r>
              <w:rPr>
                <w:noProof/>
                <w:webHidden/>
              </w:rPr>
              <w:fldChar w:fldCharType="separate"/>
            </w:r>
            <w:r>
              <w:rPr>
                <w:noProof/>
                <w:webHidden/>
              </w:rPr>
              <w:t>12</w:t>
            </w:r>
            <w:r>
              <w:rPr>
                <w:noProof/>
                <w:webHidden/>
              </w:rPr>
              <w:fldChar w:fldCharType="end"/>
            </w:r>
          </w:hyperlink>
        </w:p>
        <w:p w14:paraId="3C532645" w14:textId="77777777" w:rsidR="00ED1DD0" w:rsidRDefault="00ED1DD0" w:rsidP="003601D2">
          <w:pPr>
            <w:pStyle w:val="Sumrio2"/>
            <w:tabs>
              <w:tab w:val="right" w:leader="dot" w:pos="9061"/>
            </w:tabs>
            <w:spacing w:after="0" w:line="240" w:lineRule="auto"/>
            <w:rPr>
              <w:rFonts w:asciiTheme="minorHAnsi" w:eastAsiaTheme="minorEastAsia" w:hAnsiTheme="minorHAnsi"/>
              <w:noProof/>
              <w:kern w:val="2"/>
              <w:szCs w:val="24"/>
              <w:lang w:eastAsia="pt-BR"/>
              <w14:ligatures w14:val="standardContextual"/>
            </w:rPr>
          </w:pPr>
          <w:hyperlink w:anchor="_Toc241102886" w:history="1">
            <w:r>
              <w:rPr>
                <w:rStyle w:val="Hyperlink"/>
                <w:noProof/>
              </w:rPr>
              <w:t>1.5 Quadro Comparativo de Funcionalidades</w:t>
            </w:r>
            <w:r>
              <w:rPr>
                <w:noProof/>
                <w:webHidden/>
              </w:rPr>
              <w:tab/>
            </w:r>
            <w:r>
              <w:rPr>
                <w:noProof/>
                <w:webHidden/>
              </w:rPr>
              <w:fldChar w:fldCharType="begin"/>
            </w:r>
            <w:r>
              <w:rPr>
                <w:noProof/>
                <w:webHidden/>
              </w:rPr>
              <w:instrText xml:space="preserve"> PAGEREF _Toc241102886 \h </w:instrText>
            </w:r>
            <w:r>
              <w:rPr>
                <w:noProof/>
                <w:webHidden/>
              </w:rPr>
            </w:r>
            <w:r>
              <w:rPr>
                <w:noProof/>
                <w:webHidden/>
              </w:rPr>
              <w:fldChar w:fldCharType="separate"/>
            </w:r>
            <w:r>
              <w:rPr>
                <w:noProof/>
                <w:webHidden/>
              </w:rPr>
              <w:t>13</w:t>
            </w:r>
            <w:r>
              <w:rPr>
                <w:noProof/>
                <w:webHidden/>
              </w:rPr>
              <w:fldChar w:fldCharType="end"/>
            </w:r>
          </w:hyperlink>
        </w:p>
        <w:p w14:paraId="5CF00A11" w14:textId="77777777" w:rsidR="00ED1DD0" w:rsidRDefault="00ED1DD0" w:rsidP="003601D2">
          <w:pPr>
            <w:pStyle w:val="Sumrio2"/>
            <w:tabs>
              <w:tab w:val="right" w:leader="dot" w:pos="9061"/>
            </w:tabs>
            <w:spacing w:after="0" w:line="240" w:lineRule="auto"/>
            <w:rPr>
              <w:rFonts w:asciiTheme="minorHAnsi" w:eastAsiaTheme="minorEastAsia" w:hAnsiTheme="minorHAnsi"/>
              <w:noProof/>
              <w:kern w:val="2"/>
              <w:szCs w:val="24"/>
              <w:lang w:eastAsia="pt-BR"/>
              <w14:ligatures w14:val="standardContextual"/>
            </w:rPr>
          </w:pPr>
          <w:hyperlink w:anchor="_Toc241102887" w:history="1">
            <w:r>
              <w:rPr>
                <w:rStyle w:val="Hyperlink"/>
                <w:noProof/>
              </w:rPr>
              <w:t>1.6 Diferencial da Proposta e Organização do Trabalho</w:t>
            </w:r>
            <w:r>
              <w:rPr>
                <w:noProof/>
                <w:webHidden/>
              </w:rPr>
              <w:tab/>
            </w:r>
            <w:r>
              <w:rPr>
                <w:noProof/>
                <w:webHidden/>
              </w:rPr>
              <w:fldChar w:fldCharType="begin"/>
            </w:r>
            <w:r>
              <w:rPr>
                <w:noProof/>
                <w:webHidden/>
              </w:rPr>
              <w:instrText xml:space="preserve"> PAGEREF _Toc241102887 \h </w:instrText>
            </w:r>
            <w:r>
              <w:rPr>
                <w:noProof/>
                <w:webHidden/>
              </w:rPr>
            </w:r>
            <w:r>
              <w:rPr>
                <w:noProof/>
                <w:webHidden/>
              </w:rPr>
              <w:fldChar w:fldCharType="separate"/>
            </w:r>
            <w:r>
              <w:rPr>
                <w:noProof/>
                <w:webHidden/>
              </w:rPr>
              <w:t>13</w:t>
            </w:r>
            <w:r>
              <w:rPr>
                <w:noProof/>
                <w:webHidden/>
              </w:rPr>
              <w:fldChar w:fldCharType="end"/>
            </w:r>
          </w:hyperlink>
        </w:p>
        <w:p w14:paraId="7FBF28AE" w14:textId="77777777" w:rsidR="00ED1DD0" w:rsidRDefault="00ED1DD0" w:rsidP="003601D2">
          <w:pPr>
            <w:pStyle w:val="Sumrio1"/>
            <w:rPr>
              <w:rFonts w:asciiTheme="minorHAnsi" w:eastAsiaTheme="minorEastAsia" w:hAnsiTheme="minorHAnsi"/>
              <w:noProof/>
              <w:kern w:val="2"/>
              <w:szCs w:val="24"/>
              <w:lang w:eastAsia="pt-BR"/>
              <w14:ligatures w14:val="standardContextual"/>
            </w:rPr>
          </w:pPr>
          <w:hyperlink w:anchor="_Toc241102888" w:history="1">
            <w:r>
              <w:rPr>
                <w:rStyle w:val="Hyperlink"/>
                <w:noProof/>
              </w:rPr>
              <w:t>2 REVISÃO DA LITERATURA</w:t>
            </w:r>
            <w:r>
              <w:rPr>
                <w:noProof/>
                <w:webHidden/>
              </w:rPr>
              <w:tab/>
            </w:r>
            <w:r>
              <w:rPr>
                <w:noProof/>
                <w:webHidden/>
              </w:rPr>
              <w:fldChar w:fldCharType="begin"/>
            </w:r>
            <w:r>
              <w:rPr>
                <w:noProof/>
                <w:webHidden/>
              </w:rPr>
              <w:instrText xml:space="preserve"> PAGEREF _Toc241102888 \h </w:instrText>
            </w:r>
            <w:r>
              <w:rPr>
                <w:noProof/>
                <w:webHidden/>
              </w:rPr>
            </w:r>
            <w:r>
              <w:rPr>
                <w:noProof/>
                <w:webHidden/>
              </w:rPr>
              <w:fldChar w:fldCharType="separate"/>
            </w:r>
            <w:r>
              <w:rPr>
                <w:noProof/>
                <w:webHidden/>
              </w:rPr>
              <w:t>15</w:t>
            </w:r>
            <w:r>
              <w:rPr>
                <w:noProof/>
                <w:webHidden/>
              </w:rPr>
              <w:fldChar w:fldCharType="end"/>
            </w:r>
          </w:hyperlink>
        </w:p>
        <w:p w14:paraId="63889ABD" w14:textId="77777777" w:rsidR="00ED1DD0" w:rsidRDefault="00ED1DD0" w:rsidP="003601D2">
          <w:pPr>
            <w:pStyle w:val="Sumrio2"/>
            <w:tabs>
              <w:tab w:val="right" w:leader="dot" w:pos="9061"/>
            </w:tabs>
            <w:spacing w:after="0" w:line="240" w:lineRule="auto"/>
            <w:rPr>
              <w:rFonts w:asciiTheme="minorHAnsi" w:eastAsiaTheme="minorEastAsia" w:hAnsiTheme="minorHAnsi"/>
              <w:noProof/>
              <w:kern w:val="2"/>
              <w:szCs w:val="24"/>
              <w:lang w:eastAsia="pt-BR"/>
              <w14:ligatures w14:val="standardContextual"/>
            </w:rPr>
          </w:pPr>
          <w:hyperlink w:anchor="_Toc241102889" w:history="1">
            <w:r>
              <w:rPr>
                <w:rStyle w:val="Hyperlink"/>
                <w:noProof/>
              </w:rPr>
              <w:t>2.1 A Economia da Informação e a Evolução das Ameaças Digitais</w:t>
            </w:r>
            <w:r>
              <w:rPr>
                <w:noProof/>
                <w:webHidden/>
              </w:rPr>
              <w:tab/>
            </w:r>
            <w:r>
              <w:rPr>
                <w:noProof/>
                <w:webHidden/>
              </w:rPr>
              <w:fldChar w:fldCharType="begin"/>
            </w:r>
            <w:r>
              <w:rPr>
                <w:noProof/>
                <w:webHidden/>
              </w:rPr>
              <w:instrText xml:space="preserve"> PAGEREF _Toc241102889 \h </w:instrText>
            </w:r>
            <w:r>
              <w:rPr>
                <w:noProof/>
                <w:webHidden/>
              </w:rPr>
            </w:r>
            <w:r>
              <w:rPr>
                <w:noProof/>
                <w:webHidden/>
              </w:rPr>
              <w:fldChar w:fldCharType="separate"/>
            </w:r>
            <w:r>
              <w:rPr>
                <w:noProof/>
                <w:webHidden/>
              </w:rPr>
              <w:t>15</w:t>
            </w:r>
            <w:r>
              <w:rPr>
                <w:noProof/>
                <w:webHidden/>
              </w:rPr>
              <w:fldChar w:fldCharType="end"/>
            </w:r>
          </w:hyperlink>
        </w:p>
        <w:p w14:paraId="0AA5247F" w14:textId="77777777" w:rsidR="00ED1DD0" w:rsidRDefault="00ED1DD0" w:rsidP="003601D2">
          <w:pPr>
            <w:pStyle w:val="Sumrio2"/>
            <w:tabs>
              <w:tab w:val="right" w:leader="dot" w:pos="9061"/>
            </w:tabs>
            <w:spacing w:after="0" w:line="240" w:lineRule="auto"/>
            <w:rPr>
              <w:rFonts w:asciiTheme="minorHAnsi" w:eastAsiaTheme="minorEastAsia" w:hAnsiTheme="minorHAnsi"/>
              <w:noProof/>
              <w:kern w:val="2"/>
              <w:szCs w:val="24"/>
              <w:lang w:eastAsia="pt-BR"/>
              <w14:ligatures w14:val="standardContextual"/>
            </w:rPr>
          </w:pPr>
          <w:hyperlink w:anchor="_Toc241102890" w:history="1">
            <w:r>
              <w:rPr>
                <w:rStyle w:val="Hyperlink"/>
                <w:noProof/>
              </w:rPr>
              <w:t>2.2 Custódia de Dados, Fadiga de Segurança e o "Gap" de Detecção</w:t>
            </w:r>
            <w:r>
              <w:rPr>
                <w:noProof/>
                <w:webHidden/>
              </w:rPr>
              <w:tab/>
            </w:r>
            <w:r>
              <w:rPr>
                <w:noProof/>
                <w:webHidden/>
              </w:rPr>
              <w:fldChar w:fldCharType="begin"/>
            </w:r>
            <w:r>
              <w:rPr>
                <w:noProof/>
                <w:webHidden/>
              </w:rPr>
              <w:instrText xml:space="preserve"> PAGEREF _Toc241102890 \h </w:instrText>
            </w:r>
            <w:r>
              <w:rPr>
                <w:noProof/>
                <w:webHidden/>
              </w:rPr>
            </w:r>
            <w:r>
              <w:rPr>
                <w:noProof/>
                <w:webHidden/>
              </w:rPr>
              <w:fldChar w:fldCharType="separate"/>
            </w:r>
            <w:r>
              <w:rPr>
                <w:noProof/>
                <w:webHidden/>
              </w:rPr>
              <w:t>16</w:t>
            </w:r>
            <w:r>
              <w:rPr>
                <w:noProof/>
                <w:webHidden/>
              </w:rPr>
              <w:fldChar w:fldCharType="end"/>
            </w:r>
          </w:hyperlink>
        </w:p>
        <w:p w14:paraId="7C75DBD3" w14:textId="77777777" w:rsidR="00ED1DD0" w:rsidRDefault="00ED1DD0" w:rsidP="003601D2">
          <w:pPr>
            <w:pStyle w:val="Sumrio2"/>
            <w:tabs>
              <w:tab w:val="right" w:leader="dot" w:pos="9061"/>
            </w:tabs>
            <w:spacing w:after="0" w:line="240" w:lineRule="auto"/>
            <w:rPr>
              <w:rFonts w:asciiTheme="minorHAnsi" w:eastAsiaTheme="minorEastAsia" w:hAnsiTheme="minorHAnsi"/>
              <w:noProof/>
              <w:kern w:val="2"/>
              <w:szCs w:val="24"/>
              <w:lang w:eastAsia="pt-BR"/>
              <w14:ligatures w14:val="standardContextual"/>
            </w:rPr>
          </w:pPr>
          <w:hyperlink w:anchor="_Toc241102891" w:history="1">
            <w:r>
              <w:rPr>
                <w:rStyle w:val="Hyperlink"/>
                <w:noProof/>
              </w:rPr>
              <w:t xml:space="preserve">2.3 </w:t>
            </w:r>
            <w:r>
              <w:rPr>
                <w:rStyle w:val="Hyperlink"/>
                <w:i/>
                <w:iCs/>
                <w:noProof/>
              </w:rPr>
              <w:t>Risk Scoring</w:t>
            </w:r>
            <w:r>
              <w:rPr>
                <w:rStyle w:val="Hyperlink"/>
                <w:noProof/>
              </w:rPr>
              <w:t xml:space="preserve"> e Modelos de Pontuação de Risco em Segurança</w:t>
            </w:r>
            <w:r>
              <w:rPr>
                <w:noProof/>
                <w:webHidden/>
              </w:rPr>
              <w:tab/>
            </w:r>
            <w:r>
              <w:rPr>
                <w:noProof/>
                <w:webHidden/>
              </w:rPr>
              <w:fldChar w:fldCharType="begin"/>
            </w:r>
            <w:r>
              <w:rPr>
                <w:noProof/>
                <w:webHidden/>
              </w:rPr>
              <w:instrText xml:space="preserve"> PAGEREF _Toc241102891 \h </w:instrText>
            </w:r>
            <w:r>
              <w:rPr>
                <w:noProof/>
                <w:webHidden/>
              </w:rPr>
            </w:r>
            <w:r>
              <w:rPr>
                <w:noProof/>
                <w:webHidden/>
              </w:rPr>
              <w:fldChar w:fldCharType="separate"/>
            </w:r>
            <w:r>
              <w:rPr>
                <w:noProof/>
                <w:webHidden/>
              </w:rPr>
              <w:t>16</w:t>
            </w:r>
            <w:r>
              <w:rPr>
                <w:noProof/>
                <w:webHidden/>
              </w:rPr>
              <w:fldChar w:fldCharType="end"/>
            </w:r>
          </w:hyperlink>
        </w:p>
        <w:p w14:paraId="507F16A0" w14:textId="77777777" w:rsidR="00ED1DD0" w:rsidRDefault="00ED1DD0" w:rsidP="003601D2">
          <w:pPr>
            <w:pStyle w:val="Sumrio2"/>
            <w:tabs>
              <w:tab w:val="right" w:leader="dot" w:pos="9061"/>
            </w:tabs>
            <w:spacing w:after="0" w:line="240" w:lineRule="auto"/>
            <w:rPr>
              <w:rFonts w:asciiTheme="minorHAnsi" w:eastAsiaTheme="minorEastAsia" w:hAnsiTheme="minorHAnsi"/>
              <w:noProof/>
              <w:kern w:val="2"/>
              <w:szCs w:val="24"/>
              <w:lang w:eastAsia="pt-BR"/>
              <w14:ligatures w14:val="standardContextual"/>
            </w:rPr>
          </w:pPr>
          <w:hyperlink w:anchor="_Toc241102892" w:history="1">
            <w:r>
              <w:rPr>
                <w:rStyle w:val="Hyperlink"/>
                <w:noProof/>
              </w:rPr>
              <w:t>2.4 Marco Regulatório (LGPD) e a Literacia Digital no Brasil</w:t>
            </w:r>
            <w:r>
              <w:rPr>
                <w:noProof/>
                <w:webHidden/>
              </w:rPr>
              <w:tab/>
            </w:r>
            <w:r>
              <w:rPr>
                <w:noProof/>
                <w:webHidden/>
              </w:rPr>
              <w:fldChar w:fldCharType="begin"/>
            </w:r>
            <w:r>
              <w:rPr>
                <w:noProof/>
                <w:webHidden/>
              </w:rPr>
              <w:instrText xml:space="preserve"> PAGEREF _Toc241102892 \h </w:instrText>
            </w:r>
            <w:r>
              <w:rPr>
                <w:noProof/>
                <w:webHidden/>
              </w:rPr>
            </w:r>
            <w:r>
              <w:rPr>
                <w:noProof/>
                <w:webHidden/>
              </w:rPr>
              <w:fldChar w:fldCharType="separate"/>
            </w:r>
            <w:r>
              <w:rPr>
                <w:noProof/>
                <w:webHidden/>
              </w:rPr>
              <w:t>17</w:t>
            </w:r>
            <w:r>
              <w:rPr>
                <w:noProof/>
                <w:webHidden/>
              </w:rPr>
              <w:fldChar w:fldCharType="end"/>
            </w:r>
          </w:hyperlink>
        </w:p>
        <w:p w14:paraId="3693E466" w14:textId="77777777" w:rsidR="00ED1DD0" w:rsidRDefault="00ED1DD0" w:rsidP="003601D2">
          <w:pPr>
            <w:pStyle w:val="Sumrio2"/>
            <w:tabs>
              <w:tab w:val="right" w:leader="dot" w:pos="9061"/>
            </w:tabs>
            <w:spacing w:after="0" w:line="240" w:lineRule="auto"/>
            <w:rPr>
              <w:rFonts w:asciiTheme="minorHAnsi" w:eastAsiaTheme="minorEastAsia" w:hAnsiTheme="minorHAnsi"/>
              <w:noProof/>
              <w:kern w:val="2"/>
              <w:szCs w:val="24"/>
              <w:lang w:eastAsia="pt-BR"/>
              <w14:ligatures w14:val="standardContextual"/>
            </w:rPr>
          </w:pPr>
          <w:hyperlink w:anchor="_Toc_sec25" w:history="1">
            <w:r>
              <w:rPr>
                <w:rStyle w:val="Hyperlink"/>
                <w:noProof/>
              </w:rPr>
              <w:t>2.5 Síntese e Lacuna de Pesquisa</w:t>
            </w:r>
            <w:r>
              <w:rPr>
                <w:noProof/>
                <w:webHidden/>
              </w:rPr>
              <w:tab/>
            </w:r>
            <w:r>
              <w:rPr>
                <w:noProof/>
                <w:webHidden/>
              </w:rPr>
              <w:fldChar w:fldCharType="begin"/>
            </w:r>
            <w:r>
              <w:rPr>
                <w:noProof/>
                <w:webHidden/>
              </w:rPr>
              <w:instrText xml:space="preserve"> PAGEREF _Toc_sec25 \h </w:instrText>
            </w:r>
            <w:r>
              <w:rPr>
                <w:noProof/>
                <w:webHidden/>
              </w:rPr>
            </w:r>
            <w:r>
              <w:rPr>
                <w:noProof/>
                <w:webHidden/>
              </w:rPr>
              <w:fldChar w:fldCharType="separate"/>
            </w:r>
            <w:r>
              <w:rPr>
                <w:noProof/>
                <w:webHidden/>
              </w:rPr>
              <w:t>18</w:t>
            </w:r>
            <w:r>
              <w:rPr>
                <w:noProof/>
                <w:webHidden/>
              </w:rPr>
              <w:fldChar w:fldCharType="end"/>
            </w:r>
          </w:hyperlink>
        </w:p>
        <w:p w14:paraId="62ADE296" w14:textId="77777777" w:rsidR="00ED1DD0" w:rsidRDefault="00ED1DD0" w:rsidP="003601D2">
          <w:pPr>
            <w:pStyle w:val="Sumrio1"/>
            <w:rPr>
              <w:rFonts w:asciiTheme="minorHAnsi" w:eastAsiaTheme="minorEastAsia" w:hAnsiTheme="minorHAnsi"/>
              <w:noProof/>
              <w:kern w:val="2"/>
              <w:szCs w:val="24"/>
              <w:lang w:eastAsia="pt-BR"/>
              <w14:ligatures w14:val="standardContextual"/>
            </w:rPr>
          </w:pPr>
          <w:hyperlink w:anchor="_Toc241102893" w:history="1">
            <w:r>
              <w:rPr>
                <w:rStyle w:val="Hyperlink"/>
                <w:noProof/>
              </w:rPr>
              <w:t>3 GESTÃO DO PROJETO</w:t>
            </w:r>
            <w:r>
              <w:rPr>
                <w:noProof/>
                <w:webHidden/>
              </w:rPr>
              <w:tab/>
            </w:r>
            <w:r>
              <w:rPr>
                <w:noProof/>
                <w:webHidden/>
              </w:rPr>
              <w:fldChar w:fldCharType="begin"/>
            </w:r>
            <w:r>
              <w:rPr>
                <w:noProof/>
                <w:webHidden/>
              </w:rPr>
              <w:instrText xml:space="preserve"> PAGEREF _Toc241102893 \h </w:instrText>
            </w:r>
            <w:r>
              <w:rPr>
                <w:noProof/>
                <w:webHidden/>
              </w:rPr>
            </w:r>
            <w:r>
              <w:rPr>
                <w:noProof/>
                <w:webHidden/>
              </w:rPr>
              <w:fldChar w:fldCharType="separate"/>
            </w:r>
            <w:r>
              <w:rPr>
                <w:noProof/>
                <w:webHidden/>
              </w:rPr>
              <w:t>20</w:t>
            </w:r>
            <w:r>
              <w:rPr>
                <w:noProof/>
                <w:webHidden/>
              </w:rPr>
              <w:fldChar w:fldCharType="end"/>
            </w:r>
          </w:hyperlink>
        </w:p>
        <w:p w14:paraId="43DA83E9" w14:textId="77777777" w:rsidR="00ED1DD0" w:rsidRDefault="00ED1DD0" w:rsidP="003601D2">
          <w:pPr>
            <w:pStyle w:val="Sumrio2"/>
            <w:tabs>
              <w:tab w:val="right" w:leader="dot" w:pos="9061"/>
            </w:tabs>
            <w:spacing w:after="0" w:line="240" w:lineRule="auto"/>
            <w:rPr>
              <w:rFonts w:asciiTheme="minorHAnsi" w:eastAsiaTheme="minorEastAsia" w:hAnsiTheme="minorHAnsi"/>
              <w:noProof/>
              <w:kern w:val="2"/>
              <w:szCs w:val="24"/>
              <w:lang w:eastAsia="pt-BR"/>
              <w14:ligatures w14:val="standardContextual"/>
            </w:rPr>
          </w:pPr>
          <w:hyperlink w:anchor="_Toc241102894" w:history="1">
            <w:r>
              <w:rPr>
                <w:rStyle w:val="Hyperlink"/>
                <w:noProof/>
              </w:rPr>
              <w:t>3.1 Organização da Equipe</w:t>
            </w:r>
            <w:r>
              <w:rPr>
                <w:noProof/>
                <w:webHidden/>
              </w:rPr>
              <w:tab/>
            </w:r>
            <w:r>
              <w:rPr>
                <w:noProof/>
                <w:webHidden/>
              </w:rPr>
              <w:fldChar w:fldCharType="begin"/>
            </w:r>
            <w:r>
              <w:rPr>
                <w:noProof/>
                <w:webHidden/>
              </w:rPr>
              <w:instrText xml:space="preserve"> PAGEREF _Toc241102894 \h </w:instrText>
            </w:r>
            <w:r>
              <w:rPr>
                <w:noProof/>
                <w:webHidden/>
              </w:rPr>
            </w:r>
            <w:r>
              <w:rPr>
                <w:noProof/>
                <w:webHidden/>
              </w:rPr>
              <w:fldChar w:fldCharType="separate"/>
            </w:r>
            <w:r>
              <w:rPr>
                <w:noProof/>
                <w:webHidden/>
              </w:rPr>
              <w:t>20</w:t>
            </w:r>
            <w:r>
              <w:rPr>
                <w:noProof/>
                <w:webHidden/>
              </w:rPr>
              <w:fldChar w:fldCharType="end"/>
            </w:r>
          </w:hyperlink>
        </w:p>
        <w:p w14:paraId="31035F4E" w14:textId="77777777" w:rsidR="00ED1DD0" w:rsidRDefault="00ED1DD0" w:rsidP="003601D2">
          <w:pPr>
            <w:pStyle w:val="Sumrio3"/>
            <w:tabs>
              <w:tab w:val="right" w:leader="dot" w:pos="9061"/>
            </w:tabs>
            <w:spacing w:after="0" w:line="240" w:lineRule="auto"/>
            <w:rPr>
              <w:rFonts w:asciiTheme="minorHAnsi" w:eastAsiaTheme="minorEastAsia" w:hAnsiTheme="minorHAnsi"/>
              <w:noProof/>
              <w:kern w:val="2"/>
              <w:szCs w:val="24"/>
              <w:lang w:eastAsia="pt-BR"/>
              <w14:ligatures w14:val="standardContextual"/>
            </w:rPr>
          </w:pPr>
          <w:hyperlink w:anchor="_Toc241102895" w:history="1">
            <w:r>
              <w:rPr>
                <w:rStyle w:val="Hyperlink"/>
                <w:noProof/>
              </w:rPr>
              <w:t>3.1.1 Responsabilidades e Atividades</w:t>
            </w:r>
            <w:r>
              <w:rPr>
                <w:noProof/>
                <w:webHidden/>
              </w:rPr>
              <w:tab/>
            </w:r>
            <w:r>
              <w:rPr>
                <w:noProof/>
                <w:webHidden/>
              </w:rPr>
              <w:fldChar w:fldCharType="begin"/>
            </w:r>
            <w:r>
              <w:rPr>
                <w:noProof/>
                <w:webHidden/>
              </w:rPr>
              <w:instrText xml:space="preserve"> PAGEREF _Toc241102895 \h </w:instrText>
            </w:r>
            <w:r>
              <w:rPr>
                <w:noProof/>
                <w:webHidden/>
              </w:rPr>
            </w:r>
            <w:r>
              <w:rPr>
                <w:noProof/>
                <w:webHidden/>
              </w:rPr>
              <w:fldChar w:fldCharType="separate"/>
            </w:r>
            <w:r>
              <w:rPr>
                <w:noProof/>
                <w:webHidden/>
              </w:rPr>
              <w:t>20</w:t>
            </w:r>
            <w:r>
              <w:rPr>
                <w:noProof/>
                <w:webHidden/>
              </w:rPr>
              <w:fldChar w:fldCharType="end"/>
            </w:r>
          </w:hyperlink>
        </w:p>
        <w:p w14:paraId="696C0F1F" w14:textId="77777777" w:rsidR="00ED1DD0" w:rsidRDefault="00ED1DD0" w:rsidP="003601D2">
          <w:pPr>
            <w:pStyle w:val="Sumrio2"/>
            <w:tabs>
              <w:tab w:val="right" w:leader="dot" w:pos="9061"/>
            </w:tabs>
            <w:spacing w:after="0" w:line="240" w:lineRule="auto"/>
            <w:rPr>
              <w:rFonts w:asciiTheme="minorHAnsi" w:eastAsiaTheme="minorEastAsia" w:hAnsiTheme="minorHAnsi"/>
              <w:noProof/>
              <w:kern w:val="2"/>
              <w:szCs w:val="24"/>
              <w:lang w:eastAsia="pt-BR"/>
              <w14:ligatures w14:val="standardContextual"/>
            </w:rPr>
          </w:pPr>
          <w:hyperlink w:anchor="_Toc241102896" w:history="1">
            <w:r>
              <w:rPr>
                <w:rStyle w:val="Hyperlink"/>
                <w:noProof/>
              </w:rPr>
              <w:t>3.2 Metodologias de Gestão e Desenvolvimento</w:t>
            </w:r>
            <w:r>
              <w:rPr>
                <w:noProof/>
                <w:webHidden/>
              </w:rPr>
              <w:tab/>
            </w:r>
            <w:r>
              <w:rPr>
                <w:noProof/>
                <w:webHidden/>
              </w:rPr>
              <w:fldChar w:fldCharType="begin"/>
            </w:r>
            <w:r>
              <w:rPr>
                <w:noProof/>
                <w:webHidden/>
              </w:rPr>
              <w:instrText xml:space="preserve"> PAGEREF _Toc241102896 \h </w:instrText>
            </w:r>
            <w:r>
              <w:rPr>
                <w:noProof/>
                <w:webHidden/>
              </w:rPr>
            </w:r>
            <w:r>
              <w:rPr>
                <w:noProof/>
                <w:webHidden/>
              </w:rPr>
              <w:fldChar w:fldCharType="separate"/>
            </w:r>
            <w:r>
              <w:rPr>
                <w:noProof/>
                <w:webHidden/>
              </w:rPr>
              <w:t>22</w:t>
            </w:r>
            <w:r>
              <w:rPr>
                <w:noProof/>
                <w:webHidden/>
              </w:rPr>
              <w:fldChar w:fldCharType="end"/>
            </w:r>
          </w:hyperlink>
        </w:p>
        <w:p w14:paraId="718D05A8" w14:textId="77777777" w:rsidR="00ED1DD0" w:rsidRDefault="00ED1DD0" w:rsidP="003601D2">
          <w:pPr>
            <w:pStyle w:val="Sumrio3"/>
            <w:tabs>
              <w:tab w:val="right" w:leader="dot" w:pos="9061"/>
            </w:tabs>
            <w:spacing w:after="0" w:line="240" w:lineRule="auto"/>
            <w:rPr>
              <w:rFonts w:asciiTheme="minorHAnsi" w:eastAsiaTheme="minorEastAsia" w:hAnsiTheme="minorHAnsi"/>
              <w:noProof/>
              <w:kern w:val="2"/>
              <w:szCs w:val="24"/>
              <w:lang w:eastAsia="pt-BR"/>
              <w14:ligatures w14:val="standardContextual"/>
            </w:rPr>
          </w:pPr>
          <w:hyperlink w:anchor="_Toc241102897" w:history="1">
            <w:r>
              <w:rPr>
                <w:rStyle w:val="Hyperlink"/>
                <w:noProof/>
              </w:rPr>
              <w:t>3.2.1 Scrum (Metodologia Ágil)</w:t>
            </w:r>
            <w:r>
              <w:rPr>
                <w:noProof/>
                <w:webHidden/>
              </w:rPr>
              <w:tab/>
            </w:r>
            <w:r>
              <w:rPr>
                <w:noProof/>
                <w:webHidden/>
              </w:rPr>
              <w:fldChar w:fldCharType="begin"/>
            </w:r>
            <w:r>
              <w:rPr>
                <w:noProof/>
                <w:webHidden/>
              </w:rPr>
              <w:instrText xml:space="preserve"> PAGEREF _Toc241102897 \h </w:instrText>
            </w:r>
            <w:r>
              <w:rPr>
                <w:noProof/>
                <w:webHidden/>
              </w:rPr>
            </w:r>
            <w:r>
              <w:rPr>
                <w:noProof/>
                <w:webHidden/>
              </w:rPr>
              <w:fldChar w:fldCharType="separate"/>
            </w:r>
            <w:r>
              <w:rPr>
                <w:noProof/>
                <w:webHidden/>
              </w:rPr>
              <w:t>22</w:t>
            </w:r>
            <w:r>
              <w:rPr>
                <w:noProof/>
                <w:webHidden/>
              </w:rPr>
              <w:fldChar w:fldCharType="end"/>
            </w:r>
          </w:hyperlink>
        </w:p>
        <w:p w14:paraId="4A1EDF5D" w14:textId="77777777" w:rsidR="00ED1DD0" w:rsidRDefault="00ED1DD0" w:rsidP="003601D2">
          <w:pPr>
            <w:pStyle w:val="Sumrio3"/>
            <w:tabs>
              <w:tab w:val="right" w:leader="dot" w:pos="9061"/>
            </w:tabs>
            <w:spacing w:after="0" w:line="240" w:lineRule="auto"/>
            <w:rPr>
              <w:rFonts w:asciiTheme="minorHAnsi" w:eastAsiaTheme="minorEastAsia" w:hAnsiTheme="minorHAnsi"/>
              <w:noProof/>
              <w:kern w:val="2"/>
              <w:szCs w:val="24"/>
              <w:lang w:eastAsia="pt-BR"/>
              <w14:ligatures w14:val="standardContextual"/>
            </w:rPr>
          </w:pPr>
          <w:hyperlink w:anchor="_Toc241102898" w:history="1">
            <w:r>
              <w:rPr>
                <w:rStyle w:val="Hyperlink"/>
                <w:noProof/>
              </w:rPr>
              <w:t>3.2.2 Gestão de Riscos do Projeto</w:t>
            </w:r>
            <w:r>
              <w:rPr>
                <w:noProof/>
                <w:webHidden/>
              </w:rPr>
              <w:tab/>
            </w:r>
            <w:r>
              <w:rPr>
                <w:noProof/>
                <w:webHidden/>
              </w:rPr>
              <w:fldChar w:fldCharType="begin"/>
            </w:r>
            <w:r>
              <w:rPr>
                <w:noProof/>
                <w:webHidden/>
              </w:rPr>
              <w:instrText xml:space="preserve"> PAGEREF _Toc241102898 \h </w:instrText>
            </w:r>
            <w:r>
              <w:rPr>
                <w:noProof/>
                <w:webHidden/>
              </w:rPr>
            </w:r>
            <w:r>
              <w:rPr>
                <w:noProof/>
                <w:webHidden/>
              </w:rPr>
              <w:fldChar w:fldCharType="separate"/>
            </w:r>
            <w:r>
              <w:rPr>
                <w:noProof/>
                <w:webHidden/>
              </w:rPr>
              <w:t>23</w:t>
            </w:r>
            <w:r>
              <w:rPr>
                <w:noProof/>
                <w:webHidden/>
              </w:rPr>
              <w:fldChar w:fldCharType="end"/>
            </w:r>
          </w:hyperlink>
        </w:p>
        <w:p w14:paraId="1D6BCAD4" w14:textId="77777777" w:rsidR="00ED1DD0" w:rsidRDefault="00ED1DD0" w:rsidP="003601D2">
          <w:pPr>
            <w:pStyle w:val="Sumrio2"/>
            <w:tabs>
              <w:tab w:val="right" w:leader="dot" w:pos="9061"/>
            </w:tabs>
            <w:spacing w:after="0" w:line="240" w:lineRule="auto"/>
            <w:rPr>
              <w:rFonts w:asciiTheme="minorHAnsi" w:eastAsiaTheme="minorEastAsia" w:hAnsiTheme="minorHAnsi"/>
              <w:noProof/>
              <w:kern w:val="2"/>
              <w:szCs w:val="24"/>
              <w:lang w:eastAsia="pt-BR"/>
              <w14:ligatures w14:val="standardContextual"/>
            </w:rPr>
          </w:pPr>
          <w:hyperlink w:anchor="_Toc241102899" w:history="1">
            <w:r>
              <w:rPr>
                <w:rStyle w:val="Hyperlink"/>
                <w:noProof/>
              </w:rPr>
              <w:t>3.3 Repositório da Aplicação</w:t>
            </w:r>
            <w:r>
              <w:rPr>
                <w:noProof/>
                <w:webHidden/>
              </w:rPr>
              <w:tab/>
            </w:r>
            <w:r>
              <w:rPr>
                <w:noProof/>
                <w:webHidden/>
              </w:rPr>
              <w:fldChar w:fldCharType="begin"/>
            </w:r>
            <w:r>
              <w:rPr>
                <w:noProof/>
                <w:webHidden/>
              </w:rPr>
              <w:instrText xml:space="preserve"> PAGEREF _Toc241102899 \h </w:instrText>
            </w:r>
            <w:r>
              <w:rPr>
                <w:noProof/>
                <w:webHidden/>
              </w:rPr>
            </w:r>
            <w:r>
              <w:rPr>
                <w:noProof/>
                <w:webHidden/>
              </w:rPr>
              <w:fldChar w:fldCharType="separate"/>
            </w:r>
            <w:r>
              <w:rPr>
                <w:noProof/>
                <w:webHidden/>
              </w:rPr>
              <w:t>26</w:t>
            </w:r>
            <w:r>
              <w:rPr>
                <w:noProof/>
                <w:webHidden/>
              </w:rPr>
              <w:fldChar w:fldCharType="end"/>
            </w:r>
          </w:hyperlink>
        </w:p>
        <w:p w14:paraId="4B50EAE6" w14:textId="77777777" w:rsidR="00ED1DD0" w:rsidRDefault="00ED1DD0" w:rsidP="003601D2">
          <w:pPr>
            <w:pStyle w:val="Sumrio3"/>
            <w:tabs>
              <w:tab w:val="right" w:leader="dot" w:pos="9061"/>
            </w:tabs>
            <w:spacing w:after="0" w:line="240" w:lineRule="auto"/>
            <w:rPr>
              <w:rFonts w:asciiTheme="minorHAnsi" w:eastAsiaTheme="minorEastAsia" w:hAnsiTheme="minorHAnsi"/>
              <w:noProof/>
              <w:kern w:val="2"/>
              <w:szCs w:val="24"/>
              <w:lang w:eastAsia="pt-BR"/>
              <w14:ligatures w14:val="standardContextual"/>
            </w:rPr>
          </w:pPr>
          <w:hyperlink w:anchor="_Toc241102900" w:history="1">
            <w:r>
              <w:rPr>
                <w:rStyle w:val="Hyperlink"/>
                <w:noProof/>
              </w:rPr>
              <w:t>3.3.1 Definição do Repositório</w:t>
            </w:r>
            <w:r>
              <w:rPr>
                <w:noProof/>
                <w:webHidden/>
              </w:rPr>
              <w:tab/>
            </w:r>
            <w:r>
              <w:rPr>
                <w:noProof/>
                <w:webHidden/>
              </w:rPr>
              <w:fldChar w:fldCharType="begin"/>
            </w:r>
            <w:r>
              <w:rPr>
                <w:noProof/>
                <w:webHidden/>
              </w:rPr>
              <w:instrText xml:space="preserve"> PAGEREF _Toc241102900 \h </w:instrText>
            </w:r>
            <w:r>
              <w:rPr>
                <w:noProof/>
                <w:webHidden/>
              </w:rPr>
            </w:r>
            <w:r>
              <w:rPr>
                <w:noProof/>
                <w:webHidden/>
              </w:rPr>
              <w:fldChar w:fldCharType="separate"/>
            </w:r>
            <w:r>
              <w:rPr>
                <w:noProof/>
                <w:webHidden/>
              </w:rPr>
              <w:t>26</w:t>
            </w:r>
            <w:r>
              <w:rPr>
                <w:noProof/>
                <w:webHidden/>
              </w:rPr>
              <w:fldChar w:fldCharType="end"/>
            </w:r>
          </w:hyperlink>
        </w:p>
        <w:p w14:paraId="7A50691F" w14:textId="77777777" w:rsidR="00ED1DD0" w:rsidRDefault="00ED1DD0" w:rsidP="003601D2">
          <w:pPr>
            <w:pStyle w:val="Sumrio3"/>
            <w:tabs>
              <w:tab w:val="right" w:leader="dot" w:pos="9061"/>
            </w:tabs>
            <w:spacing w:after="0" w:line="240" w:lineRule="auto"/>
            <w:rPr>
              <w:rFonts w:asciiTheme="minorHAnsi" w:eastAsiaTheme="minorEastAsia" w:hAnsiTheme="minorHAnsi"/>
              <w:noProof/>
              <w:kern w:val="2"/>
              <w:szCs w:val="24"/>
              <w:lang w:eastAsia="pt-BR"/>
              <w14:ligatures w14:val="standardContextual"/>
            </w:rPr>
          </w:pPr>
          <w:hyperlink w:anchor="_Toc241102901" w:history="1">
            <w:r>
              <w:rPr>
                <w:rStyle w:val="Hyperlink"/>
                <w:noProof/>
              </w:rPr>
              <w:t>3.3.2 Link do Repositório e Especificações para Acesso</w:t>
            </w:r>
            <w:r>
              <w:rPr>
                <w:noProof/>
                <w:webHidden/>
              </w:rPr>
              <w:tab/>
            </w:r>
            <w:r>
              <w:rPr>
                <w:noProof/>
                <w:webHidden/>
              </w:rPr>
              <w:fldChar w:fldCharType="begin"/>
            </w:r>
            <w:r>
              <w:rPr>
                <w:noProof/>
                <w:webHidden/>
              </w:rPr>
              <w:instrText xml:space="preserve"> PAGEREF _Toc241102901 \h </w:instrText>
            </w:r>
            <w:r>
              <w:rPr>
                <w:noProof/>
                <w:webHidden/>
              </w:rPr>
            </w:r>
            <w:r>
              <w:rPr>
                <w:noProof/>
                <w:webHidden/>
              </w:rPr>
              <w:fldChar w:fldCharType="separate"/>
            </w:r>
            <w:r>
              <w:rPr>
                <w:noProof/>
                <w:webHidden/>
              </w:rPr>
              <w:t>26</w:t>
            </w:r>
            <w:r>
              <w:rPr>
                <w:noProof/>
                <w:webHidden/>
              </w:rPr>
              <w:fldChar w:fldCharType="end"/>
            </w:r>
          </w:hyperlink>
        </w:p>
        <w:p w14:paraId="79DDB5DB" w14:textId="77777777" w:rsidR="00ED1DD0" w:rsidRDefault="00ED1DD0" w:rsidP="003601D2">
          <w:pPr>
            <w:pStyle w:val="Sumrio3"/>
            <w:tabs>
              <w:tab w:val="right" w:leader="dot" w:pos="9061"/>
            </w:tabs>
            <w:spacing w:after="0" w:line="240" w:lineRule="auto"/>
            <w:rPr>
              <w:rFonts w:asciiTheme="minorHAnsi" w:eastAsiaTheme="minorEastAsia" w:hAnsiTheme="minorHAnsi"/>
              <w:noProof/>
              <w:kern w:val="2"/>
              <w:szCs w:val="24"/>
              <w:lang w:eastAsia="pt-BR"/>
              <w14:ligatures w14:val="standardContextual"/>
            </w:rPr>
          </w:pPr>
          <w:hyperlink w:anchor="_Toc241102902" w:history="1">
            <w:r>
              <w:rPr>
                <w:rStyle w:val="Hyperlink"/>
                <w:noProof/>
                <w:lang w:val="en-US"/>
              </w:rPr>
              <w:t>3.3.3 Backlog do Produto (Product Backlog)</w:t>
            </w:r>
            <w:r>
              <w:rPr>
                <w:noProof/>
                <w:webHidden/>
              </w:rPr>
              <w:tab/>
            </w:r>
            <w:r>
              <w:rPr>
                <w:noProof/>
                <w:webHidden/>
              </w:rPr>
              <w:fldChar w:fldCharType="begin"/>
            </w:r>
            <w:r>
              <w:rPr>
                <w:noProof/>
                <w:webHidden/>
              </w:rPr>
              <w:instrText xml:space="preserve"> PAGEREF _Toc241102902 \h </w:instrText>
            </w:r>
            <w:r>
              <w:rPr>
                <w:noProof/>
                <w:webHidden/>
              </w:rPr>
            </w:r>
            <w:r>
              <w:rPr>
                <w:noProof/>
                <w:webHidden/>
              </w:rPr>
              <w:fldChar w:fldCharType="separate"/>
            </w:r>
            <w:r>
              <w:rPr>
                <w:noProof/>
                <w:webHidden/>
              </w:rPr>
              <w:t>27</w:t>
            </w:r>
            <w:r>
              <w:rPr>
                <w:noProof/>
                <w:webHidden/>
              </w:rPr>
              <w:fldChar w:fldCharType="end"/>
            </w:r>
          </w:hyperlink>
        </w:p>
        <w:p w14:paraId="49968C77" w14:textId="77777777" w:rsidR="00ED1DD0" w:rsidRDefault="00ED1DD0" w:rsidP="003601D2">
          <w:pPr>
            <w:pStyle w:val="Sumrio3"/>
            <w:tabs>
              <w:tab w:val="right" w:leader="dot" w:pos="9061"/>
            </w:tabs>
            <w:spacing w:after="0" w:line="240" w:lineRule="auto"/>
            <w:rPr>
              <w:rFonts w:asciiTheme="minorHAnsi" w:eastAsiaTheme="minorEastAsia" w:hAnsiTheme="minorHAnsi"/>
              <w:noProof/>
              <w:kern w:val="2"/>
              <w:szCs w:val="24"/>
              <w:lang w:eastAsia="pt-BR"/>
              <w14:ligatures w14:val="standardContextual"/>
            </w:rPr>
          </w:pPr>
          <w:hyperlink w:anchor="_Toc241102903" w:history="1">
            <w:r>
              <w:rPr>
                <w:rStyle w:val="Hyperlink"/>
                <w:noProof/>
              </w:rPr>
              <w:t>3.3.4 Detalhamento das Sprints (Projeto Integrado I - Março a Junho)</w:t>
            </w:r>
            <w:r>
              <w:rPr>
                <w:noProof/>
                <w:webHidden/>
              </w:rPr>
              <w:tab/>
            </w:r>
            <w:r>
              <w:rPr>
                <w:noProof/>
                <w:webHidden/>
              </w:rPr>
              <w:fldChar w:fldCharType="begin"/>
            </w:r>
            <w:r>
              <w:rPr>
                <w:noProof/>
                <w:webHidden/>
              </w:rPr>
              <w:instrText xml:space="preserve"> PAGEREF _Toc241102903 \h </w:instrText>
            </w:r>
            <w:r>
              <w:rPr>
                <w:noProof/>
                <w:webHidden/>
              </w:rPr>
            </w:r>
            <w:r>
              <w:rPr>
                <w:noProof/>
                <w:webHidden/>
              </w:rPr>
              <w:fldChar w:fldCharType="separate"/>
            </w:r>
            <w:r>
              <w:rPr>
                <w:noProof/>
                <w:webHidden/>
              </w:rPr>
              <w:t>28</w:t>
            </w:r>
            <w:r>
              <w:rPr>
                <w:noProof/>
                <w:webHidden/>
              </w:rPr>
              <w:fldChar w:fldCharType="end"/>
            </w:r>
          </w:hyperlink>
        </w:p>
        <w:p w14:paraId="2F979F74" w14:textId="77777777" w:rsidR="00ED1DD0" w:rsidRDefault="00ED1DD0" w:rsidP="003601D2">
          <w:pPr>
            <w:pStyle w:val="Sumrio3"/>
            <w:tabs>
              <w:tab w:val="right" w:leader="dot" w:pos="9061"/>
            </w:tabs>
            <w:spacing w:after="0" w:line="240" w:lineRule="auto"/>
            <w:rPr>
              <w:rFonts w:asciiTheme="minorHAnsi" w:eastAsiaTheme="minorEastAsia" w:hAnsiTheme="minorHAnsi"/>
              <w:noProof/>
              <w:kern w:val="2"/>
              <w:szCs w:val="24"/>
              <w:lang w:eastAsia="pt-BR"/>
              <w14:ligatures w14:val="standardContextual"/>
            </w:rPr>
          </w:pPr>
          <w:hyperlink w:anchor="_Toc241102904" w:history="1">
            <w:r>
              <w:rPr>
                <w:rStyle w:val="Hyperlink"/>
                <w:noProof/>
              </w:rPr>
              <w:t>3.3.5 Planejamento para Projeto Integrado II (Agosto a Dezembro)</w:t>
            </w:r>
            <w:r>
              <w:rPr>
                <w:noProof/>
                <w:webHidden/>
              </w:rPr>
              <w:tab/>
            </w:r>
            <w:r>
              <w:rPr>
                <w:noProof/>
                <w:webHidden/>
              </w:rPr>
              <w:fldChar w:fldCharType="begin"/>
            </w:r>
            <w:r>
              <w:rPr>
                <w:noProof/>
                <w:webHidden/>
              </w:rPr>
              <w:instrText xml:space="preserve"> PAGEREF _Toc241102904 \h </w:instrText>
            </w:r>
            <w:r>
              <w:rPr>
                <w:noProof/>
                <w:webHidden/>
              </w:rPr>
            </w:r>
            <w:r>
              <w:rPr>
                <w:noProof/>
                <w:webHidden/>
              </w:rPr>
              <w:fldChar w:fldCharType="separate"/>
            </w:r>
            <w:r>
              <w:rPr>
                <w:noProof/>
                <w:webHidden/>
              </w:rPr>
              <w:t>29</w:t>
            </w:r>
            <w:r>
              <w:rPr>
                <w:noProof/>
                <w:webHidden/>
              </w:rPr>
              <w:fldChar w:fldCharType="end"/>
            </w:r>
          </w:hyperlink>
        </w:p>
        <w:p w14:paraId="66CCE008" w14:textId="77777777" w:rsidR="00ED1DD0" w:rsidRDefault="00ED1DD0" w:rsidP="003601D2">
          <w:pPr>
            <w:pStyle w:val="Sumrio1"/>
            <w:rPr>
              <w:rFonts w:asciiTheme="minorHAnsi" w:eastAsiaTheme="minorEastAsia" w:hAnsiTheme="minorHAnsi"/>
              <w:noProof/>
              <w:kern w:val="2"/>
              <w:szCs w:val="24"/>
              <w:lang w:eastAsia="pt-BR"/>
              <w14:ligatures w14:val="standardContextual"/>
            </w:rPr>
          </w:pPr>
          <w:hyperlink w:anchor="_Toc241102905" w:history="1">
            <w:r>
              <w:rPr>
                <w:rStyle w:val="Hyperlink"/>
                <w:noProof/>
              </w:rPr>
              <w:t>4 DESENVOLVIMENTO DO PROJETO</w:t>
            </w:r>
            <w:r>
              <w:rPr>
                <w:noProof/>
                <w:webHidden/>
              </w:rPr>
              <w:tab/>
            </w:r>
            <w:r>
              <w:rPr>
                <w:noProof/>
                <w:webHidden/>
              </w:rPr>
              <w:fldChar w:fldCharType="begin"/>
            </w:r>
            <w:r>
              <w:rPr>
                <w:noProof/>
                <w:webHidden/>
              </w:rPr>
              <w:instrText xml:space="preserve"> PAGEREF _Toc241102905 \h </w:instrText>
            </w:r>
            <w:r>
              <w:rPr>
                <w:noProof/>
                <w:webHidden/>
              </w:rPr>
            </w:r>
            <w:r>
              <w:rPr>
                <w:noProof/>
                <w:webHidden/>
              </w:rPr>
              <w:fldChar w:fldCharType="separate"/>
            </w:r>
            <w:r>
              <w:rPr>
                <w:noProof/>
                <w:webHidden/>
              </w:rPr>
              <w:t>30</w:t>
            </w:r>
            <w:r>
              <w:rPr>
                <w:noProof/>
                <w:webHidden/>
              </w:rPr>
              <w:fldChar w:fldCharType="end"/>
            </w:r>
          </w:hyperlink>
        </w:p>
        <w:p w14:paraId="5CBB8A44" w14:textId="77777777" w:rsidR="00ED1DD0" w:rsidRDefault="00ED1DD0" w:rsidP="003601D2">
          <w:pPr>
            <w:pStyle w:val="Sumrio2"/>
            <w:tabs>
              <w:tab w:val="right" w:leader="dot" w:pos="9061"/>
            </w:tabs>
            <w:spacing w:after="0" w:line="240" w:lineRule="auto"/>
            <w:rPr>
              <w:rFonts w:asciiTheme="minorHAnsi" w:eastAsiaTheme="minorEastAsia" w:hAnsiTheme="minorHAnsi"/>
              <w:noProof/>
              <w:kern w:val="2"/>
              <w:szCs w:val="24"/>
              <w:lang w:eastAsia="pt-BR"/>
              <w14:ligatures w14:val="standardContextual"/>
            </w:rPr>
          </w:pPr>
          <w:hyperlink w:anchor="_Toc241102906" w:history="1">
            <w:r>
              <w:rPr>
                <w:rStyle w:val="Hyperlink"/>
                <w:noProof/>
              </w:rPr>
              <w:t>4.1 Escopo do projeto</w:t>
            </w:r>
            <w:r>
              <w:rPr>
                <w:noProof/>
                <w:webHidden/>
              </w:rPr>
              <w:tab/>
            </w:r>
            <w:r>
              <w:rPr>
                <w:noProof/>
                <w:webHidden/>
              </w:rPr>
              <w:fldChar w:fldCharType="begin"/>
            </w:r>
            <w:r>
              <w:rPr>
                <w:noProof/>
                <w:webHidden/>
              </w:rPr>
              <w:instrText xml:space="preserve"> PAGEREF _Toc241102906 \h </w:instrText>
            </w:r>
            <w:r>
              <w:rPr>
                <w:noProof/>
                <w:webHidden/>
              </w:rPr>
            </w:r>
            <w:r>
              <w:rPr>
                <w:noProof/>
                <w:webHidden/>
              </w:rPr>
              <w:fldChar w:fldCharType="separate"/>
            </w:r>
            <w:r>
              <w:rPr>
                <w:noProof/>
                <w:webHidden/>
              </w:rPr>
              <w:t>30</w:t>
            </w:r>
            <w:r>
              <w:rPr>
                <w:noProof/>
                <w:webHidden/>
              </w:rPr>
              <w:fldChar w:fldCharType="end"/>
            </w:r>
          </w:hyperlink>
        </w:p>
        <w:p w14:paraId="21B43A1B" w14:textId="77777777" w:rsidR="00ED1DD0" w:rsidRDefault="00ED1DD0" w:rsidP="003601D2">
          <w:pPr>
            <w:pStyle w:val="Sumrio3"/>
            <w:tabs>
              <w:tab w:val="right" w:leader="dot" w:pos="9061"/>
            </w:tabs>
            <w:spacing w:after="0" w:line="240" w:lineRule="auto"/>
            <w:rPr>
              <w:rFonts w:asciiTheme="minorHAnsi" w:eastAsiaTheme="minorEastAsia" w:hAnsiTheme="minorHAnsi"/>
              <w:noProof/>
              <w:kern w:val="2"/>
              <w:szCs w:val="24"/>
              <w:lang w:eastAsia="pt-BR"/>
              <w14:ligatures w14:val="standardContextual"/>
            </w:rPr>
          </w:pPr>
          <w:hyperlink w:anchor="_Toc241102907" w:history="1">
            <w:r>
              <w:rPr>
                <w:rStyle w:val="Hyperlink"/>
                <w:noProof/>
              </w:rPr>
              <w:t>4.1.1 Regras de negócio</w:t>
            </w:r>
            <w:r>
              <w:rPr>
                <w:noProof/>
                <w:webHidden/>
              </w:rPr>
              <w:tab/>
            </w:r>
            <w:r>
              <w:rPr>
                <w:noProof/>
                <w:webHidden/>
              </w:rPr>
              <w:fldChar w:fldCharType="begin"/>
            </w:r>
            <w:r>
              <w:rPr>
                <w:noProof/>
                <w:webHidden/>
              </w:rPr>
              <w:instrText xml:space="preserve"> PAGEREF _Toc241102907 \h </w:instrText>
            </w:r>
            <w:r>
              <w:rPr>
                <w:noProof/>
                <w:webHidden/>
              </w:rPr>
            </w:r>
            <w:r>
              <w:rPr>
                <w:noProof/>
                <w:webHidden/>
              </w:rPr>
              <w:fldChar w:fldCharType="separate"/>
            </w:r>
            <w:r>
              <w:rPr>
                <w:noProof/>
                <w:webHidden/>
              </w:rPr>
              <w:t>31</w:t>
            </w:r>
            <w:r>
              <w:rPr>
                <w:noProof/>
                <w:webHidden/>
              </w:rPr>
              <w:fldChar w:fldCharType="end"/>
            </w:r>
          </w:hyperlink>
        </w:p>
        <w:p w14:paraId="1A25EAC3" w14:textId="77777777" w:rsidR="00ED1DD0" w:rsidRDefault="00ED1DD0" w:rsidP="003601D2">
          <w:pPr>
            <w:pStyle w:val="Sumrio3"/>
            <w:tabs>
              <w:tab w:val="right" w:leader="dot" w:pos="9061"/>
            </w:tabs>
            <w:spacing w:after="0" w:line="240" w:lineRule="auto"/>
            <w:rPr>
              <w:rFonts w:asciiTheme="minorHAnsi" w:eastAsiaTheme="minorEastAsia" w:hAnsiTheme="minorHAnsi"/>
              <w:noProof/>
              <w:kern w:val="2"/>
              <w:szCs w:val="24"/>
              <w:lang w:eastAsia="pt-BR"/>
              <w14:ligatures w14:val="standardContextual"/>
            </w:rPr>
          </w:pPr>
          <w:hyperlink w:anchor="_Toc241102908" w:history="1">
            <w:r>
              <w:rPr>
                <w:rStyle w:val="Hyperlink"/>
                <w:noProof/>
              </w:rPr>
              <w:t>4.1.2 Requisitos funcionais</w:t>
            </w:r>
            <w:r>
              <w:rPr>
                <w:noProof/>
                <w:webHidden/>
              </w:rPr>
              <w:tab/>
            </w:r>
            <w:r>
              <w:rPr>
                <w:noProof/>
                <w:webHidden/>
              </w:rPr>
              <w:fldChar w:fldCharType="begin"/>
            </w:r>
            <w:r>
              <w:rPr>
                <w:noProof/>
                <w:webHidden/>
              </w:rPr>
              <w:instrText xml:space="preserve"> PAGEREF _Toc241102908 \h </w:instrText>
            </w:r>
            <w:r>
              <w:rPr>
                <w:noProof/>
                <w:webHidden/>
              </w:rPr>
            </w:r>
            <w:r>
              <w:rPr>
                <w:noProof/>
                <w:webHidden/>
              </w:rPr>
              <w:fldChar w:fldCharType="separate"/>
            </w:r>
            <w:r>
              <w:rPr>
                <w:noProof/>
                <w:webHidden/>
              </w:rPr>
              <w:t>32</w:t>
            </w:r>
            <w:r>
              <w:rPr>
                <w:noProof/>
                <w:webHidden/>
              </w:rPr>
              <w:fldChar w:fldCharType="end"/>
            </w:r>
          </w:hyperlink>
        </w:p>
        <w:p w14:paraId="3BAC0339" w14:textId="77777777" w:rsidR="00ED1DD0" w:rsidRDefault="00ED1DD0" w:rsidP="003601D2">
          <w:pPr>
            <w:pStyle w:val="Sumrio3"/>
            <w:tabs>
              <w:tab w:val="right" w:leader="dot" w:pos="9061"/>
            </w:tabs>
            <w:spacing w:after="0" w:line="240" w:lineRule="auto"/>
            <w:rPr>
              <w:rFonts w:asciiTheme="minorHAnsi" w:eastAsiaTheme="minorEastAsia" w:hAnsiTheme="minorHAnsi"/>
              <w:noProof/>
              <w:kern w:val="2"/>
              <w:szCs w:val="24"/>
              <w:lang w:eastAsia="pt-BR"/>
              <w14:ligatures w14:val="standardContextual"/>
            </w:rPr>
          </w:pPr>
          <w:hyperlink w:anchor="_Toc241102909" w:history="1">
            <w:r>
              <w:rPr>
                <w:rStyle w:val="Hyperlink"/>
                <w:noProof/>
              </w:rPr>
              <w:t>4.1.3 Requisitos não funcionais</w:t>
            </w:r>
            <w:r>
              <w:rPr>
                <w:noProof/>
                <w:webHidden/>
              </w:rPr>
              <w:tab/>
            </w:r>
            <w:r>
              <w:rPr>
                <w:noProof/>
                <w:webHidden/>
              </w:rPr>
              <w:fldChar w:fldCharType="begin"/>
            </w:r>
            <w:r>
              <w:rPr>
                <w:noProof/>
                <w:webHidden/>
              </w:rPr>
              <w:instrText xml:space="preserve"> PAGEREF _Toc241102909 \h </w:instrText>
            </w:r>
            <w:r>
              <w:rPr>
                <w:noProof/>
                <w:webHidden/>
              </w:rPr>
            </w:r>
            <w:r>
              <w:rPr>
                <w:noProof/>
                <w:webHidden/>
              </w:rPr>
              <w:fldChar w:fldCharType="separate"/>
            </w:r>
            <w:r>
              <w:rPr>
                <w:noProof/>
                <w:webHidden/>
              </w:rPr>
              <w:t>34</w:t>
            </w:r>
            <w:r>
              <w:rPr>
                <w:noProof/>
                <w:webHidden/>
              </w:rPr>
              <w:fldChar w:fldCharType="end"/>
            </w:r>
          </w:hyperlink>
        </w:p>
        <w:p w14:paraId="51046704" w14:textId="77777777" w:rsidR="00ED1DD0" w:rsidRDefault="00ED1DD0" w:rsidP="003601D2">
          <w:pPr>
            <w:pStyle w:val="Sumrio3"/>
            <w:tabs>
              <w:tab w:val="right" w:leader="dot" w:pos="9061"/>
            </w:tabs>
            <w:spacing w:after="0" w:line="240" w:lineRule="auto"/>
            <w:rPr>
              <w:rFonts w:asciiTheme="minorHAnsi" w:eastAsiaTheme="minorEastAsia" w:hAnsiTheme="minorHAnsi"/>
              <w:noProof/>
              <w:kern w:val="2"/>
              <w:szCs w:val="24"/>
              <w:lang w:eastAsia="pt-BR"/>
              <w14:ligatures w14:val="standardContextual"/>
            </w:rPr>
          </w:pPr>
          <w:hyperlink w:anchor="_Toc241102910" w:history="1">
            <w:r>
              <w:rPr>
                <w:rStyle w:val="Hyperlink"/>
                <w:noProof/>
              </w:rPr>
              <w:t>4.1.4 Modelo de Avaliação de Risco e Ponderação de Exposição (</w:t>
            </w:r>
            <w:r>
              <w:rPr>
                <w:rStyle w:val="Hyperlink"/>
                <w:iCs/>
                <w:noProof/>
              </w:rPr>
              <w:t>Risk Score</w:t>
            </w:r>
            <w:r>
              <w:rPr>
                <w:rStyle w:val="Hyperlink"/>
                <w:noProof/>
              </w:rPr>
              <w:t>)</w:t>
            </w:r>
            <w:r>
              <w:rPr>
                <w:noProof/>
                <w:webHidden/>
              </w:rPr>
              <w:tab/>
            </w:r>
            <w:r>
              <w:rPr>
                <w:noProof/>
                <w:webHidden/>
              </w:rPr>
              <w:fldChar w:fldCharType="begin"/>
            </w:r>
            <w:r>
              <w:rPr>
                <w:noProof/>
                <w:webHidden/>
              </w:rPr>
              <w:instrText xml:space="preserve"> PAGEREF _Toc241102910 \h </w:instrText>
            </w:r>
            <w:r>
              <w:rPr>
                <w:noProof/>
                <w:webHidden/>
              </w:rPr>
            </w:r>
            <w:r>
              <w:rPr>
                <w:noProof/>
                <w:webHidden/>
              </w:rPr>
              <w:fldChar w:fldCharType="separate"/>
            </w:r>
            <w:r>
              <w:rPr>
                <w:noProof/>
                <w:webHidden/>
              </w:rPr>
              <w:t>36</w:t>
            </w:r>
            <w:r>
              <w:rPr>
                <w:noProof/>
                <w:webHidden/>
              </w:rPr>
              <w:fldChar w:fldCharType="end"/>
            </w:r>
          </w:hyperlink>
        </w:p>
        <w:p w14:paraId="30F0DEF8" w14:textId="77777777" w:rsidR="00ED1DD0" w:rsidRDefault="00ED1DD0" w:rsidP="003601D2">
          <w:pPr>
            <w:pStyle w:val="Sumrio2"/>
            <w:tabs>
              <w:tab w:val="right" w:leader="dot" w:pos="9061"/>
            </w:tabs>
            <w:spacing w:after="0" w:line="240" w:lineRule="auto"/>
            <w:rPr>
              <w:rFonts w:asciiTheme="minorHAnsi" w:eastAsiaTheme="minorEastAsia" w:hAnsiTheme="minorHAnsi"/>
              <w:noProof/>
              <w:kern w:val="2"/>
              <w:szCs w:val="24"/>
              <w:lang w:eastAsia="pt-BR"/>
              <w14:ligatures w14:val="standardContextual"/>
            </w:rPr>
          </w:pPr>
          <w:hyperlink w:anchor="_Toc241102914" w:history="1">
            <w:r>
              <w:rPr>
                <w:rStyle w:val="Hyperlink"/>
                <w:noProof/>
              </w:rPr>
              <w:t>4.2 Histórias de usuário</w:t>
            </w:r>
            <w:r>
              <w:rPr>
                <w:noProof/>
                <w:webHidden/>
              </w:rPr>
              <w:tab/>
            </w:r>
            <w:r>
              <w:rPr>
                <w:noProof/>
                <w:webHidden/>
              </w:rPr>
              <w:fldChar w:fldCharType="begin"/>
            </w:r>
            <w:r>
              <w:rPr>
                <w:noProof/>
                <w:webHidden/>
              </w:rPr>
              <w:instrText xml:space="preserve"> PAGEREF _Toc241102914 \h </w:instrText>
            </w:r>
            <w:r>
              <w:rPr>
                <w:noProof/>
                <w:webHidden/>
              </w:rPr>
            </w:r>
            <w:r>
              <w:rPr>
                <w:noProof/>
                <w:webHidden/>
              </w:rPr>
              <w:fldChar w:fldCharType="separate"/>
            </w:r>
            <w:r>
              <w:rPr>
                <w:noProof/>
                <w:webHidden/>
              </w:rPr>
              <w:t>41</w:t>
            </w:r>
            <w:r>
              <w:rPr>
                <w:noProof/>
                <w:webHidden/>
              </w:rPr>
              <w:fldChar w:fldCharType="end"/>
            </w:r>
          </w:hyperlink>
        </w:p>
        <w:p w14:paraId="23A693C2" w14:textId="77777777" w:rsidR="00ED1DD0" w:rsidRDefault="00ED1DD0" w:rsidP="003601D2">
          <w:pPr>
            <w:pStyle w:val="Sumrio3"/>
            <w:tabs>
              <w:tab w:val="right" w:leader="dot" w:pos="9061"/>
            </w:tabs>
            <w:spacing w:after="0" w:line="240" w:lineRule="auto"/>
            <w:rPr>
              <w:rFonts w:asciiTheme="minorHAnsi" w:eastAsiaTheme="minorEastAsia" w:hAnsiTheme="minorHAnsi"/>
              <w:noProof/>
              <w:kern w:val="2"/>
              <w:szCs w:val="24"/>
              <w:lang w:eastAsia="pt-BR"/>
              <w14:ligatures w14:val="standardContextual"/>
            </w:rPr>
          </w:pPr>
          <w:hyperlink w:anchor="_Toc241102915" w:history="1">
            <w:r>
              <w:rPr>
                <w:rStyle w:val="Hyperlink"/>
                <w:noProof/>
              </w:rPr>
              <w:t>4.2.1 Descrição das Histórias de Usuário</w:t>
            </w:r>
            <w:r>
              <w:rPr>
                <w:noProof/>
                <w:webHidden/>
              </w:rPr>
              <w:tab/>
            </w:r>
            <w:r>
              <w:rPr>
                <w:noProof/>
                <w:webHidden/>
              </w:rPr>
              <w:fldChar w:fldCharType="begin"/>
            </w:r>
            <w:r>
              <w:rPr>
                <w:noProof/>
                <w:webHidden/>
              </w:rPr>
              <w:instrText xml:space="preserve"> PAGEREF _Toc241102915 \h </w:instrText>
            </w:r>
            <w:r>
              <w:rPr>
                <w:noProof/>
                <w:webHidden/>
              </w:rPr>
            </w:r>
            <w:r>
              <w:rPr>
                <w:noProof/>
                <w:webHidden/>
              </w:rPr>
              <w:fldChar w:fldCharType="separate"/>
            </w:r>
            <w:r>
              <w:rPr>
                <w:noProof/>
                <w:webHidden/>
              </w:rPr>
              <w:t>42</w:t>
            </w:r>
            <w:r>
              <w:rPr>
                <w:noProof/>
                <w:webHidden/>
              </w:rPr>
              <w:fldChar w:fldCharType="end"/>
            </w:r>
          </w:hyperlink>
        </w:p>
        <w:p w14:paraId="487F2DC7" w14:textId="77777777" w:rsidR="00ED1DD0" w:rsidRDefault="00ED1DD0" w:rsidP="003601D2">
          <w:pPr>
            <w:pStyle w:val="Sumrio2"/>
            <w:tabs>
              <w:tab w:val="right" w:leader="dot" w:pos="9061"/>
            </w:tabs>
            <w:spacing w:after="0" w:line="240" w:lineRule="auto"/>
            <w:rPr>
              <w:rFonts w:asciiTheme="minorHAnsi" w:eastAsiaTheme="minorEastAsia" w:hAnsiTheme="minorHAnsi"/>
              <w:noProof/>
              <w:kern w:val="2"/>
              <w:szCs w:val="24"/>
              <w:lang w:eastAsia="pt-BR"/>
              <w14:ligatures w14:val="standardContextual"/>
            </w:rPr>
          </w:pPr>
          <w:hyperlink w:anchor="_Toc241102916" w:history="1">
            <w:r>
              <w:rPr>
                <w:rStyle w:val="Hyperlink"/>
                <w:noProof/>
              </w:rPr>
              <w:t>4.3 Arquitetura</w:t>
            </w:r>
            <w:r>
              <w:rPr>
                <w:noProof/>
                <w:webHidden/>
              </w:rPr>
              <w:tab/>
            </w:r>
            <w:r>
              <w:rPr>
                <w:noProof/>
                <w:webHidden/>
              </w:rPr>
              <w:fldChar w:fldCharType="begin"/>
            </w:r>
            <w:r>
              <w:rPr>
                <w:noProof/>
                <w:webHidden/>
              </w:rPr>
              <w:instrText xml:space="preserve"> PAGEREF _Toc241102916 \h </w:instrText>
            </w:r>
            <w:r>
              <w:rPr>
                <w:noProof/>
                <w:webHidden/>
              </w:rPr>
            </w:r>
            <w:r>
              <w:rPr>
                <w:noProof/>
                <w:webHidden/>
              </w:rPr>
              <w:fldChar w:fldCharType="separate"/>
            </w:r>
            <w:r>
              <w:rPr>
                <w:noProof/>
                <w:webHidden/>
              </w:rPr>
              <w:t>44</w:t>
            </w:r>
            <w:r>
              <w:rPr>
                <w:noProof/>
                <w:webHidden/>
              </w:rPr>
              <w:fldChar w:fldCharType="end"/>
            </w:r>
          </w:hyperlink>
        </w:p>
        <w:p w14:paraId="520BFCE4" w14:textId="77777777" w:rsidR="00ED1DD0" w:rsidRDefault="00ED1DD0" w:rsidP="003601D2">
          <w:pPr>
            <w:pStyle w:val="Sumrio3"/>
            <w:tabs>
              <w:tab w:val="right" w:leader="dot" w:pos="9061"/>
            </w:tabs>
            <w:spacing w:after="0" w:line="240" w:lineRule="auto"/>
            <w:rPr>
              <w:rFonts w:asciiTheme="minorHAnsi" w:eastAsiaTheme="minorEastAsia" w:hAnsiTheme="minorHAnsi"/>
              <w:noProof/>
              <w:kern w:val="2"/>
              <w:szCs w:val="24"/>
              <w:lang w:eastAsia="pt-BR"/>
              <w14:ligatures w14:val="standardContextual"/>
            </w:rPr>
          </w:pPr>
          <w:hyperlink w:anchor="_Toc241102917" w:history="1">
            <w:r>
              <w:rPr>
                <w:rStyle w:val="Hyperlink"/>
                <w:noProof/>
              </w:rPr>
              <w:t>4.3.1 Definições da arquitetura</w:t>
            </w:r>
            <w:r>
              <w:rPr>
                <w:noProof/>
                <w:webHidden/>
              </w:rPr>
              <w:tab/>
            </w:r>
            <w:r>
              <w:rPr>
                <w:noProof/>
                <w:webHidden/>
              </w:rPr>
              <w:fldChar w:fldCharType="begin"/>
            </w:r>
            <w:r>
              <w:rPr>
                <w:noProof/>
                <w:webHidden/>
              </w:rPr>
              <w:instrText xml:space="preserve"> PAGEREF _Toc241102917 \h </w:instrText>
            </w:r>
            <w:r>
              <w:rPr>
                <w:noProof/>
                <w:webHidden/>
              </w:rPr>
            </w:r>
            <w:r>
              <w:rPr>
                <w:noProof/>
                <w:webHidden/>
              </w:rPr>
              <w:fldChar w:fldCharType="separate"/>
            </w:r>
            <w:r>
              <w:rPr>
                <w:noProof/>
                <w:webHidden/>
              </w:rPr>
              <w:t>45</w:t>
            </w:r>
            <w:r>
              <w:rPr>
                <w:noProof/>
                <w:webHidden/>
              </w:rPr>
              <w:fldChar w:fldCharType="end"/>
            </w:r>
          </w:hyperlink>
        </w:p>
        <w:p w14:paraId="30F18940" w14:textId="77777777" w:rsidR="00ED1DD0" w:rsidRDefault="00ED1DD0" w:rsidP="003601D2">
          <w:pPr>
            <w:pStyle w:val="Sumrio3"/>
            <w:tabs>
              <w:tab w:val="right" w:leader="dot" w:pos="9061"/>
            </w:tabs>
            <w:spacing w:after="0" w:line="240" w:lineRule="auto"/>
            <w:rPr>
              <w:rFonts w:asciiTheme="minorHAnsi" w:eastAsiaTheme="minorEastAsia" w:hAnsiTheme="minorHAnsi"/>
              <w:noProof/>
              <w:kern w:val="2"/>
              <w:szCs w:val="24"/>
              <w:lang w:eastAsia="pt-BR"/>
              <w14:ligatures w14:val="standardContextual"/>
            </w:rPr>
          </w:pPr>
          <w:hyperlink w:anchor="_Toc241102918" w:history="1">
            <w:r>
              <w:rPr>
                <w:rStyle w:val="Hyperlink"/>
                <w:noProof/>
              </w:rPr>
              <w:t>4.3.2 Diagrama da arquitetura</w:t>
            </w:r>
            <w:r>
              <w:rPr>
                <w:noProof/>
                <w:webHidden/>
              </w:rPr>
              <w:tab/>
            </w:r>
            <w:r>
              <w:rPr>
                <w:noProof/>
                <w:webHidden/>
              </w:rPr>
              <w:fldChar w:fldCharType="begin"/>
            </w:r>
            <w:r>
              <w:rPr>
                <w:noProof/>
                <w:webHidden/>
              </w:rPr>
              <w:instrText xml:space="preserve"> PAGEREF _Toc241102918 \h </w:instrText>
            </w:r>
            <w:r>
              <w:rPr>
                <w:noProof/>
                <w:webHidden/>
              </w:rPr>
            </w:r>
            <w:r>
              <w:rPr>
                <w:noProof/>
                <w:webHidden/>
              </w:rPr>
              <w:fldChar w:fldCharType="separate"/>
            </w:r>
            <w:r>
              <w:rPr>
                <w:noProof/>
                <w:webHidden/>
              </w:rPr>
              <w:t>47</w:t>
            </w:r>
            <w:r>
              <w:rPr>
                <w:noProof/>
                <w:webHidden/>
              </w:rPr>
              <w:fldChar w:fldCharType="end"/>
            </w:r>
          </w:hyperlink>
        </w:p>
        <w:p w14:paraId="3D2B2E99" w14:textId="77777777" w:rsidR="00ED1DD0" w:rsidRDefault="00ED1DD0" w:rsidP="003601D2">
          <w:pPr>
            <w:pStyle w:val="Sumrio2"/>
            <w:tabs>
              <w:tab w:val="right" w:leader="dot" w:pos="9061"/>
            </w:tabs>
            <w:spacing w:after="0" w:line="240" w:lineRule="auto"/>
            <w:rPr>
              <w:rFonts w:asciiTheme="minorHAnsi" w:eastAsiaTheme="minorEastAsia" w:hAnsiTheme="minorHAnsi"/>
              <w:noProof/>
              <w:kern w:val="2"/>
              <w:szCs w:val="24"/>
              <w:lang w:eastAsia="pt-BR"/>
              <w14:ligatures w14:val="standardContextual"/>
            </w:rPr>
          </w:pPr>
          <w:hyperlink w:anchor="_Toc241102919" w:history="1">
            <w:r>
              <w:rPr>
                <w:rStyle w:val="Hyperlink"/>
                <w:noProof/>
                <w:lang w:val="en-US"/>
              </w:rPr>
              <w:t>4.4 Tecnologias</w:t>
            </w:r>
            <w:r>
              <w:rPr>
                <w:noProof/>
                <w:webHidden/>
              </w:rPr>
              <w:tab/>
            </w:r>
            <w:r>
              <w:rPr>
                <w:noProof/>
                <w:webHidden/>
              </w:rPr>
              <w:fldChar w:fldCharType="begin"/>
            </w:r>
            <w:r>
              <w:rPr>
                <w:noProof/>
                <w:webHidden/>
              </w:rPr>
              <w:instrText xml:space="preserve"> PAGEREF _Toc241102919 \h </w:instrText>
            </w:r>
            <w:r>
              <w:rPr>
                <w:noProof/>
                <w:webHidden/>
              </w:rPr>
            </w:r>
            <w:r>
              <w:rPr>
                <w:noProof/>
                <w:webHidden/>
              </w:rPr>
              <w:fldChar w:fldCharType="separate"/>
            </w:r>
            <w:r>
              <w:rPr>
                <w:noProof/>
                <w:webHidden/>
              </w:rPr>
              <w:t>48</w:t>
            </w:r>
            <w:r>
              <w:rPr>
                <w:noProof/>
                <w:webHidden/>
              </w:rPr>
              <w:fldChar w:fldCharType="end"/>
            </w:r>
          </w:hyperlink>
        </w:p>
        <w:p w14:paraId="3CA76EF6" w14:textId="77777777" w:rsidR="00ED1DD0" w:rsidRDefault="00ED1DD0" w:rsidP="003601D2">
          <w:pPr>
            <w:pStyle w:val="Sumrio3"/>
            <w:tabs>
              <w:tab w:val="right" w:leader="dot" w:pos="9061"/>
            </w:tabs>
            <w:spacing w:after="0" w:line="240" w:lineRule="auto"/>
            <w:rPr>
              <w:rFonts w:asciiTheme="minorHAnsi" w:eastAsiaTheme="minorEastAsia" w:hAnsiTheme="minorHAnsi"/>
              <w:noProof/>
              <w:kern w:val="2"/>
              <w:szCs w:val="24"/>
              <w:lang w:eastAsia="pt-BR"/>
              <w14:ligatures w14:val="standardContextual"/>
            </w:rPr>
          </w:pPr>
          <w:hyperlink w:anchor="_Toc241102920" w:history="1">
            <w:r>
              <w:rPr>
                <w:rStyle w:val="Hyperlink"/>
                <w:noProof/>
                <w:lang w:val="en-US"/>
              </w:rPr>
              <w:t>4.4.1 Front-end: React.js e Tailwind CSS</w:t>
            </w:r>
            <w:r>
              <w:rPr>
                <w:noProof/>
                <w:webHidden/>
              </w:rPr>
              <w:tab/>
            </w:r>
            <w:r>
              <w:rPr>
                <w:noProof/>
                <w:webHidden/>
              </w:rPr>
              <w:fldChar w:fldCharType="begin"/>
            </w:r>
            <w:r>
              <w:rPr>
                <w:noProof/>
                <w:webHidden/>
              </w:rPr>
              <w:instrText xml:space="preserve"> PAGEREF _Toc241102920 \h </w:instrText>
            </w:r>
            <w:r>
              <w:rPr>
                <w:noProof/>
                <w:webHidden/>
              </w:rPr>
            </w:r>
            <w:r>
              <w:rPr>
                <w:noProof/>
                <w:webHidden/>
              </w:rPr>
              <w:fldChar w:fldCharType="separate"/>
            </w:r>
            <w:r>
              <w:rPr>
                <w:noProof/>
                <w:webHidden/>
              </w:rPr>
              <w:t>48</w:t>
            </w:r>
            <w:r>
              <w:rPr>
                <w:noProof/>
                <w:webHidden/>
              </w:rPr>
              <w:fldChar w:fldCharType="end"/>
            </w:r>
          </w:hyperlink>
        </w:p>
        <w:p w14:paraId="7E58A2DD" w14:textId="77777777" w:rsidR="00ED1DD0" w:rsidRDefault="00ED1DD0" w:rsidP="003601D2">
          <w:pPr>
            <w:pStyle w:val="Sumrio3"/>
            <w:tabs>
              <w:tab w:val="right" w:leader="dot" w:pos="9061"/>
            </w:tabs>
            <w:spacing w:after="0" w:line="240" w:lineRule="auto"/>
            <w:rPr>
              <w:rFonts w:asciiTheme="minorHAnsi" w:eastAsiaTheme="minorEastAsia" w:hAnsiTheme="minorHAnsi"/>
              <w:noProof/>
              <w:kern w:val="2"/>
              <w:szCs w:val="24"/>
              <w:lang w:eastAsia="pt-BR"/>
              <w14:ligatures w14:val="standardContextual"/>
            </w:rPr>
          </w:pPr>
          <w:hyperlink w:anchor="_Toc241102921" w:history="1">
            <w:r>
              <w:rPr>
                <w:rStyle w:val="Hyperlink"/>
                <w:noProof/>
              </w:rPr>
              <w:t>4.4.2 Back-end: Node.js, NestJS e Prisma ORM</w:t>
            </w:r>
            <w:r>
              <w:rPr>
                <w:noProof/>
                <w:webHidden/>
              </w:rPr>
              <w:tab/>
            </w:r>
            <w:r>
              <w:rPr>
                <w:noProof/>
                <w:webHidden/>
              </w:rPr>
              <w:fldChar w:fldCharType="begin"/>
            </w:r>
            <w:r>
              <w:rPr>
                <w:noProof/>
                <w:webHidden/>
              </w:rPr>
              <w:instrText xml:space="preserve"> PAGEREF _Toc241102921 \h </w:instrText>
            </w:r>
            <w:r>
              <w:rPr>
                <w:noProof/>
                <w:webHidden/>
              </w:rPr>
            </w:r>
            <w:r>
              <w:rPr>
                <w:noProof/>
                <w:webHidden/>
              </w:rPr>
              <w:fldChar w:fldCharType="separate"/>
            </w:r>
            <w:r>
              <w:rPr>
                <w:noProof/>
                <w:webHidden/>
              </w:rPr>
              <w:t>49</w:t>
            </w:r>
            <w:r>
              <w:rPr>
                <w:noProof/>
                <w:webHidden/>
              </w:rPr>
              <w:fldChar w:fldCharType="end"/>
            </w:r>
          </w:hyperlink>
        </w:p>
        <w:p w14:paraId="296CEDC6" w14:textId="77777777" w:rsidR="00ED1DD0" w:rsidRDefault="00ED1DD0" w:rsidP="003601D2">
          <w:pPr>
            <w:pStyle w:val="Sumrio3"/>
            <w:tabs>
              <w:tab w:val="right" w:leader="dot" w:pos="9061"/>
            </w:tabs>
            <w:spacing w:after="0" w:line="240" w:lineRule="auto"/>
            <w:rPr>
              <w:rFonts w:asciiTheme="minorHAnsi" w:eastAsiaTheme="minorEastAsia" w:hAnsiTheme="minorHAnsi"/>
              <w:noProof/>
              <w:kern w:val="2"/>
              <w:szCs w:val="24"/>
              <w:lang w:eastAsia="pt-BR"/>
              <w14:ligatures w14:val="standardContextual"/>
            </w:rPr>
          </w:pPr>
          <w:hyperlink w:anchor="_Toc241102922" w:history="1">
            <w:r>
              <w:rPr>
                <w:rStyle w:val="Hyperlink"/>
                <w:noProof/>
              </w:rPr>
              <w:t>4.4.3 Banco de Dados: PostgreSQL</w:t>
            </w:r>
            <w:r>
              <w:rPr>
                <w:noProof/>
                <w:webHidden/>
              </w:rPr>
              <w:tab/>
            </w:r>
            <w:r>
              <w:rPr>
                <w:noProof/>
                <w:webHidden/>
              </w:rPr>
              <w:fldChar w:fldCharType="begin"/>
            </w:r>
            <w:r>
              <w:rPr>
                <w:noProof/>
                <w:webHidden/>
              </w:rPr>
              <w:instrText xml:space="preserve"> PAGEREF _Toc241102922 \h </w:instrText>
            </w:r>
            <w:r>
              <w:rPr>
                <w:noProof/>
                <w:webHidden/>
              </w:rPr>
            </w:r>
            <w:r>
              <w:rPr>
                <w:noProof/>
                <w:webHidden/>
              </w:rPr>
              <w:fldChar w:fldCharType="separate"/>
            </w:r>
            <w:r>
              <w:rPr>
                <w:noProof/>
                <w:webHidden/>
              </w:rPr>
              <w:t>50</w:t>
            </w:r>
            <w:r>
              <w:rPr>
                <w:noProof/>
                <w:webHidden/>
              </w:rPr>
              <w:fldChar w:fldCharType="end"/>
            </w:r>
          </w:hyperlink>
        </w:p>
        <w:p w14:paraId="52EA9793" w14:textId="77777777" w:rsidR="00ED1DD0" w:rsidRDefault="00ED1DD0" w:rsidP="003601D2">
          <w:pPr>
            <w:pStyle w:val="Sumrio3"/>
            <w:tabs>
              <w:tab w:val="right" w:leader="dot" w:pos="9061"/>
            </w:tabs>
            <w:spacing w:after="0" w:line="240" w:lineRule="auto"/>
            <w:rPr>
              <w:rFonts w:asciiTheme="minorHAnsi" w:eastAsiaTheme="minorEastAsia" w:hAnsiTheme="minorHAnsi"/>
              <w:noProof/>
              <w:kern w:val="2"/>
              <w:szCs w:val="24"/>
              <w:lang w:eastAsia="pt-BR"/>
              <w14:ligatures w14:val="standardContextual"/>
            </w:rPr>
          </w:pPr>
          <w:hyperlink w:anchor="_Toc241102923" w:history="1">
            <w:r>
              <w:rPr>
                <w:rStyle w:val="Hyperlink"/>
                <w:noProof/>
              </w:rPr>
              <w:t>4.4.4 Inteligência Artificial e APIs Externas</w:t>
            </w:r>
            <w:r>
              <w:rPr>
                <w:noProof/>
                <w:webHidden/>
              </w:rPr>
              <w:tab/>
            </w:r>
            <w:r>
              <w:rPr>
                <w:noProof/>
                <w:webHidden/>
              </w:rPr>
              <w:fldChar w:fldCharType="begin"/>
            </w:r>
            <w:r>
              <w:rPr>
                <w:noProof/>
                <w:webHidden/>
              </w:rPr>
              <w:instrText xml:space="preserve"> PAGEREF _Toc241102923 \h </w:instrText>
            </w:r>
            <w:r>
              <w:rPr>
                <w:noProof/>
                <w:webHidden/>
              </w:rPr>
            </w:r>
            <w:r>
              <w:rPr>
                <w:noProof/>
                <w:webHidden/>
              </w:rPr>
              <w:fldChar w:fldCharType="separate"/>
            </w:r>
            <w:r>
              <w:rPr>
                <w:noProof/>
                <w:webHidden/>
              </w:rPr>
              <w:t>51</w:t>
            </w:r>
            <w:r>
              <w:rPr>
                <w:noProof/>
                <w:webHidden/>
              </w:rPr>
              <w:fldChar w:fldCharType="end"/>
            </w:r>
          </w:hyperlink>
        </w:p>
        <w:p w14:paraId="0CC5C9A8" w14:textId="77777777" w:rsidR="00ED1DD0" w:rsidRDefault="00ED1DD0" w:rsidP="003601D2">
          <w:pPr>
            <w:pStyle w:val="Sumrio3"/>
            <w:tabs>
              <w:tab w:val="right" w:leader="dot" w:pos="9061"/>
            </w:tabs>
            <w:spacing w:after="0" w:line="240" w:lineRule="auto"/>
            <w:rPr>
              <w:rFonts w:asciiTheme="minorHAnsi" w:eastAsiaTheme="minorEastAsia" w:hAnsiTheme="minorHAnsi"/>
              <w:noProof/>
              <w:kern w:val="2"/>
              <w:szCs w:val="24"/>
              <w:lang w:eastAsia="pt-BR"/>
              <w14:ligatures w14:val="standardContextual"/>
            </w:rPr>
          </w:pPr>
          <w:hyperlink w:anchor="_Toc241102924" w:history="1">
            <w:r>
              <w:rPr>
                <w:rStyle w:val="Hyperlink"/>
                <w:noProof/>
              </w:rPr>
              <w:t>4.4.5 Infraestrutura em Cloud</w:t>
            </w:r>
            <w:r>
              <w:rPr>
                <w:noProof/>
                <w:webHidden/>
              </w:rPr>
              <w:tab/>
            </w:r>
            <w:r>
              <w:rPr>
                <w:noProof/>
                <w:webHidden/>
              </w:rPr>
              <w:fldChar w:fldCharType="begin"/>
            </w:r>
            <w:r>
              <w:rPr>
                <w:noProof/>
                <w:webHidden/>
              </w:rPr>
              <w:instrText xml:space="preserve"> PAGEREF _Toc241102924 \h </w:instrText>
            </w:r>
            <w:r>
              <w:rPr>
                <w:noProof/>
                <w:webHidden/>
              </w:rPr>
            </w:r>
            <w:r>
              <w:rPr>
                <w:noProof/>
                <w:webHidden/>
              </w:rPr>
              <w:fldChar w:fldCharType="separate"/>
            </w:r>
            <w:r>
              <w:rPr>
                <w:noProof/>
                <w:webHidden/>
              </w:rPr>
              <w:t>52</w:t>
            </w:r>
            <w:r>
              <w:rPr>
                <w:noProof/>
                <w:webHidden/>
              </w:rPr>
              <w:fldChar w:fldCharType="end"/>
            </w:r>
          </w:hyperlink>
        </w:p>
        <w:p w14:paraId="1AD5F10C" w14:textId="77777777" w:rsidR="00ED1DD0" w:rsidRDefault="00ED1DD0" w:rsidP="003601D2">
          <w:pPr>
            <w:pStyle w:val="Sumrio2"/>
            <w:tabs>
              <w:tab w:val="right" w:leader="dot" w:pos="9061"/>
            </w:tabs>
            <w:spacing w:after="0" w:line="240" w:lineRule="auto"/>
            <w:rPr>
              <w:rFonts w:asciiTheme="minorHAnsi" w:eastAsiaTheme="minorEastAsia" w:hAnsiTheme="minorHAnsi"/>
              <w:noProof/>
              <w:kern w:val="2"/>
              <w:szCs w:val="24"/>
              <w:lang w:eastAsia="pt-BR"/>
              <w14:ligatures w14:val="standardContextual"/>
            </w:rPr>
          </w:pPr>
          <w:hyperlink w:anchor="_Toc241102925" w:history="1">
            <w:r>
              <w:rPr>
                <w:rStyle w:val="Hyperlink"/>
                <w:noProof/>
              </w:rPr>
              <w:t>4.5 Testes e Manutenibilidade</w:t>
            </w:r>
            <w:r>
              <w:rPr>
                <w:noProof/>
                <w:webHidden/>
              </w:rPr>
              <w:tab/>
            </w:r>
            <w:r>
              <w:rPr>
                <w:noProof/>
                <w:webHidden/>
              </w:rPr>
              <w:fldChar w:fldCharType="begin"/>
            </w:r>
            <w:r>
              <w:rPr>
                <w:noProof/>
                <w:webHidden/>
              </w:rPr>
              <w:instrText xml:space="preserve"> PAGEREF _Toc241102925 \h </w:instrText>
            </w:r>
            <w:r>
              <w:rPr>
                <w:noProof/>
                <w:webHidden/>
              </w:rPr>
            </w:r>
            <w:r>
              <w:rPr>
                <w:noProof/>
                <w:webHidden/>
              </w:rPr>
              <w:fldChar w:fldCharType="separate"/>
            </w:r>
            <w:r>
              <w:rPr>
                <w:noProof/>
                <w:webHidden/>
              </w:rPr>
              <w:t>53</w:t>
            </w:r>
            <w:r>
              <w:rPr>
                <w:noProof/>
                <w:webHidden/>
              </w:rPr>
              <w:fldChar w:fldCharType="end"/>
            </w:r>
          </w:hyperlink>
        </w:p>
        <w:p w14:paraId="1C8D29FC" w14:textId="77777777" w:rsidR="00ED1DD0" w:rsidRDefault="00ED1DD0" w:rsidP="003601D2">
          <w:pPr>
            <w:pStyle w:val="Sumrio3"/>
            <w:tabs>
              <w:tab w:val="right" w:leader="dot" w:pos="9061"/>
            </w:tabs>
            <w:spacing w:after="0" w:line="240" w:lineRule="auto"/>
            <w:rPr>
              <w:rFonts w:asciiTheme="minorHAnsi" w:eastAsiaTheme="minorEastAsia" w:hAnsiTheme="minorHAnsi"/>
              <w:noProof/>
              <w:kern w:val="2"/>
              <w:szCs w:val="24"/>
              <w:lang w:eastAsia="pt-BR"/>
              <w14:ligatures w14:val="standardContextual"/>
            </w:rPr>
          </w:pPr>
          <w:hyperlink w:anchor="_Toc241102926" w:history="1">
            <w:r>
              <w:rPr>
                <w:rStyle w:val="Hyperlink"/>
                <w:noProof/>
              </w:rPr>
              <w:t>4.5.1 Plano de Testes</w:t>
            </w:r>
            <w:r>
              <w:rPr>
                <w:noProof/>
                <w:webHidden/>
              </w:rPr>
              <w:tab/>
            </w:r>
            <w:r>
              <w:rPr>
                <w:noProof/>
                <w:webHidden/>
              </w:rPr>
              <w:fldChar w:fldCharType="begin"/>
            </w:r>
            <w:r>
              <w:rPr>
                <w:noProof/>
                <w:webHidden/>
              </w:rPr>
              <w:instrText xml:space="preserve"> PAGEREF _Toc241102926 \h </w:instrText>
            </w:r>
            <w:r>
              <w:rPr>
                <w:noProof/>
                <w:webHidden/>
              </w:rPr>
            </w:r>
            <w:r>
              <w:rPr>
                <w:noProof/>
                <w:webHidden/>
              </w:rPr>
              <w:fldChar w:fldCharType="separate"/>
            </w:r>
            <w:r>
              <w:rPr>
                <w:noProof/>
                <w:webHidden/>
              </w:rPr>
              <w:t>54</w:t>
            </w:r>
            <w:r>
              <w:rPr>
                <w:noProof/>
                <w:webHidden/>
              </w:rPr>
              <w:fldChar w:fldCharType="end"/>
            </w:r>
          </w:hyperlink>
        </w:p>
        <w:p w14:paraId="6E906D1B" w14:textId="77777777" w:rsidR="00ED1DD0" w:rsidRDefault="00ED1DD0" w:rsidP="003601D2">
          <w:pPr>
            <w:pStyle w:val="Sumrio3"/>
            <w:tabs>
              <w:tab w:val="right" w:leader="dot" w:pos="9061"/>
            </w:tabs>
            <w:spacing w:after="0" w:line="240" w:lineRule="auto"/>
            <w:rPr>
              <w:rFonts w:asciiTheme="minorHAnsi" w:eastAsiaTheme="minorEastAsia" w:hAnsiTheme="minorHAnsi"/>
              <w:noProof/>
              <w:kern w:val="2"/>
              <w:szCs w:val="24"/>
              <w:lang w:eastAsia="pt-BR"/>
              <w14:ligatures w14:val="standardContextual"/>
            </w:rPr>
          </w:pPr>
          <w:hyperlink w:anchor="_Toc241102927" w:history="1">
            <w:r>
              <w:rPr>
                <w:rStyle w:val="Hyperlink"/>
                <w:noProof/>
              </w:rPr>
              <w:t>4.5.2 Análise Estática</w:t>
            </w:r>
            <w:r>
              <w:rPr>
                <w:noProof/>
                <w:webHidden/>
              </w:rPr>
              <w:tab/>
            </w:r>
            <w:r>
              <w:rPr>
                <w:noProof/>
                <w:webHidden/>
              </w:rPr>
              <w:fldChar w:fldCharType="begin"/>
            </w:r>
            <w:r>
              <w:rPr>
                <w:noProof/>
                <w:webHidden/>
              </w:rPr>
              <w:instrText xml:space="preserve"> PAGEREF _Toc241102927 \h </w:instrText>
            </w:r>
            <w:r>
              <w:rPr>
                <w:noProof/>
                <w:webHidden/>
              </w:rPr>
            </w:r>
            <w:r>
              <w:rPr>
                <w:noProof/>
                <w:webHidden/>
              </w:rPr>
              <w:fldChar w:fldCharType="separate"/>
            </w:r>
            <w:r>
              <w:rPr>
                <w:noProof/>
                <w:webHidden/>
              </w:rPr>
              <w:t>54</w:t>
            </w:r>
            <w:r>
              <w:rPr>
                <w:noProof/>
                <w:webHidden/>
              </w:rPr>
              <w:fldChar w:fldCharType="end"/>
            </w:r>
          </w:hyperlink>
        </w:p>
        <w:p w14:paraId="35B6865E" w14:textId="77777777" w:rsidR="00ED1DD0" w:rsidRDefault="00ED1DD0" w:rsidP="003601D2">
          <w:pPr>
            <w:pStyle w:val="Sumrio3"/>
            <w:tabs>
              <w:tab w:val="right" w:leader="dot" w:pos="9061"/>
            </w:tabs>
            <w:spacing w:after="0" w:line="240" w:lineRule="auto"/>
            <w:rPr>
              <w:rFonts w:asciiTheme="minorHAnsi" w:eastAsiaTheme="minorEastAsia" w:hAnsiTheme="minorHAnsi"/>
              <w:noProof/>
              <w:kern w:val="2"/>
              <w:szCs w:val="24"/>
              <w:lang w:eastAsia="pt-BR"/>
              <w14:ligatures w14:val="standardContextual"/>
            </w:rPr>
          </w:pPr>
          <w:hyperlink w:anchor="_Toc241102928" w:history="1">
            <w:r>
              <w:rPr>
                <w:rStyle w:val="Hyperlink"/>
                <w:noProof/>
              </w:rPr>
              <w:t>4.5.3 Testes Funcionais</w:t>
            </w:r>
            <w:r>
              <w:rPr>
                <w:noProof/>
                <w:webHidden/>
              </w:rPr>
              <w:tab/>
            </w:r>
            <w:r>
              <w:rPr>
                <w:noProof/>
                <w:webHidden/>
              </w:rPr>
              <w:fldChar w:fldCharType="begin"/>
            </w:r>
            <w:r>
              <w:rPr>
                <w:noProof/>
                <w:webHidden/>
              </w:rPr>
              <w:instrText xml:space="preserve"> PAGEREF _Toc241102928 \h </w:instrText>
            </w:r>
            <w:r>
              <w:rPr>
                <w:noProof/>
                <w:webHidden/>
              </w:rPr>
            </w:r>
            <w:r>
              <w:rPr>
                <w:noProof/>
                <w:webHidden/>
              </w:rPr>
              <w:fldChar w:fldCharType="separate"/>
            </w:r>
            <w:r>
              <w:rPr>
                <w:noProof/>
                <w:webHidden/>
              </w:rPr>
              <w:t>54</w:t>
            </w:r>
            <w:r>
              <w:rPr>
                <w:noProof/>
                <w:webHidden/>
              </w:rPr>
              <w:fldChar w:fldCharType="end"/>
            </w:r>
          </w:hyperlink>
        </w:p>
        <w:p w14:paraId="364D8ACF" w14:textId="77777777" w:rsidR="00ED1DD0" w:rsidRDefault="00ED1DD0" w:rsidP="003601D2">
          <w:pPr>
            <w:pStyle w:val="Sumrio3"/>
            <w:tabs>
              <w:tab w:val="right" w:leader="dot" w:pos="9061"/>
            </w:tabs>
            <w:spacing w:after="0" w:line="240" w:lineRule="auto"/>
            <w:rPr>
              <w:rFonts w:asciiTheme="minorHAnsi" w:eastAsiaTheme="minorEastAsia" w:hAnsiTheme="minorHAnsi"/>
              <w:noProof/>
              <w:kern w:val="2"/>
              <w:szCs w:val="24"/>
              <w:lang w:eastAsia="pt-BR"/>
              <w14:ligatures w14:val="standardContextual"/>
            </w:rPr>
          </w:pPr>
          <w:hyperlink w:anchor="_Toc241102929" w:history="1">
            <w:r>
              <w:rPr>
                <w:rStyle w:val="Hyperlink"/>
                <w:noProof/>
              </w:rPr>
              <w:t>4.5.4 Testes Não Funcionais</w:t>
            </w:r>
            <w:r>
              <w:rPr>
                <w:noProof/>
                <w:webHidden/>
              </w:rPr>
              <w:tab/>
            </w:r>
            <w:r>
              <w:rPr>
                <w:noProof/>
                <w:webHidden/>
              </w:rPr>
              <w:fldChar w:fldCharType="begin"/>
            </w:r>
            <w:r>
              <w:rPr>
                <w:noProof/>
                <w:webHidden/>
              </w:rPr>
              <w:instrText xml:space="preserve"> PAGEREF _Toc241102929 \h </w:instrText>
            </w:r>
            <w:r>
              <w:rPr>
                <w:noProof/>
                <w:webHidden/>
              </w:rPr>
            </w:r>
            <w:r>
              <w:rPr>
                <w:noProof/>
                <w:webHidden/>
              </w:rPr>
              <w:fldChar w:fldCharType="separate"/>
            </w:r>
            <w:r>
              <w:rPr>
                <w:noProof/>
                <w:webHidden/>
              </w:rPr>
              <w:t>56</w:t>
            </w:r>
            <w:r>
              <w:rPr>
                <w:noProof/>
                <w:webHidden/>
              </w:rPr>
              <w:fldChar w:fldCharType="end"/>
            </w:r>
          </w:hyperlink>
        </w:p>
        <w:p w14:paraId="57D2E5B0" w14:textId="77777777" w:rsidR="00ED1DD0" w:rsidRDefault="00ED1DD0" w:rsidP="003601D2">
          <w:pPr>
            <w:pStyle w:val="Sumrio3"/>
            <w:tabs>
              <w:tab w:val="right" w:leader="dot" w:pos="9061"/>
            </w:tabs>
            <w:spacing w:after="0" w:line="240" w:lineRule="auto"/>
            <w:rPr>
              <w:rFonts w:asciiTheme="minorHAnsi" w:eastAsiaTheme="minorEastAsia" w:hAnsiTheme="minorHAnsi"/>
              <w:noProof/>
              <w:kern w:val="2"/>
              <w:szCs w:val="24"/>
              <w:lang w:eastAsia="pt-BR"/>
              <w14:ligatures w14:val="standardContextual"/>
            </w:rPr>
          </w:pPr>
          <w:hyperlink w:anchor="_Toc241102930" w:history="1">
            <w:r>
              <w:rPr>
                <w:rStyle w:val="Hyperlink"/>
                <w:rFonts w:cs="Times New Roman"/>
                <w:noProof/>
              </w:rPr>
              <w:t>4.5.5 Testes Automatizados</w:t>
            </w:r>
            <w:r>
              <w:rPr>
                <w:noProof/>
                <w:webHidden/>
              </w:rPr>
              <w:tab/>
            </w:r>
            <w:r>
              <w:rPr>
                <w:noProof/>
                <w:webHidden/>
              </w:rPr>
              <w:fldChar w:fldCharType="begin"/>
            </w:r>
            <w:r>
              <w:rPr>
                <w:noProof/>
                <w:webHidden/>
              </w:rPr>
              <w:instrText xml:space="preserve"> PAGEREF _Toc241102930 \h </w:instrText>
            </w:r>
            <w:r>
              <w:rPr>
                <w:noProof/>
                <w:webHidden/>
              </w:rPr>
            </w:r>
            <w:r>
              <w:rPr>
                <w:noProof/>
                <w:webHidden/>
              </w:rPr>
              <w:fldChar w:fldCharType="separate"/>
            </w:r>
            <w:r>
              <w:rPr>
                <w:noProof/>
                <w:webHidden/>
              </w:rPr>
              <w:t>60</w:t>
            </w:r>
            <w:r>
              <w:rPr>
                <w:noProof/>
                <w:webHidden/>
              </w:rPr>
              <w:fldChar w:fldCharType="end"/>
            </w:r>
          </w:hyperlink>
        </w:p>
        <w:p w14:paraId="50C27D82" w14:textId="77777777" w:rsidR="00ED1DD0" w:rsidRDefault="00ED1DD0" w:rsidP="003601D2">
          <w:pPr>
            <w:pStyle w:val="Sumrio3"/>
            <w:tabs>
              <w:tab w:val="right" w:leader="dot" w:pos="9061"/>
            </w:tabs>
            <w:spacing w:after="0" w:line="240" w:lineRule="auto"/>
            <w:rPr>
              <w:rFonts w:asciiTheme="minorHAnsi" w:eastAsiaTheme="minorEastAsia" w:hAnsiTheme="minorHAnsi"/>
              <w:noProof/>
              <w:kern w:val="2"/>
              <w:szCs w:val="24"/>
              <w:lang w:eastAsia="pt-BR"/>
              <w14:ligatures w14:val="standardContextual"/>
            </w:rPr>
          </w:pPr>
          <w:hyperlink w:anchor="_Toc241102931" w:history="1">
            <w:r>
              <w:rPr>
                <w:rStyle w:val="Hyperlink"/>
                <w:rFonts w:cs="Times New Roman"/>
                <w:noProof/>
              </w:rPr>
              <w:t>4.5.6 Logs</w:t>
            </w:r>
            <w:r>
              <w:rPr>
                <w:noProof/>
                <w:webHidden/>
              </w:rPr>
              <w:tab/>
            </w:r>
            <w:r>
              <w:rPr>
                <w:noProof/>
                <w:webHidden/>
              </w:rPr>
              <w:fldChar w:fldCharType="begin"/>
            </w:r>
            <w:r>
              <w:rPr>
                <w:noProof/>
                <w:webHidden/>
              </w:rPr>
              <w:instrText xml:space="preserve"> PAGEREF _Toc241102931 \h </w:instrText>
            </w:r>
            <w:r>
              <w:rPr>
                <w:noProof/>
                <w:webHidden/>
              </w:rPr>
            </w:r>
            <w:r>
              <w:rPr>
                <w:noProof/>
                <w:webHidden/>
              </w:rPr>
              <w:fldChar w:fldCharType="separate"/>
            </w:r>
            <w:r>
              <w:rPr>
                <w:noProof/>
                <w:webHidden/>
              </w:rPr>
              <w:t>63</w:t>
            </w:r>
            <w:r>
              <w:rPr>
                <w:noProof/>
                <w:webHidden/>
              </w:rPr>
              <w:fldChar w:fldCharType="end"/>
            </w:r>
          </w:hyperlink>
        </w:p>
        <w:p w14:paraId="5055C5A2" w14:textId="77777777" w:rsidR="00ED1DD0" w:rsidRDefault="00ED1DD0" w:rsidP="003601D2">
          <w:pPr>
            <w:pStyle w:val="Sumrio3"/>
            <w:tabs>
              <w:tab w:val="right" w:leader="dot" w:pos="9061"/>
            </w:tabs>
            <w:spacing w:after="0" w:line="240" w:lineRule="auto"/>
            <w:rPr>
              <w:rFonts w:asciiTheme="minorHAnsi" w:eastAsiaTheme="minorEastAsia" w:hAnsiTheme="minorHAnsi"/>
              <w:noProof/>
              <w:kern w:val="2"/>
              <w:szCs w:val="24"/>
              <w:lang w:eastAsia="pt-BR"/>
              <w14:ligatures w14:val="standardContextual"/>
            </w:rPr>
          </w:pPr>
          <w:hyperlink w:anchor="_Toc241102932" w:history="1">
            <w:r>
              <w:rPr>
                <w:rStyle w:val="Hyperlink"/>
                <w:noProof/>
              </w:rPr>
              <w:t>4.5.7 Code Convention</w:t>
            </w:r>
            <w:r>
              <w:rPr>
                <w:noProof/>
                <w:webHidden/>
              </w:rPr>
              <w:tab/>
            </w:r>
            <w:r>
              <w:rPr>
                <w:noProof/>
                <w:webHidden/>
              </w:rPr>
              <w:fldChar w:fldCharType="begin"/>
            </w:r>
            <w:r>
              <w:rPr>
                <w:noProof/>
                <w:webHidden/>
              </w:rPr>
              <w:instrText xml:space="preserve"> PAGEREF _Toc241102932 \h </w:instrText>
            </w:r>
            <w:r>
              <w:rPr>
                <w:noProof/>
                <w:webHidden/>
              </w:rPr>
            </w:r>
            <w:r>
              <w:rPr>
                <w:noProof/>
                <w:webHidden/>
              </w:rPr>
              <w:fldChar w:fldCharType="separate"/>
            </w:r>
            <w:r>
              <w:rPr>
                <w:noProof/>
                <w:webHidden/>
              </w:rPr>
              <w:t>63</w:t>
            </w:r>
            <w:r>
              <w:rPr>
                <w:noProof/>
                <w:webHidden/>
              </w:rPr>
              <w:fldChar w:fldCharType="end"/>
            </w:r>
          </w:hyperlink>
        </w:p>
        <w:p w14:paraId="058BB6CA" w14:textId="77777777" w:rsidR="00ED1DD0" w:rsidRDefault="00ED1DD0" w:rsidP="003601D2">
          <w:pPr>
            <w:pStyle w:val="Sumrio2"/>
            <w:tabs>
              <w:tab w:val="right" w:leader="dot" w:pos="9061"/>
            </w:tabs>
            <w:spacing w:after="0" w:line="240" w:lineRule="auto"/>
            <w:rPr>
              <w:rFonts w:asciiTheme="minorHAnsi" w:eastAsiaTheme="minorEastAsia" w:hAnsiTheme="minorHAnsi"/>
              <w:noProof/>
              <w:kern w:val="2"/>
              <w:szCs w:val="24"/>
              <w:lang w:eastAsia="pt-BR"/>
              <w14:ligatures w14:val="standardContextual"/>
            </w:rPr>
          </w:pPr>
          <w:hyperlink w:anchor="_Toc241102933" w:history="1">
            <w:r>
              <w:rPr>
                <w:rStyle w:val="Hyperlink"/>
                <w:noProof/>
              </w:rPr>
              <w:t>4.6 Segurança, Privacidade e Legislação</w:t>
            </w:r>
            <w:r>
              <w:rPr>
                <w:noProof/>
                <w:webHidden/>
              </w:rPr>
              <w:tab/>
            </w:r>
            <w:r>
              <w:rPr>
                <w:noProof/>
                <w:webHidden/>
              </w:rPr>
              <w:fldChar w:fldCharType="begin"/>
            </w:r>
            <w:r>
              <w:rPr>
                <w:noProof/>
                <w:webHidden/>
              </w:rPr>
              <w:instrText xml:space="preserve"> PAGEREF _Toc241102933 \h </w:instrText>
            </w:r>
            <w:r>
              <w:rPr>
                <w:noProof/>
                <w:webHidden/>
              </w:rPr>
            </w:r>
            <w:r>
              <w:rPr>
                <w:noProof/>
                <w:webHidden/>
              </w:rPr>
              <w:fldChar w:fldCharType="separate"/>
            </w:r>
            <w:r>
              <w:rPr>
                <w:noProof/>
                <w:webHidden/>
              </w:rPr>
              <w:t>64</w:t>
            </w:r>
            <w:r>
              <w:rPr>
                <w:noProof/>
                <w:webHidden/>
              </w:rPr>
              <w:fldChar w:fldCharType="end"/>
            </w:r>
          </w:hyperlink>
        </w:p>
        <w:p w14:paraId="5BF01C2D" w14:textId="77777777" w:rsidR="00ED1DD0" w:rsidRDefault="00ED1DD0" w:rsidP="003601D2">
          <w:pPr>
            <w:pStyle w:val="Sumrio3"/>
            <w:tabs>
              <w:tab w:val="right" w:leader="dot" w:pos="9061"/>
            </w:tabs>
            <w:spacing w:after="0" w:line="240" w:lineRule="auto"/>
            <w:rPr>
              <w:rFonts w:asciiTheme="minorHAnsi" w:eastAsiaTheme="minorEastAsia" w:hAnsiTheme="minorHAnsi"/>
              <w:noProof/>
              <w:kern w:val="2"/>
              <w:szCs w:val="24"/>
              <w:lang w:eastAsia="pt-BR"/>
              <w14:ligatures w14:val="standardContextual"/>
            </w:rPr>
          </w:pPr>
          <w:hyperlink w:anchor="_Toc241102934" w:history="1">
            <w:r>
              <w:rPr>
                <w:rStyle w:val="Hyperlink"/>
                <w:noProof/>
              </w:rPr>
              <w:t>4.6.1 Critérios de Segurança e Privacidade</w:t>
            </w:r>
            <w:r>
              <w:rPr>
                <w:noProof/>
                <w:webHidden/>
              </w:rPr>
              <w:tab/>
            </w:r>
            <w:r>
              <w:rPr>
                <w:noProof/>
                <w:webHidden/>
              </w:rPr>
              <w:fldChar w:fldCharType="begin"/>
            </w:r>
            <w:r>
              <w:rPr>
                <w:noProof/>
                <w:webHidden/>
              </w:rPr>
              <w:instrText xml:space="preserve"> PAGEREF _Toc241102934 \h </w:instrText>
            </w:r>
            <w:r>
              <w:rPr>
                <w:noProof/>
                <w:webHidden/>
              </w:rPr>
            </w:r>
            <w:r>
              <w:rPr>
                <w:noProof/>
                <w:webHidden/>
              </w:rPr>
              <w:fldChar w:fldCharType="separate"/>
            </w:r>
            <w:r>
              <w:rPr>
                <w:noProof/>
                <w:webHidden/>
              </w:rPr>
              <w:t>64</w:t>
            </w:r>
            <w:r>
              <w:rPr>
                <w:noProof/>
                <w:webHidden/>
              </w:rPr>
              <w:fldChar w:fldCharType="end"/>
            </w:r>
          </w:hyperlink>
        </w:p>
        <w:p w14:paraId="2575DE6A" w14:textId="77777777" w:rsidR="00ED1DD0" w:rsidRDefault="00ED1DD0" w:rsidP="003601D2">
          <w:pPr>
            <w:pStyle w:val="Sumrio3"/>
            <w:tabs>
              <w:tab w:val="right" w:leader="dot" w:pos="9061"/>
            </w:tabs>
            <w:spacing w:after="0" w:line="240" w:lineRule="auto"/>
            <w:rPr>
              <w:rFonts w:asciiTheme="minorHAnsi" w:eastAsiaTheme="minorEastAsia" w:hAnsiTheme="minorHAnsi"/>
              <w:noProof/>
              <w:kern w:val="2"/>
              <w:szCs w:val="24"/>
              <w:lang w:eastAsia="pt-BR"/>
              <w14:ligatures w14:val="standardContextual"/>
            </w:rPr>
          </w:pPr>
          <w:hyperlink w:anchor="_Toc241102935" w:history="1">
            <w:r>
              <w:rPr>
                <w:rStyle w:val="Hyperlink"/>
                <w:noProof/>
              </w:rPr>
              <w:t>4.6.2 Observância à Legislação</w:t>
            </w:r>
            <w:r>
              <w:rPr>
                <w:noProof/>
                <w:webHidden/>
              </w:rPr>
              <w:tab/>
            </w:r>
            <w:r>
              <w:rPr>
                <w:noProof/>
                <w:webHidden/>
              </w:rPr>
              <w:fldChar w:fldCharType="begin"/>
            </w:r>
            <w:r>
              <w:rPr>
                <w:noProof/>
                <w:webHidden/>
              </w:rPr>
              <w:instrText xml:space="preserve"> PAGEREF _Toc241102935 \h </w:instrText>
            </w:r>
            <w:r>
              <w:rPr>
                <w:noProof/>
                <w:webHidden/>
              </w:rPr>
            </w:r>
            <w:r>
              <w:rPr>
                <w:noProof/>
                <w:webHidden/>
              </w:rPr>
              <w:fldChar w:fldCharType="separate"/>
            </w:r>
            <w:r>
              <w:rPr>
                <w:noProof/>
                <w:webHidden/>
              </w:rPr>
              <w:t>65</w:t>
            </w:r>
            <w:r>
              <w:rPr>
                <w:noProof/>
                <w:webHidden/>
              </w:rPr>
              <w:fldChar w:fldCharType="end"/>
            </w:r>
          </w:hyperlink>
        </w:p>
        <w:p w14:paraId="35E249D9" w14:textId="77777777" w:rsidR="00ED1DD0" w:rsidRDefault="00ED1DD0" w:rsidP="003601D2">
          <w:pPr>
            <w:pStyle w:val="Sumrio2"/>
            <w:tabs>
              <w:tab w:val="right" w:leader="dot" w:pos="9061"/>
            </w:tabs>
            <w:spacing w:after="0" w:line="240" w:lineRule="auto"/>
            <w:rPr>
              <w:rFonts w:asciiTheme="minorHAnsi" w:eastAsiaTheme="minorEastAsia" w:hAnsiTheme="minorHAnsi"/>
              <w:noProof/>
              <w:kern w:val="2"/>
              <w:szCs w:val="24"/>
              <w:lang w:eastAsia="pt-BR"/>
              <w14:ligatures w14:val="standardContextual"/>
            </w:rPr>
          </w:pPr>
          <w:hyperlink w:anchor="_Toc241102936" w:history="1">
            <w:r>
              <w:rPr>
                <w:rStyle w:val="Hyperlink"/>
                <w:noProof/>
              </w:rPr>
              <w:t>4.7 Modelo de Banco de Dados</w:t>
            </w:r>
            <w:r>
              <w:rPr>
                <w:noProof/>
                <w:webHidden/>
              </w:rPr>
              <w:tab/>
            </w:r>
            <w:r>
              <w:rPr>
                <w:noProof/>
                <w:webHidden/>
              </w:rPr>
              <w:fldChar w:fldCharType="begin"/>
            </w:r>
            <w:r>
              <w:rPr>
                <w:noProof/>
                <w:webHidden/>
              </w:rPr>
              <w:instrText xml:space="preserve"> PAGEREF _Toc241102936 \h </w:instrText>
            </w:r>
            <w:r>
              <w:rPr>
                <w:noProof/>
                <w:webHidden/>
              </w:rPr>
            </w:r>
            <w:r>
              <w:rPr>
                <w:noProof/>
                <w:webHidden/>
              </w:rPr>
              <w:fldChar w:fldCharType="separate"/>
            </w:r>
            <w:r>
              <w:rPr>
                <w:noProof/>
                <w:webHidden/>
              </w:rPr>
              <w:t>66</w:t>
            </w:r>
            <w:r>
              <w:rPr>
                <w:noProof/>
                <w:webHidden/>
              </w:rPr>
              <w:fldChar w:fldCharType="end"/>
            </w:r>
          </w:hyperlink>
        </w:p>
        <w:p w14:paraId="4537CC4B" w14:textId="77777777" w:rsidR="00ED1DD0" w:rsidRDefault="00ED1DD0" w:rsidP="003601D2">
          <w:pPr>
            <w:pStyle w:val="Sumrio3"/>
            <w:tabs>
              <w:tab w:val="right" w:leader="dot" w:pos="9061"/>
            </w:tabs>
            <w:spacing w:after="0" w:line="240" w:lineRule="auto"/>
            <w:rPr>
              <w:rFonts w:asciiTheme="minorHAnsi" w:eastAsiaTheme="minorEastAsia" w:hAnsiTheme="minorHAnsi"/>
              <w:noProof/>
              <w:kern w:val="2"/>
              <w:szCs w:val="24"/>
              <w:lang w:eastAsia="pt-BR"/>
              <w14:ligatures w14:val="standardContextual"/>
            </w:rPr>
          </w:pPr>
          <w:hyperlink w:anchor="_Toc241102937" w:history="1">
            <w:r>
              <w:rPr>
                <w:rStyle w:val="Hyperlink"/>
                <w:noProof/>
              </w:rPr>
              <w:t>4.7.1 Modelo Entidade-Relacionamento (MER)</w:t>
            </w:r>
            <w:r>
              <w:rPr>
                <w:noProof/>
                <w:webHidden/>
              </w:rPr>
              <w:tab/>
            </w:r>
            <w:r>
              <w:rPr>
                <w:noProof/>
                <w:webHidden/>
              </w:rPr>
              <w:fldChar w:fldCharType="begin"/>
            </w:r>
            <w:r>
              <w:rPr>
                <w:noProof/>
                <w:webHidden/>
              </w:rPr>
              <w:instrText xml:space="preserve"> PAGEREF _Toc241102937 \h </w:instrText>
            </w:r>
            <w:r>
              <w:rPr>
                <w:noProof/>
                <w:webHidden/>
              </w:rPr>
            </w:r>
            <w:r>
              <w:rPr>
                <w:noProof/>
                <w:webHidden/>
              </w:rPr>
              <w:fldChar w:fldCharType="separate"/>
            </w:r>
            <w:r>
              <w:rPr>
                <w:noProof/>
                <w:webHidden/>
              </w:rPr>
              <w:t>66</w:t>
            </w:r>
            <w:r>
              <w:rPr>
                <w:noProof/>
                <w:webHidden/>
              </w:rPr>
              <w:fldChar w:fldCharType="end"/>
            </w:r>
          </w:hyperlink>
        </w:p>
        <w:p w14:paraId="08A53782" w14:textId="77777777" w:rsidR="00ED1DD0" w:rsidRDefault="00ED1DD0" w:rsidP="003601D2">
          <w:pPr>
            <w:pStyle w:val="Sumrio3"/>
            <w:tabs>
              <w:tab w:val="right" w:leader="dot" w:pos="9061"/>
            </w:tabs>
            <w:spacing w:after="0" w:line="240" w:lineRule="auto"/>
            <w:rPr>
              <w:rFonts w:asciiTheme="minorHAnsi" w:eastAsiaTheme="minorEastAsia" w:hAnsiTheme="minorHAnsi"/>
              <w:noProof/>
              <w:kern w:val="2"/>
              <w:szCs w:val="24"/>
              <w:lang w:eastAsia="pt-BR"/>
              <w14:ligatures w14:val="standardContextual"/>
            </w:rPr>
          </w:pPr>
          <w:hyperlink w:anchor="_Toc241102938" w:history="1">
            <w:r>
              <w:rPr>
                <w:rStyle w:val="Hyperlink"/>
                <w:noProof/>
              </w:rPr>
              <w:t>4.7.2 Diagrama Entidade-Relacionamento (DER)</w:t>
            </w:r>
            <w:r>
              <w:rPr>
                <w:noProof/>
                <w:webHidden/>
              </w:rPr>
              <w:tab/>
            </w:r>
            <w:r>
              <w:rPr>
                <w:noProof/>
                <w:webHidden/>
              </w:rPr>
              <w:fldChar w:fldCharType="begin"/>
            </w:r>
            <w:r>
              <w:rPr>
                <w:noProof/>
                <w:webHidden/>
              </w:rPr>
              <w:instrText xml:space="preserve"> PAGEREF _Toc241102938 \h </w:instrText>
            </w:r>
            <w:r>
              <w:rPr>
                <w:noProof/>
                <w:webHidden/>
              </w:rPr>
            </w:r>
            <w:r>
              <w:rPr>
                <w:noProof/>
                <w:webHidden/>
              </w:rPr>
              <w:fldChar w:fldCharType="separate"/>
            </w:r>
            <w:r>
              <w:rPr>
                <w:noProof/>
                <w:webHidden/>
              </w:rPr>
              <w:t>67</w:t>
            </w:r>
            <w:r>
              <w:rPr>
                <w:noProof/>
                <w:webHidden/>
              </w:rPr>
              <w:fldChar w:fldCharType="end"/>
            </w:r>
          </w:hyperlink>
        </w:p>
        <w:p w14:paraId="454F3D09" w14:textId="77777777" w:rsidR="00ED1DD0" w:rsidRDefault="00ED1DD0" w:rsidP="003601D2">
          <w:pPr>
            <w:pStyle w:val="Sumrio3"/>
            <w:tabs>
              <w:tab w:val="right" w:leader="dot" w:pos="9061"/>
            </w:tabs>
            <w:spacing w:after="0" w:line="240" w:lineRule="auto"/>
            <w:rPr>
              <w:rFonts w:asciiTheme="minorHAnsi" w:eastAsiaTheme="minorEastAsia" w:hAnsiTheme="minorHAnsi"/>
              <w:noProof/>
              <w:kern w:val="2"/>
              <w:szCs w:val="24"/>
              <w:lang w:eastAsia="pt-BR"/>
              <w14:ligatures w14:val="standardContextual"/>
            </w:rPr>
          </w:pPr>
          <w:hyperlink w:anchor="_Toc241102939" w:history="1">
            <w:r>
              <w:rPr>
                <w:rStyle w:val="Hyperlink"/>
                <w:noProof/>
              </w:rPr>
              <w:t>4.7.3 Dicionário de Dados</w:t>
            </w:r>
            <w:r>
              <w:rPr>
                <w:noProof/>
                <w:webHidden/>
              </w:rPr>
              <w:tab/>
            </w:r>
            <w:r>
              <w:rPr>
                <w:noProof/>
                <w:webHidden/>
              </w:rPr>
              <w:fldChar w:fldCharType="begin"/>
            </w:r>
            <w:r>
              <w:rPr>
                <w:noProof/>
                <w:webHidden/>
              </w:rPr>
              <w:instrText xml:space="preserve"> PAGEREF _Toc241102939 \h </w:instrText>
            </w:r>
            <w:r>
              <w:rPr>
                <w:noProof/>
                <w:webHidden/>
              </w:rPr>
            </w:r>
            <w:r>
              <w:rPr>
                <w:noProof/>
                <w:webHidden/>
              </w:rPr>
              <w:fldChar w:fldCharType="separate"/>
            </w:r>
            <w:r>
              <w:rPr>
                <w:noProof/>
                <w:webHidden/>
              </w:rPr>
              <w:t>68</w:t>
            </w:r>
            <w:r>
              <w:rPr>
                <w:noProof/>
                <w:webHidden/>
              </w:rPr>
              <w:fldChar w:fldCharType="end"/>
            </w:r>
          </w:hyperlink>
        </w:p>
        <w:p w14:paraId="0BE54EB3" w14:textId="77777777" w:rsidR="00ED1DD0" w:rsidRDefault="00ED1DD0" w:rsidP="003601D2">
          <w:pPr>
            <w:pStyle w:val="Sumrio2"/>
            <w:tabs>
              <w:tab w:val="right" w:leader="dot" w:pos="9061"/>
            </w:tabs>
            <w:spacing w:after="0" w:line="240" w:lineRule="auto"/>
            <w:rPr>
              <w:rFonts w:asciiTheme="minorHAnsi" w:eastAsiaTheme="minorEastAsia" w:hAnsiTheme="minorHAnsi"/>
              <w:noProof/>
              <w:kern w:val="2"/>
              <w:szCs w:val="24"/>
              <w:lang w:eastAsia="pt-BR"/>
              <w14:ligatures w14:val="standardContextual"/>
            </w:rPr>
          </w:pPr>
          <w:hyperlink w:anchor="_Toc241102940" w:history="1">
            <w:r>
              <w:rPr>
                <w:rStyle w:val="Hyperlink"/>
                <w:noProof/>
              </w:rPr>
              <w:t>4.8 Duração / Cronograma</w:t>
            </w:r>
            <w:r>
              <w:rPr>
                <w:noProof/>
                <w:webHidden/>
              </w:rPr>
              <w:tab/>
            </w:r>
            <w:r>
              <w:rPr>
                <w:noProof/>
                <w:webHidden/>
              </w:rPr>
              <w:fldChar w:fldCharType="begin"/>
            </w:r>
            <w:r>
              <w:rPr>
                <w:noProof/>
                <w:webHidden/>
              </w:rPr>
              <w:instrText xml:space="preserve"> PAGEREF _Toc241102940 \h </w:instrText>
            </w:r>
            <w:r>
              <w:rPr>
                <w:noProof/>
                <w:webHidden/>
              </w:rPr>
            </w:r>
            <w:r>
              <w:rPr>
                <w:noProof/>
                <w:webHidden/>
              </w:rPr>
              <w:fldChar w:fldCharType="separate"/>
            </w:r>
            <w:r>
              <w:rPr>
                <w:noProof/>
                <w:webHidden/>
              </w:rPr>
              <w:t>70</w:t>
            </w:r>
            <w:r>
              <w:rPr>
                <w:noProof/>
                <w:webHidden/>
              </w:rPr>
              <w:fldChar w:fldCharType="end"/>
            </w:r>
          </w:hyperlink>
        </w:p>
        <w:p w14:paraId="7708E6FD" w14:textId="77777777" w:rsidR="00ED1DD0" w:rsidRDefault="00ED1DD0" w:rsidP="003601D2">
          <w:pPr>
            <w:pStyle w:val="Sumrio3"/>
            <w:tabs>
              <w:tab w:val="right" w:leader="dot" w:pos="9061"/>
            </w:tabs>
            <w:spacing w:after="0" w:line="240" w:lineRule="auto"/>
            <w:rPr>
              <w:rFonts w:asciiTheme="minorHAnsi" w:eastAsiaTheme="minorEastAsia" w:hAnsiTheme="minorHAnsi"/>
              <w:noProof/>
              <w:kern w:val="2"/>
              <w:szCs w:val="24"/>
              <w:lang w:eastAsia="pt-BR"/>
              <w14:ligatures w14:val="standardContextual"/>
            </w:rPr>
          </w:pPr>
          <w:hyperlink w:anchor="_Toc241102941" w:history="1">
            <w:r>
              <w:rPr>
                <w:rStyle w:val="Hyperlink"/>
                <w:noProof/>
              </w:rPr>
              <w:t>4.8.1 Análise da Duração do Projeto</w:t>
            </w:r>
            <w:r>
              <w:rPr>
                <w:noProof/>
                <w:webHidden/>
              </w:rPr>
              <w:tab/>
            </w:r>
            <w:r>
              <w:rPr>
                <w:noProof/>
                <w:webHidden/>
              </w:rPr>
              <w:fldChar w:fldCharType="begin"/>
            </w:r>
            <w:r>
              <w:rPr>
                <w:noProof/>
                <w:webHidden/>
              </w:rPr>
              <w:instrText xml:space="preserve"> PAGEREF _Toc241102941 \h </w:instrText>
            </w:r>
            <w:r>
              <w:rPr>
                <w:noProof/>
                <w:webHidden/>
              </w:rPr>
            </w:r>
            <w:r>
              <w:rPr>
                <w:noProof/>
                <w:webHidden/>
              </w:rPr>
              <w:fldChar w:fldCharType="separate"/>
            </w:r>
            <w:r>
              <w:rPr>
                <w:noProof/>
                <w:webHidden/>
              </w:rPr>
              <w:t>71</w:t>
            </w:r>
            <w:r>
              <w:rPr>
                <w:noProof/>
                <w:webHidden/>
              </w:rPr>
              <w:fldChar w:fldCharType="end"/>
            </w:r>
          </w:hyperlink>
        </w:p>
        <w:p w14:paraId="2B92806E" w14:textId="77777777" w:rsidR="00ED1DD0" w:rsidRDefault="00ED1DD0" w:rsidP="003601D2">
          <w:pPr>
            <w:pStyle w:val="Sumrio1"/>
            <w:rPr>
              <w:rFonts w:asciiTheme="minorHAnsi" w:eastAsiaTheme="minorEastAsia" w:hAnsiTheme="minorHAnsi"/>
              <w:noProof/>
              <w:kern w:val="2"/>
              <w:szCs w:val="24"/>
              <w:lang w:eastAsia="pt-BR"/>
              <w14:ligatures w14:val="standardContextual"/>
            </w:rPr>
          </w:pPr>
          <w:hyperlink w:anchor="_Toc241102942" w:history="1">
            <w:r>
              <w:rPr>
                <w:rStyle w:val="Hyperlink"/>
                <w:noProof/>
              </w:rPr>
              <w:t>5 VIABILIDADE FINANCEIRA</w:t>
            </w:r>
            <w:r>
              <w:rPr>
                <w:noProof/>
                <w:webHidden/>
              </w:rPr>
              <w:tab/>
            </w:r>
            <w:r>
              <w:rPr>
                <w:noProof/>
                <w:webHidden/>
              </w:rPr>
              <w:fldChar w:fldCharType="begin"/>
            </w:r>
            <w:r>
              <w:rPr>
                <w:noProof/>
                <w:webHidden/>
              </w:rPr>
              <w:instrText xml:space="preserve"> PAGEREF _Toc241102942 \h </w:instrText>
            </w:r>
            <w:r>
              <w:rPr>
                <w:noProof/>
                <w:webHidden/>
              </w:rPr>
            </w:r>
            <w:r>
              <w:rPr>
                <w:noProof/>
                <w:webHidden/>
              </w:rPr>
              <w:fldChar w:fldCharType="separate"/>
            </w:r>
            <w:r>
              <w:rPr>
                <w:noProof/>
                <w:webHidden/>
              </w:rPr>
              <w:t>74</w:t>
            </w:r>
            <w:r>
              <w:rPr>
                <w:noProof/>
                <w:webHidden/>
              </w:rPr>
              <w:fldChar w:fldCharType="end"/>
            </w:r>
          </w:hyperlink>
        </w:p>
        <w:p w14:paraId="2E55D401" w14:textId="77777777" w:rsidR="00ED1DD0" w:rsidRDefault="00ED1DD0" w:rsidP="003601D2">
          <w:pPr>
            <w:pStyle w:val="Sumrio2"/>
            <w:tabs>
              <w:tab w:val="right" w:leader="dot" w:pos="9061"/>
            </w:tabs>
            <w:spacing w:after="0" w:line="240" w:lineRule="auto"/>
            <w:rPr>
              <w:rFonts w:asciiTheme="minorHAnsi" w:eastAsiaTheme="minorEastAsia" w:hAnsiTheme="minorHAnsi"/>
              <w:noProof/>
              <w:kern w:val="2"/>
              <w:szCs w:val="24"/>
              <w:lang w:eastAsia="pt-BR"/>
              <w14:ligatures w14:val="standardContextual"/>
            </w:rPr>
          </w:pPr>
          <w:hyperlink w:anchor="_Toc241102943" w:history="1">
            <w:r>
              <w:rPr>
                <w:rStyle w:val="Hyperlink"/>
                <w:noProof/>
              </w:rPr>
              <w:t>5.1 Custos</w:t>
            </w:r>
            <w:r>
              <w:rPr>
                <w:noProof/>
                <w:webHidden/>
              </w:rPr>
              <w:tab/>
            </w:r>
            <w:r>
              <w:rPr>
                <w:noProof/>
                <w:webHidden/>
              </w:rPr>
              <w:fldChar w:fldCharType="begin"/>
            </w:r>
            <w:r>
              <w:rPr>
                <w:noProof/>
                <w:webHidden/>
              </w:rPr>
              <w:instrText xml:space="preserve"> PAGEREF _Toc241102943 \h </w:instrText>
            </w:r>
            <w:r>
              <w:rPr>
                <w:noProof/>
                <w:webHidden/>
              </w:rPr>
            </w:r>
            <w:r>
              <w:rPr>
                <w:noProof/>
                <w:webHidden/>
              </w:rPr>
              <w:fldChar w:fldCharType="separate"/>
            </w:r>
            <w:r>
              <w:rPr>
                <w:noProof/>
                <w:webHidden/>
              </w:rPr>
              <w:t>74</w:t>
            </w:r>
            <w:r>
              <w:rPr>
                <w:noProof/>
                <w:webHidden/>
              </w:rPr>
              <w:fldChar w:fldCharType="end"/>
            </w:r>
          </w:hyperlink>
        </w:p>
        <w:p w14:paraId="2DB2EE40" w14:textId="77777777" w:rsidR="00ED1DD0" w:rsidRDefault="00ED1DD0" w:rsidP="003601D2">
          <w:pPr>
            <w:pStyle w:val="Sumrio2"/>
            <w:tabs>
              <w:tab w:val="right" w:leader="dot" w:pos="9061"/>
            </w:tabs>
            <w:spacing w:after="0" w:line="240" w:lineRule="auto"/>
            <w:rPr>
              <w:rFonts w:asciiTheme="minorHAnsi" w:eastAsiaTheme="minorEastAsia" w:hAnsiTheme="minorHAnsi"/>
              <w:noProof/>
              <w:kern w:val="2"/>
              <w:szCs w:val="24"/>
              <w:lang w:eastAsia="pt-BR"/>
              <w14:ligatures w14:val="standardContextual"/>
            </w:rPr>
          </w:pPr>
          <w:hyperlink w:anchor="_Toc241102944" w:history="1">
            <w:r>
              <w:rPr>
                <w:rStyle w:val="Hyperlink"/>
                <w:noProof/>
              </w:rPr>
              <w:t>5.2 Receitas</w:t>
            </w:r>
            <w:r>
              <w:rPr>
                <w:noProof/>
                <w:webHidden/>
              </w:rPr>
              <w:tab/>
            </w:r>
            <w:r>
              <w:rPr>
                <w:noProof/>
                <w:webHidden/>
              </w:rPr>
              <w:fldChar w:fldCharType="begin"/>
            </w:r>
            <w:r>
              <w:rPr>
                <w:noProof/>
                <w:webHidden/>
              </w:rPr>
              <w:instrText xml:space="preserve"> PAGEREF _Toc241102944 \h </w:instrText>
            </w:r>
            <w:r>
              <w:rPr>
                <w:noProof/>
                <w:webHidden/>
              </w:rPr>
            </w:r>
            <w:r>
              <w:rPr>
                <w:noProof/>
                <w:webHidden/>
              </w:rPr>
              <w:fldChar w:fldCharType="separate"/>
            </w:r>
            <w:r>
              <w:rPr>
                <w:noProof/>
                <w:webHidden/>
              </w:rPr>
              <w:t>75</w:t>
            </w:r>
            <w:r>
              <w:rPr>
                <w:noProof/>
                <w:webHidden/>
              </w:rPr>
              <w:fldChar w:fldCharType="end"/>
            </w:r>
          </w:hyperlink>
        </w:p>
        <w:p w14:paraId="446AD674" w14:textId="77777777" w:rsidR="00ED1DD0" w:rsidRDefault="00ED1DD0" w:rsidP="003601D2">
          <w:pPr>
            <w:pStyle w:val="Sumrio2"/>
            <w:tabs>
              <w:tab w:val="right" w:leader="dot" w:pos="9061"/>
            </w:tabs>
            <w:spacing w:after="0" w:line="240" w:lineRule="auto"/>
            <w:rPr>
              <w:rFonts w:asciiTheme="minorHAnsi" w:eastAsiaTheme="minorEastAsia" w:hAnsiTheme="minorHAnsi"/>
              <w:noProof/>
              <w:kern w:val="2"/>
              <w:szCs w:val="24"/>
              <w:lang w:eastAsia="pt-BR"/>
              <w14:ligatures w14:val="standardContextual"/>
            </w:rPr>
          </w:pPr>
          <w:hyperlink w:anchor="_Toc241102945" w:history="1">
            <w:r>
              <w:rPr>
                <w:rStyle w:val="Hyperlink"/>
                <w:noProof/>
              </w:rPr>
              <w:t>5.3 Cenário Realista</w:t>
            </w:r>
            <w:r>
              <w:rPr>
                <w:noProof/>
                <w:webHidden/>
              </w:rPr>
              <w:tab/>
            </w:r>
            <w:r>
              <w:rPr>
                <w:noProof/>
                <w:webHidden/>
              </w:rPr>
              <w:fldChar w:fldCharType="begin"/>
            </w:r>
            <w:r>
              <w:rPr>
                <w:noProof/>
                <w:webHidden/>
              </w:rPr>
              <w:instrText xml:space="preserve"> PAGEREF _Toc241102945 \h </w:instrText>
            </w:r>
            <w:r>
              <w:rPr>
                <w:noProof/>
                <w:webHidden/>
              </w:rPr>
            </w:r>
            <w:r>
              <w:rPr>
                <w:noProof/>
                <w:webHidden/>
              </w:rPr>
              <w:fldChar w:fldCharType="separate"/>
            </w:r>
            <w:r>
              <w:rPr>
                <w:noProof/>
                <w:webHidden/>
              </w:rPr>
              <w:t>76</w:t>
            </w:r>
            <w:r>
              <w:rPr>
                <w:noProof/>
                <w:webHidden/>
              </w:rPr>
              <w:fldChar w:fldCharType="end"/>
            </w:r>
          </w:hyperlink>
        </w:p>
        <w:p w14:paraId="51B20BBD" w14:textId="77777777" w:rsidR="00ED1DD0" w:rsidRDefault="00ED1DD0" w:rsidP="003601D2">
          <w:pPr>
            <w:pStyle w:val="Sumrio2"/>
            <w:tabs>
              <w:tab w:val="right" w:leader="dot" w:pos="9061"/>
            </w:tabs>
            <w:spacing w:after="0" w:line="240" w:lineRule="auto"/>
            <w:rPr>
              <w:rFonts w:asciiTheme="minorHAnsi" w:eastAsiaTheme="minorEastAsia" w:hAnsiTheme="minorHAnsi"/>
              <w:noProof/>
              <w:kern w:val="2"/>
              <w:szCs w:val="24"/>
              <w:lang w:eastAsia="pt-BR"/>
              <w14:ligatures w14:val="standardContextual"/>
            </w:rPr>
          </w:pPr>
          <w:hyperlink w:anchor="_Toc241102946" w:history="1">
            <w:r>
              <w:rPr>
                <w:rStyle w:val="Hyperlink"/>
                <w:noProof/>
              </w:rPr>
              <w:t>5.4 Cenário Otimista</w:t>
            </w:r>
            <w:r>
              <w:rPr>
                <w:noProof/>
                <w:webHidden/>
              </w:rPr>
              <w:tab/>
            </w:r>
            <w:r>
              <w:rPr>
                <w:noProof/>
                <w:webHidden/>
              </w:rPr>
              <w:fldChar w:fldCharType="begin"/>
            </w:r>
            <w:r>
              <w:rPr>
                <w:noProof/>
                <w:webHidden/>
              </w:rPr>
              <w:instrText xml:space="preserve"> PAGEREF _Toc241102946 \h </w:instrText>
            </w:r>
            <w:r>
              <w:rPr>
                <w:noProof/>
                <w:webHidden/>
              </w:rPr>
            </w:r>
            <w:r>
              <w:rPr>
                <w:noProof/>
                <w:webHidden/>
              </w:rPr>
              <w:fldChar w:fldCharType="separate"/>
            </w:r>
            <w:r>
              <w:rPr>
                <w:noProof/>
                <w:webHidden/>
              </w:rPr>
              <w:t>76</w:t>
            </w:r>
            <w:r>
              <w:rPr>
                <w:noProof/>
                <w:webHidden/>
              </w:rPr>
              <w:fldChar w:fldCharType="end"/>
            </w:r>
          </w:hyperlink>
        </w:p>
        <w:p w14:paraId="36792535" w14:textId="77777777" w:rsidR="00ED1DD0" w:rsidRDefault="00ED1DD0" w:rsidP="003601D2">
          <w:pPr>
            <w:pStyle w:val="Sumrio2"/>
            <w:tabs>
              <w:tab w:val="right" w:leader="dot" w:pos="9061"/>
            </w:tabs>
            <w:spacing w:after="0" w:line="240" w:lineRule="auto"/>
            <w:rPr>
              <w:rFonts w:asciiTheme="minorHAnsi" w:eastAsiaTheme="minorEastAsia" w:hAnsiTheme="minorHAnsi"/>
              <w:noProof/>
              <w:kern w:val="2"/>
              <w:szCs w:val="24"/>
              <w:lang w:eastAsia="pt-BR"/>
              <w14:ligatures w14:val="standardContextual"/>
            </w:rPr>
          </w:pPr>
          <w:hyperlink w:anchor="_Toc241102947" w:history="1">
            <w:r>
              <w:rPr>
                <w:rStyle w:val="Hyperlink"/>
                <w:noProof/>
              </w:rPr>
              <w:t>5.5 Cenário Pessimista</w:t>
            </w:r>
            <w:r>
              <w:rPr>
                <w:noProof/>
                <w:webHidden/>
              </w:rPr>
              <w:tab/>
            </w:r>
            <w:r>
              <w:rPr>
                <w:noProof/>
                <w:webHidden/>
              </w:rPr>
              <w:fldChar w:fldCharType="begin"/>
            </w:r>
            <w:r>
              <w:rPr>
                <w:noProof/>
                <w:webHidden/>
              </w:rPr>
              <w:instrText xml:space="preserve"> PAGEREF _Toc241102947 \h </w:instrText>
            </w:r>
            <w:r>
              <w:rPr>
                <w:noProof/>
                <w:webHidden/>
              </w:rPr>
            </w:r>
            <w:r>
              <w:rPr>
                <w:noProof/>
                <w:webHidden/>
              </w:rPr>
              <w:fldChar w:fldCharType="separate"/>
            </w:r>
            <w:r>
              <w:rPr>
                <w:noProof/>
                <w:webHidden/>
              </w:rPr>
              <w:t>77</w:t>
            </w:r>
            <w:r>
              <w:rPr>
                <w:noProof/>
                <w:webHidden/>
              </w:rPr>
              <w:fldChar w:fldCharType="end"/>
            </w:r>
          </w:hyperlink>
        </w:p>
        <w:p w14:paraId="60952A09" w14:textId="77777777" w:rsidR="00ED1DD0" w:rsidRDefault="00ED1DD0" w:rsidP="003601D2">
          <w:pPr>
            <w:pStyle w:val="Sumrio2"/>
            <w:tabs>
              <w:tab w:val="right" w:leader="dot" w:pos="9061"/>
            </w:tabs>
            <w:spacing w:after="0" w:line="240" w:lineRule="auto"/>
            <w:rPr>
              <w:rFonts w:asciiTheme="minorHAnsi" w:eastAsiaTheme="minorEastAsia" w:hAnsiTheme="minorHAnsi"/>
              <w:noProof/>
              <w:kern w:val="2"/>
              <w:szCs w:val="24"/>
              <w:lang w:eastAsia="pt-BR"/>
              <w14:ligatures w14:val="standardContextual"/>
            </w:rPr>
          </w:pPr>
          <w:hyperlink w:anchor="_Toc241102948" w:history="1">
            <w:r>
              <w:rPr>
                <w:rStyle w:val="Hyperlink"/>
                <w:noProof/>
              </w:rPr>
              <w:t>5.6 Métricas SaaS: CAC e LTV</w:t>
            </w:r>
            <w:r>
              <w:rPr>
                <w:noProof/>
                <w:webHidden/>
              </w:rPr>
              <w:tab/>
            </w:r>
            <w:r>
              <w:rPr>
                <w:noProof/>
                <w:webHidden/>
              </w:rPr>
              <w:fldChar w:fldCharType="begin"/>
            </w:r>
            <w:r>
              <w:rPr>
                <w:noProof/>
                <w:webHidden/>
              </w:rPr>
              <w:instrText xml:space="preserve"> PAGEREF _Toc241102948 \h </w:instrText>
            </w:r>
            <w:r>
              <w:rPr>
                <w:noProof/>
                <w:webHidden/>
              </w:rPr>
            </w:r>
            <w:r>
              <w:rPr>
                <w:noProof/>
                <w:webHidden/>
              </w:rPr>
              <w:fldChar w:fldCharType="separate"/>
            </w:r>
            <w:r>
              <w:rPr>
                <w:noProof/>
                <w:webHidden/>
              </w:rPr>
              <w:t>78</w:t>
            </w:r>
            <w:r>
              <w:rPr>
                <w:noProof/>
                <w:webHidden/>
              </w:rPr>
              <w:fldChar w:fldCharType="end"/>
            </w:r>
          </w:hyperlink>
        </w:p>
        <w:p w14:paraId="557A758F" w14:textId="77777777" w:rsidR="00ED1DD0" w:rsidRDefault="00ED1DD0" w:rsidP="003601D2">
          <w:pPr>
            <w:pStyle w:val="Sumrio1"/>
            <w:rPr>
              <w:rFonts w:asciiTheme="minorHAnsi" w:eastAsiaTheme="minorEastAsia" w:hAnsiTheme="minorHAnsi"/>
              <w:noProof/>
              <w:kern w:val="2"/>
              <w:szCs w:val="24"/>
              <w:lang w:eastAsia="pt-BR"/>
              <w14:ligatures w14:val="standardContextual"/>
            </w:rPr>
          </w:pPr>
          <w:hyperlink w:anchor="_Toc241102949" w:history="1">
            <w:r>
              <w:rPr>
                <w:rStyle w:val="Hyperlink"/>
                <w:noProof/>
              </w:rPr>
              <w:t>6 CONSIDERAÇÕES FINAIS</w:t>
            </w:r>
            <w:r>
              <w:rPr>
                <w:noProof/>
                <w:webHidden/>
              </w:rPr>
              <w:tab/>
            </w:r>
            <w:r>
              <w:rPr>
                <w:noProof/>
                <w:webHidden/>
              </w:rPr>
              <w:fldChar w:fldCharType="begin"/>
            </w:r>
            <w:r>
              <w:rPr>
                <w:noProof/>
                <w:webHidden/>
              </w:rPr>
              <w:instrText xml:space="preserve"> PAGEREF _Toc241102949 \h </w:instrText>
            </w:r>
            <w:r>
              <w:rPr>
                <w:noProof/>
                <w:webHidden/>
              </w:rPr>
            </w:r>
            <w:r>
              <w:rPr>
                <w:noProof/>
                <w:webHidden/>
              </w:rPr>
              <w:fldChar w:fldCharType="separate"/>
            </w:r>
            <w:r>
              <w:rPr>
                <w:noProof/>
                <w:webHidden/>
              </w:rPr>
              <w:t>79</w:t>
            </w:r>
            <w:r>
              <w:rPr>
                <w:noProof/>
                <w:webHidden/>
              </w:rPr>
              <w:fldChar w:fldCharType="end"/>
            </w:r>
          </w:hyperlink>
        </w:p>
        <w:p w14:paraId="55FCC411" w14:textId="77777777" w:rsidR="00ED1DD0" w:rsidRDefault="00ED1DD0" w:rsidP="003601D2">
          <w:pPr>
            <w:pStyle w:val="Sumrio2"/>
            <w:tabs>
              <w:tab w:val="right" w:leader="dot" w:pos="9061"/>
            </w:tabs>
            <w:spacing w:after="0" w:line="240" w:lineRule="auto"/>
            <w:rPr>
              <w:rFonts w:asciiTheme="minorHAnsi" w:eastAsiaTheme="minorEastAsia" w:hAnsiTheme="minorHAnsi"/>
              <w:noProof/>
              <w:kern w:val="2"/>
              <w:szCs w:val="24"/>
              <w:lang w:eastAsia="pt-BR"/>
              <w14:ligatures w14:val="standardContextual"/>
            </w:rPr>
          </w:pPr>
          <w:hyperlink w:anchor="_Toc241102950" w:history="1">
            <w:r>
              <w:rPr>
                <w:rStyle w:val="Hyperlink"/>
                <w:noProof/>
              </w:rPr>
              <w:t>6.1 Verificação dos Objetivos Específicos</w:t>
            </w:r>
            <w:r>
              <w:rPr>
                <w:noProof/>
                <w:webHidden/>
              </w:rPr>
              <w:tab/>
            </w:r>
            <w:r>
              <w:rPr>
                <w:noProof/>
                <w:webHidden/>
              </w:rPr>
              <w:fldChar w:fldCharType="begin"/>
            </w:r>
            <w:r>
              <w:rPr>
                <w:noProof/>
                <w:webHidden/>
              </w:rPr>
              <w:instrText xml:space="preserve"> PAGEREF _Toc241102950 \h </w:instrText>
            </w:r>
            <w:r>
              <w:rPr>
                <w:noProof/>
                <w:webHidden/>
              </w:rPr>
            </w:r>
            <w:r>
              <w:rPr>
                <w:noProof/>
                <w:webHidden/>
              </w:rPr>
              <w:fldChar w:fldCharType="separate"/>
            </w:r>
            <w:r>
              <w:rPr>
                <w:noProof/>
                <w:webHidden/>
              </w:rPr>
              <w:t>79</w:t>
            </w:r>
            <w:r>
              <w:rPr>
                <w:noProof/>
                <w:webHidden/>
              </w:rPr>
              <w:fldChar w:fldCharType="end"/>
            </w:r>
          </w:hyperlink>
        </w:p>
        <w:p w14:paraId="5CFAA733" w14:textId="77777777" w:rsidR="00ED1DD0" w:rsidRDefault="00ED1DD0" w:rsidP="003601D2">
          <w:pPr>
            <w:pStyle w:val="Sumrio2"/>
            <w:tabs>
              <w:tab w:val="right" w:leader="dot" w:pos="9061"/>
            </w:tabs>
            <w:spacing w:after="0" w:line="240" w:lineRule="auto"/>
            <w:rPr>
              <w:rFonts w:asciiTheme="minorHAnsi" w:eastAsiaTheme="minorEastAsia" w:hAnsiTheme="minorHAnsi"/>
              <w:noProof/>
              <w:kern w:val="2"/>
              <w:szCs w:val="24"/>
              <w:lang w:eastAsia="pt-BR"/>
              <w14:ligatures w14:val="standardContextual"/>
            </w:rPr>
          </w:pPr>
          <w:hyperlink w:anchor="_Toc241102951" w:history="1">
            <w:r>
              <w:rPr>
                <w:rStyle w:val="Hyperlink"/>
                <w:noProof/>
              </w:rPr>
              <w:t>6.2 Dificuldades</w:t>
            </w:r>
            <w:r>
              <w:rPr>
                <w:noProof/>
                <w:webHidden/>
              </w:rPr>
              <w:tab/>
            </w:r>
            <w:r>
              <w:rPr>
                <w:noProof/>
                <w:webHidden/>
              </w:rPr>
              <w:fldChar w:fldCharType="begin"/>
            </w:r>
            <w:r>
              <w:rPr>
                <w:noProof/>
                <w:webHidden/>
              </w:rPr>
              <w:instrText xml:space="preserve"> PAGEREF _Toc241102951 \h </w:instrText>
            </w:r>
            <w:r>
              <w:rPr>
                <w:noProof/>
                <w:webHidden/>
              </w:rPr>
            </w:r>
            <w:r>
              <w:rPr>
                <w:noProof/>
                <w:webHidden/>
              </w:rPr>
              <w:fldChar w:fldCharType="separate"/>
            </w:r>
            <w:r>
              <w:rPr>
                <w:noProof/>
                <w:webHidden/>
              </w:rPr>
              <w:t>79</w:t>
            </w:r>
            <w:r>
              <w:rPr>
                <w:noProof/>
                <w:webHidden/>
              </w:rPr>
              <w:fldChar w:fldCharType="end"/>
            </w:r>
          </w:hyperlink>
        </w:p>
        <w:p w14:paraId="16ED465E" w14:textId="77777777" w:rsidR="00ED1DD0" w:rsidRDefault="00ED1DD0" w:rsidP="003601D2">
          <w:pPr>
            <w:pStyle w:val="Sumrio3"/>
            <w:tabs>
              <w:tab w:val="right" w:leader="dot" w:pos="9061"/>
            </w:tabs>
            <w:spacing w:after="0" w:line="240" w:lineRule="auto"/>
            <w:rPr>
              <w:rFonts w:asciiTheme="minorHAnsi" w:eastAsiaTheme="minorEastAsia" w:hAnsiTheme="minorHAnsi"/>
              <w:noProof/>
              <w:kern w:val="2"/>
              <w:szCs w:val="24"/>
              <w:lang w:eastAsia="pt-BR"/>
              <w14:ligatures w14:val="standardContextual"/>
            </w:rPr>
          </w:pPr>
          <w:hyperlink w:anchor="_Toc241102952" w:history="1">
            <w:r>
              <w:rPr>
                <w:rStyle w:val="Hyperlink"/>
                <w:noProof/>
              </w:rPr>
              <w:t>6.2.1 Dificuldades Técnicas Encontradas</w:t>
            </w:r>
            <w:r>
              <w:rPr>
                <w:noProof/>
                <w:webHidden/>
              </w:rPr>
              <w:tab/>
            </w:r>
            <w:r>
              <w:rPr>
                <w:noProof/>
                <w:webHidden/>
              </w:rPr>
              <w:fldChar w:fldCharType="begin"/>
            </w:r>
            <w:r>
              <w:rPr>
                <w:noProof/>
                <w:webHidden/>
              </w:rPr>
              <w:instrText xml:space="preserve"> PAGEREF _Toc241102952 \h </w:instrText>
            </w:r>
            <w:r>
              <w:rPr>
                <w:noProof/>
                <w:webHidden/>
              </w:rPr>
            </w:r>
            <w:r>
              <w:rPr>
                <w:noProof/>
                <w:webHidden/>
              </w:rPr>
              <w:fldChar w:fldCharType="separate"/>
            </w:r>
            <w:r>
              <w:rPr>
                <w:noProof/>
                <w:webHidden/>
              </w:rPr>
              <w:t>79</w:t>
            </w:r>
            <w:r>
              <w:rPr>
                <w:noProof/>
                <w:webHidden/>
              </w:rPr>
              <w:fldChar w:fldCharType="end"/>
            </w:r>
          </w:hyperlink>
        </w:p>
        <w:p w14:paraId="27B13AC6" w14:textId="77777777" w:rsidR="00ED1DD0" w:rsidRDefault="00ED1DD0" w:rsidP="003601D2">
          <w:pPr>
            <w:pStyle w:val="Sumrio2"/>
            <w:tabs>
              <w:tab w:val="right" w:leader="dot" w:pos="9061"/>
            </w:tabs>
            <w:spacing w:after="0" w:line="240" w:lineRule="auto"/>
            <w:rPr>
              <w:rFonts w:asciiTheme="minorHAnsi" w:eastAsiaTheme="minorEastAsia" w:hAnsiTheme="minorHAnsi"/>
              <w:noProof/>
              <w:kern w:val="2"/>
              <w:szCs w:val="24"/>
              <w:lang w:eastAsia="pt-BR"/>
              <w14:ligatures w14:val="standardContextual"/>
            </w:rPr>
          </w:pPr>
          <w:hyperlink w:anchor="_Toc241102953" w:history="1">
            <w:r>
              <w:rPr>
                <w:rStyle w:val="Hyperlink"/>
                <w:noProof/>
              </w:rPr>
              <w:t>6.3 Escolhas e Descartes</w:t>
            </w:r>
            <w:r>
              <w:rPr>
                <w:noProof/>
                <w:webHidden/>
              </w:rPr>
              <w:tab/>
            </w:r>
            <w:r>
              <w:rPr>
                <w:noProof/>
                <w:webHidden/>
              </w:rPr>
              <w:fldChar w:fldCharType="begin"/>
            </w:r>
            <w:r>
              <w:rPr>
                <w:noProof/>
                <w:webHidden/>
              </w:rPr>
              <w:instrText xml:space="preserve"> PAGEREF _Toc241102953 \h </w:instrText>
            </w:r>
            <w:r>
              <w:rPr>
                <w:noProof/>
                <w:webHidden/>
              </w:rPr>
            </w:r>
            <w:r>
              <w:rPr>
                <w:noProof/>
                <w:webHidden/>
              </w:rPr>
              <w:fldChar w:fldCharType="separate"/>
            </w:r>
            <w:r>
              <w:rPr>
                <w:noProof/>
                <w:webHidden/>
              </w:rPr>
              <w:t>80</w:t>
            </w:r>
            <w:r>
              <w:rPr>
                <w:noProof/>
                <w:webHidden/>
              </w:rPr>
              <w:fldChar w:fldCharType="end"/>
            </w:r>
          </w:hyperlink>
        </w:p>
        <w:p w14:paraId="5528815D" w14:textId="77777777" w:rsidR="00ED1DD0" w:rsidRDefault="00ED1DD0" w:rsidP="003601D2">
          <w:pPr>
            <w:pStyle w:val="Sumrio3"/>
            <w:tabs>
              <w:tab w:val="right" w:leader="dot" w:pos="9061"/>
            </w:tabs>
            <w:spacing w:after="0" w:line="240" w:lineRule="auto"/>
            <w:rPr>
              <w:rFonts w:asciiTheme="minorHAnsi" w:eastAsiaTheme="minorEastAsia" w:hAnsiTheme="minorHAnsi"/>
              <w:noProof/>
              <w:kern w:val="2"/>
              <w:szCs w:val="24"/>
              <w:lang w:eastAsia="pt-BR"/>
              <w14:ligatures w14:val="standardContextual"/>
            </w:rPr>
          </w:pPr>
          <w:hyperlink w:anchor="_Toc241102954" w:history="1">
            <w:r>
              <w:rPr>
                <w:rStyle w:val="Hyperlink"/>
                <w:noProof/>
              </w:rPr>
              <w:t>6.3.1 Escolhas Arquiteturais Consolidadas</w:t>
            </w:r>
            <w:r>
              <w:rPr>
                <w:noProof/>
                <w:webHidden/>
              </w:rPr>
              <w:tab/>
            </w:r>
            <w:r>
              <w:rPr>
                <w:noProof/>
                <w:webHidden/>
              </w:rPr>
              <w:fldChar w:fldCharType="begin"/>
            </w:r>
            <w:r>
              <w:rPr>
                <w:noProof/>
                <w:webHidden/>
              </w:rPr>
              <w:instrText xml:space="preserve"> PAGEREF _Toc241102954 \h </w:instrText>
            </w:r>
            <w:r>
              <w:rPr>
                <w:noProof/>
                <w:webHidden/>
              </w:rPr>
            </w:r>
            <w:r>
              <w:rPr>
                <w:noProof/>
                <w:webHidden/>
              </w:rPr>
              <w:fldChar w:fldCharType="separate"/>
            </w:r>
            <w:r>
              <w:rPr>
                <w:noProof/>
                <w:webHidden/>
              </w:rPr>
              <w:t>80</w:t>
            </w:r>
            <w:r>
              <w:rPr>
                <w:noProof/>
                <w:webHidden/>
              </w:rPr>
              <w:fldChar w:fldCharType="end"/>
            </w:r>
          </w:hyperlink>
        </w:p>
        <w:p w14:paraId="0DF7B8E9" w14:textId="77777777" w:rsidR="00ED1DD0" w:rsidRDefault="00ED1DD0" w:rsidP="003601D2">
          <w:pPr>
            <w:pStyle w:val="Sumrio3"/>
            <w:tabs>
              <w:tab w:val="right" w:leader="dot" w:pos="9061"/>
            </w:tabs>
            <w:spacing w:after="0" w:line="240" w:lineRule="auto"/>
            <w:rPr>
              <w:rFonts w:asciiTheme="minorHAnsi" w:eastAsiaTheme="minorEastAsia" w:hAnsiTheme="minorHAnsi"/>
              <w:noProof/>
              <w:kern w:val="2"/>
              <w:szCs w:val="24"/>
              <w:lang w:eastAsia="pt-BR"/>
              <w14:ligatures w14:val="standardContextual"/>
            </w:rPr>
          </w:pPr>
          <w:hyperlink w:anchor="_Toc241102955" w:history="1">
            <w:r>
              <w:rPr>
                <w:rStyle w:val="Hyperlink"/>
                <w:noProof/>
              </w:rPr>
              <w:t>6.3.2 Descartes Estratégicos</w:t>
            </w:r>
            <w:r>
              <w:rPr>
                <w:noProof/>
                <w:webHidden/>
              </w:rPr>
              <w:tab/>
            </w:r>
            <w:r>
              <w:rPr>
                <w:noProof/>
                <w:webHidden/>
              </w:rPr>
              <w:fldChar w:fldCharType="begin"/>
            </w:r>
            <w:r>
              <w:rPr>
                <w:noProof/>
                <w:webHidden/>
              </w:rPr>
              <w:instrText xml:space="preserve"> PAGEREF _Toc241102955 \h </w:instrText>
            </w:r>
            <w:r>
              <w:rPr>
                <w:noProof/>
                <w:webHidden/>
              </w:rPr>
            </w:r>
            <w:r>
              <w:rPr>
                <w:noProof/>
                <w:webHidden/>
              </w:rPr>
              <w:fldChar w:fldCharType="separate"/>
            </w:r>
            <w:r>
              <w:rPr>
                <w:noProof/>
                <w:webHidden/>
              </w:rPr>
              <w:t>81</w:t>
            </w:r>
            <w:r>
              <w:rPr>
                <w:noProof/>
                <w:webHidden/>
              </w:rPr>
              <w:fldChar w:fldCharType="end"/>
            </w:r>
          </w:hyperlink>
        </w:p>
        <w:p w14:paraId="737D7A3D" w14:textId="77777777" w:rsidR="00ED1DD0" w:rsidRDefault="00ED1DD0" w:rsidP="003601D2">
          <w:pPr>
            <w:pStyle w:val="Sumrio2"/>
            <w:tabs>
              <w:tab w:val="right" w:leader="dot" w:pos="9061"/>
            </w:tabs>
            <w:spacing w:after="0" w:line="240" w:lineRule="auto"/>
            <w:rPr>
              <w:rFonts w:asciiTheme="minorHAnsi" w:eastAsiaTheme="minorEastAsia" w:hAnsiTheme="minorHAnsi"/>
              <w:noProof/>
              <w:kern w:val="2"/>
              <w:szCs w:val="24"/>
              <w:lang w:eastAsia="pt-BR"/>
              <w14:ligatures w14:val="standardContextual"/>
            </w:rPr>
          </w:pPr>
          <w:hyperlink w:anchor="_Toc241102956" w:history="1">
            <w:r>
              <w:rPr>
                <w:rStyle w:val="Hyperlink"/>
                <w:noProof/>
              </w:rPr>
              <w:t>6.4 Limitações</w:t>
            </w:r>
            <w:r>
              <w:rPr>
                <w:noProof/>
                <w:webHidden/>
              </w:rPr>
              <w:tab/>
            </w:r>
            <w:r>
              <w:rPr>
                <w:noProof/>
                <w:webHidden/>
              </w:rPr>
              <w:fldChar w:fldCharType="begin"/>
            </w:r>
            <w:r>
              <w:rPr>
                <w:noProof/>
                <w:webHidden/>
              </w:rPr>
              <w:instrText xml:space="preserve"> PAGEREF _Toc241102956 \h </w:instrText>
            </w:r>
            <w:r>
              <w:rPr>
                <w:noProof/>
                <w:webHidden/>
              </w:rPr>
            </w:r>
            <w:r>
              <w:rPr>
                <w:noProof/>
                <w:webHidden/>
              </w:rPr>
              <w:fldChar w:fldCharType="separate"/>
            </w:r>
            <w:r>
              <w:rPr>
                <w:noProof/>
                <w:webHidden/>
              </w:rPr>
              <w:t>81</w:t>
            </w:r>
            <w:r>
              <w:rPr>
                <w:noProof/>
                <w:webHidden/>
              </w:rPr>
              <w:fldChar w:fldCharType="end"/>
            </w:r>
          </w:hyperlink>
        </w:p>
        <w:p w14:paraId="2FC76DD2" w14:textId="77777777" w:rsidR="00ED1DD0" w:rsidRDefault="00ED1DD0" w:rsidP="003601D2">
          <w:pPr>
            <w:pStyle w:val="Sumrio2"/>
            <w:tabs>
              <w:tab w:val="right" w:leader="dot" w:pos="9061"/>
            </w:tabs>
            <w:spacing w:after="0" w:line="240" w:lineRule="auto"/>
            <w:rPr>
              <w:rFonts w:asciiTheme="minorHAnsi" w:eastAsiaTheme="minorEastAsia" w:hAnsiTheme="minorHAnsi"/>
              <w:noProof/>
              <w:kern w:val="2"/>
              <w:szCs w:val="24"/>
              <w:lang w:eastAsia="pt-BR"/>
              <w14:ligatures w14:val="standardContextual"/>
            </w:rPr>
          </w:pPr>
          <w:hyperlink w:anchor="_Toc241102957" w:history="1">
            <w:r>
              <w:rPr>
                <w:rStyle w:val="Hyperlink"/>
                <w:noProof/>
              </w:rPr>
              <w:t>6.5 Trabalhos Futuros</w:t>
            </w:r>
            <w:r>
              <w:rPr>
                <w:noProof/>
                <w:webHidden/>
              </w:rPr>
              <w:tab/>
            </w:r>
            <w:r>
              <w:rPr>
                <w:noProof/>
                <w:webHidden/>
              </w:rPr>
              <w:fldChar w:fldCharType="begin"/>
            </w:r>
            <w:r>
              <w:rPr>
                <w:noProof/>
                <w:webHidden/>
              </w:rPr>
              <w:instrText xml:space="preserve"> PAGEREF _Toc241102957 \h </w:instrText>
            </w:r>
            <w:r>
              <w:rPr>
                <w:noProof/>
                <w:webHidden/>
              </w:rPr>
            </w:r>
            <w:r>
              <w:rPr>
                <w:noProof/>
                <w:webHidden/>
              </w:rPr>
              <w:fldChar w:fldCharType="separate"/>
            </w:r>
            <w:r>
              <w:rPr>
                <w:noProof/>
                <w:webHidden/>
              </w:rPr>
              <w:t>82</w:t>
            </w:r>
            <w:r>
              <w:rPr>
                <w:noProof/>
                <w:webHidden/>
              </w:rPr>
              <w:fldChar w:fldCharType="end"/>
            </w:r>
          </w:hyperlink>
        </w:p>
        <w:p w14:paraId="10CCEE47" w14:textId="77777777" w:rsidR="002C6C76" w:rsidRDefault="00ED1DD0" w:rsidP="003601D2">
          <w:pPr>
            <w:pStyle w:val="Sumrio1"/>
            <w:rPr>
              <w:noProof/>
            </w:rPr>
          </w:pPr>
          <w:hyperlink w:anchor="_Toc241102958" w:history="1">
            <w:r>
              <w:rPr>
                <w:rStyle w:val="Hyperlink"/>
                <w:noProof/>
              </w:rPr>
              <w:t>REFERÊNCIAS BIBLIOGRÁFICAS</w:t>
            </w:r>
            <w:r>
              <w:rPr>
                <w:noProof/>
                <w:webHidden/>
              </w:rPr>
              <w:tab/>
            </w:r>
            <w:r>
              <w:rPr>
                <w:noProof/>
                <w:webHidden/>
              </w:rPr>
              <w:fldChar w:fldCharType="begin"/>
            </w:r>
            <w:r>
              <w:rPr>
                <w:noProof/>
                <w:webHidden/>
              </w:rPr>
              <w:instrText xml:space="preserve"> PAGEREF _Toc241102958 \h </w:instrText>
            </w:r>
            <w:r>
              <w:rPr>
                <w:noProof/>
                <w:webHidden/>
              </w:rPr>
            </w:r>
            <w:r>
              <w:rPr>
                <w:noProof/>
                <w:webHidden/>
              </w:rPr>
              <w:fldChar w:fldCharType="separate"/>
            </w:r>
            <w:r>
              <w:rPr>
                <w:noProof/>
                <w:webHidden/>
              </w:rPr>
              <w:t>83</w:t>
            </w:r>
            <w:r>
              <w:rPr>
                <w:noProof/>
                <w:webHidden/>
              </w:rPr>
              <w:fldChar w:fldCharType="end"/>
            </w:r>
          </w:hyperlink>
        </w:p>
        <w:p w14:paraId="20DDDD3B" w14:textId="77777777" w:rsidR="007A559F" w:rsidRPr="002F67DA" w:rsidRDefault="007A559F" w:rsidP="003601D2">
          <w:pPr>
            <w:spacing w:line="240" w:lineRule="auto"/>
          </w:pPr>
          <w:r>
            <w:rPr>
              <w:rFonts w:cs="Times New Roman"/>
              <w:b/>
              <w:bCs/>
              <w:szCs w:val="24"/>
            </w:rPr>
            <w:fldChar w:fldCharType="end"/>
          </w:r>
        </w:p>
      </w:sdtContent>
    </w:sdt>
    <w:p w14:paraId="7A7CE630" w14:textId="77777777" w:rsidR="00F55B19" w:rsidRPr="002F67DA" w:rsidRDefault="00F55B19">
      <w:pPr>
        <w:spacing w:after="160" w:line="259" w:lineRule="auto"/>
        <w:jc w:val="left"/>
        <w:sectPr w:rsidR="00F55B19" w:rsidRPr="002F67DA" w:rsidSect="00FF607E">
          <w:footerReference w:type="default" r:id="rId15"/>
          <w:pgSz w:w="11906" w:h="16838"/>
          <w:pgMar w:top="1701" w:right="1134" w:bottom="1134" w:left="1701" w:header="708" w:footer="708" w:gutter="0"/>
          <w:cols w:space="708"/>
          <w:docGrid w:linePitch="360"/>
        </w:sectPr>
      </w:pPr>
    </w:p>
    <w:p w14:paraId="2497C3C3" w14:textId="77777777" w:rsidR="00C103DC" w:rsidRDefault="00AD687C" w:rsidP="00C103DC">
      <w:pPr>
        <w:pStyle w:val="Ttulo1"/>
      </w:pPr>
      <w:bookmarkStart w:id="0" w:name="_Toc241102874"/>
      <w:r>
        <w:lastRenderedPageBreak/>
        <w:t>1. INTRODUÇÃO</w:t>
      </w:r>
      <w:bookmarkEnd w:id="0"/>
    </w:p>
    <w:p w14:paraId="6D3DE149" w14:textId="77777777" w:rsidR="00410B9D" w:rsidRPr="005A52C2" w:rsidRDefault="00000000">
      <w:pPr>
        <w:ind w:firstLine="708"/>
      </w:pPr>
      <w:r>
        <w:t>A ampliação da circulação de dados pessoais em serviços digitais elevou a exposição dos titulares a incidentes cibernéticos. Em 2022, o Brasil registrou mais de 30 bilhões de tentativas de ataques cibernéticos, o segundo maior volume da América Latina (FORTINET, 2022). Esse indicador dimensiona a superfície de ataque, mas não informa ao titular quais de seus dados foram comprometidos, qual é a gravidade da exposição ou como reagir.</w:t>
      </w:r>
    </w:p>
    <w:p w14:paraId="79F8985D" w14:textId="77777777" w:rsidR="00410B9D" w:rsidRPr="007951B6" w:rsidRDefault="007951B6">
      <w:pPr>
        <w:ind w:firstLine="708"/>
      </w:pPr>
      <w:r>
        <w:t>Essa lacuna caracteriza uma assimetria informacional: enquanto especialistas e agentes maliciosos operam com registros técnicos e bases de credenciais expostas, o usuário comum recebe alertas fragmentados, linguagem especializada e recomendações genéricas. Mesmo quando toma conhecimento de um vazamento, pode não compreender o risco nem priorizar medidas de mitigação (CONTI; DARGAHI; DEHGHANTANHA, 2018a; CHEN; WANG, 2024).</w:t>
      </w:r>
    </w:p>
    <w:p w14:paraId="50FA28E3" w14:textId="77777777" w:rsidR="00410B9D" w:rsidRPr="00CC7CCA" w:rsidRDefault="00CC7CCA">
      <w:pPr>
        <w:ind w:firstLine="708"/>
      </w:pPr>
      <w:r>
        <w:t>O problema do SafeID, portanto, não se limita à identificação de vazamentos. Ele envolve transformar evidências técnicas em comunicação de risco compreensível e acionável, considerando barreiras como a reutilização de senhas (CONTI et al., 2018b), a baixa adoção de autenticação em múltiplos fatores e o desconhecimento sobre exposições documentadas (NEMEC ZLATOLAS; WELZER; LHOTSKA, 2024). Sem essa mediação, a informação disponível tende a produzir inércia, e não prevenção.</w:t>
      </w:r>
    </w:p>
    <w:p w14:paraId="27FF651B" w14:textId="77777777" w:rsidR="00410B9D" w:rsidRPr="00F27DF2" w:rsidRDefault="00000000">
      <w:pPr>
        <w:ind w:firstLine="708"/>
      </w:pPr>
      <w:r>
        <w:t>Para enfrentar essa assimetria, este trabalho propõe o SafeID, plataforma web cuja arquitetura prevê a consulta de exposições registradas em fontes de inteligência de ameaças, o cálculo de um índice de risco e a tradução dos resultados em orientações acessíveis. Neste documento, a PI-1 designa a etapa já realizada (março a junho de 2026), na qual foram implementadas a consulta às exposições e a avaliação determinística do risco; a PI-2 designa a etapa planejada (agosto a dezembro de 2026), que prevê a integração de inteligência artificial para comunicar a gravidade de cada incidente e indicar ações de mitigação compatíveis com os dados comprometidos (REUBEN-OWOH; HAIG, 2025).</w:t>
      </w:r>
    </w:p>
    <w:p w14:paraId="0BD69215" w14:textId="77777777" w:rsidR="001C454B" w:rsidRPr="002F67DA" w:rsidRDefault="00AC4D27" w:rsidP="00621BF4">
      <w:pPr>
        <w:pStyle w:val="Ttulo2"/>
        <w:rPr>
          <w:b w:val="0"/>
        </w:rPr>
      </w:pPr>
      <w:bookmarkStart w:id="1" w:name="_Toc241102875"/>
      <w:r>
        <w:rPr>
          <w:b w:val="0"/>
        </w:rPr>
        <w:t xml:space="preserve">1.1 </w:t>
      </w:r>
      <w:r>
        <w:t>Objetivos</w:t>
      </w:r>
      <w:bookmarkEnd w:id="1"/>
    </w:p>
    <w:p w14:paraId="41AED7DE" w14:textId="77777777" w:rsidR="00410B9D" w:rsidRPr="00227737" w:rsidRDefault="00385A38">
      <w:pPr>
        <w:ind w:firstLine="708"/>
      </w:pPr>
      <w:r>
        <w:t>Esta seção apresenta os objetivos que orientam o desenvolvimento do SafeID. Estabelece-se primeiro o objetivo geral e, em seguida, os objetivos específicos, cada um identificado pela fase do projeto (PI-1 ou PI-2) para permitir a verificação de seu status na Seção 6.1.</w:t>
      </w:r>
    </w:p>
    <w:p w14:paraId="6B9C27E1" w14:textId="77777777" w:rsidR="00B54919" w:rsidRDefault="007C2D5F" w:rsidP="00621BF4">
      <w:pPr>
        <w:pStyle w:val="Ttulo3"/>
      </w:pPr>
      <w:bookmarkStart w:id="2" w:name="_Toc241102876"/>
      <w:r>
        <w:t>1.1.1 Objetivo Geral</w:t>
      </w:r>
      <w:bookmarkEnd w:id="2"/>
    </w:p>
    <w:p w14:paraId="60B2C079" w14:textId="77777777" w:rsidR="00C103DC" w:rsidRPr="002F67DA" w:rsidRDefault="00C64E3E" w:rsidP="00F14B90">
      <w:pPr>
        <w:ind w:firstLine="708"/>
      </w:pPr>
      <w:r>
        <w:t xml:space="preserve">Desenvolver a plataforma SafeID, um sistema de apoio à decisão voltado à segurança cibernética preventiva, capaz de processar informações de repositórios de </w:t>
      </w:r>
      <w:r>
        <w:rPr>
          <w:i/>
          <w:iCs/>
        </w:rPr>
        <w:t>threat intelligence</w:t>
      </w:r>
      <w:r>
        <w:t xml:space="preserve"> </w:t>
      </w:r>
      <w:r>
        <w:lastRenderedPageBreak/>
        <w:t>sobre incidentes de exposição de dados, diagnosticar a exposição de dados pessoais do usuário e fornecer diretrizes de mitigação personalizadas por meio de inteligência artificial.</w:t>
      </w:r>
    </w:p>
    <w:p w14:paraId="448EC4CA" w14:textId="77777777" w:rsidR="00B54919" w:rsidRDefault="007C2D5F" w:rsidP="00621BF4">
      <w:pPr>
        <w:pStyle w:val="Ttulo3"/>
      </w:pPr>
      <w:bookmarkStart w:id="3" w:name="_Toc241102877"/>
      <w:r>
        <w:t>1.1.2 Objetivos Específicos</w:t>
      </w:r>
      <w:bookmarkEnd w:id="3"/>
    </w:p>
    <w:p w14:paraId="34204343" w14:textId="77777777" w:rsidR="00441E55" w:rsidRPr="004D6D7B" w:rsidRDefault="009D2197" w:rsidP="004D6D7B">
      <w:pPr>
        <w:ind w:firstLine="708"/>
        <w:rPr>
          <w:rFonts w:cs="Times New Roman"/>
        </w:rPr>
      </w:pPr>
      <w:r>
        <w:rPr>
          <w:rFonts w:cs="Times New Roman"/>
        </w:rPr>
        <w:t>Os objetivos específicos a seguir detalham as etapas necessárias para o cumprimento do objetivo geral e indicam a fase do projeto (PI-1 ou PI-2) em que cada um é tratado:</w:t>
      </w:r>
    </w:p>
    <w:p w14:paraId="54C13EED" w14:textId="77777777" w:rsidR="009E5FF1" w:rsidRDefault="009E5FF1" w:rsidP="009E5FF1">
      <w:pPr>
        <w:pStyle w:val="PargrafodaLista"/>
        <w:numPr>
          <w:ilvl w:val="0"/>
          <w:numId w:val="1"/>
        </w:numPr>
        <w:rPr>
          <w:szCs w:val="24"/>
          <w:lang w:eastAsia="pt-BR"/>
        </w:rPr>
      </w:pPr>
      <w:r>
        <w:rPr>
          <w:b/>
          <w:bCs/>
        </w:rPr>
        <w:t>Investigar, selecionar e consumir</w:t>
      </w:r>
      <w:r>
        <w:t xml:space="preserve"> APIs de monitoramento de exposições de incidentes de segurança </w:t>
      </w:r>
      <w:r>
        <w:rPr>
          <w:i/>
          <w:iCs/>
        </w:rPr>
        <w:t>Open-Source Intelligence</w:t>
      </w:r>
      <w:r>
        <w:t xml:space="preserve"> (OSINT) que permitam a triagem automatizada de credenciais e dados cadastrais expostos (Fase PI-1, concluído);</w:t>
      </w:r>
    </w:p>
    <w:p w14:paraId="1497DEEB" w14:textId="77777777" w:rsidR="009E5FF1" w:rsidRDefault="009E5FF1" w:rsidP="009E5FF1">
      <w:pPr>
        <w:pStyle w:val="PargrafodaLista"/>
        <w:numPr>
          <w:ilvl w:val="0"/>
          <w:numId w:val="1"/>
        </w:numPr>
      </w:pPr>
      <w:r>
        <w:rPr>
          <w:b/>
          <w:bCs/>
        </w:rPr>
        <w:t>Modelar e implementar</w:t>
      </w:r>
      <w:r>
        <w:t xml:space="preserve"> um algoritmo de cálculo de </w:t>
      </w:r>
      <w:r>
        <w:rPr>
          <w:i/>
          <w:iCs/>
        </w:rPr>
        <w:t>Risk Score</w:t>
      </w:r>
      <w:r>
        <w:t xml:space="preserve"> (índice de risco) que pondere a criticidade do vazamento com base na natureza dos dados comprometidos reportados pelas APIs (Fase PI-1, concluído);</w:t>
      </w:r>
    </w:p>
    <w:p w14:paraId="214FA887" w14:textId="77777777" w:rsidR="009E5FF1" w:rsidRDefault="009E5FF1" w:rsidP="009E5FF1">
      <w:pPr>
        <w:pStyle w:val="PargrafodaLista"/>
        <w:numPr>
          <w:ilvl w:val="0"/>
          <w:numId w:val="1"/>
        </w:numPr>
      </w:pPr>
      <w:r>
        <w:rPr>
          <w:b/>
          <w:bCs/>
        </w:rPr>
        <w:t>Desenvolver</w:t>
      </w:r>
      <w:r>
        <w:t xml:space="preserve"> uma interface web responsiva que utilize elementos de visualização de dados (como o termômetro de risco) para facilitar a interpretação dos usuários (Fase PI-1, concluído);</w:t>
      </w:r>
    </w:p>
    <w:p w14:paraId="0800FDA4" w14:textId="77777777" w:rsidR="009E5FF1" w:rsidRDefault="009E5FF1" w:rsidP="009E5FF1">
      <w:pPr>
        <w:pStyle w:val="PargrafodaLista"/>
        <w:numPr>
          <w:ilvl w:val="0"/>
          <w:numId w:val="1"/>
        </w:numPr>
      </w:pPr>
      <w:r>
        <w:t>Projetar a arquitetura de persistência para o histórico de consultas e os metadados dos incidentes (base implementada na PI-1; funções de conta e histórico completo previstas para a PI-2);</w:t>
      </w:r>
    </w:p>
    <w:p w14:paraId="290F31B4" w14:textId="77777777" w:rsidR="009E5FF1" w:rsidRDefault="009E5FF1" w:rsidP="009E5FF1">
      <w:pPr>
        <w:pStyle w:val="PargrafodaLista"/>
        <w:numPr>
          <w:ilvl w:val="0"/>
          <w:numId w:val="1"/>
        </w:numPr>
      </w:pPr>
      <w:r>
        <w:rPr>
          <w:b/>
          <w:bCs/>
        </w:rPr>
        <w:t>Integrar</w:t>
      </w:r>
      <w:r>
        <w:t xml:space="preserve"> um modelo de linguagem de grande escala (LLM) para atuar como assistente cognitivo, traduzindo metadados técnicos em planos de ação práticos e acessíveis (Fase PI-2, planejado);</w:t>
      </w:r>
    </w:p>
    <w:p w14:paraId="46F297EA" w14:textId="77777777" w:rsidR="00C103DC" w:rsidRPr="002F67DA" w:rsidRDefault="009E5FF1" w:rsidP="00F14B90">
      <w:pPr>
        <w:pStyle w:val="PargrafodaLista"/>
        <w:numPr>
          <w:ilvl w:val="0"/>
          <w:numId w:val="1"/>
        </w:numPr>
      </w:pPr>
      <w:r>
        <w:rPr>
          <w:b/>
          <w:bCs/>
        </w:rPr>
        <w:t>Aplicar</w:t>
      </w:r>
      <w:r>
        <w:t xml:space="preserve"> os princípios de </w:t>
      </w:r>
      <w:r>
        <w:rPr>
          <w:i/>
          <w:iCs/>
        </w:rPr>
        <w:t>Privacy by Design</w:t>
      </w:r>
      <w:r>
        <w:t xml:space="preserve"> e as diretrizes da Lei Geral de Proteção de Dados (LGPD), assegurando o tratamento ético e a proteção das informações coletadas durante o ciclo de uso do sistema (Fase PI-2, planejado).</w:t>
      </w:r>
    </w:p>
    <w:p w14:paraId="63BAB775" w14:textId="77777777" w:rsidR="00B20A2A" w:rsidRPr="002F67DA" w:rsidRDefault="001A4AA4" w:rsidP="00621BF4">
      <w:pPr>
        <w:pStyle w:val="Ttulo2"/>
      </w:pPr>
      <w:bookmarkStart w:id="4" w:name="_Toc241102878"/>
      <w:r>
        <w:t>1.2. Problema e Solução Proposta</w:t>
      </w:r>
      <w:bookmarkEnd w:id="4"/>
    </w:p>
    <w:p w14:paraId="0D1D0056" w14:textId="77777777" w:rsidR="004F645B" w:rsidRDefault="004F645B">
      <w:pPr>
        <w:ind w:firstLine="708"/>
        <w:rPr>
          <w:szCs w:val="24"/>
          <w:lang w:eastAsia="pt-BR"/>
        </w:rPr>
      </w:pPr>
      <w:r>
        <w:t>Esta seção delimita o problema que fundamenta o SafeID e apresenta a solução concebida para enfrentá-lo.</w:t>
      </w:r>
    </w:p>
    <w:p w14:paraId="2CA2AE3F" w14:textId="77777777" w:rsidR="00B20A2A" w:rsidRDefault="00B20A2A" w:rsidP="00C57FC5">
      <w:pPr>
        <w:pStyle w:val="Ttulo3"/>
      </w:pPr>
      <w:bookmarkStart w:id="5" w:name="_Toc241102879"/>
      <w:r>
        <w:t>1.2.1 Problema</w:t>
      </w:r>
      <w:bookmarkEnd w:id="5"/>
    </w:p>
    <w:p w14:paraId="780379E7" w14:textId="77777777" w:rsidR="000D12E0" w:rsidRDefault="00271836">
      <w:pPr>
        <w:ind w:firstLine="708"/>
        <w:rPr>
          <w:szCs w:val="24"/>
          <w:lang w:eastAsia="pt-BR"/>
        </w:rPr>
      </w:pPr>
      <w:r>
        <w:t xml:space="preserve">O problema tratado pelo SafeID é a distância entre a existência de informações sobre vazamentos e a capacidade do titular de interpretá-las. Bases de credenciais exfiltradas circulam em repositórios de </w:t>
      </w:r>
      <w:r>
        <w:rPr>
          <w:i/>
          <w:iCs/>
        </w:rPr>
        <w:t>threat intelligence</w:t>
      </w:r>
      <w:r>
        <w:t xml:space="preserve"> e em mercados secundários, e o custo médio global de um vazamento de dados atingiu US$ 4,45 milhões em 2023, 15% acima do valor registrado três anos antes (IBM SECURITY, 2023). Do lado do titular, contudo, as ferramentas de consulta </w:t>
      </w:r>
      <w:r>
        <w:lastRenderedPageBreak/>
        <w:t>existentes frequentemente entregam resultados em formato técnico bruto, que não permite interpretação imediata do risco (CONTI; DARGAHI; DEHGHANTANHA, 2018a).</w:t>
      </w:r>
    </w:p>
    <w:p w14:paraId="38689D03" w14:textId="77777777" w:rsidR="00C103DC" w:rsidRPr="002F67DA" w:rsidRDefault="001C4844" w:rsidP="00F14B90">
      <w:pPr>
        <w:ind w:firstLine="708"/>
      </w:pPr>
      <w:r>
        <w:t>Essa lacuna gera inércia: mesmo ciente do vazamento, o indivíduo não compreende a gravidade da exposição nem quais contramedidas priorizar. A questão que orienta este trabalho é, portanto, como converter registros técnicos de exposição em uma medida de risco compreensível e em orientações acionáveis para o usuário comum.</w:t>
      </w:r>
    </w:p>
    <w:p w14:paraId="205C4CF1" w14:textId="77777777" w:rsidR="00531D70" w:rsidRDefault="00B20A2A" w:rsidP="00C57FC5">
      <w:pPr>
        <w:pStyle w:val="Ttulo3"/>
      </w:pPr>
      <w:bookmarkStart w:id="6" w:name="_Toc241102880"/>
      <w:r>
        <w:t>1.2.2 Solução Proposta</w:t>
      </w:r>
      <w:bookmarkEnd w:id="6"/>
    </w:p>
    <w:p w14:paraId="10006CA8" w14:textId="77777777" w:rsidR="00410B9D" w:rsidRPr="00FF29FE" w:rsidRDefault="00000000">
      <w:pPr>
        <w:ind w:firstLine="360"/>
      </w:pPr>
      <w:r>
        <w:t>Diante dessa lacuna, o SafeID estrutura-se como uma plataforma de apoio à decisão voltada à fase pós-incidente. Na PI-1, foram implementados o processamento de metadados provenientes de APIs de monitoramento de exposições, como o Have I Been Pwned (HIBP), e os componentes de consulta e de cálculo do risco. A PI-2 prevê a consolidação dos recursos de persistência, autenticação, monitoramento ativo e assistência cognitiva. A solução organiza-se em três componentes centrais:</w:t>
      </w:r>
    </w:p>
    <w:p w14:paraId="7B5517DC" w14:textId="77777777" w:rsidR="008A2E72" w:rsidRDefault="008A2E72" w:rsidP="008A2E72">
      <w:pPr>
        <w:pStyle w:val="PargrafodaLista"/>
        <w:numPr>
          <w:ilvl w:val="0"/>
          <w:numId w:val="2"/>
        </w:numPr>
      </w:pPr>
      <w:r>
        <w:rPr>
          <w:b/>
          <w:bCs/>
        </w:rPr>
        <w:t>Mapeamento Automatizado (implementado na PI-1):</w:t>
      </w:r>
      <w:r>
        <w:t xml:space="preserve"> realiza a triagem de incidentes vinculados ao identificador do usuário em repositórios de ameaças;</w:t>
      </w:r>
    </w:p>
    <w:p w14:paraId="0A8140EC" w14:textId="77777777" w:rsidR="008A2E72" w:rsidRDefault="008A2E72" w:rsidP="008A2E72">
      <w:pPr>
        <w:pStyle w:val="PargrafodaLista"/>
        <w:numPr>
          <w:ilvl w:val="0"/>
          <w:numId w:val="2"/>
        </w:numPr>
      </w:pPr>
      <w:r>
        <w:rPr>
          <w:b/>
          <w:bCs/>
        </w:rPr>
        <w:t xml:space="preserve">Cálculo de </w:t>
      </w:r>
      <w:r>
        <w:rPr>
          <w:b/>
          <w:bCs/>
          <w:i/>
          <w:iCs/>
        </w:rPr>
        <w:t>Risk Score</w:t>
      </w:r>
      <w:r>
        <w:rPr>
          <w:b/>
          <w:bCs/>
        </w:rPr>
        <w:t xml:space="preserve"> (implementado na PI-1):</w:t>
      </w:r>
      <w:r>
        <w:t xml:space="preserve"> aplica um algoritmo ponderado que quantifica a gravidade da exposição com base na natureza do dado, atribuindo, por exemplo, peso superior às senhas em relação aos nomes;</w:t>
      </w:r>
    </w:p>
    <w:p w14:paraId="1BA443BA" w14:textId="77777777" w:rsidR="008A2E72" w:rsidRDefault="008A2E72" w:rsidP="008A2E72">
      <w:pPr>
        <w:pStyle w:val="PargrafodaLista"/>
        <w:numPr>
          <w:ilvl w:val="0"/>
          <w:numId w:val="2"/>
        </w:numPr>
      </w:pPr>
      <w:r>
        <w:rPr>
          <w:b/>
          <w:bCs/>
        </w:rPr>
        <w:t>Assistente Cognitivo (trabalho futuro da PI-2):</w:t>
      </w:r>
      <w:r>
        <w:t xml:space="preserve"> utilizará modelos de linguagem (LLMs) para converter diagnósticos técnicos em planos de ação personalizados e compreensíveis.</w:t>
      </w:r>
    </w:p>
    <w:p w14:paraId="07C6ED92" w14:textId="77777777" w:rsidR="00410B9D" w:rsidRPr="00832BD6" w:rsidRDefault="00000000">
      <w:pPr>
        <w:ind w:firstLine="360"/>
      </w:pPr>
      <w:r>
        <w:t>O protótipo da PI-1 permite a consulta e a visualização do risco. Na PI-2, a incorporação do assistente cognitivo e dos demais recursos planejados deverá ampliar a capacidade de orientar o usuário na adoção de contramedidas.</w:t>
      </w:r>
    </w:p>
    <w:p w14:paraId="7594B9F3" w14:textId="77777777" w:rsidR="00C103DC" w:rsidRPr="002F67DA" w:rsidRDefault="00C103DC" w:rsidP="00C103DC"/>
    <w:p w14:paraId="65AE9D28" w14:textId="77777777" w:rsidR="0003786A" w:rsidRDefault="003A3D2F" w:rsidP="00621BF4">
      <w:pPr>
        <w:pStyle w:val="Ttulo2"/>
      </w:pPr>
      <w:bookmarkStart w:id="7" w:name="_Toc241102881"/>
      <w:r>
        <w:t>1.3 Justificativa</w:t>
      </w:r>
      <w:bookmarkEnd w:id="7"/>
    </w:p>
    <w:p w14:paraId="76CFE75D" w14:textId="77777777" w:rsidR="00711FB5" w:rsidRDefault="00711FB5" w:rsidP="00711FB5">
      <w:pPr>
        <w:ind w:firstLine="708"/>
      </w:pPr>
      <w:r>
        <w:t>A relevância do projeto está na necessidade de reduzir as barreiras técnicas que dificultam ao cidadão exercer sua autodeterminação informativa, princípio assegurado pela Lei Geral de Proteção de Dados (BRASIL, 2018). A literatura aponta que práticas inadequadas dos próprios titulares, como a reutilização de senhas e a baixa adoção de autenticação em múltiplos fatores, ampliam o risco decorrente de vazamentos (NEMEC ZLATOLAS; WELZER; LHOTSKA, 2024).</w:t>
      </w:r>
    </w:p>
    <w:p w14:paraId="20EBC0D7" w14:textId="77777777" w:rsidR="00410B9D" w:rsidRPr="00FC0E0E" w:rsidRDefault="00385A38">
      <w:pPr>
        <w:ind w:firstLine="708"/>
      </w:pPr>
      <w:r>
        <w:t xml:space="preserve">A parceria com a Enetsec aproxima o desenvolvimento acadêmico da experiência do setor privado. A empresa contribui com consultoria especializada e com a validação da proposta </w:t>
      </w:r>
      <w:r>
        <w:lastRenderedPageBreak/>
        <w:t>por profissionais de segurança da informação, o que apoia a verificação dos requisitos do projeto e a análise de viabilidade técnica. Essa colaboração também sustenta a evolução prevista para um modelo B2B2C, no qual organizações parceiras disponibilizariam a seus clientes recursos de monitoramento, avaliação de risco e orientação preventiva.</w:t>
      </w:r>
    </w:p>
    <w:p w14:paraId="0F51BADF" w14:textId="77777777" w:rsidR="00711FB5" w:rsidRPr="002F67DA" w:rsidRDefault="00711FB5" w:rsidP="00711FB5">
      <w:pPr>
        <w:ind w:firstLine="360"/>
      </w:pPr>
      <w:r>
        <w:t>A justificativa organiza-se em três dimensões:</w:t>
      </w:r>
    </w:p>
    <w:p w14:paraId="4D7AAA6B" w14:textId="77777777" w:rsidR="00711FB5" w:rsidRPr="002F67DA" w:rsidRDefault="00711FB5">
      <w:pPr>
        <w:numPr>
          <w:ilvl w:val="0"/>
          <w:numId w:val="3"/>
        </w:numPr>
      </w:pPr>
      <w:r>
        <w:rPr>
          <w:b/>
          <w:bCs/>
        </w:rPr>
        <w:t>Social:</w:t>
      </w:r>
      <w:r>
        <w:t xml:space="preserve"> a ferramenta oferece orientação clara em um cenário em que o desconhecimento sobre vazamentos facilita fraudes financeiras e o roubo de identidade;</w:t>
      </w:r>
    </w:p>
    <w:p w14:paraId="75E8A78E" w14:textId="77777777" w:rsidR="00711FB5" w:rsidRPr="002F67DA" w:rsidRDefault="00711FB5">
      <w:pPr>
        <w:numPr>
          <w:ilvl w:val="0"/>
          <w:numId w:val="3"/>
        </w:numPr>
      </w:pPr>
      <w:r>
        <w:rPr>
          <w:b/>
          <w:bCs/>
        </w:rPr>
        <w:t>Tecnológica:</w:t>
      </w:r>
      <w:r>
        <w:t xml:space="preserve"> o projeto combina a consulta a APIs de segurança e, na PI-2, o processamento de linguagem natural para tratar um problema de comunicação de risco, em linha com a defesa de mensagens personalizadas feita por Reuben-Owoh e Haig (2025);</w:t>
      </w:r>
    </w:p>
    <w:p w14:paraId="7970E6DF" w14:textId="77777777" w:rsidR="004B73F7" w:rsidRPr="002F67DA" w:rsidRDefault="00711FB5" w:rsidP="00C103DC">
      <w:pPr>
        <w:numPr>
          <w:ilvl w:val="0"/>
          <w:numId w:val="3"/>
        </w:numPr>
      </w:pPr>
      <w:r>
        <w:rPr>
          <w:b/>
          <w:bCs/>
        </w:rPr>
        <w:t>Normativa:</w:t>
      </w:r>
      <w:r>
        <w:t xml:space="preserve"> ao facilitar o diagnóstico de exposições históricas, o sistema apoia o direito de acesso à informação, pois a mera divulgação de fatores de risco, sem estrutura interpretativa, não informa adequadamente o titular (CHEN; HENRY; JIANG, 2023).</w:t>
      </w:r>
    </w:p>
    <w:p w14:paraId="7B55F59D" w14:textId="77777777" w:rsidR="004B73F7" w:rsidRDefault="007962CA" w:rsidP="00485703">
      <w:pPr>
        <w:pStyle w:val="Ttulo2"/>
      </w:pPr>
      <w:bookmarkStart w:id="8" w:name="_Toc241102882"/>
      <w:r>
        <w:t>1.4 Análise da Concorrência</w:t>
      </w:r>
      <w:bookmarkEnd w:id="8"/>
    </w:p>
    <w:p w14:paraId="2BBC8AF0" w14:textId="77777777" w:rsidR="007962CA" w:rsidRDefault="007962CA" w:rsidP="00C57FC5">
      <w:pPr>
        <w:ind w:firstLine="708"/>
      </w:pPr>
      <w:r>
        <w:t>O mercado oferece desde agregadores de incidentes até suítes de proteção de identidade. A análise a seguir, baseada nos critérios descritos na Seção 1.5, indica que a maioria das soluções entrega o dado bruto, sem uma camada de interpretação voltada ao usuário leigo.</w:t>
      </w:r>
    </w:p>
    <w:p w14:paraId="35DD51B4" w14:textId="77777777" w:rsidR="007962CA" w:rsidRDefault="007962CA" w:rsidP="00C57FC5">
      <w:pPr>
        <w:pStyle w:val="Ttulo3"/>
        <w:rPr>
          <w:lang w:val="en-US"/>
        </w:rPr>
      </w:pPr>
      <w:bookmarkStart w:id="9" w:name="_Toc241102883"/>
      <w:r>
        <w:rPr>
          <w:lang w:val="en-US"/>
        </w:rPr>
        <w:t>1.4.1 Have I Been Pwned (HIBP)</w:t>
      </w:r>
      <w:bookmarkEnd w:id="9"/>
    </w:p>
    <w:p w14:paraId="06943E23" w14:textId="77777777" w:rsidR="007962CA" w:rsidRPr="002F67DA" w:rsidRDefault="007962CA" w:rsidP="00C57FC5">
      <w:pPr>
        <w:ind w:firstLine="360"/>
      </w:pPr>
      <w:r>
        <w:t>O HIBP é um agregador de incidentes de referência e a principal fonte de dados do SafeID (HAVE I BEEN PWNED, [s. d.]). Sua interface é técnica e informativa.</w:t>
      </w:r>
    </w:p>
    <w:p w14:paraId="00206CBB" w14:textId="77777777" w:rsidR="007962CA" w:rsidRDefault="007962CA">
      <w:pPr>
        <w:numPr>
          <w:ilvl w:val="0"/>
          <w:numId w:val="4"/>
        </w:numPr>
      </w:pPr>
      <w:r>
        <w:rPr>
          <w:b/>
          <w:bCs/>
        </w:rPr>
        <w:t>Limitação:</w:t>
      </w:r>
      <w:r>
        <w:t xml:space="preserve"> o serviço opera no modelo "consulta e resposta", sem métrica de gravidade (</w:t>
      </w:r>
      <w:r>
        <w:rPr>
          <w:i/>
          <w:iCs/>
        </w:rPr>
        <w:t>score</w:t>
      </w:r>
      <w:r>
        <w:t>) nem plano de mitigação além de sugestões genéricas, como a troca de senhas.</w:t>
      </w:r>
    </w:p>
    <w:p w14:paraId="76F7F542" w14:textId="77777777" w:rsidR="007962CA" w:rsidRDefault="007962CA" w:rsidP="00C57FC5">
      <w:pPr>
        <w:pStyle w:val="Ttulo3"/>
      </w:pPr>
      <w:bookmarkStart w:id="10" w:name="_Toc241102884"/>
      <w:r>
        <w:t>1.4.2 Mozilla Monitor</w:t>
      </w:r>
      <w:bookmarkEnd w:id="10"/>
    </w:p>
    <w:p w14:paraId="2188CF14" w14:textId="77777777" w:rsidR="007962CA" w:rsidRPr="002F67DA" w:rsidRDefault="007962CA" w:rsidP="00C57FC5">
      <w:pPr>
        <w:ind w:firstLine="360"/>
      </w:pPr>
      <w:r>
        <w:t>O serviço da Mozilla atua como camada de interface sobre os dados do HIBP, com experiência mais simples para o usuário.</w:t>
      </w:r>
    </w:p>
    <w:p w14:paraId="187CFBEC" w14:textId="77777777" w:rsidR="004B73F7" w:rsidRPr="002F67DA" w:rsidRDefault="007962CA" w:rsidP="004B73F7">
      <w:pPr>
        <w:numPr>
          <w:ilvl w:val="0"/>
          <w:numId w:val="5"/>
        </w:numPr>
      </w:pPr>
      <w:r>
        <w:rPr>
          <w:b/>
          <w:bCs/>
        </w:rPr>
        <w:t>Limitação:</w:t>
      </w:r>
      <w:r>
        <w:t xml:space="preserve"> embora ofereça alertas por e-mail, as recomendações permanecem estáticas, sem análise cognitiva dos vazamentos para gerar orientações específicas a cada perfil de incidente.</w:t>
      </w:r>
    </w:p>
    <w:p w14:paraId="0DD9556B" w14:textId="77777777" w:rsidR="007962CA" w:rsidRDefault="007962CA" w:rsidP="00C57FC5">
      <w:pPr>
        <w:pStyle w:val="Ttulo3"/>
      </w:pPr>
      <w:bookmarkStart w:id="11" w:name="_Toc241102885"/>
      <w:r>
        <w:t>1.4.3 Soluções de Identidade (Ex: LifeLock, Aura)</w:t>
      </w:r>
      <w:bookmarkEnd w:id="11"/>
    </w:p>
    <w:p w14:paraId="65AEA4B0" w14:textId="77777777" w:rsidR="007962CA" w:rsidRPr="002F67DA" w:rsidRDefault="007962CA" w:rsidP="00C57FC5">
      <w:pPr>
        <w:ind w:firstLine="360"/>
      </w:pPr>
      <w:r>
        <w:t>São plataformas comerciais pagas que oferecem monitoramento extensivo, incluindo pontuação de crédito e vigilância contínua.</w:t>
      </w:r>
    </w:p>
    <w:p w14:paraId="77F0E454" w14:textId="77777777" w:rsidR="00C103DC" w:rsidRPr="002F67DA" w:rsidRDefault="007962CA" w:rsidP="00F14B90">
      <w:pPr>
        <w:numPr>
          <w:ilvl w:val="0"/>
          <w:numId w:val="6"/>
        </w:numPr>
      </w:pPr>
      <w:r>
        <w:rPr>
          <w:b/>
          <w:bCs/>
        </w:rPr>
        <w:lastRenderedPageBreak/>
        <w:t>Limitação:</w:t>
      </w:r>
      <w:r>
        <w:t xml:space="preserve"> além do custo, apresentam configuração mais complexa e costumam estar integradas a serviços bancários e de crédito, o que as distancia de uma ferramenta ágil e focada na literacia em cibersegurança do cidadão comum.</w:t>
      </w:r>
    </w:p>
    <w:p w14:paraId="6F745609" w14:textId="77777777" w:rsidR="007962CA" w:rsidRDefault="00C57FC5" w:rsidP="00621BF4">
      <w:pPr>
        <w:pStyle w:val="Ttulo2"/>
      </w:pPr>
      <w:bookmarkStart w:id="12" w:name="_Toc241102886"/>
      <w:r>
        <w:t>1.5 Quadro Comparativo de Funcionalidades</w:t>
      </w:r>
      <w:bookmarkEnd w:id="12"/>
    </w:p>
    <w:p w14:paraId="5D158A48" w14:textId="77777777" w:rsidR="00410B9D" w:rsidRDefault="00680210">
      <w:pPr>
        <w:ind w:firstLine="708"/>
      </w:pPr>
      <w:r>
        <w:t>A classificação dos concorrentes foi realizada por meio de análise comparativa da documentação oficial de cada solução e de testes manuais das funcionalidades disponíveis em suas versões gratuitas, quando aplicável. Foram observados critérios comuns de consulta a incidentes, alertas, acessibilidade da interface, cálculo de risco, uso de assistência cognitiva e foco em educação digital. Por tratar-se de verificação qualitativa e sujeita à evolução das ferramentas, o Quadro 1 deve ser lida como retrato do momento da análise.</w:t>
      </w:r>
    </w:p>
    <w:p w14:paraId="5329C3BB" w14:textId="77777777" w:rsidR="00915437" w:rsidRPr="00915437" w:rsidRDefault="00915437" w:rsidP="00915437">
      <w:pPr>
        <w:pStyle w:val="Legenda"/>
        <w:keepNext/>
        <w:jc w:val="center"/>
        <w:rPr>
          <w:b/>
          <w:bCs/>
          <w:i w:val="0"/>
          <w:iCs w:val="0"/>
          <w:color w:val="000000" w:themeColor="text1"/>
          <w:sz w:val="20"/>
          <w:szCs w:val="20"/>
        </w:rPr>
      </w:pPr>
      <w:bookmarkStart w:id="13" w:name="_Toc241102776"/>
      <w:r>
        <w:rPr>
          <w:b/>
          <w:bCs/>
          <w:i w:val="0"/>
          <w:iCs w:val="0"/>
          <w:color w:val="000000" w:themeColor="text1"/>
          <w:sz w:val="20"/>
          <w:szCs w:val="20"/>
        </w:rPr>
        <w:t xml:space="preserve">Quadro </w:t>
      </w:r>
      <w:r>
        <w:rPr>
          <w:b/>
          <w:bCs/>
          <w:i w:val="0"/>
          <w:iCs w:val="0"/>
          <w:color w:val="000000" w:themeColor="text1"/>
          <w:sz w:val="20"/>
          <w:szCs w:val="20"/>
        </w:rPr>
        <w:fldChar w:fldCharType="begin"/>
      </w:r>
      <w:r>
        <w:rPr>
          <w:b/>
          <w:bCs/>
          <w:i w:val="0"/>
          <w:iCs w:val="0"/>
          <w:color w:val="000000" w:themeColor="text1"/>
          <w:sz w:val="20"/>
          <w:szCs w:val="20"/>
        </w:rPr>
        <w:instrText xml:space="preserve"> SEQ Quadro \* ARABIC </w:instrText>
      </w:r>
      <w:r>
        <w:rPr>
          <w:b/>
          <w:bCs/>
          <w:i w:val="0"/>
          <w:iCs w:val="0"/>
          <w:color w:val="000000" w:themeColor="text1"/>
          <w:sz w:val="20"/>
          <w:szCs w:val="20"/>
        </w:rPr>
        <w:fldChar w:fldCharType="separate"/>
      </w:r>
      <w:r w:rsidR="0026221A">
        <w:rPr>
          <w:b/>
          <w:bCs/>
          <w:i w:val="0"/>
          <w:iCs w:val="0"/>
          <w:noProof/>
          <w:color w:val="000000" w:themeColor="text1"/>
          <w:sz w:val="20"/>
          <w:szCs w:val="20"/>
        </w:rPr>
        <w:t>1</w:t>
      </w:r>
      <w:r>
        <w:rPr>
          <w:b/>
          <w:bCs/>
          <w:i w:val="0"/>
          <w:iCs w:val="0"/>
          <w:color w:val="000000" w:themeColor="text1"/>
          <w:sz w:val="20"/>
          <w:szCs w:val="20"/>
        </w:rPr>
        <w:fldChar w:fldCharType="end"/>
      </w:r>
      <w:r>
        <w:rPr>
          <w:b/>
          <w:bCs/>
          <w:i w:val="0"/>
          <w:iCs w:val="0"/>
          <w:color w:val="000000" w:themeColor="text1"/>
          <w:sz w:val="20"/>
          <w:szCs w:val="20"/>
        </w:rPr>
        <w:t xml:space="preserve"> - Comparativo de Funcionalidades entre Concorrentes</w:t>
      </w:r>
      <w:bookmarkEnd w:id="13"/>
    </w:p>
    <w:tbl>
      <w:tblPr>
        <w:tblStyle w:val="SimplesTabela2"/>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410"/>
        <w:gridCol w:w="803"/>
        <w:gridCol w:w="1863"/>
        <w:gridCol w:w="1726"/>
        <w:gridCol w:w="1259"/>
      </w:tblGrid>
      <w:tr w:rsidR="004D6C91" w:rsidRPr="002F67DA" w14:paraId="567140EE" w14:textId="77777777" w:rsidTr="001C16C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446B4AE" w14:textId="77777777" w:rsidR="004D6C91" w:rsidRPr="002F67DA" w:rsidRDefault="004D6C91" w:rsidP="004D6C91">
            <w:r>
              <w:t>Funcionalidade</w:t>
            </w:r>
          </w:p>
        </w:tc>
        <w:tc>
          <w:tcPr>
            <w:tcW w:w="0" w:type="auto"/>
            <w:vAlign w:val="center"/>
            <w:hideMark/>
          </w:tcPr>
          <w:p w14:paraId="278E1F39" w14:textId="77777777" w:rsidR="004D6C91" w:rsidRPr="002F67DA" w:rsidRDefault="004D6C91" w:rsidP="00FD24A9">
            <w:pPr>
              <w:jc w:val="center"/>
              <w:cnfStyle w:val="100000000000" w:firstRow="1" w:lastRow="0" w:firstColumn="0" w:lastColumn="0" w:oddVBand="0" w:evenVBand="0" w:oddHBand="0" w:evenHBand="0" w:firstRowFirstColumn="0" w:firstRowLastColumn="0" w:lastRowFirstColumn="0" w:lastRowLastColumn="0"/>
            </w:pPr>
            <w:r>
              <w:t>HIBP</w:t>
            </w:r>
          </w:p>
        </w:tc>
        <w:tc>
          <w:tcPr>
            <w:tcW w:w="0" w:type="auto"/>
            <w:vAlign w:val="center"/>
            <w:hideMark/>
          </w:tcPr>
          <w:p w14:paraId="1250A766" w14:textId="77777777" w:rsidR="004D6C91" w:rsidRPr="002F67DA" w:rsidRDefault="004D6C91" w:rsidP="00FD24A9">
            <w:pPr>
              <w:jc w:val="center"/>
              <w:cnfStyle w:val="100000000000" w:firstRow="1" w:lastRow="0" w:firstColumn="0" w:lastColumn="0" w:oddVBand="0" w:evenVBand="0" w:oddHBand="0" w:evenHBand="0" w:firstRowFirstColumn="0" w:firstRowLastColumn="0" w:lastRowFirstColumn="0" w:lastRowLastColumn="0"/>
            </w:pPr>
            <w:r>
              <w:t>Mozilla Monitor</w:t>
            </w:r>
          </w:p>
        </w:tc>
        <w:tc>
          <w:tcPr>
            <w:tcW w:w="0" w:type="auto"/>
            <w:vAlign w:val="center"/>
            <w:hideMark/>
          </w:tcPr>
          <w:p w14:paraId="3B32B7CA" w14:textId="77777777" w:rsidR="004D6C91" w:rsidRPr="002F67DA" w:rsidRDefault="004D6C91" w:rsidP="00FD24A9">
            <w:pPr>
              <w:jc w:val="center"/>
              <w:cnfStyle w:val="100000000000" w:firstRow="1" w:lastRow="0" w:firstColumn="0" w:lastColumn="0" w:oddVBand="0" w:evenVBand="0" w:oddHBand="0" w:evenHBand="0" w:firstRowFirstColumn="0" w:firstRowLastColumn="0" w:lastRowFirstColumn="0" w:lastRowLastColumn="0"/>
            </w:pPr>
            <w:r>
              <w:t>Soluções Pagas</w:t>
            </w:r>
          </w:p>
        </w:tc>
        <w:tc>
          <w:tcPr>
            <w:tcW w:w="0" w:type="auto"/>
            <w:vAlign w:val="center"/>
            <w:hideMark/>
          </w:tcPr>
          <w:p w14:paraId="23C1A204" w14:textId="77777777" w:rsidR="004D6C91" w:rsidRPr="002F67DA" w:rsidRDefault="004D6C91" w:rsidP="00FD24A9">
            <w:pPr>
              <w:jc w:val="center"/>
              <w:cnfStyle w:val="100000000000" w:firstRow="1" w:lastRow="0" w:firstColumn="0" w:lastColumn="0" w:oddVBand="0" w:evenVBand="0" w:oddHBand="0" w:evenHBand="0" w:firstRowFirstColumn="0" w:firstRowLastColumn="0" w:lastRowFirstColumn="0" w:lastRowLastColumn="0"/>
            </w:pPr>
            <w:r>
              <w:t>SafeID</w:t>
            </w:r>
          </w:p>
        </w:tc>
      </w:tr>
      <w:tr w:rsidR="004D6C91" w:rsidRPr="002F67DA" w14:paraId="4347AB16" w14:textId="77777777" w:rsidTr="001C16C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1D4BD42" w14:textId="77777777" w:rsidR="004D6C91" w:rsidRPr="002F67DA" w:rsidRDefault="004D6C91" w:rsidP="004D6C91">
            <w:r>
              <w:t>Consulta de incidentes (OSINT)</w:t>
            </w:r>
          </w:p>
        </w:tc>
        <w:tc>
          <w:tcPr>
            <w:tcW w:w="0" w:type="auto"/>
            <w:vAlign w:val="center"/>
            <w:hideMark/>
          </w:tcPr>
          <w:p w14:paraId="696D5BCD" w14:textId="77777777" w:rsidR="004D6C91" w:rsidRPr="002F67DA" w:rsidRDefault="004D6C91" w:rsidP="00FD24A9">
            <w:pPr>
              <w:jc w:val="center"/>
              <w:cnfStyle w:val="000000100000" w:firstRow="0" w:lastRow="0" w:firstColumn="0" w:lastColumn="0" w:oddVBand="0" w:evenVBand="0" w:oddHBand="1" w:evenHBand="0" w:firstRowFirstColumn="0" w:firstRowLastColumn="0" w:lastRowFirstColumn="0" w:lastRowLastColumn="0"/>
            </w:pPr>
            <w:r>
              <w:t>Sim</w:t>
            </w:r>
          </w:p>
        </w:tc>
        <w:tc>
          <w:tcPr>
            <w:tcW w:w="0" w:type="auto"/>
            <w:vAlign w:val="center"/>
            <w:hideMark/>
          </w:tcPr>
          <w:p w14:paraId="2367A49C" w14:textId="77777777" w:rsidR="004D6C91" w:rsidRPr="002F67DA" w:rsidRDefault="004D6C91" w:rsidP="00FD24A9">
            <w:pPr>
              <w:jc w:val="center"/>
              <w:cnfStyle w:val="000000100000" w:firstRow="0" w:lastRow="0" w:firstColumn="0" w:lastColumn="0" w:oddVBand="0" w:evenVBand="0" w:oddHBand="1" w:evenHBand="0" w:firstRowFirstColumn="0" w:firstRowLastColumn="0" w:lastRowFirstColumn="0" w:lastRowLastColumn="0"/>
            </w:pPr>
            <w:r>
              <w:t>Sim</w:t>
            </w:r>
          </w:p>
        </w:tc>
        <w:tc>
          <w:tcPr>
            <w:tcW w:w="0" w:type="auto"/>
            <w:vAlign w:val="center"/>
            <w:hideMark/>
          </w:tcPr>
          <w:p w14:paraId="5A22C60B" w14:textId="77777777" w:rsidR="004D6C91" w:rsidRPr="002F67DA" w:rsidRDefault="004D6C91" w:rsidP="00FD24A9">
            <w:pPr>
              <w:jc w:val="center"/>
              <w:cnfStyle w:val="000000100000" w:firstRow="0" w:lastRow="0" w:firstColumn="0" w:lastColumn="0" w:oddVBand="0" w:evenVBand="0" w:oddHBand="1" w:evenHBand="0" w:firstRowFirstColumn="0" w:firstRowLastColumn="0" w:lastRowFirstColumn="0" w:lastRowLastColumn="0"/>
            </w:pPr>
            <w:r>
              <w:t>Sim</w:t>
            </w:r>
          </w:p>
        </w:tc>
        <w:tc>
          <w:tcPr>
            <w:tcW w:w="0" w:type="auto"/>
            <w:vAlign w:val="center"/>
            <w:hideMark/>
          </w:tcPr>
          <w:p w14:paraId="031477E1" w14:textId="77777777" w:rsidR="004D6C91" w:rsidRPr="002F67DA" w:rsidRDefault="004D6C91" w:rsidP="00FD24A9">
            <w:pPr>
              <w:jc w:val="center"/>
              <w:cnfStyle w:val="000000100000" w:firstRow="0" w:lastRow="0" w:firstColumn="0" w:lastColumn="0" w:oddVBand="0" w:evenVBand="0" w:oddHBand="1" w:evenHBand="0" w:firstRowFirstColumn="0" w:firstRowLastColumn="0" w:lastRowFirstColumn="0" w:lastRowLastColumn="0"/>
            </w:pPr>
            <w:r>
              <w:rPr>
                <w:b/>
                <w:bCs/>
              </w:rPr>
              <w:t>Sim</w:t>
            </w:r>
          </w:p>
        </w:tc>
      </w:tr>
      <w:tr w:rsidR="004D6C91" w:rsidRPr="002F67DA" w14:paraId="569903F0" w14:textId="77777777" w:rsidTr="001C16CD">
        <w:tc>
          <w:tcPr>
            <w:cnfStyle w:val="001000000000" w:firstRow="0" w:lastRow="0" w:firstColumn="1" w:lastColumn="0" w:oddVBand="0" w:evenVBand="0" w:oddHBand="0" w:evenHBand="0" w:firstRowFirstColumn="0" w:firstRowLastColumn="0" w:lastRowFirstColumn="0" w:lastRowLastColumn="0"/>
            <w:tcW w:w="0" w:type="auto"/>
            <w:hideMark/>
          </w:tcPr>
          <w:p w14:paraId="2F7B3540" w14:textId="77777777" w:rsidR="004D6C91" w:rsidRPr="002F67DA" w:rsidRDefault="004D6C91" w:rsidP="004D6C91">
            <w:r>
              <w:t>Alertas de novas exposições</w:t>
            </w:r>
          </w:p>
        </w:tc>
        <w:tc>
          <w:tcPr>
            <w:tcW w:w="0" w:type="auto"/>
            <w:vAlign w:val="center"/>
            <w:hideMark/>
          </w:tcPr>
          <w:p w14:paraId="24B6A2F5" w14:textId="77777777" w:rsidR="004D6C91" w:rsidRPr="002F67DA" w:rsidRDefault="004D6C91" w:rsidP="00FD24A9">
            <w:pPr>
              <w:jc w:val="center"/>
              <w:cnfStyle w:val="000000000000" w:firstRow="0" w:lastRow="0" w:firstColumn="0" w:lastColumn="0" w:oddVBand="0" w:evenVBand="0" w:oddHBand="0" w:evenHBand="0" w:firstRowFirstColumn="0" w:firstRowLastColumn="0" w:lastRowFirstColumn="0" w:lastRowLastColumn="0"/>
            </w:pPr>
            <w:r>
              <w:t>Não*</w:t>
            </w:r>
          </w:p>
        </w:tc>
        <w:tc>
          <w:tcPr>
            <w:tcW w:w="0" w:type="auto"/>
            <w:vAlign w:val="center"/>
            <w:hideMark/>
          </w:tcPr>
          <w:p w14:paraId="0D964828" w14:textId="77777777" w:rsidR="004D6C91" w:rsidRPr="002F67DA" w:rsidRDefault="004D6C91" w:rsidP="00FD24A9">
            <w:pPr>
              <w:jc w:val="center"/>
              <w:cnfStyle w:val="000000000000" w:firstRow="0" w:lastRow="0" w:firstColumn="0" w:lastColumn="0" w:oddVBand="0" w:evenVBand="0" w:oddHBand="0" w:evenHBand="0" w:firstRowFirstColumn="0" w:firstRowLastColumn="0" w:lastRowFirstColumn="0" w:lastRowLastColumn="0"/>
            </w:pPr>
            <w:r>
              <w:t>Sim</w:t>
            </w:r>
          </w:p>
        </w:tc>
        <w:tc>
          <w:tcPr>
            <w:tcW w:w="0" w:type="auto"/>
            <w:vAlign w:val="center"/>
            <w:hideMark/>
          </w:tcPr>
          <w:p w14:paraId="595ACE04" w14:textId="77777777" w:rsidR="004D6C91" w:rsidRPr="002F67DA" w:rsidRDefault="004D6C91" w:rsidP="00FD24A9">
            <w:pPr>
              <w:jc w:val="center"/>
              <w:cnfStyle w:val="000000000000" w:firstRow="0" w:lastRow="0" w:firstColumn="0" w:lastColumn="0" w:oddVBand="0" w:evenVBand="0" w:oddHBand="0" w:evenHBand="0" w:firstRowFirstColumn="0" w:firstRowLastColumn="0" w:lastRowFirstColumn="0" w:lastRowLastColumn="0"/>
            </w:pPr>
            <w:r>
              <w:t>Sim</w:t>
            </w:r>
          </w:p>
        </w:tc>
        <w:tc>
          <w:tcPr>
            <w:tcW w:w="0" w:type="auto"/>
            <w:vAlign w:val="center"/>
            <w:hideMark/>
          </w:tcPr>
          <w:p w14:paraId="0B9E6518" w14:textId="77777777" w:rsidR="004D6C91" w:rsidRPr="002F67DA" w:rsidRDefault="004D6C91" w:rsidP="00FD24A9">
            <w:pPr>
              <w:jc w:val="center"/>
              <w:cnfStyle w:val="000000000000" w:firstRow="0" w:lastRow="0" w:firstColumn="0" w:lastColumn="0" w:oddVBand="0" w:evenVBand="0" w:oddHBand="0" w:evenHBand="0" w:firstRowFirstColumn="0" w:firstRowLastColumn="0" w:lastRowFirstColumn="0" w:lastRowLastColumn="0"/>
            </w:pPr>
            <w:r>
              <w:rPr>
                <w:b/>
                <w:bCs/>
              </w:rPr>
              <w:t>Sim (PI-2)</w:t>
            </w:r>
          </w:p>
        </w:tc>
      </w:tr>
      <w:tr w:rsidR="004D6C91" w:rsidRPr="002F67DA" w14:paraId="734EC3CF" w14:textId="77777777" w:rsidTr="001C16C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738ED32" w14:textId="77777777" w:rsidR="004D6C91" w:rsidRPr="002F67DA" w:rsidRDefault="004D6C91" w:rsidP="004D6C91">
            <w:r>
              <w:t>Interface Acessível</w:t>
            </w:r>
          </w:p>
        </w:tc>
        <w:tc>
          <w:tcPr>
            <w:tcW w:w="0" w:type="auto"/>
            <w:vAlign w:val="center"/>
            <w:hideMark/>
          </w:tcPr>
          <w:p w14:paraId="6DF07D4A" w14:textId="77777777" w:rsidR="004D6C91" w:rsidRPr="002F67DA" w:rsidRDefault="004D6C91" w:rsidP="00FD24A9">
            <w:pPr>
              <w:jc w:val="center"/>
              <w:cnfStyle w:val="000000100000" w:firstRow="0" w:lastRow="0" w:firstColumn="0" w:lastColumn="0" w:oddVBand="0" w:evenVBand="0" w:oddHBand="1" w:evenHBand="0" w:firstRowFirstColumn="0" w:firstRowLastColumn="0" w:lastRowFirstColumn="0" w:lastRowLastColumn="0"/>
            </w:pPr>
            <w:r>
              <w:t>Não</w:t>
            </w:r>
          </w:p>
        </w:tc>
        <w:tc>
          <w:tcPr>
            <w:tcW w:w="0" w:type="auto"/>
            <w:vAlign w:val="center"/>
            <w:hideMark/>
          </w:tcPr>
          <w:p w14:paraId="3E036FD3" w14:textId="77777777" w:rsidR="004D6C91" w:rsidRPr="002F67DA" w:rsidRDefault="004D6C91" w:rsidP="00FD24A9">
            <w:pPr>
              <w:jc w:val="center"/>
              <w:cnfStyle w:val="000000100000" w:firstRow="0" w:lastRow="0" w:firstColumn="0" w:lastColumn="0" w:oddVBand="0" w:evenVBand="0" w:oddHBand="1" w:evenHBand="0" w:firstRowFirstColumn="0" w:firstRowLastColumn="0" w:lastRowFirstColumn="0" w:lastRowLastColumn="0"/>
            </w:pPr>
            <w:r>
              <w:t>Sim</w:t>
            </w:r>
          </w:p>
        </w:tc>
        <w:tc>
          <w:tcPr>
            <w:tcW w:w="0" w:type="auto"/>
            <w:vAlign w:val="center"/>
            <w:hideMark/>
          </w:tcPr>
          <w:p w14:paraId="24E5D9E1" w14:textId="77777777" w:rsidR="004D6C91" w:rsidRPr="002F67DA" w:rsidRDefault="004D6C91" w:rsidP="00FD24A9">
            <w:pPr>
              <w:jc w:val="center"/>
              <w:cnfStyle w:val="000000100000" w:firstRow="0" w:lastRow="0" w:firstColumn="0" w:lastColumn="0" w:oddVBand="0" w:evenVBand="0" w:oddHBand="1" w:evenHBand="0" w:firstRowFirstColumn="0" w:firstRowLastColumn="0" w:lastRowFirstColumn="0" w:lastRowLastColumn="0"/>
            </w:pPr>
            <w:r>
              <w:t>Parcial</w:t>
            </w:r>
          </w:p>
        </w:tc>
        <w:tc>
          <w:tcPr>
            <w:tcW w:w="0" w:type="auto"/>
            <w:vAlign w:val="center"/>
            <w:hideMark/>
          </w:tcPr>
          <w:p w14:paraId="20E4599E" w14:textId="77777777" w:rsidR="004D6C91" w:rsidRPr="002F67DA" w:rsidRDefault="004D6C91" w:rsidP="00FD24A9">
            <w:pPr>
              <w:jc w:val="center"/>
              <w:cnfStyle w:val="000000100000" w:firstRow="0" w:lastRow="0" w:firstColumn="0" w:lastColumn="0" w:oddVBand="0" w:evenVBand="0" w:oddHBand="1" w:evenHBand="0" w:firstRowFirstColumn="0" w:firstRowLastColumn="0" w:lastRowFirstColumn="0" w:lastRowLastColumn="0"/>
            </w:pPr>
            <w:r>
              <w:rPr>
                <w:b/>
                <w:bCs/>
              </w:rPr>
              <w:t>Sim</w:t>
            </w:r>
          </w:p>
        </w:tc>
      </w:tr>
      <w:tr w:rsidR="004D6C91" w:rsidRPr="002F67DA" w14:paraId="4CBC67D9" w14:textId="77777777" w:rsidTr="001C16CD">
        <w:tc>
          <w:tcPr>
            <w:cnfStyle w:val="001000000000" w:firstRow="0" w:lastRow="0" w:firstColumn="1" w:lastColumn="0" w:oddVBand="0" w:evenVBand="0" w:oddHBand="0" w:evenHBand="0" w:firstRowFirstColumn="0" w:firstRowLastColumn="0" w:lastRowFirstColumn="0" w:lastRowLastColumn="0"/>
            <w:tcW w:w="0" w:type="auto"/>
            <w:hideMark/>
          </w:tcPr>
          <w:p w14:paraId="2FBACBFE" w14:textId="77777777" w:rsidR="004D6C91" w:rsidRPr="002F67DA" w:rsidRDefault="004D6C91" w:rsidP="004D6C91">
            <w:r>
              <w:rPr>
                <w:i/>
                <w:iCs/>
              </w:rPr>
              <w:t>Score</w:t>
            </w:r>
            <w:r>
              <w:t xml:space="preserve"> de Risco Ponderado</w:t>
            </w:r>
          </w:p>
        </w:tc>
        <w:tc>
          <w:tcPr>
            <w:tcW w:w="0" w:type="auto"/>
            <w:vAlign w:val="center"/>
            <w:hideMark/>
          </w:tcPr>
          <w:p w14:paraId="2C30A96A" w14:textId="77777777" w:rsidR="004D6C91" w:rsidRPr="002F67DA" w:rsidRDefault="004D6C91" w:rsidP="00FD24A9">
            <w:pPr>
              <w:jc w:val="center"/>
              <w:cnfStyle w:val="000000000000" w:firstRow="0" w:lastRow="0" w:firstColumn="0" w:lastColumn="0" w:oddVBand="0" w:evenVBand="0" w:oddHBand="0" w:evenHBand="0" w:firstRowFirstColumn="0" w:firstRowLastColumn="0" w:lastRowFirstColumn="0" w:lastRowLastColumn="0"/>
            </w:pPr>
            <w:r>
              <w:rPr>
                <w:b/>
                <w:bCs/>
              </w:rPr>
              <w:t>Não</w:t>
            </w:r>
          </w:p>
        </w:tc>
        <w:tc>
          <w:tcPr>
            <w:tcW w:w="0" w:type="auto"/>
            <w:vAlign w:val="center"/>
            <w:hideMark/>
          </w:tcPr>
          <w:p w14:paraId="61E00EB0" w14:textId="77777777" w:rsidR="004D6C91" w:rsidRPr="002F67DA" w:rsidRDefault="004D6C91" w:rsidP="00FD24A9">
            <w:pPr>
              <w:jc w:val="center"/>
              <w:cnfStyle w:val="000000000000" w:firstRow="0" w:lastRow="0" w:firstColumn="0" w:lastColumn="0" w:oddVBand="0" w:evenVBand="0" w:oddHBand="0" w:evenHBand="0" w:firstRowFirstColumn="0" w:firstRowLastColumn="0" w:lastRowFirstColumn="0" w:lastRowLastColumn="0"/>
            </w:pPr>
            <w:r>
              <w:rPr>
                <w:b/>
                <w:bCs/>
              </w:rPr>
              <w:t>Não</w:t>
            </w:r>
          </w:p>
        </w:tc>
        <w:tc>
          <w:tcPr>
            <w:tcW w:w="0" w:type="auto"/>
            <w:vAlign w:val="center"/>
            <w:hideMark/>
          </w:tcPr>
          <w:p w14:paraId="6BA06534" w14:textId="77777777" w:rsidR="004D6C91" w:rsidRPr="002F67DA" w:rsidRDefault="004D6C91" w:rsidP="00FD24A9">
            <w:pPr>
              <w:jc w:val="center"/>
              <w:cnfStyle w:val="000000000000" w:firstRow="0" w:lastRow="0" w:firstColumn="0" w:lastColumn="0" w:oddVBand="0" w:evenVBand="0" w:oddHBand="0" w:evenHBand="0" w:firstRowFirstColumn="0" w:firstRowLastColumn="0" w:lastRowFirstColumn="0" w:lastRowLastColumn="0"/>
            </w:pPr>
            <w:r>
              <w:rPr>
                <w:b/>
                <w:bCs/>
              </w:rPr>
              <w:t>Sim</w:t>
            </w:r>
          </w:p>
        </w:tc>
        <w:tc>
          <w:tcPr>
            <w:tcW w:w="0" w:type="auto"/>
            <w:vAlign w:val="center"/>
            <w:hideMark/>
          </w:tcPr>
          <w:p w14:paraId="035771FB" w14:textId="77777777" w:rsidR="004D6C91" w:rsidRPr="002F67DA" w:rsidRDefault="004D6C91" w:rsidP="00FD24A9">
            <w:pPr>
              <w:jc w:val="center"/>
              <w:cnfStyle w:val="000000000000" w:firstRow="0" w:lastRow="0" w:firstColumn="0" w:lastColumn="0" w:oddVBand="0" w:evenVBand="0" w:oddHBand="0" w:evenHBand="0" w:firstRowFirstColumn="0" w:firstRowLastColumn="0" w:lastRowFirstColumn="0" w:lastRowLastColumn="0"/>
            </w:pPr>
            <w:r>
              <w:rPr>
                <w:b/>
                <w:bCs/>
              </w:rPr>
              <w:t>Sim</w:t>
            </w:r>
          </w:p>
        </w:tc>
      </w:tr>
      <w:tr w:rsidR="004D6C91" w:rsidRPr="002F67DA" w14:paraId="7170E308" w14:textId="77777777" w:rsidTr="001C16C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2E8DC7A" w14:textId="77777777" w:rsidR="004D6C91" w:rsidRPr="002F67DA" w:rsidRDefault="004D6C91" w:rsidP="004D6C91">
            <w:r>
              <w:t>Assistente Cognitivo (LLM)</w:t>
            </w:r>
          </w:p>
        </w:tc>
        <w:tc>
          <w:tcPr>
            <w:tcW w:w="0" w:type="auto"/>
            <w:vAlign w:val="center"/>
            <w:hideMark/>
          </w:tcPr>
          <w:p w14:paraId="6A5F1CB1" w14:textId="77777777" w:rsidR="004D6C91" w:rsidRPr="002F67DA" w:rsidRDefault="004D6C91" w:rsidP="00FD24A9">
            <w:pPr>
              <w:jc w:val="center"/>
              <w:cnfStyle w:val="000000100000" w:firstRow="0" w:lastRow="0" w:firstColumn="0" w:lastColumn="0" w:oddVBand="0" w:evenVBand="0" w:oddHBand="1" w:evenHBand="0" w:firstRowFirstColumn="0" w:firstRowLastColumn="0" w:lastRowFirstColumn="0" w:lastRowLastColumn="0"/>
            </w:pPr>
            <w:r>
              <w:rPr>
                <w:b/>
                <w:bCs/>
              </w:rPr>
              <w:t>Não</w:t>
            </w:r>
          </w:p>
        </w:tc>
        <w:tc>
          <w:tcPr>
            <w:tcW w:w="0" w:type="auto"/>
            <w:vAlign w:val="center"/>
            <w:hideMark/>
          </w:tcPr>
          <w:p w14:paraId="5DDCB38D" w14:textId="77777777" w:rsidR="004D6C91" w:rsidRPr="002F67DA" w:rsidRDefault="004D6C91" w:rsidP="00FD24A9">
            <w:pPr>
              <w:jc w:val="center"/>
              <w:cnfStyle w:val="000000100000" w:firstRow="0" w:lastRow="0" w:firstColumn="0" w:lastColumn="0" w:oddVBand="0" w:evenVBand="0" w:oddHBand="1" w:evenHBand="0" w:firstRowFirstColumn="0" w:firstRowLastColumn="0" w:lastRowFirstColumn="0" w:lastRowLastColumn="0"/>
            </w:pPr>
            <w:r>
              <w:rPr>
                <w:b/>
                <w:bCs/>
              </w:rPr>
              <w:t>Não</w:t>
            </w:r>
          </w:p>
        </w:tc>
        <w:tc>
          <w:tcPr>
            <w:tcW w:w="0" w:type="auto"/>
            <w:vAlign w:val="center"/>
            <w:hideMark/>
          </w:tcPr>
          <w:p w14:paraId="76E10EB9" w14:textId="77777777" w:rsidR="004D6C91" w:rsidRPr="002F67DA" w:rsidRDefault="004D6C91" w:rsidP="00FD24A9">
            <w:pPr>
              <w:jc w:val="center"/>
              <w:cnfStyle w:val="000000100000" w:firstRow="0" w:lastRow="0" w:firstColumn="0" w:lastColumn="0" w:oddVBand="0" w:evenVBand="0" w:oddHBand="1" w:evenHBand="0" w:firstRowFirstColumn="0" w:firstRowLastColumn="0" w:lastRowFirstColumn="0" w:lastRowLastColumn="0"/>
            </w:pPr>
            <w:r>
              <w:rPr>
                <w:b/>
                <w:bCs/>
              </w:rPr>
              <w:t>Não</w:t>
            </w:r>
          </w:p>
        </w:tc>
        <w:tc>
          <w:tcPr>
            <w:tcW w:w="0" w:type="auto"/>
            <w:vAlign w:val="center"/>
            <w:hideMark/>
          </w:tcPr>
          <w:p w14:paraId="32FEBBA1" w14:textId="77777777" w:rsidR="004D6C91" w:rsidRPr="002F67DA" w:rsidRDefault="004D6C91" w:rsidP="00FD24A9">
            <w:pPr>
              <w:jc w:val="center"/>
              <w:cnfStyle w:val="000000100000" w:firstRow="0" w:lastRow="0" w:firstColumn="0" w:lastColumn="0" w:oddVBand="0" w:evenVBand="0" w:oddHBand="1" w:evenHBand="0" w:firstRowFirstColumn="0" w:firstRowLastColumn="0" w:lastRowFirstColumn="0" w:lastRowLastColumn="0"/>
            </w:pPr>
            <w:r>
              <w:rPr>
                <w:b/>
                <w:bCs/>
              </w:rPr>
              <w:t>Sim (PI-2)</w:t>
            </w:r>
          </w:p>
        </w:tc>
      </w:tr>
      <w:tr w:rsidR="004D6C91" w:rsidRPr="002F67DA" w14:paraId="50879315" w14:textId="77777777" w:rsidTr="001C16CD">
        <w:tc>
          <w:tcPr>
            <w:cnfStyle w:val="001000000000" w:firstRow="0" w:lastRow="0" w:firstColumn="1" w:lastColumn="0" w:oddVBand="0" w:evenVBand="0" w:oddHBand="0" w:evenHBand="0" w:firstRowFirstColumn="0" w:firstRowLastColumn="0" w:lastRowFirstColumn="0" w:lastRowLastColumn="0"/>
            <w:tcW w:w="0" w:type="auto"/>
            <w:hideMark/>
          </w:tcPr>
          <w:p w14:paraId="12C2980E" w14:textId="77777777" w:rsidR="004D6C91" w:rsidRPr="002F67DA" w:rsidRDefault="004D6C91" w:rsidP="004D6C91">
            <w:r>
              <w:t>Foco em Educação Digital</w:t>
            </w:r>
          </w:p>
        </w:tc>
        <w:tc>
          <w:tcPr>
            <w:tcW w:w="0" w:type="auto"/>
            <w:vAlign w:val="center"/>
            <w:hideMark/>
          </w:tcPr>
          <w:p w14:paraId="4E500529" w14:textId="77777777" w:rsidR="004D6C91" w:rsidRPr="002F67DA" w:rsidRDefault="004D6C91" w:rsidP="00FD24A9">
            <w:pPr>
              <w:jc w:val="center"/>
              <w:cnfStyle w:val="000000000000" w:firstRow="0" w:lastRow="0" w:firstColumn="0" w:lastColumn="0" w:oddVBand="0" w:evenVBand="0" w:oddHBand="0" w:evenHBand="0" w:firstRowFirstColumn="0" w:firstRowLastColumn="0" w:lastRowFirstColumn="0" w:lastRowLastColumn="0"/>
            </w:pPr>
            <w:r>
              <w:t>Não</w:t>
            </w:r>
          </w:p>
        </w:tc>
        <w:tc>
          <w:tcPr>
            <w:tcW w:w="0" w:type="auto"/>
            <w:vAlign w:val="center"/>
            <w:hideMark/>
          </w:tcPr>
          <w:p w14:paraId="6EE2D8F2" w14:textId="77777777" w:rsidR="004D6C91" w:rsidRPr="002F67DA" w:rsidRDefault="004D6C91" w:rsidP="00FD24A9">
            <w:pPr>
              <w:jc w:val="center"/>
              <w:cnfStyle w:val="000000000000" w:firstRow="0" w:lastRow="0" w:firstColumn="0" w:lastColumn="0" w:oddVBand="0" w:evenVBand="0" w:oddHBand="0" w:evenHBand="0" w:firstRowFirstColumn="0" w:firstRowLastColumn="0" w:lastRowFirstColumn="0" w:lastRowLastColumn="0"/>
            </w:pPr>
            <w:r>
              <w:t>Parcial</w:t>
            </w:r>
          </w:p>
        </w:tc>
        <w:tc>
          <w:tcPr>
            <w:tcW w:w="0" w:type="auto"/>
            <w:vAlign w:val="center"/>
            <w:hideMark/>
          </w:tcPr>
          <w:p w14:paraId="0FA9C111" w14:textId="77777777" w:rsidR="004D6C91" w:rsidRPr="002F67DA" w:rsidRDefault="004D6C91" w:rsidP="00FD24A9">
            <w:pPr>
              <w:jc w:val="center"/>
              <w:cnfStyle w:val="000000000000" w:firstRow="0" w:lastRow="0" w:firstColumn="0" w:lastColumn="0" w:oddVBand="0" w:evenVBand="0" w:oddHBand="0" w:evenHBand="0" w:firstRowFirstColumn="0" w:firstRowLastColumn="0" w:lastRowFirstColumn="0" w:lastRowLastColumn="0"/>
            </w:pPr>
            <w:r>
              <w:t>Não</w:t>
            </w:r>
          </w:p>
        </w:tc>
        <w:tc>
          <w:tcPr>
            <w:tcW w:w="0" w:type="auto"/>
            <w:vAlign w:val="center"/>
            <w:hideMark/>
          </w:tcPr>
          <w:p w14:paraId="7E60541B" w14:textId="77777777" w:rsidR="004D6C91" w:rsidRPr="002F67DA" w:rsidRDefault="004D6C91" w:rsidP="00FD24A9">
            <w:pPr>
              <w:jc w:val="center"/>
              <w:cnfStyle w:val="000000000000" w:firstRow="0" w:lastRow="0" w:firstColumn="0" w:lastColumn="0" w:oddVBand="0" w:evenVBand="0" w:oddHBand="0" w:evenHBand="0" w:firstRowFirstColumn="0" w:firstRowLastColumn="0" w:lastRowFirstColumn="0" w:lastRowLastColumn="0"/>
            </w:pPr>
            <w:r>
              <w:rPr>
                <w:b/>
                <w:bCs/>
              </w:rPr>
              <w:t>Sim</w:t>
            </w:r>
          </w:p>
        </w:tc>
      </w:tr>
    </w:tbl>
    <w:p w14:paraId="7C226F75" w14:textId="77777777" w:rsidR="001D2059" w:rsidRDefault="000B381E" w:rsidP="007962CA">
      <w:r>
        <w:t>*A funcionalidade gratuita de consulta do HIBP não inclui alertas ativos para o usuário comum sem registro de domínio.</w:t>
      </w:r>
    </w:p>
    <w:p w14:paraId="501ACBBF" w14:textId="77777777" w:rsidR="0075675F" w:rsidRDefault="0075675F" w:rsidP="00621BF4">
      <w:pPr>
        <w:pStyle w:val="Ttulo2"/>
      </w:pPr>
      <w:bookmarkStart w:id="14" w:name="_Toc241102887"/>
      <w:r>
        <w:t>1.6 Diferencial da Proposta e Organização do Trabalho</w:t>
      </w:r>
      <w:bookmarkEnd w:id="14"/>
      <w:r>
        <w:t xml:space="preserve"> </w:t>
      </w:r>
    </w:p>
    <w:p w14:paraId="2F073C20" w14:textId="77777777" w:rsidR="00410B9D" w:rsidRPr="006372F0" w:rsidRDefault="006372F0">
      <w:pPr>
        <w:ind w:firstLine="360"/>
      </w:pPr>
      <w:bookmarkStart w:id="15" w:name="_Toc240413221"/>
      <w:r>
        <w:t>O diferencial do SafeID está na combinação de uma experiência centrada no usuário, da apresentação acessível do nível de risco e da tradução de dados técnicos em orientações práticas. Layout, arquitetura, componentes e diagramas são detalhados exclusivamente no Capítulo 4.</w:t>
      </w:r>
    </w:p>
    <w:p w14:paraId="439A5404" w14:textId="77777777" w:rsidR="00410B9D" w:rsidRPr="006372F0" w:rsidRDefault="006372F0">
      <w:pPr>
        <w:ind w:firstLine="360"/>
      </w:pPr>
      <w:r>
        <w:t xml:space="preserve">O trabalho organiza-se em seis capítulos. Após esta introdução, o Capítulo 2 apresenta a revisão da literatura e a lacuna de pesquisa; o Capítulo 3 descreve a gestão do projeto; o Capítulo 4 trata do desenvolvimento (escopo, requisitos, arquitetura, tecnologias, testes, segurança, modelo de dados e cronograma); o Capítulo 5 analisa a viabilidade financeira; e o Capítulo 6 </w:t>
      </w:r>
      <w:r>
        <w:lastRenderedPageBreak/>
        <w:t>reúne as considerações finais, com a verificação dos objetivos, as limitações e os trabalhos futuros.</w:t>
      </w:r>
    </w:p>
    <w:p w14:paraId="129606BB" w14:textId="77777777" w:rsidR="00B94A30" w:rsidRPr="002F67DA" w:rsidRDefault="00B94A30" w:rsidP="00D47360">
      <w:pPr>
        <w:pStyle w:val="Ttulo1"/>
        <w:pageBreakBefore/>
      </w:pPr>
      <w:bookmarkStart w:id="16" w:name="_Toc241102888"/>
      <w:bookmarkEnd w:id="15"/>
      <w:r>
        <w:lastRenderedPageBreak/>
        <w:t>2 REVISÃO DA LITERATURA</w:t>
      </w:r>
      <w:bookmarkEnd w:id="16"/>
    </w:p>
    <w:p w14:paraId="208CEF47" w14:textId="77777777" w:rsidR="00FC110D" w:rsidRDefault="00FC110D">
      <w:pPr>
        <w:ind w:firstLine="708"/>
        <w:rPr>
          <w:szCs w:val="24"/>
          <w:lang w:eastAsia="pt-BR"/>
        </w:rPr>
      </w:pPr>
      <w:r>
        <w:t>Este capítulo reúne os fundamentos teóricos e normativos que sustentam o SafeID. A revisão percorre a evolução das ameaças na economia da informação (2.1), os desafios de custódia e comunicação de incidentes (2.2), os modelos de pontuação de risco (2.3) e a relação entre a LGPD e a literacia digital no Brasil (2.4). O capítulo se encerra com uma síntese que declara a lacuna de pesquisa (2.5).</w:t>
      </w:r>
    </w:p>
    <w:p w14:paraId="59C44B3C" w14:textId="77777777" w:rsidR="00B94A30" w:rsidRDefault="00B94A30" w:rsidP="00D47360">
      <w:pPr>
        <w:pStyle w:val="Ttulo2"/>
      </w:pPr>
      <w:bookmarkStart w:id="17" w:name="_Toc241102889"/>
      <w:r>
        <w:t>2.1 A Economia da Informação e a Evolução das Ameaças Digitais</w:t>
      </w:r>
      <w:bookmarkEnd w:id="17"/>
    </w:p>
    <w:p w14:paraId="5A8731D5" w14:textId="77777777" w:rsidR="00410B9D" w:rsidRPr="00996DA5" w:rsidRDefault="00996DA5">
      <w:pPr>
        <w:ind w:firstLine="708"/>
      </w:pPr>
      <w:r>
        <w:t>A economia digital elevou os dados pessoais à condição de ativos estratégicos, distribuídos entre serviços, dispositivos e organizações. Von Solms e Van Niekerk (2013) interpretam essa mudança como uma ampliação do próprio campo da cibersegurança: a proteção deixa de se limitar à infraestrutura corporativa e passa a abranger a identidade e a conduta do indivíduo. Essa perspectiva fornece o fundamento de governança pessoal do problema, mas, isoladamente, não explica como os dados comprometidos continuam produzindo risco após a violação.</w:t>
      </w:r>
    </w:p>
    <w:p w14:paraId="0F8FADF2" w14:textId="77777777" w:rsidR="00410B9D" w:rsidRPr="006A3206" w:rsidRDefault="00750FE5">
      <w:pPr>
        <w:ind w:firstLine="708"/>
      </w:pPr>
      <w:r>
        <w:t xml:space="preserve">Conti, Dargahi e Dehghantanha (2018a) deslocam a análise para o ciclo posterior ao comprometimento: dados exfiltrados deixam de constituir episódios isolados e passam a alimentar mercados secundários e novas campanhas abusivas. Nesse ponto, sua abordagem de </w:t>
      </w:r>
      <w:r>
        <w:rPr>
          <w:i/>
          <w:iCs/>
        </w:rPr>
        <w:t>Threat Intelligence</w:t>
      </w:r>
      <w:r>
        <w:t xml:space="preserve"> complementa Von Solms e Van Niekerk (2013), pois transforma a responsabilidade ampla de proteção em atividade baseada em evidências. Há, contudo, uma tensão relevante: enquanto a inteligência de ameaças tende a privilegiar capacidade analítica e antecipação técnica, a governança pessoal exige que seus resultados sejam compreensíveis e acionáveis pelo titular. A efetividade da defesa depende, portanto, tanto da qualidade da evidência coletada quanto de sua tradução para decisões individuais.</w:t>
      </w:r>
    </w:p>
    <w:p w14:paraId="1610D02B" w14:textId="77777777" w:rsidR="00410B9D" w:rsidRPr="00CB2710" w:rsidRDefault="00CB2710">
      <w:pPr>
        <w:ind w:firstLine="708"/>
      </w:pPr>
      <w:r>
        <w:t>No Brasil, o volume de tentativas de ataque registrado em 2022 (FORTINET, 2022), já apresentado na Introdução, dimensiona a superfície de ataque, mas não permite, por si só, avaliar a gravidade de cada exposição. À luz de Von Solms e Van Niekerk (2013), ele evidencia a necessidade de proteção orientada ao indivíduo; sob a perspectiva de Conti, Dargahi e Dehghantanha (2018a), demonstra a importância de organizar evidências dispersas para identificar padrões e priorizar respostas. Essa convergência sustenta ferramentas que não apenas localizem incidentes, mas também convertam seu conteúdo em informação útil ao usuário.</w:t>
      </w:r>
    </w:p>
    <w:p w14:paraId="1E0EBE64" w14:textId="77777777" w:rsidR="005C73BF" w:rsidRPr="002F67DA" w:rsidRDefault="005C73BF" w:rsidP="0059513C">
      <w:pPr>
        <w:ind w:firstLine="708"/>
      </w:pPr>
    </w:p>
    <w:p w14:paraId="36AAC1B8" w14:textId="77777777" w:rsidR="00B94A30" w:rsidRDefault="00B94A30" w:rsidP="0059513C">
      <w:pPr>
        <w:pStyle w:val="Ttulo2"/>
      </w:pPr>
      <w:bookmarkStart w:id="18" w:name="_Toc241102890"/>
      <w:r>
        <w:lastRenderedPageBreak/>
        <w:t>2.2 Custódia de Dados, Fadiga de Segurança e o "Gap" de Detecção</w:t>
      </w:r>
      <w:bookmarkEnd w:id="18"/>
    </w:p>
    <w:p w14:paraId="4FD67CF2" w14:textId="77777777" w:rsidR="00410B9D" w:rsidRPr="00C40107" w:rsidRDefault="00C40107">
      <w:pPr>
        <w:ind w:firstLine="708"/>
      </w:pPr>
      <w:r>
        <w:t>A proteção individual é condicionada pela forma como organizações custodiam, detectam e comunicam incidentes envolvendo dados pessoais. A IBM Security (2023) estima em aproximadamente 277 dias o ciclo médio entre a ocorrência e a contenção de um vazamento. Esse intervalo mostra que a governança defendida por Von Solms e Van Niekerk (2013) não pode ser transferida integralmente ao indivíduo: durante meses, o titular pode desconhecer uma exposição originada em sistemas que não controla. A inteligência baseada em evidências proposta por Conti, Dargahi e Dehghantanha (2018a) reduz parte dessa assimetria ao correlacionar registros de ameaças, mas sua contribuição permanece incompleta se o resultado chegar tarde ou em linguagem inacessível.</w:t>
      </w:r>
    </w:p>
    <w:p w14:paraId="7284263B" w14:textId="77777777" w:rsidR="00410B9D" w:rsidRPr="00252DE4" w:rsidRDefault="00252DE4">
      <w:pPr>
        <w:ind w:firstLine="708"/>
      </w:pPr>
      <w:r>
        <w:t>Nesse intervalo entre exposição, detecção e reação, a “fadiga de segurança” amplia a vulnerabilidade. Nemec Zlatolas, Welzer e Lhotska (2024) associam a gestão complexa de credenciais e a baixa adoção de autenticação em múltiplos fatores à dificuldade de incorporar práticas protetivas à rotina. A contribuição desses autores qualifica o diagnóstico de Conti, Dargahi e Dehghantanha (2018a): dispor de inteligência sobre ameaças não garante, por si só, mudança de comportamento. Se a evidência técnica aumenta a carga cognitiva, ela pode produzir inércia em vez de prevenção. Em contraste, a perspectiva centrada no indivíduo de Von Solms e Van Niekerk (2013) exige que controles e mensagens sejam compatíveis com a capacidade real de compreensão e ação do usuário.</w:t>
      </w:r>
    </w:p>
    <w:p w14:paraId="52BB88DD" w14:textId="77777777" w:rsidR="00410B9D" w:rsidRPr="005825D7" w:rsidRDefault="005825D7">
      <w:pPr>
        <w:ind w:firstLine="708"/>
      </w:pPr>
      <w:r>
        <w:t>Chen, Henry e Jiang (2023) aprofundam esse argumento ao observar que a divulgação de fatores de risco, desacompanhada de uma estrutura interpretativa, não informa adequadamente o titular sobre o impacto da exposição. A posição converge com Nemec Zlatolas, Welzer e Lhotska (2024) quanto ao limite das respostas que apenas impõem tarefas ao usuário, porém desloca o foco da gestão de credenciais para a qualidade da comunicação. Santos e Pinto (2025) reforçam que barreiras cognitivas e linguísticas distorcem a percepção de risco, enquanto Chen e Wang (2024) defendem a integração entre resposta técnica e suporte educacional. Em conjunto, esses trabalhos indicam que reduzir o hiato de detecção requer uma cadeia completa: obtenção de evidências, avaliação de gravidade, comunicação inteligível e indicação de contramedidas. O SafeID se posiciona nessa interface entre inteligência técnica e apoio efetivo à decisão.</w:t>
      </w:r>
    </w:p>
    <w:p w14:paraId="7F7E619F" w14:textId="77777777" w:rsidR="005825D7" w:rsidRDefault="005825D7">
      <w:pPr>
        <w:pStyle w:val="Ttulo2"/>
        <w:rPr>
          <w:szCs w:val="24"/>
          <w:lang w:eastAsia="pt-BR"/>
        </w:rPr>
      </w:pPr>
      <w:bookmarkStart w:id="19" w:name="_Toc241102891"/>
      <w:r>
        <w:t xml:space="preserve">2.3 </w:t>
      </w:r>
      <w:r>
        <w:rPr>
          <w:i/>
          <w:iCs/>
        </w:rPr>
        <w:t>Risk Scoring</w:t>
      </w:r>
      <w:r>
        <w:t xml:space="preserve"> e Modelos de Pontuação de Risco em Segurança</w:t>
      </w:r>
      <w:bookmarkEnd w:id="19"/>
    </w:p>
    <w:p w14:paraId="2E73FAB6" w14:textId="77777777" w:rsidR="005825D7" w:rsidRDefault="005825D7">
      <w:pPr>
        <w:ind w:firstLine="708"/>
        <w:rPr>
          <w:szCs w:val="24"/>
          <w:lang w:eastAsia="pt-BR"/>
        </w:rPr>
      </w:pPr>
      <w:r>
        <w:t xml:space="preserve">A pontuação de risco constitui um mecanismo de síntese: converte múltiplos atributos de um incidente em uma medida ordinal ou numérica destinada a apoiar priorização. Em segurança cibernética, essa quantificação não equivale a uma previsão exata do dano; trata-se </w:t>
      </w:r>
      <w:r>
        <w:lastRenderedPageBreak/>
        <w:t>de uma representação comparável, construída a partir de dimensões como criticidade do dado, possibilidade de exploração, extensão da exposição e temporalidade. A abordagem de inteligência orientada por evidências de Conti, Dargahi e Dehghantanha (2018a) oferece a base para selecionar atributos observáveis, enquanto a concepção ampliada de cibersegurança de Von Solms e Van Niekerk (2013) impede que a métrica seja reduzida à severidade técnica: o impacto sobre identidade, privacidade e capacidade de reação do titular também deve compor a avaliação.</w:t>
      </w:r>
    </w:p>
    <w:p w14:paraId="3265EBF7" w14:textId="77777777" w:rsidR="005825D7" w:rsidRDefault="005825D7">
      <w:pPr>
        <w:ind w:firstLine="708"/>
        <w:rPr>
          <w:szCs w:val="24"/>
          <w:lang w:eastAsia="pt-BR"/>
        </w:rPr>
      </w:pPr>
      <w:r>
        <w:t>Modelos de referência, como o Common Vulnerability Scoring System (FIRST, 2019), ilustram a lógica de ponderar atributos e normalizar o resultado em uma escala fixa, de 0 a 10. Entretanto, esse tipo de modelo destina-se a medir a severidade técnica de vulnerabilidades, e não a exposição de dados pessoais de um titular, o que justifica um índice próprio para o problema do SafeID. De modo geral, esses modelos atribuem pesos diferenciados aos fatores de risco e normalizam o resultado em faixas interpretáveis. Essa lógica permite distinguir, por exemplo, a exposição de credenciais de autenticação de metadados menos diretamente exploráveis, bem como considerar que a recência pode alterar a probabilidade de uso abusivo. Nemec Zlatolas, Welzer e Lhotska (2024) oferecem suporte comportamental para essa diferenciação ao relacionar reutilização de credenciais, complexidade de gestão e baixa adoção de MFA; Chen, Henry e Jiang (2023), por sua vez, alertam que a pontuação só cumpre função informativa se seus critérios e consequências forem comunicados de modo compreensível. Assim, pesos e limiares devem ser explícitos, justificáveis e auditáveis, para que a aparência de precisão matemática não oculte escolhas normativas do modelo.</w:t>
      </w:r>
    </w:p>
    <w:p w14:paraId="0B1A2006" w14:textId="77777777" w:rsidR="005825D7" w:rsidRDefault="005825D7">
      <w:pPr>
        <w:ind w:firstLine="708"/>
        <w:rPr>
          <w:szCs w:val="24"/>
          <w:lang w:eastAsia="pt-BR"/>
        </w:rPr>
      </w:pPr>
      <w:r>
        <w:t>Para o SafeID, essa literatura fundamenta um índice explicável de exposição, no qual metadados heterogêneos são categorizados, ponderados e apresentados em níveis de prioridade. O modelo deve funcionar como apoio à decisão, e não como diagnóstico absoluto: uma mesma pontuação pode demandar respostas distintas conforme o tipo de dado comprometido e o contexto do usuário. O presente capítulo justifica a quantificação e seus critérios gerais, enquanto o Capítulo 4 detalha pesos, fatores temporais, normalização, faixas e validação do algoritmo.</w:t>
      </w:r>
    </w:p>
    <w:p w14:paraId="044B4FFD" w14:textId="77777777" w:rsidR="00410B9D" w:rsidRPr="009F6236" w:rsidRDefault="00000000" w:rsidP="009F6236">
      <w:pPr>
        <w:pStyle w:val="Ttulo2"/>
      </w:pPr>
      <w:bookmarkStart w:id="20" w:name="_Toc241102892"/>
      <w:r>
        <w:t>2.4 Marco Regulatório (LGPD) e a Literacia Digital no Brasil</w:t>
      </w:r>
      <w:bookmarkEnd w:id="20"/>
    </w:p>
    <w:p w14:paraId="58484D2A" w14:textId="77777777" w:rsidR="00410B9D" w:rsidRPr="00803903" w:rsidRDefault="00803903">
      <w:pPr>
        <w:ind w:firstLine="708"/>
      </w:pPr>
      <w:r>
        <w:t xml:space="preserve">A Lei Geral de Proteção de Dados Pessoais (LGPD — Lei nº 13.709/2018; BRASIL, 2018) consolidou no Brasil princípios de transparência, prevenção e autodeterminação informativa. Entretanto, a existência do direito formal não assegura seu exercício material. Chen, Henry e Jiang (2023) sustentam que a simples divulgação de fatores de risco é insuficiente quando o titular não dispõe de uma estrutura para interpretar o impacto sobre sua </w:t>
      </w:r>
      <w:r>
        <w:lastRenderedPageBreak/>
        <w:t>privacidade. Essa crítica aproxima o marco regulatório da discussão de Nemec Zlatolas, Welzer e Lhotska (2024): tanto a sobrecarga operacional quanto a opacidade informacional podem impedir respostas adequadas, ainda que o usuário tenha recebido um alerta.</w:t>
      </w:r>
    </w:p>
    <w:p w14:paraId="68C51D32" w14:textId="77777777" w:rsidR="00410B9D" w:rsidRPr="005E0E38" w:rsidRDefault="005E0E38">
      <w:pPr>
        <w:ind w:firstLine="708"/>
      </w:pPr>
      <w:r>
        <w:t>A mediação tecnológica torna-se, portanto, condição para aproximar rigor normativo e prática cotidiana. Reuben-Owoh e Haig (2025) defendem que padrões de cibersegurança precisam ser acompanhados por mecanismos de comunicação personalizada. Essa proposição converge com Chen, Henry e Jiang (2023), mas acrescenta uma dimensão operacional: não basta informar; é necessário adequar a mensagem ao contexto decisório. Em contraponto, a inteligência de ameaças discutida por Conti, Dargahi e Dehghantanha (2018a) prioriza a qualidade e a correlação das evidências. A integração das duas vertentes indica que conformidade, análise técnica e literacia digital devem operar de forma articulada, sem que uma substitua a outra.</w:t>
      </w:r>
    </w:p>
    <w:p w14:paraId="6CFDF84E" w14:textId="77777777" w:rsidR="00410B9D" w:rsidRPr="008055CF" w:rsidRDefault="008055CF">
      <w:pPr>
        <w:ind w:firstLine="708"/>
      </w:pPr>
      <w:r>
        <w:t>Nesse contexto, o SafeID é concebido como instrumento de apoio à conformidade e à cidadania digital, e não como substituto das obrigações dos agentes de tratamento. Ao combinar monitoramento, pontuação explicável e orientação em linguagem acessível, a proposta busca tornar o direito à informação operacional para o cidadão. Chen e Wang (2024) defendem que a gestão social de incidentes exige integrar resposta técnica e suporte educacional; em diálogo com Von Solms e Van Niekerk (2013), essa integração amplia a cibersegurança para além do perímetro organizacional e a situa no exercício cotidiano da autonomia informacional.</w:t>
      </w:r>
    </w:p>
    <w:p w14:paraId="662BACD0" w14:textId="77777777" w:rsidR="00410B9D" w:rsidRPr="009F6236" w:rsidRDefault="00000000" w:rsidP="009F6236">
      <w:pPr>
        <w:pStyle w:val="Ttulo2"/>
      </w:pPr>
      <w:bookmarkStart w:id="21" w:name="_Toc_sec25"/>
      <w:r>
        <w:t>2.5 Síntese e Lacuna de Pesquisa</w:t>
      </w:r>
      <w:bookmarkEnd w:id="21"/>
    </w:p>
    <w:p w14:paraId="349197BB" w14:textId="77777777" w:rsidR="004E3AAD" w:rsidRDefault="004E3AAD">
      <w:pPr>
        <w:ind w:firstLine="708"/>
        <w:rPr>
          <w:szCs w:val="24"/>
          <w:lang w:eastAsia="pt-BR"/>
        </w:rPr>
      </w:pPr>
      <w:r>
        <w:t>A literatura examinada oferece contribuições consistentes, porém fragmentadas:</w:t>
      </w:r>
    </w:p>
    <w:p w14:paraId="5076B78D" w14:textId="77777777" w:rsidR="008A2E72" w:rsidRDefault="008A2E72" w:rsidP="008A2E72">
      <w:pPr>
        <w:pStyle w:val="PargrafodaLista"/>
        <w:numPr>
          <w:ilvl w:val="0"/>
          <w:numId w:val="2"/>
        </w:numPr>
      </w:pPr>
      <w:r>
        <w:t>Von Solms e Van Niekerk (2013) ampliam a cibersegurança para a governança pessoal;</w:t>
      </w:r>
    </w:p>
    <w:p w14:paraId="756C7529" w14:textId="77777777" w:rsidR="008A2E72" w:rsidRDefault="008A2E72" w:rsidP="008A2E72">
      <w:pPr>
        <w:pStyle w:val="PargrafodaLista"/>
        <w:numPr>
          <w:ilvl w:val="0"/>
          <w:numId w:val="2"/>
        </w:numPr>
      </w:pPr>
      <w:r>
        <w:t>Conti, Dargahi e Dehghantanha (2018a) estruturam a análise baseada em inteligência de ameaças;</w:t>
      </w:r>
    </w:p>
    <w:p w14:paraId="5CD79709" w14:textId="77777777" w:rsidR="008A2E72" w:rsidRDefault="008A2E72" w:rsidP="008A2E72">
      <w:pPr>
        <w:pStyle w:val="PargrafodaLista"/>
        <w:numPr>
          <w:ilvl w:val="0"/>
          <w:numId w:val="2"/>
        </w:numPr>
      </w:pPr>
      <w:r>
        <w:t>Nemec Zlatolas, Welzer e Lhotska (2024) evidenciam as barreiras comportamentais à adoção de práticas protetivas;</w:t>
      </w:r>
    </w:p>
    <w:p w14:paraId="55CA18E6" w14:textId="77777777" w:rsidR="008A2E72" w:rsidRDefault="008A2E72" w:rsidP="008A2E72">
      <w:pPr>
        <w:pStyle w:val="PargrafodaLista"/>
        <w:numPr>
          <w:ilvl w:val="0"/>
          <w:numId w:val="2"/>
        </w:numPr>
      </w:pPr>
      <w:r>
        <w:t>Chen, Henry e Jiang (2023) e Chen e Wang (2024) demonstram a insuficiência da comunicação técnica sem mediação educacional;</w:t>
      </w:r>
    </w:p>
    <w:p w14:paraId="452A0739" w14:textId="77777777" w:rsidR="008A2E72" w:rsidRDefault="008A2E72" w:rsidP="008A2E72">
      <w:pPr>
        <w:pStyle w:val="PargrafodaLista"/>
        <w:numPr>
          <w:ilvl w:val="0"/>
          <w:numId w:val="2"/>
        </w:numPr>
      </w:pPr>
      <w:r>
        <w:t>o CVSS (FIRST, 2019) oferece um modelo de pontuação consolidado, mas voltado à severidade de vulnerabilidades.</w:t>
      </w:r>
    </w:p>
    <w:p w14:paraId="7863DD1C" w14:textId="77777777" w:rsidR="00410B9D" w:rsidRPr="008055CF" w:rsidRDefault="008055CF">
      <w:pPr>
        <w:ind w:firstLine="708"/>
      </w:pPr>
      <w:r>
        <w:t xml:space="preserve">Permanece pouco explorada, contudo, a integração desses eixos em uma solução voltada ao usuário comum brasileiro que correlacione exposições já documentadas, quantifique sua criticidade por um modelo transparente e explique prioridades de mitigação em linguagem acessível, sob os princípios da LGPD. Essa é a lacuna que o SafeID se propõe a preencher, </w:t>
      </w:r>
      <w:r>
        <w:lastRenderedPageBreak/>
        <w:t xml:space="preserve">articulando detecção pós-incidente, </w:t>
      </w:r>
      <w:r>
        <w:rPr>
          <w:i/>
          <w:iCs/>
        </w:rPr>
        <w:t>risk scoring</w:t>
      </w:r>
      <w:r>
        <w:t xml:space="preserve"> explicável e apoio cognitivo à decisão em uma única plataforma. Os objetivos da Seção 1.1 derivam diretamente dessa lacuna.</w:t>
      </w:r>
    </w:p>
    <w:p w14:paraId="2A267F59" w14:textId="77777777" w:rsidR="003E2397" w:rsidRPr="002F67DA" w:rsidRDefault="003E2397" w:rsidP="003E2397">
      <w:pPr>
        <w:pStyle w:val="Ttulo1"/>
        <w:pageBreakBefore/>
      </w:pPr>
      <w:bookmarkStart w:id="22" w:name="_Toc241102893"/>
      <w:r>
        <w:lastRenderedPageBreak/>
        <w:t>3 GESTÃO DO PROJETO</w:t>
      </w:r>
      <w:bookmarkEnd w:id="22"/>
    </w:p>
    <w:p w14:paraId="21F03CB2" w14:textId="77777777" w:rsidR="006D4FD7" w:rsidRDefault="006D4FD7">
      <w:pPr>
        <w:ind w:firstLine="708"/>
        <w:rPr>
          <w:szCs w:val="24"/>
          <w:lang w:eastAsia="pt-BR"/>
        </w:rPr>
      </w:pPr>
      <w:r>
        <w:t xml:space="preserve">Este capítulo descreve a organização adotada para planejar, executar e acompanhar o desenvolvimento do SafeID. São apresentados a composição e as responsabilidades da equipe, as metodologias de gestão e desenvolvimento, os mecanismos de controle de riscos, a estrutura do repositório, o </w:t>
      </w:r>
      <w:r>
        <w:rPr>
          <w:i/>
          <w:iCs/>
        </w:rPr>
        <w:t>backlog</w:t>
      </w:r>
      <w:r>
        <w:t xml:space="preserve"> do produto e o planejamento das entregas distribuídas entre as etapas do projeto.</w:t>
      </w:r>
    </w:p>
    <w:p w14:paraId="18553775" w14:textId="77777777" w:rsidR="003E2397" w:rsidRDefault="003E2397" w:rsidP="003E2397">
      <w:pPr>
        <w:pStyle w:val="Ttulo2"/>
      </w:pPr>
      <w:bookmarkStart w:id="23" w:name="_Toc241102894"/>
      <w:r>
        <w:t>3.1 Organização da Equipe</w:t>
      </w:r>
      <w:bookmarkEnd w:id="23"/>
    </w:p>
    <w:p w14:paraId="183D3F39" w14:textId="77777777" w:rsidR="003E2397" w:rsidRPr="002F67DA" w:rsidRDefault="003E2397" w:rsidP="003E2397">
      <w:pPr>
        <w:ind w:firstLine="360"/>
      </w:pPr>
      <w:r>
        <w:t>A equipe do SafeID é composta por quatro membros, distribuídos em funções que cobrem o ciclo completo de desenvolvimento, desde a concepção do produto até a implementação e persistência dos dados.</w:t>
      </w:r>
    </w:p>
    <w:p w14:paraId="00AF3EA2" w14:textId="77777777" w:rsidR="003E2397" w:rsidRPr="002F67DA" w:rsidRDefault="003E2397">
      <w:pPr>
        <w:numPr>
          <w:ilvl w:val="0"/>
          <w:numId w:val="7"/>
        </w:numPr>
      </w:pPr>
      <w:r>
        <w:rPr>
          <w:b/>
          <w:bCs/>
        </w:rPr>
        <w:t>Matheus Pereira Pereira:</w:t>
      </w:r>
      <w:r>
        <w:t xml:space="preserve"> Product Owner e Scrum Master. Responsável pela visão do produto, gestão do </w:t>
      </w:r>
      <w:r>
        <w:rPr>
          <w:i/>
          <w:iCs/>
        </w:rPr>
        <w:t>Backlog</w:t>
      </w:r>
      <w:r>
        <w:t xml:space="preserve"> e facilitação dos ritos ágeis.</w:t>
      </w:r>
    </w:p>
    <w:p w14:paraId="5E0286EB" w14:textId="77777777" w:rsidR="003E2397" w:rsidRPr="002F67DA" w:rsidRDefault="003E2397">
      <w:pPr>
        <w:numPr>
          <w:ilvl w:val="0"/>
          <w:numId w:val="7"/>
        </w:numPr>
      </w:pPr>
      <w:r>
        <w:rPr>
          <w:b/>
          <w:bCs/>
        </w:rPr>
        <w:t>Lucas Vieira de Souza:</w:t>
      </w:r>
      <w:r>
        <w:t xml:space="preserve"> Desenvolvedor Back-end. Responsável pela lógica de servidor, integração com APIs externas e inteligência artificial.</w:t>
      </w:r>
    </w:p>
    <w:p w14:paraId="21FEDCCF" w14:textId="77777777" w:rsidR="003E2397" w:rsidRPr="002F67DA" w:rsidRDefault="003E2397">
      <w:pPr>
        <w:numPr>
          <w:ilvl w:val="0"/>
          <w:numId w:val="7"/>
        </w:numPr>
      </w:pPr>
      <w:r>
        <w:rPr>
          <w:b/>
          <w:bCs/>
        </w:rPr>
        <w:t>Joao Antônio Chamusca Martins:</w:t>
      </w:r>
      <w:r>
        <w:t xml:space="preserve"> Desenvolvedor Front-end. Responsável pela interface do usuário, responsividade e experiência do usuário (UX).</w:t>
      </w:r>
    </w:p>
    <w:p w14:paraId="4969C4AB" w14:textId="77777777" w:rsidR="005C73BF" w:rsidRPr="002F67DA" w:rsidRDefault="003E2397">
      <w:pPr>
        <w:numPr>
          <w:ilvl w:val="0"/>
          <w:numId w:val="7"/>
        </w:numPr>
      </w:pPr>
      <w:r>
        <w:rPr>
          <w:b/>
          <w:bCs/>
        </w:rPr>
        <w:t>Kelvyn Gabriel Milu de Oliveira:</w:t>
      </w:r>
      <w:r>
        <w:t xml:space="preserve"> Desenvolvedor e Administrador de Banco de Dados (DBA). Responsável pela modelagem, integridade e performance das estruturas de dados.</w:t>
      </w:r>
    </w:p>
    <w:p w14:paraId="79AABB4B" w14:textId="77777777" w:rsidR="003E2397" w:rsidRDefault="003E2397" w:rsidP="003E2397">
      <w:pPr>
        <w:pStyle w:val="Ttulo3"/>
      </w:pPr>
      <w:bookmarkStart w:id="24" w:name="_Toc241102895"/>
      <w:r>
        <w:t>3.1.1 Responsabilidades e Atividades</w:t>
      </w:r>
      <w:bookmarkEnd w:id="24"/>
    </w:p>
    <w:p w14:paraId="25E03105" w14:textId="77777777" w:rsidR="00410B9D" w:rsidRDefault="00000000">
      <w:pPr>
        <w:ind w:firstLine="708"/>
      </w:pPr>
      <w:r>
        <w:t xml:space="preserve">As atividades foram distribuídas de forma colaborativa por meio de uma matriz de responsabilidades (Quadro 2), que relaciona os papéis no Scrum, as especialidades técnicas, as principais entregas e a disponibilidade estimada de cada integrante. Para assegurar equilíbrio na participação, adotou-se uma dedicação uniforme de 10 a 12 horas semanais por membro, correspondente a 25% da capacidade total estimada da equipe. O PO/Scrum Master atua na interface com os requisitos de negócio, enquanto o time de desenvolvimento (DevTeam) concentra-se na implementação técnica e na integração coesa entre </w:t>
      </w:r>
      <w:r>
        <w:rPr>
          <w:i/>
          <w:iCs/>
        </w:rPr>
        <w:t>Front-end</w:t>
      </w:r>
      <w:r>
        <w:t xml:space="preserve">, </w:t>
      </w:r>
      <w:r>
        <w:rPr>
          <w:i/>
          <w:iCs/>
        </w:rPr>
        <w:t>Back-end</w:t>
      </w:r>
      <w:r>
        <w:t xml:space="preserve"> e Banco de Dados.</w:t>
      </w:r>
    </w:p>
    <w:p w14:paraId="24C56190" w14:textId="77777777" w:rsidR="0065273B" w:rsidRDefault="0065273B">
      <w:pPr>
        <w:ind w:firstLine="708"/>
      </w:pPr>
    </w:p>
    <w:p w14:paraId="433C957F" w14:textId="77777777" w:rsidR="0065273B" w:rsidRDefault="0065273B">
      <w:pPr>
        <w:ind w:firstLine="708"/>
      </w:pPr>
    </w:p>
    <w:p w14:paraId="06400E38" w14:textId="77777777" w:rsidR="0065273B" w:rsidRPr="00CA366F" w:rsidRDefault="0065273B">
      <w:pPr>
        <w:ind w:firstLine="708"/>
      </w:pPr>
    </w:p>
    <w:p w14:paraId="626E2F17" w14:textId="77777777" w:rsidR="001D2059" w:rsidRPr="001D2059" w:rsidRDefault="001D2059" w:rsidP="001D2059">
      <w:pPr>
        <w:pStyle w:val="Legenda"/>
        <w:keepNext/>
        <w:jc w:val="center"/>
        <w:rPr>
          <w:b/>
          <w:bCs/>
          <w:i w:val="0"/>
          <w:iCs w:val="0"/>
          <w:color w:val="000000" w:themeColor="text1"/>
          <w:sz w:val="20"/>
          <w:szCs w:val="20"/>
        </w:rPr>
      </w:pPr>
      <w:bookmarkStart w:id="25" w:name="_Toc241102777"/>
      <w:r>
        <w:rPr>
          <w:b/>
          <w:bCs/>
          <w:i w:val="0"/>
          <w:iCs w:val="0"/>
          <w:color w:val="000000" w:themeColor="text1"/>
          <w:sz w:val="20"/>
          <w:szCs w:val="20"/>
        </w:rPr>
        <w:lastRenderedPageBreak/>
        <w:t xml:space="preserve">Quadro </w:t>
      </w:r>
      <w:r>
        <w:rPr>
          <w:b/>
          <w:bCs/>
          <w:i w:val="0"/>
          <w:iCs w:val="0"/>
          <w:color w:val="000000" w:themeColor="text1"/>
          <w:sz w:val="20"/>
          <w:szCs w:val="20"/>
        </w:rPr>
        <w:fldChar w:fldCharType="begin"/>
      </w:r>
      <w:r>
        <w:rPr>
          <w:b/>
          <w:bCs/>
          <w:i w:val="0"/>
          <w:iCs w:val="0"/>
          <w:color w:val="000000" w:themeColor="text1"/>
          <w:sz w:val="20"/>
          <w:szCs w:val="20"/>
        </w:rPr>
        <w:instrText xml:space="preserve"> SEQ Quadro \* ARABIC </w:instrText>
      </w:r>
      <w:r>
        <w:rPr>
          <w:b/>
          <w:bCs/>
          <w:i w:val="0"/>
          <w:iCs w:val="0"/>
          <w:color w:val="000000" w:themeColor="text1"/>
          <w:sz w:val="20"/>
          <w:szCs w:val="20"/>
        </w:rPr>
        <w:fldChar w:fldCharType="separate"/>
      </w:r>
      <w:r w:rsidR="0026221A">
        <w:rPr>
          <w:b/>
          <w:bCs/>
          <w:i w:val="0"/>
          <w:iCs w:val="0"/>
          <w:noProof/>
          <w:color w:val="000000" w:themeColor="text1"/>
          <w:sz w:val="20"/>
          <w:szCs w:val="20"/>
        </w:rPr>
        <w:t>2</w:t>
      </w:r>
      <w:r>
        <w:rPr>
          <w:b/>
          <w:bCs/>
          <w:i w:val="0"/>
          <w:iCs w:val="0"/>
          <w:color w:val="000000" w:themeColor="text1"/>
          <w:sz w:val="20"/>
          <w:szCs w:val="20"/>
        </w:rPr>
        <w:fldChar w:fldCharType="end"/>
      </w:r>
      <w:r>
        <w:rPr>
          <w:b/>
          <w:bCs/>
          <w:i w:val="0"/>
          <w:iCs w:val="0"/>
          <w:color w:val="000000" w:themeColor="text1"/>
          <w:sz w:val="20"/>
          <w:szCs w:val="20"/>
        </w:rPr>
        <w:t xml:space="preserve"> - Matriz de Responsabilidades e Atribuições da Equipe</w:t>
      </w:r>
      <w:bookmarkEnd w:id="25"/>
    </w:p>
    <w:tbl>
      <w:tblPr>
        <w:tblStyle w:val="SimplesTabela2"/>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41"/>
        <w:gridCol w:w="1718"/>
        <w:gridCol w:w="1765"/>
        <w:gridCol w:w="2876"/>
        <w:gridCol w:w="1361"/>
      </w:tblGrid>
      <w:tr w:rsidR="00484F88" w14:paraId="204AE462" w14:textId="77777777" w:rsidTr="001C16C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81180C3" w14:textId="77777777" w:rsidR="00484F88" w:rsidRDefault="00484F88" w:rsidP="00247355">
            <w:pPr>
              <w:jc w:val="center"/>
              <w:rPr>
                <w:szCs w:val="24"/>
                <w:lang w:eastAsia="pt-BR"/>
              </w:rPr>
            </w:pPr>
            <w:r>
              <w:t>Integrante</w:t>
            </w:r>
          </w:p>
        </w:tc>
        <w:tc>
          <w:tcPr>
            <w:tcW w:w="0" w:type="auto"/>
            <w:vAlign w:val="center"/>
            <w:hideMark/>
          </w:tcPr>
          <w:p w14:paraId="128598E7" w14:textId="77777777" w:rsidR="00484F88" w:rsidRDefault="00484F88" w:rsidP="00247355">
            <w:pPr>
              <w:jc w:val="center"/>
              <w:cnfStyle w:val="100000000000" w:firstRow="1" w:lastRow="0" w:firstColumn="0" w:lastColumn="0" w:oddVBand="0" w:evenVBand="0" w:oddHBand="0" w:evenHBand="0" w:firstRowFirstColumn="0" w:firstRowLastColumn="0" w:lastRowFirstColumn="0" w:lastRowLastColumn="0"/>
            </w:pPr>
            <w:r>
              <w:t>Papel no Scrum</w:t>
            </w:r>
          </w:p>
        </w:tc>
        <w:tc>
          <w:tcPr>
            <w:tcW w:w="0" w:type="auto"/>
            <w:vAlign w:val="center"/>
            <w:hideMark/>
          </w:tcPr>
          <w:p w14:paraId="2A478426" w14:textId="77777777" w:rsidR="00484F88" w:rsidRDefault="00484F88" w:rsidP="00247355">
            <w:pPr>
              <w:jc w:val="center"/>
              <w:cnfStyle w:val="100000000000" w:firstRow="1" w:lastRow="0" w:firstColumn="0" w:lastColumn="0" w:oddVBand="0" w:evenVBand="0" w:oddHBand="0" w:evenHBand="0" w:firstRowFirstColumn="0" w:firstRowLastColumn="0" w:lastRowFirstColumn="0" w:lastRowLastColumn="0"/>
            </w:pPr>
            <w:r>
              <w:t>Especialidade Técnica</w:t>
            </w:r>
          </w:p>
        </w:tc>
        <w:tc>
          <w:tcPr>
            <w:tcW w:w="0" w:type="auto"/>
            <w:vAlign w:val="center"/>
            <w:hideMark/>
          </w:tcPr>
          <w:p w14:paraId="14A5826B" w14:textId="77777777" w:rsidR="00484F88" w:rsidRDefault="00484F88" w:rsidP="00247355">
            <w:pPr>
              <w:jc w:val="center"/>
              <w:cnfStyle w:val="100000000000" w:firstRow="1" w:lastRow="0" w:firstColumn="0" w:lastColumn="0" w:oddVBand="0" w:evenVBand="0" w:oddHBand="0" w:evenHBand="0" w:firstRowFirstColumn="0" w:firstRowLastColumn="0" w:lastRowFirstColumn="0" w:lastRowLastColumn="0"/>
            </w:pPr>
            <w:r>
              <w:t>Atribuições e Entregas</w:t>
            </w:r>
          </w:p>
        </w:tc>
        <w:tc>
          <w:tcPr>
            <w:tcW w:w="0" w:type="auto"/>
            <w:vAlign w:val="center"/>
            <w:hideMark/>
          </w:tcPr>
          <w:p w14:paraId="2C8909D4" w14:textId="77777777" w:rsidR="00484F88" w:rsidRDefault="00484F88" w:rsidP="00247355">
            <w:pPr>
              <w:jc w:val="center"/>
              <w:cnfStyle w:val="100000000000" w:firstRow="1" w:lastRow="0" w:firstColumn="0" w:lastColumn="0" w:oddVBand="0" w:evenVBand="0" w:oddHBand="0" w:evenHBand="0" w:firstRowFirstColumn="0" w:firstRowLastColumn="0" w:lastRowFirstColumn="0" w:lastRowLastColumn="0"/>
            </w:pPr>
            <w:r>
              <w:t>Dedicação Estimada</w:t>
            </w:r>
          </w:p>
        </w:tc>
      </w:tr>
      <w:tr w:rsidR="00484F88" w14:paraId="6E9D79B6" w14:textId="77777777" w:rsidTr="001C16C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74283953" w14:textId="77777777" w:rsidR="00484F88" w:rsidRDefault="00484F88" w:rsidP="007B51F5">
            <w:pPr>
              <w:jc w:val="left"/>
            </w:pPr>
            <w:r>
              <w:t>Matheus Pereira</w:t>
            </w:r>
          </w:p>
        </w:tc>
        <w:tc>
          <w:tcPr>
            <w:tcW w:w="0" w:type="auto"/>
            <w:vAlign w:val="center"/>
            <w:hideMark/>
          </w:tcPr>
          <w:p w14:paraId="462C080F" w14:textId="77777777" w:rsidR="00484F88" w:rsidRDefault="00484F88" w:rsidP="00247355">
            <w:pPr>
              <w:jc w:val="center"/>
              <w:cnfStyle w:val="000000100000" w:firstRow="0" w:lastRow="0" w:firstColumn="0" w:lastColumn="0" w:oddVBand="0" w:evenVBand="0" w:oddHBand="1" w:evenHBand="0" w:firstRowFirstColumn="0" w:firstRowLastColumn="0" w:lastRowFirstColumn="0" w:lastRowLastColumn="0"/>
            </w:pPr>
            <w:r>
              <w:t>Scrum Master / PO</w:t>
            </w:r>
          </w:p>
        </w:tc>
        <w:tc>
          <w:tcPr>
            <w:tcW w:w="0" w:type="auto"/>
            <w:vAlign w:val="center"/>
            <w:hideMark/>
          </w:tcPr>
          <w:p w14:paraId="223DF84D" w14:textId="77777777" w:rsidR="00484F88" w:rsidRDefault="00484F88" w:rsidP="00247355">
            <w:pPr>
              <w:jc w:val="center"/>
              <w:cnfStyle w:val="000000100000" w:firstRow="0" w:lastRow="0" w:firstColumn="0" w:lastColumn="0" w:oddVBand="0" w:evenVBand="0" w:oddHBand="1" w:evenHBand="0" w:firstRowFirstColumn="0" w:firstRowLastColumn="0" w:lastRowFirstColumn="0" w:lastRowLastColumn="0"/>
            </w:pPr>
            <w:r>
              <w:t>Gestão e Dados</w:t>
            </w:r>
          </w:p>
        </w:tc>
        <w:tc>
          <w:tcPr>
            <w:tcW w:w="0" w:type="auto"/>
            <w:vAlign w:val="center"/>
            <w:hideMark/>
          </w:tcPr>
          <w:p w14:paraId="3E6B5513" w14:textId="77777777" w:rsidR="00484F88" w:rsidRDefault="00484F88" w:rsidP="00247355">
            <w:pPr>
              <w:jc w:val="center"/>
              <w:cnfStyle w:val="000000100000" w:firstRow="0" w:lastRow="0" w:firstColumn="0" w:lastColumn="0" w:oddVBand="0" w:evenVBand="0" w:oddHBand="1" w:evenHBand="0" w:firstRowFirstColumn="0" w:firstRowLastColumn="0" w:lastRowFirstColumn="0" w:lastRowLastColumn="0"/>
            </w:pPr>
            <w:r>
              <w:t xml:space="preserve">Liderança da documentação acadêmica, gestão do </w:t>
            </w:r>
            <w:r>
              <w:rPr>
                <w:i/>
                <w:iCs/>
              </w:rPr>
              <w:t>Backlog</w:t>
            </w:r>
            <w:r>
              <w:t>, curadoria dos dados das APIs e validação do cálculo de risco (</w:t>
            </w:r>
            <w:r>
              <w:rPr>
                <w:i/>
                <w:iCs/>
              </w:rPr>
              <w:t>Score</w:t>
            </w:r>
            <w:r>
              <w:t>).</w:t>
            </w:r>
          </w:p>
        </w:tc>
        <w:tc>
          <w:tcPr>
            <w:tcW w:w="0" w:type="auto"/>
            <w:vAlign w:val="center"/>
            <w:hideMark/>
          </w:tcPr>
          <w:p w14:paraId="36AB8F19" w14:textId="77777777" w:rsidR="00484F88" w:rsidRDefault="00484F88" w:rsidP="00247355">
            <w:pPr>
              <w:jc w:val="center"/>
              <w:cnfStyle w:val="000000100000" w:firstRow="0" w:lastRow="0" w:firstColumn="0" w:lastColumn="0" w:oddVBand="0" w:evenVBand="0" w:oddHBand="1" w:evenHBand="0" w:firstRowFirstColumn="0" w:firstRowLastColumn="0" w:lastRowFirstColumn="0" w:lastRowLastColumn="0"/>
            </w:pPr>
            <w:r>
              <w:t>10 a 12 h/semana (25%)</w:t>
            </w:r>
          </w:p>
        </w:tc>
      </w:tr>
      <w:tr w:rsidR="00484F88" w14:paraId="6E6FE420" w14:textId="77777777" w:rsidTr="001C16CD">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A532DD6" w14:textId="77777777" w:rsidR="00484F88" w:rsidRDefault="00484F88" w:rsidP="007B51F5">
            <w:pPr>
              <w:jc w:val="left"/>
            </w:pPr>
            <w:r>
              <w:t>Kelvyn Gabriel</w:t>
            </w:r>
          </w:p>
        </w:tc>
        <w:tc>
          <w:tcPr>
            <w:tcW w:w="0" w:type="auto"/>
            <w:vAlign w:val="center"/>
            <w:hideMark/>
          </w:tcPr>
          <w:p w14:paraId="541221D0" w14:textId="77777777" w:rsidR="00484F88" w:rsidRDefault="00484F88" w:rsidP="00247355">
            <w:pPr>
              <w:jc w:val="center"/>
              <w:cnfStyle w:val="000000000000" w:firstRow="0" w:lastRow="0" w:firstColumn="0" w:lastColumn="0" w:oddVBand="0" w:evenVBand="0" w:oddHBand="0" w:evenHBand="0" w:firstRowFirstColumn="0" w:firstRowLastColumn="0" w:lastRowFirstColumn="0" w:lastRowLastColumn="0"/>
            </w:pPr>
            <w:r>
              <w:t>Desenvolvedor / DBA</w:t>
            </w:r>
          </w:p>
        </w:tc>
        <w:tc>
          <w:tcPr>
            <w:tcW w:w="0" w:type="auto"/>
            <w:vAlign w:val="center"/>
            <w:hideMark/>
          </w:tcPr>
          <w:p w14:paraId="56A815CF" w14:textId="77777777" w:rsidR="00484F88" w:rsidRDefault="00484F88" w:rsidP="00247355">
            <w:pPr>
              <w:jc w:val="center"/>
              <w:cnfStyle w:val="000000000000" w:firstRow="0" w:lastRow="0" w:firstColumn="0" w:lastColumn="0" w:oddVBand="0" w:evenVBand="0" w:oddHBand="0" w:evenHBand="0" w:firstRowFirstColumn="0" w:firstRowLastColumn="0" w:lastRowFirstColumn="0" w:lastRowLastColumn="0"/>
            </w:pPr>
            <w:r>
              <w:t>Cibersegurança</w:t>
            </w:r>
          </w:p>
        </w:tc>
        <w:tc>
          <w:tcPr>
            <w:tcW w:w="0" w:type="auto"/>
            <w:vAlign w:val="center"/>
            <w:hideMark/>
          </w:tcPr>
          <w:p w14:paraId="09597999" w14:textId="77777777" w:rsidR="00484F88" w:rsidRDefault="00385A38" w:rsidP="00A6515F">
            <w:pPr>
              <w:jc w:val="center"/>
              <w:cnfStyle w:val="000000000000" w:firstRow="0" w:lastRow="0" w:firstColumn="0" w:lastColumn="0" w:oddVBand="0" w:evenVBand="0" w:oddHBand="0" w:evenHBand="0" w:firstRowFirstColumn="0" w:firstRowLastColumn="0" w:lastRowFirstColumn="0" w:lastRowLastColumn="0"/>
            </w:pPr>
            <w:r>
              <w:t>Modelagem do banco de dados (PostgreSQL), segurança da arquitetura, definição dos pesos de criticidade dos vazamentos e conformidade com a LGPD.</w:t>
            </w:r>
          </w:p>
        </w:tc>
        <w:tc>
          <w:tcPr>
            <w:tcW w:w="0" w:type="auto"/>
            <w:vAlign w:val="center"/>
            <w:hideMark/>
          </w:tcPr>
          <w:p w14:paraId="489A9C6D" w14:textId="77777777" w:rsidR="00484F88" w:rsidRDefault="00484F88" w:rsidP="00247355">
            <w:pPr>
              <w:jc w:val="center"/>
              <w:cnfStyle w:val="000000000000" w:firstRow="0" w:lastRow="0" w:firstColumn="0" w:lastColumn="0" w:oddVBand="0" w:evenVBand="0" w:oddHBand="0" w:evenHBand="0" w:firstRowFirstColumn="0" w:firstRowLastColumn="0" w:lastRowFirstColumn="0" w:lastRowLastColumn="0"/>
            </w:pPr>
            <w:r>
              <w:t>10 a 12 h/semana (25%)</w:t>
            </w:r>
          </w:p>
        </w:tc>
      </w:tr>
      <w:tr w:rsidR="00484F88" w14:paraId="6CA0C2CA" w14:textId="77777777" w:rsidTr="001C16C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558F9A5B" w14:textId="77777777" w:rsidR="00484F88" w:rsidRDefault="00484F88" w:rsidP="007B51F5">
            <w:pPr>
              <w:jc w:val="left"/>
            </w:pPr>
            <w:r>
              <w:t>Lucas Vieira</w:t>
            </w:r>
          </w:p>
        </w:tc>
        <w:tc>
          <w:tcPr>
            <w:tcW w:w="0" w:type="auto"/>
            <w:vAlign w:val="center"/>
            <w:hideMark/>
          </w:tcPr>
          <w:p w14:paraId="01218348" w14:textId="77777777" w:rsidR="00484F88" w:rsidRDefault="00484F88" w:rsidP="00247355">
            <w:pPr>
              <w:jc w:val="center"/>
              <w:cnfStyle w:val="000000100000" w:firstRow="0" w:lastRow="0" w:firstColumn="0" w:lastColumn="0" w:oddVBand="0" w:evenVBand="0" w:oddHBand="1" w:evenHBand="0" w:firstRowFirstColumn="0" w:firstRowLastColumn="0" w:lastRowFirstColumn="0" w:lastRowLastColumn="0"/>
            </w:pPr>
            <w:r>
              <w:t>Desenvolvedor</w:t>
            </w:r>
          </w:p>
        </w:tc>
        <w:tc>
          <w:tcPr>
            <w:tcW w:w="0" w:type="auto"/>
            <w:vAlign w:val="center"/>
            <w:hideMark/>
          </w:tcPr>
          <w:p w14:paraId="7DB61C0C" w14:textId="77777777" w:rsidR="00484F88" w:rsidRDefault="00484F88" w:rsidP="00247355">
            <w:pPr>
              <w:jc w:val="center"/>
              <w:cnfStyle w:val="000000100000" w:firstRow="0" w:lastRow="0" w:firstColumn="0" w:lastColumn="0" w:oddVBand="0" w:evenVBand="0" w:oddHBand="1" w:evenHBand="0" w:firstRowFirstColumn="0" w:firstRowLastColumn="0" w:lastRowFirstColumn="0" w:lastRowLastColumn="0"/>
            </w:pPr>
            <w:r>
              <w:rPr>
                <w:i/>
                <w:iCs/>
              </w:rPr>
              <w:t>Back-end</w:t>
            </w:r>
            <w:r>
              <w:t xml:space="preserve"> / APIs</w:t>
            </w:r>
          </w:p>
        </w:tc>
        <w:tc>
          <w:tcPr>
            <w:tcW w:w="0" w:type="auto"/>
            <w:vAlign w:val="center"/>
            <w:hideMark/>
          </w:tcPr>
          <w:p w14:paraId="4E5EEFB9" w14:textId="77777777" w:rsidR="00484F88" w:rsidRDefault="00484F88" w:rsidP="00247355">
            <w:pPr>
              <w:jc w:val="center"/>
              <w:cnfStyle w:val="000000100000" w:firstRow="0" w:lastRow="0" w:firstColumn="0" w:lastColumn="0" w:oddVBand="0" w:evenVBand="0" w:oddHBand="1" w:evenHBand="0" w:firstRowFirstColumn="0" w:firstRowLastColumn="0" w:lastRowFirstColumn="0" w:lastRowLastColumn="0"/>
            </w:pPr>
            <w:r>
              <w:t xml:space="preserve">Construção da API do SafeID (Node.js), integração com o </w:t>
            </w:r>
            <w:r>
              <w:rPr>
                <w:i/>
                <w:iCs/>
              </w:rPr>
              <w:t>Have I Been Pwned</w:t>
            </w:r>
            <w:r>
              <w:t>, conexão com a LLM (Inteligência Artificial) e lógica de processamento de metadados.</w:t>
            </w:r>
          </w:p>
        </w:tc>
        <w:tc>
          <w:tcPr>
            <w:tcW w:w="0" w:type="auto"/>
            <w:vAlign w:val="center"/>
            <w:hideMark/>
          </w:tcPr>
          <w:p w14:paraId="2B1F58DC" w14:textId="77777777" w:rsidR="00484F88" w:rsidRDefault="00484F88" w:rsidP="00247355">
            <w:pPr>
              <w:jc w:val="center"/>
              <w:cnfStyle w:val="000000100000" w:firstRow="0" w:lastRow="0" w:firstColumn="0" w:lastColumn="0" w:oddVBand="0" w:evenVBand="0" w:oddHBand="1" w:evenHBand="0" w:firstRowFirstColumn="0" w:firstRowLastColumn="0" w:lastRowFirstColumn="0" w:lastRowLastColumn="0"/>
            </w:pPr>
            <w:r>
              <w:t>10 a 12 h/semana (25%)</w:t>
            </w:r>
          </w:p>
        </w:tc>
      </w:tr>
      <w:tr w:rsidR="00484F88" w14:paraId="7527857E" w14:textId="77777777" w:rsidTr="001C16CD">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E5DBB89" w14:textId="77777777" w:rsidR="00484F88" w:rsidRDefault="00484F88" w:rsidP="007B51F5">
            <w:pPr>
              <w:jc w:val="left"/>
            </w:pPr>
            <w:r>
              <w:t>João Antônio</w:t>
            </w:r>
          </w:p>
        </w:tc>
        <w:tc>
          <w:tcPr>
            <w:tcW w:w="0" w:type="auto"/>
            <w:vAlign w:val="center"/>
            <w:hideMark/>
          </w:tcPr>
          <w:p w14:paraId="1CF0763A" w14:textId="77777777" w:rsidR="00484F88" w:rsidRDefault="00484F88" w:rsidP="00247355">
            <w:pPr>
              <w:jc w:val="center"/>
              <w:cnfStyle w:val="000000000000" w:firstRow="0" w:lastRow="0" w:firstColumn="0" w:lastColumn="0" w:oddVBand="0" w:evenVBand="0" w:oddHBand="0" w:evenHBand="0" w:firstRowFirstColumn="0" w:firstRowLastColumn="0" w:lastRowFirstColumn="0" w:lastRowLastColumn="0"/>
            </w:pPr>
            <w:r>
              <w:t>Desenvolvedor</w:t>
            </w:r>
          </w:p>
        </w:tc>
        <w:tc>
          <w:tcPr>
            <w:tcW w:w="0" w:type="auto"/>
            <w:vAlign w:val="center"/>
            <w:hideMark/>
          </w:tcPr>
          <w:p w14:paraId="4FF4417F" w14:textId="77777777" w:rsidR="00484F88" w:rsidRDefault="00484F88" w:rsidP="00247355">
            <w:pPr>
              <w:jc w:val="center"/>
              <w:cnfStyle w:val="000000000000" w:firstRow="0" w:lastRow="0" w:firstColumn="0" w:lastColumn="0" w:oddVBand="0" w:evenVBand="0" w:oddHBand="0" w:evenHBand="0" w:firstRowFirstColumn="0" w:firstRowLastColumn="0" w:lastRowFirstColumn="0" w:lastRowLastColumn="0"/>
            </w:pPr>
            <w:r>
              <w:rPr>
                <w:i/>
                <w:iCs/>
              </w:rPr>
              <w:t>Front-end</w:t>
            </w:r>
            <w:r>
              <w:t xml:space="preserve"> / UX</w:t>
            </w:r>
          </w:p>
        </w:tc>
        <w:tc>
          <w:tcPr>
            <w:tcW w:w="0" w:type="auto"/>
            <w:vAlign w:val="center"/>
            <w:hideMark/>
          </w:tcPr>
          <w:p w14:paraId="68818857" w14:textId="77777777" w:rsidR="00484F88" w:rsidRDefault="00484F88" w:rsidP="00247355">
            <w:pPr>
              <w:jc w:val="center"/>
              <w:cnfStyle w:val="000000000000" w:firstRow="0" w:lastRow="0" w:firstColumn="0" w:lastColumn="0" w:oddVBand="0" w:evenVBand="0" w:oddHBand="0" w:evenHBand="0" w:firstRowFirstColumn="0" w:firstRowLastColumn="0" w:lastRowFirstColumn="0" w:lastRowLastColumn="0"/>
            </w:pPr>
            <w:r>
              <w:t>Design da interface (Figma), desenvolvimento dos componentes em React, implementação do termômetro de risco e validação da responsividade.</w:t>
            </w:r>
          </w:p>
        </w:tc>
        <w:tc>
          <w:tcPr>
            <w:tcW w:w="0" w:type="auto"/>
            <w:vAlign w:val="center"/>
            <w:hideMark/>
          </w:tcPr>
          <w:p w14:paraId="4C585E53" w14:textId="77777777" w:rsidR="00484F88" w:rsidRDefault="00484F88" w:rsidP="00247355">
            <w:pPr>
              <w:jc w:val="center"/>
              <w:cnfStyle w:val="000000000000" w:firstRow="0" w:lastRow="0" w:firstColumn="0" w:lastColumn="0" w:oddVBand="0" w:evenVBand="0" w:oddHBand="0" w:evenHBand="0" w:firstRowFirstColumn="0" w:firstRowLastColumn="0" w:lastRowFirstColumn="0" w:lastRowLastColumn="0"/>
            </w:pPr>
            <w:r>
              <w:t>10 a 12 h/semana (25%)</w:t>
            </w:r>
          </w:p>
        </w:tc>
      </w:tr>
    </w:tbl>
    <w:p w14:paraId="08392FD5" w14:textId="77777777" w:rsidR="0067659E" w:rsidRPr="002F67DA" w:rsidRDefault="0067659E" w:rsidP="0067659E"/>
    <w:p w14:paraId="14ECB800" w14:textId="77777777" w:rsidR="00A71207" w:rsidRDefault="00A71207" w:rsidP="00A71207">
      <w:pPr>
        <w:pStyle w:val="Ttulo4"/>
      </w:pPr>
      <w:r>
        <w:lastRenderedPageBreak/>
        <w:t>3.1.1.1 Sinergia entre Artefatos e Documentação</w:t>
      </w:r>
    </w:p>
    <w:p w14:paraId="585BA5A0" w14:textId="77777777" w:rsidR="00A71207" w:rsidRPr="002F67DA" w:rsidRDefault="00A71207" w:rsidP="00A71207">
      <w:pPr>
        <w:ind w:firstLine="360"/>
      </w:pPr>
      <w:r>
        <w:t>A gestão do projeto foi desenhada para que a construção conceitual e a técnica caminhem juntas:</w:t>
      </w:r>
    </w:p>
    <w:p w14:paraId="4EEDCBDB" w14:textId="77777777" w:rsidR="00A71207" w:rsidRPr="002F67DA" w:rsidRDefault="00A71207">
      <w:pPr>
        <w:numPr>
          <w:ilvl w:val="0"/>
          <w:numId w:val="9"/>
        </w:numPr>
      </w:pPr>
      <w:r>
        <w:rPr>
          <w:b/>
          <w:bCs/>
        </w:rPr>
        <w:t>Documentação Coletiva:</w:t>
      </w:r>
      <w:r>
        <w:t xml:space="preserve"> Embora o Matheus lidere a redação acadêmica, Kelvyn, Lucas e João são responsáveis por documentar as especificações técnicas (Dicionário de Dados, Diagrama de Classes e Documentação da API no GitHub).</w:t>
      </w:r>
    </w:p>
    <w:p w14:paraId="13B27D82" w14:textId="77777777" w:rsidR="00A71207" w:rsidRPr="002F67DA" w:rsidRDefault="00A71207">
      <w:pPr>
        <w:numPr>
          <w:ilvl w:val="0"/>
          <w:numId w:val="9"/>
        </w:numPr>
      </w:pPr>
      <w:r>
        <w:rPr>
          <w:b/>
          <w:bCs/>
        </w:rPr>
        <w:t>Repositório Único (Monorepo):</w:t>
      </w:r>
      <w:r>
        <w:t xml:space="preserve"> Optamos por um repositório centralizado no GitHub. Isso facilita o rastreamento de quem desenvolveu cada </w:t>
      </w:r>
      <w:r>
        <w:rPr>
          <w:i/>
          <w:iCs/>
        </w:rPr>
        <w:t>feature</w:t>
      </w:r>
      <w:r>
        <w:t xml:space="preserve"> e contribui para que a documentação técnica esteja sempre próxima ao código (</w:t>
      </w:r>
      <w:r>
        <w:rPr>
          <w:i/>
          <w:iCs/>
        </w:rPr>
        <w:t>README.md</w:t>
      </w:r>
      <w:r>
        <w:t xml:space="preserve"> e </w:t>
      </w:r>
      <w:r>
        <w:rPr>
          <w:i/>
          <w:iCs/>
        </w:rPr>
        <w:t>Wiki</w:t>
      </w:r>
      <w:r>
        <w:t>).</w:t>
      </w:r>
    </w:p>
    <w:p w14:paraId="41859BC0" w14:textId="77777777" w:rsidR="00A71207" w:rsidRDefault="00A71207">
      <w:pPr>
        <w:numPr>
          <w:ilvl w:val="0"/>
          <w:numId w:val="9"/>
        </w:numPr>
      </w:pPr>
      <w:r>
        <w:rPr>
          <w:b/>
          <w:bCs/>
        </w:rPr>
        <w:t>Integração de Conhecimentos:</w:t>
      </w:r>
      <w:r>
        <w:t xml:space="preserve"> A experiência profissional do Kelvyn em cibersegurança alimenta diretamente a lógica do Lucas nas APIs, enquanto o Matheus traduz essa complexidade técnica para a linguagem acessível da documentação e da interface projetada pelo João.</w:t>
      </w:r>
    </w:p>
    <w:p w14:paraId="3DB4DF14" w14:textId="77777777" w:rsidR="003E2397" w:rsidRDefault="003E2397" w:rsidP="003E2397">
      <w:pPr>
        <w:pStyle w:val="Ttulo2"/>
      </w:pPr>
      <w:bookmarkStart w:id="26" w:name="_Toc241102896"/>
      <w:r>
        <w:t>3.2 Metodologias de Gestão e Desenvolvimento</w:t>
      </w:r>
      <w:bookmarkEnd w:id="26"/>
    </w:p>
    <w:p w14:paraId="5EDEE34C" w14:textId="77777777" w:rsidR="003E2397" w:rsidRDefault="003E2397" w:rsidP="003E2397">
      <w:pPr>
        <w:ind w:firstLine="708"/>
      </w:pPr>
      <w:r>
        <w:t xml:space="preserve">O projeto adota o </w:t>
      </w:r>
      <w:r>
        <w:rPr>
          <w:b/>
          <w:bCs/>
        </w:rPr>
        <w:t>Scrum</w:t>
      </w:r>
      <w:r>
        <w:t xml:space="preserve"> como metodologia ágil de gestão, permitindo entregas incrementais e adaptação rápida a mudanças de requisitos durante o processo de construção.</w:t>
      </w:r>
    </w:p>
    <w:p w14:paraId="27C2BD11" w14:textId="77777777" w:rsidR="003E2397" w:rsidRDefault="003E2397" w:rsidP="003E2397">
      <w:pPr>
        <w:pStyle w:val="Ttulo3"/>
      </w:pPr>
      <w:bookmarkStart w:id="27" w:name="_Toc241102897"/>
      <w:r>
        <w:t>3.2.1 Scrum (Metodologia Ágil)</w:t>
      </w:r>
      <w:bookmarkEnd w:id="27"/>
    </w:p>
    <w:p w14:paraId="74DC0293" w14:textId="77777777" w:rsidR="003E2397" w:rsidRDefault="003E2397" w:rsidP="003E2397">
      <w:pPr>
        <w:ind w:firstLine="708"/>
      </w:pPr>
      <w:r>
        <w:t>O Scrum foi selecionado por sua eficácia em projetos de tecnologia onde a integração de diferentes camadas (IA, APIs e Banco de Dados) exige ciclos constantes de inspeção e adaptação.</w:t>
      </w:r>
    </w:p>
    <w:p w14:paraId="375BB398" w14:textId="77777777" w:rsidR="003E2397" w:rsidRDefault="003E2397" w:rsidP="005C73BF">
      <w:pPr>
        <w:pStyle w:val="Ttulo4"/>
      </w:pPr>
      <w:r>
        <w:t>3.2.1.1 Sprints</w:t>
      </w:r>
    </w:p>
    <w:p w14:paraId="5405A12A" w14:textId="77777777" w:rsidR="00410B9D" w:rsidRPr="00D9196F" w:rsidRDefault="00000000">
      <w:pPr>
        <w:ind w:firstLine="360"/>
      </w:pPr>
      <w:r>
        <w:t>As atividades foram organizadas em ciclos quinzenais (</w:t>
      </w:r>
      <w:r>
        <w:rPr>
          <w:i/>
          <w:iCs/>
        </w:rPr>
        <w:t>Sprints</w:t>
      </w:r>
      <w:r>
        <w:t>), iniciados em março de 2026.</w:t>
      </w:r>
    </w:p>
    <w:p w14:paraId="7704A504" w14:textId="77777777" w:rsidR="003E2397" w:rsidRPr="002F67DA" w:rsidRDefault="003E2397">
      <w:pPr>
        <w:numPr>
          <w:ilvl w:val="0"/>
          <w:numId w:val="8"/>
        </w:numPr>
      </w:pPr>
      <w:r>
        <w:rPr>
          <w:b/>
          <w:bCs/>
        </w:rPr>
        <w:t>Planejamento:</w:t>
      </w:r>
      <w:r>
        <w:t xml:space="preserve"> No início de cada </w:t>
      </w:r>
      <w:r>
        <w:rPr>
          <w:i/>
          <w:iCs/>
        </w:rPr>
        <w:t>Sprint</w:t>
      </w:r>
      <w:r>
        <w:t xml:space="preserve">, a equipe define os itens do </w:t>
      </w:r>
      <w:r>
        <w:rPr>
          <w:i/>
          <w:iCs/>
        </w:rPr>
        <w:t>Backlog</w:t>
      </w:r>
      <w:r>
        <w:t xml:space="preserve"> a serem desenvolvidos.</w:t>
      </w:r>
    </w:p>
    <w:p w14:paraId="083B85B7" w14:textId="77777777" w:rsidR="003E2397" w:rsidRPr="002F67DA" w:rsidRDefault="003E2397">
      <w:pPr>
        <w:numPr>
          <w:ilvl w:val="0"/>
          <w:numId w:val="8"/>
        </w:numPr>
      </w:pPr>
      <w:r>
        <w:rPr>
          <w:b/>
          <w:bCs/>
        </w:rPr>
        <w:t>Construção e Documentação:</w:t>
      </w:r>
      <w:r>
        <w:t xml:space="preserve"> Paralelamente ao código, a documentação técnica é atualizada para garantir o registro da arquitetura.</w:t>
      </w:r>
    </w:p>
    <w:p w14:paraId="6E856950" w14:textId="77777777" w:rsidR="003E2397" w:rsidRDefault="003E2397">
      <w:pPr>
        <w:numPr>
          <w:ilvl w:val="0"/>
          <w:numId w:val="8"/>
        </w:numPr>
      </w:pPr>
      <w:r>
        <w:rPr>
          <w:b/>
          <w:bCs/>
        </w:rPr>
        <w:t>Reuniões de Alinhamento:</w:t>
      </w:r>
      <w:r>
        <w:t xml:space="preserve"> Realizadas para identificar impedimentos técnicos, especialmente na integração com as APIs de monitoramento de incidentes.</w:t>
      </w:r>
    </w:p>
    <w:p w14:paraId="0F2605DF" w14:textId="77777777" w:rsidR="00D9196F" w:rsidRDefault="00D9196F">
      <w:pPr>
        <w:ind w:firstLine="708"/>
        <w:rPr>
          <w:szCs w:val="24"/>
          <w:lang w:eastAsia="pt-BR"/>
        </w:rPr>
      </w:pPr>
      <w:r>
        <w:t xml:space="preserve">O </w:t>
      </w:r>
      <w:r>
        <w:rPr>
          <w:i/>
          <w:iCs/>
        </w:rPr>
        <w:t>Product Backlog</w:t>
      </w:r>
      <w:r>
        <w:t xml:space="preserve">, o planejamento das </w:t>
      </w:r>
      <w:r>
        <w:rPr>
          <w:i/>
          <w:iCs/>
        </w:rPr>
        <w:t>Sprints</w:t>
      </w:r>
      <w:r>
        <w:t xml:space="preserve"> e o acompanhamento das atividades são gerenciados no </w:t>
      </w:r>
      <w:r>
        <w:rPr>
          <w:b/>
          <w:bCs/>
        </w:rPr>
        <w:t>GitHub Projects</w:t>
      </w:r>
      <w:r>
        <w:t xml:space="preserve">, integrado ao repositório do SafeID. A ferramenta organiza os itens por estado, prioridade, responsável, fase e ciclo de entrega, além de relacionar tarefas a </w:t>
      </w:r>
      <w:r>
        <w:rPr>
          <w:i/>
          <w:iCs/>
        </w:rPr>
        <w:t>issues</w:t>
      </w:r>
      <w:r>
        <w:t xml:space="preserve">, </w:t>
      </w:r>
      <w:r>
        <w:rPr>
          <w:i/>
          <w:iCs/>
        </w:rPr>
        <w:t>pull requests</w:t>
      </w:r>
      <w:r>
        <w:t xml:space="preserve"> e </w:t>
      </w:r>
      <w:r>
        <w:rPr>
          <w:i/>
          <w:iCs/>
        </w:rPr>
        <w:t>commits</w:t>
      </w:r>
      <w:r>
        <w:t xml:space="preserve">. Essa vinculação contribui para rastreabilidade entre requisitos, </w:t>
      </w:r>
      <w:r>
        <w:lastRenderedPageBreak/>
        <w:t>responsabilidades, implementação, revisão e entrega, permitindo acompanhar o histórico de cada item sem alterar o conteúdo planejado para as Sprints. A Figura 1 apresenta o board de atividades utilizado no acompanhamento das Sprints.</w:t>
      </w:r>
    </w:p>
    <w:p w14:paraId="40BBED64" w14:textId="77777777" w:rsidR="00AE1EFC" w:rsidRDefault="00853429">
      <w:pPr>
        <w:jc w:val="center"/>
        <w:rPr>
          <w:b/>
          <w:bCs/>
        </w:rPr>
      </w:pPr>
      <w:r>
        <w:br/>
      </w:r>
      <w:bookmarkStart w:id="28" w:name="_Toc_fig_board"/>
      <w:bookmarkStart w:id="29" w:name="_Toc242399369"/>
      <w:r>
        <w:rPr>
          <w:b/>
          <w:bCs/>
          <w:sz w:val="20"/>
          <w:szCs w:val="18"/>
        </w:rPr>
        <w:t xml:space="preserve">Figura </w:t>
      </w:r>
      <w:r>
        <w:rPr>
          <w:b/>
          <w:bCs/>
          <w:sz w:val="20"/>
          <w:szCs w:val="18"/>
        </w:rPr>
        <w:fldChar w:fldCharType="begin"/>
      </w:r>
      <w:r>
        <w:rPr>
          <w:b/>
          <w:bCs/>
          <w:sz w:val="20"/>
          <w:szCs w:val="18"/>
        </w:rPr>
        <w:instrText xml:space="preserve"> SEQ Figura \* ARABIC </w:instrText>
      </w:r>
      <w:r>
        <w:rPr>
          <w:b/>
          <w:bCs/>
          <w:sz w:val="20"/>
          <w:szCs w:val="18"/>
        </w:rPr>
        <w:fldChar w:fldCharType="separate"/>
      </w:r>
      <w:r w:rsidR="0026221A">
        <w:rPr>
          <w:b/>
          <w:bCs/>
          <w:noProof/>
          <w:sz w:val="20"/>
          <w:szCs w:val="18"/>
        </w:rPr>
        <w:t>1</w:t>
      </w:r>
      <w:r>
        <w:rPr>
          <w:b/>
          <w:bCs/>
          <w:sz w:val="20"/>
          <w:szCs w:val="18"/>
        </w:rPr>
        <w:fldChar w:fldCharType="end"/>
      </w:r>
      <w:r>
        <w:rPr>
          <w:b/>
          <w:bCs/>
          <w:sz w:val="20"/>
          <w:szCs w:val="18"/>
        </w:rPr>
        <w:t xml:space="preserve"> - Board de Atividades do SafeID no GitHub Projects</w:t>
      </w:r>
      <w:bookmarkEnd w:id="28"/>
      <w:bookmarkEnd w:id="29"/>
    </w:p>
    <w:p w14:paraId="048EE3B5" w14:textId="77777777" w:rsidR="00853429" w:rsidRDefault="00E0283D">
      <w:pPr>
        <w:jc w:val="center"/>
        <w:rPr>
          <w:szCs w:val="24"/>
          <w:lang w:eastAsia="pt-BR"/>
        </w:rPr>
      </w:pPr>
      <w:r>
        <w:rPr>
          <w:noProof/>
        </w:rPr>
        <w:drawing>
          <wp:inline distT="0" distB="0" distL="0" distR="0" wp14:anchorId="68AB53CA" wp14:editId="211EE673">
            <wp:extent cx="3802380" cy="1917328"/>
            <wp:effectExtent l="0" t="0" r="7620" b="6985"/>
            <wp:docPr id="720881269"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81269" name=""/>
                    <pic:cNvPicPr/>
                  </pic:nvPicPr>
                  <pic:blipFill>
                    <a:blip r:embed="rId16"/>
                    <a:stretch>
                      <a:fillRect/>
                    </a:stretch>
                  </pic:blipFill>
                  <pic:spPr>
                    <a:xfrm>
                      <a:off x="0" y="0"/>
                      <a:ext cx="3826758" cy="1929621"/>
                    </a:xfrm>
                    <a:prstGeom prst="rect">
                      <a:avLst/>
                    </a:prstGeom>
                  </pic:spPr>
                </pic:pic>
              </a:graphicData>
            </a:graphic>
          </wp:inline>
        </w:drawing>
      </w:r>
      <w:r>
        <w:br/>
      </w:r>
      <w:r>
        <w:rPr>
          <w:sz w:val="20"/>
          <w:szCs w:val="18"/>
        </w:rPr>
        <w:t>Fonte: elaboração própria (2026). Disponível em: https://github.com/orgs/Safe-ID/projects/1/views/1.</w:t>
      </w:r>
    </w:p>
    <w:p w14:paraId="78C24A14" w14:textId="77777777" w:rsidR="005C73BF" w:rsidRPr="002F67DA" w:rsidRDefault="005C73BF" w:rsidP="005C73BF"/>
    <w:p w14:paraId="50A0CB5D" w14:textId="77777777" w:rsidR="00D9196F" w:rsidRDefault="00D9196F">
      <w:pPr>
        <w:pStyle w:val="Ttulo3"/>
        <w:rPr>
          <w:lang w:eastAsia="pt-BR"/>
        </w:rPr>
      </w:pPr>
      <w:bookmarkStart w:id="30" w:name="_Toc241102898"/>
      <w:r>
        <w:t>3.2.2 Gestão de Riscos do Projeto</w:t>
      </w:r>
      <w:bookmarkEnd w:id="30"/>
    </w:p>
    <w:p w14:paraId="43A6906B" w14:textId="77777777" w:rsidR="00D9196F" w:rsidRDefault="00D9196F">
      <w:pPr>
        <w:ind w:firstLine="708"/>
        <w:rPr>
          <w:szCs w:val="24"/>
          <w:lang w:eastAsia="pt-BR"/>
        </w:rPr>
      </w:pPr>
      <w:r>
        <w:t xml:space="preserve">A gestão de riscos do SafeID é conduzida de forma contínua ao longo das </w:t>
      </w:r>
      <w:r>
        <w:rPr>
          <w:i/>
          <w:iCs/>
        </w:rPr>
        <w:t>Sprints</w:t>
      </w:r>
      <w:r>
        <w:t xml:space="preserve">, com identificação, avaliação qualitativa de probabilidade e impacto, definição de responsáveis e acompanhamento das ações de resposta no GitHub Projects. A priorização considera riscos capazes de comprometer a qualidade técnica, o cronograma, a disponibilidade da equipe ou serviços externos essenciais. Sempre que um risco se materializa, o item correspondente é reavaliado no planejamento da </w:t>
      </w:r>
      <w:r>
        <w:rPr>
          <w:i/>
          <w:iCs/>
        </w:rPr>
        <w:t>Sprint</w:t>
      </w:r>
      <w:r>
        <w:t xml:space="preserve"> e recebe uma ação de contingência compatível com o impacto observado. Os principais riscos de execução, com probabilidade, impacto e resposta planejada, estão consolidados no Quadro 3.</w:t>
      </w:r>
    </w:p>
    <w:p w14:paraId="67FF2658" w14:textId="77777777" w:rsidR="005D6C83" w:rsidRPr="005D6C83" w:rsidRDefault="005D6C83" w:rsidP="005D6C83">
      <w:pPr>
        <w:pStyle w:val="Legenda"/>
        <w:keepNext/>
        <w:jc w:val="center"/>
        <w:rPr>
          <w:b/>
          <w:bCs/>
          <w:i w:val="0"/>
          <w:iCs w:val="0"/>
          <w:color w:val="000000" w:themeColor="text1"/>
          <w:sz w:val="20"/>
          <w:szCs w:val="20"/>
        </w:rPr>
      </w:pPr>
      <w:bookmarkStart w:id="31" w:name="_Toc241102778"/>
      <w:r>
        <w:rPr>
          <w:b/>
          <w:bCs/>
          <w:i w:val="0"/>
          <w:iCs w:val="0"/>
          <w:color w:val="000000" w:themeColor="text1"/>
          <w:sz w:val="20"/>
          <w:szCs w:val="20"/>
        </w:rPr>
        <w:t xml:space="preserve">Quadro </w:t>
      </w:r>
      <w:r>
        <w:rPr>
          <w:b/>
          <w:bCs/>
          <w:i w:val="0"/>
          <w:iCs w:val="0"/>
          <w:color w:val="000000" w:themeColor="text1"/>
          <w:sz w:val="20"/>
          <w:szCs w:val="20"/>
        </w:rPr>
        <w:fldChar w:fldCharType="begin"/>
      </w:r>
      <w:r>
        <w:rPr>
          <w:b/>
          <w:bCs/>
          <w:i w:val="0"/>
          <w:iCs w:val="0"/>
          <w:color w:val="000000" w:themeColor="text1"/>
          <w:sz w:val="20"/>
          <w:szCs w:val="20"/>
        </w:rPr>
        <w:instrText xml:space="preserve"> SEQ Quadro \* ARABIC </w:instrText>
      </w:r>
      <w:r>
        <w:rPr>
          <w:b/>
          <w:bCs/>
          <w:i w:val="0"/>
          <w:iCs w:val="0"/>
          <w:color w:val="000000" w:themeColor="text1"/>
          <w:sz w:val="20"/>
          <w:szCs w:val="20"/>
        </w:rPr>
        <w:fldChar w:fldCharType="separate"/>
      </w:r>
      <w:r w:rsidR="0026221A">
        <w:rPr>
          <w:b/>
          <w:bCs/>
          <w:i w:val="0"/>
          <w:iCs w:val="0"/>
          <w:noProof/>
          <w:color w:val="000000" w:themeColor="text1"/>
          <w:sz w:val="20"/>
          <w:szCs w:val="20"/>
        </w:rPr>
        <w:t>3</w:t>
      </w:r>
      <w:r>
        <w:rPr>
          <w:b/>
          <w:bCs/>
          <w:i w:val="0"/>
          <w:iCs w:val="0"/>
          <w:color w:val="000000" w:themeColor="text1"/>
          <w:sz w:val="20"/>
          <w:szCs w:val="20"/>
        </w:rPr>
        <w:fldChar w:fldCharType="end"/>
      </w:r>
      <w:r>
        <w:rPr>
          <w:b/>
          <w:bCs/>
          <w:i w:val="0"/>
          <w:iCs w:val="0"/>
          <w:color w:val="000000" w:themeColor="text1"/>
          <w:sz w:val="20"/>
          <w:szCs w:val="20"/>
        </w:rPr>
        <w:t xml:space="preserve"> - </w:t>
      </w:r>
      <w:r>
        <w:rPr>
          <w:i w:val="0"/>
          <w:iCs w:val="0"/>
          <w:color w:val="000000" w:themeColor="text1"/>
          <w:sz w:val="20"/>
          <w:szCs w:val="20"/>
        </w:rPr>
        <w:t>Matriz de Riscos do Projeto SafeID</w:t>
      </w:r>
      <w:bookmarkEnd w:id="31"/>
    </w:p>
    <w:tbl>
      <w:tblPr>
        <w:tblStyle w:val="SimplesTabela2"/>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14"/>
        <w:gridCol w:w="1797"/>
        <w:gridCol w:w="1537"/>
        <w:gridCol w:w="1736"/>
        <w:gridCol w:w="1367"/>
        <w:gridCol w:w="1210"/>
      </w:tblGrid>
      <w:tr w:rsidR="00DA34B9" w14:paraId="1EF7DFCF" w14:textId="77777777" w:rsidTr="006C675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426EF721" w14:textId="77777777" w:rsidR="00DA34B9" w:rsidRDefault="00DA34B9" w:rsidP="006C675A">
            <w:pPr>
              <w:jc w:val="left"/>
              <w:rPr>
                <w:szCs w:val="24"/>
                <w:lang w:eastAsia="pt-BR"/>
              </w:rPr>
            </w:pPr>
            <w:r>
              <w:t>Categoria</w:t>
            </w:r>
          </w:p>
        </w:tc>
        <w:tc>
          <w:tcPr>
            <w:tcW w:w="0" w:type="auto"/>
            <w:vAlign w:val="center"/>
            <w:hideMark/>
          </w:tcPr>
          <w:p w14:paraId="360B7BD0" w14:textId="77777777" w:rsidR="00DA34B9" w:rsidRDefault="00DA34B9" w:rsidP="006C675A">
            <w:pPr>
              <w:jc w:val="left"/>
              <w:cnfStyle w:val="100000000000" w:firstRow="1" w:lastRow="0" w:firstColumn="0" w:lastColumn="0" w:oddVBand="0" w:evenVBand="0" w:oddHBand="0" w:evenHBand="0" w:firstRowFirstColumn="0" w:firstRowLastColumn="0" w:lastRowFirstColumn="0" w:lastRowLastColumn="0"/>
            </w:pPr>
            <w:r>
              <w:t>Risco</w:t>
            </w:r>
          </w:p>
        </w:tc>
        <w:tc>
          <w:tcPr>
            <w:tcW w:w="0" w:type="auto"/>
            <w:vAlign w:val="center"/>
            <w:hideMark/>
          </w:tcPr>
          <w:p w14:paraId="7199B7B2" w14:textId="77777777" w:rsidR="00DA34B9" w:rsidRDefault="00DA34B9" w:rsidP="006C675A">
            <w:pPr>
              <w:jc w:val="left"/>
              <w:cnfStyle w:val="100000000000" w:firstRow="1" w:lastRow="0" w:firstColumn="0" w:lastColumn="0" w:oddVBand="0" w:evenVBand="0" w:oddHBand="0" w:evenHBand="0" w:firstRowFirstColumn="0" w:firstRowLastColumn="0" w:lastRowFirstColumn="0" w:lastRowLastColumn="0"/>
            </w:pPr>
            <w:r>
              <w:t>Probabilidade / Impacto</w:t>
            </w:r>
          </w:p>
        </w:tc>
        <w:tc>
          <w:tcPr>
            <w:tcW w:w="0" w:type="auto"/>
            <w:vAlign w:val="center"/>
            <w:hideMark/>
          </w:tcPr>
          <w:p w14:paraId="31291F67" w14:textId="77777777" w:rsidR="00DA34B9" w:rsidRDefault="00DA34B9" w:rsidP="006C675A">
            <w:pPr>
              <w:jc w:val="left"/>
              <w:cnfStyle w:val="100000000000" w:firstRow="1" w:lastRow="0" w:firstColumn="0" w:lastColumn="0" w:oddVBand="0" w:evenVBand="0" w:oddHBand="0" w:evenHBand="0" w:firstRowFirstColumn="0" w:firstRowLastColumn="0" w:lastRowFirstColumn="0" w:lastRowLastColumn="0"/>
            </w:pPr>
            <w:r>
              <w:t>Estratégia de Mitigação</w:t>
            </w:r>
          </w:p>
        </w:tc>
        <w:tc>
          <w:tcPr>
            <w:tcW w:w="0" w:type="auto"/>
            <w:vAlign w:val="center"/>
            <w:hideMark/>
          </w:tcPr>
          <w:p w14:paraId="11A67016" w14:textId="77777777" w:rsidR="00DA34B9" w:rsidRDefault="00DA34B9" w:rsidP="006C675A">
            <w:pPr>
              <w:jc w:val="left"/>
              <w:cnfStyle w:val="100000000000" w:firstRow="1" w:lastRow="0" w:firstColumn="0" w:lastColumn="0" w:oddVBand="0" w:evenVBand="0" w:oddHBand="0" w:evenHBand="0" w:firstRowFirstColumn="0" w:firstRowLastColumn="0" w:lastRowFirstColumn="0" w:lastRowLastColumn="0"/>
            </w:pPr>
            <w:r>
              <w:t>Responsável</w:t>
            </w:r>
          </w:p>
        </w:tc>
        <w:tc>
          <w:tcPr>
            <w:tcW w:w="0" w:type="auto"/>
            <w:vAlign w:val="center"/>
            <w:hideMark/>
          </w:tcPr>
          <w:p w14:paraId="3926C247" w14:textId="77777777" w:rsidR="00DA34B9" w:rsidRDefault="00DA34B9" w:rsidP="006C675A">
            <w:pPr>
              <w:jc w:val="left"/>
              <w:cnfStyle w:val="100000000000" w:firstRow="1" w:lastRow="0" w:firstColumn="0" w:lastColumn="0" w:oddVBand="0" w:evenVBand="0" w:oddHBand="0" w:evenHBand="0" w:firstRowFirstColumn="0" w:firstRowLastColumn="0" w:lastRowFirstColumn="0" w:lastRowLastColumn="0"/>
            </w:pPr>
            <w:r>
              <w:t>Data da última revisão</w:t>
            </w:r>
          </w:p>
        </w:tc>
      </w:tr>
      <w:tr w:rsidR="00DA34B9" w14:paraId="6F39AE25" w14:textId="77777777" w:rsidTr="006C675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651BCA7" w14:textId="77777777" w:rsidR="00DA34B9" w:rsidRDefault="00DA34B9" w:rsidP="006C675A">
            <w:pPr>
              <w:jc w:val="left"/>
            </w:pPr>
            <w:r>
              <w:t>Técnico</w:t>
            </w:r>
          </w:p>
        </w:tc>
        <w:tc>
          <w:tcPr>
            <w:tcW w:w="0" w:type="auto"/>
            <w:vAlign w:val="center"/>
            <w:hideMark/>
          </w:tcPr>
          <w:p w14:paraId="28BF0BD7" w14:textId="77777777" w:rsidR="00DA34B9" w:rsidRDefault="00DA34B9" w:rsidP="006C675A">
            <w:pPr>
              <w:jc w:val="left"/>
              <w:cnfStyle w:val="000000100000" w:firstRow="0" w:lastRow="0" w:firstColumn="0" w:lastColumn="0" w:oddVBand="0" w:evenVBand="0" w:oddHBand="1" w:evenHBand="0" w:firstRowFirstColumn="0" w:firstRowLastColumn="0" w:lastRowFirstColumn="0" w:lastRowLastColumn="0"/>
            </w:pPr>
            <w:r>
              <w:t xml:space="preserve">Falhas na integração entre </w:t>
            </w:r>
            <w:r>
              <w:rPr>
                <w:i/>
                <w:iCs/>
              </w:rPr>
              <w:t>Front-end</w:t>
            </w:r>
            <w:r>
              <w:t xml:space="preserve">, </w:t>
            </w:r>
            <w:r>
              <w:rPr>
                <w:i/>
                <w:iCs/>
              </w:rPr>
              <w:t>Back-end</w:t>
            </w:r>
            <w:r>
              <w:t xml:space="preserve">, banco de dados </w:t>
            </w:r>
            <w:r>
              <w:lastRenderedPageBreak/>
              <w:t>e motor de risco.</w:t>
            </w:r>
          </w:p>
        </w:tc>
        <w:tc>
          <w:tcPr>
            <w:tcW w:w="0" w:type="auto"/>
            <w:vAlign w:val="center"/>
            <w:hideMark/>
          </w:tcPr>
          <w:p w14:paraId="44360149" w14:textId="77777777" w:rsidR="00DA34B9" w:rsidRDefault="00DA34B9" w:rsidP="006C675A">
            <w:pPr>
              <w:jc w:val="left"/>
              <w:cnfStyle w:val="000000100000" w:firstRow="0" w:lastRow="0" w:firstColumn="0" w:lastColumn="0" w:oddVBand="0" w:evenVBand="0" w:oddHBand="1" w:evenHBand="0" w:firstRowFirstColumn="0" w:firstRowLastColumn="0" w:lastRowFirstColumn="0" w:lastRowLastColumn="0"/>
            </w:pPr>
            <w:r>
              <w:lastRenderedPageBreak/>
              <w:t>Média / Alta</w:t>
            </w:r>
          </w:p>
        </w:tc>
        <w:tc>
          <w:tcPr>
            <w:tcW w:w="0" w:type="auto"/>
            <w:vAlign w:val="center"/>
            <w:hideMark/>
          </w:tcPr>
          <w:p w14:paraId="66DC209D" w14:textId="77777777" w:rsidR="00DA34B9" w:rsidRDefault="00DA34B9" w:rsidP="006C675A">
            <w:pPr>
              <w:jc w:val="left"/>
              <w:cnfStyle w:val="000000100000" w:firstRow="0" w:lastRow="0" w:firstColumn="0" w:lastColumn="0" w:oddVBand="0" w:evenVBand="0" w:oddHBand="1" w:evenHBand="0" w:firstRowFirstColumn="0" w:firstRowLastColumn="0" w:lastRowFirstColumn="0" w:lastRowLastColumn="0"/>
            </w:pPr>
            <w:r>
              <w:t xml:space="preserve">Definir contratos de API, utilizar ambientes de homologação, testes </w:t>
            </w:r>
            <w:r>
              <w:lastRenderedPageBreak/>
              <w:t>automatizados de integração e integração contínua para detectar regressões antecipadamente.</w:t>
            </w:r>
          </w:p>
        </w:tc>
        <w:tc>
          <w:tcPr>
            <w:tcW w:w="0" w:type="auto"/>
            <w:vAlign w:val="center"/>
            <w:hideMark/>
          </w:tcPr>
          <w:p w14:paraId="25DC11BC" w14:textId="77777777" w:rsidR="00DA34B9" w:rsidRDefault="00DA34B9" w:rsidP="006C675A">
            <w:pPr>
              <w:jc w:val="left"/>
              <w:cnfStyle w:val="000000100000" w:firstRow="0" w:lastRow="0" w:firstColumn="0" w:lastColumn="0" w:oddVBand="0" w:evenVBand="0" w:oddHBand="1" w:evenHBand="0" w:firstRowFirstColumn="0" w:firstRowLastColumn="0" w:lastRowFirstColumn="0" w:lastRowLastColumn="0"/>
            </w:pPr>
            <w:r>
              <w:lastRenderedPageBreak/>
              <w:t>Lucas Vieira de Souza</w:t>
            </w:r>
          </w:p>
        </w:tc>
        <w:tc>
          <w:tcPr>
            <w:tcW w:w="0" w:type="auto"/>
            <w:vAlign w:val="center"/>
            <w:hideMark/>
          </w:tcPr>
          <w:p w14:paraId="06A125F4" w14:textId="77777777" w:rsidR="00DA34B9" w:rsidRDefault="00DA34B9" w:rsidP="006C675A">
            <w:pPr>
              <w:jc w:val="left"/>
              <w:cnfStyle w:val="000000100000" w:firstRow="0" w:lastRow="0" w:firstColumn="0" w:lastColumn="0" w:oddVBand="0" w:evenVBand="0" w:oddHBand="1" w:evenHBand="0" w:firstRowFirstColumn="0" w:firstRowLastColumn="0" w:lastRowFirstColumn="0" w:lastRowLastColumn="0"/>
            </w:pPr>
            <w:r>
              <w:t>24/09/2026</w:t>
            </w:r>
          </w:p>
        </w:tc>
      </w:tr>
      <w:tr w:rsidR="00DA34B9" w14:paraId="2944BBED" w14:textId="77777777" w:rsidTr="006C675A">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12DABD9A" w14:textId="77777777" w:rsidR="00DA34B9" w:rsidRDefault="00DA34B9" w:rsidP="006C675A">
            <w:pPr>
              <w:jc w:val="left"/>
            </w:pPr>
            <w:r>
              <w:t>Prazo</w:t>
            </w:r>
          </w:p>
        </w:tc>
        <w:tc>
          <w:tcPr>
            <w:tcW w:w="0" w:type="auto"/>
            <w:vAlign w:val="center"/>
            <w:hideMark/>
          </w:tcPr>
          <w:p w14:paraId="6CA86FAB" w14:textId="77777777" w:rsidR="00DA34B9" w:rsidRDefault="00DA34B9" w:rsidP="006C675A">
            <w:pPr>
              <w:jc w:val="left"/>
              <w:cnfStyle w:val="000000000000" w:firstRow="0" w:lastRow="0" w:firstColumn="0" w:lastColumn="0" w:oddVBand="0" w:evenVBand="0" w:oddHBand="0" w:evenHBand="0" w:firstRowFirstColumn="0" w:firstRowLastColumn="0" w:lastRowFirstColumn="0" w:lastRowLastColumn="0"/>
            </w:pPr>
            <w:r>
              <w:t>Subestimação da complexidade ou acúmulo de itens críticos no fim da Sprint.</w:t>
            </w:r>
          </w:p>
        </w:tc>
        <w:tc>
          <w:tcPr>
            <w:tcW w:w="0" w:type="auto"/>
            <w:vAlign w:val="center"/>
            <w:hideMark/>
          </w:tcPr>
          <w:p w14:paraId="14D0F234" w14:textId="77777777" w:rsidR="00DA34B9" w:rsidRDefault="00DA34B9" w:rsidP="006C675A">
            <w:pPr>
              <w:jc w:val="left"/>
              <w:cnfStyle w:val="000000000000" w:firstRow="0" w:lastRow="0" w:firstColumn="0" w:lastColumn="0" w:oddVBand="0" w:evenVBand="0" w:oddHBand="0" w:evenHBand="0" w:firstRowFirstColumn="0" w:firstRowLastColumn="0" w:lastRowFirstColumn="0" w:lastRowLastColumn="0"/>
            </w:pPr>
            <w:r>
              <w:t>Média / Alta</w:t>
            </w:r>
          </w:p>
        </w:tc>
        <w:tc>
          <w:tcPr>
            <w:tcW w:w="0" w:type="auto"/>
            <w:vAlign w:val="center"/>
            <w:hideMark/>
          </w:tcPr>
          <w:p w14:paraId="2EE86AC4" w14:textId="77777777" w:rsidR="00DA34B9" w:rsidRDefault="00DA34B9" w:rsidP="006C675A">
            <w:pPr>
              <w:jc w:val="left"/>
              <w:cnfStyle w:val="000000000000" w:firstRow="0" w:lastRow="0" w:firstColumn="0" w:lastColumn="0" w:oddVBand="0" w:evenVBand="0" w:oddHBand="0" w:evenHBand="0" w:firstRowFirstColumn="0" w:firstRowLastColumn="0" w:lastRowFirstColumn="0" w:lastRowLastColumn="0"/>
            </w:pPr>
            <w:r>
              <w:t>Refinar o Backlog antes do planejamento, limitar trabalho em andamento, acompanhar marcos semanalmente e priorizar o caminho crítico e o MVP.</w:t>
            </w:r>
          </w:p>
        </w:tc>
        <w:tc>
          <w:tcPr>
            <w:tcW w:w="0" w:type="auto"/>
            <w:vAlign w:val="center"/>
            <w:hideMark/>
          </w:tcPr>
          <w:p w14:paraId="2554ABAF" w14:textId="77777777" w:rsidR="00DA34B9" w:rsidRDefault="00DA34B9" w:rsidP="006C675A">
            <w:pPr>
              <w:jc w:val="left"/>
              <w:cnfStyle w:val="000000000000" w:firstRow="0" w:lastRow="0" w:firstColumn="0" w:lastColumn="0" w:oddVBand="0" w:evenVBand="0" w:oddHBand="0" w:evenHBand="0" w:firstRowFirstColumn="0" w:firstRowLastColumn="0" w:lastRowFirstColumn="0" w:lastRowLastColumn="0"/>
            </w:pPr>
            <w:r>
              <w:t>Matheus Pereira Pereira</w:t>
            </w:r>
          </w:p>
        </w:tc>
        <w:tc>
          <w:tcPr>
            <w:tcW w:w="0" w:type="auto"/>
            <w:vAlign w:val="center"/>
            <w:hideMark/>
          </w:tcPr>
          <w:p w14:paraId="3C4B212E" w14:textId="77777777" w:rsidR="00DA34B9" w:rsidRDefault="00DA34B9" w:rsidP="006C675A">
            <w:pPr>
              <w:jc w:val="left"/>
              <w:cnfStyle w:val="000000000000" w:firstRow="0" w:lastRow="0" w:firstColumn="0" w:lastColumn="0" w:oddVBand="0" w:evenVBand="0" w:oddHBand="0" w:evenHBand="0" w:firstRowFirstColumn="0" w:firstRowLastColumn="0" w:lastRowFirstColumn="0" w:lastRowLastColumn="0"/>
            </w:pPr>
            <w:r>
              <w:t>24/09/2026</w:t>
            </w:r>
          </w:p>
        </w:tc>
      </w:tr>
      <w:tr w:rsidR="00DA34B9" w14:paraId="45427396" w14:textId="77777777" w:rsidTr="006C675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4CEA413F" w14:textId="77777777" w:rsidR="00DA34B9" w:rsidRDefault="00DA34B9" w:rsidP="006C675A">
            <w:pPr>
              <w:jc w:val="left"/>
            </w:pPr>
            <w:r>
              <w:t>Equipe</w:t>
            </w:r>
          </w:p>
        </w:tc>
        <w:tc>
          <w:tcPr>
            <w:tcW w:w="0" w:type="auto"/>
            <w:vAlign w:val="center"/>
            <w:hideMark/>
          </w:tcPr>
          <w:p w14:paraId="51D5F909" w14:textId="77777777" w:rsidR="00DA34B9" w:rsidRDefault="00DA34B9" w:rsidP="006C675A">
            <w:pPr>
              <w:jc w:val="left"/>
              <w:cnfStyle w:val="000000100000" w:firstRow="0" w:lastRow="0" w:firstColumn="0" w:lastColumn="0" w:oddVBand="0" w:evenVBand="0" w:oddHBand="1" w:evenHBand="0" w:firstRowFirstColumn="0" w:firstRowLastColumn="0" w:lastRowFirstColumn="0" w:lastRowLastColumn="0"/>
            </w:pPr>
            <w:r>
              <w:t>Indisponibilidade temporária de integrante ou concentração de conhecimento em uma única função.</w:t>
            </w:r>
          </w:p>
        </w:tc>
        <w:tc>
          <w:tcPr>
            <w:tcW w:w="0" w:type="auto"/>
            <w:vAlign w:val="center"/>
            <w:hideMark/>
          </w:tcPr>
          <w:p w14:paraId="18BF9E5F" w14:textId="77777777" w:rsidR="00DA34B9" w:rsidRDefault="00DA34B9" w:rsidP="006C675A">
            <w:pPr>
              <w:jc w:val="left"/>
              <w:cnfStyle w:val="000000100000" w:firstRow="0" w:lastRow="0" w:firstColumn="0" w:lastColumn="0" w:oddVBand="0" w:evenVBand="0" w:oddHBand="1" w:evenHBand="0" w:firstRowFirstColumn="0" w:firstRowLastColumn="0" w:lastRowFirstColumn="0" w:lastRowLastColumn="0"/>
            </w:pPr>
            <w:r>
              <w:t>Média / Média</w:t>
            </w:r>
          </w:p>
        </w:tc>
        <w:tc>
          <w:tcPr>
            <w:tcW w:w="0" w:type="auto"/>
            <w:vAlign w:val="center"/>
            <w:hideMark/>
          </w:tcPr>
          <w:p w14:paraId="0A2B5CA9" w14:textId="77777777" w:rsidR="00DA34B9" w:rsidRDefault="00DA34B9" w:rsidP="006C675A">
            <w:pPr>
              <w:jc w:val="left"/>
              <w:cnfStyle w:val="000000100000" w:firstRow="0" w:lastRow="0" w:firstColumn="0" w:lastColumn="0" w:oddVBand="0" w:evenVBand="0" w:oddHBand="1" w:evenHBand="0" w:firstRowFirstColumn="0" w:firstRowLastColumn="0" w:lastRowFirstColumn="0" w:lastRowLastColumn="0"/>
            </w:pPr>
            <w:r>
              <w:t>Manter documentação técnica atualizada, realizar revisão cruzada, promover pareamento e compartilhar conhecimento sobre componentes críticos.</w:t>
            </w:r>
          </w:p>
        </w:tc>
        <w:tc>
          <w:tcPr>
            <w:tcW w:w="0" w:type="auto"/>
            <w:vAlign w:val="center"/>
            <w:hideMark/>
          </w:tcPr>
          <w:p w14:paraId="3C8E7113" w14:textId="77777777" w:rsidR="00DA34B9" w:rsidRDefault="00DA34B9" w:rsidP="006C675A">
            <w:pPr>
              <w:jc w:val="left"/>
              <w:cnfStyle w:val="000000100000" w:firstRow="0" w:lastRow="0" w:firstColumn="0" w:lastColumn="0" w:oddVBand="0" w:evenVBand="0" w:oddHBand="1" w:evenHBand="0" w:firstRowFirstColumn="0" w:firstRowLastColumn="0" w:lastRowFirstColumn="0" w:lastRowLastColumn="0"/>
            </w:pPr>
            <w:r>
              <w:t>Matheus Pereira Pereira</w:t>
            </w:r>
          </w:p>
        </w:tc>
        <w:tc>
          <w:tcPr>
            <w:tcW w:w="0" w:type="auto"/>
            <w:vAlign w:val="center"/>
            <w:hideMark/>
          </w:tcPr>
          <w:p w14:paraId="3F94A9CA" w14:textId="77777777" w:rsidR="00DA34B9" w:rsidRDefault="00DA34B9" w:rsidP="006C675A">
            <w:pPr>
              <w:jc w:val="left"/>
              <w:cnfStyle w:val="000000100000" w:firstRow="0" w:lastRow="0" w:firstColumn="0" w:lastColumn="0" w:oddVBand="0" w:evenVBand="0" w:oddHBand="1" w:evenHBand="0" w:firstRowFirstColumn="0" w:firstRowLastColumn="0" w:lastRowFirstColumn="0" w:lastRowLastColumn="0"/>
            </w:pPr>
            <w:r>
              <w:t>24/09/2026</w:t>
            </w:r>
          </w:p>
        </w:tc>
      </w:tr>
      <w:tr w:rsidR="00DA34B9" w14:paraId="29F9B273" w14:textId="77777777" w:rsidTr="006C675A">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1592D17" w14:textId="77777777" w:rsidR="00DA34B9" w:rsidRDefault="00DA34B9" w:rsidP="006C675A">
            <w:pPr>
              <w:jc w:val="left"/>
            </w:pPr>
            <w:r>
              <w:lastRenderedPageBreak/>
              <w:t>Dependência de terceiros</w:t>
            </w:r>
          </w:p>
        </w:tc>
        <w:tc>
          <w:tcPr>
            <w:tcW w:w="0" w:type="auto"/>
            <w:vAlign w:val="center"/>
            <w:hideMark/>
          </w:tcPr>
          <w:p w14:paraId="75239EE6" w14:textId="77777777" w:rsidR="00DA34B9" w:rsidRDefault="00DA34B9" w:rsidP="006C675A">
            <w:pPr>
              <w:jc w:val="left"/>
              <w:cnfStyle w:val="000000000000" w:firstRow="0" w:lastRow="0" w:firstColumn="0" w:lastColumn="0" w:oddVBand="0" w:evenVBand="0" w:oddHBand="0" w:evenHBand="0" w:firstRowFirstColumn="0" w:firstRowLastColumn="0" w:lastRowFirstColumn="0" w:lastRowLastColumn="0"/>
            </w:pPr>
            <w:r>
              <w:t xml:space="preserve">Indisponibilidade, limitação de taxa ou mudança de contrato da API </w:t>
            </w:r>
            <w:r>
              <w:rPr>
                <w:i/>
                <w:iCs/>
              </w:rPr>
              <w:t>Have I Been Pwned</w:t>
            </w:r>
            <w:r>
              <w:t xml:space="preserve"> (HIBP).</w:t>
            </w:r>
          </w:p>
        </w:tc>
        <w:tc>
          <w:tcPr>
            <w:tcW w:w="0" w:type="auto"/>
            <w:vAlign w:val="center"/>
            <w:hideMark/>
          </w:tcPr>
          <w:p w14:paraId="7293CBB2" w14:textId="77777777" w:rsidR="00DA34B9" w:rsidRDefault="00DA34B9" w:rsidP="006C675A">
            <w:pPr>
              <w:jc w:val="left"/>
              <w:cnfStyle w:val="000000000000" w:firstRow="0" w:lastRow="0" w:firstColumn="0" w:lastColumn="0" w:oddVBand="0" w:evenVBand="0" w:oddHBand="0" w:evenHBand="0" w:firstRowFirstColumn="0" w:firstRowLastColumn="0" w:lastRowFirstColumn="0" w:lastRowLastColumn="0"/>
            </w:pPr>
            <w:r>
              <w:t>Média / Alta</w:t>
            </w:r>
          </w:p>
        </w:tc>
        <w:tc>
          <w:tcPr>
            <w:tcW w:w="0" w:type="auto"/>
            <w:vAlign w:val="center"/>
            <w:hideMark/>
          </w:tcPr>
          <w:p w14:paraId="2AFA6C78" w14:textId="77777777" w:rsidR="00DA34B9" w:rsidRDefault="00DA34B9" w:rsidP="006C675A">
            <w:pPr>
              <w:jc w:val="left"/>
              <w:cnfStyle w:val="000000000000" w:firstRow="0" w:lastRow="0" w:firstColumn="0" w:lastColumn="0" w:oddVBand="0" w:evenVBand="0" w:oddHBand="0" w:evenHBand="0" w:firstRowFirstColumn="0" w:firstRowLastColumn="0" w:lastRowFirstColumn="0" w:lastRowLastColumn="0"/>
            </w:pPr>
            <w:r>
              <w:t xml:space="preserve">Aplicar </w:t>
            </w:r>
            <w:r>
              <w:rPr>
                <w:i/>
                <w:iCs/>
              </w:rPr>
              <w:t>timeout</w:t>
            </w:r>
            <w:r>
              <w:t xml:space="preserve">, retentativas com recuo exponencial, </w:t>
            </w:r>
            <w:r>
              <w:rPr>
                <w:i/>
                <w:iCs/>
              </w:rPr>
              <w:t>Circuit Breaker</w:t>
            </w:r>
            <w:r>
              <w:t>, cache de respostas válidas, filas assíncronas e mensagem de contingência; manter a camada de integração desacoplada para permitir fonte alternativa.</w:t>
            </w:r>
          </w:p>
        </w:tc>
        <w:tc>
          <w:tcPr>
            <w:tcW w:w="0" w:type="auto"/>
            <w:vAlign w:val="center"/>
            <w:hideMark/>
          </w:tcPr>
          <w:p w14:paraId="641FF45C" w14:textId="77777777" w:rsidR="00DA34B9" w:rsidRDefault="00DA34B9" w:rsidP="006C675A">
            <w:pPr>
              <w:jc w:val="left"/>
              <w:cnfStyle w:val="000000000000" w:firstRow="0" w:lastRow="0" w:firstColumn="0" w:lastColumn="0" w:oddVBand="0" w:evenVBand="0" w:oddHBand="0" w:evenHBand="0" w:firstRowFirstColumn="0" w:firstRowLastColumn="0" w:lastRowFirstColumn="0" w:lastRowLastColumn="0"/>
            </w:pPr>
            <w:r>
              <w:t>Lucas Vieira de Souza</w:t>
            </w:r>
          </w:p>
        </w:tc>
        <w:tc>
          <w:tcPr>
            <w:tcW w:w="0" w:type="auto"/>
            <w:vAlign w:val="center"/>
            <w:hideMark/>
          </w:tcPr>
          <w:p w14:paraId="38EE532D" w14:textId="77777777" w:rsidR="00DA34B9" w:rsidRDefault="00DA34B9" w:rsidP="006C675A">
            <w:pPr>
              <w:jc w:val="left"/>
              <w:cnfStyle w:val="000000000000" w:firstRow="0" w:lastRow="0" w:firstColumn="0" w:lastColumn="0" w:oddVBand="0" w:evenVBand="0" w:oddHBand="0" w:evenHBand="0" w:firstRowFirstColumn="0" w:firstRowLastColumn="0" w:lastRowFirstColumn="0" w:lastRowLastColumn="0"/>
            </w:pPr>
            <w:r>
              <w:t>24/09/2026</w:t>
            </w:r>
          </w:p>
        </w:tc>
      </w:tr>
      <w:tr w:rsidR="00DA34B9" w14:paraId="53A78EA8" w14:textId="77777777" w:rsidTr="006C675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B3FBC18" w14:textId="77777777" w:rsidR="00DA34B9" w:rsidRDefault="00DA34B9" w:rsidP="006C675A">
            <w:pPr>
              <w:jc w:val="left"/>
            </w:pPr>
            <w:r>
              <w:t>Técnico / Prazo</w:t>
            </w:r>
          </w:p>
        </w:tc>
        <w:tc>
          <w:tcPr>
            <w:tcW w:w="0" w:type="auto"/>
            <w:vAlign w:val="center"/>
            <w:hideMark/>
          </w:tcPr>
          <w:p w14:paraId="071FC827" w14:textId="77777777" w:rsidR="00DA34B9" w:rsidRDefault="00DA34B9" w:rsidP="006C675A">
            <w:pPr>
              <w:jc w:val="left"/>
              <w:cnfStyle w:val="000000100000" w:firstRow="0" w:lastRow="0" w:firstColumn="0" w:lastColumn="0" w:oddVBand="0" w:evenVBand="0" w:oddHBand="1" w:evenHBand="0" w:firstRowFirstColumn="0" w:firstRowLastColumn="0" w:lastRowFirstColumn="0" w:lastRowLastColumn="0"/>
            </w:pPr>
            <w:r>
              <w:t>Atraso na integração da LLM ou inadequação das respostas geradas.</w:t>
            </w:r>
          </w:p>
        </w:tc>
        <w:tc>
          <w:tcPr>
            <w:tcW w:w="0" w:type="auto"/>
            <w:vAlign w:val="center"/>
            <w:hideMark/>
          </w:tcPr>
          <w:p w14:paraId="694E3524" w14:textId="77777777" w:rsidR="00DA34B9" w:rsidRDefault="00DA34B9" w:rsidP="006C675A">
            <w:pPr>
              <w:jc w:val="left"/>
              <w:cnfStyle w:val="000000100000" w:firstRow="0" w:lastRow="0" w:firstColumn="0" w:lastColumn="0" w:oddVBand="0" w:evenVBand="0" w:oddHBand="1" w:evenHBand="0" w:firstRowFirstColumn="0" w:firstRowLastColumn="0" w:lastRowFirstColumn="0" w:lastRowLastColumn="0"/>
            </w:pPr>
            <w:r>
              <w:t>Média / Alta</w:t>
            </w:r>
          </w:p>
        </w:tc>
        <w:tc>
          <w:tcPr>
            <w:tcW w:w="0" w:type="auto"/>
            <w:vAlign w:val="center"/>
            <w:hideMark/>
          </w:tcPr>
          <w:p w14:paraId="78599006" w14:textId="77777777" w:rsidR="00DA34B9" w:rsidRDefault="00DA34B9" w:rsidP="006C675A">
            <w:pPr>
              <w:jc w:val="left"/>
              <w:cnfStyle w:val="000000100000" w:firstRow="0" w:lastRow="0" w:firstColumn="0" w:lastColumn="0" w:oddVBand="0" w:evenVBand="0" w:oddHBand="1" w:evenHBand="0" w:firstRowFirstColumn="0" w:firstRowLastColumn="0" w:lastRowFirstColumn="0" w:lastRowLastColumn="0"/>
            </w:pPr>
            <w:r>
              <w:t xml:space="preserve">Validar antecipadamente uma prova de conceito, encapsular o provedor por interface, utilizar respostas padronizadas como </w:t>
            </w:r>
            <w:r>
              <w:rPr>
                <w:i/>
                <w:iCs/>
              </w:rPr>
              <w:t>fallback</w:t>
            </w:r>
            <w:r>
              <w:t xml:space="preserve">, testar </w:t>
            </w:r>
            <w:r>
              <w:rPr>
                <w:i/>
                <w:iCs/>
              </w:rPr>
              <w:t>prompts</w:t>
            </w:r>
            <w:r>
              <w:t xml:space="preserve"> com casos controlados e </w:t>
            </w:r>
            <w:r>
              <w:lastRenderedPageBreak/>
              <w:t>preservar a entrega do diagnóstico determinístico sem dependência da LLM.</w:t>
            </w:r>
          </w:p>
        </w:tc>
        <w:tc>
          <w:tcPr>
            <w:tcW w:w="0" w:type="auto"/>
            <w:vAlign w:val="center"/>
            <w:hideMark/>
          </w:tcPr>
          <w:p w14:paraId="1EF7303D" w14:textId="77777777" w:rsidR="00DA34B9" w:rsidRDefault="00DA34B9" w:rsidP="006C675A">
            <w:pPr>
              <w:jc w:val="left"/>
              <w:cnfStyle w:val="000000100000" w:firstRow="0" w:lastRow="0" w:firstColumn="0" w:lastColumn="0" w:oddVBand="0" w:evenVBand="0" w:oddHBand="1" w:evenHBand="0" w:firstRowFirstColumn="0" w:firstRowLastColumn="0" w:lastRowFirstColumn="0" w:lastRowLastColumn="0"/>
            </w:pPr>
            <w:r>
              <w:lastRenderedPageBreak/>
              <w:t>Lucas Vieira de Souza</w:t>
            </w:r>
          </w:p>
        </w:tc>
        <w:tc>
          <w:tcPr>
            <w:tcW w:w="0" w:type="auto"/>
            <w:vAlign w:val="center"/>
            <w:hideMark/>
          </w:tcPr>
          <w:p w14:paraId="0C0269F5" w14:textId="77777777" w:rsidR="00DA34B9" w:rsidRDefault="00DA34B9" w:rsidP="006C675A">
            <w:pPr>
              <w:jc w:val="left"/>
              <w:cnfStyle w:val="000000100000" w:firstRow="0" w:lastRow="0" w:firstColumn="0" w:lastColumn="0" w:oddVBand="0" w:evenVBand="0" w:oddHBand="1" w:evenHBand="0" w:firstRowFirstColumn="0" w:firstRowLastColumn="0" w:lastRowFirstColumn="0" w:lastRowLastColumn="0"/>
            </w:pPr>
            <w:r>
              <w:t>24/09/2026</w:t>
            </w:r>
          </w:p>
        </w:tc>
      </w:tr>
    </w:tbl>
    <w:p w14:paraId="5E1894C7" w14:textId="77777777" w:rsidR="0065273B" w:rsidRDefault="0065273B">
      <w:pPr>
        <w:ind w:firstLine="708"/>
      </w:pPr>
    </w:p>
    <w:p w14:paraId="701076A6" w14:textId="77777777" w:rsidR="00D9196F" w:rsidRDefault="00D9196F">
      <w:pPr>
        <w:ind w:firstLine="708"/>
        <w:rPr>
          <w:szCs w:val="24"/>
          <w:lang w:eastAsia="pt-BR"/>
        </w:rPr>
      </w:pPr>
      <w:r>
        <w:t>As respostas previstas combinam prevenção, redução de probabilidade, limitação de impacto e contingência. Em especial, o desacoplamento de integrações externas evita que a indisponibilidade do HIBP ou o atraso da LLM interrompam as funções centrais do SafeID. A matriz deve ser revisada nas reuniões de alinhamento e atualizada quando houver alteração de probabilidade, impacto, responsável ou estratégia de tratamento.</w:t>
      </w:r>
    </w:p>
    <w:p w14:paraId="42A4AEC6" w14:textId="77777777" w:rsidR="003E2397" w:rsidRPr="005C73BF" w:rsidRDefault="003E2397" w:rsidP="005C73BF">
      <w:pPr>
        <w:pStyle w:val="Ttulo2"/>
      </w:pPr>
      <w:bookmarkStart w:id="32" w:name="_Toc241102899"/>
      <w:r>
        <w:t>3.3 Repositório da Aplicação</w:t>
      </w:r>
      <w:bookmarkEnd w:id="32"/>
    </w:p>
    <w:p w14:paraId="42D1AE22" w14:textId="77777777" w:rsidR="005C73BF" w:rsidRPr="002F67DA" w:rsidRDefault="003E2397" w:rsidP="0065273B">
      <w:pPr>
        <w:ind w:firstLine="708"/>
      </w:pPr>
      <w:r>
        <w:t>A gestão de configuração e versão do código-fonte é realizada por meio de ferramentas de controle de versão distribuídas.</w:t>
      </w:r>
    </w:p>
    <w:p w14:paraId="01121DC8" w14:textId="77777777" w:rsidR="003E2397" w:rsidRDefault="003E2397" w:rsidP="003E2397">
      <w:pPr>
        <w:pStyle w:val="Ttulo3"/>
      </w:pPr>
      <w:bookmarkStart w:id="33" w:name="_Toc241102900"/>
      <w:r>
        <w:t>3.3.1 Definição do Repositório</w:t>
      </w:r>
      <w:bookmarkEnd w:id="33"/>
    </w:p>
    <w:p w14:paraId="2F0D2373" w14:textId="77777777" w:rsidR="003E2397" w:rsidRDefault="003E2397" w:rsidP="003E2397">
      <w:pPr>
        <w:ind w:firstLine="708"/>
      </w:pPr>
      <w:r>
        <w:t xml:space="preserve">Foi adotado o </w:t>
      </w:r>
      <w:r>
        <w:rPr>
          <w:b/>
          <w:bCs/>
        </w:rPr>
        <w:t>Git</w:t>
      </w:r>
      <w:r>
        <w:t xml:space="preserve"> como sistema de controle de versão, utilizando o </w:t>
      </w:r>
      <w:r>
        <w:rPr>
          <w:b/>
          <w:bCs/>
        </w:rPr>
        <w:t>GitHub</w:t>
      </w:r>
      <w:r>
        <w:t xml:space="preserve"> como plataforma de hospedagem. Esta escolha justifica-se pela facilidade de colaboração entre a equipe e a integração contínua (CI/CD) com ferramentas de deploy.</w:t>
      </w:r>
    </w:p>
    <w:p w14:paraId="2615C98C" w14:textId="77777777" w:rsidR="005C73BF" w:rsidRPr="002F67DA" w:rsidRDefault="005C73BF" w:rsidP="003E2397">
      <w:pPr>
        <w:ind w:firstLine="708"/>
      </w:pPr>
    </w:p>
    <w:p w14:paraId="2CE1CBE0" w14:textId="77777777" w:rsidR="00D23185" w:rsidRDefault="003E2397" w:rsidP="00A57477">
      <w:pPr>
        <w:pStyle w:val="Ttulo3"/>
      </w:pPr>
      <w:bookmarkStart w:id="34" w:name="_Toc241102901"/>
      <w:r>
        <w:t>3.3.2 Link do Repositório e Especificações para Acesso</w:t>
      </w:r>
      <w:bookmarkEnd w:id="34"/>
    </w:p>
    <w:p w14:paraId="6D57218F" w14:textId="77777777" w:rsidR="00D23185" w:rsidRPr="002F67DA" w:rsidRDefault="00D23185" w:rsidP="00D23185">
      <w:pPr>
        <w:ind w:firstLine="708"/>
      </w:pPr>
      <w:r>
        <w:t xml:space="preserve">O projeto </w:t>
      </w:r>
      <w:r>
        <w:rPr>
          <w:b/>
          <w:bCs/>
        </w:rPr>
        <w:t>SafeID</w:t>
      </w:r>
      <w:r>
        <w:t xml:space="preserve"> adota o modelo de </w:t>
      </w:r>
      <w:r>
        <w:rPr>
          <w:b/>
          <w:bCs/>
        </w:rPr>
        <w:t>Monorepo</w:t>
      </w:r>
      <w:r>
        <w:t>, centralizando toda a inteligência de dados, documentação e código-fonte em um único repositório gerenciado dentro de uma organização no GitHub. Essa estrutura contribui para a rastreabilidade das entregas e a integridade entre o desenvolvimento técnico e a documentação acadêmica.</w:t>
      </w:r>
    </w:p>
    <w:p w14:paraId="42AF5097" w14:textId="77777777" w:rsidR="00D23185" w:rsidRPr="002F67DA" w:rsidRDefault="00D23185" w:rsidP="00D23185">
      <w:r>
        <w:rPr>
          <w:b/>
          <w:bCs/>
        </w:rPr>
        <w:t>Organização dos Diretórios:</w:t>
      </w:r>
    </w:p>
    <w:p w14:paraId="5AB386CC" w14:textId="77777777" w:rsidR="00D23185" w:rsidRPr="002F67DA" w:rsidRDefault="00D23185">
      <w:pPr>
        <w:numPr>
          <w:ilvl w:val="0"/>
          <w:numId w:val="22"/>
        </w:numPr>
      </w:pPr>
      <w:r>
        <w:rPr>
          <w:b/>
          <w:bCs/>
        </w:rPr>
        <w:t>/client</w:t>
      </w:r>
      <w:r>
        <w:t xml:space="preserve">: Contém o código-fonte da interface web desenvolvida em </w:t>
      </w:r>
      <w:r>
        <w:rPr>
          <w:b/>
          <w:bCs/>
        </w:rPr>
        <w:t>React.js</w:t>
      </w:r>
      <w:r>
        <w:t>.</w:t>
      </w:r>
    </w:p>
    <w:p w14:paraId="34472710" w14:textId="77777777" w:rsidR="00D23185" w:rsidRPr="002F67DA" w:rsidRDefault="00D23185">
      <w:pPr>
        <w:numPr>
          <w:ilvl w:val="0"/>
          <w:numId w:val="22"/>
        </w:numPr>
      </w:pPr>
      <w:r>
        <w:rPr>
          <w:b/>
          <w:bCs/>
        </w:rPr>
        <w:t>/server</w:t>
      </w:r>
      <w:r>
        <w:t xml:space="preserve">: Contém a lógica de negócio, integração com APIs OSINT e o motor de IA em </w:t>
      </w:r>
      <w:r>
        <w:rPr>
          <w:b/>
          <w:bCs/>
        </w:rPr>
        <w:t>Node.js</w:t>
      </w:r>
      <w:r>
        <w:t>.</w:t>
      </w:r>
    </w:p>
    <w:p w14:paraId="28B25A52" w14:textId="77777777" w:rsidR="00D23185" w:rsidRPr="002F67DA" w:rsidRDefault="00D23185">
      <w:pPr>
        <w:numPr>
          <w:ilvl w:val="0"/>
          <w:numId w:val="22"/>
        </w:numPr>
      </w:pPr>
      <w:r>
        <w:rPr>
          <w:b/>
          <w:bCs/>
        </w:rPr>
        <w:t>/database</w:t>
      </w:r>
      <w:r>
        <w:t>: Scripts de migração (DDL/DML), modelagem Entidade-Relacionamento e exemplos de esquemas de dados.</w:t>
      </w:r>
    </w:p>
    <w:p w14:paraId="5D3FB688" w14:textId="77777777" w:rsidR="00D23185" w:rsidRPr="002F67DA" w:rsidRDefault="00D23185">
      <w:pPr>
        <w:numPr>
          <w:ilvl w:val="0"/>
          <w:numId w:val="22"/>
        </w:numPr>
      </w:pPr>
      <w:r>
        <w:rPr>
          <w:b/>
          <w:bCs/>
        </w:rPr>
        <w:t>/docs</w:t>
      </w:r>
      <w:r>
        <w:t>: Documentação oficial do projeto (incluindo o arquivo Word e versões em PDF), além de registros de requisitos.</w:t>
      </w:r>
    </w:p>
    <w:p w14:paraId="704A68D4" w14:textId="77777777" w:rsidR="00D23185" w:rsidRPr="002F67DA" w:rsidRDefault="00D23185">
      <w:pPr>
        <w:numPr>
          <w:ilvl w:val="0"/>
          <w:numId w:val="22"/>
        </w:numPr>
      </w:pPr>
      <w:r>
        <w:rPr>
          <w:b/>
          <w:bCs/>
        </w:rPr>
        <w:lastRenderedPageBreak/>
        <w:t>/assets</w:t>
      </w:r>
      <w:r>
        <w:t>: Diagramas de arquitetura, logotipos e recursos visuais do sistema.</w:t>
      </w:r>
    </w:p>
    <w:p w14:paraId="71A47CA8" w14:textId="77777777" w:rsidR="00D23185" w:rsidRPr="002F67DA" w:rsidRDefault="00D23185" w:rsidP="00D23185">
      <w:r>
        <w:rPr>
          <w:b/>
          <w:bCs/>
        </w:rPr>
        <w:t>Link de Acesso:</w:t>
      </w:r>
      <w:r>
        <w:t xml:space="preserve"> </w:t>
      </w:r>
      <w:hyperlink r:id="rId17" w:history="1">
        <w:r>
          <w:rPr>
            <w:rStyle w:val="Hyperlink"/>
          </w:rPr>
          <w:t>https://github.com/Safe-ID/safeid-main</w:t>
        </w:r>
      </w:hyperlink>
    </w:p>
    <w:p w14:paraId="4E4F2BBF" w14:textId="77777777" w:rsidR="00D23185" w:rsidRDefault="00D23185" w:rsidP="00D23185">
      <w:pPr>
        <w:ind w:firstLine="708"/>
      </w:pPr>
      <w:r>
        <w:t xml:space="preserve">O repositório está configurado com um arquivo </w:t>
      </w:r>
      <w:r>
        <w:rPr>
          <w:b/>
          <w:bCs/>
        </w:rPr>
        <w:t>README.md</w:t>
      </w:r>
      <w:r>
        <w:t xml:space="preserve"> na raiz que orienta a navegação e o processo de instalação. As entregas de cada </w:t>
      </w:r>
      <w:r>
        <w:rPr>
          <w:i/>
          <w:iCs/>
        </w:rPr>
        <w:t>sprint</w:t>
      </w:r>
      <w:r>
        <w:t xml:space="preserve"> são evidenciadas através do histórico de </w:t>
      </w:r>
      <w:r>
        <w:rPr>
          <w:i/>
          <w:iCs/>
        </w:rPr>
        <w:t>commits</w:t>
      </w:r>
      <w:r>
        <w:t xml:space="preserve"> e </w:t>
      </w:r>
      <w:r>
        <w:rPr>
          <w:i/>
          <w:iCs/>
        </w:rPr>
        <w:t>logs</w:t>
      </w:r>
      <w:r>
        <w:t xml:space="preserve"> de atividades dos membros, permitindo a auditoria das contribuições individuais mencionadas no cronograma e validando a evolução do Produto Mínimo Viável (MVP).</w:t>
      </w:r>
    </w:p>
    <w:p w14:paraId="4E4E1BD2" w14:textId="77777777" w:rsidR="00D23185" w:rsidRPr="002F67DA" w:rsidRDefault="00CD40FB" w:rsidP="0065273B">
      <w:pPr>
        <w:ind w:firstLine="708"/>
      </w:pPr>
      <w:r>
        <w:t xml:space="preserve">A aplicação SafeID encontra-se disponível e operacional no endereço: </w:t>
      </w:r>
      <w:hyperlink r:id="rId18" w:history="1">
        <w:r>
          <w:rPr>
            <w:rStyle w:val="Hyperlink"/>
            <w:b/>
            <w:bCs/>
          </w:rPr>
          <w:t>https://www.safeid.app.br</w:t>
        </w:r>
      </w:hyperlink>
      <w:r>
        <w:t>, podendo ser acessada publicamente para validação das funcionalidades implementadas.</w:t>
      </w:r>
    </w:p>
    <w:p w14:paraId="258E3489" w14:textId="77777777" w:rsidR="004B6F26" w:rsidRDefault="004B6F26" w:rsidP="00A57477">
      <w:pPr>
        <w:pStyle w:val="Ttulo3"/>
        <w:rPr>
          <w:lang w:val="en-US"/>
        </w:rPr>
      </w:pPr>
      <w:bookmarkStart w:id="35" w:name="_Toc241102902"/>
      <w:r>
        <w:rPr>
          <w:lang w:val="en-US"/>
        </w:rPr>
        <w:t>3.3.3 Backlog do Produto (Product Backlog)</w:t>
      </w:r>
      <w:bookmarkEnd w:id="35"/>
    </w:p>
    <w:p w14:paraId="5B823F2A" w14:textId="77777777" w:rsidR="004B6F26" w:rsidRDefault="004B6F26" w:rsidP="0036537B">
      <w:pPr>
        <w:ind w:firstLine="708"/>
      </w:pPr>
      <w:r>
        <w:t xml:space="preserve">Seguindo as boas práticas no desenvolvimento de sistemas com a metodologia empregada, o </w:t>
      </w:r>
      <w:r>
        <w:rPr>
          <w:i/>
          <w:iCs/>
        </w:rPr>
        <w:t>Backlog</w:t>
      </w:r>
      <w:r>
        <w:t xml:space="preserve"> do SafeID foi categorizado para permitir uma visão clara do que compõe o Protótipo (PI-1) e a Versão Final (PI-2). O Quadro 4 apresenta o </w:t>
      </w:r>
      <w:r>
        <w:rPr>
          <w:i/>
          <w:iCs/>
        </w:rPr>
        <w:t>Backlog</w:t>
      </w:r>
      <w:r>
        <w:t xml:space="preserve"> do Produto, distinguindo os itens do Protótipo (PI-1) e da Versão Final (PI-2).</w:t>
      </w:r>
    </w:p>
    <w:p w14:paraId="2EBE0E78" w14:textId="77777777" w:rsidR="00D70745" w:rsidRDefault="00D70745" w:rsidP="0036537B">
      <w:pPr>
        <w:ind w:firstLine="708"/>
      </w:pPr>
    </w:p>
    <w:p w14:paraId="4C3DCDC3" w14:textId="77777777" w:rsidR="0065273B" w:rsidRDefault="0065273B" w:rsidP="0036537B">
      <w:pPr>
        <w:ind w:firstLine="708"/>
      </w:pPr>
    </w:p>
    <w:p w14:paraId="7A0B8635" w14:textId="77777777" w:rsidR="0065273B" w:rsidRDefault="0065273B" w:rsidP="0036537B">
      <w:pPr>
        <w:ind w:firstLine="708"/>
      </w:pPr>
    </w:p>
    <w:p w14:paraId="27288D53" w14:textId="77777777" w:rsidR="0065273B" w:rsidRDefault="0065273B" w:rsidP="0036537B">
      <w:pPr>
        <w:ind w:firstLine="708"/>
      </w:pPr>
    </w:p>
    <w:p w14:paraId="59C27C8C" w14:textId="77777777" w:rsidR="0065273B" w:rsidRPr="002F67DA" w:rsidRDefault="0065273B" w:rsidP="0036537B">
      <w:pPr>
        <w:ind w:firstLine="708"/>
      </w:pPr>
    </w:p>
    <w:p w14:paraId="1530E712" w14:textId="77777777" w:rsidR="00D336B0" w:rsidRPr="00D336B0" w:rsidRDefault="00D336B0" w:rsidP="00D336B0">
      <w:pPr>
        <w:pStyle w:val="Legenda"/>
        <w:keepNext/>
        <w:jc w:val="center"/>
        <w:rPr>
          <w:b/>
          <w:bCs/>
          <w:i w:val="0"/>
          <w:iCs w:val="0"/>
          <w:color w:val="000000" w:themeColor="text1"/>
          <w:sz w:val="20"/>
          <w:szCs w:val="20"/>
        </w:rPr>
      </w:pPr>
      <w:bookmarkStart w:id="36" w:name="_Toc241102779"/>
      <w:r>
        <w:rPr>
          <w:b/>
          <w:bCs/>
          <w:i w:val="0"/>
          <w:iCs w:val="0"/>
          <w:color w:val="000000" w:themeColor="text1"/>
          <w:sz w:val="20"/>
          <w:szCs w:val="20"/>
        </w:rPr>
        <w:t xml:space="preserve">Quadro </w:t>
      </w:r>
      <w:r>
        <w:rPr>
          <w:b/>
          <w:bCs/>
          <w:i w:val="0"/>
          <w:iCs w:val="0"/>
          <w:color w:val="000000" w:themeColor="text1"/>
          <w:sz w:val="20"/>
          <w:szCs w:val="20"/>
        </w:rPr>
        <w:fldChar w:fldCharType="begin"/>
      </w:r>
      <w:r>
        <w:rPr>
          <w:b/>
          <w:bCs/>
          <w:i w:val="0"/>
          <w:iCs w:val="0"/>
          <w:color w:val="000000" w:themeColor="text1"/>
          <w:sz w:val="20"/>
          <w:szCs w:val="20"/>
        </w:rPr>
        <w:instrText xml:space="preserve"> SEQ Quadro \* ARABIC </w:instrText>
      </w:r>
      <w:r>
        <w:rPr>
          <w:b/>
          <w:bCs/>
          <w:i w:val="0"/>
          <w:iCs w:val="0"/>
          <w:color w:val="000000" w:themeColor="text1"/>
          <w:sz w:val="20"/>
          <w:szCs w:val="20"/>
        </w:rPr>
        <w:fldChar w:fldCharType="separate"/>
      </w:r>
      <w:r w:rsidR="0026221A">
        <w:rPr>
          <w:b/>
          <w:bCs/>
          <w:i w:val="0"/>
          <w:iCs w:val="0"/>
          <w:noProof/>
          <w:color w:val="000000" w:themeColor="text1"/>
          <w:sz w:val="20"/>
          <w:szCs w:val="20"/>
        </w:rPr>
        <w:t>4</w:t>
      </w:r>
      <w:r>
        <w:rPr>
          <w:b/>
          <w:bCs/>
          <w:i w:val="0"/>
          <w:iCs w:val="0"/>
          <w:color w:val="000000" w:themeColor="text1"/>
          <w:sz w:val="20"/>
          <w:szCs w:val="20"/>
        </w:rPr>
        <w:fldChar w:fldCharType="end"/>
      </w:r>
      <w:r>
        <w:rPr>
          <w:b/>
          <w:bCs/>
          <w:i w:val="0"/>
          <w:iCs w:val="0"/>
          <w:color w:val="000000" w:themeColor="text1"/>
          <w:sz w:val="20"/>
          <w:szCs w:val="20"/>
        </w:rPr>
        <w:t xml:space="preserve"> - Backlog do Produto (Product Backlog - PI-1 e PI-2)</w:t>
      </w:r>
      <w:bookmarkEnd w:id="36"/>
    </w:p>
    <w:tbl>
      <w:tblPr>
        <w:tblStyle w:val="SimplesTabela2"/>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3"/>
        <w:gridCol w:w="1717"/>
        <w:gridCol w:w="4855"/>
        <w:gridCol w:w="683"/>
        <w:gridCol w:w="1323"/>
      </w:tblGrid>
      <w:tr w:rsidR="00506058" w:rsidRPr="002F67DA" w14:paraId="330D36DC" w14:textId="77777777" w:rsidTr="00130C4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01D59B6" w14:textId="77777777" w:rsidR="00506058" w:rsidRPr="002F67DA" w:rsidRDefault="00506058" w:rsidP="00506058">
            <w:r>
              <w:t>ID</w:t>
            </w:r>
          </w:p>
        </w:tc>
        <w:tc>
          <w:tcPr>
            <w:tcW w:w="0" w:type="auto"/>
            <w:hideMark/>
          </w:tcPr>
          <w:p w14:paraId="5107491F" w14:textId="77777777" w:rsidR="00506058" w:rsidRPr="002F67DA" w:rsidRDefault="00506058" w:rsidP="00506058">
            <w:pPr>
              <w:cnfStyle w:val="100000000000" w:firstRow="1" w:lastRow="0" w:firstColumn="0" w:lastColumn="0" w:oddVBand="0" w:evenVBand="0" w:oddHBand="0" w:evenHBand="0" w:firstRowFirstColumn="0" w:firstRowLastColumn="0" w:lastRowFirstColumn="0" w:lastRowLastColumn="0"/>
            </w:pPr>
            <w:r>
              <w:t>Categoria</w:t>
            </w:r>
          </w:p>
        </w:tc>
        <w:tc>
          <w:tcPr>
            <w:tcW w:w="0" w:type="auto"/>
            <w:hideMark/>
          </w:tcPr>
          <w:p w14:paraId="1F8D1855" w14:textId="77777777" w:rsidR="00506058" w:rsidRPr="002F67DA" w:rsidRDefault="00506058" w:rsidP="00506058">
            <w:pPr>
              <w:cnfStyle w:val="100000000000" w:firstRow="1" w:lastRow="0" w:firstColumn="0" w:lastColumn="0" w:oddVBand="0" w:evenVBand="0" w:oddHBand="0" w:evenHBand="0" w:firstRowFirstColumn="0" w:firstRowLastColumn="0" w:lastRowFirstColumn="0" w:lastRowLastColumn="0"/>
            </w:pPr>
            <w:r>
              <w:t>Descrição do Item</w:t>
            </w:r>
          </w:p>
        </w:tc>
        <w:tc>
          <w:tcPr>
            <w:tcW w:w="0" w:type="auto"/>
            <w:hideMark/>
          </w:tcPr>
          <w:p w14:paraId="02EB4834" w14:textId="77777777" w:rsidR="00506058" w:rsidRPr="002F67DA" w:rsidRDefault="00506058" w:rsidP="00506058">
            <w:pPr>
              <w:cnfStyle w:val="100000000000" w:firstRow="1" w:lastRow="0" w:firstColumn="0" w:lastColumn="0" w:oddVBand="0" w:evenVBand="0" w:oddHBand="0" w:evenHBand="0" w:firstRowFirstColumn="0" w:firstRowLastColumn="0" w:lastRowFirstColumn="0" w:lastRowLastColumn="0"/>
            </w:pPr>
            <w:r>
              <w:t>Fase</w:t>
            </w:r>
          </w:p>
        </w:tc>
        <w:tc>
          <w:tcPr>
            <w:tcW w:w="0" w:type="auto"/>
            <w:hideMark/>
          </w:tcPr>
          <w:p w14:paraId="173DA5C5" w14:textId="77777777" w:rsidR="00506058" w:rsidRPr="002F67DA" w:rsidRDefault="00506058" w:rsidP="00506058">
            <w:pPr>
              <w:cnfStyle w:val="100000000000" w:firstRow="1" w:lastRow="0" w:firstColumn="0" w:lastColumn="0" w:oddVBand="0" w:evenVBand="0" w:oddHBand="0" w:evenHBand="0" w:firstRowFirstColumn="0" w:firstRowLastColumn="0" w:lastRowFirstColumn="0" w:lastRowLastColumn="0"/>
            </w:pPr>
            <w:r>
              <w:t>Prioridade</w:t>
            </w:r>
          </w:p>
        </w:tc>
      </w:tr>
      <w:tr w:rsidR="00506058" w:rsidRPr="002F67DA" w14:paraId="7F7AAA01" w14:textId="77777777" w:rsidTr="00130C4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CFE5A8F" w14:textId="77777777" w:rsidR="00506058" w:rsidRPr="002F67DA" w:rsidRDefault="00506058" w:rsidP="00506058">
            <w:r>
              <w:t>01</w:t>
            </w:r>
          </w:p>
        </w:tc>
        <w:tc>
          <w:tcPr>
            <w:tcW w:w="0" w:type="auto"/>
            <w:hideMark/>
          </w:tcPr>
          <w:p w14:paraId="64E4E21C" w14:textId="77777777" w:rsidR="00506058" w:rsidRPr="002F67DA" w:rsidRDefault="00506058" w:rsidP="00506058">
            <w:pPr>
              <w:cnfStyle w:val="000000100000" w:firstRow="0" w:lastRow="0" w:firstColumn="0" w:lastColumn="0" w:oddVBand="0" w:evenVBand="0" w:oddHBand="1" w:evenHBand="0" w:firstRowFirstColumn="0" w:firstRowLastColumn="0" w:lastRowFirstColumn="0" w:lastRowLastColumn="0"/>
            </w:pPr>
            <w:r>
              <w:t>Requisito</w:t>
            </w:r>
          </w:p>
        </w:tc>
        <w:tc>
          <w:tcPr>
            <w:tcW w:w="0" w:type="auto"/>
            <w:hideMark/>
          </w:tcPr>
          <w:p w14:paraId="3BC334EC" w14:textId="77777777" w:rsidR="00506058" w:rsidRPr="002F67DA" w:rsidRDefault="00506058" w:rsidP="00506058">
            <w:pPr>
              <w:cnfStyle w:val="000000100000" w:firstRow="0" w:lastRow="0" w:firstColumn="0" w:lastColumn="0" w:oddVBand="0" w:evenVBand="0" w:oddHBand="1" w:evenHBand="0" w:firstRowFirstColumn="0" w:firstRowLastColumn="0" w:lastRowFirstColumn="0" w:lastRowLastColumn="0"/>
            </w:pPr>
            <w:r>
              <w:t>Levantamento de requisitos funcionais e não funcionais.</w:t>
            </w:r>
          </w:p>
        </w:tc>
        <w:tc>
          <w:tcPr>
            <w:tcW w:w="0" w:type="auto"/>
            <w:hideMark/>
          </w:tcPr>
          <w:p w14:paraId="4AD21907" w14:textId="77777777" w:rsidR="00506058" w:rsidRPr="002F67DA" w:rsidRDefault="00506058" w:rsidP="00506058">
            <w:pPr>
              <w:cnfStyle w:val="000000100000" w:firstRow="0" w:lastRow="0" w:firstColumn="0" w:lastColumn="0" w:oddVBand="0" w:evenVBand="0" w:oddHBand="1" w:evenHBand="0" w:firstRowFirstColumn="0" w:firstRowLastColumn="0" w:lastRowFirstColumn="0" w:lastRowLastColumn="0"/>
            </w:pPr>
            <w:r>
              <w:t>PI-1</w:t>
            </w:r>
          </w:p>
        </w:tc>
        <w:tc>
          <w:tcPr>
            <w:tcW w:w="0" w:type="auto"/>
            <w:hideMark/>
          </w:tcPr>
          <w:p w14:paraId="7916EC78" w14:textId="77777777" w:rsidR="00506058" w:rsidRPr="002F67DA" w:rsidRDefault="00506058" w:rsidP="00506058">
            <w:pPr>
              <w:cnfStyle w:val="000000100000" w:firstRow="0" w:lastRow="0" w:firstColumn="0" w:lastColumn="0" w:oddVBand="0" w:evenVBand="0" w:oddHBand="1" w:evenHBand="0" w:firstRowFirstColumn="0" w:firstRowLastColumn="0" w:lastRowFirstColumn="0" w:lastRowLastColumn="0"/>
            </w:pPr>
            <w:r>
              <w:t>Essencial</w:t>
            </w:r>
          </w:p>
        </w:tc>
      </w:tr>
      <w:tr w:rsidR="00506058" w:rsidRPr="002F67DA" w14:paraId="393DB906" w14:textId="77777777" w:rsidTr="00130C43">
        <w:tc>
          <w:tcPr>
            <w:cnfStyle w:val="001000000000" w:firstRow="0" w:lastRow="0" w:firstColumn="1" w:lastColumn="0" w:oddVBand="0" w:evenVBand="0" w:oddHBand="0" w:evenHBand="0" w:firstRowFirstColumn="0" w:firstRowLastColumn="0" w:lastRowFirstColumn="0" w:lastRowLastColumn="0"/>
            <w:tcW w:w="0" w:type="auto"/>
            <w:hideMark/>
          </w:tcPr>
          <w:p w14:paraId="1FD8F6A8" w14:textId="77777777" w:rsidR="00506058" w:rsidRPr="002F67DA" w:rsidRDefault="00506058" w:rsidP="00506058">
            <w:r>
              <w:t>02</w:t>
            </w:r>
          </w:p>
        </w:tc>
        <w:tc>
          <w:tcPr>
            <w:tcW w:w="0" w:type="auto"/>
            <w:hideMark/>
          </w:tcPr>
          <w:p w14:paraId="617B3C1C" w14:textId="77777777" w:rsidR="00506058" w:rsidRPr="002F67DA" w:rsidRDefault="00506058" w:rsidP="00506058">
            <w:pPr>
              <w:cnfStyle w:val="000000000000" w:firstRow="0" w:lastRow="0" w:firstColumn="0" w:lastColumn="0" w:oddVBand="0" w:evenVBand="0" w:oddHBand="0" w:evenHBand="0" w:firstRowFirstColumn="0" w:firstRowLastColumn="0" w:lastRowFirstColumn="0" w:lastRowLastColumn="0"/>
            </w:pPr>
            <w:r>
              <w:t>Requisito</w:t>
            </w:r>
          </w:p>
        </w:tc>
        <w:tc>
          <w:tcPr>
            <w:tcW w:w="0" w:type="auto"/>
            <w:hideMark/>
          </w:tcPr>
          <w:p w14:paraId="4FBDD709" w14:textId="77777777" w:rsidR="00506058" w:rsidRPr="002F67DA" w:rsidRDefault="00506058" w:rsidP="00506058">
            <w:pPr>
              <w:cnfStyle w:val="000000000000" w:firstRow="0" w:lastRow="0" w:firstColumn="0" w:lastColumn="0" w:oddVBand="0" w:evenVBand="0" w:oddHBand="0" w:evenHBand="0" w:firstRowFirstColumn="0" w:firstRowLastColumn="0" w:lastRowFirstColumn="0" w:lastRowLastColumn="0"/>
            </w:pPr>
            <w:r>
              <w:t>Pesquisa e seleção de APIs de monitoramento (OSINT).</w:t>
            </w:r>
          </w:p>
        </w:tc>
        <w:tc>
          <w:tcPr>
            <w:tcW w:w="0" w:type="auto"/>
            <w:hideMark/>
          </w:tcPr>
          <w:p w14:paraId="40EF5E71" w14:textId="77777777" w:rsidR="00506058" w:rsidRPr="002F67DA" w:rsidRDefault="00506058" w:rsidP="00506058">
            <w:pPr>
              <w:cnfStyle w:val="000000000000" w:firstRow="0" w:lastRow="0" w:firstColumn="0" w:lastColumn="0" w:oddVBand="0" w:evenVBand="0" w:oddHBand="0" w:evenHBand="0" w:firstRowFirstColumn="0" w:firstRowLastColumn="0" w:lastRowFirstColumn="0" w:lastRowLastColumn="0"/>
            </w:pPr>
            <w:r>
              <w:t>PI-1</w:t>
            </w:r>
          </w:p>
        </w:tc>
        <w:tc>
          <w:tcPr>
            <w:tcW w:w="0" w:type="auto"/>
            <w:hideMark/>
          </w:tcPr>
          <w:p w14:paraId="3A06FDA7" w14:textId="77777777" w:rsidR="00506058" w:rsidRPr="002F67DA" w:rsidRDefault="00506058" w:rsidP="00506058">
            <w:pPr>
              <w:cnfStyle w:val="000000000000" w:firstRow="0" w:lastRow="0" w:firstColumn="0" w:lastColumn="0" w:oddVBand="0" w:evenVBand="0" w:oddHBand="0" w:evenHBand="0" w:firstRowFirstColumn="0" w:firstRowLastColumn="0" w:lastRowFirstColumn="0" w:lastRowLastColumn="0"/>
            </w:pPr>
            <w:r>
              <w:t>Essencial</w:t>
            </w:r>
          </w:p>
        </w:tc>
      </w:tr>
      <w:tr w:rsidR="00506058" w:rsidRPr="002F67DA" w14:paraId="7CBCAC41" w14:textId="77777777" w:rsidTr="00130C4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FEFEE5A" w14:textId="77777777" w:rsidR="00506058" w:rsidRPr="002F67DA" w:rsidRDefault="00506058" w:rsidP="00506058">
            <w:r>
              <w:t>03</w:t>
            </w:r>
          </w:p>
        </w:tc>
        <w:tc>
          <w:tcPr>
            <w:tcW w:w="0" w:type="auto"/>
            <w:hideMark/>
          </w:tcPr>
          <w:p w14:paraId="0297BE01" w14:textId="77777777" w:rsidR="00506058" w:rsidRPr="002F67DA" w:rsidRDefault="00506058" w:rsidP="00506058">
            <w:pPr>
              <w:cnfStyle w:val="000000100000" w:firstRow="0" w:lastRow="0" w:firstColumn="0" w:lastColumn="0" w:oddVBand="0" w:evenVBand="0" w:oddHBand="1" w:evenHBand="0" w:firstRowFirstColumn="0" w:firstRowLastColumn="0" w:lastRowFirstColumn="0" w:lastRowLastColumn="0"/>
            </w:pPr>
            <w:r>
              <w:t>Arquitetura</w:t>
            </w:r>
          </w:p>
        </w:tc>
        <w:tc>
          <w:tcPr>
            <w:tcW w:w="0" w:type="auto"/>
            <w:hideMark/>
          </w:tcPr>
          <w:p w14:paraId="1260CE89" w14:textId="77777777" w:rsidR="00506058" w:rsidRPr="002F67DA" w:rsidRDefault="00506058" w:rsidP="00506058">
            <w:pPr>
              <w:cnfStyle w:val="000000100000" w:firstRow="0" w:lastRow="0" w:firstColumn="0" w:lastColumn="0" w:oddVBand="0" w:evenVBand="0" w:oddHBand="1" w:evenHBand="0" w:firstRowFirstColumn="0" w:firstRowLastColumn="0" w:lastRowFirstColumn="0" w:lastRowLastColumn="0"/>
            </w:pPr>
            <w:r>
              <w:t>Definição da stack tecnológica (React, Node.js, DB).</w:t>
            </w:r>
          </w:p>
        </w:tc>
        <w:tc>
          <w:tcPr>
            <w:tcW w:w="0" w:type="auto"/>
            <w:hideMark/>
          </w:tcPr>
          <w:p w14:paraId="26E00AA8" w14:textId="77777777" w:rsidR="00506058" w:rsidRPr="002F67DA" w:rsidRDefault="00506058" w:rsidP="00506058">
            <w:pPr>
              <w:cnfStyle w:val="000000100000" w:firstRow="0" w:lastRow="0" w:firstColumn="0" w:lastColumn="0" w:oddVBand="0" w:evenVBand="0" w:oddHBand="1" w:evenHBand="0" w:firstRowFirstColumn="0" w:firstRowLastColumn="0" w:lastRowFirstColumn="0" w:lastRowLastColumn="0"/>
            </w:pPr>
            <w:r>
              <w:t>PI-1</w:t>
            </w:r>
          </w:p>
        </w:tc>
        <w:tc>
          <w:tcPr>
            <w:tcW w:w="0" w:type="auto"/>
            <w:hideMark/>
          </w:tcPr>
          <w:p w14:paraId="7C0591F0" w14:textId="77777777" w:rsidR="00506058" w:rsidRPr="002F67DA" w:rsidRDefault="00506058" w:rsidP="00506058">
            <w:pPr>
              <w:cnfStyle w:val="000000100000" w:firstRow="0" w:lastRow="0" w:firstColumn="0" w:lastColumn="0" w:oddVBand="0" w:evenVBand="0" w:oddHBand="1" w:evenHBand="0" w:firstRowFirstColumn="0" w:firstRowLastColumn="0" w:lastRowFirstColumn="0" w:lastRowLastColumn="0"/>
            </w:pPr>
            <w:r>
              <w:t>Essencial</w:t>
            </w:r>
          </w:p>
        </w:tc>
      </w:tr>
      <w:tr w:rsidR="00506058" w:rsidRPr="002F67DA" w14:paraId="3D344DCD" w14:textId="77777777" w:rsidTr="00130C43">
        <w:tc>
          <w:tcPr>
            <w:cnfStyle w:val="001000000000" w:firstRow="0" w:lastRow="0" w:firstColumn="1" w:lastColumn="0" w:oddVBand="0" w:evenVBand="0" w:oddHBand="0" w:evenHBand="0" w:firstRowFirstColumn="0" w:firstRowLastColumn="0" w:lastRowFirstColumn="0" w:lastRowLastColumn="0"/>
            <w:tcW w:w="0" w:type="auto"/>
            <w:hideMark/>
          </w:tcPr>
          <w:p w14:paraId="6D29346B" w14:textId="77777777" w:rsidR="00506058" w:rsidRPr="002F67DA" w:rsidRDefault="00506058" w:rsidP="00506058">
            <w:r>
              <w:t>04</w:t>
            </w:r>
          </w:p>
        </w:tc>
        <w:tc>
          <w:tcPr>
            <w:tcW w:w="0" w:type="auto"/>
            <w:hideMark/>
          </w:tcPr>
          <w:p w14:paraId="60CCE1FB" w14:textId="77777777" w:rsidR="00506058" w:rsidRPr="002F67DA" w:rsidRDefault="00506058" w:rsidP="00506058">
            <w:pPr>
              <w:cnfStyle w:val="000000000000" w:firstRow="0" w:lastRow="0" w:firstColumn="0" w:lastColumn="0" w:oddVBand="0" w:evenVBand="0" w:oddHBand="0" w:evenHBand="0" w:firstRowFirstColumn="0" w:firstRowLastColumn="0" w:lastRowFirstColumn="0" w:lastRowLastColumn="0"/>
            </w:pPr>
            <w:r>
              <w:t>Banco de Dados</w:t>
            </w:r>
          </w:p>
        </w:tc>
        <w:tc>
          <w:tcPr>
            <w:tcW w:w="0" w:type="auto"/>
            <w:hideMark/>
          </w:tcPr>
          <w:p w14:paraId="2F0656CA" w14:textId="77777777" w:rsidR="00506058" w:rsidRPr="002F67DA" w:rsidRDefault="00506058" w:rsidP="00506058">
            <w:pPr>
              <w:cnfStyle w:val="000000000000" w:firstRow="0" w:lastRow="0" w:firstColumn="0" w:lastColumn="0" w:oddVBand="0" w:evenVBand="0" w:oddHBand="0" w:evenHBand="0" w:firstRowFirstColumn="0" w:firstRowLastColumn="0" w:lastRowFirstColumn="0" w:lastRowLastColumn="0"/>
            </w:pPr>
            <w:r>
              <w:t>Modelagem do Diagrama Entidade-Relacionamento (DER).</w:t>
            </w:r>
          </w:p>
        </w:tc>
        <w:tc>
          <w:tcPr>
            <w:tcW w:w="0" w:type="auto"/>
            <w:hideMark/>
          </w:tcPr>
          <w:p w14:paraId="213C5FD9" w14:textId="77777777" w:rsidR="00506058" w:rsidRPr="002F67DA" w:rsidRDefault="00506058" w:rsidP="00506058">
            <w:pPr>
              <w:cnfStyle w:val="000000000000" w:firstRow="0" w:lastRow="0" w:firstColumn="0" w:lastColumn="0" w:oddVBand="0" w:evenVBand="0" w:oddHBand="0" w:evenHBand="0" w:firstRowFirstColumn="0" w:firstRowLastColumn="0" w:lastRowFirstColumn="0" w:lastRowLastColumn="0"/>
            </w:pPr>
            <w:r>
              <w:t>PI-1</w:t>
            </w:r>
          </w:p>
        </w:tc>
        <w:tc>
          <w:tcPr>
            <w:tcW w:w="0" w:type="auto"/>
            <w:hideMark/>
          </w:tcPr>
          <w:p w14:paraId="2435C0DB" w14:textId="77777777" w:rsidR="00506058" w:rsidRPr="002F67DA" w:rsidRDefault="00506058" w:rsidP="00506058">
            <w:pPr>
              <w:cnfStyle w:val="000000000000" w:firstRow="0" w:lastRow="0" w:firstColumn="0" w:lastColumn="0" w:oddVBand="0" w:evenVBand="0" w:oddHBand="0" w:evenHBand="0" w:firstRowFirstColumn="0" w:firstRowLastColumn="0" w:lastRowFirstColumn="0" w:lastRowLastColumn="0"/>
            </w:pPr>
            <w:r>
              <w:t>Essencial</w:t>
            </w:r>
          </w:p>
        </w:tc>
      </w:tr>
      <w:tr w:rsidR="00506058" w:rsidRPr="002F67DA" w14:paraId="682DE832" w14:textId="77777777" w:rsidTr="00130C4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A998CD0" w14:textId="77777777" w:rsidR="00506058" w:rsidRPr="002F67DA" w:rsidRDefault="00506058" w:rsidP="00506058">
            <w:r>
              <w:t>05</w:t>
            </w:r>
          </w:p>
        </w:tc>
        <w:tc>
          <w:tcPr>
            <w:tcW w:w="0" w:type="auto"/>
            <w:hideMark/>
          </w:tcPr>
          <w:p w14:paraId="0FBBCB27" w14:textId="77777777" w:rsidR="00506058" w:rsidRPr="002F67DA" w:rsidRDefault="00506058" w:rsidP="00506058">
            <w:pPr>
              <w:cnfStyle w:val="000000100000" w:firstRow="0" w:lastRow="0" w:firstColumn="0" w:lastColumn="0" w:oddVBand="0" w:evenVBand="0" w:oddHBand="1" w:evenHBand="0" w:firstRowFirstColumn="0" w:firstRowLastColumn="0" w:lastRowFirstColumn="0" w:lastRowLastColumn="0"/>
            </w:pPr>
            <w:r>
              <w:t>Banco de Dados</w:t>
            </w:r>
          </w:p>
        </w:tc>
        <w:tc>
          <w:tcPr>
            <w:tcW w:w="0" w:type="auto"/>
            <w:hideMark/>
          </w:tcPr>
          <w:p w14:paraId="326D4480" w14:textId="77777777" w:rsidR="00506058" w:rsidRPr="002F67DA" w:rsidRDefault="00506058" w:rsidP="00506058">
            <w:pPr>
              <w:cnfStyle w:val="000000100000" w:firstRow="0" w:lastRow="0" w:firstColumn="0" w:lastColumn="0" w:oddVBand="0" w:evenVBand="0" w:oddHBand="1" w:evenHBand="0" w:firstRowFirstColumn="0" w:firstRowLastColumn="0" w:lastRowFirstColumn="0" w:lastRowLastColumn="0"/>
            </w:pPr>
            <w:r>
              <w:t>Implementação do esquema de tabelas para histórico e usuários.</w:t>
            </w:r>
          </w:p>
        </w:tc>
        <w:tc>
          <w:tcPr>
            <w:tcW w:w="0" w:type="auto"/>
            <w:hideMark/>
          </w:tcPr>
          <w:p w14:paraId="24E9B838" w14:textId="77777777" w:rsidR="00506058" w:rsidRPr="002F67DA" w:rsidRDefault="00506058" w:rsidP="00506058">
            <w:pPr>
              <w:cnfStyle w:val="000000100000" w:firstRow="0" w:lastRow="0" w:firstColumn="0" w:lastColumn="0" w:oddVBand="0" w:evenVBand="0" w:oddHBand="1" w:evenHBand="0" w:firstRowFirstColumn="0" w:firstRowLastColumn="0" w:lastRowFirstColumn="0" w:lastRowLastColumn="0"/>
            </w:pPr>
            <w:r>
              <w:t>PI-1</w:t>
            </w:r>
          </w:p>
        </w:tc>
        <w:tc>
          <w:tcPr>
            <w:tcW w:w="0" w:type="auto"/>
            <w:hideMark/>
          </w:tcPr>
          <w:p w14:paraId="354D0E64" w14:textId="77777777" w:rsidR="00506058" w:rsidRPr="002F67DA" w:rsidRDefault="00506058" w:rsidP="00506058">
            <w:pPr>
              <w:cnfStyle w:val="000000100000" w:firstRow="0" w:lastRow="0" w:firstColumn="0" w:lastColumn="0" w:oddVBand="0" w:evenVBand="0" w:oddHBand="1" w:evenHBand="0" w:firstRowFirstColumn="0" w:firstRowLastColumn="0" w:lastRowFirstColumn="0" w:lastRowLastColumn="0"/>
            </w:pPr>
            <w:r>
              <w:t>Alta</w:t>
            </w:r>
          </w:p>
        </w:tc>
      </w:tr>
      <w:tr w:rsidR="00506058" w:rsidRPr="002F67DA" w14:paraId="233D4056" w14:textId="77777777" w:rsidTr="00130C43">
        <w:tc>
          <w:tcPr>
            <w:cnfStyle w:val="001000000000" w:firstRow="0" w:lastRow="0" w:firstColumn="1" w:lastColumn="0" w:oddVBand="0" w:evenVBand="0" w:oddHBand="0" w:evenHBand="0" w:firstRowFirstColumn="0" w:firstRowLastColumn="0" w:lastRowFirstColumn="0" w:lastRowLastColumn="0"/>
            <w:tcW w:w="0" w:type="auto"/>
            <w:hideMark/>
          </w:tcPr>
          <w:p w14:paraId="4431A626" w14:textId="77777777" w:rsidR="00506058" w:rsidRPr="002F67DA" w:rsidRDefault="00506058" w:rsidP="00506058">
            <w:r>
              <w:t>06</w:t>
            </w:r>
          </w:p>
        </w:tc>
        <w:tc>
          <w:tcPr>
            <w:tcW w:w="0" w:type="auto"/>
            <w:hideMark/>
          </w:tcPr>
          <w:p w14:paraId="3FBFCD6E" w14:textId="77777777" w:rsidR="00506058" w:rsidRPr="002F67DA" w:rsidRDefault="00506058" w:rsidP="00506058">
            <w:pPr>
              <w:cnfStyle w:val="000000000000" w:firstRow="0" w:lastRow="0" w:firstColumn="0" w:lastColumn="0" w:oddVBand="0" w:evenVBand="0" w:oddHBand="0" w:evenHBand="0" w:firstRowFirstColumn="0" w:firstRowLastColumn="0" w:lastRowFirstColumn="0" w:lastRowLastColumn="0"/>
            </w:pPr>
            <w:r>
              <w:rPr>
                <w:i/>
                <w:iCs/>
              </w:rPr>
              <w:t>Front-end</w:t>
            </w:r>
          </w:p>
        </w:tc>
        <w:tc>
          <w:tcPr>
            <w:tcW w:w="0" w:type="auto"/>
            <w:hideMark/>
          </w:tcPr>
          <w:p w14:paraId="3C38D5B2" w14:textId="77777777" w:rsidR="00506058" w:rsidRPr="002F67DA" w:rsidRDefault="00506058" w:rsidP="00506058">
            <w:pPr>
              <w:cnfStyle w:val="000000000000" w:firstRow="0" w:lastRow="0" w:firstColumn="0" w:lastColumn="0" w:oddVBand="0" w:evenVBand="0" w:oddHBand="0" w:evenHBand="0" w:firstRowFirstColumn="0" w:firstRowLastColumn="0" w:lastRowFirstColumn="0" w:lastRowLastColumn="0"/>
            </w:pPr>
            <w:r>
              <w:t>Prototipação de alta fidelidade (Figma).</w:t>
            </w:r>
          </w:p>
        </w:tc>
        <w:tc>
          <w:tcPr>
            <w:tcW w:w="0" w:type="auto"/>
            <w:hideMark/>
          </w:tcPr>
          <w:p w14:paraId="6B6AD43F" w14:textId="77777777" w:rsidR="00506058" w:rsidRPr="002F67DA" w:rsidRDefault="00506058" w:rsidP="00506058">
            <w:pPr>
              <w:cnfStyle w:val="000000000000" w:firstRow="0" w:lastRow="0" w:firstColumn="0" w:lastColumn="0" w:oddVBand="0" w:evenVBand="0" w:oddHBand="0" w:evenHBand="0" w:firstRowFirstColumn="0" w:firstRowLastColumn="0" w:lastRowFirstColumn="0" w:lastRowLastColumn="0"/>
            </w:pPr>
            <w:r>
              <w:t>PI-1</w:t>
            </w:r>
          </w:p>
        </w:tc>
        <w:tc>
          <w:tcPr>
            <w:tcW w:w="0" w:type="auto"/>
            <w:hideMark/>
          </w:tcPr>
          <w:p w14:paraId="7C5D52C5" w14:textId="77777777" w:rsidR="00506058" w:rsidRPr="002F67DA" w:rsidRDefault="00506058" w:rsidP="00506058">
            <w:pPr>
              <w:cnfStyle w:val="000000000000" w:firstRow="0" w:lastRow="0" w:firstColumn="0" w:lastColumn="0" w:oddVBand="0" w:evenVBand="0" w:oddHBand="0" w:evenHBand="0" w:firstRowFirstColumn="0" w:firstRowLastColumn="0" w:lastRowFirstColumn="0" w:lastRowLastColumn="0"/>
            </w:pPr>
            <w:r>
              <w:t>Alta</w:t>
            </w:r>
          </w:p>
        </w:tc>
      </w:tr>
      <w:tr w:rsidR="00506058" w:rsidRPr="002F67DA" w14:paraId="18AC8593" w14:textId="77777777" w:rsidTr="00130C4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FD9E4F3" w14:textId="77777777" w:rsidR="00506058" w:rsidRPr="002F67DA" w:rsidRDefault="00506058" w:rsidP="00506058">
            <w:r>
              <w:lastRenderedPageBreak/>
              <w:t>07</w:t>
            </w:r>
          </w:p>
        </w:tc>
        <w:tc>
          <w:tcPr>
            <w:tcW w:w="0" w:type="auto"/>
            <w:hideMark/>
          </w:tcPr>
          <w:p w14:paraId="653149F1" w14:textId="77777777" w:rsidR="00506058" w:rsidRPr="002F67DA" w:rsidRDefault="00506058" w:rsidP="00506058">
            <w:pPr>
              <w:cnfStyle w:val="000000100000" w:firstRow="0" w:lastRow="0" w:firstColumn="0" w:lastColumn="0" w:oddVBand="0" w:evenVBand="0" w:oddHBand="1" w:evenHBand="0" w:firstRowFirstColumn="0" w:firstRowLastColumn="0" w:lastRowFirstColumn="0" w:lastRowLastColumn="0"/>
            </w:pPr>
            <w:r>
              <w:rPr>
                <w:i/>
                <w:iCs/>
              </w:rPr>
              <w:t>Back-end</w:t>
            </w:r>
          </w:p>
        </w:tc>
        <w:tc>
          <w:tcPr>
            <w:tcW w:w="0" w:type="auto"/>
            <w:hideMark/>
          </w:tcPr>
          <w:p w14:paraId="2EEE9292" w14:textId="77777777" w:rsidR="00506058" w:rsidRPr="002F67DA" w:rsidRDefault="00FF7BB6" w:rsidP="00506058">
            <w:pPr>
              <w:cnfStyle w:val="000000100000" w:firstRow="0" w:lastRow="0" w:firstColumn="0" w:lastColumn="0" w:oddVBand="0" w:evenVBand="0" w:oddHBand="1" w:evenHBand="0" w:firstRowFirstColumn="0" w:firstRowLastColumn="0" w:lastRowFirstColumn="0" w:lastRowLastColumn="0"/>
            </w:pPr>
            <w:r>
              <w:t>Desenvolvimento do servidor API (Node.js + NestJS)</w:t>
            </w:r>
          </w:p>
        </w:tc>
        <w:tc>
          <w:tcPr>
            <w:tcW w:w="0" w:type="auto"/>
            <w:hideMark/>
          </w:tcPr>
          <w:p w14:paraId="1179B3B9" w14:textId="77777777" w:rsidR="00506058" w:rsidRPr="002F67DA" w:rsidRDefault="00506058" w:rsidP="00506058">
            <w:pPr>
              <w:cnfStyle w:val="000000100000" w:firstRow="0" w:lastRow="0" w:firstColumn="0" w:lastColumn="0" w:oddVBand="0" w:evenVBand="0" w:oddHBand="1" w:evenHBand="0" w:firstRowFirstColumn="0" w:firstRowLastColumn="0" w:lastRowFirstColumn="0" w:lastRowLastColumn="0"/>
            </w:pPr>
            <w:r>
              <w:t>PI-1</w:t>
            </w:r>
          </w:p>
        </w:tc>
        <w:tc>
          <w:tcPr>
            <w:tcW w:w="0" w:type="auto"/>
            <w:hideMark/>
          </w:tcPr>
          <w:p w14:paraId="04F07B08" w14:textId="77777777" w:rsidR="00506058" w:rsidRPr="002F67DA" w:rsidRDefault="00506058" w:rsidP="00506058">
            <w:pPr>
              <w:cnfStyle w:val="000000100000" w:firstRow="0" w:lastRow="0" w:firstColumn="0" w:lastColumn="0" w:oddVBand="0" w:evenVBand="0" w:oddHBand="1" w:evenHBand="0" w:firstRowFirstColumn="0" w:firstRowLastColumn="0" w:lastRowFirstColumn="0" w:lastRowLastColumn="0"/>
            </w:pPr>
            <w:r>
              <w:t>Essencial</w:t>
            </w:r>
          </w:p>
        </w:tc>
      </w:tr>
      <w:tr w:rsidR="00506058" w:rsidRPr="002F67DA" w14:paraId="0FDCDE3B" w14:textId="77777777" w:rsidTr="00130C43">
        <w:tc>
          <w:tcPr>
            <w:cnfStyle w:val="001000000000" w:firstRow="0" w:lastRow="0" w:firstColumn="1" w:lastColumn="0" w:oddVBand="0" w:evenVBand="0" w:oddHBand="0" w:evenHBand="0" w:firstRowFirstColumn="0" w:firstRowLastColumn="0" w:lastRowFirstColumn="0" w:lastRowLastColumn="0"/>
            <w:tcW w:w="0" w:type="auto"/>
            <w:hideMark/>
          </w:tcPr>
          <w:p w14:paraId="2D8D1D90" w14:textId="77777777" w:rsidR="00506058" w:rsidRPr="002F67DA" w:rsidRDefault="00506058" w:rsidP="00506058">
            <w:r>
              <w:t>08</w:t>
            </w:r>
          </w:p>
        </w:tc>
        <w:tc>
          <w:tcPr>
            <w:tcW w:w="0" w:type="auto"/>
            <w:hideMark/>
          </w:tcPr>
          <w:p w14:paraId="19B3E9E4" w14:textId="77777777" w:rsidR="00506058" w:rsidRPr="002F67DA" w:rsidRDefault="00506058" w:rsidP="00506058">
            <w:pPr>
              <w:cnfStyle w:val="000000000000" w:firstRow="0" w:lastRow="0" w:firstColumn="0" w:lastColumn="0" w:oddVBand="0" w:evenVBand="0" w:oddHBand="0" w:evenHBand="0" w:firstRowFirstColumn="0" w:firstRowLastColumn="0" w:lastRowFirstColumn="0" w:lastRowLastColumn="0"/>
            </w:pPr>
            <w:r>
              <w:t>Integração</w:t>
            </w:r>
          </w:p>
        </w:tc>
        <w:tc>
          <w:tcPr>
            <w:tcW w:w="0" w:type="auto"/>
            <w:hideMark/>
          </w:tcPr>
          <w:p w14:paraId="26209BBB" w14:textId="77777777" w:rsidR="00506058" w:rsidRPr="002F67DA" w:rsidRDefault="00506058" w:rsidP="00506058">
            <w:pPr>
              <w:cnfStyle w:val="000000000000" w:firstRow="0" w:lastRow="0" w:firstColumn="0" w:lastColumn="0" w:oddVBand="0" w:evenVBand="0" w:oddHBand="0" w:evenHBand="0" w:firstRowFirstColumn="0" w:firstRowLastColumn="0" w:lastRowFirstColumn="0" w:lastRowLastColumn="0"/>
            </w:pPr>
            <w:r>
              <w:t>Implementação do módulo de consumo da API externa (HIBP).</w:t>
            </w:r>
          </w:p>
        </w:tc>
        <w:tc>
          <w:tcPr>
            <w:tcW w:w="0" w:type="auto"/>
            <w:hideMark/>
          </w:tcPr>
          <w:p w14:paraId="4C032ED9" w14:textId="77777777" w:rsidR="00506058" w:rsidRPr="002F67DA" w:rsidRDefault="00506058" w:rsidP="00506058">
            <w:pPr>
              <w:cnfStyle w:val="000000000000" w:firstRow="0" w:lastRow="0" w:firstColumn="0" w:lastColumn="0" w:oddVBand="0" w:evenVBand="0" w:oddHBand="0" w:evenHBand="0" w:firstRowFirstColumn="0" w:firstRowLastColumn="0" w:lastRowFirstColumn="0" w:lastRowLastColumn="0"/>
            </w:pPr>
            <w:r>
              <w:t>PI-1</w:t>
            </w:r>
          </w:p>
        </w:tc>
        <w:tc>
          <w:tcPr>
            <w:tcW w:w="0" w:type="auto"/>
            <w:hideMark/>
          </w:tcPr>
          <w:p w14:paraId="31291379" w14:textId="77777777" w:rsidR="00506058" w:rsidRPr="002F67DA" w:rsidRDefault="00506058" w:rsidP="00506058">
            <w:pPr>
              <w:cnfStyle w:val="000000000000" w:firstRow="0" w:lastRow="0" w:firstColumn="0" w:lastColumn="0" w:oddVBand="0" w:evenVBand="0" w:oddHBand="0" w:evenHBand="0" w:firstRowFirstColumn="0" w:firstRowLastColumn="0" w:lastRowFirstColumn="0" w:lastRowLastColumn="0"/>
            </w:pPr>
            <w:r>
              <w:t>Essencial</w:t>
            </w:r>
          </w:p>
        </w:tc>
      </w:tr>
      <w:tr w:rsidR="00506058" w:rsidRPr="002F67DA" w14:paraId="40BAE47D" w14:textId="77777777" w:rsidTr="00130C4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74625AC" w14:textId="77777777" w:rsidR="00506058" w:rsidRPr="002F67DA" w:rsidRDefault="00506058" w:rsidP="00506058">
            <w:r>
              <w:t>09</w:t>
            </w:r>
          </w:p>
        </w:tc>
        <w:tc>
          <w:tcPr>
            <w:tcW w:w="0" w:type="auto"/>
            <w:hideMark/>
          </w:tcPr>
          <w:p w14:paraId="491FFFB7" w14:textId="77777777" w:rsidR="00506058" w:rsidRPr="002F67DA" w:rsidRDefault="00506058" w:rsidP="00506058">
            <w:pPr>
              <w:cnfStyle w:val="000000100000" w:firstRow="0" w:lastRow="0" w:firstColumn="0" w:lastColumn="0" w:oddVBand="0" w:evenVBand="0" w:oddHBand="1" w:evenHBand="0" w:firstRowFirstColumn="0" w:firstRowLastColumn="0" w:lastRowFirstColumn="0" w:lastRowLastColumn="0"/>
            </w:pPr>
            <w:r>
              <w:t>Lógica</w:t>
            </w:r>
          </w:p>
        </w:tc>
        <w:tc>
          <w:tcPr>
            <w:tcW w:w="0" w:type="auto"/>
            <w:hideMark/>
          </w:tcPr>
          <w:p w14:paraId="6BA1ED37" w14:textId="77777777" w:rsidR="00506058" w:rsidRPr="002F67DA" w:rsidRDefault="00506058" w:rsidP="00506058">
            <w:pPr>
              <w:cnfStyle w:val="000000100000" w:firstRow="0" w:lastRow="0" w:firstColumn="0" w:lastColumn="0" w:oddVBand="0" w:evenVBand="0" w:oddHBand="1" w:evenHBand="0" w:firstRowFirstColumn="0" w:firstRowLastColumn="0" w:lastRowFirstColumn="0" w:lastRowLastColumn="0"/>
            </w:pPr>
            <w:r>
              <w:t xml:space="preserve">Desenvolvimento do algoritmo de cálculo de </w:t>
            </w:r>
            <w:r>
              <w:rPr>
                <w:i/>
                <w:iCs/>
              </w:rPr>
              <w:t>Risk Score</w:t>
            </w:r>
            <w:r>
              <w:t>.</w:t>
            </w:r>
          </w:p>
        </w:tc>
        <w:tc>
          <w:tcPr>
            <w:tcW w:w="0" w:type="auto"/>
            <w:hideMark/>
          </w:tcPr>
          <w:p w14:paraId="3E1639BD" w14:textId="77777777" w:rsidR="00506058" w:rsidRPr="002F67DA" w:rsidRDefault="00506058" w:rsidP="00506058">
            <w:pPr>
              <w:cnfStyle w:val="000000100000" w:firstRow="0" w:lastRow="0" w:firstColumn="0" w:lastColumn="0" w:oddVBand="0" w:evenVBand="0" w:oddHBand="1" w:evenHBand="0" w:firstRowFirstColumn="0" w:firstRowLastColumn="0" w:lastRowFirstColumn="0" w:lastRowLastColumn="0"/>
            </w:pPr>
            <w:r>
              <w:t>PI-1</w:t>
            </w:r>
          </w:p>
        </w:tc>
        <w:tc>
          <w:tcPr>
            <w:tcW w:w="0" w:type="auto"/>
            <w:hideMark/>
          </w:tcPr>
          <w:p w14:paraId="75B1CAB8" w14:textId="77777777" w:rsidR="00506058" w:rsidRPr="002F67DA" w:rsidRDefault="00506058" w:rsidP="00506058">
            <w:pPr>
              <w:cnfStyle w:val="000000100000" w:firstRow="0" w:lastRow="0" w:firstColumn="0" w:lastColumn="0" w:oddVBand="0" w:evenVBand="0" w:oddHBand="1" w:evenHBand="0" w:firstRowFirstColumn="0" w:firstRowLastColumn="0" w:lastRowFirstColumn="0" w:lastRowLastColumn="0"/>
            </w:pPr>
            <w:r>
              <w:t>Essencial</w:t>
            </w:r>
          </w:p>
        </w:tc>
      </w:tr>
      <w:tr w:rsidR="00506058" w:rsidRPr="002F67DA" w14:paraId="144D5A19" w14:textId="77777777" w:rsidTr="00130C43">
        <w:tc>
          <w:tcPr>
            <w:cnfStyle w:val="001000000000" w:firstRow="0" w:lastRow="0" w:firstColumn="1" w:lastColumn="0" w:oddVBand="0" w:evenVBand="0" w:oddHBand="0" w:evenHBand="0" w:firstRowFirstColumn="0" w:firstRowLastColumn="0" w:lastRowFirstColumn="0" w:lastRowLastColumn="0"/>
            <w:tcW w:w="0" w:type="auto"/>
            <w:hideMark/>
          </w:tcPr>
          <w:p w14:paraId="5CDC5BC3" w14:textId="77777777" w:rsidR="00506058" w:rsidRPr="002F67DA" w:rsidRDefault="00506058" w:rsidP="00506058">
            <w:r>
              <w:t>10</w:t>
            </w:r>
          </w:p>
        </w:tc>
        <w:tc>
          <w:tcPr>
            <w:tcW w:w="0" w:type="auto"/>
            <w:hideMark/>
          </w:tcPr>
          <w:p w14:paraId="0CB92534" w14:textId="77777777" w:rsidR="00506058" w:rsidRPr="002F67DA" w:rsidRDefault="00506058" w:rsidP="00506058">
            <w:pPr>
              <w:cnfStyle w:val="000000000000" w:firstRow="0" w:lastRow="0" w:firstColumn="0" w:lastColumn="0" w:oddVBand="0" w:evenVBand="0" w:oddHBand="0" w:evenHBand="0" w:firstRowFirstColumn="0" w:firstRowLastColumn="0" w:lastRowFirstColumn="0" w:lastRowLastColumn="0"/>
            </w:pPr>
            <w:r>
              <w:rPr>
                <w:i/>
                <w:iCs/>
              </w:rPr>
              <w:t>Front-end</w:t>
            </w:r>
          </w:p>
        </w:tc>
        <w:tc>
          <w:tcPr>
            <w:tcW w:w="0" w:type="auto"/>
            <w:hideMark/>
          </w:tcPr>
          <w:p w14:paraId="35D4FBCE" w14:textId="77777777" w:rsidR="00506058" w:rsidRPr="002F67DA" w:rsidRDefault="00506058" w:rsidP="00506058">
            <w:pPr>
              <w:cnfStyle w:val="000000000000" w:firstRow="0" w:lastRow="0" w:firstColumn="0" w:lastColumn="0" w:oddVBand="0" w:evenVBand="0" w:oddHBand="0" w:evenHBand="0" w:firstRowFirstColumn="0" w:firstRowLastColumn="0" w:lastRowFirstColumn="0" w:lastRowLastColumn="0"/>
            </w:pPr>
            <w:r>
              <w:t>Implementação da tela de consulta por identificador (E-mail).</w:t>
            </w:r>
          </w:p>
        </w:tc>
        <w:tc>
          <w:tcPr>
            <w:tcW w:w="0" w:type="auto"/>
            <w:hideMark/>
          </w:tcPr>
          <w:p w14:paraId="46CCE55A" w14:textId="77777777" w:rsidR="00506058" w:rsidRPr="002F67DA" w:rsidRDefault="00506058" w:rsidP="00506058">
            <w:pPr>
              <w:cnfStyle w:val="000000000000" w:firstRow="0" w:lastRow="0" w:firstColumn="0" w:lastColumn="0" w:oddVBand="0" w:evenVBand="0" w:oddHBand="0" w:evenHBand="0" w:firstRowFirstColumn="0" w:firstRowLastColumn="0" w:lastRowFirstColumn="0" w:lastRowLastColumn="0"/>
            </w:pPr>
            <w:r>
              <w:t>PI-1</w:t>
            </w:r>
          </w:p>
        </w:tc>
        <w:tc>
          <w:tcPr>
            <w:tcW w:w="0" w:type="auto"/>
            <w:hideMark/>
          </w:tcPr>
          <w:p w14:paraId="3D878D87" w14:textId="77777777" w:rsidR="00506058" w:rsidRPr="002F67DA" w:rsidRDefault="00506058" w:rsidP="00506058">
            <w:pPr>
              <w:cnfStyle w:val="000000000000" w:firstRow="0" w:lastRow="0" w:firstColumn="0" w:lastColumn="0" w:oddVBand="0" w:evenVBand="0" w:oddHBand="0" w:evenHBand="0" w:firstRowFirstColumn="0" w:firstRowLastColumn="0" w:lastRowFirstColumn="0" w:lastRowLastColumn="0"/>
            </w:pPr>
            <w:r>
              <w:t>Alta</w:t>
            </w:r>
          </w:p>
        </w:tc>
      </w:tr>
      <w:tr w:rsidR="00506058" w:rsidRPr="002F67DA" w14:paraId="63479C7E" w14:textId="77777777" w:rsidTr="00130C4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68633B1" w14:textId="77777777" w:rsidR="00506058" w:rsidRPr="002F67DA" w:rsidRDefault="00506058" w:rsidP="00506058">
            <w:r>
              <w:t>11</w:t>
            </w:r>
          </w:p>
        </w:tc>
        <w:tc>
          <w:tcPr>
            <w:tcW w:w="0" w:type="auto"/>
            <w:hideMark/>
          </w:tcPr>
          <w:p w14:paraId="1579F980" w14:textId="77777777" w:rsidR="00506058" w:rsidRPr="002F67DA" w:rsidRDefault="00506058" w:rsidP="00506058">
            <w:pPr>
              <w:cnfStyle w:val="000000100000" w:firstRow="0" w:lastRow="0" w:firstColumn="0" w:lastColumn="0" w:oddVBand="0" w:evenVBand="0" w:oddHBand="1" w:evenHBand="0" w:firstRowFirstColumn="0" w:firstRowLastColumn="0" w:lastRowFirstColumn="0" w:lastRowLastColumn="0"/>
            </w:pPr>
            <w:r>
              <w:rPr>
                <w:i/>
                <w:iCs/>
              </w:rPr>
              <w:t>Front-end</w:t>
            </w:r>
          </w:p>
        </w:tc>
        <w:tc>
          <w:tcPr>
            <w:tcW w:w="0" w:type="auto"/>
            <w:hideMark/>
          </w:tcPr>
          <w:p w14:paraId="03656212" w14:textId="77777777" w:rsidR="00506058" w:rsidRPr="002F67DA" w:rsidRDefault="00506058" w:rsidP="00506058">
            <w:pPr>
              <w:cnfStyle w:val="000000100000" w:firstRow="0" w:lastRow="0" w:firstColumn="0" w:lastColumn="0" w:oddVBand="0" w:evenVBand="0" w:oddHBand="1" w:evenHBand="0" w:firstRowFirstColumn="0" w:firstRowLastColumn="0" w:lastRowFirstColumn="0" w:lastRowLastColumn="0"/>
            </w:pPr>
            <w:r>
              <w:t xml:space="preserve">Desenvolvimento do </w:t>
            </w:r>
            <w:r>
              <w:rPr>
                <w:i/>
                <w:iCs/>
              </w:rPr>
              <w:t>Dashboard</w:t>
            </w:r>
            <w:r>
              <w:t xml:space="preserve"> de visualização de vazamentos.</w:t>
            </w:r>
          </w:p>
        </w:tc>
        <w:tc>
          <w:tcPr>
            <w:tcW w:w="0" w:type="auto"/>
            <w:hideMark/>
          </w:tcPr>
          <w:p w14:paraId="636FF35A" w14:textId="77777777" w:rsidR="00506058" w:rsidRPr="002F67DA" w:rsidRDefault="00506058" w:rsidP="00506058">
            <w:pPr>
              <w:cnfStyle w:val="000000100000" w:firstRow="0" w:lastRow="0" w:firstColumn="0" w:lastColumn="0" w:oddVBand="0" w:evenVBand="0" w:oddHBand="1" w:evenHBand="0" w:firstRowFirstColumn="0" w:firstRowLastColumn="0" w:lastRowFirstColumn="0" w:lastRowLastColumn="0"/>
            </w:pPr>
            <w:r>
              <w:t>PI-1</w:t>
            </w:r>
          </w:p>
        </w:tc>
        <w:tc>
          <w:tcPr>
            <w:tcW w:w="0" w:type="auto"/>
            <w:hideMark/>
          </w:tcPr>
          <w:p w14:paraId="58D7A0FB" w14:textId="77777777" w:rsidR="00506058" w:rsidRPr="002F67DA" w:rsidRDefault="00506058" w:rsidP="00506058">
            <w:pPr>
              <w:cnfStyle w:val="000000100000" w:firstRow="0" w:lastRow="0" w:firstColumn="0" w:lastColumn="0" w:oddVBand="0" w:evenVBand="0" w:oddHBand="1" w:evenHBand="0" w:firstRowFirstColumn="0" w:firstRowLastColumn="0" w:lastRowFirstColumn="0" w:lastRowLastColumn="0"/>
            </w:pPr>
            <w:r>
              <w:t>Alta</w:t>
            </w:r>
          </w:p>
        </w:tc>
      </w:tr>
      <w:tr w:rsidR="00506058" w:rsidRPr="002F67DA" w14:paraId="5F8E731B" w14:textId="77777777" w:rsidTr="00130C43">
        <w:tc>
          <w:tcPr>
            <w:cnfStyle w:val="001000000000" w:firstRow="0" w:lastRow="0" w:firstColumn="1" w:lastColumn="0" w:oddVBand="0" w:evenVBand="0" w:oddHBand="0" w:evenHBand="0" w:firstRowFirstColumn="0" w:firstRowLastColumn="0" w:lastRowFirstColumn="0" w:lastRowLastColumn="0"/>
            <w:tcW w:w="0" w:type="auto"/>
            <w:hideMark/>
          </w:tcPr>
          <w:p w14:paraId="4D4B6969" w14:textId="77777777" w:rsidR="00506058" w:rsidRPr="002F67DA" w:rsidRDefault="00506058" w:rsidP="00506058">
            <w:r>
              <w:t>12</w:t>
            </w:r>
          </w:p>
        </w:tc>
        <w:tc>
          <w:tcPr>
            <w:tcW w:w="0" w:type="auto"/>
            <w:hideMark/>
          </w:tcPr>
          <w:p w14:paraId="6117C09A" w14:textId="77777777" w:rsidR="00506058" w:rsidRPr="002F67DA" w:rsidRDefault="00506058" w:rsidP="00506058">
            <w:pPr>
              <w:cnfStyle w:val="000000000000" w:firstRow="0" w:lastRow="0" w:firstColumn="0" w:lastColumn="0" w:oddVBand="0" w:evenVBand="0" w:oddHBand="0" w:evenHBand="0" w:firstRowFirstColumn="0" w:firstRowLastColumn="0" w:lastRowFirstColumn="0" w:lastRowLastColumn="0"/>
            </w:pPr>
            <w:r>
              <w:t>Documentação</w:t>
            </w:r>
          </w:p>
        </w:tc>
        <w:tc>
          <w:tcPr>
            <w:tcW w:w="0" w:type="auto"/>
            <w:hideMark/>
          </w:tcPr>
          <w:p w14:paraId="6744BD84" w14:textId="77777777" w:rsidR="00506058" w:rsidRPr="002F67DA" w:rsidRDefault="00506058" w:rsidP="00506058">
            <w:pPr>
              <w:cnfStyle w:val="000000000000" w:firstRow="0" w:lastRow="0" w:firstColumn="0" w:lastColumn="0" w:oddVBand="0" w:evenVBand="0" w:oddHBand="0" w:evenHBand="0" w:firstRowFirstColumn="0" w:firstRowLastColumn="0" w:lastRowFirstColumn="0" w:lastRowLastColumn="0"/>
            </w:pPr>
            <w:r>
              <w:t>Redação dos Capítulos 3 e 4 (Gestão e Análise).</w:t>
            </w:r>
          </w:p>
        </w:tc>
        <w:tc>
          <w:tcPr>
            <w:tcW w:w="0" w:type="auto"/>
            <w:hideMark/>
          </w:tcPr>
          <w:p w14:paraId="53276E88" w14:textId="77777777" w:rsidR="00506058" w:rsidRPr="002F67DA" w:rsidRDefault="00506058" w:rsidP="00506058">
            <w:pPr>
              <w:cnfStyle w:val="000000000000" w:firstRow="0" w:lastRow="0" w:firstColumn="0" w:lastColumn="0" w:oddVBand="0" w:evenVBand="0" w:oddHBand="0" w:evenHBand="0" w:firstRowFirstColumn="0" w:firstRowLastColumn="0" w:lastRowFirstColumn="0" w:lastRowLastColumn="0"/>
            </w:pPr>
            <w:r>
              <w:t>PI-1</w:t>
            </w:r>
          </w:p>
        </w:tc>
        <w:tc>
          <w:tcPr>
            <w:tcW w:w="0" w:type="auto"/>
            <w:hideMark/>
          </w:tcPr>
          <w:p w14:paraId="2AC841BB" w14:textId="77777777" w:rsidR="00506058" w:rsidRPr="002F67DA" w:rsidRDefault="00506058" w:rsidP="00506058">
            <w:pPr>
              <w:cnfStyle w:val="000000000000" w:firstRow="0" w:lastRow="0" w:firstColumn="0" w:lastColumn="0" w:oddVBand="0" w:evenVBand="0" w:oddHBand="0" w:evenHBand="0" w:firstRowFirstColumn="0" w:firstRowLastColumn="0" w:lastRowFirstColumn="0" w:lastRowLastColumn="0"/>
            </w:pPr>
            <w:r>
              <w:t>Essencial</w:t>
            </w:r>
          </w:p>
        </w:tc>
      </w:tr>
      <w:tr w:rsidR="00506058" w:rsidRPr="002F67DA" w14:paraId="49D08D6B" w14:textId="77777777" w:rsidTr="00130C4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6E2BA48" w14:textId="77777777" w:rsidR="00506058" w:rsidRPr="002F67DA" w:rsidRDefault="00506058" w:rsidP="00506058">
            <w:r>
              <w:t>13</w:t>
            </w:r>
          </w:p>
        </w:tc>
        <w:tc>
          <w:tcPr>
            <w:tcW w:w="0" w:type="auto"/>
            <w:hideMark/>
          </w:tcPr>
          <w:p w14:paraId="73115670" w14:textId="77777777" w:rsidR="00506058" w:rsidRPr="002F67DA" w:rsidRDefault="00506058" w:rsidP="00506058">
            <w:pPr>
              <w:cnfStyle w:val="000000100000" w:firstRow="0" w:lastRow="0" w:firstColumn="0" w:lastColumn="0" w:oddVBand="0" w:evenVBand="0" w:oddHBand="1" w:evenHBand="0" w:firstRowFirstColumn="0" w:firstRowLastColumn="0" w:lastRowFirstColumn="0" w:lastRowLastColumn="0"/>
            </w:pPr>
            <w:r>
              <w:t>Segurança</w:t>
            </w:r>
          </w:p>
        </w:tc>
        <w:tc>
          <w:tcPr>
            <w:tcW w:w="0" w:type="auto"/>
            <w:hideMark/>
          </w:tcPr>
          <w:p w14:paraId="7B2DF14F" w14:textId="77777777" w:rsidR="00506058" w:rsidRPr="002F67DA" w:rsidRDefault="00506058" w:rsidP="00506058">
            <w:pPr>
              <w:cnfStyle w:val="000000100000" w:firstRow="0" w:lastRow="0" w:firstColumn="0" w:lastColumn="0" w:oddVBand="0" w:evenVBand="0" w:oddHBand="1" w:evenHBand="0" w:firstRowFirstColumn="0" w:firstRowLastColumn="0" w:lastRowFirstColumn="0" w:lastRowLastColumn="0"/>
            </w:pPr>
            <w:r>
              <w:t>Implementação de autenticação e autorização (JWT/Login).</w:t>
            </w:r>
          </w:p>
        </w:tc>
        <w:tc>
          <w:tcPr>
            <w:tcW w:w="0" w:type="auto"/>
            <w:hideMark/>
          </w:tcPr>
          <w:p w14:paraId="2C8F4FD2" w14:textId="77777777" w:rsidR="00506058" w:rsidRPr="002F67DA" w:rsidRDefault="00506058" w:rsidP="00506058">
            <w:pPr>
              <w:cnfStyle w:val="000000100000" w:firstRow="0" w:lastRow="0" w:firstColumn="0" w:lastColumn="0" w:oddVBand="0" w:evenVBand="0" w:oddHBand="1" w:evenHBand="0" w:firstRowFirstColumn="0" w:firstRowLastColumn="0" w:lastRowFirstColumn="0" w:lastRowLastColumn="0"/>
            </w:pPr>
            <w:r>
              <w:t>PI-2</w:t>
            </w:r>
          </w:p>
        </w:tc>
        <w:tc>
          <w:tcPr>
            <w:tcW w:w="0" w:type="auto"/>
            <w:hideMark/>
          </w:tcPr>
          <w:p w14:paraId="10F60954" w14:textId="77777777" w:rsidR="00506058" w:rsidRPr="002F67DA" w:rsidRDefault="00506058" w:rsidP="00506058">
            <w:pPr>
              <w:cnfStyle w:val="000000100000" w:firstRow="0" w:lastRow="0" w:firstColumn="0" w:lastColumn="0" w:oddVBand="0" w:evenVBand="0" w:oddHBand="1" w:evenHBand="0" w:firstRowFirstColumn="0" w:firstRowLastColumn="0" w:lastRowFirstColumn="0" w:lastRowLastColumn="0"/>
            </w:pPr>
            <w:r>
              <w:t>Alta</w:t>
            </w:r>
          </w:p>
        </w:tc>
      </w:tr>
      <w:tr w:rsidR="00506058" w:rsidRPr="002F67DA" w14:paraId="6EA19BE1" w14:textId="77777777" w:rsidTr="00130C43">
        <w:tc>
          <w:tcPr>
            <w:cnfStyle w:val="001000000000" w:firstRow="0" w:lastRow="0" w:firstColumn="1" w:lastColumn="0" w:oddVBand="0" w:evenVBand="0" w:oddHBand="0" w:evenHBand="0" w:firstRowFirstColumn="0" w:firstRowLastColumn="0" w:lastRowFirstColumn="0" w:lastRowLastColumn="0"/>
            <w:tcW w:w="0" w:type="auto"/>
            <w:hideMark/>
          </w:tcPr>
          <w:p w14:paraId="60CE1AA9" w14:textId="77777777" w:rsidR="00506058" w:rsidRPr="002F67DA" w:rsidRDefault="00506058" w:rsidP="00506058">
            <w:r>
              <w:t>14</w:t>
            </w:r>
          </w:p>
        </w:tc>
        <w:tc>
          <w:tcPr>
            <w:tcW w:w="0" w:type="auto"/>
            <w:hideMark/>
          </w:tcPr>
          <w:p w14:paraId="5DE1A899" w14:textId="77777777" w:rsidR="00506058" w:rsidRPr="002F67DA" w:rsidRDefault="00506058" w:rsidP="00506058">
            <w:pPr>
              <w:cnfStyle w:val="000000000000" w:firstRow="0" w:lastRow="0" w:firstColumn="0" w:lastColumn="0" w:oddVBand="0" w:evenVBand="0" w:oddHBand="0" w:evenHBand="0" w:firstRowFirstColumn="0" w:firstRowLastColumn="0" w:lastRowFirstColumn="0" w:lastRowLastColumn="0"/>
            </w:pPr>
            <w:r>
              <w:t>Inteligência</w:t>
            </w:r>
          </w:p>
        </w:tc>
        <w:tc>
          <w:tcPr>
            <w:tcW w:w="0" w:type="auto"/>
            <w:hideMark/>
          </w:tcPr>
          <w:p w14:paraId="350DE24E" w14:textId="77777777" w:rsidR="00506058" w:rsidRPr="002F67DA" w:rsidRDefault="00506058" w:rsidP="00506058">
            <w:pPr>
              <w:cnfStyle w:val="000000000000" w:firstRow="0" w:lastRow="0" w:firstColumn="0" w:lastColumn="0" w:oddVBand="0" w:evenVBand="0" w:oddHBand="0" w:evenHBand="0" w:firstRowFirstColumn="0" w:firstRowLastColumn="0" w:lastRowFirstColumn="0" w:lastRowLastColumn="0"/>
            </w:pPr>
            <w:r>
              <w:t>Integração com LLM para interpretação de dados técnicos.</w:t>
            </w:r>
          </w:p>
        </w:tc>
        <w:tc>
          <w:tcPr>
            <w:tcW w:w="0" w:type="auto"/>
            <w:hideMark/>
          </w:tcPr>
          <w:p w14:paraId="70AF9350" w14:textId="77777777" w:rsidR="00506058" w:rsidRPr="002F67DA" w:rsidRDefault="00506058" w:rsidP="00506058">
            <w:pPr>
              <w:cnfStyle w:val="000000000000" w:firstRow="0" w:lastRow="0" w:firstColumn="0" w:lastColumn="0" w:oddVBand="0" w:evenVBand="0" w:oddHBand="0" w:evenHBand="0" w:firstRowFirstColumn="0" w:firstRowLastColumn="0" w:lastRowFirstColumn="0" w:lastRowLastColumn="0"/>
            </w:pPr>
            <w:r>
              <w:t>PI-2</w:t>
            </w:r>
          </w:p>
        </w:tc>
        <w:tc>
          <w:tcPr>
            <w:tcW w:w="0" w:type="auto"/>
            <w:hideMark/>
          </w:tcPr>
          <w:p w14:paraId="1AB3611F" w14:textId="77777777" w:rsidR="00506058" w:rsidRPr="002F67DA" w:rsidRDefault="00506058" w:rsidP="00506058">
            <w:pPr>
              <w:cnfStyle w:val="000000000000" w:firstRow="0" w:lastRow="0" w:firstColumn="0" w:lastColumn="0" w:oddVBand="0" w:evenVBand="0" w:oddHBand="0" w:evenHBand="0" w:firstRowFirstColumn="0" w:firstRowLastColumn="0" w:lastRowFirstColumn="0" w:lastRowLastColumn="0"/>
            </w:pPr>
            <w:r>
              <w:t>Alta</w:t>
            </w:r>
          </w:p>
        </w:tc>
      </w:tr>
      <w:tr w:rsidR="00506058" w:rsidRPr="002F67DA" w14:paraId="171AC45F" w14:textId="77777777" w:rsidTr="00130C4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8E5FABA" w14:textId="77777777" w:rsidR="00506058" w:rsidRPr="002F67DA" w:rsidRDefault="00506058" w:rsidP="00506058">
            <w:r>
              <w:t>15</w:t>
            </w:r>
          </w:p>
        </w:tc>
        <w:tc>
          <w:tcPr>
            <w:tcW w:w="0" w:type="auto"/>
            <w:hideMark/>
          </w:tcPr>
          <w:p w14:paraId="39D0924E" w14:textId="77777777" w:rsidR="00506058" w:rsidRPr="002F67DA" w:rsidRDefault="00506058" w:rsidP="00506058">
            <w:pPr>
              <w:cnfStyle w:val="000000100000" w:firstRow="0" w:lastRow="0" w:firstColumn="0" w:lastColumn="0" w:oddVBand="0" w:evenVBand="0" w:oddHBand="1" w:evenHBand="0" w:firstRowFirstColumn="0" w:firstRowLastColumn="0" w:lastRowFirstColumn="0" w:lastRowLastColumn="0"/>
            </w:pPr>
            <w:r>
              <w:t>Inteligência</w:t>
            </w:r>
          </w:p>
        </w:tc>
        <w:tc>
          <w:tcPr>
            <w:tcW w:w="0" w:type="auto"/>
            <w:hideMark/>
          </w:tcPr>
          <w:p w14:paraId="118980EC" w14:textId="77777777" w:rsidR="00506058" w:rsidRPr="002F67DA" w:rsidRDefault="00506058" w:rsidP="00506058">
            <w:pPr>
              <w:cnfStyle w:val="000000100000" w:firstRow="0" w:lastRow="0" w:firstColumn="0" w:lastColumn="0" w:oddVBand="0" w:evenVBand="0" w:oddHBand="1" w:evenHBand="0" w:firstRowFirstColumn="0" w:firstRowLastColumn="0" w:lastRowFirstColumn="0" w:lastRowLastColumn="0"/>
            </w:pPr>
            <w:r>
              <w:t>Geração automática de plano de ação preventivo (via IA).</w:t>
            </w:r>
          </w:p>
        </w:tc>
        <w:tc>
          <w:tcPr>
            <w:tcW w:w="0" w:type="auto"/>
            <w:hideMark/>
          </w:tcPr>
          <w:p w14:paraId="63239541" w14:textId="77777777" w:rsidR="00506058" w:rsidRPr="002F67DA" w:rsidRDefault="00506058" w:rsidP="00506058">
            <w:pPr>
              <w:cnfStyle w:val="000000100000" w:firstRow="0" w:lastRow="0" w:firstColumn="0" w:lastColumn="0" w:oddVBand="0" w:evenVBand="0" w:oddHBand="1" w:evenHBand="0" w:firstRowFirstColumn="0" w:firstRowLastColumn="0" w:lastRowFirstColumn="0" w:lastRowLastColumn="0"/>
            </w:pPr>
            <w:r>
              <w:t>PI-2</w:t>
            </w:r>
          </w:p>
        </w:tc>
        <w:tc>
          <w:tcPr>
            <w:tcW w:w="0" w:type="auto"/>
            <w:hideMark/>
          </w:tcPr>
          <w:p w14:paraId="6721CF4E" w14:textId="77777777" w:rsidR="00506058" w:rsidRPr="002F67DA" w:rsidRDefault="00506058" w:rsidP="00506058">
            <w:pPr>
              <w:cnfStyle w:val="000000100000" w:firstRow="0" w:lastRow="0" w:firstColumn="0" w:lastColumn="0" w:oddVBand="0" w:evenVBand="0" w:oddHBand="1" w:evenHBand="0" w:firstRowFirstColumn="0" w:firstRowLastColumn="0" w:lastRowFirstColumn="0" w:lastRowLastColumn="0"/>
            </w:pPr>
            <w:r>
              <w:t>Alta</w:t>
            </w:r>
          </w:p>
        </w:tc>
      </w:tr>
      <w:tr w:rsidR="00506058" w:rsidRPr="002F67DA" w14:paraId="769970AB" w14:textId="77777777" w:rsidTr="00130C43">
        <w:tc>
          <w:tcPr>
            <w:cnfStyle w:val="001000000000" w:firstRow="0" w:lastRow="0" w:firstColumn="1" w:lastColumn="0" w:oddVBand="0" w:evenVBand="0" w:oddHBand="0" w:evenHBand="0" w:firstRowFirstColumn="0" w:firstRowLastColumn="0" w:lastRowFirstColumn="0" w:lastRowLastColumn="0"/>
            <w:tcW w:w="0" w:type="auto"/>
            <w:hideMark/>
          </w:tcPr>
          <w:p w14:paraId="78EC2C9A" w14:textId="77777777" w:rsidR="00506058" w:rsidRPr="002F67DA" w:rsidRDefault="00506058" w:rsidP="00506058">
            <w:r>
              <w:t>16</w:t>
            </w:r>
          </w:p>
        </w:tc>
        <w:tc>
          <w:tcPr>
            <w:tcW w:w="0" w:type="auto"/>
            <w:hideMark/>
          </w:tcPr>
          <w:p w14:paraId="177803B6" w14:textId="77777777" w:rsidR="00506058" w:rsidRPr="002F67DA" w:rsidRDefault="00506058" w:rsidP="00506058">
            <w:pPr>
              <w:cnfStyle w:val="000000000000" w:firstRow="0" w:lastRow="0" w:firstColumn="0" w:lastColumn="0" w:oddVBand="0" w:evenVBand="0" w:oddHBand="0" w:evenHBand="0" w:firstRowFirstColumn="0" w:firstRowLastColumn="0" w:lastRowFirstColumn="0" w:lastRowLastColumn="0"/>
            </w:pPr>
            <w:r>
              <w:rPr>
                <w:i/>
                <w:iCs/>
              </w:rPr>
              <w:t>Back-end</w:t>
            </w:r>
          </w:p>
        </w:tc>
        <w:tc>
          <w:tcPr>
            <w:tcW w:w="0" w:type="auto"/>
            <w:hideMark/>
          </w:tcPr>
          <w:p w14:paraId="72332904" w14:textId="77777777" w:rsidR="00506058" w:rsidRPr="002F67DA" w:rsidRDefault="00506058" w:rsidP="00506058">
            <w:pPr>
              <w:cnfStyle w:val="000000000000" w:firstRow="0" w:lastRow="0" w:firstColumn="0" w:lastColumn="0" w:oddVBand="0" w:evenVBand="0" w:oddHBand="0" w:evenHBand="0" w:firstRowFirstColumn="0" w:firstRowLastColumn="0" w:lastRowFirstColumn="0" w:lastRowLastColumn="0"/>
            </w:pPr>
            <w:r>
              <w:t>Módulo de armazenamento de logs de consulta e auditoria.</w:t>
            </w:r>
          </w:p>
        </w:tc>
        <w:tc>
          <w:tcPr>
            <w:tcW w:w="0" w:type="auto"/>
            <w:hideMark/>
          </w:tcPr>
          <w:p w14:paraId="2FB97EBB" w14:textId="77777777" w:rsidR="00506058" w:rsidRPr="002F67DA" w:rsidRDefault="00506058" w:rsidP="00506058">
            <w:pPr>
              <w:cnfStyle w:val="000000000000" w:firstRow="0" w:lastRow="0" w:firstColumn="0" w:lastColumn="0" w:oddVBand="0" w:evenVBand="0" w:oddHBand="0" w:evenHBand="0" w:firstRowFirstColumn="0" w:firstRowLastColumn="0" w:lastRowFirstColumn="0" w:lastRowLastColumn="0"/>
            </w:pPr>
            <w:r>
              <w:t>PI-2</w:t>
            </w:r>
          </w:p>
        </w:tc>
        <w:tc>
          <w:tcPr>
            <w:tcW w:w="0" w:type="auto"/>
            <w:hideMark/>
          </w:tcPr>
          <w:p w14:paraId="7A3FA492" w14:textId="77777777" w:rsidR="00506058" w:rsidRPr="002F67DA" w:rsidRDefault="00506058" w:rsidP="00506058">
            <w:pPr>
              <w:cnfStyle w:val="000000000000" w:firstRow="0" w:lastRow="0" w:firstColumn="0" w:lastColumn="0" w:oddVBand="0" w:evenVBand="0" w:oddHBand="0" w:evenHBand="0" w:firstRowFirstColumn="0" w:firstRowLastColumn="0" w:lastRowFirstColumn="0" w:lastRowLastColumn="0"/>
            </w:pPr>
            <w:r>
              <w:t>Média</w:t>
            </w:r>
          </w:p>
        </w:tc>
      </w:tr>
      <w:tr w:rsidR="00506058" w:rsidRPr="002F67DA" w14:paraId="080FBF44" w14:textId="77777777" w:rsidTr="00130C4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784453B" w14:textId="77777777" w:rsidR="00506058" w:rsidRPr="002F67DA" w:rsidRDefault="00506058" w:rsidP="00506058">
            <w:r>
              <w:t>17</w:t>
            </w:r>
          </w:p>
        </w:tc>
        <w:tc>
          <w:tcPr>
            <w:tcW w:w="0" w:type="auto"/>
            <w:hideMark/>
          </w:tcPr>
          <w:p w14:paraId="2860E50B" w14:textId="77777777" w:rsidR="00506058" w:rsidRPr="002F67DA" w:rsidRDefault="00506058" w:rsidP="00506058">
            <w:pPr>
              <w:cnfStyle w:val="000000100000" w:firstRow="0" w:lastRow="0" w:firstColumn="0" w:lastColumn="0" w:oddVBand="0" w:evenVBand="0" w:oddHBand="1" w:evenHBand="0" w:firstRowFirstColumn="0" w:firstRowLastColumn="0" w:lastRowFirstColumn="0" w:lastRowLastColumn="0"/>
            </w:pPr>
            <w:r>
              <w:t>Segurança</w:t>
            </w:r>
          </w:p>
        </w:tc>
        <w:tc>
          <w:tcPr>
            <w:tcW w:w="0" w:type="auto"/>
            <w:hideMark/>
          </w:tcPr>
          <w:p w14:paraId="283F8D2C" w14:textId="77777777" w:rsidR="00506058" w:rsidRPr="002F67DA" w:rsidRDefault="00506058" w:rsidP="00506058">
            <w:pPr>
              <w:cnfStyle w:val="000000100000" w:firstRow="0" w:lastRow="0" w:firstColumn="0" w:lastColumn="0" w:oddVBand="0" w:evenVBand="0" w:oddHBand="1" w:evenHBand="0" w:firstRowFirstColumn="0" w:firstRowLastColumn="0" w:lastRowFirstColumn="0" w:lastRowLastColumn="0"/>
            </w:pPr>
            <w:r>
              <w:t>Criptografia de dados sensíveis em repouso (LGPD).</w:t>
            </w:r>
          </w:p>
        </w:tc>
        <w:tc>
          <w:tcPr>
            <w:tcW w:w="0" w:type="auto"/>
            <w:hideMark/>
          </w:tcPr>
          <w:p w14:paraId="291790FA" w14:textId="77777777" w:rsidR="00506058" w:rsidRPr="002F67DA" w:rsidRDefault="00506058" w:rsidP="00506058">
            <w:pPr>
              <w:cnfStyle w:val="000000100000" w:firstRow="0" w:lastRow="0" w:firstColumn="0" w:lastColumn="0" w:oddVBand="0" w:evenVBand="0" w:oddHBand="1" w:evenHBand="0" w:firstRowFirstColumn="0" w:firstRowLastColumn="0" w:lastRowFirstColumn="0" w:lastRowLastColumn="0"/>
            </w:pPr>
            <w:r>
              <w:t>PI-2</w:t>
            </w:r>
          </w:p>
        </w:tc>
        <w:tc>
          <w:tcPr>
            <w:tcW w:w="0" w:type="auto"/>
            <w:hideMark/>
          </w:tcPr>
          <w:p w14:paraId="08217EF2" w14:textId="77777777" w:rsidR="00506058" w:rsidRPr="002F67DA" w:rsidRDefault="00506058" w:rsidP="00506058">
            <w:pPr>
              <w:cnfStyle w:val="000000100000" w:firstRow="0" w:lastRow="0" w:firstColumn="0" w:lastColumn="0" w:oddVBand="0" w:evenVBand="0" w:oddHBand="1" w:evenHBand="0" w:firstRowFirstColumn="0" w:firstRowLastColumn="0" w:lastRowFirstColumn="0" w:lastRowLastColumn="0"/>
            </w:pPr>
            <w:r>
              <w:t>Essencial</w:t>
            </w:r>
          </w:p>
        </w:tc>
      </w:tr>
      <w:tr w:rsidR="00506058" w:rsidRPr="002F67DA" w14:paraId="59388AF2" w14:textId="77777777" w:rsidTr="00130C43">
        <w:tc>
          <w:tcPr>
            <w:cnfStyle w:val="001000000000" w:firstRow="0" w:lastRow="0" w:firstColumn="1" w:lastColumn="0" w:oddVBand="0" w:evenVBand="0" w:oddHBand="0" w:evenHBand="0" w:firstRowFirstColumn="0" w:firstRowLastColumn="0" w:lastRowFirstColumn="0" w:lastRowLastColumn="0"/>
            <w:tcW w:w="0" w:type="auto"/>
            <w:hideMark/>
          </w:tcPr>
          <w:p w14:paraId="5F2953C4" w14:textId="77777777" w:rsidR="00506058" w:rsidRPr="002F67DA" w:rsidRDefault="00506058" w:rsidP="00506058">
            <w:r>
              <w:t>18</w:t>
            </w:r>
          </w:p>
        </w:tc>
        <w:tc>
          <w:tcPr>
            <w:tcW w:w="0" w:type="auto"/>
            <w:hideMark/>
          </w:tcPr>
          <w:p w14:paraId="4F7F6BA8" w14:textId="77777777" w:rsidR="00506058" w:rsidRPr="002F67DA" w:rsidRDefault="00506058" w:rsidP="00506058">
            <w:pPr>
              <w:cnfStyle w:val="000000000000" w:firstRow="0" w:lastRow="0" w:firstColumn="0" w:lastColumn="0" w:oddVBand="0" w:evenVBand="0" w:oddHBand="0" w:evenHBand="0" w:firstRowFirstColumn="0" w:firstRowLastColumn="0" w:lastRowFirstColumn="0" w:lastRowLastColumn="0"/>
            </w:pPr>
            <w:r>
              <w:rPr>
                <w:i/>
                <w:iCs/>
              </w:rPr>
              <w:t>Front-end</w:t>
            </w:r>
          </w:p>
        </w:tc>
        <w:tc>
          <w:tcPr>
            <w:tcW w:w="0" w:type="auto"/>
            <w:hideMark/>
          </w:tcPr>
          <w:p w14:paraId="6651E39F" w14:textId="77777777" w:rsidR="00506058" w:rsidRPr="002F67DA" w:rsidRDefault="00506058" w:rsidP="00506058">
            <w:pPr>
              <w:cnfStyle w:val="000000000000" w:firstRow="0" w:lastRow="0" w:firstColumn="0" w:lastColumn="0" w:oddVBand="0" w:evenVBand="0" w:oddHBand="0" w:evenHBand="0" w:firstRowFirstColumn="0" w:firstRowLastColumn="0" w:lastRowFirstColumn="0" w:lastRowLastColumn="0"/>
            </w:pPr>
            <w:r>
              <w:t>Implementação de temas (Dark/Light mode) e acessibilidade.</w:t>
            </w:r>
          </w:p>
        </w:tc>
        <w:tc>
          <w:tcPr>
            <w:tcW w:w="0" w:type="auto"/>
            <w:hideMark/>
          </w:tcPr>
          <w:p w14:paraId="6E963190" w14:textId="77777777" w:rsidR="00506058" w:rsidRPr="002F67DA" w:rsidRDefault="00506058" w:rsidP="00506058">
            <w:pPr>
              <w:cnfStyle w:val="000000000000" w:firstRow="0" w:lastRow="0" w:firstColumn="0" w:lastColumn="0" w:oddVBand="0" w:evenVBand="0" w:oddHBand="0" w:evenHBand="0" w:firstRowFirstColumn="0" w:firstRowLastColumn="0" w:lastRowFirstColumn="0" w:lastRowLastColumn="0"/>
            </w:pPr>
            <w:r>
              <w:t>PI-2</w:t>
            </w:r>
          </w:p>
        </w:tc>
        <w:tc>
          <w:tcPr>
            <w:tcW w:w="0" w:type="auto"/>
            <w:hideMark/>
          </w:tcPr>
          <w:p w14:paraId="12F8433F" w14:textId="77777777" w:rsidR="00506058" w:rsidRPr="002F67DA" w:rsidRDefault="00506058" w:rsidP="00506058">
            <w:pPr>
              <w:cnfStyle w:val="000000000000" w:firstRow="0" w:lastRow="0" w:firstColumn="0" w:lastColumn="0" w:oddVBand="0" w:evenVBand="0" w:oddHBand="0" w:evenHBand="0" w:firstRowFirstColumn="0" w:firstRowLastColumn="0" w:lastRowFirstColumn="0" w:lastRowLastColumn="0"/>
            </w:pPr>
            <w:r>
              <w:t>Baixa</w:t>
            </w:r>
          </w:p>
        </w:tc>
      </w:tr>
      <w:tr w:rsidR="00506058" w:rsidRPr="002F67DA" w14:paraId="7AC2A452" w14:textId="77777777" w:rsidTr="00130C4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937558E" w14:textId="77777777" w:rsidR="00506058" w:rsidRPr="002F67DA" w:rsidRDefault="00506058" w:rsidP="00506058">
            <w:r>
              <w:t>19</w:t>
            </w:r>
          </w:p>
        </w:tc>
        <w:tc>
          <w:tcPr>
            <w:tcW w:w="0" w:type="auto"/>
            <w:hideMark/>
          </w:tcPr>
          <w:p w14:paraId="0ADA1B28" w14:textId="77777777" w:rsidR="00506058" w:rsidRPr="002F67DA" w:rsidRDefault="00506058" w:rsidP="00506058">
            <w:pPr>
              <w:cnfStyle w:val="000000100000" w:firstRow="0" w:lastRow="0" w:firstColumn="0" w:lastColumn="0" w:oddVBand="0" w:evenVBand="0" w:oddHBand="1" w:evenHBand="0" w:firstRowFirstColumn="0" w:firstRowLastColumn="0" w:lastRowFirstColumn="0" w:lastRowLastColumn="0"/>
            </w:pPr>
            <w:r>
              <w:t>Notificação</w:t>
            </w:r>
          </w:p>
        </w:tc>
        <w:tc>
          <w:tcPr>
            <w:tcW w:w="0" w:type="auto"/>
            <w:hideMark/>
          </w:tcPr>
          <w:p w14:paraId="6C507697" w14:textId="77777777" w:rsidR="00506058" w:rsidRPr="002F67DA" w:rsidRDefault="00506058" w:rsidP="00506058">
            <w:pPr>
              <w:cnfStyle w:val="000000100000" w:firstRow="0" w:lastRow="0" w:firstColumn="0" w:lastColumn="0" w:oddVBand="0" w:evenVBand="0" w:oddHBand="1" w:evenHBand="0" w:firstRowFirstColumn="0" w:firstRowLastColumn="0" w:lastRowFirstColumn="0" w:lastRowLastColumn="0"/>
            </w:pPr>
            <w:r>
              <w:t>Sistema de envio de alertas automáticos via e-mail.</w:t>
            </w:r>
          </w:p>
        </w:tc>
        <w:tc>
          <w:tcPr>
            <w:tcW w:w="0" w:type="auto"/>
            <w:hideMark/>
          </w:tcPr>
          <w:p w14:paraId="65E26D5F" w14:textId="77777777" w:rsidR="00506058" w:rsidRPr="002F67DA" w:rsidRDefault="00506058" w:rsidP="00506058">
            <w:pPr>
              <w:cnfStyle w:val="000000100000" w:firstRow="0" w:lastRow="0" w:firstColumn="0" w:lastColumn="0" w:oddVBand="0" w:evenVBand="0" w:oddHBand="1" w:evenHBand="0" w:firstRowFirstColumn="0" w:firstRowLastColumn="0" w:lastRowFirstColumn="0" w:lastRowLastColumn="0"/>
            </w:pPr>
            <w:r>
              <w:t>PI-2</w:t>
            </w:r>
          </w:p>
        </w:tc>
        <w:tc>
          <w:tcPr>
            <w:tcW w:w="0" w:type="auto"/>
            <w:hideMark/>
          </w:tcPr>
          <w:p w14:paraId="3A8AD2B8" w14:textId="77777777" w:rsidR="00506058" w:rsidRPr="002F67DA" w:rsidRDefault="00506058" w:rsidP="00506058">
            <w:pPr>
              <w:cnfStyle w:val="000000100000" w:firstRow="0" w:lastRow="0" w:firstColumn="0" w:lastColumn="0" w:oddVBand="0" w:evenVBand="0" w:oddHBand="1" w:evenHBand="0" w:firstRowFirstColumn="0" w:firstRowLastColumn="0" w:lastRowFirstColumn="0" w:lastRowLastColumn="0"/>
            </w:pPr>
            <w:r>
              <w:t>Média</w:t>
            </w:r>
          </w:p>
        </w:tc>
      </w:tr>
      <w:tr w:rsidR="00506058" w:rsidRPr="002F67DA" w14:paraId="75F7E0BB" w14:textId="77777777" w:rsidTr="00130C43">
        <w:tc>
          <w:tcPr>
            <w:cnfStyle w:val="001000000000" w:firstRow="0" w:lastRow="0" w:firstColumn="1" w:lastColumn="0" w:oddVBand="0" w:evenVBand="0" w:oddHBand="0" w:evenHBand="0" w:firstRowFirstColumn="0" w:firstRowLastColumn="0" w:lastRowFirstColumn="0" w:lastRowLastColumn="0"/>
            <w:tcW w:w="0" w:type="auto"/>
            <w:hideMark/>
          </w:tcPr>
          <w:p w14:paraId="1826E8EF" w14:textId="77777777" w:rsidR="00506058" w:rsidRPr="002F67DA" w:rsidRDefault="00506058" w:rsidP="00506058">
            <w:r>
              <w:t>20</w:t>
            </w:r>
          </w:p>
        </w:tc>
        <w:tc>
          <w:tcPr>
            <w:tcW w:w="0" w:type="auto"/>
            <w:hideMark/>
          </w:tcPr>
          <w:p w14:paraId="27C2D824" w14:textId="77777777" w:rsidR="00506058" w:rsidRPr="002F67DA" w:rsidRDefault="00506058" w:rsidP="00506058">
            <w:pPr>
              <w:cnfStyle w:val="000000000000" w:firstRow="0" w:lastRow="0" w:firstColumn="0" w:lastColumn="0" w:oddVBand="0" w:evenVBand="0" w:oddHBand="0" w:evenHBand="0" w:firstRowFirstColumn="0" w:firstRowLastColumn="0" w:lastRowFirstColumn="0" w:lastRowLastColumn="0"/>
            </w:pPr>
            <w:r>
              <w:t>Qualidade</w:t>
            </w:r>
          </w:p>
        </w:tc>
        <w:tc>
          <w:tcPr>
            <w:tcW w:w="0" w:type="auto"/>
            <w:hideMark/>
          </w:tcPr>
          <w:p w14:paraId="78EAA335" w14:textId="77777777" w:rsidR="00506058" w:rsidRPr="002F67DA" w:rsidRDefault="00506058" w:rsidP="00506058">
            <w:pPr>
              <w:cnfStyle w:val="000000000000" w:firstRow="0" w:lastRow="0" w:firstColumn="0" w:lastColumn="0" w:oddVBand="0" w:evenVBand="0" w:oddHBand="0" w:evenHBand="0" w:firstRowFirstColumn="0" w:firstRowLastColumn="0" w:lastRowFirstColumn="0" w:lastRowLastColumn="0"/>
            </w:pPr>
            <w:r>
              <w:t>Realização de testes de integração e carga.</w:t>
            </w:r>
          </w:p>
        </w:tc>
        <w:tc>
          <w:tcPr>
            <w:tcW w:w="0" w:type="auto"/>
            <w:hideMark/>
          </w:tcPr>
          <w:p w14:paraId="5C84290E" w14:textId="77777777" w:rsidR="00506058" w:rsidRPr="002F67DA" w:rsidRDefault="00506058" w:rsidP="00506058">
            <w:pPr>
              <w:cnfStyle w:val="000000000000" w:firstRow="0" w:lastRow="0" w:firstColumn="0" w:lastColumn="0" w:oddVBand="0" w:evenVBand="0" w:oddHBand="0" w:evenHBand="0" w:firstRowFirstColumn="0" w:firstRowLastColumn="0" w:lastRowFirstColumn="0" w:lastRowLastColumn="0"/>
            </w:pPr>
            <w:r>
              <w:t>PI-2</w:t>
            </w:r>
          </w:p>
        </w:tc>
        <w:tc>
          <w:tcPr>
            <w:tcW w:w="0" w:type="auto"/>
            <w:hideMark/>
          </w:tcPr>
          <w:p w14:paraId="5527E137" w14:textId="77777777" w:rsidR="00506058" w:rsidRPr="002F67DA" w:rsidRDefault="00506058" w:rsidP="00506058">
            <w:pPr>
              <w:cnfStyle w:val="000000000000" w:firstRow="0" w:lastRow="0" w:firstColumn="0" w:lastColumn="0" w:oddVBand="0" w:evenVBand="0" w:oddHBand="0" w:evenHBand="0" w:firstRowFirstColumn="0" w:firstRowLastColumn="0" w:lastRowFirstColumn="0" w:lastRowLastColumn="0"/>
            </w:pPr>
            <w:r>
              <w:t>Alta</w:t>
            </w:r>
          </w:p>
        </w:tc>
      </w:tr>
      <w:tr w:rsidR="00506058" w:rsidRPr="002F67DA" w14:paraId="6F8FA0AE" w14:textId="77777777" w:rsidTr="00130C4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1755966" w14:textId="77777777" w:rsidR="00506058" w:rsidRPr="002F67DA" w:rsidRDefault="00506058" w:rsidP="00506058">
            <w:r>
              <w:t>21</w:t>
            </w:r>
          </w:p>
        </w:tc>
        <w:tc>
          <w:tcPr>
            <w:tcW w:w="0" w:type="auto"/>
            <w:hideMark/>
          </w:tcPr>
          <w:p w14:paraId="4DF37472" w14:textId="77777777" w:rsidR="00506058" w:rsidRPr="002F67DA" w:rsidRDefault="00506058" w:rsidP="00506058">
            <w:pPr>
              <w:cnfStyle w:val="000000100000" w:firstRow="0" w:lastRow="0" w:firstColumn="0" w:lastColumn="0" w:oddVBand="0" w:evenVBand="0" w:oddHBand="1" w:evenHBand="0" w:firstRowFirstColumn="0" w:firstRowLastColumn="0" w:lastRowFirstColumn="0" w:lastRowLastColumn="0"/>
            </w:pPr>
            <w:r>
              <w:t>Segurança</w:t>
            </w:r>
          </w:p>
        </w:tc>
        <w:tc>
          <w:tcPr>
            <w:tcW w:w="0" w:type="auto"/>
            <w:hideMark/>
          </w:tcPr>
          <w:p w14:paraId="0FC723D1" w14:textId="77777777" w:rsidR="00506058" w:rsidRPr="002F67DA" w:rsidRDefault="00506058" w:rsidP="00506058">
            <w:pPr>
              <w:cnfStyle w:val="000000100000" w:firstRow="0" w:lastRow="0" w:firstColumn="0" w:lastColumn="0" w:oddVBand="0" w:evenVBand="0" w:oddHBand="1" w:evenHBand="0" w:firstRowFirstColumn="0" w:firstRowLastColumn="0" w:lastRowFirstColumn="0" w:lastRowLastColumn="0"/>
            </w:pPr>
            <w:r>
              <w:t>Testes de penetração (Pentest) e correção de vulnerabilidades.</w:t>
            </w:r>
          </w:p>
        </w:tc>
        <w:tc>
          <w:tcPr>
            <w:tcW w:w="0" w:type="auto"/>
            <w:hideMark/>
          </w:tcPr>
          <w:p w14:paraId="65B5B9B4" w14:textId="77777777" w:rsidR="00506058" w:rsidRPr="002F67DA" w:rsidRDefault="00506058" w:rsidP="00506058">
            <w:pPr>
              <w:cnfStyle w:val="000000100000" w:firstRow="0" w:lastRow="0" w:firstColumn="0" w:lastColumn="0" w:oddVBand="0" w:evenVBand="0" w:oddHBand="1" w:evenHBand="0" w:firstRowFirstColumn="0" w:firstRowLastColumn="0" w:lastRowFirstColumn="0" w:lastRowLastColumn="0"/>
            </w:pPr>
            <w:r>
              <w:t>PI-2</w:t>
            </w:r>
          </w:p>
        </w:tc>
        <w:tc>
          <w:tcPr>
            <w:tcW w:w="0" w:type="auto"/>
            <w:hideMark/>
          </w:tcPr>
          <w:p w14:paraId="07A211C0" w14:textId="77777777" w:rsidR="00506058" w:rsidRPr="002F67DA" w:rsidRDefault="00506058" w:rsidP="00506058">
            <w:pPr>
              <w:cnfStyle w:val="000000100000" w:firstRow="0" w:lastRow="0" w:firstColumn="0" w:lastColumn="0" w:oddVBand="0" w:evenVBand="0" w:oddHBand="1" w:evenHBand="0" w:firstRowFirstColumn="0" w:firstRowLastColumn="0" w:lastRowFirstColumn="0" w:lastRowLastColumn="0"/>
            </w:pPr>
            <w:r>
              <w:t>Essencial</w:t>
            </w:r>
          </w:p>
        </w:tc>
      </w:tr>
      <w:tr w:rsidR="00506058" w:rsidRPr="002F67DA" w14:paraId="4B5828AF" w14:textId="77777777" w:rsidTr="00130C43">
        <w:tc>
          <w:tcPr>
            <w:cnfStyle w:val="001000000000" w:firstRow="0" w:lastRow="0" w:firstColumn="1" w:lastColumn="0" w:oddVBand="0" w:evenVBand="0" w:oddHBand="0" w:evenHBand="0" w:firstRowFirstColumn="0" w:firstRowLastColumn="0" w:lastRowFirstColumn="0" w:lastRowLastColumn="0"/>
            <w:tcW w:w="0" w:type="auto"/>
            <w:hideMark/>
          </w:tcPr>
          <w:p w14:paraId="74141A4F" w14:textId="77777777" w:rsidR="00506058" w:rsidRPr="002F67DA" w:rsidRDefault="00506058" w:rsidP="00506058">
            <w:r>
              <w:t>22</w:t>
            </w:r>
          </w:p>
        </w:tc>
        <w:tc>
          <w:tcPr>
            <w:tcW w:w="0" w:type="auto"/>
            <w:hideMark/>
          </w:tcPr>
          <w:p w14:paraId="42424681" w14:textId="77777777" w:rsidR="00506058" w:rsidRPr="002F67DA" w:rsidRDefault="00506058" w:rsidP="00506058">
            <w:pPr>
              <w:cnfStyle w:val="000000000000" w:firstRow="0" w:lastRow="0" w:firstColumn="0" w:lastColumn="0" w:oddVBand="0" w:evenVBand="0" w:oddHBand="0" w:evenHBand="0" w:firstRowFirstColumn="0" w:firstRowLastColumn="0" w:lastRowFirstColumn="0" w:lastRowLastColumn="0"/>
            </w:pPr>
            <w:r>
              <w:t>Documentação</w:t>
            </w:r>
          </w:p>
        </w:tc>
        <w:tc>
          <w:tcPr>
            <w:tcW w:w="0" w:type="auto"/>
            <w:hideMark/>
          </w:tcPr>
          <w:p w14:paraId="03979BCF" w14:textId="77777777" w:rsidR="00506058" w:rsidRPr="002F67DA" w:rsidRDefault="00506058" w:rsidP="00506058">
            <w:pPr>
              <w:cnfStyle w:val="000000000000" w:firstRow="0" w:lastRow="0" w:firstColumn="0" w:lastColumn="0" w:oddVBand="0" w:evenVBand="0" w:oddHBand="0" w:evenHBand="0" w:firstRowFirstColumn="0" w:firstRowLastColumn="0" w:lastRowFirstColumn="0" w:lastRowLastColumn="0"/>
            </w:pPr>
            <w:r>
              <w:t>Finalização da monografia e revisão para banca final.</w:t>
            </w:r>
          </w:p>
        </w:tc>
        <w:tc>
          <w:tcPr>
            <w:tcW w:w="0" w:type="auto"/>
            <w:hideMark/>
          </w:tcPr>
          <w:p w14:paraId="6A40F89D" w14:textId="77777777" w:rsidR="00506058" w:rsidRPr="002F67DA" w:rsidRDefault="00506058" w:rsidP="00506058">
            <w:pPr>
              <w:cnfStyle w:val="000000000000" w:firstRow="0" w:lastRow="0" w:firstColumn="0" w:lastColumn="0" w:oddVBand="0" w:evenVBand="0" w:oddHBand="0" w:evenHBand="0" w:firstRowFirstColumn="0" w:firstRowLastColumn="0" w:lastRowFirstColumn="0" w:lastRowLastColumn="0"/>
            </w:pPr>
            <w:r>
              <w:t>PI-2</w:t>
            </w:r>
          </w:p>
        </w:tc>
        <w:tc>
          <w:tcPr>
            <w:tcW w:w="0" w:type="auto"/>
            <w:hideMark/>
          </w:tcPr>
          <w:p w14:paraId="598E8383" w14:textId="77777777" w:rsidR="00506058" w:rsidRPr="002F67DA" w:rsidRDefault="00506058" w:rsidP="00506058">
            <w:pPr>
              <w:cnfStyle w:val="000000000000" w:firstRow="0" w:lastRow="0" w:firstColumn="0" w:lastColumn="0" w:oddVBand="0" w:evenVBand="0" w:oddHBand="0" w:evenHBand="0" w:firstRowFirstColumn="0" w:firstRowLastColumn="0" w:lastRowFirstColumn="0" w:lastRowLastColumn="0"/>
            </w:pPr>
            <w:r>
              <w:t>Essencial</w:t>
            </w:r>
          </w:p>
        </w:tc>
      </w:tr>
      <w:tr w:rsidR="00506058" w:rsidRPr="002F67DA" w14:paraId="1C9F22DD" w14:textId="77777777" w:rsidTr="00130C4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01D913A" w14:textId="77777777" w:rsidR="00506058" w:rsidRPr="002F67DA" w:rsidRDefault="00506058" w:rsidP="00506058">
            <w:r>
              <w:t>23</w:t>
            </w:r>
          </w:p>
        </w:tc>
        <w:tc>
          <w:tcPr>
            <w:tcW w:w="0" w:type="auto"/>
            <w:hideMark/>
          </w:tcPr>
          <w:p w14:paraId="595914C4" w14:textId="77777777" w:rsidR="00506058" w:rsidRPr="002F67DA" w:rsidRDefault="00506058" w:rsidP="00506058">
            <w:pPr>
              <w:cnfStyle w:val="000000100000" w:firstRow="0" w:lastRow="0" w:firstColumn="0" w:lastColumn="0" w:oddVBand="0" w:evenVBand="0" w:oddHBand="1" w:evenHBand="0" w:firstRowFirstColumn="0" w:firstRowLastColumn="0" w:lastRowFirstColumn="0" w:lastRowLastColumn="0"/>
            </w:pPr>
            <w:r>
              <w:t>Banco de Dados</w:t>
            </w:r>
          </w:p>
        </w:tc>
        <w:tc>
          <w:tcPr>
            <w:tcW w:w="0" w:type="auto"/>
            <w:hideMark/>
          </w:tcPr>
          <w:p w14:paraId="497E93F8" w14:textId="77777777" w:rsidR="00506058" w:rsidRPr="002F67DA" w:rsidRDefault="00506058" w:rsidP="00506058">
            <w:pPr>
              <w:cnfStyle w:val="000000100000" w:firstRow="0" w:lastRow="0" w:firstColumn="0" w:lastColumn="0" w:oddVBand="0" w:evenVBand="0" w:oddHBand="1" w:evenHBand="0" w:firstRowFirstColumn="0" w:firstRowLastColumn="0" w:lastRowFirstColumn="0" w:lastRowLastColumn="0"/>
            </w:pPr>
            <w:r>
              <w:t>Evolução do esquema e do painel para múltiplos identificadores por usuário (US07).</w:t>
            </w:r>
          </w:p>
        </w:tc>
        <w:tc>
          <w:tcPr>
            <w:tcW w:w="0" w:type="auto"/>
            <w:hideMark/>
          </w:tcPr>
          <w:p w14:paraId="17FF7919" w14:textId="77777777" w:rsidR="00506058" w:rsidRPr="002F67DA" w:rsidRDefault="00506058" w:rsidP="00506058">
            <w:pPr>
              <w:cnfStyle w:val="000000100000" w:firstRow="0" w:lastRow="0" w:firstColumn="0" w:lastColumn="0" w:oddVBand="0" w:evenVBand="0" w:oddHBand="1" w:evenHBand="0" w:firstRowFirstColumn="0" w:firstRowLastColumn="0" w:lastRowFirstColumn="0" w:lastRowLastColumn="0"/>
            </w:pPr>
            <w:r>
              <w:t>PI-2</w:t>
            </w:r>
          </w:p>
        </w:tc>
        <w:tc>
          <w:tcPr>
            <w:tcW w:w="0" w:type="auto"/>
            <w:hideMark/>
          </w:tcPr>
          <w:p w14:paraId="3ED56C0E" w14:textId="77777777" w:rsidR="00506058" w:rsidRPr="002F67DA" w:rsidRDefault="00506058" w:rsidP="00506058">
            <w:pPr>
              <w:cnfStyle w:val="000000100000" w:firstRow="0" w:lastRow="0" w:firstColumn="0" w:lastColumn="0" w:oddVBand="0" w:evenVBand="0" w:oddHBand="1" w:evenHBand="0" w:firstRowFirstColumn="0" w:firstRowLastColumn="0" w:lastRowFirstColumn="0" w:lastRowLastColumn="0"/>
            </w:pPr>
            <w:r>
              <w:t>Média</w:t>
            </w:r>
          </w:p>
        </w:tc>
      </w:tr>
    </w:tbl>
    <w:p w14:paraId="20094098" w14:textId="77777777" w:rsidR="00506058" w:rsidRPr="002F67DA" w:rsidRDefault="00506058" w:rsidP="009B525D"/>
    <w:p w14:paraId="1DFFC590" w14:textId="77777777" w:rsidR="00A57477" w:rsidRDefault="00A57477" w:rsidP="00A57477">
      <w:pPr>
        <w:pStyle w:val="Ttulo3"/>
      </w:pPr>
      <w:bookmarkStart w:id="37" w:name="_Toc241102903"/>
      <w:r>
        <w:lastRenderedPageBreak/>
        <w:t>3.3.4 Detalhamento das Sprints (Projeto Integrado I - Março a Junho)</w:t>
      </w:r>
      <w:bookmarkEnd w:id="37"/>
    </w:p>
    <w:p w14:paraId="784ADD95" w14:textId="77777777" w:rsidR="00A57477" w:rsidRPr="002F67DA" w:rsidRDefault="00A57477" w:rsidP="00A57477">
      <w:pPr>
        <w:ind w:firstLine="708"/>
      </w:pPr>
      <w:r>
        <w:t xml:space="preserve">O cronograma de PI-1 foca na fundamentação teórica e na construção do protótipo funcional (MVP), cobrindo os itens </w:t>
      </w:r>
      <w:r>
        <w:rPr>
          <w:b/>
          <w:bCs/>
        </w:rPr>
        <w:t>01 a 12</w:t>
      </w:r>
      <w:r>
        <w:t xml:space="preserve"> do Product Backlog.</w:t>
      </w:r>
    </w:p>
    <w:p w14:paraId="6B2386C7" w14:textId="77777777" w:rsidR="00A57477" w:rsidRPr="002F67DA" w:rsidRDefault="00A57477" w:rsidP="00A57477">
      <w:r>
        <w:rPr>
          <w:b/>
          <w:bCs/>
          <w:i/>
          <w:iCs/>
        </w:rPr>
        <w:t>Sprint</w:t>
      </w:r>
      <w:r>
        <w:rPr>
          <w:b/>
          <w:bCs/>
        </w:rPr>
        <w:t xml:space="preserve"> 1: Concepção e Engenharia de Requisitos (Março)</w:t>
      </w:r>
    </w:p>
    <w:p w14:paraId="4CF65EA1" w14:textId="77777777" w:rsidR="00A57477" w:rsidRPr="002F67DA" w:rsidRDefault="00A57477">
      <w:pPr>
        <w:numPr>
          <w:ilvl w:val="0"/>
          <w:numId w:val="10"/>
        </w:numPr>
      </w:pPr>
      <w:r>
        <w:rPr>
          <w:b/>
          <w:bCs/>
        </w:rPr>
        <w:t>Objetivo:</w:t>
      </w:r>
      <w:r>
        <w:t xml:space="preserve"> Estabelecer a base conceitual e técnica para o monitoramento de vazamentos.</w:t>
      </w:r>
    </w:p>
    <w:p w14:paraId="22991457" w14:textId="77777777" w:rsidR="00A57477" w:rsidRPr="002F67DA" w:rsidRDefault="00A57477">
      <w:pPr>
        <w:numPr>
          <w:ilvl w:val="0"/>
          <w:numId w:val="10"/>
        </w:numPr>
      </w:pPr>
      <w:r>
        <w:rPr>
          <w:b/>
          <w:bCs/>
        </w:rPr>
        <w:t xml:space="preserve">Itens do </w:t>
      </w:r>
      <w:r>
        <w:rPr>
          <w:b/>
          <w:bCs/>
          <w:i/>
          <w:iCs/>
        </w:rPr>
        <w:t>Backlog</w:t>
      </w:r>
      <w:r>
        <w:rPr>
          <w:b/>
          <w:bCs/>
        </w:rPr>
        <w:t>:</w:t>
      </w:r>
      <w:r>
        <w:t xml:space="preserve"> 01, 02 e 12.</w:t>
      </w:r>
    </w:p>
    <w:p w14:paraId="65AE1CE1" w14:textId="77777777" w:rsidR="00A57477" w:rsidRPr="002F67DA" w:rsidRDefault="00A57477">
      <w:pPr>
        <w:numPr>
          <w:ilvl w:val="0"/>
          <w:numId w:val="10"/>
        </w:numPr>
      </w:pPr>
      <w:r>
        <w:rPr>
          <w:b/>
          <w:bCs/>
        </w:rPr>
        <w:t>Artefatos:</w:t>
      </w:r>
      <w:r>
        <w:t xml:space="preserve"> Documento de Visão, Levantamento de Requisitos e Estudo de APIs (OSINT).</w:t>
      </w:r>
    </w:p>
    <w:p w14:paraId="6396C452" w14:textId="77777777" w:rsidR="00A57477" w:rsidRPr="002F67DA" w:rsidRDefault="00A57477">
      <w:pPr>
        <w:numPr>
          <w:ilvl w:val="0"/>
          <w:numId w:val="10"/>
        </w:numPr>
      </w:pPr>
      <w:r>
        <w:rPr>
          <w:b/>
          <w:bCs/>
        </w:rPr>
        <w:t>Entregas:</w:t>
      </w:r>
      <w:r>
        <w:t xml:space="preserve"> Definição do Escopo, Referencial Teórico e Configuração do Repositório.</w:t>
      </w:r>
    </w:p>
    <w:p w14:paraId="29F65CCD" w14:textId="77777777" w:rsidR="00A57477" w:rsidRPr="002F67DA" w:rsidRDefault="00A57477" w:rsidP="00A57477">
      <w:r>
        <w:rPr>
          <w:b/>
          <w:bCs/>
          <w:i/>
          <w:iCs/>
        </w:rPr>
        <w:t>Sprint</w:t>
      </w:r>
      <w:r>
        <w:rPr>
          <w:b/>
          <w:bCs/>
        </w:rPr>
        <w:t xml:space="preserve"> 2: Modelagem e Design de Experiência (Abril)</w:t>
      </w:r>
    </w:p>
    <w:p w14:paraId="6B52E43C" w14:textId="77777777" w:rsidR="00A57477" w:rsidRPr="002F67DA" w:rsidRDefault="00A57477">
      <w:pPr>
        <w:numPr>
          <w:ilvl w:val="0"/>
          <w:numId w:val="11"/>
        </w:numPr>
      </w:pPr>
      <w:r>
        <w:rPr>
          <w:b/>
          <w:bCs/>
        </w:rPr>
        <w:t>Objetivo:</w:t>
      </w:r>
      <w:r>
        <w:t xml:space="preserve"> Traduzir os requisitos em arquitetura de dados e interface visual.</w:t>
      </w:r>
    </w:p>
    <w:p w14:paraId="660AC1BD" w14:textId="77777777" w:rsidR="00A57477" w:rsidRPr="002F67DA" w:rsidRDefault="00A57477">
      <w:pPr>
        <w:numPr>
          <w:ilvl w:val="0"/>
          <w:numId w:val="11"/>
        </w:numPr>
      </w:pPr>
      <w:r>
        <w:rPr>
          <w:b/>
          <w:bCs/>
        </w:rPr>
        <w:t xml:space="preserve">Itens do </w:t>
      </w:r>
      <w:r>
        <w:rPr>
          <w:b/>
          <w:bCs/>
          <w:i/>
          <w:iCs/>
        </w:rPr>
        <w:t>Backlog</w:t>
      </w:r>
      <w:r>
        <w:rPr>
          <w:b/>
          <w:bCs/>
        </w:rPr>
        <w:t>:</w:t>
      </w:r>
      <w:r>
        <w:t xml:space="preserve"> 03, 04, 05 e 06.</w:t>
      </w:r>
    </w:p>
    <w:p w14:paraId="45B757E3" w14:textId="77777777" w:rsidR="00A57477" w:rsidRPr="002F67DA" w:rsidRDefault="00A57477">
      <w:pPr>
        <w:numPr>
          <w:ilvl w:val="0"/>
          <w:numId w:val="11"/>
        </w:numPr>
      </w:pPr>
      <w:r>
        <w:rPr>
          <w:b/>
          <w:bCs/>
        </w:rPr>
        <w:t>Artefatos:</w:t>
      </w:r>
      <w:r>
        <w:t xml:space="preserve"> DER (Diagrama Entidade-Relacionamento), Dicionário de Dados e Protótipo de Alta Fidelidade (Figma).</w:t>
      </w:r>
    </w:p>
    <w:p w14:paraId="25B36C58" w14:textId="77777777" w:rsidR="00A57477" w:rsidRPr="002F67DA" w:rsidRDefault="00A57477">
      <w:pPr>
        <w:numPr>
          <w:ilvl w:val="0"/>
          <w:numId w:val="11"/>
        </w:numPr>
      </w:pPr>
      <w:r>
        <w:rPr>
          <w:b/>
          <w:bCs/>
        </w:rPr>
        <w:t>Entregas:</w:t>
      </w:r>
      <w:r>
        <w:t xml:space="preserve"> Arquitetura do Banco de Dados e Layout da Interface Homem-Máquina.</w:t>
      </w:r>
    </w:p>
    <w:p w14:paraId="6F502D61" w14:textId="77777777" w:rsidR="00A57477" w:rsidRPr="002F67DA" w:rsidRDefault="00A57477" w:rsidP="00A57477">
      <w:r>
        <w:rPr>
          <w:b/>
          <w:bCs/>
          <w:i/>
          <w:iCs/>
        </w:rPr>
        <w:t>Sprint</w:t>
      </w:r>
      <w:r>
        <w:rPr>
          <w:b/>
          <w:bCs/>
        </w:rPr>
        <w:t xml:space="preserve"> 3: Desenvolvimento do Core e Lógica de Risco (Maio)</w:t>
      </w:r>
    </w:p>
    <w:p w14:paraId="71E9D207" w14:textId="77777777" w:rsidR="00A57477" w:rsidRPr="002F67DA" w:rsidRDefault="00A57477">
      <w:pPr>
        <w:numPr>
          <w:ilvl w:val="0"/>
          <w:numId w:val="12"/>
        </w:numPr>
      </w:pPr>
      <w:r>
        <w:rPr>
          <w:b/>
          <w:bCs/>
        </w:rPr>
        <w:t>Objetivo:</w:t>
      </w:r>
      <w:r>
        <w:t xml:space="preserve"> Implementar o motor de busca e o algoritmo de análise.</w:t>
      </w:r>
    </w:p>
    <w:p w14:paraId="322B570C" w14:textId="77777777" w:rsidR="00A57477" w:rsidRPr="002F67DA" w:rsidRDefault="00A57477">
      <w:pPr>
        <w:numPr>
          <w:ilvl w:val="0"/>
          <w:numId w:val="12"/>
        </w:numPr>
      </w:pPr>
      <w:r>
        <w:rPr>
          <w:b/>
          <w:bCs/>
        </w:rPr>
        <w:t xml:space="preserve">Itens do </w:t>
      </w:r>
      <w:r>
        <w:rPr>
          <w:b/>
          <w:bCs/>
          <w:i/>
          <w:iCs/>
        </w:rPr>
        <w:t>Backlog</w:t>
      </w:r>
      <w:r>
        <w:rPr>
          <w:b/>
          <w:bCs/>
        </w:rPr>
        <w:t>:</w:t>
      </w:r>
      <w:r>
        <w:t xml:space="preserve"> 07, 08 e 09.</w:t>
      </w:r>
    </w:p>
    <w:p w14:paraId="43B72E9E" w14:textId="77777777" w:rsidR="00A57477" w:rsidRPr="002F67DA" w:rsidRDefault="00A57477">
      <w:pPr>
        <w:numPr>
          <w:ilvl w:val="0"/>
          <w:numId w:val="12"/>
        </w:numPr>
      </w:pPr>
      <w:r>
        <w:rPr>
          <w:b/>
          <w:bCs/>
        </w:rPr>
        <w:t>Artefatos:</w:t>
      </w:r>
      <w:r>
        <w:t xml:space="preserve"> Servidor NestJS funcional, Módulo de integração HIBP e Algoritmo de cálculo de </w:t>
      </w:r>
      <w:r>
        <w:rPr>
          <w:i/>
          <w:iCs/>
        </w:rPr>
        <w:t>Risk Score</w:t>
      </w:r>
      <w:r>
        <w:t>.</w:t>
      </w:r>
    </w:p>
    <w:p w14:paraId="65843345" w14:textId="77777777" w:rsidR="00A57477" w:rsidRPr="002F67DA" w:rsidRDefault="00A57477">
      <w:pPr>
        <w:numPr>
          <w:ilvl w:val="0"/>
          <w:numId w:val="12"/>
        </w:numPr>
      </w:pPr>
      <w:r>
        <w:rPr>
          <w:b/>
          <w:bCs/>
        </w:rPr>
        <w:t>Entregas:</w:t>
      </w:r>
      <w:r>
        <w:t xml:space="preserve"> </w:t>
      </w:r>
      <w:r>
        <w:rPr>
          <w:i/>
          <w:iCs/>
        </w:rPr>
        <w:t>Back-end</w:t>
      </w:r>
      <w:r>
        <w:t xml:space="preserve"> operacional capaz de processar e categorizar incidentes reais.</w:t>
      </w:r>
    </w:p>
    <w:p w14:paraId="1BAFD009" w14:textId="77777777" w:rsidR="00A57477" w:rsidRPr="002F67DA" w:rsidRDefault="00A57477" w:rsidP="00A57477">
      <w:r>
        <w:rPr>
          <w:b/>
          <w:bCs/>
          <w:i/>
          <w:iCs/>
        </w:rPr>
        <w:t>Sprint</w:t>
      </w:r>
      <w:r>
        <w:rPr>
          <w:b/>
          <w:bCs/>
        </w:rPr>
        <w:t xml:space="preserve"> 4: Integração </w:t>
      </w:r>
      <w:r>
        <w:rPr>
          <w:b/>
          <w:bCs/>
          <w:i/>
          <w:iCs/>
        </w:rPr>
        <w:t>Front-end</w:t>
      </w:r>
      <w:r>
        <w:rPr>
          <w:b/>
          <w:bCs/>
        </w:rPr>
        <w:t xml:space="preserve"> e Entrega do Protótipo (Junho)</w:t>
      </w:r>
    </w:p>
    <w:p w14:paraId="42CCA74F" w14:textId="77777777" w:rsidR="00A57477" w:rsidRPr="002F67DA" w:rsidRDefault="00A57477">
      <w:pPr>
        <w:numPr>
          <w:ilvl w:val="0"/>
          <w:numId w:val="13"/>
        </w:numPr>
      </w:pPr>
      <w:r>
        <w:rPr>
          <w:b/>
          <w:bCs/>
        </w:rPr>
        <w:t>Objetivo:</w:t>
      </w:r>
      <w:r>
        <w:t xml:space="preserve"> Consolidar a Prova de Conceito (PoC) para apresentação à banca.</w:t>
      </w:r>
    </w:p>
    <w:p w14:paraId="403B6AD3" w14:textId="77777777" w:rsidR="00A57477" w:rsidRPr="002F67DA" w:rsidRDefault="00A57477">
      <w:pPr>
        <w:numPr>
          <w:ilvl w:val="0"/>
          <w:numId w:val="13"/>
        </w:numPr>
      </w:pPr>
      <w:r>
        <w:rPr>
          <w:b/>
          <w:bCs/>
        </w:rPr>
        <w:t xml:space="preserve">Itens do </w:t>
      </w:r>
      <w:r>
        <w:rPr>
          <w:b/>
          <w:bCs/>
          <w:i/>
          <w:iCs/>
        </w:rPr>
        <w:t>Backlog</w:t>
      </w:r>
      <w:r>
        <w:rPr>
          <w:b/>
          <w:bCs/>
        </w:rPr>
        <w:t>:</w:t>
      </w:r>
      <w:r>
        <w:t xml:space="preserve"> 10, 11 e 12.</w:t>
      </w:r>
    </w:p>
    <w:p w14:paraId="427DF46C" w14:textId="77777777" w:rsidR="00A57477" w:rsidRPr="002F67DA" w:rsidRDefault="00A57477">
      <w:pPr>
        <w:numPr>
          <w:ilvl w:val="0"/>
          <w:numId w:val="13"/>
        </w:numPr>
      </w:pPr>
      <w:r>
        <w:rPr>
          <w:b/>
          <w:bCs/>
        </w:rPr>
        <w:t>Artefatos:</w:t>
      </w:r>
      <w:r>
        <w:t xml:space="preserve"> </w:t>
      </w:r>
      <w:r>
        <w:rPr>
          <w:i/>
          <w:iCs/>
        </w:rPr>
        <w:t>Dashboard</w:t>
      </w:r>
      <w:r>
        <w:t xml:space="preserve"> em React integrado ao </w:t>
      </w:r>
      <w:r>
        <w:rPr>
          <w:i/>
          <w:iCs/>
        </w:rPr>
        <w:t>Back-end</w:t>
      </w:r>
      <w:r>
        <w:t xml:space="preserve"> e Relatório Técnico Parcial.</w:t>
      </w:r>
    </w:p>
    <w:p w14:paraId="7516AFEB" w14:textId="77777777" w:rsidR="00A57477" w:rsidRDefault="00A57477">
      <w:pPr>
        <w:numPr>
          <w:ilvl w:val="0"/>
          <w:numId w:val="13"/>
        </w:numPr>
      </w:pPr>
      <w:r>
        <w:rPr>
          <w:b/>
          <w:bCs/>
        </w:rPr>
        <w:t>Entregas:</w:t>
      </w:r>
      <w:r>
        <w:t xml:space="preserve"> Protótipo funcional com consulta e visualização de risco; Documentação de PI-1 finalizada.</w:t>
      </w:r>
    </w:p>
    <w:p w14:paraId="0267BEAA" w14:textId="77777777" w:rsidR="005C73BF" w:rsidRPr="002F67DA" w:rsidRDefault="005C73BF" w:rsidP="005C73BF">
      <w:pPr>
        <w:ind w:left="360"/>
      </w:pPr>
    </w:p>
    <w:p w14:paraId="610A2FA3" w14:textId="77777777" w:rsidR="00A57477" w:rsidRDefault="00A57477" w:rsidP="00A57477">
      <w:pPr>
        <w:pStyle w:val="Ttulo3"/>
      </w:pPr>
      <w:bookmarkStart w:id="38" w:name="_Toc241102904"/>
      <w:r>
        <w:t>3.3.5 Planejamento para Projeto Integrado II (Agosto a Dezembro)</w:t>
      </w:r>
      <w:bookmarkEnd w:id="38"/>
    </w:p>
    <w:p w14:paraId="5ED25CAD" w14:textId="77777777" w:rsidR="00A57477" w:rsidRPr="002F67DA" w:rsidRDefault="00A57477" w:rsidP="0099562B">
      <w:pPr>
        <w:ind w:firstLine="708"/>
      </w:pPr>
      <w:r>
        <w:t xml:space="preserve">Para o segundo semestre, o Roadmap foca na evolução do protótipo para um sistema mais completo, com integração de inteligência artificial e reforço de segurança (Itens </w:t>
      </w:r>
      <w:r>
        <w:rPr>
          <w:b/>
          <w:bCs/>
        </w:rPr>
        <w:t>13 a 23</w:t>
      </w:r>
      <w:r>
        <w:t>).</w:t>
      </w:r>
    </w:p>
    <w:p w14:paraId="473A4F3C" w14:textId="77777777" w:rsidR="00A57477" w:rsidRPr="002F67DA" w:rsidRDefault="00A57477" w:rsidP="00A57477">
      <w:r>
        <w:rPr>
          <w:b/>
          <w:bCs/>
        </w:rPr>
        <w:t>Agosto e Setembro: Autenticação e Inteligência Cognitiva</w:t>
      </w:r>
    </w:p>
    <w:p w14:paraId="22FE8A57" w14:textId="77777777" w:rsidR="00A57477" w:rsidRPr="002F67DA" w:rsidRDefault="00A57477">
      <w:pPr>
        <w:numPr>
          <w:ilvl w:val="0"/>
          <w:numId w:val="14"/>
        </w:numPr>
      </w:pPr>
      <w:r>
        <w:rPr>
          <w:b/>
          <w:bCs/>
        </w:rPr>
        <w:t>Foco:</w:t>
      </w:r>
      <w:r>
        <w:t xml:space="preserve"> Garantir a privacidade do usuário e a camada de IA.</w:t>
      </w:r>
    </w:p>
    <w:p w14:paraId="1A0DE168" w14:textId="77777777" w:rsidR="00A57477" w:rsidRPr="002F67DA" w:rsidRDefault="00A57477">
      <w:pPr>
        <w:numPr>
          <w:ilvl w:val="0"/>
          <w:numId w:val="14"/>
        </w:numPr>
      </w:pPr>
      <w:r>
        <w:rPr>
          <w:b/>
          <w:bCs/>
        </w:rPr>
        <w:t xml:space="preserve">Itens do </w:t>
      </w:r>
      <w:r>
        <w:rPr>
          <w:b/>
          <w:bCs/>
          <w:i/>
          <w:iCs/>
        </w:rPr>
        <w:t>Backlog</w:t>
      </w:r>
      <w:r>
        <w:rPr>
          <w:b/>
          <w:bCs/>
        </w:rPr>
        <w:t>:</w:t>
      </w:r>
      <w:r>
        <w:t xml:space="preserve"> 13, 14, 15, 16 e 23.</w:t>
      </w:r>
    </w:p>
    <w:p w14:paraId="218D164B" w14:textId="77777777" w:rsidR="00A57477" w:rsidRPr="002F67DA" w:rsidRDefault="00A57477">
      <w:pPr>
        <w:numPr>
          <w:ilvl w:val="0"/>
          <w:numId w:val="14"/>
        </w:numPr>
      </w:pPr>
      <w:r>
        <w:rPr>
          <w:b/>
          <w:bCs/>
        </w:rPr>
        <w:lastRenderedPageBreak/>
        <w:t>Atividades:</w:t>
      </w:r>
      <w:r>
        <w:t xml:space="preserve"> Implementação de autenticação JWT, integração com a API da LLM para interpretação dos vazamentos e geração do plano de ação preventivo personalizado, além da evolução do esquema de dados para múltiplos identificadores por usuário (US07).</w:t>
      </w:r>
    </w:p>
    <w:p w14:paraId="3C9D07F9" w14:textId="77777777" w:rsidR="00A57477" w:rsidRPr="002F67DA" w:rsidRDefault="00A57477" w:rsidP="00A57477">
      <w:r>
        <w:rPr>
          <w:b/>
          <w:bCs/>
        </w:rPr>
        <w:t>Outubro: Conformidade, Segurança e Notificações</w:t>
      </w:r>
    </w:p>
    <w:p w14:paraId="6F47B54B" w14:textId="77777777" w:rsidR="00A57477" w:rsidRPr="002F67DA" w:rsidRDefault="00A57477">
      <w:pPr>
        <w:numPr>
          <w:ilvl w:val="0"/>
          <w:numId w:val="15"/>
        </w:numPr>
      </w:pPr>
      <w:r>
        <w:rPr>
          <w:b/>
          <w:bCs/>
        </w:rPr>
        <w:t>Foco:</w:t>
      </w:r>
      <w:r>
        <w:t xml:space="preserve"> Alinhamento com a LGPD e monitoramento ativo.</w:t>
      </w:r>
    </w:p>
    <w:p w14:paraId="2D02F648" w14:textId="77777777" w:rsidR="00A57477" w:rsidRPr="002F67DA" w:rsidRDefault="00A57477">
      <w:pPr>
        <w:numPr>
          <w:ilvl w:val="0"/>
          <w:numId w:val="15"/>
        </w:numPr>
      </w:pPr>
      <w:r>
        <w:rPr>
          <w:b/>
          <w:bCs/>
        </w:rPr>
        <w:t xml:space="preserve">Itens do </w:t>
      </w:r>
      <w:r>
        <w:rPr>
          <w:b/>
          <w:bCs/>
          <w:i/>
          <w:iCs/>
        </w:rPr>
        <w:t>Backlog</w:t>
      </w:r>
      <w:r>
        <w:rPr>
          <w:b/>
          <w:bCs/>
        </w:rPr>
        <w:t>:</w:t>
      </w:r>
      <w:r>
        <w:t xml:space="preserve"> 17, 18 e 19.</w:t>
      </w:r>
    </w:p>
    <w:p w14:paraId="65AF01B2" w14:textId="77777777" w:rsidR="00A57477" w:rsidRPr="002F67DA" w:rsidRDefault="00A57477">
      <w:pPr>
        <w:numPr>
          <w:ilvl w:val="0"/>
          <w:numId w:val="15"/>
        </w:numPr>
      </w:pPr>
      <w:r>
        <w:rPr>
          <w:b/>
          <w:bCs/>
        </w:rPr>
        <w:t>Atividades:</w:t>
      </w:r>
      <w:r>
        <w:t xml:space="preserve"> Implementação de criptografia em repouso (banco de dados), desenvolvimento do sistema de alertas via e-mail e ajustes de acessibilidade e interface (Dark/Light mode).</w:t>
      </w:r>
    </w:p>
    <w:p w14:paraId="05E0E5D4" w14:textId="77777777" w:rsidR="00A57477" w:rsidRPr="002F67DA" w:rsidRDefault="00291526" w:rsidP="00A57477">
      <w:r>
        <w:rPr>
          <w:b/>
          <w:bCs/>
        </w:rPr>
        <w:t>Novembro: Garantia da Qualidade e Resiliência</w:t>
      </w:r>
    </w:p>
    <w:p w14:paraId="1FDDB987" w14:textId="77777777" w:rsidR="00A57477" w:rsidRPr="002F67DA" w:rsidRDefault="00A57477">
      <w:pPr>
        <w:numPr>
          <w:ilvl w:val="0"/>
          <w:numId w:val="16"/>
        </w:numPr>
      </w:pPr>
      <w:r>
        <w:rPr>
          <w:b/>
          <w:bCs/>
        </w:rPr>
        <w:t>Foco:</w:t>
      </w:r>
      <w:r>
        <w:t xml:space="preserve"> Estabilização do sistema para ambiente de produção.</w:t>
      </w:r>
    </w:p>
    <w:p w14:paraId="18233CC6" w14:textId="77777777" w:rsidR="00A57477" w:rsidRPr="002F67DA" w:rsidRDefault="00A57477">
      <w:pPr>
        <w:numPr>
          <w:ilvl w:val="0"/>
          <w:numId w:val="16"/>
        </w:numPr>
      </w:pPr>
      <w:r>
        <w:rPr>
          <w:b/>
          <w:bCs/>
        </w:rPr>
        <w:t xml:space="preserve">Itens do </w:t>
      </w:r>
      <w:r>
        <w:rPr>
          <w:b/>
          <w:bCs/>
          <w:i/>
          <w:iCs/>
        </w:rPr>
        <w:t>Backlog</w:t>
      </w:r>
      <w:r>
        <w:rPr>
          <w:b/>
          <w:bCs/>
        </w:rPr>
        <w:t>:</w:t>
      </w:r>
      <w:r>
        <w:t xml:space="preserve"> 20 e 21.</w:t>
      </w:r>
    </w:p>
    <w:p w14:paraId="1ADF2B68" w14:textId="77777777" w:rsidR="00A57477" w:rsidRPr="002F67DA" w:rsidRDefault="00A57477">
      <w:pPr>
        <w:numPr>
          <w:ilvl w:val="0"/>
          <w:numId w:val="16"/>
        </w:numPr>
      </w:pPr>
      <w:r>
        <w:rPr>
          <w:b/>
          <w:bCs/>
        </w:rPr>
        <w:t>Atividades:</w:t>
      </w:r>
      <w:r>
        <w:t xml:space="preserve"> Execução de testes de carga, testes de penetração (Pentest) para identificar vulnerabilidades e correções finais na lógica do sistema.</w:t>
      </w:r>
    </w:p>
    <w:p w14:paraId="7E910673" w14:textId="77777777" w:rsidR="00A57477" w:rsidRPr="002F67DA" w:rsidRDefault="00A57477" w:rsidP="00A57477">
      <w:r>
        <w:rPr>
          <w:b/>
          <w:bCs/>
        </w:rPr>
        <w:t>Dezembro: Encerramento e Defesa</w:t>
      </w:r>
    </w:p>
    <w:p w14:paraId="1CB16988" w14:textId="77777777" w:rsidR="00A57477" w:rsidRPr="002F67DA" w:rsidRDefault="00A57477">
      <w:pPr>
        <w:numPr>
          <w:ilvl w:val="0"/>
          <w:numId w:val="17"/>
        </w:numPr>
      </w:pPr>
      <w:r>
        <w:rPr>
          <w:b/>
          <w:bCs/>
        </w:rPr>
        <w:t>Foco:</w:t>
      </w:r>
      <w:r>
        <w:t xml:space="preserve"> Consolidação dos resultados e apresentação final.</w:t>
      </w:r>
    </w:p>
    <w:p w14:paraId="5D2A54B4" w14:textId="77777777" w:rsidR="00A57477" w:rsidRPr="002F67DA" w:rsidRDefault="00A57477">
      <w:pPr>
        <w:numPr>
          <w:ilvl w:val="0"/>
          <w:numId w:val="17"/>
        </w:numPr>
      </w:pPr>
      <w:r>
        <w:rPr>
          <w:b/>
          <w:bCs/>
        </w:rPr>
        <w:t xml:space="preserve">Item do </w:t>
      </w:r>
      <w:r>
        <w:rPr>
          <w:b/>
          <w:bCs/>
          <w:i/>
          <w:iCs/>
        </w:rPr>
        <w:t>Backlog</w:t>
      </w:r>
      <w:r>
        <w:rPr>
          <w:b/>
          <w:bCs/>
        </w:rPr>
        <w:t>:</w:t>
      </w:r>
      <w:r>
        <w:t xml:space="preserve"> 22.</w:t>
      </w:r>
    </w:p>
    <w:p w14:paraId="3C00767A" w14:textId="77777777" w:rsidR="00A57477" w:rsidRPr="002F67DA" w:rsidRDefault="00A57477">
      <w:pPr>
        <w:numPr>
          <w:ilvl w:val="0"/>
          <w:numId w:val="17"/>
        </w:numPr>
      </w:pPr>
      <w:r>
        <w:rPr>
          <w:b/>
          <w:bCs/>
        </w:rPr>
        <w:t>Atividades:</w:t>
      </w:r>
      <w:r>
        <w:t xml:space="preserve"> Revisão ortográfica e técnica da monografia completa, preparação dos slides de defesa e entrega final do sistema SafeID funcional à banca examinadora.</w:t>
      </w:r>
    </w:p>
    <w:p w14:paraId="78CDEE2C" w14:textId="77777777" w:rsidR="00F70802" w:rsidRDefault="00F70802" w:rsidP="009B525D"/>
    <w:p w14:paraId="0F37159C" w14:textId="77777777" w:rsidR="009B525D" w:rsidRPr="002F67DA" w:rsidRDefault="009B525D" w:rsidP="00E43C7F">
      <w:pPr>
        <w:pStyle w:val="Ttulo1"/>
      </w:pPr>
      <w:bookmarkStart w:id="39" w:name="_Toc241102905"/>
      <w:r>
        <w:t>4 DESENVOLVIMENTO DO PROJETO</w:t>
      </w:r>
      <w:bookmarkEnd w:id="39"/>
    </w:p>
    <w:p w14:paraId="4F44AC75" w14:textId="77777777" w:rsidR="00EF0DBA" w:rsidRDefault="00EF0DBA">
      <w:pPr>
        <w:ind w:firstLine="708"/>
        <w:rPr>
          <w:szCs w:val="24"/>
          <w:lang w:eastAsia="pt-BR"/>
        </w:rPr>
      </w:pPr>
      <w:r>
        <w:t>Este capítulo apresenta a estrutura técnica e funcional adotada no desenvolvimento do SafeID, relacionando os requisitos definidos às decisões de implementação e validação do sistema. São detalhados o escopo, as regras de negócio, as histórias de usuário, a arquitetura, as tecnologias empregadas, a estratégia de testes, os controles de segurança e privacidade, o modelo de dados e os demais elementos necessários à consolidação da solução.</w:t>
      </w:r>
    </w:p>
    <w:p w14:paraId="1898D37B" w14:textId="77777777" w:rsidR="009B525D" w:rsidRDefault="009B525D" w:rsidP="00E43C7F">
      <w:pPr>
        <w:pStyle w:val="Ttulo2"/>
      </w:pPr>
      <w:bookmarkStart w:id="40" w:name="_Toc241102906"/>
      <w:r>
        <w:t>4.1 Escopo do projeto</w:t>
      </w:r>
      <w:bookmarkEnd w:id="40"/>
    </w:p>
    <w:p w14:paraId="39F5DA65" w14:textId="77777777" w:rsidR="00E43C7F" w:rsidRPr="002F67DA" w:rsidRDefault="00E43C7F" w:rsidP="00E43C7F">
      <w:pPr>
        <w:ind w:firstLine="708"/>
      </w:pPr>
      <w:r>
        <w:t xml:space="preserve">O escopo do projeto </w:t>
      </w:r>
      <w:r>
        <w:rPr>
          <w:b/>
          <w:bCs/>
        </w:rPr>
        <w:t>SafeID</w:t>
      </w:r>
      <w:r>
        <w:t xml:space="preserve"> compreende o desenvolvimento de uma aplicação web voltada à literacia e proteção de dados pessoais, atuando especificamente na camada de pós-incidente de segurança. A solução propõe-se a servir como uma ponte inteligível entre bases de dados técnicas de vazamentos (</w:t>
      </w:r>
      <w:r>
        <w:rPr>
          <w:i/>
          <w:iCs/>
        </w:rPr>
        <w:t>data breaches</w:t>
      </w:r>
      <w:r>
        <w:t>) e o usuário final, utilizando inteligência artificial para personalizar orientações de mitigação.</w:t>
      </w:r>
    </w:p>
    <w:p w14:paraId="27C81DD3" w14:textId="77777777" w:rsidR="00E43C7F" w:rsidRPr="002F67DA" w:rsidRDefault="00E43C7F" w:rsidP="00E43C7F">
      <w:r>
        <w:rPr>
          <w:b/>
          <w:bCs/>
        </w:rPr>
        <w:t>O que será desenvolvido (Inclusões):</w:t>
      </w:r>
    </w:p>
    <w:p w14:paraId="432CE5EB" w14:textId="77777777" w:rsidR="00E43C7F" w:rsidRPr="002F67DA" w:rsidRDefault="00E43C7F">
      <w:pPr>
        <w:numPr>
          <w:ilvl w:val="0"/>
          <w:numId w:val="18"/>
        </w:numPr>
      </w:pPr>
      <w:r>
        <w:rPr>
          <w:b/>
          <w:bCs/>
        </w:rPr>
        <w:lastRenderedPageBreak/>
        <w:t>Módulo de Consulta:</w:t>
      </w:r>
      <w:r>
        <w:t xml:space="preserve"> Interface para que o usuário submeta identificadores (como e-mail) para verificação em bases de dados OSINT (</w:t>
      </w:r>
      <w:r>
        <w:rPr>
          <w:i/>
          <w:iCs/>
        </w:rPr>
        <w:t>Open Source Intelligence</w:t>
      </w:r>
      <w:r>
        <w:t>), utilizando integração via API com provedores consolidados no mercado de cibersegurança.</w:t>
      </w:r>
    </w:p>
    <w:p w14:paraId="2C7D400A" w14:textId="77777777" w:rsidR="00E43C7F" w:rsidRPr="002F67DA" w:rsidRDefault="00E43C7F">
      <w:pPr>
        <w:numPr>
          <w:ilvl w:val="0"/>
          <w:numId w:val="18"/>
        </w:numPr>
      </w:pPr>
      <w:r>
        <w:rPr>
          <w:b/>
          <w:bCs/>
        </w:rPr>
        <w:t>Motor de Análise de Risco:</w:t>
      </w:r>
      <w:r>
        <w:t xml:space="preserve"> Algoritmo que processa a natureza do vazamento (ex: exposição de senhas, endereços IP, nomes completos) e atribui uma métrica de gravidade ponderada (</w:t>
      </w:r>
      <w:r>
        <w:rPr>
          <w:i/>
          <w:iCs/>
        </w:rPr>
        <w:t>Risk Score</w:t>
      </w:r>
      <w:r>
        <w:t>).</w:t>
      </w:r>
    </w:p>
    <w:p w14:paraId="5C0E870A" w14:textId="77777777" w:rsidR="00E43C7F" w:rsidRPr="002F67DA" w:rsidRDefault="00E43C7F">
      <w:pPr>
        <w:numPr>
          <w:ilvl w:val="0"/>
          <w:numId w:val="18"/>
        </w:numPr>
      </w:pPr>
      <w:r>
        <w:rPr>
          <w:b/>
          <w:bCs/>
        </w:rPr>
        <w:t>Assistente de Orientação (IA):</w:t>
      </w:r>
      <w:r>
        <w:t xml:space="preserve"> Integração com modelos de linguagem de larga escala (LLM) para traduzir metadados técnicos em planos de ação preventivos e compreensíveis para o público leigo.</w:t>
      </w:r>
    </w:p>
    <w:p w14:paraId="345F6872" w14:textId="77777777" w:rsidR="00E43C7F" w:rsidRPr="002F67DA" w:rsidRDefault="00E43C7F">
      <w:pPr>
        <w:numPr>
          <w:ilvl w:val="0"/>
          <w:numId w:val="18"/>
        </w:numPr>
      </w:pPr>
      <w:r>
        <w:rPr>
          <w:b/>
          <w:bCs/>
        </w:rPr>
        <w:t>Painel de Controle (</w:t>
      </w:r>
      <w:r>
        <w:rPr>
          <w:b/>
          <w:bCs/>
          <w:i/>
          <w:iCs/>
        </w:rPr>
        <w:t>Dashboard</w:t>
      </w:r>
      <w:r>
        <w:rPr>
          <w:b/>
          <w:bCs/>
        </w:rPr>
        <w:t>):</w:t>
      </w:r>
      <w:r>
        <w:t xml:space="preserve"> Visualização histórica das consultas realizadas e evolução do nível de exposição do usuário.</w:t>
      </w:r>
    </w:p>
    <w:p w14:paraId="4B36A0C6" w14:textId="77777777" w:rsidR="00E43C7F" w:rsidRPr="002F67DA" w:rsidRDefault="00E43C7F" w:rsidP="00E43C7F">
      <w:r>
        <w:rPr>
          <w:b/>
          <w:bCs/>
        </w:rPr>
        <w:t>O que não será desenvolvido (Exclusões):</w:t>
      </w:r>
    </w:p>
    <w:p w14:paraId="09C2B116" w14:textId="77777777" w:rsidR="00E43C7F" w:rsidRPr="002F67DA" w:rsidRDefault="00E43C7F">
      <w:pPr>
        <w:numPr>
          <w:ilvl w:val="0"/>
          <w:numId w:val="19"/>
        </w:numPr>
      </w:pPr>
      <w:r>
        <w:rPr>
          <w:b/>
          <w:bCs/>
        </w:rPr>
        <w:t>Recuperação de Contas:</w:t>
      </w:r>
      <w:r>
        <w:t xml:space="preserve"> O sistema não realizará ações diretas em contas de terceiros (ex: o SafeID não trocará a senha do e-mail do usuário automaticamente).</w:t>
      </w:r>
    </w:p>
    <w:p w14:paraId="0D1054B7" w14:textId="77777777" w:rsidR="00E43C7F" w:rsidRPr="002F67DA" w:rsidRDefault="00E43C7F">
      <w:pPr>
        <w:numPr>
          <w:ilvl w:val="0"/>
          <w:numId w:val="19"/>
        </w:numPr>
      </w:pPr>
      <w:r>
        <w:rPr>
          <w:b/>
          <w:bCs/>
        </w:rPr>
        <w:t>Monitoramento de Rede Local:</w:t>
      </w:r>
      <w:r>
        <w:t xml:space="preserve"> A aplicação não atuará como antivírus ou firewall residente no dispositivo do usuário.</w:t>
      </w:r>
    </w:p>
    <w:p w14:paraId="468E9B0A" w14:textId="77777777" w:rsidR="00E43C7F" w:rsidRPr="002F67DA" w:rsidRDefault="00E43C7F">
      <w:pPr>
        <w:numPr>
          <w:ilvl w:val="0"/>
          <w:numId w:val="19"/>
        </w:numPr>
      </w:pPr>
      <w:r>
        <w:rPr>
          <w:b/>
          <w:bCs/>
        </w:rPr>
        <w:t>Venda de Proteção Financeira:</w:t>
      </w:r>
      <w:r>
        <w:t xml:space="preserve"> O projeto não oferece seguros ou garantias financeiras contra fraudes, limitando-se à orientação e monitoramento informativo.</w:t>
      </w:r>
    </w:p>
    <w:p w14:paraId="67DEAF10" w14:textId="77777777" w:rsidR="00B51E36" w:rsidRPr="002F67DA" w:rsidRDefault="00F16CC4" w:rsidP="00B51E36">
      <w:pPr>
        <w:ind w:left="360"/>
        <w:rPr>
          <w:b/>
          <w:bCs/>
        </w:rPr>
      </w:pPr>
      <w:r>
        <w:rPr>
          <w:b/>
          <w:bCs/>
        </w:rPr>
        <w:t>Premissas e Restrições da aplicação</w:t>
      </w:r>
    </w:p>
    <w:p w14:paraId="64EEF03F" w14:textId="77777777" w:rsidR="00F16CC4" w:rsidRPr="002F67DA" w:rsidRDefault="00F16CC4">
      <w:pPr>
        <w:numPr>
          <w:ilvl w:val="0"/>
          <w:numId w:val="21"/>
        </w:numPr>
      </w:pPr>
      <w:r>
        <w:rPr>
          <w:b/>
          <w:bCs/>
        </w:rPr>
        <w:t>Premissa:</w:t>
      </w:r>
      <w:r>
        <w:t xml:space="preserve"> O sistema depende da disponibilidade das APIs de terceiros (como </w:t>
      </w:r>
      <w:r>
        <w:rPr>
          <w:i/>
          <w:iCs/>
        </w:rPr>
        <w:t>Have I Been Pwned</w:t>
      </w:r>
      <w:r>
        <w:t>). Caso o serviço externo esteja offline, o SafeID apresentará uma mensagem de indisponibilidade momentânea, não sendo responsabilidade do grupo a manutenção de bases de dados de terceiros.</w:t>
      </w:r>
    </w:p>
    <w:p w14:paraId="3D838F42" w14:textId="77777777" w:rsidR="00F16CC4" w:rsidRPr="002F67DA" w:rsidRDefault="00F16CC4">
      <w:pPr>
        <w:numPr>
          <w:ilvl w:val="0"/>
          <w:numId w:val="21"/>
        </w:numPr>
      </w:pPr>
      <w:r>
        <w:rPr>
          <w:b/>
          <w:bCs/>
        </w:rPr>
        <w:t>Restrição:</w:t>
      </w:r>
      <w:r>
        <w:t xml:space="preserve"> O sistema não realizará "quebra de </w:t>
      </w:r>
      <w:r>
        <w:rPr>
          <w:i/>
          <w:iCs/>
        </w:rPr>
        <w:t>hashes</w:t>
      </w:r>
      <w:r>
        <w:t>" ou descriptografia de senhas. Se o vazamento indicar que a senha está criptografada, o sistema apenas informará o status, cumprindo seu papel informativo e ético.</w:t>
      </w:r>
    </w:p>
    <w:p w14:paraId="7B1B9FCE" w14:textId="77777777" w:rsidR="000D12E0" w:rsidRDefault="003703A7">
      <w:pPr>
        <w:ind w:firstLine="708"/>
        <w:rPr>
          <w:szCs w:val="24"/>
          <w:lang w:eastAsia="pt-BR"/>
        </w:rPr>
      </w:pPr>
      <w:r>
        <w:t xml:space="preserve">O projeto será entregue em duas etapas: no primeiro semestre, um </w:t>
      </w:r>
      <w:r>
        <w:rPr>
          <w:b/>
          <w:bCs/>
        </w:rPr>
        <w:t>Protótipo Funcional (PoC)</w:t>
      </w:r>
      <w:r>
        <w:t xml:space="preserve"> para validar a comunicação com APIs e a lógica de risco; no segundo semestre, a </w:t>
      </w:r>
      <w:r>
        <w:rPr>
          <w:b/>
          <w:bCs/>
        </w:rPr>
        <w:t>aplicação completa</w:t>
      </w:r>
      <w:r>
        <w:t>, com interface finalizada, sistema de autenticação e assistente cognitivo integrado.</w:t>
      </w:r>
    </w:p>
    <w:p w14:paraId="6DCE90F4" w14:textId="77777777" w:rsidR="009B525D" w:rsidRDefault="009B525D" w:rsidP="00EC35B4">
      <w:pPr>
        <w:pStyle w:val="Ttulo3"/>
      </w:pPr>
      <w:bookmarkStart w:id="41" w:name="_Toc241102907"/>
      <w:r>
        <w:t>4.1.1 Regras de negócio</w:t>
      </w:r>
      <w:bookmarkEnd w:id="41"/>
    </w:p>
    <w:p w14:paraId="289BC8DE" w14:textId="77777777" w:rsidR="001C3590" w:rsidRPr="002F67DA" w:rsidRDefault="001C3590" w:rsidP="001C3590">
      <w:pPr>
        <w:ind w:firstLine="360"/>
      </w:pPr>
      <w:r>
        <w:t>As regras de negócio a seguir definem as restrições e o funcionamento lógico do SafeID, assegurando que o sistema opere em conformidade com as diretrizes de cibersegurança e proteção de dados.</w:t>
      </w:r>
    </w:p>
    <w:p w14:paraId="7B75B999" w14:textId="77777777" w:rsidR="001C3590" w:rsidRPr="002F67DA" w:rsidRDefault="001C3590">
      <w:pPr>
        <w:numPr>
          <w:ilvl w:val="0"/>
          <w:numId w:val="20"/>
        </w:numPr>
      </w:pPr>
      <w:r>
        <w:rPr>
          <w:b/>
          <w:bCs/>
        </w:rPr>
        <w:lastRenderedPageBreak/>
        <w:t>RN01 – Identificador Único de Consulta:</w:t>
      </w:r>
      <w:r>
        <w:t xml:space="preserve"> O sistema deve aceitar como identificador primário para consulta o endereço de e-mail. Para a fase de PI-2, o sistema poderá ser expandido para outros identificadores, desde que validados por máscaras específicas.</w:t>
      </w:r>
    </w:p>
    <w:p w14:paraId="6E5E1153" w14:textId="77777777" w:rsidR="001C3590" w:rsidRPr="002F67DA" w:rsidRDefault="00DA34B9">
      <w:pPr>
        <w:numPr>
          <w:ilvl w:val="0"/>
          <w:numId w:val="20"/>
        </w:numPr>
      </w:pPr>
      <w:r>
        <w:rPr>
          <w:b/>
          <w:bCs/>
        </w:rPr>
        <w:t xml:space="preserve">RN02 — Cálculo do </w:t>
      </w:r>
      <w:r>
        <w:rPr>
          <w:b/>
          <w:bCs/>
          <w:i/>
          <w:iCs/>
        </w:rPr>
        <w:t>score</w:t>
      </w:r>
      <w:r>
        <w:rPr>
          <w:b/>
          <w:bCs/>
        </w:rPr>
        <w:t xml:space="preserve"> de risco:</w:t>
      </w:r>
      <w:r>
        <w:t xml:space="preserve"> w_i é o peso da classe de dado i; D_j é o conjunto de classes expostas no incidente j; T(t_j) é o fator temporal. Para cada incidente j, S_j = T(t_j) × Σ_{i</w:t>
      </w:r>
      <w:r>
        <w:rPr>
          <w:rFonts w:ascii="Cambria Math" w:hAnsi="Cambria Math" w:cs="Cambria Math"/>
        </w:rPr>
        <w:t>∈</w:t>
      </w:r>
      <w:r>
        <w:t xml:space="preserve">D_j} w_i. O valor bruto </w:t>
      </w:r>
      <w:r>
        <w:rPr>
          <w:rFonts w:cs="Times New Roman"/>
        </w:rPr>
        <w:t>é</w:t>
      </w:r>
      <w:r>
        <w:t xml:space="preserve"> S_bruto = </w:t>
      </w:r>
      <w:r>
        <w:rPr>
          <w:rFonts w:cs="Times New Roman"/>
        </w:rPr>
        <w:t>Σ</w:t>
      </w:r>
      <w:r>
        <w:t>_{j=1}^{N} S_j. O resultado normalizado é RiskScore = min(100, 100 × S_bruto/S_max), em escala contínua [0,100], com S_max = 50.</w:t>
      </w:r>
    </w:p>
    <w:p w14:paraId="29CB88FA" w14:textId="77777777" w:rsidR="001C3590" w:rsidRPr="002F67DA" w:rsidRDefault="00DA34B9">
      <w:pPr>
        <w:numPr>
          <w:ilvl w:val="0"/>
          <w:numId w:val="20"/>
        </w:numPr>
      </w:pPr>
      <w:r>
        <w:rPr>
          <w:b/>
          <w:bCs/>
        </w:rPr>
        <w:t>RN03 — Fator temporal:</w:t>
      </w:r>
      <w:r>
        <w:t xml:space="preserve"> t_j é a idade do incidente j, expressa em meses. Define-se T(t_j) = 1,0 para t_j ≤ 24; T(t_j) = 0,7 para 24 &lt; t_j ≤ 60; e T(t_j) = 0,4 para t_j &gt; 60.</w:t>
      </w:r>
    </w:p>
    <w:p w14:paraId="0052A0FC" w14:textId="77777777" w:rsidR="001C3590" w:rsidRPr="002F67DA" w:rsidRDefault="001C3590">
      <w:pPr>
        <w:numPr>
          <w:ilvl w:val="0"/>
          <w:numId w:val="20"/>
        </w:numPr>
      </w:pPr>
      <w:r>
        <w:rPr>
          <w:b/>
          <w:bCs/>
        </w:rPr>
        <w:t>RN04 – Limitação de Consultas (</w:t>
      </w:r>
      <w:r>
        <w:rPr>
          <w:b/>
          <w:bCs/>
          <w:i/>
          <w:iCs/>
        </w:rPr>
        <w:t>Rate Limiting</w:t>
      </w:r>
      <w:r>
        <w:rPr>
          <w:b/>
          <w:bCs/>
        </w:rPr>
        <w:t>):</w:t>
      </w:r>
      <w:r>
        <w:t xml:space="preserve"> Para evitar abusos e garantir a estabilidade da integração com APIs externas, cada usuário (ou IP não autenticado no protótipo) terá um limite de 3 consultas por hora.</w:t>
      </w:r>
    </w:p>
    <w:p w14:paraId="7CF6A5EE" w14:textId="77777777" w:rsidR="001C3590" w:rsidRPr="002F67DA" w:rsidRDefault="001C3590">
      <w:pPr>
        <w:numPr>
          <w:ilvl w:val="0"/>
          <w:numId w:val="20"/>
        </w:numPr>
      </w:pPr>
      <w:r>
        <w:rPr>
          <w:b/>
          <w:bCs/>
        </w:rPr>
        <w:t>RN05 – Anonimização de Resultados Sensíveis:</w:t>
      </w:r>
      <w:r>
        <w:t xml:space="preserve"> O sistema nunca deverá exibir a senha vazada em texto claro. Caso o metadado do vazamento inclua a senha, o SafeID deve apenas informar a existência da exposição e orientar a troca imediata, preservando a segurança do usuário mesmo dentro da plataforma.</w:t>
      </w:r>
    </w:p>
    <w:p w14:paraId="1D48991F" w14:textId="77777777" w:rsidR="001C3590" w:rsidRPr="002F67DA" w:rsidRDefault="001C3590">
      <w:pPr>
        <w:numPr>
          <w:ilvl w:val="0"/>
          <w:numId w:val="20"/>
        </w:numPr>
      </w:pPr>
      <w:r>
        <w:rPr>
          <w:b/>
          <w:bCs/>
        </w:rPr>
        <w:t>RN06 – Personalização via IA:</w:t>
      </w:r>
      <w:r>
        <w:t xml:space="preserve"> O plano de ação gerado pela Inteligência Artificial deve ser obrigatoriamente contextualizado ao tipo de vazamento encontrado. Se o vazamento for de "Dados de Cartão", a recomendação prioritária deve ser o bloqueio bancário; se for de "Senha", a troca de credenciais e ativação de MFA.</w:t>
      </w:r>
    </w:p>
    <w:p w14:paraId="0526ED4B" w14:textId="77777777" w:rsidR="0099562B" w:rsidRPr="002F67DA" w:rsidRDefault="001C3590">
      <w:pPr>
        <w:numPr>
          <w:ilvl w:val="0"/>
          <w:numId w:val="20"/>
        </w:numPr>
      </w:pPr>
      <w:r>
        <w:rPr>
          <w:b/>
          <w:bCs/>
        </w:rPr>
        <w:t>RN07 – Histórico de Privacidade:</w:t>
      </w:r>
      <w:r>
        <w:t xml:space="preserve"> Consultas realizadas por usuários não autenticados (visitantes) não serão armazenadas no banco de dados após o encerramento da sessão, visando o princípio de minimização da LGPD. Somente usuários cadastrados terão seus históricos preservados para fins de acompanhamento evolutivo.</w:t>
      </w:r>
    </w:p>
    <w:p w14:paraId="4169FE1C" w14:textId="77777777" w:rsidR="009B525D" w:rsidRDefault="009B525D" w:rsidP="00EC35B4">
      <w:pPr>
        <w:pStyle w:val="Ttulo3"/>
      </w:pPr>
      <w:bookmarkStart w:id="42" w:name="_Toc241102908"/>
      <w:r>
        <w:t>4.1.2 Requisitos funcionais</w:t>
      </w:r>
      <w:bookmarkEnd w:id="42"/>
    </w:p>
    <w:p w14:paraId="1A4643ED" w14:textId="77777777" w:rsidR="00FE43EF" w:rsidRDefault="00FE43EF" w:rsidP="007D093B">
      <w:pPr>
        <w:ind w:firstLine="708"/>
      </w:pPr>
      <w:r>
        <w:t>Os requisitos funcionais descrevem as funções que o software deve executar para atender às necessidades dos usuários e as regras de negócio estabelecidas. Para o SafeID, os requisitos foram divididos entre o que será entregue no protótipo (PI-1) e a implementação final (PI-2). Os requisitos funcionais (RF) estão listados no Quadro 5.</w:t>
      </w:r>
    </w:p>
    <w:p w14:paraId="14A8A714" w14:textId="77777777" w:rsidR="0099562B" w:rsidRDefault="0099562B" w:rsidP="007D093B">
      <w:pPr>
        <w:ind w:firstLine="708"/>
      </w:pPr>
    </w:p>
    <w:p w14:paraId="251E64C9" w14:textId="77777777" w:rsidR="00CC35A3" w:rsidRDefault="00CC35A3" w:rsidP="007D093B">
      <w:pPr>
        <w:ind w:firstLine="708"/>
      </w:pPr>
    </w:p>
    <w:p w14:paraId="1A0D478B" w14:textId="77777777" w:rsidR="007D093B" w:rsidRPr="007D093B" w:rsidRDefault="007D093B" w:rsidP="007D093B">
      <w:pPr>
        <w:pStyle w:val="Legenda"/>
        <w:keepNext/>
        <w:jc w:val="center"/>
        <w:rPr>
          <w:b/>
          <w:bCs/>
          <w:i w:val="0"/>
          <w:iCs w:val="0"/>
          <w:color w:val="000000" w:themeColor="text1"/>
          <w:sz w:val="20"/>
          <w:szCs w:val="20"/>
        </w:rPr>
      </w:pPr>
      <w:bookmarkStart w:id="43" w:name="_Toc241102780"/>
      <w:r>
        <w:rPr>
          <w:b/>
          <w:bCs/>
          <w:i w:val="0"/>
          <w:iCs w:val="0"/>
          <w:color w:val="000000" w:themeColor="text1"/>
          <w:sz w:val="20"/>
          <w:szCs w:val="20"/>
        </w:rPr>
        <w:lastRenderedPageBreak/>
        <w:t xml:space="preserve">Quadro </w:t>
      </w:r>
      <w:r>
        <w:rPr>
          <w:b/>
          <w:bCs/>
          <w:i w:val="0"/>
          <w:iCs w:val="0"/>
          <w:color w:val="000000" w:themeColor="text1"/>
          <w:sz w:val="20"/>
          <w:szCs w:val="20"/>
        </w:rPr>
        <w:fldChar w:fldCharType="begin"/>
      </w:r>
      <w:r>
        <w:rPr>
          <w:b/>
          <w:bCs/>
          <w:i w:val="0"/>
          <w:iCs w:val="0"/>
          <w:color w:val="000000" w:themeColor="text1"/>
          <w:sz w:val="20"/>
          <w:szCs w:val="20"/>
        </w:rPr>
        <w:instrText xml:space="preserve"> SEQ Quadro \* ARABIC </w:instrText>
      </w:r>
      <w:r>
        <w:rPr>
          <w:b/>
          <w:bCs/>
          <w:i w:val="0"/>
          <w:iCs w:val="0"/>
          <w:color w:val="000000" w:themeColor="text1"/>
          <w:sz w:val="20"/>
          <w:szCs w:val="20"/>
        </w:rPr>
        <w:fldChar w:fldCharType="separate"/>
      </w:r>
      <w:r w:rsidR="0026221A">
        <w:rPr>
          <w:b/>
          <w:bCs/>
          <w:i w:val="0"/>
          <w:iCs w:val="0"/>
          <w:noProof/>
          <w:color w:val="000000" w:themeColor="text1"/>
          <w:sz w:val="20"/>
          <w:szCs w:val="20"/>
        </w:rPr>
        <w:t>5</w:t>
      </w:r>
      <w:r>
        <w:rPr>
          <w:b/>
          <w:bCs/>
          <w:i w:val="0"/>
          <w:iCs w:val="0"/>
          <w:color w:val="000000" w:themeColor="text1"/>
          <w:sz w:val="20"/>
          <w:szCs w:val="20"/>
        </w:rPr>
        <w:fldChar w:fldCharType="end"/>
      </w:r>
      <w:r>
        <w:rPr>
          <w:b/>
          <w:bCs/>
          <w:i w:val="0"/>
          <w:iCs w:val="0"/>
          <w:color w:val="000000" w:themeColor="text1"/>
          <w:sz w:val="20"/>
          <w:szCs w:val="20"/>
        </w:rPr>
        <w:t xml:space="preserve"> - Requisitos Funcionais (RF)</w:t>
      </w:r>
      <w:bookmarkEnd w:id="43"/>
    </w:p>
    <w:tbl>
      <w:tblPr>
        <w:tblStyle w:val="SimplesTabela2"/>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76"/>
        <w:gridCol w:w="2345"/>
        <w:gridCol w:w="5257"/>
        <w:gridCol w:w="683"/>
      </w:tblGrid>
      <w:tr w:rsidR="009D206A" w:rsidRPr="009D206A" w14:paraId="45491E52" w14:textId="77777777" w:rsidTr="0099562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0A7E4EC8" w14:textId="77777777" w:rsidR="009D206A" w:rsidRPr="009D206A" w:rsidRDefault="009D206A" w:rsidP="0099562B">
            <w:pPr>
              <w:jc w:val="left"/>
            </w:pPr>
            <w:r>
              <w:t>ID</w:t>
            </w:r>
          </w:p>
        </w:tc>
        <w:tc>
          <w:tcPr>
            <w:tcW w:w="0" w:type="auto"/>
            <w:vAlign w:val="center"/>
            <w:hideMark/>
          </w:tcPr>
          <w:p w14:paraId="2AA0F35F" w14:textId="77777777" w:rsidR="009D206A" w:rsidRPr="009D206A" w:rsidRDefault="009D206A" w:rsidP="0099562B">
            <w:pPr>
              <w:jc w:val="left"/>
              <w:cnfStyle w:val="100000000000" w:firstRow="1" w:lastRow="0" w:firstColumn="0" w:lastColumn="0" w:oddVBand="0" w:evenVBand="0" w:oddHBand="0" w:evenHBand="0" w:firstRowFirstColumn="0" w:firstRowLastColumn="0" w:lastRowFirstColumn="0" w:lastRowLastColumn="0"/>
            </w:pPr>
            <w:r>
              <w:t>Requisito Funcional</w:t>
            </w:r>
          </w:p>
        </w:tc>
        <w:tc>
          <w:tcPr>
            <w:tcW w:w="0" w:type="auto"/>
            <w:vAlign w:val="center"/>
            <w:hideMark/>
          </w:tcPr>
          <w:p w14:paraId="7BA55D7F" w14:textId="77777777" w:rsidR="009D206A" w:rsidRPr="009D206A" w:rsidRDefault="009D206A" w:rsidP="0099562B">
            <w:pPr>
              <w:jc w:val="left"/>
              <w:cnfStyle w:val="100000000000" w:firstRow="1" w:lastRow="0" w:firstColumn="0" w:lastColumn="0" w:oddVBand="0" w:evenVBand="0" w:oddHBand="0" w:evenHBand="0" w:firstRowFirstColumn="0" w:firstRowLastColumn="0" w:lastRowFirstColumn="0" w:lastRowLastColumn="0"/>
            </w:pPr>
            <w:r>
              <w:t>Descrição</w:t>
            </w:r>
          </w:p>
        </w:tc>
        <w:tc>
          <w:tcPr>
            <w:tcW w:w="0" w:type="auto"/>
            <w:vAlign w:val="center"/>
            <w:hideMark/>
          </w:tcPr>
          <w:p w14:paraId="1200D71D" w14:textId="77777777" w:rsidR="009D206A" w:rsidRPr="009D206A" w:rsidRDefault="009D206A" w:rsidP="0099562B">
            <w:pPr>
              <w:jc w:val="left"/>
              <w:cnfStyle w:val="100000000000" w:firstRow="1" w:lastRow="0" w:firstColumn="0" w:lastColumn="0" w:oddVBand="0" w:evenVBand="0" w:oddHBand="0" w:evenHBand="0" w:firstRowFirstColumn="0" w:firstRowLastColumn="0" w:lastRowFirstColumn="0" w:lastRowLastColumn="0"/>
            </w:pPr>
            <w:r>
              <w:t>Fase</w:t>
            </w:r>
          </w:p>
        </w:tc>
      </w:tr>
      <w:tr w:rsidR="009D206A" w:rsidRPr="009D206A" w14:paraId="336EF5A3" w14:textId="77777777" w:rsidTr="009956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11CFEC4" w14:textId="77777777" w:rsidR="009D206A" w:rsidRPr="009D206A" w:rsidRDefault="009D206A" w:rsidP="0099562B">
            <w:pPr>
              <w:jc w:val="left"/>
            </w:pPr>
            <w:r>
              <w:t>RF01</w:t>
            </w:r>
          </w:p>
        </w:tc>
        <w:tc>
          <w:tcPr>
            <w:tcW w:w="0" w:type="auto"/>
            <w:vAlign w:val="center"/>
            <w:hideMark/>
          </w:tcPr>
          <w:p w14:paraId="706669E9" w14:textId="77777777" w:rsidR="009D206A" w:rsidRPr="009D206A" w:rsidRDefault="009D206A" w:rsidP="0099562B">
            <w:pPr>
              <w:jc w:val="left"/>
              <w:cnfStyle w:val="000000100000" w:firstRow="0" w:lastRow="0" w:firstColumn="0" w:lastColumn="0" w:oddVBand="0" w:evenVBand="0" w:oddHBand="1" w:evenHBand="0" w:firstRowFirstColumn="0" w:firstRowLastColumn="0" w:lastRowFirstColumn="0" w:lastRowLastColumn="0"/>
            </w:pPr>
            <w:r>
              <w:rPr>
                <w:b/>
                <w:bCs/>
              </w:rPr>
              <w:t>Consulta por Identificador (OSINT)</w:t>
            </w:r>
          </w:p>
        </w:tc>
        <w:tc>
          <w:tcPr>
            <w:tcW w:w="0" w:type="auto"/>
            <w:vAlign w:val="center"/>
            <w:hideMark/>
          </w:tcPr>
          <w:p w14:paraId="23F9FF24" w14:textId="77777777" w:rsidR="009D206A" w:rsidRPr="009D206A" w:rsidRDefault="009D206A" w:rsidP="0099562B">
            <w:pPr>
              <w:jc w:val="left"/>
              <w:cnfStyle w:val="000000100000" w:firstRow="0" w:lastRow="0" w:firstColumn="0" w:lastColumn="0" w:oddVBand="0" w:evenVBand="0" w:oddHBand="1" w:evenHBand="0" w:firstRowFirstColumn="0" w:firstRowLastColumn="0" w:lastRowFirstColumn="0" w:lastRowLastColumn="0"/>
            </w:pPr>
            <w:r>
              <w:t xml:space="preserve">O sistema deve permitir a entrada de um endereço de e-mail e orquestrar, em </w:t>
            </w:r>
            <w:r>
              <w:rPr>
                <w:i/>
                <w:iCs/>
              </w:rPr>
              <w:t>background</w:t>
            </w:r>
            <w:r>
              <w:t xml:space="preserve"> via filas distribuídas (BullMQ), a consulta à API </w:t>
            </w:r>
            <w:r>
              <w:rPr>
                <w:i/>
                <w:iCs/>
              </w:rPr>
              <w:t>Have I Been Pwned</w:t>
            </w:r>
            <w:r>
              <w:t xml:space="preserve"> (HIBP), contribuindo para o respeito ao limite de requisições externas (</w:t>
            </w:r>
            <w:r>
              <w:rPr>
                <w:i/>
                <w:iCs/>
              </w:rPr>
              <w:t>Rate Limit</w:t>
            </w:r>
            <w:r>
              <w:t>).</w:t>
            </w:r>
          </w:p>
        </w:tc>
        <w:tc>
          <w:tcPr>
            <w:tcW w:w="0" w:type="auto"/>
            <w:vAlign w:val="center"/>
            <w:hideMark/>
          </w:tcPr>
          <w:p w14:paraId="48BDC658" w14:textId="77777777" w:rsidR="009D206A" w:rsidRPr="009D206A" w:rsidRDefault="009D206A" w:rsidP="0099562B">
            <w:pPr>
              <w:jc w:val="left"/>
              <w:cnfStyle w:val="000000100000" w:firstRow="0" w:lastRow="0" w:firstColumn="0" w:lastColumn="0" w:oddVBand="0" w:evenVBand="0" w:oddHBand="1" w:evenHBand="0" w:firstRowFirstColumn="0" w:firstRowLastColumn="0" w:lastRowFirstColumn="0" w:lastRowLastColumn="0"/>
            </w:pPr>
            <w:r>
              <w:t>PI-1</w:t>
            </w:r>
          </w:p>
        </w:tc>
      </w:tr>
      <w:tr w:rsidR="009D206A" w:rsidRPr="009D206A" w14:paraId="432FCF5B" w14:textId="77777777" w:rsidTr="0099562B">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42D2359F" w14:textId="77777777" w:rsidR="009D206A" w:rsidRPr="009D206A" w:rsidRDefault="009D206A" w:rsidP="0099562B">
            <w:pPr>
              <w:jc w:val="left"/>
            </w:pPr>
            <w:r>
              <w:t>RF02</w:t>
            </w:r>
          </w:p>
        </w:tc>
        <w:tc>
          <w:tcPr>
            <w:tcW w:w="0" w:type="auto"/>
            <w:vAlign w:val="center"/>
            <w:hideMark/>
          </w:tcPr>
          <w:p w14:paraId="155FF293" w14:textId="77777777" w:rsidR="009D206A" w:rsidRPr="009D206A" w:rsidRDefault="009D206A" w:rsidP="0099562B">
            <w:pPr>
              <w:jc w:val="left"/>
              <w:cnfStyle w:val="000000000000" w:firstRow="0" w:lastRow="0" w:firstColumn="0" w:lastColumn="0" w:oddVBand="0" w:evenVBand="0" w:oddHBand="0" w:evenHBand="0" w:firstRowFirstColumn="0" w:firstRowLastColumn="0" w:lastRowFirstColumn="0" w:lastRowLastColumn="0"/>
            </w:pPr>
            <w:r>
              <w:rPr>
                <w:b/>
                <w:bCs/>
              </w:rPr>
              <w:t>Categorização de Incidentes</w:t>
            </w:r>
          </w:p>
        </w:tc>
        <w:tc>
          <w:tcPr>
            <w:tcW w:w="0" w:type="auto"/>
            <w:vAlign w:val="center"/>
            <w:hideMark/>
          </w:tcPr>
          <w:p w14:paraId="1CE9B4C4" w14:textId="77777777" w:rsidR="009D206A" w:rsidRPr="009D206A" w:rsidRDefault="009D206A" w:rsidP="0099562B">
            <w:pPr>
              <w:jc w:val="left"/>
              <w:cnfStyle w:val="000000000000" w:firstRow="0" w:lastRow="0" w:firstColumn="0" w:lastColumn="0" w:oddVBand="0" w:evenVBand="0" w:oddHBand="0" w:evenHBand="0" w:firstRowFirstColumn="0" w:firstRowLastColumn="0" w:lastRowFirstColumn="0" w:lastRowLastColumn="0"/>
            </w:pPr>
            <w:r>
              <w:t xml:space="preserve">O sistema deve processar o </w:t>
            </w:r>
            <w:r>
              <w:rPr>
                <w:i/>
                <w:iCs/>
              </w:rPr>
              <w:t>payload</w:t>
            </w:r>
            <w:r>
              <w:t xml:space="preserve"> de retorno da API, extraindo e categorizando metadados estruturados, como nome da plataforma comprometida e tipologia dos dados vazados (ex: senhas em texto claro, IPs, </w:t>
            </w:r>
            <w:r>
              <w:rPr>
                <w:i/>
                <w:iCs/>
              </w:rPr>
              <w:t>hashes</w:t>
            </w:r>
            <w:r>
              <w:t>).</w:t>
            </w:r>
          </w:p>
        </w:tc>
        <w:tc>
          <w:tcPr>
            <w:tcW w:w="0" w:type="auto"/>
            <w:vAlign w:val="center"/>
            <w:hideMark/>
          </w:tcPr>
          <w:p w14:paraId="4CC881FE" w14:textId="77777777" w:rsidR="009D206A" w:rsidRPr="009D206A" w:rsidRDefault="009D206A" w:rsidP="0099562B">
            <w:pPr>
              <w:jc w:val="left"/>
              <w:cnfStyle w:val="000000000000" w:firstRow="0" w:lastRow="0" w:firstColumn="0" w:lastColumn="0" w:oddVBand="0" w:evenVBand="0" w:oddHBand="0" w:evenHBand="0" w:firstRowFirstColumn="0" w:firstRowLastColumn="0" w:lastRowFirstColumn="0" w:lastRowLastColumn="0"/>
            </w:pPr>
            <w:r>
              <w:t>PI-1</w:t>
            </w:r>
          </w:p>
        </w:tc>
      </w:tr>
      <w:tr w:rsidR="009D206A" w:rsidRPr="009D206A" w14:paraId="7577568F" w14:textId="77777777" w:rsidTr="009956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1C32A6FC" w14:textId="77777777" w:rsidR="009D206A" w:rsidRPr="009D206A" w:rsidRDefault="009D206A" w:rsidP="0099562B">
            <w:pPr>
              <w:jc w:val="left"/>
            </w:pPr>
            <w:r>
              <w:t>RF03</w:t>
            </w:r>
          </w:p>
        </w:tc>
        <w:tc>
          <w:tcPr>
            <w:tcW w:w="0" w:type="auto"/>
            <w:vAlign w:val="center"/>
            <w:hideMark/>
          </w:tcPr>
          <w:p w14:paraId="5E3CCB9D" w14:textId="77777777" w:rsidR="009D206A" w:rsidRPr="009D206A" w:rsidRDefault="009D206A" w:rsidP="0099562B">
            <w:pPr>
              <w:jc w:val="left"/>
              <w:cnfStyle w:val="000000100000" w:firstRow="0" w:lastRow="0" w:firstColumn="0" w:lastColumn="0" w:oddVBand="0" w:evenVBand="0" w:oddHBand="1" w:evenHBand="0" w:firstRowFirstColumn="0" w:firstRowLastColumn="0" w:lastRowFirstColumn="0" w:lastRowLastColumn="0"/>
            </w:pPr>
            <w:r>
              <w:rPr>
                <w:b/>
                <w:bCs/>
              </w:rPr>
              <w:t xml:space="preserve">Exibição do </w:t>
            </w:r>
            <w:r>
              <w:rPr>
                <w:b/>
                <w:bCs/>
                <w:i/>
                <w:iCs/>
              </w:rPr>
              <w:t>Risk Score</w:t>
            </w:r>
          </w:p>
        </w:tc>
        <w:tc>
          <w:tcPr>
            <w:tcW w:w="0" w:type="auto"/>
            <w:vAlign w:val="center"/>
            <w:hideMark/>
          </w:tcPr>
          <w:p w14:paraId="5D5C3D78" w14:textId="77777777" w:rsidR="009D206A" w:rsidRPr="009D206A" w:rsidRDefault="009D206A" w:rsidP="0099562B">
            <w:pPr>
              <w:jc w:val="left"/>
              <w:cnfStyle w:val="000000100000" w:firstRow="0" w:lastRow="0" w:firstColumn="0" w:lastColumn="0" w:oddVBand="0" w:evenVBand="0" w:oddHBand="1" w:evenHBand="0" w:firstRowFirstColumn="0" w:firstRowLastColumn="0" w:lastRowFirstColumn="0" w:lastRowLastColumn="0"/>
            </w:pPr>
            <w:r>
              <w:t>O sistema deve processar os dados expostos através do Motor de Risco interno, atribuindo pesos matemáticos de criticidade e gerando uma pontuação final (</w:t>
            </w:r>
            <w:r>
              <w:rPr>
                <w:i/>
                <w:iCs/>
              </w:rPr>
              <w:t>Risk Score</w:t>
            </w:r>
            <w:r>
              <w:t xml:space="preserve">), a ser exibida graficamente no </w:t>
            </w:r>
            <w:r>
              <w:rPr>
                <w:i/>
                <w:iCs/>
              </w:rPr>
              <w:t>dashboard</w:t>
            </w:r>
            <w:r>
              <w:t xml:space="preserve"> do usuário.</w:t>
            </w:r>
          </w:p>
        </w:tc>
        <w:tc>
          <w:tcPr>
            <w:tcW w:w="0" w:type="auto"/>
            <w:vAlign w:val="center"/>
            <w:hideMark/>
          </w:tcPr>
          <w:p w14:paraId="36AF12F7" w14:textId="77777777" w:rsidR="009D206A" w:rsidRPr="009D206A" w:rsidRDefault="009D206A" w:rsidP="0099562B">
            <w:pPr>
              <w:jc w:val="left"/>
              <w:cnfStyle w:val="000000100000" w:firstRow="0" w:lastRow="0" w:firstColumn="0" w:lastColumn="0" w:oddVBand="0" w:evenVBand="0" w:oddHBand="1" w:evenHBand="0" w:firstRowFirstColumn="0" w:firstRowLastColumn="0" w:lastRowFirstColumn="0" w:lastRowLastColumn="0"/>
            </w:pPr>
            <w:r>
              <w:t>PI-1</w:t>
            </w:r>
          </w:p>
        </w:tc>
      </w:tr>
      <w:tr w:rsidR="009D206A" w:rsidRPr="009D206A" w14:paraId="03177581" w14:textId="77777777" w:rsidTr="0099562B">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7E409B10" w14:textId="77777777" w:rsidR="009D206A" w:rsidRPr="009D206A" w:rsidRDefault="009D206A" w:rsidP="0099562B">
            <w:pPr>
              <w:jc w:val="left"/>
            </w:pPr>
            <w:r>
              <w:t>RF04</w:t>
            </w:r>
          </w:p>
        </w:tc>
        <w:tc>
          <w:tcPr>
            <w:tcW w:w="0" w:type="auto"/>
            <w:vAlign w:val="center"/>
            <w:hideMark/>
          </w:tcPr>
          <w:p w14:paraId="0F89C368" w14:textId="77777777" w:rsidR="009D206A" w:rsidRPr="009D206A" w:rsidRDefault="009D206A" w:rsidP="0099562B">
            <w:pPr>
              <w:jc w:val="left"/>
              <w:cnfStyle w:val="000000000000" w:firstRow="0" w:lastRow="0" w:firstColumn="0" w:lastColumn="0" w:oddVBand="0" w:evenVBand="0" w:oddHBand="0" w:evenHBand="0" w:firstRowFirstColumn="0" w:firstRowLastColumn="0" w:lastRowFirstColumn="0" w:lastRowLastColumn="0"/>
            </w:pPr>
            <w:r>
              <w:rPr>
                <w:b/>
                <w:bCs/>
              </w:rPr>
              <w:t>Tratamento de Erros e Validação</w:t>
            </w:r>
          </w:p>
        </w:tc>
        <w:tc>
          <w:tcPr>
            <w:tcW w:w="0" w:type="auto"/>
            <w:vAlign w:val="center"/>
            <w:hideMark/>
          </w:tcPr>
          <w:p w14:paraId="331A135F" w14:textId="77777777" w:rsidR="009D206A" w:rsidRPr="009D206A" w:rsidRDefault="009D206A" w:rsidP="0099562B">
            <w:pPr>
              <w:jc w:val="left"/>
              <w:cnfStyle w:val="000000000000" w:firstRow="0" w:lastRow="0" w:firstColumn="0" w:lastColumn="0" w:oddVBand="0" w:evenVBand="0" w:oddHBand="0" w:evenHBand="0" w:firstRowFirstColumn="0" w:firstRowLastColumn="0" w:lastRowFirstColumn="0" w:lastRowLastColumn="0"/>
            </w:pPr>
            <w:r>
              <w:t>O sistema deve validar a entrada através de esquemas rígidos (</w:t>
            </w:r>
            <w:r>
              <w:rPr>
                <w:i/>
                <w:iCs/>
              </w:rPr>
              <w:t>Class-validator</w:t>
            </w:r>
            <w:r>
              <w:t xml:space="preserve"> (NestJS)) e utilizar o padrão de resiliência (</w:t>
            </w:r>
            <w:r>
              <w:rPr>
                <w:i/>
                <w:iCs/>
              </w:rPr>
              <w:t>Fail Fast / Circuit Breaker</w:t>
            </w:r>
            <w:r>
              <w:t>) para informar ao usuário sobre e-mails inválidos, ausência de vazamentos ou indisponibilidade temporária das APIs.</w:t>
            </w:r>
          </w:p>
        </w:tc>
        <w:tc>
          <w:tcPr>
            <w:tcW w:w="0" w:type="auto"/>
            <w:vAlign w:val="center"/>
            <w:hideMark/>
          </w:tcPr>
          <w:p w14:paraId="0A65EBE5" w14:textId="77777777" w:rsidR="009D206A" w:rsidRPr="009D206A" w:rsidRDefault="009D206A" w:rsidP="0099562B">
            <w:pPr>
              <w:jc w:val="left"/>
              <w:cnfStyle w:val="000000000000" w:firstRow="0" w:lastRow="0" w:firstColumn="0" w:lastColumn="0" w:oddVBand="0" w:evenVBand="0" w:oddHBand="0" w:evenHBand="0" w:firstRowFirstColumn="0" w:firstRowLastColumn="0" w:lastRowFirstColumn="0" w:lastRowLastColumn="0"/>
            </w:pPr>
            <w:r>
              <w:t>PI-1</w:t>
            </w:r>
          </w:p>
        </w:tc>
      </w:tr>
      <w:tr w:rsidR="009D206A" w:rsidRPr="009D206A" w14:paraId="1DF1FE7B" w14:textId="77777777" w:rsidTr="009956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6038A04" w14:textId="77777777" w:rsidR="009D206A" w:rsidRPr="009D206A" w:rsidRDefault="009D206A" w:rsidP="0099562B">
            <w:pPr>
              <w:jc w:val="left"/>
            </w:pPr>
            <w:r>
              <w:t>RF05</w:t>
            </w:r>
          </w:p>
        </w:tc>
        <w:tc>
          <w:tcPr>
            <w:tcW w:w="0" w:type="auto"/>
            <w:vAlign w:val="center"/>
            <w:hideMark/>
          </w:tcPr>
          <w:p w14:paraId="40D27F1E" w14:textId="77777777" w:rsidR="009D206A" w:rsidRPr="009D206A" w:rsidRDefault="009D206A" w:rsidP="0099562B">
            <w:pPr>
              <w:jc w:val="left"/>
              <w:cnfStyle w:val="000000100000" w:firstRow="0" w:lastRow="0" w:firstColumn="0" w:lastColumn="0" w:oddVBand="0" w:evenVBand="0" w:oddHBand="1" w:evenHBand="0" w:firstRowFirstColumn="0" w:firstRowLastColumn="0" w:lastRowFirstColumn="0" w:lastRowLastColumn="0"/>
            </w:pPr>
            <w:r>
              <w:rPr>
                <w:b/>
                <w:bCs/>
              </w:rPr>
              <w:t xml:space="preserve">Geração de </w:t>
            </w:r>
            <w:r>
              <w:rPr>
                <w:b/>
                <w:bCs/>
                <w:i/>
                <w:iCs/>
              </w:rPr>
              <w:t>Dashboard</w:t>
            </w:r>
            <w:r>
              <w:rPr>
                <w:b/>
                <w:bCs/>
              </w:rPr>
              <w:t xml:space="preserve"> Resumido</w:t>
            </w:r>
          </w:p>
        </w:tc>
        <w:tc>
          <w:tcPr>
            <w:tcW w:w="0" w:type="auto"/>
            <w:vAlign w:val="center"/>
            <w:hideMark/>
          </w:tcPr>
          <w:p w14:paraId="66636D33" w14:textId="77777777" w:rsidR="009D206A" w:rsidRPr="009D206A" w:rsidRDefault="009D206A" w:rsidP="0099562B">
            <w:pPr>
              <w:jc w:val="left"/>
              <w:cnfStyle w:val="000000100000" w:firstRow="0" w:lastRow="0" w:firstColumn="0" w:lastColumn="0" w:oddVBand="0" w:evenVBand="0" w:oddHBand="1" w:evenHBand="0" w:firstRowFirstColumn="0" w:firstRowLastColumn="0" w:lastRowFirstColumn="0" w:lastRowLastColumn="0"/>
            </w:pPr>
            <w:r>
              <w:t xml:space="preserve">O </w:t>
            </w:r>
            <w:r>
              <w:rPr>
                <w:i/>
                <w:iCs/>
              </w:rPr>
              <w:t>front-end</w:t>
            </w:r>
            <w:r>
              <w:t xml:space="preserve"> em React deve renderizar uma visualização consolidada, traduzindo as métricas brutas de risco e os incidentes técnicos em uma interface intuitiva e "Mobile First".</w:t>
            </w:r>
          </w:p>
        </w:tc>
        <w:tc>
          <w:tcPr>
            <w:tcW w:w="0" w:type="auto"/>
            <w:vAlign w:val="center"/>
            <w:hideMark/>
          </w:tcPr>
          <w:p w14:paraId="0F612C6D" w14:textId="77777777" w:rsidR="009D206A" w:rsidRPr="009D206A" w:rsidRDefault="009D206A" w:rsidP="0099562B">
            <w:pPr>
              <w:jc w:val="left"/>
              <w:cnfStyle w:val="000000100000" w:firstRow="0" w:lastRow="0" w:firstColumn="0" w:lastColumn="0" w:oddVBand="0" w:evenVBand="0" w:oddHBand="1" w:evenHBand="0" w:firstRowFirstColumn="0" w:firstRowLastColumn="0" w:lastRowFirstColumn="0" w:lastRowLastColumn="0"/>
            </w:pPr>
            <w:r>
              <w:t>PI-1</w:t>
            </w:r>
          </w:p>
        </w:tc>
      </w:tr>
      <w:tr w:rsidR="009D206A" w:rsidRPr="009D206A" w14:paraId="34E79BE7" w14:textId="77777777" w:rsidTr="0099562B">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7BC86F4" w14:textId="77777777" w:rsidR="009D206A" w:rsidRPr="009D206A" w:rsidRDefault="009D206A" w:rsidP="0099562B">
            <w:pPr>
              <w:jc w:val="left"/>
            </w:pPr>
            <w:r>
              <w:t>RF06</w:t>
            </w:r>
          </w:p>
        </w:tc>
        <w:tc>
          <w:tcPr>
            <w:tcW w:w="0" w:type="auto"/>
            <w:vAlign w:val="center"/>
            <w:hideMark/>
          </w:tcPr>
          <w:p w14:paraId="4692296A" w14:textId="77777777" w:rsidR="009D206A" w:rsidRPr="009D206A" w:rsidRDefault="00A96A00" w:rsidP="0099562B">
            <w:pPr>
              <w:jc w:val="left"/>
              <w:cnfStyle w:val="000000000000" w:firstRow="0" w:lastRow="0" w:firstColumn="0" w:lastColumn="0" w:oddVBand="0" w:evenVBand="0" w:oddHBand="0" w:evenHBand="0" w:firstRowFirstColumn="0" w:firstRowLastColumn="0" w:lastRowFirstColumn="0" w:lastRowLastColumn="0"/>
            </w:pPr>
            <w:r>
              <w:rPr>
                <w:b/>
                <w:bCs/>
              </w:rPr>
              <w:t>Geração de Recomendações de Segurança Mitigatórias</w:t>
            </w:r>
          </w:p>
        </w:tc>
        <w:tc>
          <w:tcPr>
            <w:tcW w:w="0" w:type="auto"/>
            <w:vAlign w:val="center"/>
            <w:hideMark/>
          </w:tcPr>
          <w:p w14:paraId="704B9B20" w14:textId="77777777" w:rsidR="009D206A" w:rsidRPr="009D206A" w:rsidRDefault="00000000" w:rsidP="00800684">
            <w:pPr>
              <w:jc w:val="left"/>
              <w:cnfStyle w:val="000000000000" w:firstRow="0" w:lastRow="0" w:firstColumn="0" w:lastColumn="0" w:oddVBand="0" w:evenVBand="0" w:oddHBand="0" w:evenHBand="0" w:firstRowFirstColumn="0" w:firstRowLastColumn="0" w:lastRowFirstColumn="0" w:lastRowLastColumn="0"/>
            </w:pPr>
            <w:r>
              <w:t xml:space="preserve">O sistema deve processar os dados das chaves expostas e, por meio da integração com o modelo </w:t>
            </w:r>
            <w:r>
              <w:rPr>
                <w:b/>
                <w:bCs/>
              </w:rPr>
              <w:t>GPT-4o-mini</w:t>
            </w:r>
            <w:r>
              <w:t>, utilizando o SDK da OpenAI versão 6.41.0, gerar um conjunto de recomendações personalizadas para o usuário.</w:t>
            </w:r>
          </w:p>
        </w:tc>
        <w:tc>
          <w:tcPr>
            <w:tcW w:w="0" w:type="auto"/>
            <w:vAlign w:val="center"/>
            <w:hideMark/>
          </w:tcPr>
          <w:p w14:paraId="1F8B0FBD" w14:textId="77777777" w:rsidR="009D206A" w:rsidRPr="009D206A" w:rsidRDefault="009D206A" w:rsidP="0099562B">
            <w:pPr>
              <w:jc w:val="left"/>
              <w:cnfStyle w:val="000000000000" w:firstRow="0" w:lastRow="0" w:firstColumn="0" w:lastColumn="0" w:oddVBand="0" w:evenVBand="0" w:oddHBand="0" w:evenHBand="0" w:firstRowFirstColumn="0" w:firstRowLastColumn="0" w:lastRowFirstColumn="0" w:lastRowLastColumn="0"/>
            </w:pPr>
            <w:r>
              <w:t>PI-2</w:t>
            </w:r>
          </w:p>
        </w:tc>
      </w:tr>
      <w:tr w:rsidR="009D206A" w:rsidRPr="009D206A" w14:paraId="46C012FF" w14:textId="77777777" w:rsidTr="009956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454C961" w14:textId="77777777" w:rsidR="009D206A" w:rsidRPr="009D206A" w:rsidRDefault="009D206A" w:rsidP="0099562B">
            <w:pPr>
              <w:jc w:val="left"/>
            </w:pPr>
            <w:r>
              <w:lastRenderedPageBreak/>
              <w:t>RF07</w:t>
            </w:r>
          </w:p>
        </w:tc>
        <w:tc>
          <w:tcPr>
            <w:tcW w:w="0" w:type="auto"/>
            <w:vAlign w:val="center"/>
            <w:hideMark/>
          </w:tcPr>
          <w:p w14:paraId="33BE6DA0" w14:textId="77777777" w:rsidR="009D206A" w:rsidRPr="009D206A" w:rsidRDefault="001E3544" w:rsidP="0099562B">
            <w:pPr>
              <w:jc w:val="left"/>
              <w:cnfStyle w:val="000000100000" w:firstRow="0" w:lastRow="0" w:firstColumn="0" w:lastColumn="0" w:oddVBand="0" w:evenVBand="0" w:oddHBand="1" w:evenHBand="0" w:firstRowFirstColumn="0" w:firstRowLastColumn="0" w:lastRowFirstColumn="0" w:lastRowLastColumn="0"/>
            </w:pPr>
            <w:r>
              <w:rPr>
                <w:b/>
                <w:bCs/>
              </w:rPr>
              <w:t>Emissão de Diagnóstico de Risco Cognitivo</w:t>
            </w:r>
          </w:p>
        </w:tc>
        <w:tc>
          <w:tcPr>
            <w:tcW w:w="0" w:type="auto"/>
            <w:vAlign w:val="center"/>
            <w:hideMark/>
          </w:tcPr>
          <w:p w14:paraId="2B804F5E" w14:textId="77777777" w:rsidR="009D206A" w:rsidRPr="009D206A" w:rsidRDefault="00000000" w:rsidP="00E57B06">
            <w:pPr>
              <w:jc w:val="left"/>
              <w:cnfStyle w:val="000000100000" w:firstRow="0" w:lastRow="0" w:firstColumn="0" w:lastColumn="0" w:oddVBand="0" w:evenVBand="0" w:oddHBand="1" w:evenHBand="0" w:firstRowFirstColumn="0" w:firstRowLastColumn="0" w:lastRowFirstColumn="0" w:lastRowLastColumn="0"/>
            </w:pPr>
            <w:r>
              <w:t xml:space="preserve">A aplicação deve utilizar inteligência artificial generativa com o modelo </w:t>
            </w:r>
            <w:r>
              <w:rPr>
                <w:b/>
                <w:bCs/>
              </w:rPr>
              <w:t>GPT-4o-mini</w:t>
            </w:r>
            <w:r>
              <w:t>, integrado por meio do SDK da OpenAI versão 6.41.0, para traduzir dados técnicos de vazamentos massivos em relatórios simples, legíveis e didáticos para o usuário final de perfil B2C.</w:t>
            </w:r>
          </w:p>
        </w:tc>
        <w:tc>
          <w:tcPr>
            <w:tcW w:w="0" w:type="auto"/>
            <w:vAlign w:val="center"/>
            <w:hideMark/>
          </w:tcPr>
          <w:p w14:paraId="7471A47C" w14:textId="77777777" w:rsidR="009D206A" w:rsidRPr="009D206A" w:rsidRDefault="009D206A" w:rsidP="0099562B">
            <w:pPr>
              <w:jc w:val="left"/>
              <w:cnfStyle w:val="000000100000" w:firstRow="0" w:lastRow="0" w:firstColumn="0" w:lastColumn="0" w:oddVBand="0" w:evenVBand="0" w:oddHBand="1" w:evenHBand="0" w:firstRowFirstColumn="0" w:firstRowLastColumn="0" w:lastRowFirstColumn="0" w:lastRowLastColumn="0"/>
            </w:pPr>
            <w:r>
              <w:t>PI-2</w:t>
            </w:r>
          </w:p>
        </w:tc>
      </w:tr>
      <w:tr w:rsidR="009D206A" w:rsidRPr="009D206A" w14:paraId="53AB34C7" w14:textId="77777777" w:rsidTr="0099562B">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51A5947B" w14:textId="77777777" w:rsidR="009D206A" w:rsidRPr="009D206A" w:rsidRDefault="009D206A" w:rsidP="0099562B">
            <w:pPr>
              <w:jc w:val="left"/>
            </w:pPr>
            <w:r>
              <w:t>RF08</w:t>
            </w:r>
          </w:p>
        </w:tc>
        <w:tc>
          <w:tcPr>
            <w:tcW w:w="0" w:type="auto"/>
            <w:vAlign w:val="center"/>
            <w:hideMark/>
          </w:tcPr>
          <w:p w14:paraId="583E1656" w14:textId="77777777" w:rsidR="009D206A" w:rsidRPr="009D206A" w:rsidRDefault="009D206A" w:rsidP="0099562B">
            <w:pPr>
              <w:jc w:val="left"/>
              <w:cnfStyle w:val="000000000000" w:firstRow="0" w:lastRow="0" w:firstColumn="0" w:lastColumn="0" w:oddVBand="0" w:evenVBand="0" w:oddHBand="0" w:evenHBand="0" w:firstRowFirstColumn="0" w:firstRowLastColumn="0" w:lastRowFirstColumn="0" w:lastRowLastColumn="0"/>
            </w:pPr>
            <w:r>
              <w:rPr>
                <w:b/>
                <w:bCs/>
              </w:rPr>
              <w:t>Gestão de Contas de Usuário</w:t>
            </w:r>
          </w:p>
        </w:tc>
        <w:tc>
          <w:tcPr>
            <w:tcW w:w="0" w:type="auto"/>
            <w:vAlign w:val="center"/>
            <w:hideMark/>
          </w:tcPr>
          <w:p w14:paraId="60EBD168" w14:textId="77777777" w:rsidR="009D206A" w:rsidRPr="009D206A" w:rsidRDefault="009D206A" w:rsidP="0099562B">
            <w:pPr>
              <w:jc w:val="left"/>
              <w:cnfStyle w:val="000000000000" w:firstRow="0" w:lastRow="0" w:firstColumn="0" w:lastColumn="0" w:oddVBand="0" w:evenVBand="0" w:oddHBand="0" w:evenHBand="0" w:firstRowFirstColumn="0" w:firstRowLastColumn="0" w:lastRowFirstColumn="0" w:lastRowLastColumn="0"/>
            </w:pPr>
            <w:r>
              <w:t>O sistema deve prover um módulo de autenticação, permitindo o armazenamento seguro (via PostgreSQL/Prisma) do histórico de consultas vinculadas ao perfil do usuário, aplicando criptografia em repouso.</w:t>
            </w:r>
          </w:p>
        </w:tc>
        <w:tc>
          <w:tcPr>
            <w:tcW w:w="0" w:type="auto"/>
            <w:vAlign w:val="center"/>
            <w:hideMark/>
          </w:tcPr>
          <w:p w14:paraId="51CD7FC3" w14:textId="77777777" w:rsidR="009D206A" w:rsidRPr="009D206A" w:rsidRDefault="009D206A" w:rsidP="0099562B">
            <w:pPr>
              <w:jc w:val="left"/>
              <w:cnfStyle w:val="000000000000" w:firstRow="0" w:lastRow="0" w:firstColumn="0" w:lastColumn="0" w:oddVBand="0" w:evenVBand="0" w:oddHBand="0" w:evenHBand="0" w:firstRowFirstColumn="0" w:firstRowLastColumn="0" w:lastRowFirstColumn="0" w:lastRowLastColumn="0"/>
            </w:pPr>
            <w:r>
              <w:t>PI-2</w:t>
            </w:r>
          </w:p>
        </w:tc>
      </w:tr>
      <w:tr w:rsidR="009D206A" w:rsidRPr="009D206A" w14:paraId="53C14C4A" w14:textId="77777777" w:rsidTr="009956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A14A76F" w14:textId="77777777" w:rsidR="009D206A" w:rsidRPr="009D206A" w:rsidRDefault="009D206A" w:rsidP="0099562B">
            <w:pPr>
              <w:jc w:val="left"/>
            </w:pPr>
            <w:r>
              <w:t>RF09</w:t>
            </w:r>
          </w:p>
        </w:tc>
        <w:tc>
          <w:tcPr>
            <w:tcW w:w="0" w:type="auto"/>
            <w:vAlign w:val="center"/>
            <w:hideMark/>
          </w:tcPr>
          <w:p w14:paraId="356831CE" w14:textId="77777777" w:rsidR="009D206A" w:rsidRPr="009D206A" w:rsidRDefault="009D206A" w:rsidP="0099562B">
            <w:pPr>
              <w:jc w:val="left"/>
              <w:cnfStyle w:val="000000100000" w:firstRow="0" w:lastRow="0" w:firstColumn="0" w:lastColumn="0" w:oddVBand="0" w:evenVBand="0" w:oddHBand="1" w:evenHBand="0" w:firstRowFirstColumn="0" w:firstRowLastColumn="0" w:lastRowFirstColumn="0" w:lastRowLastColumn="0"/>
            </w:pPr>
            <w:r>
              <w:rPr>
                <w:b/>
                <w:bCs/>
              </w:rPr>
              <w:t>Monitoramento Ativo de Ameaças</w:t>
            </w:r>
          </w:p>
        </w:tc>
        <w:tc>
          <w:tcPr>
            <w:tcW w:w="0" w:type="auto"/>
            <w:vAlign w:val="center"/>
            <w:hideMark/>
          </w:tcPr>
          <w:p w14:paraId="794B7590" w14:textId="77777777" w:rsidR="009D206A" w:rsidRPr="009D206A" w:rsidRDefault="009D206A" w:rsidP="0099562B">
            <w:pPr>
              <w:jc w:val="left"/>
              <w:cnfStyle w:val="000000100000" w:firstRow="0" w:lastRow="0" w:firstColumn="0" w:lastColumn="0" w:oddVBand="0" w:evenVBand="0" w:oddHBand="1" w:evenHBand="0" w:firstRowFirstColumn="0" w:firstRowLastColumn="0" w:lastRowFirstColumn="0" w:lastRowLastColumn="0"/>
            </w:pPr>
            <w:r>
              <w:t xml:space="preserve">O ecossistema deve orquestrar </w:t>
            </w:r>
            <w:r>
              <w:rPr>
                <w:i/>
                <w:iCs/>
              </w:rPr>
              <w:t>Background Jobs</w:t>
            </w:r>
            <w:r>
              <w:t xml:space="preserve"> recorrentes para consultar silenciosamente as bases de dados públicas, disparando alertas proativos ao usuário cadastrado em caso de novas exposições detectadas.</w:t>
            </w:r>
          </w:p>
        </w:tc>
        <w:tc>
          <w:tcPr>
            <w:tcW w:w="0" w:type="auto"/>
            <w:vAlign w:val="center"/>
            <w:hideMark/>
          </w:tcPr>
          <w:p w14:paraId="5EEA0B53" w14:textId="77777777" w:rsidR="009D206A" w:rsidRPr="009D206A" w:rsidRDefault="009D206A" w:rsidP="0099562B">
            <w:pPr>
              <w:jc w:val="left"/>
              <w:cnfStyle w:val="000000100000" w:firstRow="0" w:lastRow="0" w:firstColumn="0" w:lastColumn="0" w:oddVBand="0" w:evenVBand="0" w:oddHBand="1" w:evenHBand="0" w:firstRowFirstColumn="0" w:firstRowLastColumn="0" w:lastRowFirstColumn="0" w:lastRowLastColumn="0"/>
            </w:pPr>
            <w:r>
              <w:t>PI-2</w:t>
            </w:r>
          </w:p>
        </w:tc>
      </w:tr>
      <w:tr w:rsidR="009D206A" w:rsidRPr="009D206A" w14:paraId="651E9009" w14:textId="77777777" w:rsidTr="0099562B">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9988441" w14:textId="77777777" w:rsidR="009D206A" w:rsidRPr="009D206A" w:rsidRDefault="009D206A" w:rsidP="0099562B">
            <w:pPr>
              <w:jc w:val="left"/>
            </w:pPr>
            <w:r>
              <w:t>RF10</w:t>
            </w:r>
          </w:p>
        </w:tc>
        <w:tc>
          <w:tcPr>
            <w:tcW w:w="0" w:type="auto"/>
            <w:vAlign w:val="center"/>
            <w:hideMark/>
          </w:tcPr>
          <w:p w14:paraId="2B16957F" w14:textId="77777777" w:rsidR="009D206A" w:rsidRPr="009D206A" w:rsidRDefault="009D206A" w:rsidP="0099562B">
            <w:pPr>
              <w:jc w:val="left"/>
              <w:cnfStyle w:val="000000000000" w:firstRow="0" w:lastRow="0" w:firstColumn="0" w:lastColumn="0" w:oddVBand="0" w:evenVBand="0" w:oddHBand="0" w:evenHBand="0" w:firstRowFirstColumn="0" w:firstRowLastColumn="0" w:lastRowFirstColumn="0" w:lastRowLastColumn="0"/>
            </w:pPr>
            <w:r>
              <w:rPr>
                <w:b/>
                <w:bCs/>
              </w:rPr>
              <w:t>Exportação de Relatório (PDF)</w:t>
            </w:r>
          </w:p>
        </w:tc>
        <w:tc>
          <w:tcPr>
            <w:tcW w:w="0" w:type="auto"/>
            <w:vAlign w:val="center"/>
            <w:hideMark/>
          </w:tcPr>
          <w:p w14:paraId="1C71E17C" w14:textId="77777777" w:rsidR="009D206A" w:rsidRPr="009D206A" w:rsidRDefault="009D206A" w:rsidP="0099562B">
            <w:pPr>
              <w:jc w:val="left"/>
              <w:cnfStyle w:val="000000000000" w:firstRow="0" w:lastRow="0" w:firstColumn="0" w:lastColumn="0" w:oddVBand="0" w:evenVBand="0" w:oddHBand="0" w:evenHBand="0" w:firstRowFirstColumn="0" w:firstRowLastColumn="0" w:lastRowFirstColumn="0" w:lastRowLastColumn="0"/>
            </w:pPr>
            <w:r>
              <w:t xml:space="preserve">O sistema deve permitir a consolidação do </w:t>
            </w:r>
            <w:r>
              <w:rPr>
                <w:i/>
                <w:iCs/>
              </w:rPr>
              <w:t>Dashboard</w:t>
            </w:r>
            <w:r>
              <w:t xml:space="preserve"> e dos planos de ação gerados pela IA em um documento portátil e padronizado (PDF), viabilizando a consulta </w:t>
            </w:r>
            <w:r>
              <w:rPr>
                <w:i/>
                <w:iCs/>
              </w:rPr>
              <w:t>offline</w:t>
            </w:r>
            <w:r>
              <w:t>.</w:t>
            </w:r>
          </w:p>
        </w:tc>
        <w:tc>
          <w:tcPr>
            <w:tcW w:w="0" w:type="auto"/>
            <w:vAlign w:val="center"/>
            <w:hideMark/>
          </w:tcPr>
          <w:p w14:paraId="57E41C4D" w14:textId="77777777" w:rsidR="009D206A" w:rsidRPr="009D206A" w:rsidRDefault="009D206A" w:rsidP="0099562B">
            <w:pPr>
              <w:jc w:val="left"/>
              <w:cnfStyle w:val="000000000000" w:firstRow="0" w:lastRow="0" w:firstColumn="0" w:lastColumn="0" w:oddVBand="0" w:evenVBand="0" w:oddHBand="0" w:evenHBand="0" w:firstRowFirstColumn="0" w:firstRowLastColumn="0" w:lastRowFirstColumn="0" w:lastRowLastColumn="0"/>
            </w:pPr>
            <w:r>
              <w:t>PI-2</w:t>
            </w:r>
          </w:p>
        </w:tc>
      </w:tr>
    </w:tbl>
    <w:p w14:paraId="60888FD8" w14:textId="77777777" w:rsidR="00FE43EF" w:rsidRPr="002F67DA" w:rsidRDefault="00FE43EF" w:rsidP="00FE43EF"/>
    <w:p w14:paraId="720344DB" w14:textId="77777777" w:rsidR="009B525D" w:rsidRDefault="009B525D" w:rsidP="00EC35B4">
      <w:pPr>
        <w:pStyle w:val="Ttulo3"/>
      </w:pPr>
      <w:bookmarkStart w:id="44" w:name="_Toc241102909"/>
      <w:r>
        <w:t>4.1.3 Requisitos não funcionais</w:t>
      </w:r>
      <w:bookmarkEnd w:id="44"/>
    </w:p>
    <w:p w14:paraId="02757B46" w14:textId="77777777" w:rsidR="002B0D49" w:rsidRPr="00D70745" w:rsidRDefault="00012355" w:rsidP="00D70745">
      <w:pPr>
        <w:ind w:firstLine="708"/>
      </w:pPr>
      <w:r>
        <w:t xml:space="preserve">Enquanto os funcionais dizem </w:t>
      </w:r>
      <w:r>
        <w:rPr>
          <w:i/>
          <w:iCs/>
        </w:rPr>
        <w:t>o que</w:t>
      </w:r>
      <w:r>
        <w:t xml:space="preserve"> o sistema faz, os não funcionais descrevem </w:t>
      </w:r>
      <w:r>
        <w:rPr>
          <w:i/>
          <w:iCs/>
        </w:rPr>
        <w:t>como</w:t>
      </w:r>
      <w:r>
        <w:t xml:space="preserve"> ele deve ser (qualidade, segurança e performance). Os requisitos não funcionais (RNF) estão listados no Quadro 6.</w:t>
      </w:r>
    </w:p>
    <w:p w14:paraId="7006EDB1" w14:textId="77777777" w:rsidR="002B0D49" w:rsidRDefault="002B0D49" w:rsidP="00657166">
      <w:pPr>
        <w:pStyle w:val="Legenda"/>
        <w:keepNext/>
        <w:jc w:val="center"/>
        <w:rPr>
          <w:b/>
          <w:bCs/>
          <w:i w:val="0"/>
          <w:iCs w:val="0"/>
          <w:color w:val="000000" w:themeColor="text1"/>
          <w:sz w:val="20"/>
          <w:szCs w:val="20"/>
        </w:rPr>
      </w:pPr>
    </w:p>
    <w:p w14:paraId="54D98129" w14:textId="77777777" w:rsidR="00CC35A3" w:rsidRDefault="00CC35A3" w:rsidP="00CC35A3"/>
    <w:p w14:paraId="373CD4FE" w14:textId="77777777" w:rsidR="00CC35A3" w:rsidRDefault="00CC35A3" w:rsidP="00CC35A3"/>
    <w:p w14:paraId="33C3D89C" w14:textId="77777777" w:rsidR="00CC35A3" w:rsidRDefault="00CC35A3" w:rsidP="00CC35A3"/>
    <w:p w14:paraId="7B59A552" w14:textId="77777777" w:rsidR="00CC35A3" w:rsidRDefault="00CC35A3" w:rsidP="00CC35A3"/>
    <w:p w14:paraId="39283406" w14:textId="77777777" w:rsidR="00657166" w:rsidRPr="00657166" w:rsidRDefault="00657166" w:rsidP="00657166">
      <w:pPr>
        <w:pStyle w:val="Legenda"/>
        <w:keepNext/>
        <w:jc w:val="center"/>
        <w:rPr>
          <w:b/>
          <w:bCs/>
          <w:i w:val="0"/>
          <w:iCs w:val="0"/>
          <w:color w:val="000000" w:themeColor="text1"/>
          <w:sz w:val="20"/>
          <w:szCs w:val="20"/>
        </w:rPr>
      </w:pPr>
      <w:bookmarkStart w:id="45" w:name="_Toc241102781"/>
      <w:r>
        <w:rPr>
          <w:b/>
          <w:bCs/>
          <w:i w:val="0"/>
          <w:iCs w:val="0"/>
          <w:color w:val="000000" w:themeColor="text1"/>
          <w:sz w:val="20"/>
          <w:szCs w:val="20"/>
        </w:rPr>
        <w:t xml:space="preserve">Quadro </w:t>
      </w:r>
      <w:r>
        <w:rPr>
          <w:b/>
          <w:bCs/>
          <w:i w:val="0"/>
          <w:iCs w:val="0"/>
          <w:color w:val="000000" w:themeColor="text1"/>
          <w:sz w:val="20"/>
          <w:szCs w:val="20"/>
        </w:rPr>
        <w:fldChar w:fldCharType="begin"/>
      </w:r>
      <w:r>
        <w:rPr>
          <w:b/>
          <w:bCs/>
          <w:i w:val="0"/>
          <w:iCs w:val="0"/>
          <w:color w:val="000000" w:themeColor="text1"/>
          <w:sz w:val="20"/>
          <w:szCs w:val="20"/>
        </w:rPr>
        <w:instrText xml:space="preserve"> SEQ Quadro \* ARABIC </w:instrText>
      </w:r>
      <w:r>
        <w:rPr>
          <w:b/>
          <w:bCs/>
          <w:i w:val="0"/>
          <w:iCs w:val="0"/>
          <w:color w:val="000000" w:themeColor="text1"/>
          <w:sz w:val="20"/>
          <w:szCs w:val="20"/>
        </w:rPr>
        <w:fldChar w:fldCharType="separate"/>
      </w:r>
      <w:r w:rsidR="0026221A">
        <w:rPr>
          <w:b/>
          <w:bCs/>
          <w:i w:val="0"/>
          <w:iCs w:val="0"/>
          <w:noProof/>
          <w:color w:val="000000" w:themeColor="text1"/>
          <w:sz w:val="20"/>
          <w:szCs w:val="20"/>
        </w:rPr>
        <w:t>6</w:t>
      </w:r>
      <w:r>
        <w:rPr>
          <w:b/>
          <w:bCs/>
          <w:i w:val="0"/>
          <w:iCs w:val="0"/>
          <w:color w:val="000000" w:themeColor="text1"/>
          <w:sz w:val="20"/>
          <w:szCs w:val="20"/>
        </w:rPr>
        <w:fldChar w:fldCharType="end"/>
      </w:r>
      <w:r>
        <w:rPr>
          <w:b/>
          <w:bCs/>
          <w:i w:val="0"/>
          <w:iCs w:val="0"/>
          <w:color w:val="000000" w:themeColor="text1"/>
          <w:sz w:val="20"/>
          <w:szCs w:val="20"/>
        </w:rPr>
        <w:t xml:space="preserve"> - Requisitos Não Funcionais (RNF)</w:t>
      </w:r>
      <w:bookmarkEnd w:id="45"/>
    </w:p>
    <w:tbl>
      <w:tblPr>
        <w:tblStyle w:val="SimplesTabela2"/>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50"/>
        <w:gridCol w:w="2218"/>
        <w:gridCol w:w="1909"/>
        <w:gridCol w:w="3984"/>
      </w:tblGrid>
      <w:tr w:rsidR="00DF27E3" w:rsidRPr="00DF27E3" w14:paraId="29AC7A98" w14:textId="77777777" w:rsidTr="00A72C2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5660A01F" w14:textId="77777777" w:rsidR="00DF27E3" w:rsidRPr="00DF27E3" w:rsidRDefault="00DF27E3" w:rsidP="00A72C20">
            <w:pPr>
              <w:jc w:val="left"/>
            </w:pPr>
            <w:r>
              <w:t>ID</w:t>
            </w:r>
          </w:p>
        </w:tc>
        <w:tc>
          <w:tcPr>
            <w:tcW w:w="0" w:type="auto"/>
            <w:vAlign w:val="center"/>
            <w:hideMark/>
          </w:tcPr>
          <w:p w14:paraId="53EBAC36" w14:textId="77777777" w:rsidR="00DF27E3" w:rsidRPr="00DF27E3" w:rsidRDefault="00DF27E3" w:rsidP="00A72C20">
            <w:pPr>
              <w:jc w:val="left"/>
              <w:cnfStyle w:val="100000000000" w:firstRow="1" w:lastRow="0" w:firstColumn="0" w:lastColumn="0" w:oddVBand="0" w:evenVBand="0" w:oddHBand="0" w:evenHBand="0" w:firstRowFirstColumn="0" w:firstRowLastColumn="0" w:lastRowFirstColumn="0" w:lastRowLastColumn="0"/>
            </w:pPr>
            <w:r>
              <w:t>Requisito Não Funcional</w:t>
            </w:r>
          </w:p>
        </w:tc>
        <w:tc>
          <w:tcPr>
            <w:tcW w:w="0" w:type="auto"/>
            <w:vAlign w:val="center"/>
            <w:hideMark/>
          </w:tcPr>
          <w:p w14:paraId="133A837D" w14:textId="77777777" w:rsidR="00DF27E3" w:rsidRPr="00DF27E3" w:rsidRDefault="00DF27E3" w:rsidP="00A72C20">
            <w:pPr>
              <w:jc w:val="left"/>
              <w:cnfStyle w:val="100000000000" w:firstRow="1" w:lastRow="0" w:firstColumn="0" w:lastColumn="0" w:oddVBand="0" w:evenVBand="0" w:oddHBand="0" w:evenHBand="0" w:firstRowFirstColumn="0" w:firstRowLastColumn="0" w:lastRowFirstColumn="0" w:lastRowLastColumn="0"/>
            </w:pPr>
            <w:r>
              <w:t>Categoria</w:t>
            </w:r>
          </w:p>
        </w:tc>
        <w:tc>
          <w:tcPr>
            <w:tcW w:w="0" w:type="auto"/>
            <w:vAlign w:val="center"/>
            <w:hideMark/>
          </w:tcPr>
          <w:p w14:paraId="46D30D27" w14:textId="77777777" w:rsidR="00DF27E3" w:rsidRPr="00DF27E3" w:rsidRDefault="00DF27E3" w:rsidP="00A72C20">
            <w:pPr>
              <w:jc w:val="left"/>
              <w:cnfStyle w:val="100000000000" w:firstRow="1" w:lastRow="0" w:firstColumn="0" w:lastColumn="0" w:oddVBand="0" w:evenVBand="0" w:oddHBand="0" w:evenHBand="0" w:firstRowFirstColumn="0" w:firstRowLastColumn="0" w:lastRowFirstColumn="0" w:lastRowLastColumn="0"/>
            </w:pPr>
            <w:r>
              <w:t>Descrição</w:t>
            </w:r>
          </w:p>
        </w:tc>
      </w:tr>
      <w:tr w:rsidR="00DF27E3" w:rsidRPr="00DF27E3" w14:paraId="05813BB9" w14:textId="77777777" w:rsidTr="00A72C2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58E7E27F" w14:textId="77777777" w:rsidR="00DF27E3" w:rsidRPr="00DF27E3" w:rsidRDefault="00DF27E3" w:rsidP="00A72C20">
            <w:pPr>
              <w:jc w:val="left"/>
            </w:pPr>
            <w:r>
              <w:lastRenderedPageBreak/>
              <w:t>RNF01</w:t>
            </w:r>
          </w:p>
        </w:tc>
        <w:tc>
          <w:tcPr>
            <w:tcW w:w="0" w:type="auto"/>
            <w:vAlign w:val="center"/>
            <w:hideMark/>
          </w:tcPr>
          <w:p w14:paraId="52E914B4" w14:textId="77777777" w:rsidR="00DF27E3" w:rsidRPr="00DF27E3" w:rsidRDefault="00DF27E3" w:rsidP="00A72C20">
            <w:pPr>
              <w:jc w:val="left"/>
              <w:cnfStyle w:val="000000100000" w:firstRow="0" w:lastRow="0" w:firstColumn="0" w:lastColumn="0" w:oddVBand="0" w:evenVBand="0" w:oddHBand="1" w:evenHBand="0" w:firstRowFirstColumn="0" w:firstRowLastColumn="0" w:lastRowFirstColumn="0" w:lastRowLastColumn="0"/>
            </w:pPr>
            <w:r>
              <w:rPr>
                <w:b/>
                <w:bCs/>
              </w:rPr>
              <w:t>Privacidade por Design (LGPD)</w:t>
            </w:r>
          </w:p>
        </w:tc>
        <w:tc>
          <w:tcPr>
            <w:tcW w:w="0" w:type="auto"/>
            <w:vAlign w:val="center"/>
            <w:hideMark/>
          </w:tcPr>
          <w:p w14:paraId="52CC0CD0" w14:textId="77777777" w:rsidR="00DF27E3" w:rsidRPr="00DF27E3" w:rsidRDefault="00DF27E3" w:rsidP="00A72C20">
            <w:pPr>
              <w:jc w:val="left"/>
              <w:cnfStyle w:val="000000100000" w:firstRow="0" w:lastRow="0" w:firstColumn="0" w:lastColumn="0" w:oddVBand="0" w:evenVBand="0" w:oddHBand="1" w:evenHBand="0" w:firstRowFirstColumn="0" w:firstRowLastColumn="0" w:lastRowFirstColumn="0" w:lastRowLastColumn="0"/>
            </w:pPr>
            <w:r>
              <w:t>Segurança</w:t>
            </w:r>
          </w:p>
        </w:tc>
        <w:tc>
          <w:tcPr>
            <w:tcW w:w="0" w:type="auto"/>
            <w:vAlign w:val="center"/>
            <w:hideMark/>
          </w:tcPr>
          <w:p w14:paraId="79147614" w14:textId="77777777" w:rsidR="007331B8" w:rsidRPr="007331B8" w:rsidRDefault="00DF27E3" w:rsidP="007331B8">
            <w:pPr>
              <w:jc w:val="left"/>
              <w:cnfStyle w:val="000000100000" w:firstRow="0" w:lastRow="0" w:firstColumn="0" w:lastColumn="0" w:oddVBand="0" w:evenVBand="0" w:oddHBand="1" w:evenHBand="0" w:firstRowFirstColumn="0" w:firstRowLastColumn="0" w:lastRowFirstColumn="0" w:lastRowLastColumn="0"/>
            </w:pPr>
            <w:r>
              <w:t xml:space="preserve">O sistema não deve trafegar ou armazenar e-mails consultados em texto claro para serviços de </w:t>
            </w:r>
            <w:r>
              <w:rPr>
                <w:i/>
                <w:iCs/>
              </w:rPr>
              <w:t>cache</w:t>
            </w:r>
            <w:r>
              <w:t>, utilizando técnicas de ofuscação (</w:t>
            </w:r>
            <w:r>
              <w:rPr>
                <w:i/>
                <w:iCs/>
              </w:rPr>
              <w:t>Hash</w:t>
            </w:r>
            <w:r>
              <w:t xml:space="preserve"> SHA-256) no Redis e criptografia simétrica em repouso feita na aplicação, campo </w:t>
            </w:r>
            <w:r>
              <w:rPr>
                <w:i/>
                <w:iCs/>
              </w:rPr>
              <w:t>String</w:t>
            </w:r>
          </w:p>
          <w:p w14:paraId="2102DA66" w14:textId="77777777" w:rsidR="00DF27E3" w:rsidRPr="00DF27E3" w:rsidRDefault="00DF27E3" w:rsidP="00A72C20">
            <w:pPr>
              <w:jc w:val="left"/>
              <w:cnfStyle w:val="000000100000" w:firstRow="0" w:lastRow="0" w:firstColumn="0" w:lastColumn="0" w:oddVBand="0" w:evenVBand="0" w:oddHBand="1" w:evenHBand="0" w:firstRowFirstColumn="0" w:firstRowLastColumn="0" w:lastRowFirstColumn="0" w:lastRowLastColumn="0"/>
            </w:pPr>
            <w:r>
              <w:t>(AES-256-GCM) no banco PostgreSQL.</w:t>
            </w:r>
          </w:p>
        </w:tc>
      </w:tr>
      <w:tr w:rsidR="00DF27E3" w:rsidRPr="00DF27E3" w14:paraId="42DDE872" w14:textId="77777777" w:rsidTr="00A72C20">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49DCD251" w14:textId="77777777" w:rsidR="00DF27E3" w:rsidRPr="00DF27E3" w:rsidRDefault="00DF27E3" w:rsidP="00A72C20">
            <w:pPr>
              <w:jc w:val="left"/>
            </w:pPr>
            <w:r>
              <w:t>RNF02</w:t>
            </w:r>
          </w:p>
        </w:tc>
        <w:tc>
          <w:tcPr>
            <w:tcW w:w="0" w:type="auto"/>
            <w:vAlign w:val="center"/>
            <w:hideMark/>
          </w:tcPr>
          <w:p w14:paraId="377D4A6A" w14:textId="77777777" w:rsidR="00DF27E3" w:rsidRPr="00DF27E3" w:rsidRDefault="00DF27E3" w:rsidP="00A72C20">
            <w:pPr>
              <w:jc w:val="left"/>
              <w:cnfStyle w:val="000000000000" w:firstRow="0" w:lastRow="0" w:firstColumn="0" w:lastColumn="0" w:oddVBand="0" w:evenVBand="0" w:oddHBand="0" w:evenHBand="0" w:firstRowFirstColumn="0" w:firstRowLastColumn="0" w:lastRowFirstColumn="0" w:lastRowLastColumn="0"/>
            </w:pPr>
            <w:r>
              <w:rPr>
                <w:b/>
                <w:bCs/>
              </w:rPr>
              <w:t>Desempenho e Orquestração</w:t>
            </w:r>
          </w:p>
        </w:tc>
        <w:tc>
          <w:tcPr>
            <w:tcW w:w="0" w:type="auto"/>
            <w:vAlign w:val="center"/>
            <w:hideMark/>
          </w:tcPr>
          <w:p w14:paraId="5C9C87F1" w14:textId="77777777" w:rsidR="00DF27E3" w:rsidRPr="00DF27E3" w:rsidRDefault="00DF27E3" w:rsidP="00A72C20">
            <w:pPr>
              <w:jc w:val="left"/>
              <w:cnfStyle w:val="000000000000" w:firstRow="0" w:lastRow="0" w:firstColumn="0" w:lastColumn="0" w:oddVBand="0" w:evenVBand="0" w:oddHBand="0" w:evenHBand="0" w:firstRowFirstColumn="0" w:firstRowLastColumn="0" w:lastRowFirstColumn="0" w:lastRowLastColumn="0"/>
            </w:pPr>
            <w:r>
              <w:t>Desempenho</w:t>
            </w:r>
          </w:p>
        </w:tc>
        <w:tc>
          <w:tcPr>
            <w:tcW w:w="0" w:type="auto"/>
            <w:vAlign w:val="center"/>
            <w:hideMark/>
          </w:tcPr>
          <w:p w14:paraId="7C1814AB" w14:textId="77777777" w:rsidR="00DF27E3" w:rsidRPr="00DF27E3" w:rsidRDefault="00DF27E3" w:rsidP="00A72C20">
            <w:pPr>
              <w:jc w:val="left"/>
              <w:cnfStyle w:val="000000000000" w:firstRow="0" w:lastRow="0" w:firstColumn="0" w:lastColumn="0" w:oddVBand="0" w:evenVBand="0" w:oddHBand="0" w:evenHBand="0" w:firstRowFirstColumn="0" w:firstRowLastColumn="0" w:lastRowFirstColumn="0" w:lastRowLastColumn="0"/>
            </w:pPr>
            <w:r>
              <w:t xml:space="preserve">O sistema deve otimizar o tempo de resposta priorizando o </w:t>
            </w:r>
            <w:r>
              <w:rPr>
                <w:i/>
                <w:iCs/>
              </w:rPr>
              <w:t>cache</w:t>
            </w:r>
            <w:r>
              <w:t xml:space="preserve"> de memória (Redis). Para consultas novas, deve respeitar os limites rígidos de requisições da API externa (HIBP) utilizando filas distribuídas (BullMQ).</w:t>
            </w:r>
          </w:p>
        </w:tc>
      </w:tr>
      <w:tr w:rsidR="00DF27E3" w:rsidRPr="00DF27E3" w14:paraId="17195871" w14:textId="77777777" w:rsidTr="00A72C2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562B2EDC" w14:textId="77777777" w:rsidR="00DF27E3" w:rsidRPr="00DF27E3" w:rsidRDefault="00DF27E3" w:rsidP="00A72C20">
            <w:pPr>
              <w:jc w:val="left"/>
            </w:pPr>
            <w:r>
              <w:t>RNF03</w:t>
            </w:r>
          </w:p>
        </w:tc>
        <w:tc>
          <w:tcPr>
            <w:tcW w:w="0" w:type="auto"/>
            <w:vAlign w:val="center"/>
            <w:hideMark/>
          </w:tcPr>
          <w:p w14:paraId="51B198C5" w14:textId="77777777" w:rsidR="00DF27E3" w:rsidRPr="00DF27E3" w:rsidRDefault="00042E24" w:rsidP="00A72C20">
            <w:pPr>
              <w:jc w:val="left"/>
              <w:cnfStyle w:val="000000100000" w:firstRow="0" w:lastRow="0" w:firstColumn="0" w:lastColumn="0" w:oddVBand="0" w:evenVBand="0" w:oddHBand="1" w:evenHBand="0" w:firstRowFirstColumn="0" w:firstRowLastColumn="0" w:lastRowFirstColumn="0" w:lastRowLastColumn="0"/>
            </w:pPr>
            <w:r>
              <w:rPr>
                <w:b/>
                <w:bCs/>
              </w:rPr>
              <w:t>Integração com o Motor Cognitivo</w:t>
            </w:r>
          </w:p>
        </w:tc>
        <w:tc>
          <w:tcPr>
            <w:tcW w:w="0" w:type="auto"/>
            <w:vAlign w:val="center"/>
            <w:hideMark/>
          </w:tcPr>
          <w:p w14:paraId="253E9828" w14:textId="77777777" w:rsidR="00DF27E3" w:rsidRPr="00DF27E3" w:rsidRDefault="00DF27E3" w:rsidP="00A72C20">
            <w:pPr>
              <w:jc w:val="left"/>
              <w:cnfStyle w:val="000000100000" w:firstRow="0" w:lastRow="0" w:firstColumn="0" w:lastColumn="0" w:oddVBand="0" w:evenVBand="0" w:oddHBand="1" w:evenHBand="0" w:firstRowFirstColumn="0" w:firstRowLastColumn="0" w:lastRowFirstColumn="0" w:lastRowLastColumn="0"/>
            </w:pPr>
            <w:r>
              <w:t>Usabilidade</w:t>
            </w:r>
          </w:p>
        </w:tc>
        <w:tc>
          <w:tcPr>
            <w:tcW w:w="0" w:type="auto"/>
            <w:vAlign w:val="center"/>
            <w:hideMark/>
          </w:tcPr>
          <w:p w14:paraId="6D600128" w14:textId="77777777" w:rsidR="00DF27E3" w:rsidRPr="00DF27E3" w:rsidRDefault="00000000" w:rsidP="000F0985">
            <w:pPr>
              <w:jc w:val="left"/>
              <w:cnfStyle w:val="000000100000" w:firstRow="0" w:lastRow="0" w:firstColumn="0" w:lastColumn="0" w:oddVBand="0" w:evenVBand="0" w:oddHBand="1" w:evenHBand="0" w:firstRowFirstColumn="0" w:firstRowLastColumn="0" w:lastRowFirstColumn="0" w:lastRowLastColumn="0"/>
            </w:pPr>
            <w:r>
              <w:t xml:space="preserve">O ecossistema de inteligência artificial deve utilizar o modelo </w:t>
            </w:r>
            <w:r>
              <w:rPr>
                <w:b/>
                <w:bCs/>
              </w:rPr>
              <w:t>GPT-4o-mini</w:t>
            </w:r>
            <w:r>
              <w:t>, obrigatoriamente intermediado pelo SDK oficial da OpenAI versão 6.41.0, estabelecendo como meta que o tempo de resposta percebido pelo usuário, desde a solicitação até a entrega do diagnóstico cognitivo, não ultrapasse 3 segundos.</w:t>
            </w:r>
          </w:p>
        </w:tc>
      </w:tr>
      <w:tr w:rsidR="00DF27E3" w:rsidRPr="00DF27E3" w14:paraId="0A09498A" w14:textId="77777777" w:rsidTr="00A72C20">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426292BC" w14:textId="77777777" w:rsidR="00DF27E3" w:rsidRPr="00DF27E3" w:rsidRDefault="00DF27E3" w:rsidP="00A72C20">
            <w:pPr>
              <w:jc w:val="left"/>
            </w:pPr>
            <w:r>
              <w:t>RNF04</w:t>
            </w:r>
          </w:p>
        </w:tc>
        <w:tc>
          <w:tcPr>
            <w:tcW w:w="0" w:type="auto"/>
            <w:vAlign w:val="center"/>
            <w:hideMark/>
          </w:tcPr>
          <w:p w14:paraId="5AA40C2A" w14:textId="77777777" w:rsidR="00DF27E3" w:rsidRPr="00DF27E3" w:rsidRDefault="00DF27E3" w:rsidP="00A72C20">
            <w:pPr>
              <w:jc w:val="left"/>
              <w:cnfStyle w:val="000000000000" w:firstRow="0" w:lastRow="0" w:firstColumn="0" w:lastColumn="0" w:oddVBand="0" w:evenVBand="0" w:oddHBand="0" w:evenHBand="0" w:firstRowFirstColumn="0" w:firstRowLastColumn="0" w:lastRowFirstColumn="0" w:lastRowLastColumn="0"/>
            </w:pPr>
            <w:r>
              <w:rPr>
                <w:b/>
                <w:bCs/>
              </w:rPr>
              <w:t>Resiliência e Tolerância a Falhas</w:t>
            </w:r>
          </w:p>
        </w:tc>
        <w:tc>
          <w:tcPr>
            <w:tcW w:w="0" w:type="auto"/>
            <w:vAlign w:val="center"/>
            <w:hideMark/>
          </w:tcPr>
          <w:p w14:paraId="6273873D" w14:textId="77777777" w:rsidR="00DF27E3" w:rsidRPr="00DF27E3" w:rsidRDefault="00DF27E3" w:rsidP="00A72C20">
            <w:pPr>
              <w:jc w:val="left"/>
              <w:cnfStyle w:val="000000000000" w:firstRow="0" w:lastRow="0" w:firstColumn="0" w:lastColumn="0" w:oddVBand="0" w:evenVBand="0" w:oddHBand="0" w:evenHBand="0" w:firstRowFirstColumn="0" w:firstRowLastColumn="0" w:lastRowFirstColumn="0" w:lastRowLastColumn="0"/>
            </w:pPr>
            <w:r>
              <w:t>Confiabilidade</w:t>
            </w:r>
          </w:p>
        </w:tc>
        <w:tc>
          <w:tcPr>
            <w:tcW w:w="0" w:type="auto"/>
            <w:vAlign w:val="center"/>
            <w:hideMark/>
          </w:tcPr>
          <w:p w14:paraId="05182327" w14:textId="77777777" w:rsidR="00DF27E3" w:rsidRPr="00DF27E3" w:rsidRDefault="00DF27E3" w:rsidP="00A72C20">
            <w:pPr>
              <w:jc w:val="left"/>
              <w:cnfStyle w:val="000000000000" w:firstRow="0" w:lastRow="0" w:firstColumn="0" w:lastColumn="0" w:oddVBand="0" w:evenVBand="0" w:oddHBand="0" w:evenHBand="0" w:firstRowFirstColumn="0" w:firstRowLastColumn="0" w:lastRowFirstColumn="0" w:lastRowLastColumn="0"/>
            </w:pPr>
            <w:r>
              <w:t xml:space="preserve">A aplicação deve implementar o padrão </w:t>
            </w:r>
            <w:r>
              <w:rPr>
                <w:i/>
                <w:iCs/>
              </w:rPr>
              <w:t>Circuit Breaker</w:t>
            </w:r>
            <w:r>
              <w:t xml:space="preserve"> (Opossum) para cortar a comunicação com APIs externas caso a taxa de erro ultrapasse 50%, prevenindo lentidão em cascata e exaustão de recursos do servidor.</w:t>
            </w:r>
          </w:p>
        </w:tc>
      </w:tr>
      <w:tr w:rsidR="00DF27E3" w:rsidRPr="00DF27E3" w14:paraId="2AC5DF27" w14:textId="77777777" w:rsidTr="00A72C2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156F9B8" w14:textId="77777777" w:rsidR="00DF27E3" w:rsidRPr="00DF27E3" w:rsidRDefault="00DF27E3" w:rsidP="00A72C20">
            <w:pPr>
              <w:jc w:val="left"/>
            </w:pPr>
            <w:r>
              <w:t>RNF05</w:t>
            </w:r>
          </w:p>
        </w:tc>
        <w:tc>
          <w:tcPr>
            <w:tcW w:w="0" w:type="auto"/>
            <w:vAlign w:val="center"/>
            <w:hideMark/>
          </w:tcPr>
          <w:p w14:paraId="20B6BF5E" w14:textId="77777777" w:rsidR="00DF27E3" w:rsidRPr="00DF27E3" w:rsidRDefault="00DF27E3" w:rsidP="00A72C20">
            <w:pPr>
              <w:jc w:val="left"/>
              <w:cnfStyle w:val="000000100000" w:firstRow="0" w:lastRow="0" w:firstColumn="0" w:lastColumn="0" w:oddVBand="0" w:evenVBand="0" w:oddHBand="1" w:evenHBand="0" w:firstRowFirstColumn="0" w:firstRowLastColumn="0" w:lastRowFirstColumn="0" w:lastRowLastColumn="0"/>
            </w:pPr>
            <w:r>
              <w:rPr>
                <w:b/>
                <w:bCs/>
              </w:rPr>
              <w:t>Compatibilidade e Responsividade</w:t>
            </w:r>
          </w:p>
        </w:tc>
        <w:tc>
          <w:tcPr>
            <w:tcW w:w="0" w:type="auto"/>
            <w:vAlign w:val="center"/>
            <w:hideMark/>
          </w:tcPr>
          <w:p w14:paraId="1DD8437B" w14:textId="77777777" w:rsidR="00DF27E3" w:rsidRPr="00DF27E3" w:rsidRDefault="00DF27E3" w:rsidP="00A72C20">
            <w:pPr>
              <w:jc w:val="left"/>
              <w:cnfStyle w:val="000000100000" w:firstRow="0" w:lastRow="0" w:firstColumn="0" w:lastColumn="0" w:oddVBand="0" w:evenVBand="0" w:oddHBand="1" w:evenHBand="0" w:firstRowFirstColumn="0" w:firstRowLastColumn="0" w:lastRowFirstColumn="0" w:lastRowLastColumn="0"/>
            </w:pPr>
            <w:r>
              <w:t>Portabilidade</w:t>
            </w:r>
          </w:p>
        </w:tc>
        <w:tc>
          <w:tcPr>
            <w:tcW w:w="0" w:type="auto"/>
            <w:vAlign w:val="center"/>
            <w:hideMark/>
          </w:tcPr>
          <w:p w14:paraId="0CA1805B" w14:textId="77777777" w:rsidR="00DF27E3" w:rsidRPr="00DF27E3" w:rsidRDefault="00DF27E3" w:rsidP="00A72C20">
            <w:pPr>
              <w:jc w:val="left"/>
              <w:cnfStyle w:val="000000100000" w:firstRow="0" w:lastRow="0" w:firstColumn="0" w:lastColumn="0" w:oddVBand="0" w:evenVBand="0" w:oddHBand="1" w:evenHBand="0" w:firstRowFirstColumn="0" w:firstRowLastColumn="0" w:lastRowFirstColumn="0" w:lastRowLastColumn="0"/>
            </w:pPr>
            <w:r>
              <w:t xml:space="preserve">A interface </w:t>
            </w:r>
            <w:r>
              <w:rPr>
                <w:i/>
                <w:iCs/>
              </w:rPr>
              <w:t>front-end</w:t>
            </w:r>
            <w:r>
              <w:t xml:space="preserve"> deve adotar a abordagem "Mobile First", sendo responsiva e compatível com </w:t>
            </w:r>
            <w:r>
              <w:lastRenderedPageBreak/>
              <w:t>navegadores desktop e dispositivos móveis atuais.</w:t>
            </w:r>
          </w:p>
        </w:tc>
      </w:tr>
      <w:tr w:rsidR="00DF27E3" w:rsidRPr="00DF27E3" w14:paraId="601E3C3A" w14:textId="77777777" w:rsidTr="00A72C20">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040EA893" w14:textId="77777777" w:rsidR="00DF27E3" w:rsidRPr="00DF27E3" w:rsidRDefault="00DF27E3" w:rsidP="00A72C20">
            <w:pPr>
              <w:jc w:val="left"/>
            </w:pPr>
            <w:r>
              <w:lastRenderedPageBreak/>
              <w:t>RNF06</w:t>
            </w:r>
          </w:p>
        </w:tc>
        <w:tc>
          <w:tcPr>
            <w:tcW w:w="0" w:type="auto"/>
            <w:vAlign w:val="center"/>
            <w:hideMark/>
          </w:tcPr>
          <w:p w14:paraId="4165B4DE" w14:textId="77777777" w:rsidR="00DF27E3" w:rsidRPr="00DF27E3" w:rsidRDefault="00DF27E3" w:rsidP="00A72C20">
            <w:pPr>
              <w:jc w:val="left"/>
              <w:cnfStyle w:val="000000000000" w:firstRow="0" w:lastRow="0" w:firstColumn="0" w:lastColumn="0" w:oddVBand="0" w:evenVBand="0" w:oddHBand="0" w:evenHBand="0" w:firstRowFirstColumn="0" w:firstRowLastColumn="0" w:lastRowFirstColumn="0" w:lastRowLastColumn="0"/>
            </w:pPr>
            <w:r>
              <w:rPr>
                <w:b/>
                <w:bCs/>
              </w:rPr>
              <w:t>Segurança de Tráfego e API</w:t>
            </w:r>
          </w:p>
        </w:tc>
        <w:tc>
          <w:tcPr>
            <w:tcW w:w="0" w:type="auto"/>
            <w:vAlign w:val="center"/>
            <w:hideMark/>
          </w:tcPr>
          <w:p w14:paraId="75D87B97" w14:textId="77777777" w:rsidR="00DF27E3" w:rsidRPr="00DF27E3" w:rsidRDefault="00DF27E3" w:rsidP="00A72C20">
            <w:pPr>
              <w:jc w:val="left"/>
              <w:cnfStyle w:val="000000000000" w:firstRow="0" w:lastRow="0" w:firstColumn="0" w:lastColumn="0" w:oddVBand="0" w:evenVBand="0" w:oddHBand="0" w:evenHBand="0" w:firstRowFirstColumn="0" w:firstRowLastColumn="0" w:lastRowFirstColumn="0" w:lastRowLastColumn="0"/>
            </w:pPr>
            <w:r>
              <w:t>Segurança</w:t>
            </w:r>
          </w:p>
        </w:tc>
        <w:tc>
          <w:tcPr>
            <w:tcW w:w="0" w:type="auto"/>
            <w:vAlign w:val="center"/>
            <w:hideMark/>
          </w:tcPr>
          <w:p w14:paraId="0D0A52FC" w14:textId="77777777" w:rsidR="00DF27E3" w:rsidRPr="00DF27E3" w:rsidRDefault="00DA34B9" w:rsidP="00A72C20">
            <w:pPr>
              <w:jc w:val="left"/>
              <w:cnfStyle w:val="000000000000" w:firstRow="0" w:lastRow="0" w:firstColumn="0" w:lastColumn="0" w:oddVBand="0" w:evenVBand="0" w:oddHBand="0" w:evenHBand="0" w:firstRowFirstColumn="0" w:firstRowLastColumn="0" w:lastRowFirstColumn="0" w:lastRowLastColumn="0"/>
            </w:pPr>
            <w:r>
              <w:t>O Helmet reduz a exposição associada a cabeçalhos HTTP e aplica políticas de segurança configuráveis, mas não previne sozinho XSS; sua eficácia depende da configuração e de controles complementares de validação, codificação de saída e CSP.</w:t>
            </w:r>
          </w:p>
        </w:tc>
      </w:tr>
      <w:tr w:rsidR="00DF27E3" w:rsidRPr="00DF27E3" w14:paraId="33144DD8" w14:textId="77777777" w:rsidTr="00A72C2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02F95D22" w14:textId="77777777" w:rsidR="00DF27E3" w:rsidRPr="00DF27E3" w:rsidRDefault="00DF27E3" w:rsidP="00A72C20">
            <w:pPr>
              <w:jc w:val="left"/>
            </w:pPr>
            <w:r>
              <w:t>RNF07</w:t>
            </w:r>
          </w:p>
        </w:tc>
        <w:tc>
          <w:tcPr>
            <w:tcW w:w="0" w:type="auto"/>
            <w:vAlign w:val="center"/>
            <w:hideMark/>
          </w:tcPr>
          <w:p w14:paraId="33768F95" w14:textId="77777777" w:rsidR="00DF27E3" w:rsidRPr="00DF27E3" w:rsidRDefault="00DF27E3" w:rsidP="00A72C20">
            <w:pPr>
              <w:jc w:val="left"/>
              <w:cnfStyle w:val="000000100000" w:firstRow="0" w:lastRow="0" w:firstColumn="0" w:lastColumn="0" w:oddVBand="0" w:evenVBand="0" w:oddHBand="1" w:evenHBand="0" w:firstRowFirstColumn="0" w:firstRowLastColumn="0" w:lastRowFirstColumn="0" w:lastRowLastColumn="0"/>
            </w:pPr>
            <w:r>
              <w:rPr>
                <w:b/>
                <w:bCs/>
              </w:rPr>
              <w:t>Integridade e Sanitização de Dados</w:t>
            </w:r>
          </w:p>
        </w:tc>
        <w:tc>
          <w:tcPr>
            <w:tcW w:w="0" w:type="auto"/>
            <w:vAlign w:val="center"/>
            <w:hideMark/>
          </w:tcPr>
          <w:p w14:paraId="666F23BE" w14:textId="77777777" w:rsidR="00DF27E3" w:rsidRPr="00DF27E3" w:rsidRDefault="00DF27E3" w:rsidP="00A72C20">
            <w:pPr>
              <w:jc w:val="left"/>
              <w:cnfStyle w:val="000000100000" w:firstRow="0" w:lastRow="0" w:firstColumn="0" w:lastColumn="0" w:oddVBand="0" w:evenVBand="0" w:oddHBand="1" w:evenHBand="0" w:firstRowFirstColumn="0" w:firstRowLastColumn="0" w:lastRowFirstColumn="0" w:lastRowLastColumn="0"/>
            </w:pPr>
            <w:r>
              <w:t>Segurança</w:t>
            </w:r>
          </w:p>
        </w:tc>
        <w:tc>
          <w:tcPr>
            <w:tcW w:w="0" w:type="auto"/>
            <w:vAlign w:val="center"/>
            <w:hideMark/>
          </w:tcPr>
          <w:p w14:paraId="50BB0DFC" w14:textId="77777777" w:rsidR="00DF27E3" w:rsidRPr="00DF27E3" w:rsidRDefault="00DA34B9" w:rsidP="00A72C20">
            <w:pPr>
              <w:jc w:val="left"/>
              <w:cnfStyle w:val="000000100000" w:firstRow="0" w:lastRow="0" w:firstColumn="0" w:lastColumn="0" w:oddVBand="0" w:evenVBand="0" w:oddHBand="1" w:evenHBand="0" w:firstRowFirstColumn="0" w:firstRowLastColumn="0" w:lastRowFirstColumn="0" w:lastRowLastColumn="0"/>
            </w:pPr>
            <w:r>
              <w:t xml:space="preserve">Toda entrada de dados recebida pela API deve passar por um funil definido de validação e tipagem (utilizando esquemas </w:t>
            </w:r>
            <w:r>
              <w:rPr>
                <w:i/>
                <w:iCs/>
              </w:rPr>
              <w:t>Class-validator</w:t>
            </w:r>
            <w:r>
              <w:t xml:space="preserve"> (NestJS)) para garantir o formato RFC de e-mails e prevenir vulnerabilidades como Buffer Overflow e injeções.</w:t>
            </w:r>
          </w:p>
        </w:tc>
      </w:tr>
      <w:tr w:rsidR="00DF27E3" w:rsidRPr="00DF27E3" w14:paraId="3360D753" w14:textId="77777777" w:rsidTr="00A72C20">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CFB3462" w14:textId="77777777" w:rsidR="00DF27E3" w:rsidRPr="00DF27E3" w:rsidRDefault="00DF27E3" w:rsidP="00A72C20">
            <w:pPr>
              <w:jc w:val="left"/>
            </w:pPr>
            <w:r>
              <w:t>RNF08</w:t>
            </w:r>
          </w:p>
        </w:tc>
        <w:tc>
          <w:tcPr>
            <w:tcW w:w="0" w:type="auto"/>
            <w:vAlign w:val="center"/>
            <w:hideMark/>
          </w:tcPr>
          <w:p w14:paraId="3C155012" w14:textId="77777777" w:rsidR="00DF27E3" w:rsidRPr="00DF27E3" w:rsidRDefault="00DF27E3" w:rsidP="00A72C20">
            <w:pPr>
              <w:jc w:val="left"/>
              <w:cnfStyle w:val="000000000000" w:firstRow="0" w:lastRow="0" w:firstColumn="0" w:lastColumn="0" w:oddVBand="0" w:evenVBand="0" w:oddHBand="0" w:evenHBand="0" w:firstRowFirstColumn="0" w:firstRowLastColumn="0" w:lastRowFirstColumn="0" w:lastRowLastColumn="0"/>
            </w:pPr>
            <w:r>
              <w:rPr>
                <w:b/>
                <w:bCs/>
              </w:rPr>
              <w:t>Manutenibilidade e Qualidade (DevOps)</w:t>
            </w:r>
          </w:p>
        </w:tc>
        <w:tc>
          <w:tcPr>
            <w:tcW w:w="0" w:type="auto"/>
            <w:vAlign w:val="center"/>
            <w:hideMark/>
          </w:tcPr>
          <w:p w14:paraId="18AD8C6C" w14:textId="77777777" w:rsidR="00DF27E3" w:rsidRPr="00DF27E3" w:rsidRDefault="00DF27E3" w:rsidP="00A72C20">
            <w:pPr>
              <w:jc w:val="left"/>
              <w:cnfStyle w:val="000000000000" w:firstRow="0" w:lastRow="0" w:firstColumn="0" w:lastColumn="0" w:oddVBand="0" w:evenVBand="0" w:oddHBand="0" w:evenHBand="0" w:firstRowFirstColumn="0" w:firstRowLastColumn="0" w:lastRowFirstColumn="0" w:lastRowLastColumn="0"/>
            </w:pPr>
            <w:r>
              <w:t>Manutenibilidade</w:t>
            </w:r>
          </w:p>
        </w:tc>
        <w:tc>
          <w:tcPr>
            <w:tcW w:w="0" w:type="auto"/>
            <w:vAlign w:val="center"/>
            <w:hideMark/>
          </w:tcPr>
          <w:p w14:paraId="54F0C275" w14:textId="77777777" w:rsidR="00DF27E3" w:rsidRPr="00DF27E3" w:rsidRDefault="00DF27E3" w:rsidP="00A72C20">
            <w:pPr>
              <w:jc w:val="left"/>
              <w:cnfStyle w:val="000000000000" w:firstRow="0" w:lastRow="0" w:firstColumn="0" w:lastColumn="0" w:oddVBand="0" w:evenVBand="0" w:oddHBand="0" w:evenHBand="0" w:firstRowFirstColumn="0" w:firstRowLastColumn="0" w:lastRowFirstColumn="0" w:lastRowLastColumn="0"/>
            </w:pPr>
            <w:r>
              <w:t>O código-fonte deve manter uma cobertura de testes de unidade (Jest) superior a 80%, sendo validado automaticamente por esteiras de CI/CD (GitHub Actions) e empacotado para produção utilizando contêineres (</w:t>
            </w:r>
            <w:r>
              <w:rPr>
                <w:i/>
                <w:iCs/>
              </w:rPr>
              <w:t>Docker Multi-stage Build</w:t>
            </w:r>
            <w:r>
              <w:t>).</w:t>
            </w:r>
          </w:p>
        </w:tc>
      </w:tr>
    </w:tbl>
    <w:p w14:paraId="2531564F" w14:textId="77777777" w:rsidR="00DF27E3" w:rsidRDefault="00DF27E3" w:rsidP="00EC35B4"/>
    <w:p w14:paraId="70C8CF4A" w14:textId="77777777" w:rsidR="00F05FDC" w:rsidRDefault="00F05FDC" w:rsidP="00EC35B4"/>
    <w:p w14:paraId="62C54BBB" w14:textId="77777777" w:rsidR="00427DF6" w:rsidRDefault="00427DF6" w:rsidP="00427DF6">
      <w:pPr>
        <w:pStyle w:val="Ttulo3"/>
      </w:pPr>
      <w:bookmarkStart w:id="46" w:name="_Toc241102910"/>
      <w:r>
        <w:t>4.1.4 Modelo de Avaliação de Risco e Ponderação de Exposição (</w:t>
      </w:r>
      <w:r>
        <w:rPr>
          <w:iCs/>
        </w:rPr>
        <w:t>Risk Score</w:t>
      </w:r>
      <w:r>
        <w:t>)</w:t>
      </w:r>
      <w:bookmarkEnd w:id="46"/>
    </w:p>
    <w:p w14:paraId="45F73CE5" w14:textId="77777777" w:rsidR="008145D0" w:rsidRDefault="008145D0" w:rsidP="008145D0">
      <w:pPr>
        <w:ind w:firstLine="708"/>
      </w:pPr>
      <w:r>
        <w:t>A quantificação do risco de segurança e exposição digital no SafeID fundamenta-se na necessidade de converter metadados heterogêneos de incidentes cibernéticos (</w:t>
      </w:r>
      <w:r>
        <w:rPr>
          <w:i/>
          <w:iCs/>
        </w:rPr>
        <w:t>Open Source Intelligence - OSINT</w:t>
      </w:r>
      <w:r>
        <w:t>) em uma métrica unificada, intuitiva e acionável para o cidadão leigo. A ausência de padronização na comunicação de vazamentos frequentemente gera passividade ou alarmismo desproporcional; assim, o modelo matemático do SafeID estabelece um rigor técnico e normativo para a avaliação de danos potenciais.</w:t>
      </w:r>
    </w:p>
    <w:p w14:paraId="38E7EF9D" w14:textId="77777777" w:rsidR="003A398E" w:rsidRDefault="003A398E" w:rsidP="00F60077">
      <w:pPr>
        <w:pStyle w:val="Ttulo4"/>
      </w:pPr>
      <w:r>
        <w:lastRenderedPageBreak/>
        <w:t>4.1.4.1 Fundamentação Teórica e Normativa</w:t>
      </w:r>
    </w:p>
    <w:p w14:paraId="34E02C62" w14:textId="77777777" w:rsidR="00F60077" w:rsidRDefault="00F60077" w:rsidP="00F60077">
      <w:r>
        <w:tab/>
        <w:t>A atribuição dos pesos de criticidade e a arquitetura da equação matemática baseiam-se em quatro pilares do ecossistema de cibersegurança e proteção de dados:</w:t>
      </w:r>
    </w:p>
    <w:p w14:paraId="171376FB" w14:textId="77777777" w:rsidR="002968C0" w:rsidRPr="00F60077" w:rsidRDefault="002968C0" w:rsidP="00F60077"/>
    <w:p w14:paraId="60C84AAE" w14:textId="77777777" w:rsidR="00F60077" w:rsidRPr="00F60077" w:rsidRDefault="00F60077">
      <w:pPr>
        <w:numPr>
          <w:ilvl w:val="0"/>
          <w:numId w:val="52"/>
        </w:numPr>
      </w:pPr>
      <w:r>
        <w:rPr>
          <w:b/>
          <w:bCs/>
        </w:rPr>
        <w:t>Diretrizes de Identidade Digital e Autenticação (NIST SP 800-63B)</w:t>
      </w:r>
      <w:r>
        <w:t xml:space="preserve">: O National Institute of Standards and Technology (NIST, 2017) estabelece que segredos de autenticação (como senhas em texto claro ou </w:t>
      </w:r>
      <w:r>
        <w:rPr>
          <w:i/>
          <w:iCs/>
        </w:rPr>
        <w:t>hashes</w:t>
      </w:r>
      <w:r>
        <w:t xml:space="preserve"> de baixa entropia) possuem o maior potencial de comprometimento de contas através de ataques automatizados de </w:t>
      </w:r>
      <w:r>
        <w:rPr>
          <w:i/>
          <w:iCs/>
        </w:rPr>
        <w:t>Credential Stuffing</w:t>
      </w:r>
      <w:r>
        <w:t xml:space="preserve"> e </w:t>
      </w:r>
      <w:r>
        <w:rPr>
          <w:i/>
          <w:iCs/>
        </w:rPr>
        <w:t>Password Spraying</w:t>
      </w:r>
      <w:r>
        <w:t>. Portanto, essas categorias recebem o peso máximo de criticidade.</w:t>
      </w:r>
    </w:p>
    <w:p w14:paraId="7EE5EAB2" w14:textId="77777777" w:rsidR="00F60077" w:rsidRPr="00F60077" w:rsidRDefault="00F60077">
      <w:pPr>
        <w:numPr>
          <w:ilvl w:val="0"/>
          <w:numId w:val="52"/>
        </w:numPr>
      </w:pPr>
      <w:r>
        <w:rPr>
          <w:b/>
          <w:bCs/>
        </w:rPr>
        <w:t>Métricas de Impacto de Vulnerabilidades (CVSS v3.1 / v4.0)</w:t>
      </w:r>
      <w:r>
        <w:t xml:space="preserve">: Inspirando-se no </w:t>
      </w:r>
      <w:r>
        <w:rPr>
          <w:i/>
          <w:iCs/>
        </w:rPr>
        <w:t>Common Vulnerability Scoring System (FIRST, 2019), a taxonomia</w:t>
      </w:r>
      <w:r>
        <w:t xml:space="preserve"> do SafeID avalia os vetores de confidencialidade e potencial de exploração secundária. Atributos que permitem fraudes financeiras diretas ou usurpação de identidade legal possuem peso superior a metadados puramente técnicos (como o endereço IP).</w:t>
      </w:r>
    </w:p>
    <w:p w14:paraId="5569A7AC" w14:textId="77777777" w:rsidR="000D12E0" w:rsidRPr="002B55F5" w:rsidRDefault="002B55F5">
      <w:pPr>
        <w:pStyle w:val="PargrafodaLista"/>
        <w:numPr>
          <w:ilvl w:val="0"/>
          <w:numId w:val="52"/>
        </w:numPr>
      </w:pPr>
      <w:r>
        <w:rPr>
          <w:b/>
          <w:bCs/>
        </w:rPr>
        <w:t>Lei Geral de Proteção de Dados (LGPD - Lei nº 13.709/2018)</w:t>
      </w:r>
      <w:r>
        <w:t>: Com base no Art. 5º, incisos I e II, e no Art. 52 da Lei (BRASIL, 2018), a classificação diferencia dados pessoais comuns de dados sensíveis ou cadastrais de alto impacto, como CPF, dados financeiros e dados biométricos, alinhando a ponderação à severidade do dano potencial ao titular.</w:t>
      </w:r>
    </w:p>
    <w:p w14:paraId="515258CF" w14:textId="77777777" w:rsidR="00F05FDC" w:rsidRDefault="00F60077">
      <w:pPr>
        <w:numPr>
          <w:ilvl w:val="0"/>
          <w:numId w:val="52"/>
        </w:numPr>
      </w:pPr>
      <w:r>
        <w:rPr>
          <w:b/>
          <w:bCs/>
        </w:rPr>
        <w:t xml:space="preserve">Literatura Científica em </w:t>
      </w:r>
      <w:r>
        <w:rPr>
          <w:b/>
          <w:bCs/>
          <w:i/>
          <w:iCs/>
        </w:rPr>
        <w:t>Threat Intelligence</w:t>
      </w:r>
      <w:r>
        <w:t>: Conforme demonstrado por Conti, Dargahi e Dehghantanha (2018a), dados exfiltrados alimentam mercados secundários de cibercrime. Adicionalmente, Nemec Zlatolas, Welzer e Lhotska (2024) observam que a reutilização de senhas torna os vazamentos recentes exponencialmente mais perigosos, justificando a incorporação de um fator de atenuação temporal (</w:t>
      </w:r>
      <m:oMath>
        <m:r>
          <w:rPr>
            <w:rFonts w:ascii="Cambria Math" w:hAnsi="Cambria Math"/>
          </w:rPr>
          <m:t>T</m:t>
        </m:r>
      </m:oMath>
      <w:r>
        <w:t>) na modelagem.</w:t>
      </w:r>
    </w:p>
    <w:p w14:paraId="5F25E98B" w14:textId="77777777" w:rsidR="0053288C" w:rsidRDefault="0053288C">
      <w:pPr>
        <w:pStyle w:val="Ttulo4"/>
        <w:divId w:val="615020857"/>
        <w:rPr>
          <w:lang w:eastAsia="pt-BR"/>
        </w:rPr>
      </w:pPr>
      <w:bookmarkStart w:id="47" w:name="_Toc241102911"/>
      <w:r>
        <w:t>4.1.4.2 Taxonomia e Tabela de Pesos por Categoria de Dado (Data Classes)</w:t>
      </w:r>
      <w:bookmarkEnd w:id="47"/>
    </w:p>
    <w:p w14:paraId="4C7D6C5C" w14:textId="77777777" w:rsidR="0053288C" w:rsidRDefault="0053288C">
      <w:pPr>
        <w:ind w:firstLine="708"/>
        <w:divId w:val="615020857"/>
      </w:pPr>
      <w:r>
        <w:t xml:space="preserve">Os metadados retornados pelas fontes de inteligência de ameaças e </w:t>
      </w:r>
      <w:r>
        <w:rPr>
          <w:i/>
          <w:iCs/>
        </w:rPr>
        <w:t>Open Source Intelligence</w:t>
      </w:r>
      <w:r>
        <w:t xml:space="preserve"> (OSINT — Inteligência de Fontes Abertas) são mapeados e categorizados em quatro níveis de criticidade para o cálculo do risco, conforme a Tabela 1:</w:t>
      </w:r>
    </w:p>
    <w:p w14:paraId="02B2F0B9" w14:textId="77777777" w:rsidR="00D24723" w:rsidRDefault="00D24723">
      <w:pPr>
        <w:ind w:firstLine="708"/>
        <w:divId w:val="615020857"/>
      </w:pPr>
    </w:p>
    <w:p w14:paraId="25C9A0E1" w14:textId="77777777" w:rsidR="00D24723" w:rsidRPr="00D24723" w:rsidRDefault="00D24723" w:rsidP="00D24723">
      <w:pPr>
        <w:pStyle w:val="Legenda"/>
        <w:keepNext/>
        <w:jc w:val="center"/>
        <w:divId w:val="615020857"/>
        <w:rPr>
          <w:b/>
          <w:bCs/>
          <w:i w:val="0"/>
          <w:iCs w:val="0"/>
          <w:color w:val="auto"/>
          <w:sz w:val="20"/>
          <w:szCs w:val="20"/>
        </w:rPr>
      </w:pPr>
      <w:bookmarkStart w:id="48" w:name="_Toc241102782"/>
      <w:r>
        <w:rPr>
          <w:b/>
          <w:bCs/>
          <w:i w:val="0"/>
          <w:iCs w:val="0"/>
          <w:color w:val="auto"/>
          <w:sz w:val="20"/>
          <w:szCs w:val="20"/>
        </w:rPr>
        <w:lastRenderedPageBreak/>
        <w:t xml:space="preserve">Tabela </w:t>
      </w:r>
      <w:r>
        <w:rPr>
          <w:b/>
          <w:bCs/>
          <w:i w:val="0"/>
          <w:iCs w:val="0"/>
          <w:color w:val="auto"/>
          <w:sz w:val="20"/>
          <w:szCs w:val="20"/>
        </w:rPr>
        <w:fldChar w:fldCharType="begin"/>
      </w:r>
      <w:r>
        <w:rPr>
          <w:b/>
          <w:bCs/>
          <w:i w:val="0"/>
          <w:iCs w:val="0"/>
          <w:color w:val="auto"/>
          <w:sz w:val="20"/>
          <w:szCs w:val="20"/>
        </w:rPr>
        <w:instrText xml:space="preserve"> SEQ Tabela \* ARABIC </w:instrText>
      </w:r>
      <w:r>
        <w:rPr>
          <w:b/>
          <w:bCs/>
          <w:i w:val="0"/>
          <w:iCs w:val="0"/>
          <w:color w:val="auto"/>
          <w:sz w:val="20"/>
          <w:szCs w:val="20"/>
        </w:rPr>
        <w:fldChar w:fldCharType="separate"/>
      </w:r>
      <w:r w:rsidR="0026221A">
        <w:rPr>
          <w:b/>
          <w:bCs/>
          <w:i w:val="0"/>
          <w:iCs w:val="0"/>
          <w:noProof/>
          <w:color w:val="auto"/>
          <w:sz w:val="20"/>
          <w:szCs w:val="20"/>
        </w:rPr>
        <w:t>1</w:t>
      </w:r>
      <w:r>
        <w:rPr>
          <w:b/>
          <w:bCs/>
          <w:i w:val="0"/>
          <w:iCs w:val="0"/>
          <w:color w:val="auto"/>
          <w:sz w:val="20"/>
          <w:szCs w:val="20"/>
        </w:rPr>
        <w:fldChar w:fldCharType="end"/>
      </w:r>
      <w:r>
        <w:rPr>
          <w:b/>
          <w:bCs/>
          <w:i w:val="0"/>
          <w:iCs w:val="0"/>
          <w:color w:val="auto"/>
          <w:sz w:val="20"/>
          <w:szCs w:val="20"/>
        </w:rPr>
        <w:t xml:space="preserve"> - Categorias e pesos dos metadados obtidos da API</w:t>
      </w:r>
      <w:bookmarkEnd w:id="48"/>
    </w:p>
    <w:tbl>
      <w:tblPr>
        <w:tblStyle w:val="SimplesTabela2"/>
        <w:tblW w:w="5000" w:type="pct"/>
        <w:tblLook w:val="04A0" w:firstRow="1" w:lastRow="0" w:firstColumn="1" w:lastColumn="0" w:noHBand="0" w:noVBand="1"/>
      </w:tblPr>
      <w:tblGrid>
        <w:gridCol w:w="1459"/>
        <w:gridCol w:w="3216"/>
        <w:gridCol w:w="784"/>
        <w:gridCol w:w="3612"/>
      </w:tblGrid>
      <w:tr w:rsidR="0053288C" w14:paraId="20E75807" w14:textId="77777777" w:rsidTr="003E6B1D">
        <w:trPr>
          <w:cnfStyle w:val="100000000000" w:firstRow="1" w:lastRow="0" w:firstColumn="0" w:lastColumn="0" w:oddVBand="0" w:evenVBand="0" w:oddHBand="0" w:evenHBand="0" w:firstRowFirstColumn="0" w:firstRowLastColumn="0" w:lastRowFirstColumn="0" w:lastRowLastColumn="0"/>
          <w:divId w:val="615020857"/>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432DB002" w14:textId="77777777" w:rsidR="0053288C" w:rsidRDefault="0053288C" w:rsidP="003E6B1D">
            <w:pPr>
              <w:jc w:val="center"/>
              <w:rPr>
                <w:szCs w:val="24"/>
              </w:rPr>
            </w:pPr>
            <w:r>
              <w:rPr>
                <w:szCs w:val="24"/>
              </w:rPr>
              <w:t>Nível de Criticidade</w:t>
            </w:r>
          </w:p>
        </w:tc>
        <w:tc>
          <w:tcPr>
            <w:tcW w:w="0" w:type="auto"/>
            <w:vAlign w:val="center"/>
            <w:hideMark/>
          </w:tcPr>
          <w:p w14:paraId="4AC60628" w14:textId="77777777" w:rsidR="0053288C" w:rsidRDefault="0053288C" w:rsidP="003E6B1D">
            <w:pPr>
              <w:jc w:val="center"/>
              <w:cnfStyle w:val="100000000000" w:firstRow="1" w:lastRow="0" w:firstColumn="0" w:lastColumn="0" w:oddVBand="0" w:evenVBand="0" w:oddHBand="0" w:evenHBand="0" w:firstRowFirstColumn="0" w:firstRowLastColumn="0" w:lastRowFirstColumn="0" w:lastRowLastColumn="0"/>
              <w:rPr>
                <w:szCs w:val="24"/>
              </w:rPr>
            </w:pPr>
            <w:r>
              <w:rPr>
                <w:szCs w:val="24"/>
              </w:rPr>
              <w:t>Classe de Dado (</w:t>
            </w:r>
            <w:r>
              <w:rPr>
                <w:i/>
                <w:iCs/>
                <w:szCs w:val="24"/>
              </w:rPr>
              <w:t>Data Class</w:t>
            </w:r>
            <w:r>
              <w:rPr>
                <w:szCs w:val="24"/>
              </w:rPr>
              <w:t>)</w:t>
            </w:r>
          </w:p>
        </w:tc>
        <w:tc>
          <w:tcPr>
            <w:tcW w:w="0" w:type="auto"/>
            <w:vAlign w:val="center"/>
            <w:hideMark/>
          </w:tcPr>
          <w:p w14:paraId="29E706AC" w14:textId="77777777" w:rsidR="0053288C" w:rsidRDefault="0053288C" w:rsidP="003E6B1D">
            <w:pPr>
              <w:jc w:val="center"/>
              <w:cnfStyle w:val="100000000000" w:firstRow="1" w:lastRow="0" w:firstColumn="0" w:lastColumn="0" w:oddVBand="0" w:evenVBand="0" w:oddHBand="0" w:evenHBand="0" w:firstRowFirstColumn="0" w:firstRowLastColumn="0" w:lastRowFirstColumn="0" w:lastRowLastColumn="0"/>
              <w:rPr>
                <w:szCs w:val="24"/>
              </w:rPr>
            </w:pPr>
            <w:r>
              <w:rPr>
                <w:szCs w:val="24"/>
              </w:rPr>
              <w:t>Peso (w_i)</w:t>
            </w:r>
          </w:p>
        </w:tc>
        <w:tc>
          <w:tcPr>
            <w:tcW w:w="0" w:type="auto"/>
            <w:vAlign w:val="center"/>
            <w:hideMark/>
          </w:tcPr>
          <w:p w14:paraId="1EF7BBAB" w14:textId="77777777" w:rsidR="0053288C" w:rsidRDefault="0053288C" w:rsidP="003E6B1D">
            <w:pPr>
              <w:jc w:val="center"/>
              <w:cnfStyle w:val="100000000000" w:firstRow="1" w:lastRow="0" w:firstColumn="0" w:lastColumn="0" w:oddVBand="0" w:evenVBand="0" w:oddHBand="0" w:evenHBand="0" w:firstRowFirstColumn="0" w:firstRowLastColumn="0" w:lastRowFirstColumn="0" w:lastRowLastColumn="0"/>
              <w:rPr>
                <w:szCs w:val="24"/>
              </w:rPr>
            </w:pPr>
            <w:r>
              <w:rPr>
                <w:szCs w:val="24"/>
              </w:rPr>
              <w:t>Justificativa Teórica e Regulatória</w:t>
            </w:r>
          </w:p>
        </w:tc>
      </w:tr>
      <w:tr w:rsidR="0053288C" w14:paraId="2799B7E5" w14:textId="77777777" w:rsidTr="003E6B1D">
        <w:trPr>
          <w:cnfStyle w:val="000000100000" w:firstRow="0" w:lastRow="0" w:firstColumn="0" w:lastColumn="0" w:oddVBand="0" w:evenVBand="0" w:oddHBand="1" w:evenHBand="0" w:firstRowFirstColumn="0" w:firstRowLastColumn="0" w:lastRowFirstColumn="0" w:lastRowLastColumn="0"/>
          <w:divId w:val="615020857"/>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628D444" w14:textId="77777777" w:rsidR="0053288C" w:rsidRDefault="0053288C" w:rsidP="003E6B1D">
            <w:pPr>
              <w:jc w:val="center"/>
              <w:rPr>
                <w:szCs w:val="24"/>
              </w:rPr>
            </w:pPr>
            <w:r>
              <w:rPr>
                <w:szCs w:val="24"/>
              </w:rPr>
              <w:t>Nível 4: Altíssima</w:t>
            </w:r>
          </w:p>
        </w:tc>
        <w:tc>
          <w:tcPr>
            <w:tcW w:w="0" w:type="auto"/>
            <w:vAlign w:val="center"/>
            <w:hideMark/>
          </w:tcPr>
          <w:p w14:paraId="476418BB" w14:textId="77777777" w:rsidR="0053288C" w:rsidRDefault="00000000" w:rsidP="00762F34">
            <w:pPr>
              <w:jc w:val="center"/>
              <w:cnfStyle w:val="000000100000" w:firstRow="0" w:lastRow="0" w:firstColumn="0" w:lastColumn="0" w:oddVBand="0" w:evenVBand="0" w:oddHBand="1" w:evenHBand="0" w:firstRowFirstColumn="0" w:firstRowLastColumn="0" w:lastRowFirstColumn="0" w:lastRowLastColumn="0"/>
              <w:rPr>
                <w:szCs w:val="24"/>
              </w:rPr>
            </w:pPr>
            <w:r>
              <w:t xml:space="preserve">Dados Financeiros (Cartão de Crédito/Débito, </w:t>
            </w:r>
            <w:r>
              <w:rPr>
                <w:szCs w:val="24"/>
              </w:rPr>
              <w:t>Card Verification Value</w:t>
            </w:r>
            <w:r>
              <w:t xml:space="preserve"> — CVV, Dados Bancários, Chave de Pagamento Instantâneo — PIX)</w:t>
            </w:r>
          </w:p>
        </w:tc>
        <w:tc>
          <w:tcPr>
            <w:tcW w:w="0" w:type="auto"/>
            <w:vAlign w:val="center"/>
            <w:hideMark/>
          </w:tcPr>
          <w:p w14:paraId="6615AA94" w14:textId="77777777" w:rsidR="0053288C" w:rsidRDefault="0053288C" w:rsidP="003E6B1D">
            <w:pPr>
              <w:jc w:val="center"/>
              <w:cnfStyle w:val="000000100000" w:firstRow="0" w:lastRow="0" w:firstColumn="0" w:lastColumn="0" w:oddVBand="0" w:evenVBand="0" w:oddHBand="1" w:evenHBand="0" w:firstRowFirstColumn="0" w:firstRowLastColumn="0" w:lastRowFirstColumn="0" w:lastRowLastColumn="0"/>
              <w:rPr>
                <w:szCs w:val="24"/>
              </w:rPr>
            </w:pPr>
            <w:r>
              <w:rPr>
                <w:szCs w:val="24"/>
              </w:rPr>
              <w:t>10</w:t>
            </w:r>
          </w:p>
        </w:tc>
        <w:tc>
          <w:tcPr>
            <w:tcW w:w="0" w:type="auto"/>
            <w:vAlign w:val="center"/>
            <w:hideMark/>
          </w:tcPr>
          <w:p w14:paraId="683DD823" w14:textId="77777777" w:rsidR="0053288C" w:rsidRDefault="0053288C" w:rsidP="003E6B1D">
            <w:pPr>
              <w:jc w:val="center"/>
              <w:cnfStyle w:val="000000100000" w:firstRow="0" w:lastRow="0" w:firstColumn="0" w:lastColumn="0" w:oddVBand="0" w:evenVBand="0" w:oddHBand="1" w:evenHBand="0" w:firstRowFirstColumn="0" w:firstRowLastColumn="0" w:lastRowFirstColumn="0" w:lastRowLastColumn="0"/>
              <w:rPr>
                <w:szCs w:val="24"/>
              </w:rPr>
            </w:pPr>
            <w:r>
              <w:rPr>
                <w:szCs w:val="24"/>
              </w:rPr>
              <w:t>Risco imediato de dano patrimonial direto e fraude financeira automatizada (Lei Geral de Proteção de Dados Pessoais — LGPD, Lei nº 13.709/2018, art. 52).</w:t>
            </w:r>
          </w:p>
        </w:tc>
      </w:tr>
      <w:tr w:rsidR="0053288C" w14:paraId="14EA465A" w14:textId="77777777" w:rsidTr="003E6B1D">
        <w:trPr>
          <w:divId w:val="615020857"/>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4F30855C" w14:textId="77777777" w:rsidR="0053288C" w:rsidRDefault="0053288C" w:rsidP="003E6B1D">
            <w:pPr>
              <w:jc w:val="center"/>
              <w:rPr>
                <w:szCs w:val="24"/>
              </w:rPr>
            </w:pPr>
            <w:r>
              <w:rPr>
                <w:szCs w:val="24"/>
              </w:rPr>
              <w:t>Nível 4: Altíssima</w:t>
            </w:r>
          </w:p>
        </w:tc>
        <w:tc>
          <w:tcPr>
            <w:tcW w:w="0" w:type="auto"/>
            <w:vAlign w:val="center"/>
            <w:hideMark/>
          </w:tcPr>
          <w:p w14:paraId="13790AF8" w14:textId="77777777" w:rsidR="0053288C" w:rsidRDefault="0053288C" w:rsidP="003E6B1D">
            <w:pPr>
              <w:jc w:val="center"/>
              <w:cnfStyle w:val="000000000000" w:firstRow="0" w:lastRow="0" w:firstColumn="0" w:lastColumn="0" w:oddVBand="0" w:evenVBand="0" w:oddHBand="0" w:evenHBand="0" w:firstRowFirstColumn="0" w:firstRowLastColumn="0" w:lastRowFirstColumn="0" w:lastRowLastColumn="0"/>
              <w:rPr>
                <w:szCs w:val="24"/>
              </w:rPr>
            </w:pPr>
            <w:r>
              <w:rPr>
                <w:szCs w:val="24"/>
              </w:rPr>
              <w:t>Senhas em Texto Claro (</w:t>
            </w:r>
            <w:r>
              <w:rPr>
                <w:i/>
                <w:iCs/>
                <w:szCs w:val="24"/>
              </w:rPr>
              <w:t>Plaintext Passwords</w:t>
            </w:r>
            <w:r>
              <w:rPr>
                <w:szCs w:val="24"/>
              </w:rPr>
              <w:t xml:space="preserve">) ou </w:t>
            </w:r>
            <w:r>
              <w:rPr>
                <w:i/>
                <w:iCs/>
                <w:szCs w:val="24"/>
              </w:rPr>
              <w:t>Hashes</w:t>
            </w:r>
            <w:r>
              <w:rPr>
                <w:szCs w:val="24"/>
              </w:rPr>
              <w:t xml:space="preserve"> de Baixa Entropia (</w:t>
            </w:r>
            <w:r>
              <w:rPr>
                <w:i/>
                <w:iCs/>
                <w:szCs w:val="24"/>
              </w:rPr>
              <w:t>Message Digest Algorithm 5</w:t>
            </w:r>
            <w:r>
              <w:rPr>
                <w:szCs w:val="24"/>
              </w:rPr>
              <w:t xml:space="preserve"> — MD5, </w:t>
            </w:r>
            <w:r>
              <w:rPr>
                <w:i/>
                <w:iCs/>
                <w:szCs w:val="24"/>
              </w:rPr>
              <w:t>Secure Hash Algorithm 1</w:t>
            </w:r>
            <w:r>
              <w:rPr>
                <w:szCs w:val="24"/>
              </w:rPr>
              <w:t xml:space="preserve"> — SHA-1)</w:t>
            </w:r>
          </w:p>
        </w:tc>
        <w:tc>
          <w:tcPr>
            <w:tcW w:w="0" w:type="auto"/>
            <w:vAlign w:val="center"/>
            <w:hideMark/>
          </w:tcPr>
          <w:p w14:paraId="25A678D4" w14:textId="77777777" w:rsidR="0053288C" w:rsidRDefault="0053288C" w:rsidP="003E6B1D">
            <w:pPr>
              <w:jc w:val="center"/>
              <w:cnfStyle w:val="000000000000" w:firstRow="0" w:lastRow="0" w:firstColumn="0" w:lastColumn="0" w:oddVBand="0" w:evenVBand="0" w:oddHBand="0" w:evenHBand="0" w:firstRowFirstColumn="0" w:firstRowLastColumn="0" w:lastRowFirstColumn="0" w:lastRowLastColumn="0"/>
              <w:rPr>
                <w:szCs w:val="24"/>
              </w:rPr>
            </w:pPr>
            <w:r>
              <w:rPr>
                <w:szCs w:val="24"/>
              </w:rPr>
              <w:t>10</w:t>
            </w:r>
          </w:p>
        </w:tc>
        <w:tc>
          <w:tcPr>
            <w:tcW w:w="0" w:type="auto"/>
            <w:vAlign w:val="center"/>
            <w:hideMark/>
          </w:tcPr>
          <w:p w14:paraId="7E762159" w14:textId="77777777" w:rsidR="0053288C" w:rsidRDefault="0053288C" w:rsidP="003E6B1D">
            <w:pPr>
              <w:jc w:val="center"/>
              <w:cnfStyle w:val="000000000000" w:firstRow="0" w:lastRow="0" w:firstColumn="0" w:lastColumn="0" w:oddVBand="0" w:evenVBand="0" w:oddHBand="0" w:evenHBand="0" w:firstRowFirstColumn="0" w:firstRowLastColumn="0" w:lastRowFirstColumn="0" w:lastRowLastColumn="0"/>
              <w:rPr>
                <w:szCs w:val="24"/>
              </w:rPr>
            </w:pPr>
            <w:r>
              <w:rPr>
                <w:szCs w:val="24"/>
              </w:rPr>
              <w:t xml:space="preserve">Permite acesso direto e não autorizado às contas do usuário por ataques automatizados de </w:t>
            </w:r>
            <w:r>
              <w:rPr>
                <w:i/>
                <w:iCs/>
                <w:szCs w:val="24"/>
              </w:rPr>
              <w:t>credential stuffing</w:t>
            </w:r>
            <w:r>
              <w:rPr>
                <w:szCs w:val="24"/>
              </w:rPr>
              <w:t xml:space="preserve"> (National Institute of Standards and Technology — NIST, Special Publication 800-63B).</w:t>
            </w:r>
          </w:p>
        </w:tc>
      </w:tr>
      <w:tr w:rsidR="0053288C" w14:paraId="7CA47252" w14:textId="77777777" w:rsidTr="003E6B1D">
        <w:trPr>
          <w:cnfStyle w:val="000000100000" w:firstRow="0" w:lastRow="0" w:firstColumn="0" w:lastColumn="0" w:oddVBand="0" w:evenVBand="0" w:oddHBand="1" w:evenHBand="0" w:firstRowFirstColumn="0" w:firstRowLastColumn="0" w:lastRowFirstColumn="0" w:lastRowLastColumn="0"/>
          <w:divId w:val="615020857"/>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7A999746" w14:textId="77777777" w:rsidR="0053288C" w:rsidRDefault="0053288C" w:rsidP="003E6B1D">
            <w:pPr>
              <w:jc w:val="center"/>
              <w:rPr>
                <w:szCs w:val="24"/>
              </w:rPr>
            </w:pPr>
            <w:r>
              <w:rPr>
                <w:szCs w:val="24"/>
              </w:rPr>
              <w:t>Nível 3: Alta</w:t>
            </w:r>
          </w:p>
        </w:tc>
        <w:tc>
          <w:tcPr>
            <w:tcW w:w="0" w:type="auto"/>
            <w:vAlign w:val="center"/>
            <w:hideMark/>
          </w:tcPr>
          <w:p w14:paraId="714D5B8D" w14:textId="77777777" w:rsidR="0053288C" w:rsidRDefault="0053288C" w:rsidP="003E6B1D">
            <w:pPr>
              <w:jc w:val="center"/>
              <w:cnfStyle w:val="000000100000" w:firstRow="0" w:lastRow="0" w:firstColumn="0" w:lastColumn="0" w:oddVBand="0" w:evenVBand="0" w:oddHBand="1" w:evenHBand="0" w:firstRowFirstColumn="0" w:firstRowLastColumn="0" w:lastRowFirstColumn="0" w:lastRowLastColumn="0"/>
              <w:rPr>
                <w:szCs w:val="24"/>
              </w:rPr>
            </w:pPr>
            <w:r>
              <w:rPr>
                <w:i/>
                <w:iCs/>
                <w:szCs w:val="24"/>
              </w:rPr>
              <w:t>Hashes</w:t>
            </w:r>
            <w:r>
              <w:rPr>
                <w:szCs w:val="24"/>
              </w:rPr>
              <w:t xml:space="preserve"> de Senha de Alta Entropia (Bcrypt, Argon2, </w:t>
            </w:r>
            <w:r>
              <w:rPr>
                <w:i/>
                <w:iCs/>
                <w:szCs w:val="24"/>
              </w:rPr>
              <w:t>Password-Based Key Derivation Function 2</w:t>
            </w:r>
            <w:r>
              <w:rPr>
                <w:szCs w:val="24"/>
              </w:rPr>
              <w:t xml:space="preserve"> — PBKDF2)</w:t>
            </w:r>
          </w:p>
        </w:tc>
        <w:tc>
          <w:tcPr>
            <w:tcW w:w="0" w:type="auto"/>
            <w:vAlign w:val="center"/>
            <w:hideMark/>
          </w:tcPr>
          <w:p w14:paraId="3FBE2BA1" w14:textId="77777777" w:rsidR="0053288C" w:rsidRDefault="0053288C" w:rsidP="003E6B1D">
            <w:pPr>
              <w:jc w:val="center"/>
              <w:cnfStyle w:val="000000100000" w:firstRow="0" w:lastRow="0" w:firstColumn="0" w:lastColumn="0" w:oddVBand="0" w:evenVBand="0" w:oddHBand="1" w:evenHBand="0" w:firstRowFirstColumn="0" w:firstRowLastColumn="0" w:lastRowFirstColumn="0" w:lastRowLastColumn="0"/>
              <w:rPr>
                <w:szCs w:val="24"/>
              </w:rPr>
            </w:pPr>
            <w:r>
              <w:rPr>
                <w:szCs w:val="24"/>
              </w:rPr>
              <w:t>7</w:t>
            </w:r>
          </w:p>
        </w:tc>
        <w:tc>
          <w:tcPr>
            <w:tcW w:w="0" w:type="auto"/>
            <w:vAlign w:val="center"/>
            <w:hideMark/>
          </w:tcPr>
          <w:p w14:paraId="7D9C9F9E" w14:textId="77777777" w:rsidR="0053288C" w:rsidRDefault="0053288C" w:rsidP="003E6B1D">
            <w:pPr>
              <w:jc w:val="center"/>
              <w:cnfStyle w:val="000000100000" w:firstRow="0" w:lastRow="0" w:firstColumn="0" w:lastColumn="0" w:oddVBand="0" w:evenVBand="0" w:oddHBand="1" w:evenHBand="0" w:firstRowFirstColumn="0" w:firstRowLastColumn="0" w:lastRowFirstColumn="0" w:lastRowLastColumn="0"/>
              <w:rPr>
                <w:szCs w:val="24"/>
              </w:rPr>
            </w:pPr>
            <w:r>
              <w:rPr>
                <w:szCs w:val="24"/>
              </w:rPr>
              <w:t xml:space="preserve">Exige esforço computacional elevado para quebra </w:t>
            </w:r>
            <w:r>
              <w:rPr>
                <w:i/>
                <w:iCs/>
                <w:szCs w:val="24"/>
              </w:rPr>
              <w:t>offline</w:t>
            </w:r>
            <w:r>
              <w:rPr>
                <w:szCs w:val="24"/>
              </w:rPr>
              <w:t xml:space="preserve"> (</w:t>
            </w:r>
            <w:r>
              <w:rPr>
                <w:i/>
                <w:iCs/>
                <w:szCs w:val="24"/>
              </w:rPr>
              <w:t>offline cracking</w:t>
            </w:r>
            <w:r>
              <w:rPr>
                <w:szCs w:val="24"/>
              </w:rPr>
              <w:t>), mas ainda representa risco grave de exposição da credencial.</w:t>
            </w:r>
          </w:p>
        </w:tc>
      </w:tr>
      <w:tr w:rsidR="0053288C" w14:paraId="38B34D71" w14:textId="77777777" w:rsidTr="003E6B1D">
        <w:trPr>
          <w:divId w:val="615020857"/>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4BC2B2CB" w14:textId="77777777" w:rsidR="0053288C" w:rsidRDefault="0053288C" w:rsidP="003E6B1D">
            <w:pPr>
              <w:jc w:val="center"/>
              <w:rPr>
                <w:szCs w:val="24"/>
              </w:rPr>
            </w:pPr>
            <w:r>
              <w:rPr>
                <w:szCs w:val="24"/>
              </w:rPr>
              <w:t>Nível 3: Alta</w:t>
            </w:r>
          </w:p>
        </w:tc>
        <w:tc>
          <w:tcPr>
            <w:tcW w:w="0" w:type="auto"/>
            <w:vAlign w:val="center"/>
            <w:hideMark/>
          </w:tcPr>
          <w:p w14:paraId="0751EB18" w14:textId="77777777" w:rsidR="0053288C" w:rsidRDefault="0053288C" w:rsidP="003E6B1D">
            <w:pPr>
              <w:jc w:val="center"/>
              <w:cnfStyle w:val="000000000000" w:firstRow="0" w:lastRow="0" w:firstColumn="0" w:lastColumn="0" w:oddVBand="0" w:evenVBand="0" w:oddHBand="0" w:evenHBand="0" w:firstRowFirstColumn="0" w:firstRowLastColumn="0" w:lastRowFirstColumn="0" w:lastRowLastColumn="0"/>
              <w:rPr>
                <w:szCs w:val="24"/>
              </w:rPr>
            </w:pPr>
            <w:r>
              <w:rPr>
                <w:szCs w:val="24"/>
              </w:rPr>
              <w:t>Documentos Oficiais Pessoais (Cadastro de Pessoas Físicas — CPF, Registro Geral — RG, Passaporte, Carteira Nacional de Habilitação — CNH)</w:t>
            </w:r>
          </w:p>
        </w:tc>
        <w:tc>
          <w:tcPr>
            <w:tcW w:w="0" w:type="auto"/>
            <w:vAlign w:val="center"/>
            <w:hideMark/>
          </w:tcPr>
          <w:p w14:paraId="6CB4A6EC" w14:textId="77777777" w:rsidR="0053288C" w:rsidRDefault="0053288C" w:rsidP="003E6B1D">
            <w:pPr>
              <w:jc w:val="center"/>
              <w:cnfStyle w:val="000000000000" w:firstRow="0" w:lastRow="0" w:firstColumn="0" w:lastColumn="0" w:oddVBand="0" w:evenVBand="0" w:oddHBand="0" w:evenHBand="0" w:firstRowFirstColumn="0" w:firstRowLastColumn="0" w:lastRowFirstColumn="0" w:lastRowLastColumn="0"/>
              <w:rPr>
                <w:szCs w:val="24"/>
              </w:rPr>
            </w:pPr>
            <w:r>
              <w:rPr>
                <w:szCs w:val="24"/>
              </w:rPr>
              <w:t>8</w:t>
            </w:r>
          </w:p>
        </w:tc>
        <w:tc>
          <w:tcPr>
            <w:tcW w:w="0" w:type="auto"/>
            <w:vAlign w:val="center"/>
            <w:hideMark/>
          </w:tcPr>
          <w:p w14:paraId="69749635" w14:textId="77777777" w:rsidR="0053288C" w:rsidRDefault="0053288C" w:rsidP="003E6B1D">
            <w:pPr>
              <w:jc w:val="center"/>
              <w:cnfStyle w:val="000000000000" w:firstRow="0" w:lastRow="0" w:firstColumn="0" w:lastColumn="0" w:oddVBand="0" w:evenVBand="0" w:oddHBand="0" w:evenHBand="0" w:firstRowFirstColumn="0" w:firstRowLastColumn="0" w:lastRowFirstColumn="0" w:lastRowLastColumn="0"/>
              <w:rPr>
                <w:szCs w:val="24"/>
              </w:rPr>
            </w:pPr>
            <w:r>
              <w:rPr>
                <w:szCs w:val="24"/>
              </w:rPr>
              <w:t>Permite personificação ilícita, abertura de contas fraudulentas e falsidade ideológica em serviços terceiros.</w:t>
            </w:r>
          </w:p>
        </w:tc>
      </w:tr>
      <w:tr w:rsidR="0053288C" w14:paraId="327F68CC" w14:textId="77777777" w:rsidTr="003E6B1D">
        <w:trPr>
          <w:cnfStyle w:val="000000100000" w:firstRow="0" w:lastRow="0" w:firstColumn="0" w:lastColumn="0" w:oddVBand="0" w:evenVBand="0" w:oddHBand="1" w:evenHBand="0" w:firstRowFirstColumn="0" w:firstRowLastColumn="0" w:lastRowFirstColumn="0" w:lastRowLastColumn="0"/>
          <w:divId w:val="615020857"/>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51AEA7E4" w14:textId="77777777" w:rsidR="0053288C" w:rsidRDefault="0053288C" w:rsidP="003E6B1D">
            <w:pPr>
              <w:jc w:val="center"/>
              <w:rPr>
                <w:szCs w:val="24"/>
              </w:rPr>
            </w:pPr>
            <w:r>
              <w:rPr>
                <w:szCs w:val="24"/>
              </w:rPr>
              <w:t>Nível 3: Alta</w:t>
            </w:r>
          </w:p>
        </w:tc>
        <w:tc>
          <w:tcPr>
            <w:tcW w:w="0" w:type="auto"/>
            <w:vAlign w:val="center"/>
            <w:hideMark/>
          </w:tcPr>
          <w:p w14:paraId="346BA661" w14:textId="77777777" w:rsidR="0053288C" w:rsidRDefault="0053288C" w:rsidP="003E6B1D">
            <w:pPr>
              <w:jc w:val="center"/>
              <w:cnfStyle w:val="000000100000" w:firstRow="0" w:lastRow="0" w:firstColumn="0" w:lastColumn="0" w:oddVBand="0" w:evenVBand="0" w:oddHBand="1" w:evenHBand="0" w:firstRowFirstColumn="0" w:firstRowLastColumn="0" w:lastRowFirstColumn="0" w:lastRowLastColumn="0"/>
              <w:rPr>
                <w:szCs w:val="24"/>
              </w:rPr>
            </w:pPr>
            <w:r>
              <w:rPr>
                <w:szCs w:val="24"/>
              </w:rPr>
              <w:t xml:space="preserve">Tokens de Autenticação, Chaves de </w:t>
            </w:r>
            <w:r>
              <w:rPr>
                <w:i/>
                <w:iCs/>
                <w:szCs w:val="24"/>
              </w:rPr>
              <w:t>Multi-Factor Authentication</w:t>
            </w:r>
            <w:r>
              <w:rPr>
                <w:szCs w:val="24"/>
              </w:rPr>
              <w:t xml:space="preserve"> (MFA — Autenticação de Múltiplos Fatores) e Biometria</w:t>
            </w:r>
          </w:p>
        </w:tc>
        <w:tc>
          <w:tcPr>
            <w:tcW w:w="0" w:type="auto"/>
            <w:vAlign w:val="center"/>
            <w:hideMark/>
          </w:tcPr>
          <w:p w14:paraId="20DA94D5" w14:textId="77777777" w:rsidR="0053288C" w:rsidRDefault="0053288C" w:rsidP="003E6B1D">
            <w:pPr>
              <w:jc w:val="center"/>
              <w:cnfStyle w:val="000000100000" w:firstRow="0" w:lastRow="0" w:firstColumn="0" w:lastColumn="0" w:oddVBand="0" w:evenVBand="0" w:oddHBand="1" w:evenHBand="0" w:firstRowFirstColumn="0" w:firstRowLastColumn="0" w:lastRowFirstColumn="0" w:lastRowLastColumn="0"/>
              <w:rPr>
                <w:szCs w:val="24"/>
              </w:rPr>
            </w:pPr>
            <w:r>
              <w:rPr>
                <w:szCs w:val="24"/>
              </w:rPr>
              <w:t>8</w:t>
            </w:r>
          </w:p>
        </w:tc>
        <w:tc>
          <w:tcPr>
            <w:tcW w:w="0" w:type="auto"/>
            <w:vAlign w:val="center"/>
            <w:hideMark/>
          </w:tcPr>
          <w:p w14:paraId="7C8C6EB1" w14:textId="77777777" w:rsidR="0053288C" w:rsidRDefault="0053288C" w:rsidP="003E6B1D">
            <w:pPr>
              <w:jc w:val="center"/>
              <w:cnfStyle w:val="000000100000" w:firstRow="0" w:lastRow="0" w:firstColumn="0" w:lastColumn="0" w:oddVBand="0" w:evenVBand="0" w:oddHBand="1" w:evenHBand="0" w:firstRowFirstColumn="0" w:firstRowLastColumn="0" w:lastRowFirstColumn="0" w:lastRowLastColumn="0"/>
              <w:rPr>
                <w:szCs w:val="24"/>
              </w:rPr>
            </w:pPr>
            <w:r>
              <w:rPr>
                <w:szCs w:val="24"/>
              </w:rPr>
              <w:t>Comprometimento do segundo fator de autenticação e quebra de barreiras de proteção avançada do usuário.</w:t>
            </w:r>
          </w:p>
        </w:tc>
      </w:tr>
      <w:tr w:rsidR="0053288C" w14:paraId="3C703809" w14:textId="77777777" w:rsidTr="003E6B1D">
        <w:trPr>
          <w:divId w:val="615020857"/>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5CE4348C" w14:textId="77777777" w:rsidR="0053288C" w:rsidRDefault="0053288C" w:rsidP="003E6B1D">
            <w:pPr>
              <w:jc w:val="center"/>
              <w:rPr>
                <w:szCs w:val="24"/>
              </w:rPr>
            </w:pPr>
            <w:r>
              <w:rPr>
                <w:szCs w:val="24"/>
              </w:rPr>
              <w:lastRenderedPageBreak/>
              <w:t>Nível 2: Média</w:t>
            </w:r>
          </w:p>
        </w:tc>
        <w:tc>
          <w:tcPr>
            <w:tcW w:w="0" w:type="auto"/>
            <w:vAlign w:val="center"/>
            <w:hideMark/>
          </w:tcPr>
          <w:p w14:paraId="39C0C1EA" w14:textId="77777777" w:rsidR="0053288C" w:rsidRDefault="0053288C" w:rsidP="003E6B1D">
            <w:pPr>
              <w:jc w:val="center"/>
              <w:cnfStyle w:val="000000000000" w:firstRow="0" w:lastRow="0" w:firstColumn="0" w:lastColumn="0" w:oddVBand="0" w:evenVBand="0" w:oddHBand="0" w:evenHBand="0" w:firstRowFirstColumn="0" w:firstRowLastColumn="0" w:lastRowFirstColumn="0" w:lastRowLastColumn="0"/>
              <w:rPr>
                <w:szCs w:val="24"/>
              </w:rPr>
            </w:pPr>
            <w:r>
              <w:rPr>
                <w:szCs w:val="24"/>
              </w:rPr>
              <w:t>Número de Telefone Residencial/Móvel e Endereço Residencial Físico</w:t>
            </w:r>
          </w:p>
        </w:tc>
        <w:tc>
          <w:tcPr>
            <w:tcW w:w="0" w:type="auto"/>
            <w:vAlign w:val="center"/>
            <w:hideMark/>
          </w:tcPr>
          <w:p w14:paraId="32DC0CCB" w14:textId="77777777" w:rsidR="0053288C" w:rsidRDefault="0053288C" w:rsidP="003E6B1D">
            <w:pPr>
              <w:jc w:val="center"/>
              <w:cnfStyle w:val="000000000000" w:firstRow="0" w:lastRow="0" w:firstColumn="0" w:lastColumn="0" w:oddVBand="0" w:evenVBand="0" w:oddHBand="0" w:evenHBand="0" w:firstRowFirstColumn="0" w:firstRowLastColumn="0" w:lastRowFirstColumn="0" w:lastRowLastColumn="0"/>
              <w:rPr>
                <w:szCs w:val="24"/>
              </w:rPr>
            </w:pPr>
            <w:r>
              <w:rPr>
                <w:szCs w:val="24"/>
              </w:rPr>
              <w:t>5</w:t>
            </w:r>
          </w:p>
        </w:tc>
        <w:tc>
          <w:tcPr>
            <w:tcW w:w="0" w:type="auto"/>
            <w:vAlign w:val="center"/>
            <w:hideMark/>
          </w:tcPr>
          <w:p w14:paraId="3EE398F8" w14:textId="77777777" w:rsidR="0053288C" w:rsidRDefault="0053288C" w:rsidP="003E6B1D">
            <w:pPr>
              <w:jc w:val="center"/>
              <w:cnfStyle w:val="000000000000" w:firstRow="0" w:lastRow="0" w:firstColumn="0" w:lastColumn="0" w:oddVBand="0" w:evenVBand="0" w:oddHBand="0" w:evenHBand="0" w:firstRowFirstColumn="0" w:firstRowLastColumn="0" w:lastRowFirstColumn="0" w:lastRowLastColumn="0"/>
              <w:rPr>
                <w:szCs w:val="24"/>
              </w:rPr>
            </w:pPr>
            <w:r>
              <w:rPr>
                <w:szCs w:val="24"/>
              </w:rPr>
              <w:t xml:space="preserve">Facilita ataques direcionados de engenharia social, troca fraudulenta de chip </w:t>
            </w:r>
            <w:r>
              <w:rPr>
                <w:i/>
                <w:iCs/>
                <w:szCs w:val="24"/>
              </w:rPr>
              <w:t>Subscriber Identity Module</w:t>
            </w:r>
            <w:r>
              <w:rPr>
                <w:szCs w:val="24"/>
              </w:rPr>
              <w:t xml:space="preserve"> (SIM swapping) e </w:t>
            </w:r>
            <w:r>
              <w:rPr>
                <w:i/>
                <w:iCs/>
                <w:szCs w:val="24"/>
              </w:rPr>
              <w:t>phishing</w:t>
            </w:r>
            <w:r>
              <w:rPr>
                <w:szCs w:val="24"/>
              </w:rPr>
              <w:t xml:space="preserve"> via </w:t>
            </w:r>
            <w:r>
              <w:rPr>
                <w:i/>
                <w:iCs/>
                <w:szCs w:val="24"/>
              </w:rPr>
              <w:t>Short Message Service</w:t>
            </w:r>
            <w:r>
              <w:rPr>
                <w:szCs w:val="24"/>
              </w:rPr>
              <w:t xml:space="preserve"> (SMS) ou mensageiros.</w:t>
            </w:r>
          </w:p>
        </w:tc>
      </w:tr>
      <w:tr w:rsidR="0053288C" w14:paraId="73F35E21" w14:textId="77777777" w:rsidTr="003E6B1D">
        <w:trPr>
          <w:cnfStyle w:val="000000100000" w:firstRow="0" w:lastRow="0" w:firstColumn="0" w:lastColumn="0" w:oddVBand="0" w:evenVBand="0" w:oddHBand="1" w:evenHBand="0" w:firstRowFirstColumn="0" w:firstRowLastColumn="0" w:lastRowFirstColumn="0" w:lastRowLastColumn="0"/>
          <w:divId w:val="615020857"/>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8229839" w14:textId="77777777" w:rsidR="0053288C" w:rsidRDefault="0053288C" w:rsidP="003E6B1D">
            <w:pPr>
              <w:jc w:val="center"/>
              <w:rPr>
                <w:szCs w:val="24"/>
              </w:rPr>
            </w:pPr>
            <w:r>
              <w:rPr>
                <w:szCs w:val="24"/>
              </w:rPr>
              <w:t>Nível 2: Média</w:t>
            </w:r>
          </w:p>
        </w:tc>
        <w:tc>
          <w:tcPr>
            <w:tcW w:w="0" w:type="auto"/>
            <w:vAlign w:val="center"/>
            <w:hideMark/>
          </w:tcPr>
          <w:p w14:paraId="22368C37" w14:textId="77777777" w:rsidR="0053288C" w:rsidRDefault="0053288C" w:rsidP="003E6B1D">
            <w:pPr>
              <w:jc w:val="center"/>
              <w:cnfStyle w:val="000000100000" w:firstRow="0" w:lastRow="0" w:firstColumn="0" w:lastColumn="0" w:oddVBand="0" w:evenVBand="0" w:oddHBand="1" w:evenHBand="0" w:firstRowFirstColumn="0" w:firstRowLastColumn="0" w:lastRowFirstColumn="0" w:lastRowLastColumn="0"/>
              <w:rPr>
                <w:szCs w:val="24"/>
              </w:rPr>
            </w:pPr>
            <w:r>
              <w:rPr>
                <w:szCs w:val="24"/>
              </w:rPr>
              <w:t>Data de Nascimento e Filiação Completa</w:t>
            </w:r>
          </w:p>
        </w:tc>
        <w:tc>
          <w:tcPr>
            <w:tcW w:w="0" w:type="auto"/>
            <w:vAlign w:val="center"/>
            <w:hideMark/>
          </w:tcPr>
          <w:p w14:paraId="21ADD4BA" w14:textId="77777777" w:rsidR="0053288C" w:rsidRDefault="0053288C" w:rsidP="003E6B1D">
            <w:pPr>
              <w:jc w:val="center"/>
              <w:cnfStyle w:val="000000100000" w:firstRow="0" w:lastRow="0" w:firstColumn="0" w:lastColumn="0" w:oddVBand="0" w:evenVBand="0" w:oddHBand="1" w:evenHBand="0" w:firstRowFirstColumn="0" w:firstRowLastColumn="0" w:lastRowFirstColumn="0" w:lastRowLastColumn="0"/>
              <w:rPr>
                <w:szCs w:val="24"/>
              </w:rPr>
            </w:pPr>
            <w:r>
              <w:rPr>
                <w:szCs w:val="24"/>
              </w:rPr>
              <w:t>4</w:t>
            </w:r>
          </w:p>
        </w:tc>
        <w:tc>
          <w:tcPr>
            <w:tcW w:w="0" w:type="auto"/>
            <w:vAlign w:val="center"/>
            <w:hideMark/>
          </w:tcPr>
          <w:p w14:paraId="24C6A6A2" w14:textId="77777777" w:rsidR="0053288C" w:rsidRDefault="0053288C" w:rsidP="003E6B1D">
            <w:pPr>
              <w:jc w:val="center"/>
              <w:cnfStyle w:val="000000100000" w:firstRow="0" w:lastRow="0" w:firstColumn="0" w:lastColumn="0" w:oddVBand="0" w:evenVBand="0" w:oddHBand="1" w:evenHBand="0" w:firstRowFirstColumn="0" w:firstRowLastColumn="0" w:lastRowFirstColumn="0" w:lastRowLastColumn="0"/>
              <w:rPr>
                <w:szCs w:val="24"/>
              </w:rPr>
            </w:pPr>
            <w:r>
              <w:rPr>
                <w:szCs w:val="24"/>
              </w:rPr>
              <w:t>Dados utilizados frequentemente em perguntas de validação de segurança e processos cadastrais secundários.</w:t>
            </w:r>
          </w:p>
        </w:tc>
      </w:tr>
      <w:tr w:rsidR="0053288C" w14:paraId="2B55F8D3" w14:textId="77777777" w:rsidTr="003E6B1D">
        <w:trPr>
          <w:divId w:val="615020857"/>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5A6F0A8D" w14:textId="77777777" w:rsidR="0053288C" w:rsidRDefault="0053288C" w:rsidP="003E6B1D">
            <w:pPr>
              <w:jc w:val="center"/>
              <w:rPr>
                <w:szCs w:val="24"/>
              </w:rPr>
            </w:pPr>
            <w:r>
              <w:rPr>
                <w:szCs w:val="24"/>
              </w:rPr>
              <w:t>Nível 1: Baixa</w:t>
            </w:r>
          </w:p>
        </w:tc>
        <w:tc>
          <w:tcPr>
            <w:tcW w:w="0" w:type="auto"/>
            <w:vAlign w:val="center"/>
            <w:hideMark/>
          </w:tcPr>
          <w:p w14:paraId="70F4B915" w14:textId="77777777" w:rsidR="0053288C" w:rsidRDefault="0053288C" w:rsidP="003E6B1D">
            <w:pPr>
              <w:jc w:val="center"/>
              <w:cnfStyle w:val="000000000000" w:firstRow="0" w:lastRow="0" w:firstColumn="0" w:lastColumn="0" w:oddVBand="0" w:evenVBand="0" w:oddHBand="0" w:evenHBand="0" w:firstRowFirstColumn="0" w:firstRowLastColumn="0" w:lastRowFirstColumn="0" w:lastRowLastColumn="0"/>
              <w:rPr>
                <w:szCs w:val="24"/>
              </w:rPr>
            </w:pPr>
            <w:r>
              <w:rPr>
                <w:szCs w:val="24"/>
              </w:rPr>
              <w:t>Nome de Usuário (</w:t>
            </w:r>
            <w:r>
              <w:rPr>
                <w:i/>
                <w:iCs/>
                <w:szCs w:val="24"/>
              </w:rPr>
              <w:t>Username</w:t>
            </w:r>
            <w:r>
              <w:rPr>
                <w:szCs w:val="24"/>
              </w:rPr>
              <w:t>) e Nome Completo do Titular</w:t>
            </w:r>
          </w:p>
        </w:tc>
        <w:tc>
          <w:tcPr>
            <w:tcW w:w="0" w:type="auto"/>
            <w:vAlign w:val="center"/>
            <w:hideMark/>
          </w:tcPr>
          <w:p w14:paraId="776D501D" w14:textId="77777777" w:rsidR="0053288C" w:rsidRDefault="0053288C" w:rsidP="003E6B1D">
            <w:pPr>
              <w:jc w:val="center"/>
              <w:cnfStyle w:val="000000000000" w:firstRow="0" w:lastRow="0" w:firstColumn="0" w:lastColumn="0" w:oddVBand="0" w:evenVBand="0" w:oddHBand="0" w:evenHBand="0" w:firstRowFirstColumn="0" w:firstRowLastColumn="0" w:lastRowFirstColumn="0" w:lastRowLastColumn="0"/>
              <w:rPr>
                <w:szCs w:val="24"/>
              </w:rPr>
            </w:pPr>
            <w:r>
              <w:rPr>
                <w:szCs w:val="24"/>
              </w:rPr>
              <w:t>3</w:t>
            </w:r>
          </w:p>
        </w:tc>
        <w:tc>
          <w:tcPr>
            <w:tcW w:w="0" w:type="auto"/>
            <w:vAlign w:val="center"/>
            <w:hideMark/>
          </w:tcPr>
          <w:p w14:paraId="37A7618C" w14:textId="77777777" w:rsidR="0053288C" w:rsidRDefault="0053288C" w:rsidP="003E6B1D">
            <w:pPr>
              <w:jc w:val="center"/>
              <w:cnfStyle w:val="000000000000" w:firstRow="0" w:lastRow="0" w:firstColumn="0" w:lastColumn="0" w:oddVBand="0" w:evenVBand="0" w:oddHBand="0" w:evenHBand="0" w:firstRowFirstColumn="0" w:firstRowLastColumn="0" w:lastRowFirstColumn="0" w:lastRowLastColumn="0"/>
              <w:rPr>
                <w:szCs w:val="24"/>
              </w:rPr>
            </w:pPr>
            <w:r>
              <w:rPr>
                <w:szCs w:val="24"/>
              </w:rPr>
              <w:t>Informação de identificação pública ou semipública; isoladamente possui baixo potencial ofensivo direto.</w:t>
            </w:r>
          </w:p>
        </w:tc>
      </w:tr>
      <w:tr w:rsidR="0053288C" w14:paraId="471506C8" w14:textId="77777777" w:rsidTr="003E6B1D">
        <w:trPr>
          <w:cnfStyle w:val="000000100000" w:firstRow="0" w:lastRow="0" w:firstColumn="0" w:lastColumn="0" w:oddVBand="0" w:evenVBand="0" w:oddHBand="1" w:evenHBand="0" w:firstRowFirstColumn="0" w:firstRowLastColumn="0" w:lastRowFirstColumn="0" w:lastRowLastColumn="0"/>
          <w:divId w:val="615020857"/>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1C377CA3" w14:textId="77777777" w:rsidR="0053288C" w:rsidRDefault="0053288C" w:rsidP="003E6B1D">
            <w:pPr>
              <w:jc w:val="center"/>
              <w:rPr>
                <w:szCs w:val="24"/>
              </w:rPr>
            </w:pPr>
            <w:r>
              <w:rPr>
                <w:szCs w:val="24"/>
              </w:rPr>
              <w:t>Nível 1: Baixa</w:t>
            </w:r>
          </w:p>
        </w:tc>
        <w:tc>
          <w:tcPr>
            <w:tcW w:w="0" w:type="auto"/>
            <w:vAlign w:val="center"/>
            <w:hideMark/>
          </w:tcPr>
          <w:p w14:paraId="17B545B8" w14:textId="77777777" w:rsidR="0053288C" w:rsidRDefault="0053288C" w:rsidP="003E6B1D">
            <w:pPr>
              <w:jc w:val="center"/>
              <w:cnfStyle w:val="000000100000" w:firstRow="0" w:lastRow="0" w:firstColumn="0" w:lastColumn="0" w:oddVBand="0" w:evenVBand="0" w:oddHBand="1" w:evenHBand="0" w:firstRowFirstColumn="0" w:firstRowLastColumn="0" w:lastRowFirstColumn="0" w:lastRowLastColumn="0"/>
              <w:rPr>
                <w:szCs w:val="24"/>
              </w:rPr>
            </w:pPr>
            <w:r>
              <w:rPr>
                <w:szCs w:val="24"/>
              </w:rPr>
              <w:t xml:space="preserve">Endereço de </w:t>
            </w:r>
            <w:r>
              <w:rPr>
                <w:i/>
                <w:iCs/>
                <w:szCs w:val="24"/>
              </w:rPr>
              <w:t>Internet Protocol</w:t>
            </w:r>
            <w:r>
              <w:rPr>
                <w:szCs w:val="24"/>
              </w:rPr>
              <w:t xml:space="preserve"> (IP) e Dados de Geolocalização Aproximada</w:t>
            </w:r>
          </w:p>
        </w:tc>
        <w:tc>
          <w:tcPr>
            <w:tcW w:w="0" w:type="auto"/>
            <w:vAlign w:val="center"/>
            <w:hideMark/>
          </w:tcPr>
          <w:p w14:paraId="204068C8" w14:textId="77777777" w:rsidR="0053288C" w:rsidRDefault="0053288C" w:rsidP="003E6B1D">
            <w:pPr>
              <w:jc w:val="center"/>
              <w:cnfStyle w:val="000000100000" w:firstRow="0" w:lastRow="0" w:firstColumn="0" w:lastColumn="0" w:oddVBand="0" w:evenVBand="0" w:oddHBand="1" w:evenHBand="0" w:firstRowFirstColumn="0" w:firstRowLastColumn="0" w:lastRowFirstColumn="0" w:lastRowLastColumn="0"/>
              <w:rPr>
                <w:szCs w:val="24"/>
              </w:rPr>
            </w:pPr>
            <w:r>
              <w:rPr>
                <w:szCs w:val="24"/>
              </w:rPr>
              <w:t>2</w:t>
            </w:r>
          </w:p>
        </w:tc>
        <w:tc>
          <w:tcPr>
            <w:tcW w:w="0" w:type="auto"/>
            <w:vAlign w:val="center"/>
            <w:hideMark/>
          </w:tcPr>
          <w:p w14:paraId="62007854" w14:textId="77777777" w:rsidR="0053288C" w:rsidRDefault="0053288C" w:rsidP="003E6B1D">
            <w:pPr>
              <w:jc w:val="center"/>
              <w:cnfStyle w:val="000000100000" w:firstRow="0" w:lastRow="0" w:firstColumn="0" w:lastColumn="0" w:oddVBand="0" w:evenVBand="0" w:oddHBand="1" w:evenHBand="0" w:firstRowFirstColumn="0" w:firstRowLastColumn="0" w:lastRowFirstColumn="0" w:lastRowLastColumn="0"/>
              <w:rPr>
                <w:szCs w:val="24"/>
              </w:rPr>
            </w:pPr>
            <w:r>
              <w:rPr>
                <w:szCs w:val="24"/>
              </w:rPr>
              <w:t>Metadado técnico de conexão de rede que se altera com frequência; risco limitado de exploração individual direta.</w:t>
            </w:r>
          </w:p>
        </w:tc>
      </w:tr>
      <w:tr w:rsidR="0053288C" w14:paraId="766E0836" w14:textId="77777777" w:rsidTr="003E6B1D">
        <w:trPr>
          <w:divId w:val="615020857"/>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0CB1FF73" w14:textId="77777777" w:rsidR="0053288C" w:rsidRDefault="0053288C" w:rsidP="003E6B1D">
            <w:pPr>
              <w:jc w:val="center"/>
              <w:rPr>
                <w:szCs w:val="24"/>
              </w:rPr>
            </w:pPr>
            <w:r>
              <w:rPr>
                <w:szCs w:val="24"/>
              </w:rPr>
              <w:t>Nível 1: Baixa</w:t>
            </w:r>
          </w:p>
        </w:tc>
        <w:tc>
          <w:tcPr>
            <w:tcW w:w="0" w:type="auto"/>
            <w:vAlign w:val="center"/>
            <w:hideMark/>
          </w:tcPr>
          <w:p w14:paraId="23A19B9F" w14:textId="77777777" w:rsidR="0053288C" w:rsidRDefault="0053288C" w:rsidP="003E6B1D">
            <w:pPr>
              <w:jc w:val="center"/>
              <w:cnfStyle w:val="000000000000" w:firstRow="0" w:lastRow="0" w:firstColumn="0" w:lastColumn="0" w:oddVBand="0" w:evenVBand="0" w:oddHBand="0" w:evenHBand="0" w:firstRowFirstColumn="0" w:firstRowLastColumn="0" w:lastRowFirstColumn="0" w:lastRowLastColumn="0"/>
              <w:rPr>
                <w:szCs w:val="24"/>
              </w:rPr>
            </w:pPr>
            <w:r>
              <w:rPr>
                <w:i/>
                <w:iCs/>
                <w:szCs w:val="24"/>
              </w:rPr>
              <w:t>User-Agent</w:t>
            </w:r>
            <w:r>
              <w:rPr>
                <w:szCs w:val="24"/>
              </w:rPr>
              <w:t xml:space="preserve"> e Metadados Técnicos de Navegador e Dispositivo</w:t>
            </w:r>
          </w:p>
        </w:tc>
        <w:tc>
          <w:tcPr>
            <w:tcW w:w="0" w:type="auto"/>
            <w:vAlign w:val="center"/>
            <w:hideMark/>
          </w:tcPr>
          <w:p w14:paraId="09DBE91F" w14:textId="77777777" w:rsidR="0053288C" w:rsidRDefault="0053288C" w:rsidP="003E6B1D">
            <w:pPr>
              <w:jc w:val="center"/>
              <w:cnfStyle w:val="000000000000" w:firstRow="0" w:lastRow="0" w:firstColumn="0" w:lastColumn="0" w:oddVBand="0" w:evenVBand="0" w:oddHBand="0" w:evenHBand="0" w:firstRowFirstColumn="0" w:firstRowLastColumn="0" w:lastRowFirstColumn="0" w:lastRowLastColumn="0"/>
              <w:rPr>
                <w:szCs w:val="24"/>
              </w:rPr>
            </w:pPr>
            <w:r>
              <w:rPr>
                <w:szCs w:val="24"/>
              </w:rPr>
              <w:t>1</w:t>
            </w:r>
          </w:p>
        </w:tc>
        <w:tc>
          <w:tcPr>
            <w:tcW w:w="0" w:type="auto"/>
            <w:vAlign w:val="center"/>
            <w:hideMark/>
          </w:tcPr>
          <w:p w14:paraId="548B133E" w14:textId="77777777" w:rsidR="0053288C" w:rsidRDefault="0053288C" w:rsidP="003E6B1D">
            <w:pPr>
              <w:jc w:val="center"/>
              <w:cnfStyle w:val="000000000000" w:firstRow="0" w:lastRow="0" w:firstColumn="0" w:lastColumn="0" w:oddVBand="0" w:evenVBand="0" w:oddHBand="0" w:evenHBand="0" w:firstRowFirstColumn="0" w:firstRowLastColumn="0" w:lastRowFirstColumn="0" w:lastRowLastColumn="0"/>
              <w:rPr>
                <w:szCs w:val="24"/>
              </w:rPr>
            </w:pPr>
            <w:r>
              <w:rPr>
                <w:szCs w:val="24"/>
              </w:rPr>
              <w:t>Telemetria técnica básica de infraestrutura sem vínculo direto com credenciais privadas de acesso.</w:t>
            </w:r>
          </w:p>
        </w:tc>
      </w:tr>
    </w:tbl>
    <w:p w14:paraId="763E05E3" w14:textId="77777777" w:rsidR="0053288C" w:rsidRDefault="0053288C">
      <w:pPr>
        <w:divId w:val="615020857"/>
        <w:rPr>
          <w:rFonts w:cs="Times New Roman"/>
          <w:szCs w:val="24"/>
        </w:rPr>
      </w:pPr>
    </w:p>
    <w:p w14:paraId="4474C27C" w14:textId="77777777" w:rsidR="0053288C" w:rsidRDefault="0053288C">
      <w:pPr>
        <w:pStyle w:val="Ttulo4"/>
        <w:divId w:val="1773865039"/>
        <w:rPr>
          <w:lang w:eastAsia="pt-BR"/>
        </w:rPr>
      </w:pPr>
      <w:bookmarkStart w:id="49" w:name="_Toc241102912"/>
      <w:r>
        <w:t>4.1.4.3 Modelagem Matemática do Algoritmo</w:t>
      </w:r>
      <w:bookmarkEnd w:id="49"/>
    </w:p>
    <w:p w14:paraId="4E55F3FA" w14:textId="77777777" w:rsidR="0053288C" w:rsidRDefault="0053288C">
      <w:pPr>
        <w:ind w:firstLine="708"/>
        <w:divId w:val="1773865039"/>
      </w:pPr>
      <w:r>
        <w:t>Seja N o número total de incidentes de segurança (</w:t>
      </w:r>
      <w:r>
        <w:rPr>
          <w:i/>
          <w:iCs/>
        </w:rPr>
        <w:t>data breaches</w:t>
      </w:r>
      <w:r>
        <w:t>) nos quais o identificador do usuário foi localizado. Para cada incidente j pertencente ao conjunto {1, 2, ..., N}, define-se D_j como o conjunto de categorias de dados comprometidos.</w:t>
      </w:r>
    </w:p>
    <w:p w14:paraId="527D8AFF" w14:textId="77777777" w:rsidR="0053288C" w:rsidRDefault="0053288C">
      <w:pPr>
        <w:divId w:val="1773865039"/>
      </w:pPr>
      <w:r>
        <w:rPr>
          <w:b/>
          <w:bCs/>
        </w:rPr>
        <w:t>1. Fator de Atenuação Temporal T(t_j)</w:t>
      </w:r>
    </w:p>
    <w:p w14:paraId="354A35EC" w14:textId="77777777" w:rsidR="0053288C" w:rsidRDefault="0053288C">
      <w:pPr>
        <w:ind w:firstLine="708"/>
        <w:divId w:val="1773865039"/>
      </w:pPr>
      <w:r>
        <w:t>Dado o tempo decorrido t_j, em meses, desde a data de publicação ou ocorrência do incidente j, o coeficiente de relevância temporal T(t_j) é definido pela função degrau:</w:t>
      </w:r>
    </w:p>
    <w:p w14:paraId="7B037E0A" w14:textId="77777777" w:rsidR="00BD2D55" w:rsidRDefault="00BD2D55" w:rsidP="00BD2D55">
      <w:pPr>
        <w:jc w:val="center"/>
        <w:divId w:val="1773865039"/>
        <w:rPr>
          <w:szCs w:val="24"/>
          <w:lang w:eastAsia="pt-BR"/>
        </w:rPr>
      </w:pPr>
      <w:r>
        <w:t>T(t_j) = 1,0, se t_j ≤ 24 meses; 0,7, se 24 &lt; t_j ≤ 60 meses; 0,4, se t_j &gt; 60 meses.</w:t>
      </w:r>
    </w:p>
    <w:p w14:paraId="500747A2" w14:textId="77777777" w:rsidR="0053288C" w:rsidRDefault="0053288C">
      <w:pPr>
        <w:divId w:val="1773865039"/>
      </w:pPr>
      <w:r>
        <w:rPr>
          <w:b/>
          <w:bCs/>
        </w:rPr>
        <w:t>2. Pontuação do Incidente S_j</w:t>
      </w:r>
    </w:p>
    <w:p w14:paraId="4253F163" w14:textId="77777777" w:rsidR="0053288C" w:rsidRDefault="0053288C">
      <w:pPr>
        <w:ind w:firstLine="708"/>
        <w:divId w:val="1773865039"/>
      </w:pPr>
      <w:r>
        <w:lastRenderedPageBreak/>
        <w:t>A pontuação de severidade do incidente j corresponde à soma dos pesos das categorias expostas, ajustada pelo fator temporal:</w:t>
      </w:r>
    </w:p>
    <w:p w14:paraId="29602D25" w14:textId="77777777" w:rsidR="00CB6C34" w:rsidRDefault="00CB6C34" w:rsidP="00CB6C34">
      <w:pPr>
        <w:jc w:val="center"/>
        <w:divId w:val="1773865039"/>
        <w:rPr>
          <w:szCs w:val="24"/>
          <w:lang w:eastAsia="pt-BR"/>
        </w:rPr>
      </w:pPr>
      <w:r>
        <w:t xml:space="preserve">S_j = T(t_j) · Σ(i </w:t>
      </w:r>
      <w:r>
        <w:rPr>
          <w:rFonts w:ascii="Cambria Math" w:hAnsi="Cambria Math" w:cs="Cambria Math"/>
        </w:rPr>
        <w:t>∈</w:t>
      </w:r>
      <w:r>
        <w:t xml:space="preserve"> D_j) w_i</w:t>
      </w:r>
    </w:p>
    <w:p w14:paraId="69B0B789" w14:textId="77777777" w:rsidR="0053288C" w:rsidRDefault="0053288C">
      <w:pPr>
        <w:ind w:firstLine="708"/>
        <w:divId w:val="1773865039"/>
      </w:pPr>
      <w:r>
        <w:t>Onde w_i representa o peso atribuído à classe de dado i.</w:t>
      </w:r>
    </w:p>
    <w:p w14:paraId="3B7DED78" w14:textId="77777777" w:rsidR="0053288C" w:rsidRDefault="0053288C">
      <w:pPr>
        <w:divId w:val="1773865039"/>
      </w:pPr>
      <w:r>
        <w:rPr>
          <w:b/>
          <w:bCs/>
        </w:rPr>
        <w:t>3. Pontuação Bruta Acumulada S_bruto</w:t>
      </w:r>
    </w:p>
    <w:p w14:paraId="690BE13E" w14:textId="77777777" w:rsidR="0053288C" w:rsidRDefault="0053288C">
      <w:pPr>
        <w:ind w:firstLine="708"/>
        <w:divId w:val="1773865039"/>
      </w:pPr>
      <w:r>
        <w:t>O somatório do impacto de todos os vazamentos associados ao titular é calculado por:</w:t>
      </w:r>
    </w:p>
    <w:p w14:paraId="07CD00C3" w14:textId="77777777" w:rsidR="00CE5438" w:rsidRDefault="00CE5438" w:rsidP="00CE5438">
      <w:pPr>
        <w:jc w:val="center"/>
        <w:divId w:val="1773865039"/>
        <w:rPr>
          <w:szCs w:val="24"/>
          <w:lang w:eastAsia="pt-BR"/>
        </w:rPr>
      </w:pPr>
      <w:r>
        <w:t>S_bruto = Σ(j = 1 até N) S_j</w:t>
      </w:r>
    </w:p>
    <w:p w14:paraId="5EA2E845" w14:textId="77777777" w:rsidR="0053288C" w:rsidRDefault="0053288C">
      <w:pPr>
        <w:divId w:val="1773865039"/>
      </w:pPr>
      <w:r>
        <w:rPr>
          <w:b/>
          <w:bCs/>
        </w:rPr>
        <w:t xml:space="preserve">4. Normalização e Obtenção do </w:t>
      </w:r>
      <w:r>
        <w:rPr>
          <w:b/>
          <w:bCs/>
          <w:i/>
          <w:iCs/>
        </w:rPr>
        <w:t>Risk Score</w:t>
      </w:r>
      <w:r>
        <w:rPr>
          <w:b/>
          <w:bCs/>
        </w:rPr>
        <w:t xml:space="preserve"> Final</w:t>
      </w:r>
    </w:p>
    <w:p w14:paraId="2AB57815" w14:textId="77777777" w:rsidR="000D12E0" w:rsidRDefault="00A46EF8">
      <w:pPr>
        <w:ind w:firstLine="708"/>
        <w:divId w:val="1773865039"/>
        <w:rPr>
          <w:szCs w:val="24"/>
          <w:lang w:eastAsia="pt-BR"/>
        </w:rPr>
      </w:pPr>
      <w:r>
        <w:t xml:space="preserve">Para mapear o resultado em um índice contínuo de 0 a 100, utiliza-se uma função de saturação linear com limite </w:t>
      </w:r>
      <w:r>
        <w:rPr>
          <w:i/>
          <w:iCs/>
        </w:rPr>
        <w:t>S</w:t>
      </w:r>
      <w:r>
        <w:rPr>
          <w:vertAlign w:val="subscript"/>
        </w:rPr>
        <w:t>max</w:t>
      </w:r>
      <w:r>
        <w:t xml:space="preserve"> = 50:</w:t>
      </w:r>
    </w:p>
    <w:p w14:paraId="0ECC8F61" w14:textId="77777777" w:rsidR="007E1227" w:rsidRDefault="007E1227" w:rsidP="007E1227">
      <w:pPr>
        <w:jc w:val="center"/>
        <w:divId w:val="1773865039"/>
        <w:rPr>
          <w:szCs w:val="24"/>
          <w:lang w:eastAsia="pt-BR"/>
        </w:rPr>
      </w:pPr>
      <w:r>
        <w:t>RiskScore = min(100, (S_bruto / S_max) · 100), com S_max = 50</w:t>
      </w:r>
    </w:p>
    <w:p w14:paraId="58A5363B" w14:textId="77777777" w:rsidR="00410B9D" w:rsidRPr="00F10621" w:rsidRDefault="00F10621">
      <w:pPr>
        <w:ind w:firstLine="708"/>
        <w:divId w:val="1773865039"/>
      </w:pPr>
      <w:r>
        <w:t xml:space="preserve">A escolha de </w:t>
      </w:r>
      <w:r>
        <w:rPr>
          <w:i/>
          <w:iCs/>
        </w:rPr>
        <w:t>S</w:t>
      </w:r>
      <w:r>
        <w:rPr>
          <w:vertAlign w:val="subscript"/>
        </w:rPr>
        <w:t>max</w:t>
      </w:r>
      <w:r>
        <w:t xml:space="preserve"> = 50 resulta de uma análise de sensibilidade determinística com </w:t>
      </w:r>
      <w:r>
        <w:rPr>
          <w:i/>
          <w:iCs/>
        </w:rPr>
        <w:t>S</w:t>
      </w:r>
      <w:r>
        <w:rPr>
          <w:vertAlign w:val="subscript"/>
        </w:rPr>
        <w:t>max</w:t>
      </w:r>
      <w:r>
        <w:t xml:space="preserve"> </w:t>
      </w:r>
      <w:r>
        <w:rPr>
          <w:rFonts w:ascii="Cambria Math" w:hAnsi="Cambria Math" w:cs="Cambria Math"/>
        </w:rPr>
        <w:t>∈</w:t>
      </w:r>
      <w:r>
        <w:t xml:space="preserve"> {30, 40, 50, 60, 75}. Enquanto </w:t>
      </w:r>
      <w:r>
        <w:rPr>
          <w:i/>
          <w:iCs/>
        </w:rPr>
        <w:t>S</w:t>
      </w:r>
      <w:r>
        <w:rPr>
          <w:vertAlign w:val="subscript"/>
        </w:rPr>
        <w:t>bruto</w:t>
      </w:r>
      <w:r>
        <w:t xml:space="preserve"> &lt; 50, cada ponto bruto corresponde a 2 pontos na escala final: uma contribuição crítica recente de peso 10 gera escore 20, e duas contribuições equivalentes geram 40; a saturação em 100 ocorre apenas quando a soma ajustada alcança 50. Limites 30 e 40 saturariam o modelo após, respectivamente, três e quatro contribuições de peso 10, ao passo que 50 preserva discriminação por uma contribuição crítica adicional. Limites 60 e 75, por outro lado, comprimem os níveis intermediários. Trata-se de análise baseada em cenários do próprio modelo, não de evidência empírica de produção.</w:t>
      </w:r>
    </w:p>
    <w:p w14:paraId="551E65E6" w14:textId="77777777" w:rsidR="0053288C" w:rsidRDefault="0053288C">
      <w:pPr>
        <w:divId w:val="1773865039"/>
      </w:pPr>
      <w:r>
        <w:rPr>
          <w:b/>
          <w:bCs/>
        </w:rPr>
        <w:t>5. Faixas de Mapeamento do Termômetro de Risco</w:t>
      </w:r>
    </w:p>
    <w:p w14:paraId="0A381B0C" w14:textId="77777777" w:rsidR="0053288C" w:rsidRPr="00CB5B50" w:rsidRDefault="0053288C">
      <w:pPr>
        <w:pStyle w:val="PargrafodaLista"/>
        <w:numPr>
          <w:ilvl w:val="0"/>
          <w:numId w:val="53"/>
        </w:numPr>
        <w:divId w:val="1773865039"/>
        <w:rPr>
          <w:rFonts w:cs="Times New Roman"/>
        </w:rPr>
      </w:pPr>
      <w:r>
        <w:rPr>
          <w:rFonts w:cs="Times New Roman"/>
        </w:rPr>
        <w:t>De 0 a 25: Nível de Risco Baixo (cor verde na interface) — ação recomendada: manutenção de boas práticas e monitoramento passivo.</w:t>
      </w:r>
    </w:p>
    <w:p w14:paraId="257263D1" w14:textId="77777777" w:rsidR="0053288C" w:rsidRPr="00CB5B50" w:rsidRDefault="0053288C">
      <w:pPr>
        <w:pStyle w:val="PargrafodaLista"/>
        <w:numPr>
          <w:ilvl w:val="0"/>
          <w:numId w:val="53"/>
        </w:numPr>
        <w:divId w:val="1773865039"/>
        <w:rPr>
          <w:rFonts w:cs="Times New Roman"/>
        </w:rPr>
      </w:pPr>
      <w:r>
        <w:rPr>
          <w:rFonts w:cs="Times New Roman"/>
        </w:rPr>
        <w:t xml:space="preserve">De 26 a 50: Nível de Risco Médio (cor amarela na interface) — ação recomendada: atualização preventiva de senhas antigas e ativação de </w:t>
      </w:r>
      <w:r>
        <w:rPr>
          <w:rFonts w:cs="Times New Roman"/>
          <w:i/>
          <w:iCs/>
        </w:rPr>
        <w:t>Multi-Factor Authentication</w:t>
      </w:r>
      <w:r>
        <w:rPr>
          <w:rFonts w:cs="Times New Roman"/>
        </w:rPr>
        <w:t xml:space="preserve"> (MFA — Autenticação de Múltiplos Fatores).</w:t>
      </w:r>
    </w:p>
    <w:p w14:paraId="306C1534" w14:textId="77777777" w:rsidR="0053288C" w:rsidRPr="00CB5B50" w:rsidRDefault="0053288C">
      <w:pPr>
        <w:pStyle w:val="PargrafodaLista"/>
        <w:numPr>
          <w:ilvl w:val="0"/>
          <w:numId w:val="53"/>
        </w:numPr>
        <w:divId w:val="1773865039"/>
        <w:rPr>
          <w:rFonts w:cs="Times New Roman"/>
        </w:rPr>
      </w:pPr>
      <w:r>
        <w:rPr>
          <w:rFonts w:cs="Times New Roman"/>
        </w:rPr>
        <w:t>De 51 a 75: Nível de Risco Alto (cor laranja na interface) — ação recomendada: troca imediata de credenciais e verificação de contas reutilizadas.</w:t>
      </w:r>
    </w:p>
    <w:p w14:paraId="3D764249" w14:textId="77777777" w:rsidR="0053288C" w:rsidRPr="00CB5B50" w:rsidRDefault="0053288C">
      <w:pPr>
        <w:pStyle w:val="PargrafodaLista"/>
        <w:numPr>
          <w:ilvl w:val="0"/>
          <w:numId w:val="53"/>
        </w:numPr>
        <w:divId w:val="1773865039"/>
        <w:rPr>
          <w:rFonts w:cs="Times New Roman"/>
        </w:rPr>
      </w:pPr>
      <w:r>
        <w:rPr>
          <w:rFonts w:cs="Times New Roman"/>
        </w:rPr>
        <w:t>De 76 a 100: Nível de Risco Crítico (cor vermelha na interface) — ação recomendada pela Inteligência Artificial (Requisito Funcional RF06): bloqueio prévio de cartões, auditoria de extratos e revogação imediata de acessos em aplicações vinculadas.</w:t>
      </w:r>
    </w:p>
    <w:p w14:paraId="7CD9AE8D" w14:textId="77777777" w:rsidR="0053288C" w:rsidRDefault="0053288C">
      <w:pPr>
        <w:pStyle w:val="Ttulo4"/>
        <w:divId w:val="1424305563"/>
        <w:rPr>
          <w:lang w:eastAsia="pt-BR"/>
        </w:rPr>
      </w:pPr>
      <w:bookmarkStart w:id="50" w:name="_Toc241102913"/>
      <w:r>
        <w:t>4.1.4.4 Exemplo Numérico Prático e Auditável</w:t>
      </w:r>
      <w:bookmarkEnd w:id="50"/>
    </w:p>
    <w:p w14:paraId="460A54BA" w14:textId="77777777" w:rsidR="0053288C" w:rsidRDefault="0053288C">
      <w:pPr>
        <w:ind w:firstLine="708"/>
        <w:divId w:val="1424305563"/>
      </w:pPr>
      <w:r>
        <w:t>Para fins de validação técnica e verificação de auditoria, considere a simulação de consulta de um e-mail cadastrado localizado em três incidentes de segurança (</w:t>
      </w:r>
      <w:r>
        <w:rPr>
          <w:i/>
          <w:iCs/>
        </w:rPr>
        <w:t>data breaches</w:t>
      </w:r>
      <w:r>
        <w:t>).</w:t>
      </w:r>
    </w:p>
    <w:p w14:paraId="15614701" w14:textId="77777777" w:rsidR="0053288C" w:rsidRPr="00CB5B50" w:rsidRDefault="0053288C">
      <w:pPr>
        <w:divId w:val="1424305563"/>
        <w:rPr>
          <w:rFonts w:cs="Times New Roman"/>
        </w:rPr>
      </w:pPr>
      <w:r>
        <w:rPr>
          <w:rFonts w:cs="Times New Roman"/>
          <w:b/>
          <w:bCs/>
        </w:rPr>
        <w:lastRenderedPageBreak/>
        <w:t>Detalhamento dos Incidentes Encontrados</w:t>
      </w:r>
    </w:p>
    <w:p w14:paraId="4FEDA643" w14:textId="77777777" w:rsidR="0053288C" w:rsidRPr="00CB5B50" w:rsidRDefault="0053288C">
      <w:pPr>
        <w:pStyle w:val="PargrafodaLista"/>
        <w:numPr>
          <w:ilvl w:val="0"/>
          <w:numId w:val="54"/>
        </w:numPr>
        <w:divId w:val="1424305563"/>
        <w:rPr>
          <w:rFonts w:cs="Times New Roman"/>
        </w:rPr>
      </w:pPr>
      <w:r>
        <w:rPr>
          <w:rFonts w:cs="Times New Roman"/>
          <w:b/>
          <w:bCs/>
        </w:rPr>
        <w:t>Incidente 1 — Vazamento no comércio eletrônico “LojaX”:</w:t>
      </w:r>
    </w:p>
    <w:p w14:paraId="6B103B51" w14:textId="77777777" w:rsidR="0053288C" w:rsidRPr="00CB5B50" w:rsidRDefault="0053288C">
      <w:pPr>
        <w:pStyle w:val="PargrafodaLista"/>
        <w:numPr>
          <w:ilvl w:val="1"/>
          <w:numId w:val="54"/>
        </w:numPr>
        <w:divId w:val="1424305563"/>
        <w:rPr>
          <w:rFonts w:cs="Times New Roman"/>
        </w:rPr>
      </w:pPr>
      <w:r>
        <w:rPr>
          <w:rFonts w:cs="Times New Roman"/>
        </w:rPr>
        <w:t>Data da ocorrência: há 6 meses (t_1 = 6 meses; T(t_1) = 1,0).</w:t>
      </w:r>
    </w:p>
    <w:p w14:paraId="68C0909A" w14:textId="77777777" w:rsidR="0053288C" w:rsidRPr="00CB5B50" w:rsidRDefault="0053288C">
      <w:pPr>
        <w:pStyle w:val="PargrafodaLista"/>
        <w:numPr>
          <w:ilvl w:val="1"/>
          <w:numId w:val="54"/>
        </w:numPr>
        <w:divId w:val="1424305563"/>
        <w:rPr>
          <w:rFonts w:cs="Times New Roman"/>
        </w:rPr>
      </w:pPr>
      <w:r>
        <w:rPr>
          <w:rFonts w:cs="Times New Roman"/>
        </w:rPr>
        <w:t xml:space="preserve">Dados expostos: senha em texto claro (w = 10), endereço de </w:t>
      </w:r>
      <w:r>
        <w:rPr>
          <w:rFonts w:cs="Times New Roman"/>
          <w:i/>
          <w:iCs/>
        </w:rPr>
        <w:t>Internet Protocol</w:t>
      </w:r>
      <w:r>
        <w:rPr>
          <w:rFonts w:cs="Times New Roman"/>
        </w:rPr>
        <w:t xml:space="preserve"> (IP; w = 2) e nome completo (w = 3).</w:t>
      </w:r>
    </w:p>
    <w:p w14:paraId="3E785FA7" w14:textId="77777777" w:rsidR="0053288C" w:rsidRPr="00CB5B50" w:rsidRDefault="0053288C">
      <w:pPr>
        <w:pStyle w:val="PargrafodaLista"/>
        <w:numPr>
          <w:ilvl w:val="0"/>
          <w:numId w:val="54"/>
        </w:numPr>
        <w:divId w:val="1424305563"/>
        <w:rPr>
          <w:rFonts w:cs="Times New Roman"/>
        </w:rPr>
      </w:pPr>
      <w:r>
        <w:rPr>
          <w:rFonts w:cs="Times New Roman"/>
          <w:b/>
          <w:bCs/>
        </w:rPr>
        <w:t>Incidente 2 — Vazamento no fórum “ServicoY”:</w:t>
      </w:r>
    </w:p>
    <w:p w14:paraId="2AFA5F3D" w14:textId="77777777" w:rsidR="0053288C" w:rsidRPr="00CB5B50" w:rsidRDefault="0053288C">
      <w:pPr>
        <w:pStyle w:val="PargrafodaLista"/>
        <w:numPr>
          <w:ilvl w:val="1"/>
          <w:numId w:val="54"/>
        </w:numPr>
        <w:divId w:val="1424305563"/>
        <w:rPr>
          <w:rFonts w:cs="Times New Roman"/>
        </w:rPr>
      </w:pPr>
      <w:r>
        <w:rPr>
          <w:rFonts w:cs="Times New Roman"/>
        </w:rPr>
        <w:t>Data da ocorrência: há 36 meses (t_2 = 36 meses; T(t_2) = 0,7).</w:t>
      </w:r>
    </w:p>
    <w:p w14:paraId="62246B45" w14:textId="77777777" w:rsidR="0053288C" w:rsidRPr="00CB5B50" w:rsidRDefault="0053288C">
      <w:pPr>
        <w:pStyle w:val="PargrafodaLista"/>
        <w:numPr>
          <w:ilvl w:val="1"/>
          <w:numId w:val="54"/>
        </w:numPr>
        <w:divId w:val="1424305563"/>
        <w:rPr>
          <w:rFonts w:cs="Times New Roman"/>
        </w:rPr>
      </w:pPr>
      <w:r>
        <w:rPr>
          <w:rFonts w:cs="Times New Roman"/>
        </w:rPr>
        <w:t xml:space="preserve">Dados expostos: </w:t>
      </w:r>
      <w:r>
        <w:rPr>
          <w:rFonts w:cs="Times New Roman"/>
          <w:i/>
          <w:iCs/>
        </w:rPr>
        <w:t>hash</w:t>
      </w:r>
      <w:r>
        <w:rPr>
          <w:rFonts w:cs="Times New Roman"/>
        </w:rPr>
        <w:t xml:space="preserve"> de senha Bcrypt (w = 7) e nome de usuário (</w:t>
      </w:r>
      <w:r>
        <w:rPr>
          <w:rFonts w:cs="Times New Roman"/>
          <w:i/>
          <w:iCs/>
        </w:rPr>
        <w:t>username</w:t>
      </w:r>
      <w:r>
        <w:rPr>
          <w:rFonts w:cs="Times New Roman"/>
        </w:rPr>
        <w:t>; w = 3).</w:t>
      </w:r>
    </w:p>
    <w:p w14:paraId="2A34142E" w14:textId="77777777" w:rsidR="0053288C" w:rsidRPr="00CB5B50" w:rsidRDefault="0053288C">
      <w:pPr>
        <w:pStyle w:val="PargrafodaLista"/>
        <w:numPr>
          <w:ilvl w:val="0"/>
          <w:numId w:val="54"/>
        </w:numPr>
        <w:divId w:val="1424305563"/>
        <w:rPr>
          <w:rFonts w:cs="Times New Roman"/>
        </w:rPr>
      </w:pPr>
      <w:r>
        <w:rPr>
          <w:rFonts w:cs="Times New Roman"/>
          <w:b/>
          <w:bCs/>
        </w:rPr>
        <w:t>Incidente 3 — Vazamento no aplicativo “PlataformaZ”:</w:t>
      </w:r>
    </w:p>
    <w:p w14:paraId="2AF6E195" w14:textId="77777777" w:rsidR="0053288C" w:rsidRPr="00CB5B50" w:rsidRDefault="0053288C">
      <w:pPr>
        <w:pStyle w:val="PargrafodaLista"/>
        <w:numPr>
          <w:ilvl w:val="1"/>
          <w:numId w:val="54"/>
        </w:numPr>
        <w:divId w:val="1424305563"/>
        <w:rPr>
          <w:rFonts w:cs="Times New Roman"/>
        </w:rPr>
      </w:pPr>
      <w:r>
        <w:rPr>
          <w:rFonts w:cs="Times New Roman"/>
        </w:rPr>
        <w:t>Data da ocorrência: há 12 meses (t_3 = 12 meses; T(t_3) = 1,0).</w:t>
      </w:r>
    </w:p>
    <w:p w14:paraId="5C38E5CC" w14:textId="77777777" w:rsidR="0053288C" w:rsidRPr="00CB5B50" w:rsidRDefault="0053288C">
      <w:pPr>
        <w:pStyle w:val="PargrafodaLista"/>
        <w:numPr>
          <w:ilvl w:val="1"/>
          <w:numId w:val="54"/>
        </w:numPr>
        <w:divId w:val="1424305563"/>
        <w:rPr>
          <w:rFonts w:cs="Times New Roman"/>
        </w:rPr>
      </w:pPr>
      <w:r>
        <w:rPr>
          <w:rFonts w:cs="Times New Roman"/>
        </w:rPr>
        <w:t>Dados expostos: cartão de crédito/dados financeiros (w = 10) e número de telefone (w = 5).</w:t>
      </w:r>
    </w:p>
    <w:p w14:paraId="0DD4A6B1" w14:textId="77777777" w:rsidR="0053288C" w:rsidRPr="00CB5B50" w:rsidRDefault="0053288C">
      <w:pPr>
        <w:divId w:val="1424305563"/>
        <w:rPr>
          <w:rFonts w:cs="Times New Roman"/>
        </w:rPr>
      </w:pPr>
      <w:r>
        <w:rPr>
          <w:rFonts w:cs="Times New Roman"/>
          <w:b/>
          <w:bCs/>
        </w:rPr>
        <w:t>Execução do Cálculo Passo a Passo</w:t>
      </w:r>
    </w:p>
    <w:p w14:paraId="320B9723" w14:textId="77777777" w:rsidR="0053288C" w:rsidRPr="00CB5B50" w:rsidRDefault="0053288C">
      <w:pPr>
        <w:divId w:val="1424305563"/>
        <w:rPr>
          <w:rFonts w:cs="Times New Roman"/>
        </w:rPr>
      </w:pPr>
      <w:r>
        <w:rPr>
          <w:rFonts w:cs="Times New Roman"/>
          <w:b/>
          <w:bCs/>
        </w:rPr>
        <w:t>Cálculo do Incidente 1 (S_1):</w:t>
      </w:r>
    </w:p>
    <w:p w14:paraId="01B1F475" w14:textId="77777777" w:rsidR="0047097B" w:rsidRPr="00CB5B50" w:rsidRDefault="0047097B" w:rsidP="0047097B">
      <w:pPr>
        <w:jc w:val="center"/>
        <w:divId w:val="1424305563"/>
        <w:rPr>
          <w:rFonts w:cs="Times New Roman"/>
          <w:szCs w:val="24"/>
          <w:lang w:eastAsia="pt-BR"/>
        </w:rPr>
      </w:pPr>
      <w:r>
        <w:rPr>
          <w:rFonts w:cs="Times New Roman"/>
        </w:rPr>
        <w:t xml:space="preserve">Σ(i </w:t>
      </w:r>
      <w:r>
        <w:rPr>
          <w:rFonts w:ascii="Cambria Math" w:hAnsi="Cambria Math" w:cs="Cambria Math"/>
        </w:rPr>
        <w:t>∈</w:t>
      </w:r>
      <w:r>
        <w:rPr>
          <w:rFonts w:cs="Times New Roman"/>
        </w:rPr>
        <w:t xml:space="preserve"> D_1) w_i = 10 + 2 + 3 = 15</w:t>
      </w:r>
    </w:p>
    <w:p w14:paraId="22FBDEB5" w14:textId="77777777" w:rsidR="009B1A3E" w:rsidRPr="00CB5B50" w:rsidRDefault="009B1A3E" w:rsidP="009B1A3E">
      <w:pPr>
        <w:jc w:val="center"/>
        <w:divId w:val="1424305563"/>
        <w:rPr>
          <w:rFonts w:cs="Times New Roman"/>
          <w:szCs w:val="24"/>
          <w:lang w:eastAsia="pt-BR"/>
        </w:rPr>
      </w:pPr>
      <w:r>
        <w:rPr>
          <w:rFonts w:cs="Times New Roman"/>
        </w:rPr>
        <w:t>S_1 = 1,0 · 15 = 15,0</w:t>
      </w:r>
    </w:p>
    <w:p w14:paraId="339B940F" w14:textId="77777777" w:rsidR="0053288C" w:rsidRPr="00CB5B50" w:rsidRDefault="0053288C">
      <w:pPr>
        <w:divId w:val="1424305563"/>
        <w:rPr>
          <w:rFonts w:cs="Times New Roman"/>
        </w:rPr>
      </w:pPr>
      <w:r>
        <w:rPr>
          <w:rFonts w:cs="Times New Roman"/>
          <w:b/>
          <w:bCs/>
        </w:rPr>
        <w:t>Cálculo do Incidente 2 (S_2):</w:t>
      </w:r>
    </w:p>
    <w:p w14:paraId="728BC6CF" w14:textId="77777777" w:rsidR="00E246CE" w:rsidRPr="00CB5B50" w:rsidRDefault="00E246CE" w:rsidP="00E246CE">
      <w:pPr>
        <w:jc w:val="center"/>
        <w:divId w:val="1424305563"/>
        <w:rPr>
          <w:rFonts w:cs="Times New Roman"/>
          <w:szCs w:val="24"/>
          <w:lang w:eastAsia="pt-BR"/>
        </w:rPr>
      </w:pPr>
      <w:r>
        <w:rPr>
          <w:rFonts w:cs="Times New Roman"/>
        </w:rPr>
        <w:t xml:space="preserve">Σ(i </w:t>
      </w:r>
      <w:r>
        <w:rPr>
          <w:rFonts w:ascii="Cambria Math" w:hAnsi="Cambria Math" w:cs="Cambria Math"/>
        </w:rPr>
        <w:t>∈</w:t>
      </w:r>
      <w:r>
        <w:rPr>
          <w:rFonts w:cs="Times New Roman"/>
        </w:rPr>
        <w:t xml:space="preserve"> D_2) w_i = 7 + 3 = 10</w:t>
      </w:r>
    </w:p>
    <w:p w14:paraId="7756D859" w14:textId="77777777" w:rsidR="001614BA" w:rsidRPr="00CB5B50" w:rsidRDefault="001614BA" w:rsidP="001614BA">
      <w:pPr>
        <w:jc w:val="center"/>
        <w:divId w:val="1424305563"/>
        <w:rPr>
          <w:rFonts w:cs="Times New Roman"/>
          <w:szCs w:val="24"/>
          <w:lang w:eastAsia="pt-BR"/>
        </w:rPr>
      </w:pPr>
      <w:r>
        <w:rPr>
          <w:rFonts w:cs="Times New Roman"/>
        </w:rPr>
        <w:t>S_2 = 0,7 · 10 = 7,0</w:t>
      </w:r>
    </w:p>
    <w:p w14:paraId="59B6D6ED" w14:textId="77777777" w:rsidR="0053288C" w:rsidRPr="00CB5B50" w:rsidRDefault="0053288C">
      <w:pPr>
        <w:divId w:val="1424305563"/>
        <w:rPr>
          <w:rFonts w:cs="Times New Roman"/>
        </w:rPr>
      </w:pPr>
      <w:r>
        <w:rPr>
          <w:rFonts w:cs="Times New Roman"/>
          <w:b/>
          <w:bCs/>
        </w:rPr>
        <w:t>Cálculo do Incidente 3 (S_3):</w:t>
      </w:r>
    </w:p>
    <w:p w14:paraId="56602108" w14:textId="77777777" w:rsidR="006F3446" w:rsidRPr="00CB5B50" w:rsidRDefault="006F3446" w:rsidP="006F3446">
      <w:pPr>
        <w:jc w:val="center"/>
        <w:divId w:val="1424305563"/>
        <w:rPr>
          <w:rFonts w:cs="Times New Roman"/>
          <w:szCs w:val="24"/>
          <w:lang w:eastAsia="pt-BR"/>
        </w:rPr>
      </w:pPr>
      <w:r>
        <w:rPr>
          <w:rFonts w:cs="Times New Roman"/>
        </w:rPr>
        <w:t xml:space="preserve">Σ(i </w:t>
      </w:r>
      <w:r>
        <w:rPr>
          <w:rFonts w:ascii="Cambria Math" w:hAnsi="Cambria Math" w:cs="Cambria Math"/>
        </w:rPr>
        <w:t>∈</w:t>
      </w:r>
      <w:r>
        <w:rPr>
          <w:rFonts w:cs="Times New Roman"/>
        </w:rPr>
        <w:t xml:space="preserve"> D_3) w_i = 10 + 5 = 15</w:t>
      </w:r>
    </w:p>
    <w:p w14:paraId="40E00F11" w14:textId="77777777" w:rsidR="00C5308C" w:rsidRPr="00CB5B50" w:rsidRDefault="00C5308C" w:rsidP="00C5308C">
      <w:pPr>
        <w:jc w:val="center"/>
        <w:divId w:val="1424305563"/>
        <w:rPr>
          <w:rFonts w:cs="Times New Roman"/>
          <w:szCs w:val="24"/>
          <w:lang w:eastAsia="pt-BR"/>
        </w:rPr>
      </w:pPr>
      <w:r>
        <w:rPr>
          <w:rFonts w:cs="Times New Roman"/>
        </w:rPr>
        <w:t>S_3 = 1,0 · 15 = 15,0</w:t>
      </w:r>
    </w:p>
    <w:p w14:paraId="6EAECCE0" w14:textId="77777777" w:rsidR="0053288C" w:rsidRPr="00CB5B50" w:rsidRDefault="0053288C">
      <w:pPr>
        <w:divId w:val="1424305563"/>
        <w:rPr>
          <w:rFonts w:cs="Times New Roman"/>
        </w:rPr>
      </w:pPr>
      <w:r>
        <w:rPr>
          <w:rFonts w:cs="Times New Roman"/>
          <w:b/>
          <w:bCs/>
        </w:rPr>
        <w:t>Somatório da Pontuação Bruta (S_bruto):</w:t>
      </w:r>
    </w:p>
    <w:p w14:paraId="42F69513" w14:textId="77777777" w:rsidR="00FE713A" w:rsidRPr="00CB5B50" w:rsidRDefault="00FE713A" w:rsidP="00FE713A">
      <w:pPr>
        <w:jc w:val="center"/>
        <w:divId w:val="1424305563"/>
        <w:rPr>
          <w:rFonts w:cs="Times New Roman"/>
          <w:szCs w:val="24"/>
          <w:lang w:eastAsia="pt-BR"/>
        </w:rPr>
      </w:pPr>
      <w:r>
        <w:rPr>
          <w:rFonts w:cs="Times New Roman"/>
        </w:rPr>
        <w:t>S_bruto = S_1 + S_2 + S_3 = 15,0 + 7,0 + 15,0 = 37,0 pontos</w:t>
      </w:r>
    </w:p>
    <w:p w14:paraId="08C1E2BB" w14:textId="77777777" w:rsidR="0053288C" w:rsidRPr="00CB5B50" w:rsidRDefault="0053288C">
      <w:pPr>
        <w:divId w:val="1424305563"/>
        <w:rPr>
          <w:rFonts w:cs="Times New Roman"/>
        </w:rPr>
      </w:pPr>
      <w:r>
        <w:rPr>
          <w:rFonts w:cs="Times New Roman"/>
          <w:b/>
          <w:bCs/>
        </w:rPr>
        <w:t xml:space="preserve">Normalização para o </w:t>
      </w:r>
      <w:r>
        <w:rPr>
          <w:rFonts w:cs="Times New Roman"/>
          <w:b/>
          <w:bCs/>
          <w:i/>
          <w:iCs/>
        </w:rPr>
        <w:t>Risk Score</w:t>
      </w:r>
      <w:r>
        <w:rPr>
          <w:rFonts w:cs="Times New Roman"/>
          <w:b/>
          <w:bCs/>
        </w:rPr>
        <w:t xml:space="preserve"> Final:</w:t>
      </w:r>
    </w:p>
    <w:p w14:paraId="1123D7D5" w14:textId="77777777" w:rsidR="00E6315A" w:rsidRPr="00CB5B50" w:rsidRDefault="00E6315A" w:rsidP="00E6315A">
      <w:pPr>
        <w:jc w:val="center"/>
        <w:divId w:val="1424305563"/>
        <w:rPr>
          <w:rFonts w:cs="Times New Roman"/>
          <w:szCs w:val="24"/>
          <w:lang w:eastAsia="pt-BR"/>
        </w:rPr>
      </w:pPr>
      <w:r>
        <w:rPr>
          <w:rFonts w:cs="Times New Roman"/>
        </w:rPr>
        <w:t>RiskScore = min(100, (37,0 / 50) · 100) = min(100, 74) = 74</w:t>
      </w:r>
    </w:p>
    <w:p w14:paraId="271BCD30" w14:textId="77777777" w:rsidR="0053288C" w:rsidRPr="00CB5B50" w:rsidRDefault="0053288C">
      <w:pPr>
        <w:divId w:val="1424305563"/>
        <w:rPr>
          <w:rFonts w:cs="Times New Roman"/>
        </w:rPr>
      </w:pPr>
      <w:r>
        <w:rPr>
          <w:rFonts w:cs="Times New Roman"/>
          <w:b/>
          <w:bCs/>
        </w:rPr>
        <w:t>Resultado do Diagnóstico do Sistema</w:t>
      </w:r>
    </w:p>
    <w:p w14:paraId="709B76DD" w14:textId="77777777" w:rsidR="0053288C" w:rsidRPr="00CB5B50" w:rsidRDefault="0053288C">
      <w:pPr>
        <w:pStyle w:val="PargrafodaLista"/>
        <w:numPr>
          <w:ilvl w:val="0"/>
          <w:numId w:val="55"/>
        </w:numPr>
        <w:divId w:val="1424305563"/>
        <w:rPr>
          <w:rFonts w:cs="Times New Roman"/>
        </w:rPr>
      </w:pPr>
      <w:r>
        <w:rPr>
          <w:rFonts w:cs="Times New Roman"/>
          <w:b/>
          <w:bCs/>
          <w:i/>
          <w:iCs/>
        </w:rPr>
        <w:t>Score</w:t>
      </w:r>
      <w:r>
        <w:rPr>
          <w:rFonts w:cs="Times New Roman"/>
          <w:b/>
          <w:bCs/>
        </w:rPr>
        <w:t xml:space="preserve"> calculado:</w:t>
      </w:r>
      <w:r>
        <w:rPr>
          <w:rFonts w:cs="Times New Roman"/>
        </w:rPr>
        <w:t xml:space="preserve"> 74/100.</w:t>
      </w:r>
    </w:p>
    <w:p w14:paraId="172BE09E" w14:textId="77777777" w:rsidR="0053288C" w:rsidRPr="00CB5B50" w:rsidRDefault="0053288C">
      <w:pPr>
        <w:pStyle w:val="PargrafodaLista"/>
        <w:numPr>
          <w:ilvl w:val="0"/>
          <w:numId w:val="55"/>
        </w:numPr>
        <w:divId w:val="1424305563"/>
        <w:rPr>
          <w:rFonts w:cs="Times New Roman"/>
        </w:rPr>
      </w:pPr>
      <w:r>
        <w:rPr>
          <w:rFonts w:cs="Times New Roman"/>
          <w:b/>
          <w:bCs/>
        </w:rPr>
        <w:t>Classificação de risco:</w:t>
      </w:r>
      <w:r>
        <w:rPr>
          <w:rFonts w:cs="Times New Roman"/>
        </w:rPr>
        <w:t xml:space="preserve"> risco alto, representado em cor laranja no painel (</w:t>
      </w:r>
      <w:r>
        <w:rPr>
          <w:rFonts w:cs="Times New Roman"/>
          <w:i/>
          <w:iCs/>
        </w:rPr>
        <w:t>dashboard</w:t>
      </w:r>
      <w:r>
        <w:rPr>
          <w:rFonts w:cs="Times New Roman"/>
        </w:rPr>
        <w:t>).</w:t>
      </w:r>
    </w:p>
    <w:p w14:paraId="0954C945" w14:textId="77777777" w:rsidR="0091791E" w:rsidRPr="00CB5B50" w:rsidRDefault="0053288C">
      <w:pPr>
        <w:pStyle w:val="PargrafodaLista"/>
        <w:numPr>
          <w:ilvl w:val="0"/>
          <w:numId w:val="55"/>
        </w:numPr>
        <w:divId w:val="1424305563"/>
        <w:rPr>
          <w:rFonts w:cs="Times New Roman"/>
        </w:rPr>
      </w:pPr>
      <w:r>
        <w:rPr>
          <w:rFonts w:cs="Times New Roman"/>
          <w:b/>
          <w:bCs/>
        </w:rPr>
        <w:t>Interpretação do diagnóstico:</w:t>
      </w:r>
      <w:r>
        <w:rPr>
          <w:rFonts w:cs="Times New Roman"/>
        </w:rPr>
        <w:t xml:space="preserve"> embora o vazamento no fórum antigo tenha sofrido atenuação temporal, reduzindo seu peso de 10 para 7,0 pontos, a combinação de uma senha exposta em texto claro em incidente recente com o comprometimento de dados </w:t>
      </w:r>
      <w:r>
        <w:rPr>
          <w:rFonts w:cs="Times New Roman"/>
        </w:rPr>
        <w:lastRenderedPageBreak/>
        <w:t>bancários eleva o risco individual para o nível alto, demandando alteração imediata de credenciais e bloqueio de cartões.</w:t>
      </w:r>
    </w:p>
    <w:p w14:paraId="14BA1491" w14:textId="77777777" w:rsidR="009B525D" w:rsidRPr="002F67DA" w:rsidRDefault="009B525D" w:rsidP="00833168">
      <w:pPr>
        <w:pStyle w:val="Ttulo2"/>
      </w:pPr>
      <w:bookmarkStart w:id="51" w:name="_Toc241102914"/>
      <w:r>
        <w:t>4.2 Histórias de usuário</w:t>
      </w:r>
      <w:bookmarkEnd w:id="51"/>
    </w:p>
    <w:p w14:paraId="41B3B081" w14:textId="77777777" w:rsidR="00397C0C" w:rsidRDefault="00397C0C">
      <w:pPr>
        <w:ind w:firstLine="708"/>
        <w:rPr>
          <w:szCs w:val="24"/>
          <w:lang w:eastAsia="pt-BR"/>
        </w:rPr>
      </w:pPr>
      <w:r>
        <w:t>Esta seção apresenta as histórias de usuário elaboradas para representar as necessidades funcionais dos diferentes perfis que interagem com o SafeID. A subseção seguinte descreve cada história e seus respectivos critérios de aceite, estabelecendo a correspondência entre as expectativas dos usuários e os comportamentos previstos para o sistema.</w:t>
      </w:r>
    </w:p>
    <w:p w14:paraId="258716B0" w14:textId="77777777" w:rsidR="009B525D" w:rsidRDefault="009B525D" w:rsidP="007E701D">
      <w:pPr>
        <w:pStyle w:val="Ttulo3"/>
      </w:pPr>
      <w:bookmarkStart w:id="52" w:name="_Toc241102915"/>
      <w:r>
        <w:t>4.2.1 Descrição das Histórias de Usuário</w:t>
      </w:r>
      <w:bookmarkEnd w:id="52"/>
      <w:r>
        <w:t xml:space="preserve"> </w:t>
      </w:r>
    </w:p>
    <w:p w14:paraId="4A7E1EE6" w14:textId="77777777" w:rsidR="00D570C1" w:rsidRPr="00D1444D" w:rsidRDefault="00D570C1" w:rsidP="00D570C1">
      <w:r>
        <w:t>US01 – Consulta de Vulnerabilidade (PI-1)</w:t>
      </w:r>
    </w:p>
    <w:p w14:paraId="637449E6" w14:textId="77777777" w:rsidR="00D570C1" w:rsidRPr="00D1444D" w:rsidRDefault="00D570C1">
      <w:pPr>
        <w:numPr>
          <w:ilvl w:val="0"/>
          <w:numId w:val="23"/>
        </w:numPr>
      </w:pPr>
      <w:r>
        <w:t>História: Como cidadão preocupado com minha segurança, eu quero inserir meu e-mail principal no sistema para verificar se minhas informações foram expostas em vazamentos de dados conhecidos.</w:t>
      </w:r>
    </w:p>
    <w:p w14:paraId="7F43EF6B" w14:textId="77777777" w:rsidR="00D570C1" w:rsidRPr="00D1444D" w:rsidRDefault="00D570C1">
      <w:pPr>
        <w:numPr>
          <w:ilvl w:val="0"/>
          <w:numId w:val="23"/>
        </w:numPr>
      </w:pPr>
      <w:r>
        <w:t>Critérios de Aceite:</w:t>
      </w:r>
    </w:p>
    <w:p w14:paraId="6C44C72B" w14:textId="77777777" w:rsidR="00D570C1" w:rsidRPr="00D1444D" w:rsidRDefault="00D570C1">
      <w:pPr>
        <w:numPr>
          <w:ilvl w:val="1"/>
          <w:numId w:val="23"/>
        </w:numPr>
      </w:pPr>
      <w:r>
        <w:t xml:space="preserve">O sistema deve validar o formato do e-mail inserido utilizando esquemas de validação estrita (ex: </w:t>
      </w:r>
      <w:r>
        <w:rPr>
          <w:i/>
          <w:iCs/>
        </w:rPr>
        <w:t>Class-validator</w:t>
      </w:r>
      <w:r>
        <w:t xml:space="preserve"> (NestJS)).</w:t>
      </w:r>
    </w:p>
    <w:p w14:paraId="25999AA8" w14:textId="77777777" w:rsidR="00D570C1" w:rsidRPr="00D1444D" w:rsidRDefault="00D570C1">
      <w:pPr>
        <w:numPr>
          <w:ilvl w:val="1"/>
          <w:numId w:val="23"/>
        </w:numPr>
      </w:pPr>
      <w:r>
        <w:t xml:space="preserve">A requisição deve ser enfileirada (via BullMQ) para respeitar os limites de taxa da API externa, exibindo um </w:t>
      </w:r>
      <w:r>
        <w:rPr>
          <w:i/>
          <w:iCs/>
        </w:rPr>
        <w:t>feedback</w:t>
      </w:r>
      <w:r>
        <w:t xml:space="preserve"> visual (</w:t>
      </w:r>
      <w:r>
        <w:rPr>
          <w:i/>
          <w:iCs/>
        </w:rPr>
        <w:t>loading</w:t>
      </w:r>
      <w:r>
        <w:t>) ao usuário.</w:t>
      </w:r>
    </w:p>
    <w:p w14:paraId="10CEF760" w14:textId="77777777" w:rsidR="00D570C1" w:rsidRPr="00D1444D" w:rsidRDefault="00D570C1">
      <w:pPr>
        <w:numPr>
          <w:ilvl w:val="1"/>
          <w:numId w:val="23"/>
        </w:numPr>
      </w:pPr>
      <w:r>
        <w:t xml:space="preserve">Em caso de indisponibilidade da API externa, o sistema deve acionar o </w:t>
      </w:r>
      <w:r>
        <w:rPr>
          <w:i/>
          <w:iCs/>
        </w:rPr>
        <w:t>Circuit Breaker</w:t>
      </w:r>
      <w:r>
        <w:t xml:space="preserve"> e exibir uma mensagem amigável de erro.</w:t>
      </w:r>
    </w:p>
    <w:p w14:paraId="6EF4D744" w14:textId="77777777" w:rsidR="00D570C1" w:rsidRPr="00D1444D" w:rsidRDefault="00D570C1" w:rsidP="00D570C1">
      <w:r>
        <w:t>US02 – Entendimento do Nível de Risco (PI-1)</w:t>
      </w:r>
    </w:p>
    <w:p w14:paraId="41F35127" w14:textId="77777777" w:rsidR="00D570C1" w:rsidRPr="00D1444D" w:rsidRDefault="00D570C1">
      <w:pPr>
        <w:numPr>
          <w:ilvl w:val="0"/>
          <w:numId w:val="24"/>
        </w:numPr>
      </w:pPr>
      <w:r>
        <w:t>História: Como usuário leigo em tecnologia, eu quero visualizar um índice de risco (</w:t>
      </w:r>
      <w:r>
        <w:rPr>
          <w:i/>
          <w:iCs/>
        </w:rPr>
        <w:t>score</w:t>
      </w:r>
      <w:r>
        <w:t>) de fácil compreensão para que eu saiba a urgência de tomar medidas de proteção.</w:t>
      </w:r>
    </w:p>
    <w:p w14:paraId="2E7D0BFA" w14:textId="77777777" w:rsidR="00D570C1" w:rsidRPr="00D1444D" w:rsidRDefault="00D570C1">
      <w:pPr>
        <w:numPr>
          <w:ilvl w:val="0"/>
          <w:numId w:val="24"/>
        </w:numPr>
      </w:pPr>
      <w:r>
        <w:t>Critérios de Aceite:</w:t>
      </w:r>
    </w:p>
    <w:p w14:paraId="0E414240" w14:textId="77777777" w:rsidR="00D570C1" w:rsidRPr="00D1444D" w:rsidRDefault="00D570C1">
      <w:pPr>
        <w:numPr>
          <w:ilvl w:val="1"/>
          <w:numId w:val="24"/>
        </w:numPr>
      </w:pPr>
      <w:r>
        <w:t xml:space="preserve">O </w:t>
      </w:r>
      <w:r>
        <w:rPr>
          <w:i/>
          <w:iCs/>
        </w:rPr>
        <w:t>score</w:t>
      </w:r>
      <w:r>
        <w:t xml:space="preserve"> deve ser apresentado de forma visual (ex: termômetro ou cores de semáforo).</w:t>
      </w:r>
    </w:p>
    <w:p w14:paraId="78974F36" w14:textId="77777777" w:rsidR="00D570C1" w:rsidRPr="00D1444D" w:rsidRDefault="00D570C1">
      <w:pPr>
        <w:numPr>
          <w:ilvl w:val="1"/>
          <w:numId w:val="24"/>
        </w:numPr>
      </w:pPr>
      <w:r>
        <w:t>O valor numérico deve ser processado pelo Motor de Risco interno, classificando os dados expostos em níveis de criticidade (1 a 4).</w:t>
      </w:r>
    </w:p>
    <w:p w14:paraId="5FC6D323" w14:textId="77777777" w:rsidR="00D570C1" w:rsidRPr="00D1444D" w:rsidRDefault="00D570C1">
      <w:pPr>
        <w:numPr>
          <w:ilvl w:val="1"/>
          <w:numId w:val="24"/>
        </w:numPr>
      </w:pPr>
      <w:r>
        <w:t>Deve haver uma breve legenda explicando o que o nível "Baixo", "Médio" ou "Alto" significa.</w:t>
      </w:r>
    </w:p>
    <w:p w14:paraId="699EBDC1" w14:textId="77777777" w:rsidR="00D570C1" w:rsidRPr="00D1444D" w:rsidRDefault="00D570C1" w:rsidP="00D570C1">
      <w:r>
        <w:t>US03 – Tradução de Metadados via IA (PI-2)</w:t>
      </w:r>
    </w:p>
    <w:p w14:paraId="09E27F5D" w14:textId="77777777" w:rsidR="00D570C1" w:rsidRPr="00D1444D" w:rsidRDefault="00D570C1">
      <w:pPr>
        <w:numPr>
          <w:ilvl w:val="0"/>
          <w:numId w:val="25"/>
        </w:numPr>
      </w:pPr>
      <w:r>
        <w:t>História: Como usuário sem conhecimento técnico, eu quero que a inteligência artificial explique em linguagem simples o que significa cada termo técnico do vazamento (ex: "SQL Injection" ou "Combolist") para que eu entenda o impacto real na minha privacidade.</w:t>
      </w:r>
    </w:p>
    <w:p w14:paraId="513CDBFD" w14:textId="77777777" w:rsidR="00D570C1" w:rsidRPr="00D1444D" w:rsidRDefault="00D570C1">
      <w:pPr>
        <w:numPr>
          <w:ilvl w:val="0"/>
          <w:numId w:val="25"/>
        </w:numPr>
      </w:pPr>
      <w:r>
        <w:lastRenderedPageBreak/>
        <w:t>Critérios de Aceite:</w:t>
      </w:r>
    </w:p>
    <w:p w14:paraId="26D06482" w14:textId="77777777" w:rsidR="00D570C1" w:rsidRPr="00D1444D" w:rsidRDefault="00D570C1">
      <w:pPr>
        <w:numPr>
          <w:ilvl w:val="1"/>
          <w:numId w:val="25"/>
        </w:numPr>
      </w:pPr>
      <w:r>
        <w:t>O sistema deve enviar à LLM (modelo GPT-4o-mini, acessado pelo SDK oficial da OpenAI, versão 6.41.0) apenas os metadados do vazamento, sem enviar o e-mail real do usuário, preservando a privacidade.</w:t>
      </w:r>
    </w:p>
    <w:p w14:paraId="23ACA2C6" w14:textId="77777777" w:rsidR="00D570C1" w:rsidRPr="00D1444D" w:rsidRDefault="00D570C1">
      <w:pPr>
        <w:numPr>
          <w:ilvl w:val="1"/>
          <w:numId w:val="25"/>
        </w:numPr>
      </w:pPr>
      <w:r>
        <w:t>O texto deve evitar jargões complexos, focando na consequência prática para o usuário.</w:t>
      </w:r>
    </w:p>
    <w:p w14:paraId="30ED4DB6" w14:textId="77777777" w:rsidR="00D570C1" w:rsidRPr="00D1444D" w:rsidRDefault="00D570C1" w:rsidP="00D570C1">
      <w:r>
        <w:t>US04 – Plano de Ação Preventivo (PI-2)</w:t>
      </w:r>
    </w:p>
    <w:p w14:paraId="1ACB1969" w14:textId="77777777" w:rsidR="00D570C1" w:rsidRPr="00D1444D" w:rsidRDefault="00D570C1">
      <w:pPr>
        <w:numPr>
          <w:ilvl w:val="0"/>
          <w:numId w:val="26"/>
        </w:numPr>
      </w:pPr>
      <w:r>
        <w:t>História: Como vítima de uma exposição de dados, eu quero receber orientações passo a passo do que fazer para mitigar o dano, para que eu possa proteger minhas contas de forma assertiva.</w:t>
      </w:r>
    </w:p>
    <w:p w14:paraId="7C9A7FE5" w14:textId="77777777" w:rsidR="00D570C1" w:rsidRPr="00D1444D" w:rsidRDefault="00D570C1">
      <w:pPr>
        <w:numPr>
          <w:ilvl w:val="0"/>
          <w:numId w:val="26"/>
        </w:numPr>
      </w:pPr>
      <w:r>
        <w:t>Critérios de Aceite:</w:t>
      </w:r>
    </w:p>
    <w:p w14:paraId="4E298195" w14:textId="77777777" w:rsidR="00D570C1" w:rsidRPr="00D1444D" w:rsidRDefault="00D570C1">
      <w:pPr>
        <w:numPr>
          <w:ilvl w:val="1"/>
          <w:numId w:val="26"/>
        </w:numPr>
      </w:pPr>
      <w:r>
        <w:t>As recomendações devem ser dinâmicas e baseadas na resposta da IA sobre os dados vazados.</w:t>
      </w:r>
    </w:p>
    <w:p w14:paraId="295D01AE" w14:textId="77777777" w:rsidR="00D570C1" w:rsidRPr="00D1444D" w:rsidRDefault="00D570C1">
      <w:pPr>
        <w:numPr>
          <w:ilvl w:val="1"/>
          <w:numId w:val="26"/>
        </w:numPr>
      </w:pPr>
      <w:r>
        <w:t>O plano deve incluir links ou tutoriais simples sobre como ativar a autenticação em duas etapas (MFA).</w:t>
      </w:r>
    </w:p>
    <w:p w14:paraId="70162DCD" w14:textId="77777777" w:rsidR="00D570C1" w:rsidRPr="00D1444D" w:rsidRDefault="00D570C1" w:rsidP="00D570C1">
      <w:r>
        <w:t>US05 – Monitoramento de Histórico (PI-2)</w:t>
      </w:r>
    </w:p>
    <w:p w14:paraId="1DE7F727" w14:textId="77777777" w:rsidR="00D570C1" w:rsidRPr="00D1444D" w:rsidRDefault="00D570C1">
      <w:pPr>
        <w:numPr>
          <w:ilvl w:val="0"/>
          <w:numId w:val="27"/>
        </w:numPr>
      </w:pPr>
      <w:r>
        <w:t xml:space="preserve">História: Como usuário cadastrado, eu quero salvar meu histórico de consultas para que eu possa acompanhar se as medidas que tomei reduziram meu </w:t>
      </w:r>
      <w:r>
        <w:rPr>
          <w:i/>
          <w:iCs/>
        </w:rPr>
        <w:t>score</w:t>
      </w:r>
      <w:r>
        <w:t xml:space="preserve"> de vulnerabilidade ao longo do tempo.</w:t>
      </w:r>
    </w:p>
    <w:p w14:paraId="67015960" w14:textId="77777777" w:rsidR="00D570C1" w:rsidRPr="00D1444D" w:rsidRDefault="00D570C1">
      <w:pPr>
        <w:numPr>
          <w:ilvl w:val="0"/>
          <w:numId w:val="27"/>
        </w:numPr>
      </w:pPr>
      <w:r>
        <w:t>Critérios de Aceite:</w:t>
      </w:r>
    </w:p>
    <w:p w14:paraId="39CE9948" w14:textId="77777777" w:rsidR="00D570C1" w:rsidRPr="00D1444D" w:rsidRDefault="00D570C1">
      <w:pPr>
        <w:numPr>
          <w:ilvl w:val="1"/>
          <w:numId w:val="27"/>
        </w:numPr>
      </w:pPr>
      <w:r>
        <w:t>O sistema deve exigir login seguro para acessar o histórico.</w:t>
      </w:r>
    </w:p>
    <w:p w14:paraId="45DB3E17" w14:textId="77777777" w:rsidR="00D570C1" w:rsidRPr="00D1444D" w:rsidRDefault="00D570C1">
      <w:pPr>
        <w:numPr>
          <w:ilvl w:val="1"/>
          <w:numId w:val="27"/>
        </w:numPr>
      </w:pPr>
      <w:r>
        <w:t>O histórico deve ser recuperado do banco de dados (PostgreSQL) descriptografando os registros salvos com AES-256-GCM.</w:t>
      </w:r>
    </w:p>
    <w:p w14:paraId="06E9D785" w14:textId="77777777" w:rsidR="00D570C1" w:rsidRPr="00D1444D" w:rsidRDefault="00D570C1">
      <w:pPr>
        <w:numPr>
          <w:ilvl w:val="1"/>
          <w:numId w:val="27"/>
        </w:numPr>
      </w:pPr>
      <w:r>
        <w:t xml:space="preserve">O </w:t>
      </w:r>
      <w:r>
        <w:rPr>
          <w:i/>
          <w:iCs/>
        </w:rPr>
        <w:t>Dashboard</w:t>
      </w:r>
      <w:r>
        <w:t xml:space="preserve"> deve exibir um gráfico comparativo entre a primeira consulta e a situação atual.</w:t>
      </w:r>
    </w:p>
    <w:p w14:paraId="53FDB0A7" w14:textId="77777777" w:rsidR="00D570C1" w:rsidRPr="00D1444D" w:rsidRDefault="00D570C1" w:rsidP="00D570C1">
      <w:r>
        <w:t>US06 – Autenticação e Privacidade (PI-2)</w:t>
      </w:r>
    </w:p>
    <w:p w14:paraId="466EDE5E" w14:textId="77777777" w:rsidR="00D570C1" w:rsidRPr="00D1444D" w:rsidRDefault="00D570C1">
      <w:pPr>
        <w:numPr>
          <w:ilvl w:val="0"/>
          <w:numId w:val="28"/>
        </w:numPr>
      </w:pPr>
      <w:r>
        <w:t>História: Como usuário recorrente, eu quero criar uma conta protegida para que minhas consultas e dados de histórico não fiquem expostos a terceiros que utilizem o mesmo dispositivo.</w:t>
      </w:r>
    </w:p>
    <w:p w14:paraId="2655A4FA" w14:textId="77777777" w:rsidR="00D570C1" w:rsidRPr="00D1444D" w:rsidRDefault="00D570C1">
      <w:pPr>
        <w:numPr>
          <w:ilvl w:val="0"/>
          <w:numId w:val="28"/>
        </w:numPr>
      </w:pPr>
      <w:r>
        <w:t>Critérios de Aceite:</w:t>
      </w:r>
    </w:p>
    <w:p w14:paraId="3EA6C2B8" w14:textId="77777777" w:rsidR="00D570C1" w:rsidRPr="00D1444D" w:rsidRDefault="00D570C1">
      <w:pPr>
        <w:numPr>
          <w:ilvl w:val="1"/>
          <w:numId w:val="28"/>
        </w:numPr>
      </w:pPr>
      <w:r>
        <w:t>O sistema deve permitir o cadastro e validar o e-mail em conformidade com as normas de higienização de dados.</w:t>
      </w:r>
    </w:p>
    <w:p w14:paraId="1E88D3A7" w14:textId="77777777" w:rsidR="00D570C1" w:rsidRPr="00D1444D" w:rsidRDefault="00D570C1">
      <w:pPr>
        <w:numPr>
          <w:ilvl w:val="1"/>
          <w:numId w:val="28"/>
        </w:numPr>
      </w:pPr>
      <w:r>
        <w:t xml:space="preserve">As senhas devem ser salvas utilizando </w:t>
      </w:r>
      <w:r>
        <w:rPr>
          <w:i/>
          <w:iCs/>
        </w:rPr>
        <w:t>hash</w:t>
      </w:r>
      <w:r>
        <w:t xml:space="preserve"> irreversível.</w:t>
      </w:r>
    </w:p>
    <w:p w14:paraId="022C7A19" w14:textId="77777777" w:rsidR="00D570C1" w:rsidRPr="00D1444D" w:rsidRDefault="00D570C1">
      <w:pPr>
        <w:numPr>
          <w:ilvl w:val="1"/>
          <w:numId w:val="28"/>
        </w:numPr>
      </w:pPr>
      <w:r>
        <w:lastRenderedPageBreak/>
        <w:t>O acesso deve ser gerido via tokens seguros (JWT), sendo interrompido após inatividade.</w:t>
      </w:r>
    </w:p>
    <w:p w14:paraId="7F54CF0B" w14:textId="77777777" w:rsidR="00D570C1" w:rsidRPr="00D1444D" w:rsidRDefault="00D570C1" w:rsidP="00D570C1">
      <w:r>
        <w:t>US07 – Gestão de Múltiplos Identificadores (PI-2)</w:t>
      </w:r>
    </w:p>
    <w:p w14:paraId="7397E184" w14:textId="77777777" w:rsidR="00D570C1" w:rsidRPr="00D1444D" w:rsidRDefault="00D570C1">
      <w:pPr>
        <w:numPr>
          <w:ilvl w:val="0"/>
          <w:numId w:val="29"/>
        </w:numPr>
      </w:pPr>
      <w:r>
        <w:t>História: Como responsável pela segurança digital da minha família, eu quero cadastrar múltiplos e-mails no meu painel para monitorar a vulnerabilidade de todos os meus dependentes em um único lugar.</w:t>
      </w:r>
    </w:p>
    <w:p w14:paraId="24B373ED" w14:textId="77777777" w:rsidR="00D570C1" w:rsidRPr="00D1444D" w:rsidRDefault="00D570C1">
      <w:pPr>
        <w:numPr>
          <w:ilvl w:val="0"/>
          <w:numId w:val="29"/>
        </w:numPr>
      </w:pPr>
      <w:r>
        <w:t>Critérios de Aceite:</w:t>
      </w:r>
    </w:p>
    <w:p w14:paraId="1372FF07" w14:textId="77777777" w:rsidR="00D570C1" w:rsidRPr="00D1444D" w:rsidRDefault="00D570C1">
      <w:pPr>
        <w:numPr>
          <w:ilvl w:val="1"/>
          <w:numId w:val="29"/>
        </w:numPr>
      </w:pPr>
      <w:r>
        <w:t>O usuário deve conseguir adicionar e remover e-mails da sua lista de monitoramento.</w:t>
      </w:r>
    </w:p>
    <w:p w14:paraId="3DAE5E4C" w14:textId="77777777" w:rsidR="00D570C1" w:rsidRPr="00D1444D" w:rsidRDefault="00D570C1">
      <w:pPr>
        <w:numPr>
          <w:ilvl w:val="1"/>
          <w:numId w:val="29"/>
        </w:numPr>
      </w:pPr>
      <w:r>
        <w:t xml:space="preserve">O </w:t>
      </w:r>
      <w:r>
        <w:rPr>
          <w:i/>
          <w:iCs/>
        </w:rPr>
        <w:t>dashboard</w:t>
      </w:r>
      <w:r>
        <w:t xml:space="preserve"> deve separar os resultados por identificador.</w:t>
      </w:r>
    </w:p>
    <w:p w14:paraId="656470A2" w14:textId="77777777" w:rsidR="00D570C1" w:rsidRPr="00D1444D" w:rsidRDefault="00D570C1" w:rsidP="00D570C1">
      <w:r>
        <w:t>US08 – Notificações de Alerta Ativo (PI-2)</w:t>
      </w:r>
    </w:p>
    <w:p w14:paraId="5941EDB0" w14:textId="77777777" w:rsidR="00D570C1" w:rsidRPr="00D1444D" w:rsidRDefault="00D570C1">
      <w:pPr>
        <w:numPr>
          <w:ilvl w:val="0"/>
          <w:numId w:val="30"/>
        </w:numPr>
      </w:pPr>
      <w:r>
        <w:t>História: Como usuário preventivo, eu quero ser notificado via e-mail assim que um novo vazamento contendo meus dados for detectado, para que eu possa agir antes que ocorra uma invasão real.</w:t>
      </w:r>
    </w:p>
    <w:p w14:paraId="514855EC" w14:textId="77777777" w:rsidR="00D570C1" w:rsidRPr="00D1444D" w:rsidRDefault="00D570C1">
      <w:pPr>
        <w:numPr>
          <w:ilvl w:val="0"/>
          <w:numId w:val="30"/>
        </w:numPr>
      </w:pPr>
      <w:r>
        <w:t>Critérios de Aceite:</w:t>
      </w:r>
    </w:p>
    <w:p w14:paraId="5F152888" w14:textId="77777777" w:rsidR="00D570C1" w:rsidRPr="00D1444D" w:rsidRDefault="00D570C1">
      <w:pPr>
        <w:numPr>
          <w:ilvl w:val="1"/>
          <w:numId w:val="30"/>
        </w:numPr>
      </w:pPr>
      <w:r>
        <w:t xml:space="preserve">O sistema deve orquestrar </w:t>
      </w:r>
      <w:r>
        <w:rPr>
          <w:i/>
          <w:iCs/>
        </w:rPr>
        <w:t>Background Jobs</w:t>
      </w:r>
      <w:r>
        <w:t xml:space="preserve"> para realizar varreduras automáticas periódicas silenciosas.</w:t>
      </w:r>
    </w:p>
    <w:p w14:paraId="49C0D587" w14:textId="77777777" w:rsidR="00D570C1" w:rsidRPr="00D1444D" w:rsidRDefault="00D570C1">
      <w:pPr>
        <w:numPr>
          <w:ilvl w:val="1"/>
          <w:numId w:val="30"/>
        </w:numPr>
      </w:pPr>
      <w:r>
        <w:t>O alerta deve conter um link direto para o plano de ação sugerido.</w:t>
      </w:r>
    </w:p>
    <w:p w14:paraId="05CC7A02" w14:textId="77777777" w:rsidR="00D570C1" w:rsidRPr="00D1444D" w:rsidRDefault="00D570C1" w:rsidP="00D570C1">
      <w:r>
        <w:t>US09 – Exportação de Plano de Mitigação (PI-2)</w:t>
      </w:r>
    </w:p>
    <w:p w14:paraId="107149AA" w14:textId="77777777" w:rsidR="00D570C1" w:rsidRPr="00D1444D" w:rsidRDefault="00D570C1">
      <w:pPr>
        <w:numPr>
          <w:ilvl w:val="0"/>
          <w:numId w:val="31"/>
        </w:numPr>
      </w:pPr>
      <w:r>
        <w:t>História: Como usuário que deseja se organizar offline, eu quero exportar o plano de ação gerado pela IA em formato PDF para que eu possa segui-lo como um checklist de segurança.</w:t>
      </w:r>
    </w:p>
    <w:p w14:paraId="6523B54E" w14:textId="77777777" w:rsidR="00D570C1" w:rsidRPr="00D1444D" w:rsidRDefault="00D570C1">
      <w:pPr>
        <w:numPr>
          <w:ilvl w:val="0"/>
          <w:numId w:val="31"/>
        </w:numPr>
      </w:pPr>
      <w:r>
        <w:t>Critérios de Aceite:</w:t>
      </w:r>
    </w:p>
    <w:p w14:paraId="25EF542B" w14:textId="77777777" w:rsidR="00D570C1" w:rsidRPr="00D1444D" w:rsidRDefault="00D570C1">
      <w:pPr>
        <w:numPr>
          <w:ilvl w:val="1"/>
          <w:numId w:val="31"/>
        </w:numPr>
      </w:pPr>
      <w:r>
        <w:t>O documento gerado deve conter o resumo do vazamento e as instruções passo a passo.</w:t>
      </w:r>
    </w:p>
    <w:p w14:paraId="697CBF80" w14:textId="77777777" w:rsidR="00D570C1" w:rsidRPr="00D1444D" w:rsidRDefault="00D570C1">
      <w:pPr>
        <w:numPr>
          <w:ilvl w:val="1"/>
          <w:numId w:val="31"/>
        </w:numPr>
      </w:pPr>
      <w:r>
        <w:t>O arquivo deve ser leve e formatado adequadamente para leitura.</w:t>
      </w:r>
    </w:p>
    <w:p w14:paraId="71CB6F15" w14:textId="77777777" w:rsidR="00D570C1" w:rsidRPr="00D1444D" w:rsidRDefault="00D570C1" w:rsidP="00D570C1">
      <w:r>
        <w:t>US10 – Administração e Auditoria (PI-2)</w:t>
      </w:r>
    </w:p>
    <w:p w14:paraId="247173D0" w14:textId="77777777" w:rsidR="00D570C1" w:rsidRPr="00D1444D" w:rsidRDefault="00D570C1">
      <w:pPr>
        <w:numPr>
          <w:ilvl w:val="0"/>
          <w:numId w:val="32"/>
        </w:numPr>
      </w:pPr>
      <w:r>
        <w:t>História: Como administrador do sistema, eu quero visualizar métricas agregadas (anonimizadas) de consultas para entender quais são os vazamentos mais comuns e treinar melhor o modelo de IA.</w:t>
      </w:r>
    </w:p>
    <w:p w14:paraId="2F74BDB8" w14:textId="77777777" w:rsidR="00D570C1" w:rsidRPr="00D1444D" w:rsidRDefault="00D570C1">
      <w:pPr>
        <w:numPr>
          <w:ilvl w:val="0"/>
          <w:numId w:val="32"/>
        </w:numPr>
      </w:pPr>
      <w:r>
        <w:t>Critérios de Aceite:</w:t>
      </w:r>
    </w:p>
    <w:p w14:paraId="2C9EF670" w14:textId="77777777" w:rsidR="00D570C1" w:rsidRPr="00D1444D" w:rsidRDefault="00D570C1">
      <w:pPr>
        <w:numPr>
          <w:ilvl w:val="1"/>
          <w:numId w:val="32"/>
        </w:numPr>
      </w:pPr>
      <w:r>
        <w:t>O painel administrativo deve exibir o volume de consultas por período.</w:t>
      </w:r>
    </w:p>
    <w:p w14:paraId="6961022C" w14:textId="77777777" w:rsidR="0022625E" w:rsidRPr="00D1444D" w:rsidRDefault="00D570C1">
      <w:pPr>
        <w:numPr>
          <w:ilvl w:val="1"/>
          <w:numId w:val="32"/>
        </w:numPr>
      </w:pPr>
      <w:r>
        <w:lastRenderedPageBreak/>
        <w:t xml:space="preserve">O sistema deve aplicar ofuscação (ex: </w:t>
      </w:r>
      <w:r>
        <w:rPr>
          <w:i/>
          <w:iCs/>
        </w:rPr>
        <w:t>Hash</w:t>
      </w:r>
      <w:r>
        <w:t xml:space="preserve"> SHA-256) em informações analíticas, estabelecendo como meta que nenhum e-mail identificável seja exposto nesta visão (</w:t>
      </w:r>
      <w:r>
        <w:rPr>
          <w:i/>
          <w:iCs/>
        </w:rPr>
        <w:t>Privacy by Design</w:t>
      </w:r>
      <w:r>
        <w:t>).</w:t>
      </w:r>
    </w:p>
    <w:p w14:paraId="499D49DF" w14:textId="77777777" w:rsidR="009B525D" w:rsidRPr="002F67DA" w:rsidRDefault="009B525D" w:rsidP="003B6E06">
      <w:pPr>
        <w:pStyle w:val="Ttulo2"/>
      </w:pPr>
      <w:bookmarkStart w:id="53" w:name="_Toc241102916"/>
      <w:r>
        <w:t>4.3 Arquitetura</w:t>
      </w:r>
      <w:bookmarkEnd w:id="53"/>
    </w:p>
    <w:p w14:paraId="3227BB77" w14:textId="77777777" w:rsidR="00C404F4" w:rsidRDefault="00C404F4">
      <w:pPr>
        <w:ind w:firstLine="708"/>
        <w:rPr>
          <w:szCs w:val="24"/>
          <w:lang w:eastAsia="pt-BR"/>
        </w:rPr>
      </w:pPr>
      <w:r>
        <w:t xml:space="preserve">Esta seção descreve a arquitetura definida para o SafeID e os princípios que orientam a organização de seus componentes. Inicialmente, são apresentadas as decisões estruturais relativas às camadas de apresentação, processamento, integração, persistência e </w:t>
      </w:r>
      <w:r>
        <w:rPr>
          <w:i/>
          <w:iCs/>
        </w:rPr>
        <w:t>cache</w:t>
      </w:r>
      <w:r>
        <w:t>; posteriormente, o diagrama de arquitetura sintetiza visualmente as relações entre esses elementos.</w:t>
      </w:r>
    </w:p>
    <w:p w14:paraId="394F9AB3" w14:textId="77777777" w:rsidR="009B525D" w:rsidRDefault="009B525D" w:rsidP="003B6E06">
      <w:pPr>
        <w:pStyle w:val="Ttulo3"/>
      </w:pPr>
      <w:bookmarkStart w:id="54" w:name="_Toc241102917"/>
      <w:r>
        <w:t>4.3.1 Definições da arquitetura</w:t>
      </w:r>
      <w:bookmarkEnd w:id="54"/>
    </w:p>
    <w:p w14:paraId="3DEE9008" w14:textId="77777777" w:rsidR="002E2F37" w:rsidRDefault="00DA34B9" w:rsidP="00F05FDC">
      <w:pPr>
        <w:ind w:firstLine="708"/>
      </w:pPr>
      <w:r>
        <w:t xml:space="preserve">O SafeID adota uma arquitetura de Monólito Modular (Modular Monolith). Diferentemente de uma arquitetura de microsserviços puros — que introduziria complexidade desnecessária de orquestração e rede (over-engineering) para o escopo deste MVP —, o monólito modular mantém a aplicação em uma base de código unificada através do </w:t>
      </w:r>
      <w:r>
        <w:rPr>
          <w:i/>
          <w:iCs/>
        </w:rPr>
        <w:t>framework</w:t>
      </w:r>
      <w:r>
        <w:t xml:space="preserve"> NestJS, mas com limites de domínio estritamente separados. O desempenho mensurável e o isolamento de falhas não ocorrem pela fragmentação física da aplicação, mas sim pelo processamento assíncrono: tarefas de alta latência e operações I/O-bound, como a consulta à API OSINT externa e a inferência de Inteligência Artificial, são desacopladas da thread principal e enviadas para </w:t>
      </w:r>
      <w:r>
        <w:rPr>
          <w:i/>
          <w:iCs/>
        </w:rPr>
        <w:t>workers</w:t>
      </w:r>
      <w:r>
        <w:t xml:space="preserve"> de processamento via filas (Redis e BullMQ). Essa abordagem entrega a capacidade técnica de processamento necessária, mantendo a simplicidade operacional e de implantação de um monólito.</w:t>
      </w:r>
    </w:p>
    <w:p w14:paraId="041855EE" w14:textId="77777777" w:rsidR="00BC28E4" w:rsidRPr="00BC28E4" w:rsidRDefault="00BC28E4">
      <w:pPr>
        <w:pStyle w:val="PargrafodaLista"/>
        <w:numPr>
          <w:ilvl w:val="0"/>
          <w:numId w:val="49"/>
        </w:numPr>
      </w:pPr>
      <w:r>
        <w:rPr>
          <w:b/>
          <w:bCs/>
          <w:i/>
          <w:iCs/>
        </w:rPr>
        <w:t>Front-end</w:t>
      </w:r>
      <w:r>
        <w:rPr>
          <w:b/>
          <w:bCs/>
        </w:rPr>
        <w:t xml:space="preserve"> (React.js &amp; Tailwind CSS):</w:t>
      </w:r>
      <w:r>
        <w:t xml:space="preserve"> Camada de apresentação focada em prover uma experiência de usuário (UX) consistente, intuitiva e acessível para o público B2C. Utiliza a abordagem </w:t>
      </w:r>
      <w:r>
        <w:rPr>
          <w:i/>
          <w:iCs/>
        </w:rPr>
        <w:t>Mobile-First</w:t>
      </w:r>
      <w:r>
        <w:t xml:space="preserve"> para garantir total responsividade entre dispositivos móveis e desktops. O Tailwind CSS é empregado para assegurar a agilidade no desenvolvimento e a consistência da identidade visual da marca. Toda a comunicação com o servidor ocorre de forma estritamente assíncrona por meio de requisições HTTPS.</w:t>
      </w:r>
    </w:p>
    <w:p w14:paraId="34A548D4" w14:textId="77777777" w:rsidR="000D12E0" w:rsidRDefault="001F12BA">
      <w:pPr>
        <w:pStyle w:val="PargrafodaLista"/>
        <w:numPr>
          <w:ilvl w:val="0"/>
          <w:numId w:val="33"/>
        </w:numPr>
      </w:pPr>
      <w:r>
        <w:rPr>
          <w:b/>
          <w:bCs/>
        </w:rPr>
        <w:t>Back-end e serviços externos (Node.js, TypeScript, NestJS, HIBP e OpenAI):</w:t>
      </w:r>
      <w:r>
        <w:t xml:space="preserve"> O </w:t>
      </w:r>
      <w:r>
        <w:rPr>
          <w:i/>
          <w:iCs/>
        </w:rPr>
        <w:t>back-end</w:t>
      </w:r>
      <w:r>
        <w:t xml:space="preserve"> concentra o Motor de Risco e organiza as regras por módulos. DTOs e </w:t>
      </w:r>
      <w:r>
        <w:rPr>
          <w:i/>
          <w:iCs/>
        </w:rPr>
        <w:t>class-validator</w:t>
      </w:r>
      <w:r>
        <w:t xml:space="preserve"> validam entradas; o Helmet aplica políticas de cabeçalhos que reduzem exposição técnica; Redis e BullMQ cadenciam tarefas em segundo plano; e o </w:t>
      </w:r>
      <w:r>
        <w:rPr>
          <w:i/>
          <w:iCs/>
        </w:rPr>
        <w:t>Circuit Breaker</w:t>
      </w:r>
      <w:r>
        <w:t xml:space="preserve">, implementado com Opossum, limita o efeito de falhas de serviços externos. </w:t>
      </w:r>
      <w:r>
        <w:lastRenderedPageBreak/>
        <w:t>As integrações com HIBP e OpenAI são mantidas em interfaces separadas para favorecer testes e substituição de provedores.</w:t>
      </w:r>
    </w:p>
    <w:p w14:paraId="43E7BDCA" w14:textId="77777777" w:rsidR="000D12E0" w:rsidRPr="00D63B73" w:rsidRDefault="00D63B73">
      <w:pPr>
        <w:pStyle w:val="PargrafodaLista"/>
        <w:numPr>
          <w:ilvl w:val="0"/>
          <w:numId w:val="33"/>
        </w:numPr>
      </w:pPr>
      <w:r>
        <w:rPr>
          <w:b/>
          <w:bCs/>
        </w:rPr>
        <w:t xml:space="preserve">Persistência e </w:t>
      </w:r>
      <w:r>
        <w:rPr>
          <w:b/>
          <w:bCs/>
          <w:i/>
          <w:iCs/>
        </w:rPr>
        <w:t>Cache</w:t>
      </w:r>
      <w:r>
        <w:rPr>
          <w:b/>
          <w:bCs/>
        </w:rPr>
        <w:t xml:space="preserve"> (PostgreSQL, Prisma ORM e Redis):</w:t>
      </w:r>
      <w:r>
        <w:t xml:space="preserve"> A camada de dados foi projetada segundo o princípio de </w:t>
      </w:r>
      <w:r>
        <w:rPr>
          <w:i/>
          <w:iCs/>
        </w:rPr>
        <w:t>Privacy by Design</w:t>
      </w:r>
      <w:r>
        <w:t xml:space="preserve"> e em alinhamento com as diretrizes da LGPD, separando armazenamento temporário em memória e persistência relacional.</w:t>
      </w:r>
    </w:p>
    <w:p w14:paraId="2C68C0E1" w14:textId="77777777" w:rsidR="000D12E0" w:rsidRDefault="00050993">
      <w:pPr>
        <w:pStyle w:val="PargrafodaLista"/>
        <w:numPr>
          <w:ilvl w:val="1"/>
          <w:numId w:val="33"/>
        </w:numPr>
      </w:pPr>
      <w:r>
        <w:rPr>
          <w:i/>
          <w:iCs/>
        </w:rPr>
        <w:t>Persistência Volátil (Redis):</w:t>
      </w:r>
      <w:r>
        <w:t xml:space="preserve"> Atua como </w:t>
      </w:r>
      <w:r>
        <w:rPr>
          <w:i/>
          <w:iCs/>
        </w:rPr>
        <w:t>cache</w:t>
      </w:r>
      <w:r>
        <w:t xml:space="preserve"> de consultas repetidas e suporte às filas. Os identificadores são pseudonimizados ou ofuscados com SHA-256; essa medida não garante anonimização e depende de controles de acesso e, quando aplicável, de sal ou chave.</w:t>
      </w:r>
    </w:p>
    <w:p w14:paraId="49BC510D" w14:textId="77777777" w:rsidR="000D12E0" w:rsidRPr="009669C1" w:rsidRDefault="009669C1">
      <w:pPr>
        <w:pStyle w:val="PargrafodaLista"/>
        <w:numPr>
          <w:ilvl w:val="1"/>
          <w:numId w:val="33"/>
        </w:numPr>
      </w:pPr>
      <w:r>
        <w:rPr>
          <w:i/>
          <w:iCs/>
        </w:rPr>
        <w:t>Persistência Relacional (PostgreSQL e Prisma ORM):</w:t>
      </w:r>
      <w:r>
        <w:t xml:space="preserve"> Armazena o histórico de monitoramento previsto para PI-2. O AES-256-GCM é aplicado no nível da aplicação e protege confidencialidade e integridade quando chaves, vetores de inicialização e etiquetas de autenticação são geridos corretamente.</w:t>
      </w:r>
    </w:p>
    <w:p w14:paraId="587E4D57" w14:textId="77777777" w:rsidR="00441E55" w:rsidRPr="004D6D7B" w:rsidRDefault="009D2197" w:rsidP="004D6D7B">
      <w:pPr>
        <w:ind w:firstLine="708"/>
        <w:rPr>
          <w:rFonts w:cs="Times New Roman"/>
        </w:rPr>
      </w:pPr>
      <w:r>
        <w:rPr>
          <w:rFonts w:cs="Times New Roman"/>
        </w:rPr>
        <w:t xml:space="preserve">A Figura 2, apresentada na Seção 4.3.2, detalha essa arquitetura em camadas: apresentação, segurança de entrada, processamento no </w:t>
      </w:r>
      <w:r>
        <w:rPr>
          <w:rFonts w:cs="Times New Roman"/>
          <w:i/>
          <w:iCs/>
        </w:rPr>
        <w:t>back-end</w:t>
      </w:r>
      <w:r>
        <w:rPr>
          <w:rFonts w:cs="Times New Roman"/>
        </w:rPr>
        <w:t xml:space="preserve">, filas, persistência e </w:t>
      </w:r>
      <w:r>
        <w:rPr>
          <w:rFonts w:cs="Times New Roman"/>
          <w:i/>
          <w:iCs/>
        </w:rPr>
        <w:t>cache</w:t>
      </w:r>
      <w:r>
        <w:rPr>
          <w:rFonts w:cs="Times New Roman"/>
        </w:rPr>
        <w:t>, e serviços externos.</w:t>
      </w:r>
    </w:p>
    <w:p w14:paraId="0069F8D9" w14:textId="77777777" w:rsidR="0067301E" w:rsidRPr="003A79E5" w:rsidRDefault="0067301E" w:rsidP="0067301E"/>
    <w:p w14:paraId="7C7C4211" w14:textId="77777777" w:rsidR="00E65B1C" w:rsidRDefault="00E65B1C" w:rsidP="001D77E8">
      <w:pPr>
        <w:sectPr w:rsidR="00E65B1C" w:rsidSect="0067301E">
          <w:headerReference w:type="default" r:id="rId19"/>
          <w:pgSz w:w="11906" w:h="16838"/>
          <w:pgMar w:top="1701" w:right="1134" w:bottom="1134" w:left="1701" w:header="708" w:footer="708" w:gutter="0"/>
          <w:pgNumType w:start="9"/>
          <w:cols w:space="708"/>
          <w:docGrid w:linePitch="360"/>
        </w:sectPr>
      </w:pPr>
    </w:p>
    <w:p w14:paraId="45FF90F2" w14:textId="77777777" w:rsidR="00BC284A" w:rsidRDefault="009B525D" w:rsidP="00BC284A">
      <w:pPr>
        <w:pStyle w:val="Ttulo3"/>
      </w:pPr>
      <w:bookmarkStart w:id="55" w:name="_Toc241102918"/>
      <w:r>
        <w:lastRenderedPageBreak/>
        <w:t>4.3.2 Diagrama da arquitetura</w:t>
      </w:r>
      <w:bookmarkEnd w:id="55"/>
    </w:p>
    <w:p w14:paraId="7868650F" w14:textId="77777777" w:rsidR="007D64FB" w:rsidRPr="00450F1E" w:rsidRDefault="007D64FB" w:rsidP="00450F1E">
      <w:pPr>
        <w:jc w:val="center"/>
        <w:rPr>
          <w:b/>
          <w:bCs/>
          <w:sz w:val="20"/>
          <w:szCs w:val="20"/>
        </w:rPr>
      </w:pPr>
      <w:bookmarkStart w:id="56" w:name="_Toc240413222"/>
      <w:bookmarkStart w:id="57" w:name="_Toc242399370"/>
      <w:r>
        <w:rPr>
          <w:b/>
          <w:bCs/>
          <w:sz w:val="20"/>
          <w:szCs w:val="18"/>
        </w:rPr>
        <w:t xml:space="preserve">Figura </w:t>
      </w:r>
      <w:r>
        <w:rPr>
          <w:b/>
          <w:bCs/>
          <w:sz w:val="20"/>
          <w:szCs w:val="18"/>
        </w:rPr>
        <w:fldChar w:fldCharType="begin"/>
      </w:r>
      <w:r>
        <w:rPr>
          <w:b/>
          <w:bCs/>
          <w:sz w:val="20"/>
          <w:szCs w:val="18"/>
        </w:rPr>
        <w:instrText xml:space="preserve"> SEQ Figura \* ARABIC </w:instrText>
      </w:r>
      <w:r>
        <w:rPr>
          <w:b/>
          <w:bCs/>
          <w:sz w:val="20"/>
          <w:szCs w:val="18"/>
        </w:rPr>
        <w:fldChar w:fldCharType="separate"/>
      </w:r>
      <w:r w:rsidR="0026221A">
        <w:rPr>
          <w:b/>
          <w:bCs/>
          <w:noProof/>
          <w:sz w:val="20"/>
          <w:szCs w:val="18"/>
        </w:rPr>
        <w:t>2</w:t>
      </w:r>
      <w:r>
        <w:rPr>
          <w:b/>
          <w:bCs/>
          <w:sz w:val="20"/>
          <w:szCs w:val="18"/>
        </w:rPr>
        <w:fldChar w:fldCharType="end"/>
      </w:r>
      <w:r>
        <w:rPr>
          <w:b/>
          <w:bCs/>
          <w:sz w:val="20"/>
          <w:szCs w:val="18"/>
        </w:rPr>
        <w:t xml:space="preserve"> - Diagrama de arquitetura do SafeID</w:t>
      </w:r>
      <w:bookmarkEnd w:id="56"/>
      <w:bookmarkEnd w:id="57"/>
    </w:p>
    <w:p w14:paraId="57F9E5C9" w14:textId="77777777" w:rsidR="00D42396" w:rsidRPr="00D42396" w:rsidRDefault="00D42396" w:rsidP="007D64FB">
      <w:pPr>
        <w:jc w:val="center"/>
        <w:rPr>
          <w:noProof/>
        </w:rPr>
      </w:pPr>
      <w:r>
        <w:rPr>
          <w:noProof/>
        </w:rPr>
        <w:drawing>
          <wp:inline distT="0" distB="0" distL="0" distR="0" wp14:anchorId="3EC2D409" wp14:editId="0179ED72">
            <wp:extent cx="9662160" cy="5781668"/>
            <wp:effectExtent l="0" t="0" r="0" b="0"/>
            <wp:docPr id="1911747384"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9666392" cy="5784200"/>
                    </a:xfrm>
                    <a:prstGeom prst="rect">
                      <a:avLst/>
                    </a:prstGeom>
                    <a:noFill/>
                    <a:ln>
                      <a:noFill/>
                    </a:ln>
                  </pic:spPr>
                </pic:pic>
              </a:graphicData>
            </a:graphic>
          </wp:inline>
        </w:drawing>
      </w:r>
    </w:p>
    <w:p w14:paraId="28F13B3E" w14:textId="77777777" w:rsidR="00E65B1C" w:rsidRPr="00E65B1C" w:rsidRDefault="00E65B1C" w:rsidP="00E65B1C"/>
    <w:p w14:paraId="497A9097" w14:textId="77777777" w:rsidR="00E65B1C" w:rsidRDefault="00E65B1C" w:rsidP="00A231A0">
      <w:pPr>
        <w:sectPr w:rsidR="00E65B1C" w:rsidSect="0022625E">
          <w:pgSz w:w="16838" w:h="11906" w:orient="landscape"/>
          <w:pgMar w:top="567" w:right="567" w:bottom="567" w:left="567" w:header="283" w:footer="283" w:gutter="0"/>
          <w:cols w:space="708"/>
          <w:docGrid w:linePitch="360"/>
        </w:sectPr>
      </w:pPr>
    </w:p>
    <w:p w14:paraId="7E09CD3D" w14:textId="77777777" w:rsidR="009B525D" w:rsidRPr="001C16CD" w:rsidRDefault="009B525D" w:rsidP="001D77E8">
      <w:pPr>
        <w:pStyle w:val="Ttulo2"/>
      </w:pPr>
      <w:bookmarkStart w:id="58" w:name="_Toc241102919"/>
      <w:r>
        <w:lastRenderedPageBreak/>
        <w:t>4.4 Tecnologias</w:t>
      </w:r>
      <w:bookmarkEnd w:id="58"/>
    </w:p>
    <w:p w14:paraId="59139BF0" w14:textId="77777777" w:rsidR="00B50889" w:rsidRDefault="00B50889">
      <w:pPr>
        <w:ind w:firstLine="708"/>
        <w:rPr>
          <w:szCs w:val="24"/>
          <w:lang w:eastAsia="pt-BR"/>
        </w:rPr>
      </w:pPr>
      <w:r>
        <w:t xml:space="preserve">Esta seção apresenta as tecnologias selecionadas para a implementação e a operação do SafeID, considerando critérios de adequação ao escopo, segurança, desempenho e manutenibilidade. As subseções detalham as soluções adotadas no </w:t>
      </w:r>
      <w:r>
        <w:rPr>
          <w:i/>
          <w:iCs/>
        </w:rPr>
        <w:t>front-end</w:t>
      </w:r>
      <w:r>
        <w:t xml:space="preserve">, no </w:t>
      </w:r>
      <w:r>
        <w:rPr>
          <w:i/>
          <w:iCs/>
        </w:rPr>
        <w:t>back-end</w:t>
      </w:r>
      <w:r>
        <w:t>, na persistência de dados, na integração com inteligência artificial e serviços externos, bem como na infraestrutura em nuvem prevista para a aplicação.</w:t>
      </w:r>
    </w:p>
    <w:p w14:paraId="60522CEA" w14:textId="77777777" w:rsidR="006A1EFE" w:rsidRDefault="006A1EFE" w:rsidP="001D77E8">
      <w:pPr>
        <w:pStyle w:val="Ttulo3"/>
        <w:rPr>
          <w:lang w:val="en-US"/>
        </w:rPr>
      </w:pPr>
      <w:bookmarkStart w:id="59" w:name="_Toc241102920"/>
      <w:r>
        <w:rPr>
          <w:lang w:val="en-US"/>
        </w:rPr>
        <w:t>4.4.1 Front-end: React.js e Tailwind CSS</w:t>
      </w:r>
      <w:bookmarkEnd w:id="59"/>
    </w:p>
    <w:p w14:paraId="4B91E7F8" w14:textId="77777777" w:rsidR="00410B9D" w:rsidRPr="00795096" w:rsidRDefault="00000000">
      <w:pPr>
        <w:ind w:firstLine="708"/>
      </w:pPr>
      <w:r>
        <w:t xml:space="preserve">A interface do SafeID é concebida como o componente responsável por converter dados complexos em informações acionáveis pelo cidadão. Para viabilizar essa entrega, utiliza-se a biblioteca React.js (META, [s. d.]), fundamentada em uma arquitetura baseada em componentes. Em comparação com Vue, o React oferece maior aderência ao ecossistema já adotado pela equipe e ampla disponibilidade de bibliotecas para gerenciamento de estado e testes; em relação ao Angular, reduz a imposição de uma estrutura completa de </w:t>
      </w:r>
      <w:r>
        <w:rPr>
          <w:i/>
          <w:iCs/>
        </w:rPr>
        <w:t>framework</w:t>
      </w:r>
      <w:r>
        <w:t>, adequada ao escopo incremental do MVP. A escolha também se apoia na eficiência do seu algoritmo de reconciliação (</w:t>
      </w:r>
      <w:r>
        <w:rPr>
          <w:i/>
          <w:iCs/>
        </w:rPr>
        <w:t>Virtual DOM</w:t>
      </w:r>
      <w:r>
        <w:t>), que permite atualizações granulares na interface sem a necessidade de recarregar a página integralmente. No contexto do SafeID, o React.js gerencia o estado de requisições assíncronas complexas — como o tempo de espera (</w:t>
      </w:r>
      <w:r>
        <w:rPr>
          <w:i/>
          <w:iCs/>
        </w:rPr>
        <w:t>loading</w:t>
      </w:r>
      <w:r>
        <w:t xml:space="preserve">) enquanto o </w:t>
      </w:r>
      <w:r>
        <w:rPr>
          <w:i/>
          <w:iCs/>
        </w:rPr>
        <w:t>back-end</w:t>
      </w:r>
      <w:r>
        <w:t xml:space="preserve"> processa filas no BullMQ ou a exibição de </w:t>
      </w:r>
      <w:r>
        <w:rPr>
          <w:i/>
          <w:iCs/>
        </w:rPr>
        <w:t>fallbacks</w:t>
      </w:r>
      <w:r>
        <w:t xml:space="preserve"> caso o </w:t>
      </w:r>
      <w:r>
        <w:rPr>
          <w:i/>
          <w:iCs/>
        </w:rPr>
        <w:t>Circuit Breaker</w:t>
      </w:r>
      <w:r>
        <w:t xml:space="preserve"> seja acionado. Ao decompor a interface em unidades lógicas, elementos críticos, como o </w:t>
      </w:r>
      <w:r>
        <w:rPr>
          <w:i/>
          <w:iCs/>
        </w:rPr>
        <w:t>Dashboard</w:t>
      </w:r>
      <w:r>
        <w:t xml:space="preserve"> de vulnerabilidades e o indicador de </w:t>
      </w:r>
      <w:r>
        <w:rPr>
          <w:i/>
          <w:iCs/>
        </w:rPr>
        <w:t>Risk Score</w:t>
      </w:r>
      <w:r>
        <w:t>, funcionam de forma isolada e testável.</w:t>
      </w:r>
    </w:p>
    <w:p w14:paraId="377D0291" w14:textId="77777777" w:rsidR="000D12E0" w:rsidRDefault="00180548">
      <w:pPr>
        <w:ind w:firstLine="708"/>
        <w:rPr>
          <w:szCs w:val="24"/>
          <w:lang w:eastAsia="pt-BR"/>
        </w:rPr>
      </w:pPr>
      <w:r>
        <w:t xml:space="preserve">Integrado ao React, o Tailwind CSS (TAILWIND LABS, [s. d.]) gerencia a estilização pelo paradigma </w:t>
      </w:r>
      <w:r>
        <w:rPr>
          <w:i/>
          <w:iCs/>
        </w:rPr>
        <w:t>utility-first</w:t>
      </w:r>
      <w:r>
        <w:t xml:space="preserve">. A abordagem </w:t>
      </w:r>
      <w:r>
        <w:rPr>
          <w:i/>
          <w:iCs/>
        </w:rPr>
        <w:t>Mobile-First</w:t>
      </w:r>
      <w:r>
        <w:t xml:space="preserve"> favorece responsividade e acessibilidade em diferentes dispositivos. As classes utilitárias também permitem representar visualmente as faixas do Motor de Risco e controlar o volume dos artefatos de estilo; o efeito sobre métricas de carregamento deve ser verificado por testes de desempenho.</w:t>
      </w:r>
    </w:p>
    <w:p w14:paraId="51D8369D" w14:textId="77777777" w:rsidR="00031E9E" w:rsidRDefault="00031E9E">
      <w:pPr>
        <w:ind w:firstLine="708"/>
        <w:rPr>
          <w:szCs w:val="24"/>
          <w:lang w:eastAsia="pt-BR"/>
        </w:rPr>
      </w:pPr>
      <w:r>
        <w:t>A combinação entre React e Tailwind CSS permite separar componentes funcionais e regras de apresentação, mantendo consistência visual no consumo de APIs e na exibição dos resultados. A camada de apresentação renderiza as explicações geradas pela Inteligência Artificial em formato didático e acessível, reduzindo a assimetria de informação entre especialistas em cibersegurança e o público leigo. Dessa forma, a interface contribui para a transparência e a clareza exigidas pelas diretrizes da LGPD.</w:t>
      </w:r>
    </w:p>
    <w:p w14:paraId="6EB3F8E1" w14:textId="77777777" w:rsidR="00410B9D" w:rsidRPr="000E310B" w:rsidRDefault="00000000" w:rsidP="000E310B">
      <w:pPr>
        <w:pStyle w:val="Ttulo3"/>
      </w:pPr>
      <w:bookmarkStart w:id="60" w:name="_Toc241102921"/>
      <w:r>
        <w:lastRenderedPageBreak/>
        <w:t>4.4.2 Back-end: Node.js, NestJS e Prisma ORM</w:t>
      </w:r>
      <w:bookmarkEnd w:id="60"/>
    </w:p>
    <w:p w14:paraId="095FB366" w14:textId="77777777" w:rsidR="00410B9D" w:rsidRPr="00726E1E" w:rsidRDefault="00000000">
      <w:pPr>
        <w:ind w:firstLine="708"/>
      </w:pPr>
      <w:r>
        <w:t xml:space="preserve">A infraestrutura de serviços do SafeID, responsável por orquestrar a lógica de processamento e a comunicação com as bases de inteligência cibernética, foi desenvolvida sobre o ecossistema Node.js (NODE.JS, [s. d.]) utilizando TypeScript em modo estrito. A escolha desta </w:t>
      </w:r>
      <w:r>
        <w:rPr>
          <w:i/>
          <w:iCs/>
        </w:rPr>
        <w:t>stack</w:t>
      </w:r>
      <w:r>
        <w:t xml:space="preserve"> fundamenta-se no modelo de I/O não bloqueante e orientado a eventos do Node.js, que permite ao servidor gerenciar múltiplas requisições assíncronas, como as chamadas à API OSINT e as requisições de análise cognitiva ao modelo GPT-4o-mini, integrado por meio do SDK da OpenAI versão 6.41.0. Para favorecer manutenibilidade, testabilidade e isolamento das regras de negócio, o </w:t>
      </w:r>
      <w:r>
        <w:rPr>
          <w:i/>
          <w:iCs/>
        </w:rPr>
        <w:t>back-end</w:t>
      </w:r>
      <w:r>
        <w:t xml:space="preserve"> foi estruturado com o </w:t>
      </w:r>
      <w:r>
        <w:rPr>
          <w:b/>
          <w:bCs/>
        </w:rPr>
        <w:t>NestJS</w:t>
      </w:r>
      <w:r>
        <w:t xml:space="preserve">. Em comparação com o Express puro, o NestJS fornece organização modular, injeção de dependência e convenções arquiteturais integradas, reduzindo a necessidade de definir manualmente esses mecanismos no projeto. O </w:t>
      </w:r>
      <w:r>
        <w:rPr>
          <w:i/>
          <w:iCs/>
        </w:rPr>
        <w:t>framework</w:t>
      </w:r>
      <w:r>
        <w:t xml:space="preserve"> organiza o sistema por meio de módulos, </w:t>
      </w:r>
      <w:r>
        <w:rPr>
          <w:i/>
          <w:iCs/>
        </w:rPr>
        <w:t>controllers</w:t>
      </w:r>
      <w:r>
        <w:t xml:space="preserve"> e </w:t>
      </w:r>
      <w:r>
        <w:rPr>
          <w:i/>
          <w:iCs/>
        </w:rPr>
        <w:t>providers</w:t>
      </w:r>
      <w:r>
        <w:t xml:space="preserve"> (serviços), implementando os princípios de Inversão de Controle (IoC) e Injeção de Dependência (DI).</w:t>
      </w:r>
    </w:p>
    <w:p w14:paraId="3771F3A5" w14:textId="77777777" w:rsidR="000D12E0" w:rsidRDefault="00B61E84">
      <w:pPr>
        <w:ind w:firstLine="708"/>
        <w:rPr>
          <w:szCs w:val="24"/>
          <w:lang w:eastAsia="pt-BR"/>
        </w:rPr>
      </w:pPr>
      <w:r>
        <w:t xml:space="preserve">O NestJS fornece a camada HTTP e o roteamento REST, além de interceptadores, </w:t>
      </w:r>
      <w:r>
        <w:rPr>
          <w:i/>
          <w:iCs/>
        </w:rPr>
        <w:t>guards</w:t>
      </w:r>
      <w:r>
        <w:t xml:space="preserve"> e </w:t>
      </w:r>
      <w:r>
        <w:rPr>
          <w:i/>
          <w:iCs/>
        </w:rPr>
        <w:t>middlewares</w:t>
      </w:r>
      <w:r>
        <w:t xml:space="preserve">. DTOs e </w:t>
      </w:r>
      <w:r>
        <w:rPr>
          <w:i/>
          <w:iCs/>
        </w:rPr>
        <w:t>class-validator</w:t>
      </w:r>
      <w:r>
        <w:t xml:space="preserve"> aplicam validação declarativa; o Helmet reduz a exposição de cabeçalhos e permite configurar políticas de segurança; Redis e BullMQ organizam filas em segundo plano; e o </w:t>
      </w:r>
      <w:r>
        <w:rPr>
          <w:i/>
          <w:iCs/>
        </w:rPr>
        <w:t>Circuit Breaker</w:t>
      </w:r>
      <w:r>
        <w:t>, com Opossum (NODESHIFT, 2026), limita a propagação de falhas de serviços externos. Esses controles reduzem riscos específicos, mas dependem de configuração, testes e monitoramento.</w:t>
      </w:r>
    </w:p>
    <w:p w14:paraId="299CE57F" w14:textId="77777777" w:rsidR="000D12E0" w:rsidRDefault="00FE52AD">
      <w:pPr>
        <w:ind w:firstLine="708"/>
        <w:rPr>
          <w:szCs w:val="24"/>
          <w:lang w:eastAsia="pt-BR"/>
        </w:rPr>
      </w:pPr>
      <w:r>
        <w:t xml:space="preserve">Na persistência, o Prisma ORM (PRISMA, [s. d.]) oferece uma abstração orientada a tipos e utiliza consultas parametrizadas, o que reduz a exposição a injeção SQL sem eliminar a necessidade de validação e controle de acesso. Em alinhamento com </w:t>
      </w:r>
      <w:r>
        <w:rPr>
          <w:i/>
          <w:iCs/>
        </w:rPr>
        <w:t>Privacy by Design</w:t>
      </w:r>
      <w:r>
        <w:t xml:space="preserve">, o </w:t>
      </w:r>
      <w:r>
        <w:rPr>
          <w:i/>
          <w:iCs/>
        </w:rPr>
        <w:t>cache</w:t>
      </w:r>
      <w:r>
        <w:t xml:space="preserve"> emprega SHA-256 como pseudonimização dos identificadores, e os dados sensíveis persistidos recebem criptografia AES-256-GCM no nível da aplicação, cuja eficácia depende da gestão adequada de chaves, vetores de inicialização e etiquetas de autenticação.</w:t>
      </w:r>
    </w:p>
    <w:p w14:paraId="031D09D7" w14:textId="77777777" w:rsidR="00897304" w:rsidRPr="005614E0" w:rsidRDefault="002774A2" w:rsidP="00CB5B50">
      <w:pPr>
        <w:ind w:firstLine="708"/>
      </w:pPr>
      <w:r>
        <w:t>A combinação entre o modelo assíncrono do Node.js, a modularidade do NestJS e a tipagem do Prisma ORM fornece uma base adequada ao processamento e à mitigação de riscos previstos no escopo. Essa estrutura favorece a separação de responsabilidades, a realização de testes e a evolução controlada dos módulos, mantendo a viabilidade técnica do produto no contexto acadêmico e social proposto.</w:t>
      </w:r>
    </w:p>
    <w:p w14:paraId="0C0F2246" w14:textId="77777777" w:rsidR="00E435DE" w:rsidRDefault="00A85F3C" w:rsidP="00A85F3C">
      <w:pPr>
        <w:pStyle w:val="Ttulo3"/>
      </w:pPr>
      <w:bookmarkStart w:id="61" w:name="_Toc241102922"/>
      <w:r>
        <w:lastRenderedPageBreak/>
        <w:t>4.4.3 Banco de Dados: PostgreSQL</w:t>
      </w:r>
      <w:bookmarkEnd w:id="61"/>
    </w:p>
    <w:p w14:paraId="3BA28E81" w14:textId="77777777" w:rsidR="000D12E0" w:rsidRDefault="0084676A">
      <w:pPr>
        <w:ind w:firstLine="708"/>
        <w:rPr>
          <w:szCs w:val="24"/>
          <w:lang w:eastAsia="pt-BR"/>
        </w:rPr>
      </w:pPr>
      <w:r>
        <w:t xml:space="preserve">A camada de armazenamento do SafeID foi projetada segundo o princípio de </w:t>
      </w:r>
      <w:r>
        <w:rPr>
          <w:i/>
          <w:iCs/>
        </w:rPr>
        <w:t>Privacy by Design</w:t>
      </w:r>
      <w:r>
        <w:t>, com estratégia híbrida de persistência relacional e em memória destinada a favorecer desempenho mensurável, segurança e alinhamento com as diretrizes da LGPD.</w:t>
      </w:r>
    </w:p>
    <w:p w14:paraId="6641C8BD" w14:textId="77777777" w:rsidR="00410B9D" w:rsidRPr="008F5858" w:rsidRDefault="008F5858">
      <w:pPr>
        <w:ind w:firstLine="708"/>
      </w:pPr>
      <w:r>
        <w:t>A persistência de longo prazo é estruturada sobre o sistema de gerenciamento de banco de dados relacional PostgreSQL (POSTGRESQL GLOBAL DEVELOPMENT GROUP, [s. d.]), escolhido pela integridade transacional, pelo suporte a restrições relacionais e pelos recursos de segurança. Em comparação com o MongoDB, o PostgreSQL é mais aderente às relações entre usuários, históricos e registros de auditoria do SafeID, pois permite impor consistência referencial e transações ACID diretamente no esquema.</w:t>
      </w:r>
    </w:p>
    <w:p w14:paraId="04BEDC12" w14:textId="77777777" w:rsidR="008F5858" w:rsidRDefault="008F5858">
      <w:pPr>
        <w:ind w:firstLine="708"/>
        <w:rPr>
          <w:szCs w:val="24"/>
          <w:lang w:eastAsia="pt-BR"/>
        </w:rPr>
      </w:pPr>
      <w:r>
        <w:rPr>
          <w:b/>
          <w:bCs/>
        </w:rPr>
        <w:t>Limitação e risco técnico:</w:t>
      </w:r>
      <w:r>
        <w:t xml:space="preserve"> uma instância relacional central pode representar ponto único de falha caso não haja redundância, replicação e rotinas de recuperação verificadas. A mitigação exige </w:t>
      </w:r>
      <w:r>
        <w:rPr>
          <w:i/>
          <w:iCs/>
        </w:rPr>
        <w:t>backups</w:t>
      </w:r>
      <w:r>
        <w:t xml:space="preserve"> testados, monitoramento, restauração documentada e, no ambiente de produção, configuração de alta disponibilidade.</w:t>
      </w:r>
    </w:p>
    <w:p w14:paraId="290D571D" w14:textId="77777777" w:rsidR="001760E5" w:rsidRPr="001760E5" w:rsidRDefault="001760E5" w:rsidP="001760E5">
      <w:r>
        <w:t xml:space="preserve">Academicamente, o PostgreSQL justifica-se por ser um banco de dados de código aberto que implementa de forma sistemática os padrões SQL, oferecendo suporte nativo a transações </w:t>
      </w:r>
      <w:r>
        <w:rPr>
          <w:b/>
          <w:bCs/>
        </w:rPr>
        <w:t>ACID</w:t>
      </w:r>
      <w:r>
        <w:t xml:space="preserve"> (Atomicidade, Consistência, Isolamento e Durabilidade). No contexto do SafeID, tais propriedades contribuem para que o histórico de consultas de vazamentos, os perfis de usuários cadastrados e os logs analíticos sejam consolidados sem riscos de corrupção ou perda de sincronia, pilares fundamentais para a confiabilidade de uma ferramenta de cibersegurança.</w:t>
      </w:r>
    </w:p>
    <w:p w14:paraId="7FD3AC54" w14:textId="77777777" w:rsidR="001760E5" w:rsidRPr="001760E5" w:rsidRDefault="00DA34B9" w:rsidP="001760E5">
      <w:pPr>
        <w:ind w:firstLine="708"/>
      </w:pPr>
      <w:r>
        <w:t>Em um projeto focado em Responsabilidade Social Digital, a proteção do dado do cidadão é o elemento central. Por essa razão, a infraestrutura do SafeID aplica controles de segurança do PostgreSQL ao implementar criptografia em repouso e criptografia simétrica no nível da aplicação utilizando o algoritmo AES-256-GCM. Isso significa que dados sensíveis vinculados a contas de usuários (funcionalidades da PI-2) são criptografados pelo Node.js antes de cruzarem a rede em direção ao banco, mitigando ataques de personificação de dados ou vazamento físico do banco. A integração com o Prisma ORM assegura que o mapeamento das entidades reflita diretamente a lógica de negócio do sistema de maneira tipada (Type-safe), reduzindo o risco para as consultas contra ataques de SQL Injection e otimizando a indexação de tabelas para buscas rápidas.</w:t>
      </w:r>
    </w:p>
    <w:p w14:paraId="76870694" w14:textId="77777777" w:rsidR="001760E5" w:rsidRPr="001760E5" w:rsidRDefault="00DA34B9" w:rsidP="001760E5">
      <w:pPr>
        <w:ind w:firstLine="360"/>
      </w:pPr>
      <w:r>
        <w:t>Complementando a camada relacional, o sistema integra o Redis como um banco de dados chave-valor em memória e de desempenho mensurável, focado em duas frentes críticas:</w:t>
      </w:r>
    </w:p>
    <w:p w14:paraId="3514438B" w14:textId="77777777" w:rsidR="000D12E0" w:rsidRDefault="00A631F0">
      <w:pPr>
        <w:pStyle w:val="PargrafodaLista"/>
        <w:numPr>
          <w:ilvl w:val="0"/>
          <w:numId w:val="34"/>
        </w:numPr>
      </w:pPr>
      <w:r>
        <w:rPr>
          <w:b/>
          <w:bCs/>
          <w:i/>
          <w:iCs/>
        </w:rPr>
        <w:t>Cache</w:t>
      </w:r>
      <w:r>
        <w:rPr>
          <w:b/>
          <w:bCs/>
        </w:rPr>
        <w:t xml:space="preserve"> de Consultas:</w:t>
      </w:r>
      <w:r>
        <w:t xml:space="preserve"> O Redis armazena resultados recentes para reduzir chamadas repetidas à API HIBP. Os identificadores são pseudonimizados ou ofuscados com SHA-</w:t>
      </w:r>
      <w:r>
        <w:lastRenderedPageBreak/>
        <w:t>256; a proteção depende também de controles de acesso e, quando aplicável, do uso de sal ou chave.</w:t>
      </w:r>
    </w:p>
    <w:p w14:paraId="656FF500" w14:textId="77777777" w:rsidR="001760E5" w:rsidRPr="001760E5" w:rsidRDefault="001760E5">
      <w:pPr>
        <w:numPr>
          <w:ilvl w:val="0"/>
          <w:numId w:val="34"/>
        </w:numPr>
      </w:pPr>
      <w:r>
        <w:rPr>
          <w:b/>
          <w:bCs/>
        </w:rPr>
        <w:t>Mensageria e Filas:</w:t>
      </w:r>
      <w:r>
        <w:t xml:space="preserve"> O Redis atua como a infraestrutura de dados que alimenta o </w:t>
      </w:r>
      <w:r>
        <w:rPr>
          <w:b/>
          <w:bCs/>
        </w:rPr>
        <w:t>BullMQ</w:t>
      </w:r>
      <w:r>
        <w:t xml:space="preserve">, gerenciando de modo ordenado e com mecanismos de recuperação o enfileiramento das consultas que aguardam processamento pelo </w:t>
      </w:r>
      <w:r>
        <w:rPr>
          <w:i/>
          <w:iCs/>
        </w:rPr>
        <w:t>worker</w:t>
      </w:r>
      <w:r>
        <w:t xml:space="preserve"> assíncrono do back-end.</w:t>
      </w:r>
    </w:p>
    <w:p w14:paraId="1316E21C" w14:textId="77777777" w:rsidR="00E435DE" w:rsidRPr="00E435DE" w:rsidRDefault="00372F0F" w:rsidP="00CB5B50">
      <w:pPr>
        <w:ind w:firstLine="708"/>
      </w:pPr>
      <w:r>
        <w:t>A estratégia híbrida entre PostgreSQL e Redis separa a persistência transacional do armazenamento temporário e da infraestrutura de filas. Essa divisão atende às correlações exigidas pelo Motor de Risco, reduz consultas externas repetidas e mantém controles distintos para dados persistentes e voláteis, sem eliminar a necessidade de monitoramento, redundância e testes de recuperação.</w:t>
      </w:r>
    </w:p>
    <w:p w14:paraId="6FED0F3B" w14:textId="77777777" w:rsidR="002573D6" w:rsidRDefault="002573D6" w:rsidP="00A85F3C">
      <w:pPr>
        <w:pStyle w:val="Ttulo3"/>
      </w:pPr>
      <w:bookmarkStart w:id="62" w:name="_Toc241102923"/>
      <w:r>
        <w:t>4.4.4 Inteligência Artificial e APIs Externas</w:t>
      </w:r>
      <w:bookmarkEnd w:id="62"/>
    </w:p>
    <w:p w14:paraId="746E3A13" w14:textId="77777777" w:rsidR="00410B9D" w:rsidRPr="00C60BF3" w:rsidRDefault="00000000">
      <w:pPr>
        <w:ind w:firstLine="708"/>
      </w:pPr>
      <w:r>
        <w:t>A capacidade analítica do SafeID depende da integração de serviços externos de inteligência e processamento de linguagem. O sistema utiliza a API Have I Been Pwned (HIBP; HAVE I BEEN PWNED, [s. d.]) para consultar registros de comprometimento de dados provenientes de fontes OSINT (</w:t>
      </w:r>
      <w:r>
        <w:rPr>
          <w:i/>
          <w:iCs/>
        </w:rPr>
        <w:t>Open Source Intelligence</w:t>
      </w:r>
      <w:r>
        <w:t>). A escolha decorre da abrangência histórica da base e da disponibilidade de metadados estruturados para consulta. Para respeitar os limites de taxa de requisição impostos pelo provedor (1 chamada a cada 1.500 ms), a arquitetura consome os dados de forma assíncrona por meio de filas distribuídas (</w:t>
      </w:r>
      <w:r>
        <w:rPr>
          <w:b/>
          <w:bCs/>
        </w:rPr>
        <w:t>BullMQ</w:t>
      </w:r>
      <w:r>
        <w:t xml:space="preserve">). A comunicação também utiliza o padrão </w:t>
      </w:r>
      <w:r>
        <w:rPr>
          <w:b/>
          <w:bCs/>
          <w:i/>
          <w:iCs/>
        </w:rPr>
        <w:t>Circuit Breaker</w:t>
      </w:r>
      <w:r>
        <w:t>, reduzindo o efeito de instabilidades externas sobre o back-end.</w:t>
      </w:r>
    </w:p>
    <w:p w14:paraId="43B6DD9E" w14:textId="77777777" w:rsidR="00410B9D" w:rsidRPr="00BB54D4" w:rsidRDefault="00BB54D4">
      <w:pPr>
        <w:ind w:firstLine="708"/>
      </w:pPr>
      <w:r>
        <w:t xml:space="preserve">Complementando a coleta OSINT, o SafeID utiliza o modelo </w:t>
      </w:r>
      <w:r>
        <w:rPr>
          <w:b/>
          <w:bCs/>
        </w:rPr>
        <w:t>GPT-4o-mini</w:t>
      </w:r>
      <w:r>
        <w:t xml:space="preserve"> para tarefas de processamento e geração de texto; a numeração </w:t>
      </w:r>
      <w:r>
        <w:rPr>
          <w:b/>
          <w:bCs/>
        </w:rPr>
        <w:t>6.41.0</w:t>
      </w:r>
      <w:r>
        <w:t xml:space="preserve"> identifica apenas a versão do SDK da OpenAI empregado na integração. A escolha considera a adequação do modelo a respostas curtas, a janela de contexto disponível e o custo relativo compatível com a fase de prototipagem. O modelo recebe metadados de incidentes e os converte em orientações em linguagem acessível. As chamadas são autenticadas por chaves de API restritas, geridas no </w:t>
      </w:r>
      <w:r>
        <w:rPr>
          <w:i/>
          <w:iCs/>
        </w:rPr>
        <w:t>back-end</w:t>
      </w:r>
      <w:r>
        <w:t xml:space="preserve"> por variáveis de ambiente da aplicação.</w:t>
      </w:r>
    </w:p>
    <w:p w14:paraId="5960D3D5" w14:textId="77777777" w:rsidR="00BB54D4" w:rsidRDefault="00BB54D4">
      <w:pPr>
        <w:ind w:firstLine="708"/>
        <w:rPr>
          <w:szCs w:val="24"/>
          <w:lang w:eastAsia="pt-BR"/>
        </w:rPr>
      </w:pPr>
      <w:r>
        <w:rPr>
          <w:b/>
          <w:bCs/>
        </w:rPr>
        <w:t>Limitação e risco técnico da LLM:</w:t>
      </w:r>
      <w:r>
        <w:t xml:space="preserve"> o uso de um modelo de terceiros introduz custo variável por volume de requisições e latência sujeita à carga, à rede e aos limites do provedor. Esses fatores podem afetar o orçamento e o tempo de resposta, exigindo limites de consumo, monitoramento, </w:t>
      </w:r>
      <w:r>
        <w:rPr>
          <w:i/>
          <w:iCs/>
        </w:rPr>
        <w:t>timeouts</w:t>
      </w:r>
      <w:r>
        <w:t xml:space="preserve">, </w:t>
      </w:r>
      <w:r>
        <w:rPr>
          <w:i/>
          <w:iCs/>
        </w:rPr>
        <w:t>cache</w:t>
      </w:r>
      <w:r>
        <w:t xml:space="preserve"> quando aplicável e respostas determinísticas de contingência.</w:t>
      </w:r>
    </w:p>
    <w:p w14:paraId="72AB7F9F" w14:textId="77777777" w:rsidR="00BB54D4" w:rsidRDefault="00BB54D4">
      <w:pPr>
        <w:ind w:firstLine="708"/>
        <w:rPr>
          <w:szCs w:val="24"/>
          <w:lang w:eastAsia="pt-BR"/>
        </w:rPr>
      </w:pPr>
      <w:r>
        <w:rPr>
          <w:b/>
          <w:bCs/>
        </w:rPr>
        <w:t>Limitação e risco técnico da HIBP:</w:t>
      </w:r>
      <w:r>
        <w:t xml:space="preserve"> a consulta de novas exposições depende criticamente da disponibilidade da API externa HIBP. Interrupções, mudanças contratuais ou </w:t>
      </w:r>
      <w:r>
        <w:lastRenderedPageBreak/>
        <w:t xml:space="preserve">restrições de taxa podem impedir a atualização imediata dos resultados; por isso, o sistema mantém filas, </w:t>
      </w:r>
      <w:r>
        <w:rPr>
          <w:i/>
          <w:iCs/>
        </w:rPr>
        <w:t>cache</w:t>
      </w:r>
      <w:r>
        <w:t xml:space="preserve">, </w:t>
      </w:r>
      <w:r>
        <w:rPr>
          <w:i/>
          <w:iCs/>
        </w:rPr>
        <w:t>Circuit Breaker</w:t>
      </w:r>
      <w:r>
        <w:t>, mensagens de contingência e uma camada de integração desacoplada.</w:t>
      </w:r>
    </w:p>
    <w:p w14:paraId="384BF085" w14:textId="77777777" w:rsidR="000D12E0" w:rsidRDefault="007C6344">
      <w:pPr>
        <w:ind w:firstLine="708"/>
        <w:rPr>
          <w:szCs w:val="24"/>
          <w:lang w:eastAsia="pt-BR"/>
        </w:rPr>
      </w:pPr>
      <w:r>
        <w:t xml:space="preserve">Na integração com a LLM, parâmetros como temperatura 0,2 e limite de </w:t>
      </w:r>
      <w:r>
        <w:rPr>
          <w:i/>
          <w:iCs/>
        </w:rPr>
        <w:t>tokens</w:t>
      </w:r>
      <w:r>
        <w:t xml:space="preserve"> reduzem a variabilidade das respostas, mas não garantem ausência de alucinações. O </w:t>
      </w:r>
      <w:r>
        <w:rPr>
          <w:i/>
          <w:iCs/>
        </w:rPr>
        <w:t>payload</w:t>
      </w:r>
      <w:r>
        <w:t xml:space="preserve"> foi projetado para excluir o e-mail e outros dados pessoais desnecessários, transmitindo somente os metadados requeridos para gerar a orientação. Essa minimização reduz a exposição de informações pessoais a terceiros e apoia o princípio de </w:t>
      </w:r>
      <w:r>
        <w:rPr>
          <w:i/>
          <w:iCs/>
        </w:rPr>
        <w:t>Privacy by Design</w:t>
      </w:r>
      <w:r>
        <w:t>.</w:t>
      </w:r>
    </w:p>
    <w:p w14:paraId="5456FE99" w14:textId="77777777" w:rsidR="002573D6" w:rsidRPr="002F67DA" w:rsidRDefault="00B40F9C" w:rsidP="00CB5B50">
      <w:pPr>
        <w:ind w:firstLine="708"/>
      </w:pPr>
      <w:r>
        <w:t xml:space="preserve">A integração entre as APIs externas e o Algoritmo de </w:t>
      </w:r>
      <w:r>
        <w:rPr>
          <w:i/>
          <w:iCs/>
        </w:rPr>
        <w:t>Risk Score</w:t>
      </w:r>
      <w:r>
        <w:t xml:space="preserve"> interno combina dados estruturados, processamento assíncrono e geração de orientações. A governança dessa camada requer anonimização, controle de consumo, observabilidade e mecanismos de contingência para que a indisponibilidade de terceiros não altere o cálculo determinístico do risco. Assim, a Prova de Conceito mantém o foco na alfabetização digital e na proteção do usuário B2C sem equiparar seus resultados aos de plataformas corporativas.</w:t>
      </w:r>
    </w:p>
    <w:p w14:paraId="28721D15" w14:textId="77777777" w:rsidR="00413BBB" w:rsidRDefault="00413BBB" w:rsidP="00E733F8">
      <w:pPr>
        <w:pStyle w:val="Ttulo3"/>
      </w:pPr>
      <w:bookmarkStart w:id="63" w:name="_Toc241102924"/>
      <w:r>
        <w:t>4.4.5 Infraestrutura em Cloud</w:t>
      </w:r>
      <w:bookmarkEnd w:id="63"/>
    </w:p>
    <w:p w14:paraId="3CD27EE1" w14:textId="77777777" w:rsidR="0042607F" w:rsidRPr="0042607F" w:rsidRDefault="00DA34B9" w:rsidP="0042607F">
      <w:pPr>
        <w:spacing w:after="160"/>
        <w:ind w:firstLine="708"/>
      </w:pPr>
      <w:r>
        <w:t xml:space="preserve">A infraestrutura em nuvem do SafeID foi projetada sob o conceito de Arquitetura Alvo (Target Architecture), visando garantir capacidade de escalabilidade, alta disponibilidade e isolamento de rede, alinhando-se às melhores práticas de engenharia de Reliability (Confiabilidade) e cibersegurança. O projeto definiu a utilização de serviços de computação em nuvem para hospedar o </w:t>
      </w:r>
      <w:r>
        <w:rPr>
          <w:i/>
          <w:iCs/>
        </w:rPr>
        <w:t>back-end</w:t>
      </w:r>
      <w:r>
        <w:t xml:space="preserve">, o banco de dados relacional, o </w:t>
      </w:r>
      <w:r>
        <w:rPr>
          <w:i/>
          <w:iCs/>
        </w:rPr>
        <w:t>cache</w:t>
      </w:r>
      <w:r>
        <w:t xml:space="preserve"> de memória e os módulos de mensageria assíncrona.</w:t>
      </w:r>
    </w:p>
    <w:p w14:paraId="725A45D1" w14:textId="77777777" w:rsidR="00E733F8" w:rsidRPr="00413BBB" w:rsidRDefault="00385A38" w:rsidP="00CB5B50">
      <w:pPr>
        <w:ind w:firstLine="708"/>
      </w:pPr>
      <w:r>
        <w:t>A adoção de contêineres Docker favorece a portabilidade da aplicação entre diferentes ambientes de execução e reduz a dependência de um fornecedor específico de infraestrutura. A topologia foi projetada para promover isolamento de rede e resiliência dos serviços, além de apoiar o alinhamento com as diretrizes da LGPD; essas escolhas técnicas, contudo, não representam garantia de fidelidade a uma plataforma nem comprovação absoluta de conformidade, que também depende de governança, processos e avaliação contínua.</w:t>
      </w:r>
    </w:p>
    <w:p w14:paraId="0C355917" w14:textId="77777777" w:rsidR="00413BBB" w:rsidRDefault="00413BBB" w:rsidP="00CB5B50">
      <w:pPr>
        <w:pStyle w:val="Ttulo4"/>
        <w:spacing w:after="0"/>
      </w:pPr>
      <w:r>
        <w:t>4.4.5.1 Amazon Web Services (AWS)</w:t>
      </w:r>
    </w:p>
    <w:p w14:paraId="75A78C10" w14:textId="77777777" w:rsidR="007D5E8E" w:rsidRPr="007D5E8E" w:rsidRDefault="007D5E8E" w:rsidP="00CB5B50">
      <w:pPr>
        <w:ind w:firstLine="708"/>
      </w:pPr>
      <w:r>
        <w:t xml:space="preserve">A topologia estrutural do SafeID baseia-se no ecossistema da Amazon Web Services (AWS) como provedor principal de </w:t>
      </w:r>
      <w:r>
        <w:rPr>
          <w:i/>
          <w:iCs/>
        </w:rPr>
        <w:t>cloud computing</w:t>
      </w:r>
      <w:r>
        <w:t>. A arquitetura foi desenhada utilizando o conceito de nuvem privada (Amazon VPC), estabelecendo como meta que a lógica de negócios e os dados sensíveis permaneçam em sub-redes privadas sem acesso direto pela internet pública.</w:t>
      </w:r>
    </w:p>
    <w:p w14:paraId="37B5314E" w14:textId="77777777" w:rsidR="007D5E8E" w:rsidRPr="007D5E8E" w:rsidRDefault="007D5E8E" w:rsidP="00CB5B50">
      <w:pPr>
        <w:ind w:firstLine="708"/>
      </w:pPr>
      <w:r>
        <w:t>O escopo da arquitetura alvo engloba a orquestração dos seguintes serviços da AWS:</w:t>
      </w:r>
    </w:p>
    <w:p w14:paraId="3D3161F7" w14:textId="77777777" w:rsidR="007D5E8E" w:rsidRPr="007D5E8E" w:rsidRDefault="007D5E8E">
      <w:pPr>
        <w:numPr>
          <w:ilvl w:val="0"/>
          <w:numId w:val="51"/>
        </w:numPr>
      </w:pPr>
      <w:r>
        <w:rPr>
          <w:b/>
          <w:bCs/>
        </w:rPr>
        <w:lastRenderedPageBreak/>
        <w:t>Amazon ECS com AWS Fargate:</w:t>
      </w:r>
      <w:r>
        <w:t xml:space="preserve"> Substituindo servidores tradicionais (EC2), o Fargate atua como o motor de computação </w:t>
      </w:r>
      <w:r>
        <w:rPr>
          <w:i/>
          <w:iCs/>
        </w:rPr>
        <w:t>Serverless</w:t>
      </w:r>
      <w:r>
        <w:t xml:space="preserve"> para orquestrar os contêineres Docker do nosso </w:t>
      </w:r>
      <w:r>
        <w:rPr>
          <w:i/>
          <w:iCs/>
        </w:rPr>
        <w:t>back-end</w:t>
      </w:r>
      <w:r>
        <w:t xml:space="preserve"> em NestJS, escalando os recursos dinamicamente sem a necessidade de gerenciar sistemas operacionais subjacentes.</w:t>
      </w:r>
    </w:p>
    <w:p w14:paraId="2A881866" w14:textId="77777777" w:rsidR="007D5E8E" w:rsidRPr="007D5E8E" w:rsidRDefault="007D5E8E">
      <w:pPr>
        <w:numPr>
          <w:ilvl w:val="0"/>
          <w:numId w:val="51"/>
        </w:numPr>
      </w:pPr>
      <w:r>
        <w:rPr>
          <w:b/>
          <w:bCs/>
        </w:rPr>
        <w:t>Application Load Balancer (ALB):</w:t>
      </w:r>
      <w:r>
        <w:t xml:space="preserve"> Atua como o único ponto de entrada público da API, recebendo o tráfego da internet, realizando a terminação de criptografia SSL/TLS (HTTPS) e distribuindo as requisições de forma inteligente entre os contêineres saudáveis.</w:t>
      </w:r>
    </w:p>
    <w:p w14:paraId="421CC876" w14:textId="77777777" w:rsidR="007D5E8E" w:rsidRPr="007D5E8E" w:rsidRDefault="007D5E8E">
      <w:pPr>
        <w:numPr>
          <w:ilvl w:val="0"/>
          <w:numId w:val="51"/>
        </w:numPr>
      </w:pPr>
      <w:r>
        <w:rPr>
          <w:b/>
          <w:bCs/>
        </w:rPr>
        <w:t>Amazon RDS (PostgreSQL):</w:t>
      </w:r>
      <w:r>
        <w:t xml:space="preserve"> Banco de dados relacional gerenciado, provisionado em sub-redes isoladas, com suporte a </w:t>
      </w:r>
      <w:r>
        <w:rPr>
          <w:i/>
          <w:iCs/>
        </w:rPr>
        <w:t>backups</w:t>
      </w:r>
      <w:r>
        <w:t xml:space="preserve"> automatizados e criptografia em repouso.</w:t>
      </w:r>
    </w:p>
    <w:p w14:paraId="654334AD" w14:textId="77777777" w:rsidR="007D5E8E" w:rsidRPr="007D5E8E" w:rsidRDefault="007D5E8E">
      <w:pPr>
        <w:numPr>
          <w:ilvl w:val="0"/>
          <w:numId w:val="51"/>
        </w:numPr>
      </w:pPr>
      <w:r>
        <w:rPr>
          <w:b/>
          <w:bCs/>
        </w:rPr>
        <w:t>Amazon ElastiCache (Redis):</w:t>
      </w:r>
      <w:r>
        <w:t xml:space="preserve"> </w:t>
      </w:r>
      <w:r>
        <w:rPr>
          <w:i/>
          <w:iCs/>
        </w:rPr>
        <w:t>Cache</w:t>
      </w:r>
      <w:r>
        <w:t xml:space="preserve"> de memória distribuído alocado na rede privada, essencial para otimizar o tempo de resposta, gerenciar </w:t>
      </w:r>
      <w:r>
        <w:rPr>
          <w:i/>
          <w:iCs/>
        </w:rPr>
        <w:t>Rate Limiting</w:t>
      </w:r>
      <w:r>
        <w:t xml:space="preserve"> e suportar as filas de processamento assíncrono (BullMQ).</w:t>
      </w:r>
    </w:p>
    <w:p w14:paraId="5E48BA92" w14:textId="77777777" w:rsidR="007D5E8E" w:rsidRPr="007D5E8E" w:rsidRDefault="00DA34B9">
      <w:pPr>
        <w:numPr>
          <w:ilvl w:val="0"/>
          <w:numId w:val="51"/>
        </w:numPr>
      </w:pPr>
      <w:r>
        <w:rPr>
          <w:b/>
          <w:bCs/>
        </w:rPr>
        <w:t>Amazon S3 e CloudFront:</w:t>
      </w:r>
      <w:r>
        <w:t xml:space="preserve"> O </w:t>
      </w:r>
      <w:r>
        <w:rPr>
          <w:i/>
          <w:iCs/>
        </w:rPr>
        <w:t>front-end</w:t>
      </w:r>
      <w:r>
        <w:t xml:space="preserve"> em React é construído de forma estática, armazenado no S3 e distribuído globalmente através da rede de distribuição de conteúdo (CDN) CloudFront, o que pode reduzir a latência de distribuição e, em conjunto com controles específicos, contribuir para a mitigação de ataques DDoS.</w:t>
      </w:r>
    </w:p>
    <w:p w14:paraId="272A5832" w14:textId="77777777" w:rsidR="007D5E8E" w:rsidRPr="007D5E8E" w:rsidRDefault="007D5E8E">
      <w:pPr>
        <w:numPr>
          <w:ilvl w:val="0"/>
          <w:numId w:val="51"/>
        </w:numPr>
      </w:pPr>
      <w:r>
        <w:rPr>
          <w:b/>
          <w:bCs/>
        </w:rPr>
        <w:t>AWS IAM e Security Groups:</w:t>
      </w:r>
      <w:r>
        <w:t xml:space="preserve"> Políticas de acesso rigorosas pautadas no princípio do Menor Privilégio (</w:t>
      </w:r>
      <w:r>
        <w:rPr>
          <w:i/>
          <w:iCs/>
        </w:rPr>
        <w:t>Least Privilege</w:t>
      </w:r>
      <w:r>
        <w:t xml:space="preserve">), onde </w:t>
      </w:r>
      <w:r>
        <w:rPr>
          <w:i/>
          <w:iCs/>
        </w:rPr>
        <w:t>firewalls</w:t>
      </w:r>
      <w:r>
        <w:t xml:space="preserve"> virtuais controlam o fluxo de dados estritamente entre as camadas autorizadas.</w:t>
      </w:r>
    </w:p>
    <w:p w14:paraId="1E8631E2" w14:textId="77777777" w:rsidR="00897304" w:rsidRPr="007D5E8E" w:rsidRDefault="007D5E8E" w:rsidP="00CB5B50">
      <w:pPr>
        <w:ind w:firstLine="708"/>
      </w:pPr>
      <w:r>
        <w:t>A definição detalhada desta topologia contribui para que o SafeID transite de um protótipo acadêmico para um produto tecnicamente viável para o mercado corporativo, permitindo que as implantações de código sejam integradas nativamente a essa infraestrutura dimensionável.</w:t>
      </w:r>
    </w:p>
    <w:p w14:paraId="1D347C07" w14:textId="77777777" w:rsidR="00FF47D0" w:rsidRDefault="00FF47D0" w:rsidP="00CB5B50">
      <w:pPr>
        <w:pStyle w:val="Ttulo2"/>
      </w:pPr>
      <w:bookmarkStart w:id="64" w:name="_Toc241102925"/>
      <w:r>
        <w:t>4.5 Testes e Manutenibilidade</w:t>
      </w:r>
      <w:bookmarkEnd w:id="64"/>
    </w:p>
    <w:p w14:paraId="0186D29E" w14:textId="77777777" w:rsidR="00A231A0" w:rsidRPr="00FF47D0" w:rsidRDefault="00291526" w:rsidP="00CB5B50">
      <w:pPr>
        <w:ind w:firstLine="708"/>
      </w:pPr>
      <w:r>
        <w:t xml:space="preserve">A garantia da qualidade, resiliência e manutenibilidade de um ecossistema focado em cibersegurança e privacidade de dados como o SafeID exige a implementação de uma estratégia rigorosa de testes automatizados. Em conformidade com as premissas da </w:t>
      </w:r>
      <w:r>
        <w:rPr>
          <w:i/>
          <w:iCs/>
        </w:rPr>
        <w:t>Clean Architecture</w:t>
      </w:r>
      <w:r>
        <w:t>, o isolamento da lógica de negócio (</w:t>
      </w:r>
      <w:r>
        <w:rPr>
          <w:i/>
          <w:iCs/>
        </w:rPr>
        <w:t>Core</w:t>
      </w:r>
      <w:r>
        <w:t>) em relação às dependências externas de infraestrutura permite criar uma suíte de testes altamente previsível, rápida e desacoplada. Esta seção detalha o planejamento estratégico e a execução das diferentes camadas de validação que mitigam o risco de regressões de código, falhas de segurança e indisponibilidades sistêmicas.</w:t>
      </w:r>
    </w:p>
    <w:p w14:paraId="2C4AA21C" w14:textId="77777777" w:rsidR="00FF47D0" w:rsidRDefault="00FF47D0" w:rsidP="009D2197">
      <w:pPr>
        <w:pStyle w:val="Ttulo3"/>
      </w:pPr>
      <w:bookmarkStart w:id="65" w:name="_Toc241102926"/>
      <w:r>
        <w:lastRenderedPageBreak/>
        <w:t>4.5.1 Plano de Testes</w:t>
      </w:r>
      <w:bookmarkEnd w:id="65"/>
    </w:p>
    <w:p w14:paraId="4639D42E" w14:textId="77777777" w:rsidR="0051194F" w:rsidRDefault="00FF47D0" w:rsidP="009D2197">
      <w:pPr>
        <w:ind w:firstLine="708"/>
      </w:pPr>
      <w:r>
        <w:t xml:space="preserve">O Plano de Testes do SafeID fundamenta-se no conceito clássico da </w:t>
      </w:r>
      <w:r>
        <w:rPr>
          <w:b/>
          <w:bCs/>
        </w:rPr>
        <w:t>Pirâmide de Testes</w:t>
      </w:r>
      <w:r>
        <w:t>, priorizando uma base ampla de testes unitários rápidos e de baixo custo computacional, seguidos por testes de componente e integração estruturados, e uma camada enxuta de testes de ponta a ponta (</w:t>
      </w:r>
      <w:r>
        <w:rPr>
          <w:i/>
          <w:iCs/>
        </w:rPr>
        <w:t>End-to-End</w:t>
      </w:r>
      <w:r>
        <w:t>).</w:t>
      </w:r>
    </w:p>
    <w:p w14:paraId="338DBD0B" w14:textId="77777777" w:rsidR="00410B9D" w:rsidRPr="009A2E07" w:rsidRDefault="00000000">
      <w:pPr>
        <w:ind w:firstLine="708"/>
      </w:pPr>
      <w:r>
        <w:t>A meta de qualidade estabelecida para o projeto estipula um cobertura mínima de 80% de statements, branches e lines e de 85% de functions</w:t>
      </w:r>
      <w:r>
        <w:rPr>
          <w:b/>
          <w:bCs/>
        </w:rPr>
        <w:t xml:space="preserve"> (</w:t>
      </w:r>
      <w:r>
        <w:rPr>
          <w:b/>
          <w:bCs/>
          <w:i/>
          <w:iCs/>
        </w:rPr>
        <w:t>Code Coverage</w:t>
      </w:r>
      <w:r>
        <w:rPr>
          <w:b/>
          <w:bCs/>
        </w:rPr>
        <w:t>)</w:t>
      </w:r>
      <w:r>
        <w:t xml:space="preserve"> para permitir a integração de novas funcionalidades. Na medição de 06/10/2026, a suíte unitária do back-end alcançou 96,42% de statements, 81,90% de branches, 91,17% de functions e 96,66% de lines, atingindo todas as metas, conforme detalhado na Seção 4.5.5.2. A execução do plano ocorre de maneira substancialmente automatizada por meio do pipeline de Integração Contínua (CI) no </w:t>
      </w:r>
      <w:r>
        <w:rPr>
          <w:b/>
          <w:bCs/>
        </w:rPr>
        <w:t>GitHub Actions</w:t>
      </w:r>
      <w:r>
        <w:t xml:space="preserve">. Sempre que um desenvolvedor submete um </w:t>
      </w:r>
      <w:r>
        <w:rPr>
          <w:i/>
          <w:iCs/>
        </w:rPr>
        <w:t>Pull Request</w:t>
      </w:r>
      <w:r>
        <w:t xml:space="preserve"> direcionado à ramificação principal (</w:t>
      </w:r>
      <w:r>
        <w:rPr>
          <w:i/>
          <w:iCs/>
        </w:rPr>
        <w:t>main</w:t>
      </w:r>
      <w:r>
        <w:t xml:space="preserve">), o ambiente de nuvem isola a aplicação, provisiona contêineres Docker efêmeros para o banco de dados e </w:t>
      </w:r>
      <w:r>
        <w:rPr>
          <w:i/>
          <w:iCs/>
        </w:rPr>
        <w:t>cache</w:t>
      </w:r>
      <w:r>
        <w:t>, e executa a suíte completa de testes. Caso qualquer teste falhe ou algum limite de cobertura configurado no Jest não seja cumprido, a integração é bloqueada, impedindo que códigos defeituosos alcancem o ambiente produtivo.</w:t>
      </w:r>
    </w:p>
    <w:p w14:paraId="5F9A265C" w14:textId="77777777" w:rsidR="00FF47D0" w:rsidRDefault="00FF47D0" w:rsidP="009D2197">
      <w:pPr>
        <w:pStyle w:val="Ttulo3"/>
      </w:pPr>
      <w:bookmarkStart w:id="66" w:name="_Toc241102927"/>
      <w:r>
        <w:t>4.5.2 Análise Estática</w:t>
      </w:r>
      <w:bookmarkEnd w:id="66"/>
    </w:p>
    <w:p w14:paraId="37BE8FAF" w14:textId="77777777" w:rsidR="00FF47D0" w:rsidRPr="00FF47D0" w:rsidRDefault="00FF47D0" w:rsidP="009D2197">
      <w:pPr>
        <w:ind w:firstLine="708"/>
      </w:pPr>
      <w:r>
        <w:t xml:space="preserve">A análise estática atua como a primeira linha de defesa no </w:t>
      </w:r>
      <w:r>
        <w:rPr>
          <w:i/>
          <w:iCs/>
        </w:rPr>
        <w:t>pipeline</w:t>
      </w:r>
      <w:r>
        <w:t xml:space="preserve"> de qualidade, avaliando o código-fonte sem a necessidade de executá-lo. O SafeID utiliza uma abordagem tripla para garantir a consistência e a segurança sintática do código:</w:t>
      </w:r>
    </w:p>
    <w:p w14:paraId="249AF482" w14:textId="77777777" w:rsidR="00FF47D0" w:rsidRPr="00FF47D0" w:rsidRDefault="00FF47D0">
      <w:pPr>
        <w:numPr>
          <w:ilvl w:val="0"/>
          <w:numId w:val="35"/>
        </w:numPr>
      </w:pPr>
      <w:r>
        <w:rPr>
          <w:b/>
          <w:bCs/>
        </w:rPr>
        <w:t>Compilação Estrita do TypeScript:</w:t>
      </w:r>
      <w:r>
        <w:t xml:space="preserve"> O compilador é configurado em modo estrito (</w:t>
      </w:r>
      <w:r>
        <w:rPr>
          <w:i/>
          <w:iCs/>
        </w:rPr>
        <w:t>strict: true</w:t>
      </w:r>
      <w:r>
        <w:t>), o que mitiga em tempo de desenvolvimento erros comuns de tipagem, referências nulas (</w:t>
      </w:r>
      <w:r>
        <w:rPr>
          <w:i/>
          <w:iCs/>
        </w:rPr>
        <w:t>null pointers</w:t>
      </w:r>
      <w:r>
        <w:t>) e comportamentos indefinidos em tempo de execução.</w:t>
      </w:r>
    </w:p>
    <w:p w14:paraId="67A2E116" w14:textId="77777777" w:rsidR="00FF47D0" w:rsidRPr="00FF47D0" w:rsidRDefault="00FF47D0">
      <w:pPr>
        <w:numPr>
          <w:ilvl w:val="0"/>
          <w:numId w:val="35"/>
        </w:numPr>
      </w:pPr>
      <w:r>
        <w:rPr>
          <w:b/>
          <w:bCs/>
        </w:rPr>
        <w:t>ESLint:</w:t>
      </w:r>
      <w:r>
        <w:t xml:space="preserve"> Utilizado para aplicar regras estritas de padronização de código (</w:t>
      </w:r>
      <w:r>
        <w:rPr>
          <w:i/>
          <w:iCs/>
        </w:rPr>
        <w:t>code linting</w:t>
      </w:r>
      <w:r>
        <w:t>), identificar padrões inadequados de programação, variáveis não utilizadas e potenciais falhas de lógica antes da geração do artefato final (build).</w:t>
      </w:r>
    </w:p>
    <w:p w14:paraId="6EA1FC3B" w14:textId="77777777" w:rsidR="00F05FDC" w:rsidRPr="00FF47D0" w:rsidRDefault="00FF47D0">
      <w:pPr>
        <w:numPr>
          <w:ilvl w:val="0"/>
          <w:numId w:val="35"/>
        </w:numPr>
      </w:pPr>
      <w:r>
        <w:rPr>
          <w:b/>
          <w:bCs/>
        </w:rPr>
        <w:t>Prettier:</w:t>
      </w:r>
      <w:r>
        <w:t xml:space="preserve"> Contribui para a formatação automática unificada do código entre os membros da equipe de desenvolvimento, reduzindo conflitos de estilo e aumentando o índice de legibilidade e manutenibilidade do repositório a longo prazo.</w:t>
      </w:r>
    </w:p>
    <w:p w14:paraId="57564B35" w14:textId="77777777" w:rsidR="00FF47D0" w:rsidRDefault="00FF47D0" w:rsidP="009D2197">
      <w:pPr>
        <w:pStyle w:val="Ttulo3"/>
      </w:pPr>
      <w:bookmarkStart w:id="67" w:name="_Toc241102928"/>
      <w:r>
        <w:t>4.5.3 Testes Funcionais</w:t>
      </w:r>
      <w:bookmarkEnd w:id="67"/>
    </w:p>
    <w:p w14:paraId="24902020" w14:textId="77777777" w:rsidR="00F05FDC" w:rsidRPr="00FF47D0" w:rsidRDefault="00FF47D0" w:rsidP="00CB5B50">
      <w:pPr>
        <w:ind w:firstLine="708"/>
      </w:pPr>
      <w:r>
        <w:t>Os testes funcionais verificam se o comportamento do ecossistema SafeID atende de forma sistemática aos requisitos de negócio estabelecidos em suas Histórias de Usuário e Critérios de Aceite.</w:t>
      </w:r>
    </w:p>
    <w:p w14:paraId="482D265E" w14:textId="77777777" w:rsidR="00FF47D0" w:rsidRDefault="00FF47D0" w:rsidP="009D2197">
      <w:pPr>
        <w:pStyle w:val="Ttulo4"/>
        <w:spacing w:after="0"/>
      </w:pPr>
      <w:r>
        <w:lastRenderedPageBreak/>
        <w:t>4.5.3.1 Testes Unitários</w:t>
      </w:r>
    </w:p>
    <w:p w14:paraId="0725CD94" w14:textId="77777777" w:rsidR="00FF47D0" w:rsidRPr="00FF47D0" w:rsidRDefault="00FF47D0" w:rsidP="009D2197">
      <w:pPr>
        <w:ind w:firstLine="708"/>
      </w:pPr>
      <w:r>
        <w:t>Os testes unitários têm como escopo a validação isolada das menores unidades de código lógico do sistema, especificamente as Entidades e os Casos de Uso (</w:t>
      </w:r>
      <w:r>
        <w:rPr>
          <w:i/>
          <w:iCs/>
        </w:rPr>
        <w:t>Use Cases</w:t>
      </w:r>
      <w:r>
        <w:t xml:space="preserve">) do </w:t>
      </w:r>
      <w:r>
        <w:rPr>
          <w:i/>
          <w:iCs/>
        </w:rPr>
        <w:t>back-end</w:t>
      </w:r>
      <w:r>
        <w:t xml:space="preserve"> localizados no domínio central. Utilizando </w:t>
      </w:r>
      <w:r>
        <w:rPr>
          <w:i/>
          <w:iCs/>
        </w:rPr>
        <w:t>frameworks</w:t>
      </w:r>
      <w:r>
        <w:t xml:space="preserve"> como </w:t>
      </w:r>
      <w:r>
        <w:rPr>
          <w:b/>
          <w:bCs/>
        </w:rPr>
        <w:t>Jest</w:t>
      </w:r>
      <w:r>
        <w:t xml:space="preserve"> ou </w:t>
      </w:r>
      <w:r>
        <w:rPr>
          <w:b/>
          <w:bCs/>
        </w:rPr>
        <w:t>Vitest</w:t>
      </w:r>
      <w:r>
        <w:t>, todas as dependências externas — como consultas ao PostgreSQL ou requisições HTTP para as APIs externas — são substituídas por objetos simulados (</w:t>
      </w:r>
      <w:r>
        <w:rPr>
          <w:i/>
          <w:iCs/>
        </w:rPr>
        <w:t>Mocks</w:t>
      </w:r>
      <w:r>
        <w:t>).</w:t>
      </w:r>
    </w:p>
    <w:p w14:paraId="504C49AE" w14:textId="77777777" w:rsidR="00F05FDC" w:rsidRPr="00FF47D0" w:rsidRDefault="00FF47D0" w:rsidP="00CB5B50">
      <w:pPr>
        <w:ind w:firstLine="708"/>
      </w:pPr>
      <w:r>
        <w:t xml:space="preserve">O principal foco dos testes unitários é o </w:t>
      </w:r>
      <w:r>
        <w:rPr>
          <w:b/>
          <w:bCs/>
        </w:rPr>
        <w:t>Motor de Risco (Risk Engine)</w:t>
      </w:r>
      <w:r>
        <w:t xml:space="preserve"> do SafeID. Para blindar o algoritmo que calcula o </w:t>
      </w:r>
      <w:r>
        <w:rPr>
          <w:i/>
          <w:iCs/>
        </w:rPr>
        <w:t>score</w:t>
      </w:r>
      <w:r>
        <w:t xml:space="preserve"> de vulnerabilidade, implementou-se a técnica avançada de </w:t>
      </w:r>
      <w:r>
        <w:rPr>
          <w:b/>
          <w:bCs/>
          <w:i/>
          <w:iCs/>
        </w:rPr>
        <w:t>Fuzz Testing</w:t>
      </w:r>
      <w:r>
        <w:t xml:space="preserve"> (Testes de Mutação/Estresse). Esta abordagem consiste no envio automatizado de milhares de strings malformadas, caracteres especiais e dados corrompidos para o sistema, permitindo verificar que os esquemas de validação do </w:t>
      </w:r>
      <w:r>
        <w:rPr>
          <w:b/>
          <w:bCs/>
          <w:i/>
          <w:iCs/>
        </w:rPr>
        <w:t>Class-validator</w:t>
      </w:r>
      <w:r>
        <w:rPr>
          <w:b/>
          <w:bCs/>
        </w:rPr>
        <w:t xml:space="preserve"> (NestJS)</w:t>
      </w:r>
      <w:r>
        <w:t xml:space="preserve"> barrem entradas maliciosas e que o motor de risco calcule os níveis de criticidade sem sofrer travamentos ou vazamentos de memória.</w:t>
      </w:r>
    </w:p>
    <w:p w14:paraId="19B38AC7" w14:textId="77777777" w:rsidR="00FF47D0" w:rsidRDefault="00FF47D0" w:rsidP="009D2197">
      <w:pPr>
        <w:pStyle w:val="Ttulo4"/>
        <w:spacing w:after="0"/>
      </w:pPr>
      <w:r>
        <w:t>4.5.3.2 Testes de Componente</w:t>
      </w:r>
    </w:p>
    <w:p w14:paraId="17DFC3B8" w14:textId="77777777" w:rsidR="003C071C" w:rsidRDefault="00FF47D0" w:rsidP="009D2197">
      <w:pPr>
        <w:ind w:firstLine="708"/>
      </w:pPr>
      <w:r>
        <w:t>Focados exclusivamente na camada de apresentação (</w:t>
      </w:r>
      <w:r>
        <w:rPr>
          <w:i/>
          <w:iCs/>
        </w:rPr>
        <w:t>Front-end</w:t>
      </w:r>
      <w:r>
        <w:t xml:space="preserve">), os testes de componente isolam elementos individuais da interface em React.js utilizando a biblioteca </w:t>
      </w:r>
      <w:r>
        <w:rPr>
          <w:b/>
          <w:bCs/>
        </w:rPr>
        <w:t>React Testing Library</w:t>
      </w:r>
      <w:r>
        <w:t>. O objetivo é garantir que os componentes reajam de forma correta e previsível a diferentes estados de dados repassados pelo back-end.</w:t>
      </w:r>
    </w:p>
    <w:p w14:paraId="7E6431FF" w14:textId="77777777" w:rsidR="00897304" w:rsidRPr="00FF47D0" w:rsidRDefault="00FF47D0" w:rsidP="00CB5B50">
      <w:pPr>
        <w:ind w:firstLine="708"/>
      </w:pPr>
      <w:r>
        <w:t xml:space="preserve">Nesta camada, testam-se de forma isolada os comportamentos visuais críticos do SafeID, tais como: a alteração dinâmica de cores do indicador de </w:t>
      </w:r>
      <w:r>
        <w:rPr>
          <w:i/>
          <w:iCs/>
        </w:rPr>
        <w:t>Risk Score</w:t>
      </w:r>
      <w:r>
        <w:t xml:space="preserve"> (verificando se o Tailwind CSS renderiza as classes corretas de semáforo para riscos baixos, médios ou altos), o comportamento do fluxo de animação de espera (</w:t>
      </w:r>
      <w:r>
        <w:rPr>
          <w:i/>
          <w:iCs/>
        </w:rPr>
        <w:t>loading state</w:t>
      </w:r>
      <w:r>
        <w:t>) enquanto a fila assíncrona processa uma consulta, e a renderização correta do componente de Chat de IA sem a quebra de layouts em dispositivos móveis.</w:t>
      </w:r>
    </w:p>
    <w:p w14:paraId="64DF00C4" w14:textId="77777777" w:rsidR="00FF47D0" w:rsidRDefault="00FF47D0" w:rsidP="009D2197">
      <w:pPr>
        <w:pStyle w:val="Ttulo4"/>
        <w:spacing w:after="0"/>
      </w:pPr>
      <w:r>
        <w:t>4.5.3.3 Testes de Integração</w:t>
      </w:r>
    </w:p>
    <w:p w14:paraId="5A2D463A" w14:textId="77777777" w:rsidR="00FF47D0" w:rsidRPr="00FF47D0" w:rsidRDefault="00FF47D0" w:rsidP="009D2197">
      <w:pPr>
        <w:ind w:firstLine="708"/>
      </w:pPr>
      <w:r>
        <w:t>Os testes de integração validam a comunicação e o contrato entre múltiplos componentes e subsistemas acoplados que dependem uns dos outros para executar um fluxo de trabalho completo. No SafeID, esta camada valida a consistência de dados entre as rotas da API NestJS, o mapeamento do Prisma ORM e os serviços de infraestrutura.</w:t>
      </w:r>
    </w:p>
    <w:p w14:paraId="15EC15E9" w14:textId="77777777" w:rsidR="00FF47D0" w:rsidRPr="00FF47D0" w:rsidRDefault="00FF47D0" w:rsidP="009D2197">
      <w:pPr>
        <w:ind w:firstLine="708"/>
      </w:pPr>
      <w:r>
        <w:t xml:space="preserve">Os testes utilizam a biblioteca </w:t>
      </w:r>
      <w:r>
        <w:rPr>
          <w:b/>
          <w:bCs/>
        </w:rPr>
        <w:t>Supertest</w:t>
      </w:r>
      <w:r>
        <w:t xml:space="preserve"> para simular requisições HTTP reais contra os </w:t>
      </w:r>
      <w:r>
        <w:rPr>
          <w:i/>
          <w:iCs/>
        </w:rPr>
        <w:t>endpoints</w:t>
      </w:r>
      <w:r>
        <w:t xml:space="preserve"> da aplicação. Durante a execução, o </w:t>
      </w:r>
      <w:r>
        <w:rPr>
          <w:i/>
          <w:iCs/>
        </w:rPr>
        <w:t>pipeline</w:t>
      </w:r>
      <w:r>
        <w:t xml:space="preserve"> de CI levanta um contêiner real de </w:t>
      </w:r>
      <w:r>
        <w:rPr>
          <w:b/>
          <w:bCs/>
        </w:rPr>
        <w:t>PostgreSQL</w:t>
      </w:r>
      <w:r>
        <w:t xml:space="preserve"> e </w:t>
      </w:r>
      <w:r>
        <w:rPr>
          <w:b/>
          <w:bCs/>
        </w:rPr>
        <w:t>Redis</w:t>
      </w:r>
      <w:r>
        <w:t xml:space="preserve"> em ambiente isolado. Os testes de integração verificam, por exemplo, que:</w:t>
      </w:r>
    </w:p>
    <w:p w14:paraId="1D114245" w14:textId="77777777" w:rsidR="00FF47D0" w:rsidRPr="00FF47D0" w:rsidRDefault="00FF47D0">
      <w:pPr>
        <w:numPr>
          <w:ilvl w:val="0"/>
          <w:numId w:val="36"/>
        </w:numPr>
      </w:pPr>
      <w:r>
        <w:lastRenderedPageBreak/>
        <w:t xml:space="preserve">Uma requisição de consulta de e-mail seja devidamente interceptada pelos </w:t>
      </w:r>
      <w:r>
        <w:rPr>
          <w:i/>
          <w:iCs/>
        </w:rPr>
        <w:t>middlewares</w:t>
      </w:r>
      <w:r>
        <w:t xml:space="preserve"> de segurança (como o </w:t>
      </w:r>
      <w:r>
        <w:rPr>
          <w:i/>
          <w:iCs/>
        </w:rPr>
        <w:t>Rate Limit</w:t>
      </w:r>
      <w:r>
        <w:t xml:space="preserve"> e o </w:t>
      </w:r>
      <w:r>
        <w:rPr>
          <w:i/>
          <w:iCs/>
        </w:rPr>
        <w:t>Helmet</w:t>
      </w:r>
      <w:r>
        <w:t>);</w:t>
      </w:r>
    </w:p>
    <w:p w14:paraId="3A281481" w14:textId="77777777" w:rsidR="00FF47D0" w:rsidRPr="00FF47D0" w:rsidRDefault="00FF47D0">
      <w:pPr>
        <w:numPr>
          <w:ilvl w:val="0"/>
          <w:numId w:val="36"/>
        </w:numPr>
      </w:pPr>
      <w:r>
        <w:t xml:space="preserve">Os dados brutos salvos no banco PostgreSQL passem corretamente pelo algoritmo de criptografia simétrica </w:t>
      </w:r>
      <w:r>
        <w:rPr>
          <w:b/>
          <w:bCs/>
        </w:rPr>
        <w:t>AES-256-GCM</w:t>
      </w:r>
      <w:r>
        <w:t xml:space="preserve"> e sejam descriptografados na recuperação do histórico;</w:t>
      </w:r>
    </w:p>
    <w:p w14:paraId="2EA75E9F" w14:textId="77777777" w:rsidR="00441E55" w:rsidRPr="00FF47D0" w:rsidRDefault="00FF47D0">
      <w:pPr>
        <w:numPr>
          <w:ilvl w:val="0"/>
          <w:numId w:val="36"/>
        </w:numPr>
      </w:pPr>
      <w:r>
        <w:t xml:space="preserve">O enfileiramento de requisições no </w:t>
      </w:r>
      <w:r>
        <w:rPr>
          <w:b/>
          <w:bCs/>
        </w:rPr>
        <w:t>BullMQ</w:t>
      </w:r>
      <w:r>
        <w:t xml:space="preserve"> via Redis ocorra de forma ordenada e que o mecanismo de resiliência </w:t>
      </w:r>
      <w:r>
        <w:rPr>
          <w:b/>
          <w:bCs/>
          <w:i/>
          <w:iCs/>
        </w:rPr>
        <w:t>Circuit Breaker</w:t>
      </w:r>
      <w:r>
        <w:t xml:space="preserve"> (Opossum) bloqueie o fluxo caso o contêiner de simulação simule a queda da API do </w:t>
      </w:r>
      <w:r>
        <w:rPr>
          <w:i/>
          <w:iCs/>
        </w:rPr>
        <w:t>Have I Been Pwned</w:t>
      </w:r>
      <w:r>
        <w:t>.</w:t>
      </w:r>
    </w:p>
    <w:p w14:paraId="65E5D7B8" w14:textId="77777777" w:rsidR="00FF47D0" w:rsidRDefault="00FF47D0" w:rsidP="009D2197">
      <w:pPr>
        <w:pStyle w:val="Ttulo4"/>
        <w:spacing w:after="0"/>
        <w:rPr>
          <w:lang w:val="en-US"/>
        </w:rPr>
      </w:pPr>
      <w:r>
        <w:rPr>
          <w:lang w:val="en-US"/>
        </w:rPr>
        <w:t>4.5.3.4 Testes End-to-End (E2E)</w:t>
      </w:r>
    </w:p>
    <w:p w14:paraId="3D91A581" w14:textId="77777777" w:rsidR="00FF47D0" w:rsidRPr="00FF47D0" w:rsidRDefault="00FF47D0" w:rsidP="009D2197">
      <w:pPr>
        <w:ind w:firstLine="708"/>
      </w:pPr>
      <w:r>
        <w:t>Os testes de ponta a ponta simulam a jornada completa e real do usuário final dentro do SafeID, testando a integridade do sistema desde o clique na interface gráfica até as mutações finais ocorridas na persistência dos dados e nas APIs externas.</w:t>
      </w:r>
    </w:p>
    <w:p w14:paraId="178722C7" w14:textId="77777777" w:rsidR="00F05FDC" w:rsidRPr="00FF47D0" w:rsidRDefault="00FF47D0" w:rsidP="00CB5B50">
      <w:pPr>
        <w:ind w:firstLine="708"/>
      </w:pPr>
      <w:r>
        <w:t xml:space="preserve">Utilizando ferramentas de automação de navegadores como o </w:t>
      </w:r>
      <w:r>
        <w:rPr>
          <w:b/>
          <w:bCs/>
        </w:rPr>
        <w:t>Playwright</w:t>
      </w:r>
      <w:r>
        <w:t xml:space="preserve"> ou </w:t>
      </w:r>
      <w:r>
        <w:rPr>
          <w:b/>
          <w:bCs/>
        </w:rPr>
        <w:t>Cypress</w:t>
      </w:r>
      <w:r>
        <w:t xml:space="preserve">, o teste E2E executa cenários macro de simulação B2C, simulando um robô que abre o navegador web, acessa a tela inicial do SafeID, preenche um e-mail no campo de entrada, clica no botão de consulta, aguarda a resposta assíncrona das filas do </w:t>
      </w:r>
      <w:r>
        <w:rPr>
          <w:i/>
          <w:iCs/>
        </w:rPr>
        <w:t>back-end</w:t>
      </w:r>
      <w:r>
        <w:t xml:space="preserve"> e valida se a tela final exibe o </w:t>
      </w:r>
      <w:r>
        <w:rPr>
          <w:i/>
          <w:iCs/>
        </w:rPr>
        <w:t>score</w:t>
      </w:r>
      <w:r>
        <w:t xml:space="preserve"> de risco computado com a respectiva recomendação didática gerada pela inteligência artificial. Essa camada final valida de forma holística que todas as engrenagens da arquitetura distribuída do SafeID estão operando de forma integrada. A execução completa do ciclo E2E, incluindo a integração real com a API de produção, está planejada para a fase de estabilização do PI-2.</w:t>
      </w:r>
    </w:p>
    <w:p w14:paraId="364DE8C3" w14:textId="77777777" w:rsidR="0005193E" w:rsidRDefault="0005193E">
      <w:pPr>
        <w:pStyle w:val="Ttulo3"/>
        <w:divId w:val="1014726167"/>
        <w:rPr>
          <w:lang w:eastAsia="pt-BR"/>
        </w:rPr>
      </w:pPr>
      <w:bookmarkStart w:id="68" w:name="_Toc241102929"/>
      <w:r>
        <w:t>4.5.4 Testes Não Funcionais</w:t>
      </w:r>
      <w:bookmarkEnd w:id="68"/>
    </w:p>
    <w:p w14:paraId="65E74AB8" w14:textId="77777777" w:rsidR="0005193E" w:rsidRDefault="0005193E">
      <w:pPr>
        <w:ind w:firstLine="708"/>
        <w:divId w:val="1014726167"/>
      </w:pPr>
      <w:r>
        <w:t xml:space="preserve">Os testes não funcionais do SafeID verificam desempenho, capacidade, estabilidade e resiliência sob condições controladas. Os resultados desta seção são explicitamente classificados como </w:t>
      </w:r>
      <w:r>
        <w:rPr>
          <w:b/>
          <w:bCs/>
        </w:rPr>
        <w:t>dados sintéticos de validação</w:t>
      </w:r>
      <w:r>
        <w:t>, produzidos em ambiente de homologação com serviços externos simulados; portanto, não representam medições de produção nem substituem evidências de observabilidade operacional. A estratégia integra Jest (JEST, 2026) para testes unitários e de componentes, Supertest para integração da Interface de Programação de Aplicações (API), Playwright (PLAYWRIGHT, 2026) para testes de ponta a ponta (</w:t>
      </w:r>
      <w:r>
        <w:rPr>
          <w:i/>
          <w:iCs/>
        </w:rPr>
        <w:t>End-to-End</w:t>
      </w:r>
      <w:r>
        <w:t xml:space="preserve"> — E2E) e Grafana k6 (GRAFANA LABS, 2026) para performance e carga.</w:t>
      </w:r>
    </w:p>
    <w:p w14:paraId="752A526D" w14:textId="77777777" w:rsidR="00441E55" w:rsidRDefault="0005193E" w:rsidP="00CB5B50">
      <w:pPr>
        <w:ind w:firstLine="708"/>
        <w:divId w:val="1014726167"/>
      </w:pPr>
      <w:r>
        <w:t xml:space="preserve">A abordagem segue as características de qualidade da Associação Brasileira de Normas Técnicas (ABNT) NBR ISO/IEC 25010 (ABNT, 2011), publicada com base na Organização Internacional para Padronização (ISO) e na Comissão Eletrotécnica Internacional (IEC). </w:t>
      </w:r>
      <w:r>
        <w:lastRenderedPageBreak/>
        <w:t>Também considera as práticas de segurança do Instituto Nacional de Padrões e Tecnologia (NIST, 2017), as orientações da Autoridade Nacional de Proteção de Dados (ANPD, 2022), as diretrizes de governo digital da Secretaria de Governo Digital (SGD) e, como referência comparativa internacional, o arcabouço de proteção de dados da União Europeia (UE).</w:t>
      </w:r>
    </w:p>
    <w:p w14:paraId="73A91AC7" w14:textId="77777777" w:rsidR="0005193E" w:rsidRPr="004D6D7B" w:rsidRDefault="0005193E">
      <w:pPr>
        <w:pStyle w:val="Ttulo4"/>
        <w:divId w:val="1014726167"/>
        <w:rPr>
          <w:rFonts w:cs="Times New Roman"/>
        </w:rPr>
      </w:pPr>
      <w:r>
        <w:rPr>
          <w:rFonts w:cs="Times New Roman"/>
        </w:rPr>
        <w:t>4.5.4.1 Estratégia Integrada de Validação</w:t>
      </w:r>
    </w:p>
    <w:p w14:paraId="397535CF" w14:textId="77777777" w:rsidR="00441E55" w:rsidRPr="004D6D7B" w:rsidRDefault="0005193E" w:rsidP="00CB5B50">
      <w:pPr>
        <w:ind w:firstLine="708"/>
        <w:divId w:val="1014726167"/>
        <w:rPr>
          <w:rFonts w:cs="Times New Roman"/>
        </w:rPr>
      </w:pPr>
      <w:r>
        <w:rPr>
          <w:rFonts w:cs="Times New Roman"/>
        </w:rPr>
        <w:t>No nível unitário, o Jest valida funções puras do Motor de Risco, fatores temporais, limites de normalização, tratamento de valores ausentes e transições de estado do disjuntor. Nos componentes React, Jest e React Testing Library verificam renderização, acessibilidade, estados de carregamento, mensagens de falha e correspondência entre pontuação e faixa visual. Na integração, o Supertest exercita controladores NestJS, validação de entrada, autenticação, cache Redis, persistência e respostas de contingência. No nível E2E, o Playwright percorre a jornada completa de consulta, apresentação do diagnóstico e recomendações em Chromium, Firefox e WebKit. O Grafana k6 executa cenários de linha de base, carga progressiva, pico e recuperação.</w:t>
      </w:r>
    </w:p>
    <w:p w14:paraId="609E273B" w14:textId="77777777" w:rsidR="0005193E" w:rsidRPr="004D6D7B" w:rsidRDefault="0005193E">
      <w:pPr>
        <w:pStyle w:val="Ttulo4"/>
        <w:divId w:val="1014726167"/>
        <w:rPr>
          <w:rFonts w:cs="Times New Roman"/>
        </w:rPr>
      </w:pPr>
      <w:r>
        <w:rPr>
          <w:rFonts w:cs="Times New Roman"/>
        </w:rPr>
        <w:t>4.5.4.2 Validação de Desempenho, Carga e Resiliência</w:t>
      </w:r>
    </w:p>
    <w:p w14:paraId="2E53E4E4" w14:textId="77777777" w:rsidR="00410B9D" w:rsidRPr="004D6D7B" w:rsidRDefault="00000000">
      <w:pPr>
        <w:ind w:firstLine="708"/>
        <w:divId w:val="1014726167"/>
        <w:rPr>
          <w:rFonts w:cs="Times New Roman"/>
        </w:rPr>
      </w:pPr>
      <w:r>
        <w:rPr>
          <w:rFonts w:cs="Times New Roman"/>
        </w:rPr>
        <w:t>A campanha sintética adotou aquecimento de 60 segundos, patamar de 100 usuários virtuais por 5 minutos e redução gradual de carga. Foram coletados percentil 95 (P95), taxa de transferência, taxa de erro e tempo de recuperação. Em consultas atendidas pelo Redis, o P95 permaneceu inferior a 50 ms. Para dependências externas, o Opossum foi configurado com limiar de erro de 50%, tempo máximo de 3.000 ms e tentativa de recuperação após 30 segundos; a abertura do circuito interrompeu novas chamadas, retornou resposta de contingência e preservou recursos do Node.js. Esses resultados refletem exclusivamente dados sintéticos de validação e devem ser tratados como preliminares até sua reprodução em ambiente de implantação. A Tabela 2 consolida os resultados de desempenho, carga e resiliência.</w:t>
      </w:r>
    </w:p>
    <w:p w14:paraId="6380CC3A" w14:textId="77777777" w:rsidR="00441E55" w:rsidRPr="004D6D7B" w:rsidRDefault="00441E55" w:rsidP="00441E55">
      <w:pPr>
        <w:pStyle w:val="Legenda"/>
        <w:keepNext/>
        <w:jc w:val="center"/>
        <w:divId w:val="1014726167"/>
        <w:rPr>
          <w:rFonts w:cs="Times New Roman"/>
          <w:b/>
          <w:bCs/>
          <w:i w:val="0"/>
          <w:iCs w:val="0"/>
          <w:color w:val="auto"/>
          <w:sz w:val="20"/>
          <w:szCs w:val="20"/>
        </w:rPr>
      </w:pPr>
      <w:bookmarkStart w:id="69" w:name="_Toc241102783"/>
      <w:r>
        <w:rPr>
          <w:rFonts w:cs="Times New Roman"/>
          <w:b/>
          <w:bCs/>
          <w:i w:val="0"/>
          <w:iCs w:val="0"/>
          <w:color w:val="auto"/>
          <w:sz w:val="20"/>
          <w:szCs w:val="20"/>
        </w:rPr>
        <w:t xml:space="preserve">Tabela </w:t>
      </w:r>
      <w:r>
        <w:rPr>
          <w:rFonts w:cs="Times New Roman"/>
          <w:b/>
          <w:bCs/>
          <w:i w:val="0"/>
          <w:iCs w:val="0"/>
          <w:color w:val="auto"/>
          <w:sz w:val="20"/>
          <w:szCs w:val="20"/>
        </w:rPr>
        <w:fldChar w:fldCharType="begin"/>
      </w:r>
      <w:r>
        <w:rPr>
          <w:rFonts w:cs="Times New Roman"/>
          <w:b/>
          <w:bCs/>
          <w:i w:val="0"/>
          <w:iCs w:val="0"/>
          <w:color w:val="auto"/>
          <w:sz w:val="20"/>
          <w:szCs w:val="20"/>
        </w:rPr>
        <w:instrText xml:space="preserve"> SEQ Tabela \* ARABIC </w:instrText>
      </w:r>
      <w:r>
        <w:rPr>
          <w:rFonts w:cs="Times New Roman"/>
          <w:b/>
          <w:bCs/>
          <w:i w:val="0"/>
          <w:iCs w:val="0"/>
          <w:color w:val="auto"/>
          <w:sz w:val="20"/>
          <w:szCs w:val="20"/>
        </w:rPr>
        <w:fldChar w:fldCharType="separate"/>
      </w:r>
      <w:r w:rsidR="0026221A">
        <w:rPr>
          <w:rFonts w:cs="Times New Roman"/>
          <w:b/>
          <w:bCs/>
          <w:i w:val="0"/>
          <w:iCs w:val="0"/>
          <w:noProof/>
          <w:color w:val="auto"/>
          <w:sz w:val="20"/>
          <w:szCs w:val="20"/>
        </w:rPr>
        <w:t>2</w:t>
      </w:r>
      <w:r>
        <w:rPr>
          <w:rFonts w:cs="Times New Roman"/>
          <w:b/>
          <w:bCs/>
          <w:i w:val="0"/>
          <w:iCs w:val="0"/>
          <w:color w:val="auto"/>
          <w:sz w:val="20"/>
          <w:szCs w:val="20"/>
        </w:rPr>
        <w:fldChar w:fldCharType="end"/>
      </w:r>
      <w:r>
        <w:rPr>
          <w:rFonts w:cs="Times New Roman"/>
          <w:b/>
          <w:bCs/>
          <w:i w:val="0"/>
          <w:iCs w:val="0"/>
          <w:color w:val="auto"/>
          <w:sz w:val="20"/>
          <w:szCs w:val="20"/>
        </w:rPr>
        <w:t xml:space="preserve"> - Validação de Desempenho e Carga (K6 e Resiliência)</w:t>
      </w:r>
      <w:bookmarkEnd w:id="69"/>
    </w:p>
    <w:tbl>
      <w:tblPr>
        <w:tblStyle w:val="SimplesTabela2"/>
        <w:tblW w:w="5000" w:type="pct"/>
        <w:tblLook w:val="04A0" w:firstRow="1" w:lastRow="0" w:firstColumn="1" w:lastColumn="0" w:noHBand="0" w:noVBand="1"/>
      </w:tblPr>
      <w:tblGrid>
        <w:gridCol w:w="2330"/>
        <w:gridCol w:w="2479"/>
        <w:gridCol w:w="3086"/>
        <w:gridCol w:w="1176"/>
      </w:tblGrid>
      <w:tr w:rsidR="0005193E" w:rsidRPr="004D6D7B" w14:paraId="57ACBCD8" w14:textId="77777777" w:rsidTr="00441E55">
        <w:trPr>
          <w:cnfStyle w:val="100000000000" w:firstRow="1" w:lastRow="0" w:firstColumn="0" w:lastColumn="0" w:oddVBand="0" w:evenVBand="0" w:oddHBand="0" w:evenHBand="0" w:firstRowFirstColumn="0" w:firstRowLastColumn="0" w:lastRowFirstColumn="0" w:lastRowLastColumn="0"/>
          <w:divId w:val="1014726167"/>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5F27BF42" w14:textId="77777777" w:rsidR="0005193E" w:rsidRPr="004D6D7B" w:rsidRDefault="0005193E" w:rsidP="00441E55">
            <w:pPr>
              <w:jc w:val="center"/>
              <w:rPr>
                <w:rFonts w:cs="Times New Roman"/>
                <w:szCs w:val="24"/>
              </w:rPr>
            </w:pPr>
            <w:r>
              <w:rPr>
                <w:rFonts w:cs="Times New Roman"/>
                <w:szCs w:val="24"/>
              </w:rPr>
              <w:t>Componente / Cenário</w:t>
            </w:r>
          </w:p>
        </w:tc>
        <w:tc>
          <w:tcPr>
            <w:tcW w:w="0" w:type="auto"/>
            <w:vAlign w:val="center"/>
            <w:hideMark/>
          </w:tcPr>
          <w:p w14:paraId="12E1404A" w14:textId="77777777" w:rsidR="0005193E" w:rsidRPr="004D6D7B" w:rsidRDefault="0005193E" w:rsidP="00441E55">
            <w:pPr>
              <w:jc w:val="center"/>
              <w:cnfStyle w:val="100000000000" w:firstRow="1" w:lastRow="0" w:firstColumn="0" w:lastColumn="0" w:oddVBand="0" w:evenVBand="0" w:oddHBand="0" w:evenHBand="0" w:firstRowFirstColumn="0" w:firstRowLastColumn="0" w:lastRowFirstColumn="0" w:lastRowLastColumn="0"/>
              <w:rPr>
                <w:rFonts w:cs="Times New Roman"/>
                <w:szCs w:val="24"/>
              </w:rPr>
            </w:pPr>
            <w:r>
              <w:rPr>
                <w:rFonts w:cs="Times New Roman"/>
                <w:szCs w:val="24"/>
              </w:rPr>
              <w:t>Métrica Alvo (P95 / Throughput)</w:t>
            </w:r>
          </w:p>
        </w:tc>
        <w:tc>
          <w:tcPr>
            <w:tcW w:w="0" w:type="auto"/>
            <w:vAlign w:val="center"/>
            <w:hideMark/>
          </w:tcPr>
          <w:p w14:paraId="666C0D47" w14:textId="77777777" w:rsidR="0005193E" w:rsidRPr="004D6D7B" w:rsidRDefault="0005193E" w:rsidP="00441E55">
            <w:pPr>
              <w:jc w:val="center"/>
              <w:cnfStyle w:val="100000000000" w:firstRow="1" w:lastRow="0" w:firstColumn="0" w:lastColumn="0" w:oddVBand="0" w:evenVBand="0" w:oddHBand="0" w:evenHBand="0" w:firstRowFirstColumn="0" w:firstRowLastColumn="0" w:lastRowFirstColumn="0" w:lastRowLastColumn="0"/>
              <w:rPr>
                <w:rFonts w:cs="Times New Roman"/>
                <w:szCs w:val="24"/>
              </w:rPr>
            </w:pPr>
            <w:r>
              <w:rPr>
                <w:rFonts w:cs="Times New Roman"/>
                <w:szCs w:val="24"/>
              </w:rPr>
              <w:t>Resultado Validado</w:t>
            </w:r>
          </w:p>
        </w:tc>
        <w:tc>
          <w:tcPr>
            <w:tcW w:w="0" w:type="auto"/>
            <w:vAlign w:val="center"/>
            <w:hideMark/>
          </w:tcPr>
          <w:p w14:paraId="5A46580C" w14:textId="77777777" w:rsidR="0005193E" w:rsidRPr="004D6D7B" w:rsidRDefault="0005193E" w:rsidP="00441E55">
            <w:pPr>
              <w:jc w:val="center"/>
              <w:cnfStyle w:val="100000000000" w:firstRow="1" w:lastRow="0" w:firstColumn="0" w:lastColumn="0" w:oddVBand="0" w:evenVBand="0" w:oddHBand="0" w:evenHBand="0" w:firstRowFirstColumn="0" w:firstRowLastColumn="0" w:lastRowFirstColumn="0" w:lastRowLastColumn="0"/>
              <w:rPr>
                <w:rFonts w:cs="Times New Roman"/>
                <w:szCs w:val="24"/>
              </w:rPr>
            </w:pPr>
            <w:r>
              <w:rPr>
                <w:rFonts w:cs="Times New Roman"/>
                <w:szCs w:val="24"/>
              </w:rPr>
              <w:t>Status</w:t>
            </w:r>
          </w:p>
        </w:tc>
      </w:tr>
      <w:tr w:rsidR="0005193E" w:rsidRPr="004D6D7B" w14:paraId="7162C2F3" w14:textId="77777777" w:rsidTr="00441E55">
        <w:trPr>
          <w:cnfStyle w:val="000000100000" w:firstRow="0" w:lastRow="0" w:firstColumn="0" w:lastColumn="0" w:oddVBand="0" w:evenVBand="0" w:oddHBand="1" w:evenHBand="0" w:firstRowFirstColumn="0" w:firstRowLastColumn="0" w:lastRowFirstColumn="0" w:lastRowLastColumn="0"/>
          <w:divId w:val="1014726167"/>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18D5874F" w14:textId="77777777" w:rsidR="0005193E" w:rsidRPr="004D6D7B" w:rsidRDefault="0005193E" w:rsidP="00441E55">
            <w:pPr>
              <w:jc w:val="center"/>
              <w:rPr>
                <w:rFonts w:cs="Times New Roman"/>
                <w:szCs w:val="24"/>
              </w:rPr>
            </w:pPr>
            <w:r>
              <w:rPr>
                <w:rFonts w:cs="Times New Roman"/>
                <w:szCs w:val="24"/>
              </w:rPr>
              <w:t xml:space="preserve">Consulta com acerto no </w:t>
            </w:r>
            <w:r>
              <w:rPr>
                <w:rFonts w:cs="Times New Roman"/>
                <w:i/>
                <w:iCs/>
                <w:szCs w:val="24"/>
              </w:rPr>
              <w:t>cache</w:t>
            </w:r>
            <w:r>
              <w:rPr>
                <w:rFonts w:cs="Times New Roman"/>
                <w:szCs w:val="24"/>
              </w:rPr>
              <w:t xml:space="preserve"> Redis</w:t>
            </w:r>
          </w:p>
        </w:tc>
        <w:tc>
          <w:tcPr>
            <w:tcW w:w="0" w:type="auto"/>
            <w:vAlign w:val="center"/>
            <w:hideMark/>
          </w:tcPr>
          <w:p w14:paraId="52B49732" w14:textId="77777777" w:rsidR="0005193E" w:rsidRPr="004D6D7B" w:rsidRDefault="0005193E" w:rsidP="00441E55">
            <w:pPr>
              <w:jc w:val="center"/>
              <w:cnfStyle w:val="000000100000" w:firstRow="0" w:lastRow="0" w:firstColumn="0" w:lastColumn="0" w:oddVBand="0" w:evenVBand="0" w:oddHBand="1" w:evenHBand="0" w:firstRowFirstColumn="0" w:firstRowLastColumn="0" w:lastRowFirstColumn="0" w:lastRowLastColumn="0"/>
              <w:rPr>
                <w:rFonts w:cs="Times New Roman"/>
                <w:szCs w:val="24"/>
              </w:rPr>
            </w:pPr>
            <w:r>
              <w:rPr>
                <w:rFonts w:cs="Times New Roman"/>
                <w:szCs w:val="24"/>
              </w:rPr>
              <w:t>P95 &lt; 50 ms; ≥ 500 req/s</w:t>
            </w:r>
          </w:p>
        </w:tc>
        <w:tc>
          <w:tcPr>
            <w:tcW w:w="0" w:type="auto"/>
            <w:vAlign w:val="center"/>
            <w:hideMark/>
          </w:tcPr>
          <w:p w14:paraId="75194D86" w14:textId="77777777" w:rsidR="0005193E" w:rsidRPr="004D6D7B" w:rsidRDefault="0005193E" w:rsidP="00441E55">
            <w:pPr>
              <w:jc w:val="center"/>
              <w:cnfStyle w:val="000000100000" w:firstRow="0" w:lastRow="0" w:firstColumn="0" w:lastColumn="0" w:oddVBand="0" w:evenVBand="0" w:oddHBand="1" w:evenHBand="0" w:firstRowFirstColumn="0" w:firstRowLastColumn="0" w:lastRowFirstColumn="0" w:lastRowLastColumn="0"/>
              <w:rPr>
                <w:rFonts w:cs="Times New Roman"/>
                <w:szCs w:val="24"/>
              </w:rPr>
            </w:pPr>
            <w:r>
              <w:rPr>
                <w:rFonts w:cs="Times New Roman"/>
                <w:szCs w:val="24"/>
              </w:rPr>
              <w:t>P95 = 42 ms; 538 req/s; erro = 0,2%</w:t>
            </w:r>
          </w:p>
        </w:tc>
        <w:tc>
          <w:tcPr>
            <w:tcW w:w="0" w:type="auto"/>
            <w:vAlign w:val="center"/>
            <w:hideMark/>
          </w:tcPr>
          <w:p w14:paraId="66C01140" w14:textId="77777777" w:rsidR="0005193E" w:rsidRPr="004D6D7B" w:rsidRDefault="0005193E" w:rsidP="00441E55">
            <w:pPr>
              <w:jc w:val="center"/>
              <w:cnfStyle w:val="000000100000" w:firstRow="0" w:lastRow="0" w:firstColumn="0" w:lastColumn="0" w:oddVBand="0" w:evenVBand="0" w:oddHBand="1" w:evenHBand="0" w:firstRowFirstColumn="0" w:firstRowLastColumn="0" w:lastRowFirstColumn="0" w:lastRowLastColumn="0"/>
              <w:rPr>
                <w:rFonts w:cs="Times New Roman"/>
                <w:szCs w:val="24"/>
              </w:rPr>
            </w:pPr>
            <w:r>
              <w:rPr>
                <w:rFonts w:cs="Times New Roman"/>
                <w:szCs w:val="24"/>
              </w:rPr>
              <w:t>Aprovado</w:t>
            </w:r>
          </w:p>
        </w:tc>
      </w:tr>
      <w:tr w:rsidR="0005193E" w:rsidRPr="004D6D7B" w14:paraId="25CAE007" w14:textId="77777777" w:rsidTr="00441E55">
        <w:trPr>
          <w:divId w:val="1014726167"/>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74DDEA65" w14:textId="77777777" w:rsidR="0005193E" w:rsidRPr="004D6D7B" w:rsidRDefault="0005193E" w:rsidP="00441E55">
            <w:pPr>
              <w:jc w:val="center"/>
              <w:rPr>
                <w:rFonts w:cs="Times New Roman"/>
                <w:szCs w:val="24"/>
              </w:rPr>
            </w:pPr>
            <w:r>
              <w:rPr>
                <w:rFonts w:cs="Times New Roman"/>
                <w:szCs w:val="24"/>
              </w:rPr>
              <w:t>Motor de Risco sem chamada externa</w:t>
            </w:r>
          </w:p>
        </w:tc>
        <w:tc>
          <w:tcPr>
            <w:tcW w:w="0" w:type="auto"/>
            <w:vAlign w:val="center"/>
            <w:hideMark/>
          </w:tcPr>
          <w:p w14:paraId="00762A4B" w14:textId="77777777" w:rsidR="0005193E" w:rsidRPr="004D6D7B" w:rsidRDefault="0005193E" w:rsidP="00441E55">
            <w:pPr>
              <w:jc w:val="center"/>
              <w:cnfStyle w:val="000000000000" w:firstRow="0" w:lastRow="0" w:firstColumn="0" w:lastColumn="0" w:oddVBand="0" w:evenVBand="0" w:oddHBand="0" w:evenHBand="0" w:firstRowFirstColumn="0" w:firstRowLastColumn="0" w:lastRowFirstColumn="0" w:lastRowLastColumn="0"/>
              <w:rPr>
                <w:rFonts w:cs="Times New Roman"/>
                <w:szCs w:val="24"/>
              </w:rPr>
            </w:pPr>
            <w:r>
              <w:rPr>
                <w:rFonts w:cs="Times New Roman"/>
                <w:szCs w:val="24"/>
              </w:rPr>
              <w:t>P95 &lt; 120 ms; ≥ 250 req/s</w:t>
            </w:r>
          </w:p>
        </w:tc>
        <w:tc>
          <w:tcPr>
            <w:tcW w:w="0" w:type="auto"/>
            <w:vAlign w:val="center"/>
            <w:hideMark/>
          </w:tcPr>
          <w:p w14:paraId="50412DA0" w14:textId="77777777" w:rsidR="0005193E" w:rsidRPr="004D6D7B" w:rsidRDefault="0005193E" w:rsidP="00441E55">
            <w:pPr>
              <w:jc w:val="center"/>
              <w:cnfStyle w:val="000000000000" w:firstRow="0" w:lastRow="0" w:firstColumn="0" w:lastColumn="0" w:oddVBand="0" w:evenVBand="0" w:oddHBand="0" w:evenHBand="0" w:firstRowFirstColumn="0" w:firstRowLastColumn="0" w:lastRowFirstColumn="0" w:lastRowLastColumn="0"/>
              <w:rPr>
                <w:rFonts w:cs="Times New Roman"/>
                <w:szCs w:val="24"/>
              </w:rPr>
            </w:pPr>
            <w:r>
              <w:rPr>
                <w:rFonts w:cs="Times New Roman"/>
                <w:szCs w:val="24"/>
              </w:rPr>
              <w:t>P95 = 87 ms; 286 req/s; erro = 0,3%</w:t>
            </w:r>
          </w:p>
        </w:tc>
        <w:tc>
          <w:tcPr>
            <w:tcW w:w="0" w:type="auto"/>
            <w:vAlign w:val="center"/>
            <w:hideMark/>
          </w:tcPr>
          <w:p w14:paraId="6F803DAC" w14:textId="77777777" w:rsidR="0005193E" w:rsidRPr="004D6D7B" w:rsidRDefault="0005193E" w:rsidP="00441E55">
            <w:pPr>
              <w:jc w:val="center"/>
              <w:cnfStyle w:val="000000000000" w:firstRow="0" w:lastRow="0" w:firstColumn="0" w:lastColumn="0" w:oddVBand="0" w:evenVBand="0" w:oddHBand="0" w:evenHBand="0" w:firstRowFirstColumn="0" w:firstRowLastColumn="0" w:lastRowFirstColumn="0" w:lastRowLastColumn="0"/>
              <w:rPr>
                <w:rFonts w:cs="Times New Roman"/>
                <w:szCs w:val="24"/>
              </w:rPr>
            </w:pPr>
            <w:r>
              <w:rPr>
                <w:rFonts w:cs="Times New Roman"/>
                <w:szCs w:val="24"/>
              </w:rPr>
              <w:t>Aprovado</w:t>
            </w:r>
          </w:p>
        </w:tc>
      </w:tr>
      <w:tr w:rsidR="0005193E" w:rsidRPr="004D6D7B" w14:paraId="4A32FE04" w14:textId="77777777" w:rsidTr="00441E55">
        <w:trPr>
          <w:cnfStyle w:val="000000100000" w:firstRow="0" w:lastRow="0" w:firstColumn="0" w:lastColumn="0" w:oddVBand="0" w:evenVBand="0" w:oddHBand="1" w:evenHBand="0" w:firstRowFirstColumn="0" w:firstRowLastColumn="0" w:lastRowFirstColumn="0" w:lastRowLastColumn="0"/>
          <w:divId w:val="1014726167"/>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73013FC9" w14:textId="77777777" w:rsidR="0005193E" w:rsidRPr="004D6D7B" w:rsidRDefault="0005193E" w:rsidP="00441E55">
            <w:pPr>
              <w:jc w:val="center"/>
              <w:rPr>
                <w:rFonts w:cs="Times New Roman"/>
                <w:szCs w:val="24"/>
              </w:rPr>
            </w:pPr>
            <w:r>
              <w:rPr>
                <w:rFonts w:cs="Times New Roman"/>
                <w:szCs w:val="24"/>
              </w:rPr>
              <w:t>API completa com fila BullMQ</w:t>
            </w:r>
          </w:p>
        </w:tc>
        <w:tc>
          <w:tcPr>
            <w:tcW w:w="0" w:type="auto"/>
            <w:vAlign w:val="center"/>
            <w:hideMark/>
          </w:tcPr>
          <w:p w14:paraId="11F8FAA8" w14:textId="77777777" w:rsidR="0005193E" w:rsidRPr="004D6D7B" w:rsidRDefault="0005193E" w:rsidP="00441E55">
            <w:pPr>
              <w:jc w:val="center"/>
              <w:cnfStyle w:val="000000100000" w:firstRow="0" w:lastRow="0" w:firstColumn="0" w:lastColumn="0" w:oddVBand="0" w:evenVBand="0" w:oddHBand="1" w:evenHBand="0" w:firstRowFirstColumn="0" w:firstRowLastColumn="0" w:lastRowFirstColumn="0" w:lastRowLastColumn="0"/>
              <w:rPr>
                <w:rFonts w:cs="Times New Roman"/>
                <w:szCs w:val="24"/>
              </w:rPr>
            </w:pPr>
            <w:r>
              <w:rPr>
                <w:rFonts w:cs="Times New Roman"/>
                <w:szCs w:val="24"/>
              </w:rPr>
              <w:t>P95 &lt; 750 ms; ≥ 100 req/s</w:t>
            </w:r>
          </w:p>
        </w:tc>
        <w:tc>
          <w:tcPr>
            <w:tcW w:w="0" w:type="auto"/>
            <w:vAlign w:val="center"/>
            <w:hideMark/>
          </w:tcPr>
          <w:p w14:paraId="17B4C398" w14:textId="77777777" w:rsidR="0005193E" w:rsidRPr="004D6D7B" w:rsidRDefault="0005193E" w:rsidP="00441E55">
            <w:pPr>
              <w:jc w:val="center"/>
              <w:cnfStyle w:val="000000100000" w:firstRow="0" w:lastRow="0" w:firstColumn="0" w:lastColumn="0" w:oddVBand="0" w:evenVBand="0" w:oddHBand="1" w:evenHBand="0" w:firstRowFirstColumn="0" w:firstRowLastColumn="0" w:lastRowFirstColumn="0" w:lastRowLastColumn="0"/>
              <w:rPr>
                <w:rFonts w:cs="Times New Roman"/>
                <w:szCs w:val="24"/>
              </w:rPr>
            </w:pPr>
            <w:r>
              <w:rPr>
                <w:rFonts w:cs="Times New Roman"/>
                <w:szCs w:val="24"/>
              </w:rPr>
              <w:t>P95 = 612 ms; 118 req/s; erro = 0,8%</w:t>
            </w:r>
          </w:p>
        </w:tc>
        <w:tc>
          <w:tcPr>
            <w:tcW w:w="0" w:type="auto"/>
            <w:vAlign w:val="center"/>
            <w:hideMark/>
          </w:tcPr>
          <w:p w14:paraId="0CC0596A" w14:textId="77777777" w:rsidR="0005193E" w:rsidRPr="004D6D7B" w:rsidRDefault="0005193E" w:rsidP="00441E55">
            <w:pPr>
              <w:jc w:val="center"/>
              <w:cnfStyle w:val="000000100000" w:firstRow="0" w:lastRow="0" w:firstColumn="0" w:lastColumn="0" w:oddVBand="0" w:evenVBand="0" w:oddHBand="1" w:evenHBand="0" w:firstRowFirstColumn="0" w:firstRowLastColumn="0" w:lastRowFirstColumn="0" w:lastRowLastColumn="0"/>
              <w:rPr>
                <w:rFonts w:cs="Times New Roman"/>
                <w:szCs w:val="24"/>
              </w:rPr>
            </w:pPr>
            <w:r>
              <w:rPr>
                <w:rFonts w:cs="Times New Roman"/>
                <w:szCs w:val="24"/>
              </w:rPr>
              <w:t>Aprovado</w:t>
            </w:r>
          </w:p>
        </w:tc>
      </w:tr>
      <w:tr w:rsidR="0005193E" w:rsidRPr="004D6D7B" w14:paraId="7BCEF289" w14:textId="77777777" w:rsidTr="00441E55">
        <w:trPr>
          <w:divId w:val="1014726167"/>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147B65F" w14:textId="77777777" w:rsidR="0005193E" w:rsidRPr="004D6D7B" w:rsidRDefault="0005193E" w:rsidP="00441E55">
            <w:pPr>
              <w:jc w:val="center"/>
              <w:rPr>
                <w:rFonts w:cs="Times New Roman"/>
                <w:szCs w:val="24"/>
              </w:rPr>
            </w:pPr>
            <w:r>
              <w:rPr>
                <w:rFonts w:cs="Times New Roman"/>
                <w:szCs w:val="24"/>
              </w:rPr>
              <w:lastRenderedPageBreak/>
              <w:t>Pico de 300 usuários virtuais</w:t>
            </w:r>
          </w:p>
        </w:tc>
        <w:tc>
          <w:tcPr>
            <w:tcW w:w="0" w:type="auto"/>
            <w:vAlign w:val="center"/>
            <w:hideMark/>
          </w:tcPr>
          <w:p w14:paraId="572C28F6" w14:textId="77777777" w:rsidR="0005193E" w:rsidRPr="004D6D7B" w:rsidRDefault="0005193E" w:rsidP="00441E55">
            <w:pPr>
              <w:jc w:val="center"/>
              <w:cnfStyle w:val="000000000000" w:firstRow="0" w:lastRow="0" w:firstColumn="0" w:lastColumn="0" w:oddVBand="0" w:evenVBand="0" w:oddHBand="0" w:evenHBand="0" w:firstRowFirstColumn="0" w:firstRowLastColumn="0" w:lastRowFirstColumn="0" w:lastRowLastColumn="0"/>
              <w:rPr>
                <w:rFonts w:cs="Times New Roman"/>
                <w:szCs w:val="24"/>
              </w:rPr>
            </w:pPr>
            <w:r>
              <w:rPr>
                <w:rFonts w:cs="Times New Roman"/>
                <w:szCs w:val="24"/>
              </w:rPr>
              <w:t>P95 &lt; 1.500 ms; erro &lt; 2%</w:t>
            </w:r>
          </w:p>
        </w:tc>
        <w:tc>
          <w:tcPr>
            <w:tcW w:w="0" w:type="auto"/>
            <w:vAlign w:val="center"/>
            <w:hideMark/>
          </w:tcPr>
          <w:p w14:paraId="542C4606" w14:textId="77777777" w:rsidR="0005193E" w:rsidRPr="004D6D7B" w:rsidRDefault="0005193E" w:rsidP="00441E55">
            <w:pPr>
              <w:jc w:val="center"/>
              <w:cnfStyle w:val="000000000000" w:firstRow="0" w:lastRow="0" w:firstColumn="0" w:lastColumn="0" w:oddVBand="0" w:evenVBand="0" w:oddHBand="0" w:evenHBand="0" w:firstRowFirstColumn="0" w:firstRowLastColumn="0" w:lastRowFirstColumn="0" w:lastRowLastColumn="0"/>
              <w:rPr>
                <w:rFonts w:cs="Times New Roman"/>
                <w:szCs w:val="24"/>
              </w:rPr>
            </w:pPr>
            <w:r>
              <w:rPr>
                <w:rFonts w:cs="Times New Roman"/>
                <w:szCs w:val="24"/>
              </w:rPr>
              <w:t>P95 = 1.240 ms; erro = 1,4%; fila drenada em 48 s</w:t>
            </w:r>
          </w:p>
        </w:tc>
        <w:tc>
          <w:tcPr>
            <w:tcW w:w="0" w:type="auto"/>
            <w:vAlign w:val="center"/>
            <w:hideMark/>
          </w:tcPr>
          <w:p w14:paraId="41873A28" w14:textId="77777777" w:rsidR="0005193E" w:rsidRPr="004D6D7B" w:rsidRDefault="0005193E" w:rsidP="00441E55">
            <w:pPr>
              <w:jc w:val="center"/>
              <w:cnfStyle w:val="000000000000" w:firstRow="0" w:lastRow="0" w:firstColumn="0" w:lastColumn="0" w:oddVBand="0" w:evenVBand="0" w:oddHBand="0" w:evenHBand="0" w:firstRowFirstColumn="0" w:firstRowLastColumn="0" w:lastRowFirstColumn="0" w:lastRowLastColumn="0"/>
              <w:rPr>
                <w:rFonts w:cs="Times New Roman"/>
                <w:szCs w:val="24"/>
              </w:rPr>
            </w:pPr>
            <w:r>
              <w:rPr>
                <w:rFonts w:cs="Times New Roman"/>
                <w:szCs w:val="24"/>
              </w:rPr>
              <w:t>Aprovado</w:t>
            </w:r>
          </w:p>
        </w:tc>
      </w:tr>
      <w:tr w:rsidR="0005193E" w:rsidRPr="004D6D7B" w14:paraId="32773FC7" w14:textId="77777777" w:rsidTr="00441E55">
        <w:trPr>
          <w:cnfStyle w:val="000000100000" w:firstRow="0" w:lastRow="0" w:firstColumn="0" w:lastColumn="0" w:oddVBand="0" w:evenVBand="0" w:oddHBand="1" w:evenHBand="0" w:firstRowFirstColumn="0" w:firstRowLastColumn="0" w:lastRowFirstColumn="0" w:lastRowLastColumn="0"/>
          <w:divId w:val="1014726167"/>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4D3B6216" w14:textId="77777777" w:rsidR="0005193E" w:rsidRPr="004D6D7B" w:rsidRDefault="0005193E" w:rsidP="00441E55">
            <w:pPr>
              <w:jc w:val="center"/>
              <w:rPr>
                <w:rFonts w:cs="Times New Roman"/>
                <w:szCs w:val="24"/>
              </w:rPr>
            </w:pPr>
            <w:r>
              <w:rPr>
                <w:rFonts w:cs="Times New Roman"/>
                <w:szCs w:val="24"/>
              </w:rPr>
              <w:t>Falha da fonte externa / Opossum</w:t>
            </w:r>
          </w:p>
        </w:tc>
        <w:tc>
          <w:tcPr>
            <w:tcW w:w="0" w:type="auto"/>
            <w:vAlign w:val="center"/>
            <w:hideMark/>
          </w:tcPr>
          <w:p w14:paraId="7A2ECA9E" w14:textId="77777777" w:rsidR="0005193E" w:rsidRPr="004D6D7B" w:rsidRDefault="0005193E" w:rsidP="00441E55">
            <w:pPr>
              <w:jc w:val="center"/>
              <w:cnfStyle w:val="000000100000" w:firstRow="0" w:lastRow="0" w:firstColumn="0" w:lastColumn="0" w:oddVBand="0" w:evenVBand="0" w:oddHBand="1" w:evenHBand="0" w:firstRowFirstColumn="0" w:firstRowLastColumn="0" w:lastRowFirstColumn="0" w:lastRowLastColumn="0"/>
              <w:rPr>
                <w:rFonts w:cs="Times New Roman"/>
                <w:szCs w:val="24"/>
              </w:rPr>
            </w:pPr>
            <w:r>
              <w:rPr>
                <w:rFonts w:cs="Times New Roman"/>
                <w:szCs w:val="24"/>
              </w:rPr>
              <w:t xml:space="preserve">Abrir com ≥ 50% de erro; </w:t>
            </w:r>
            <w:r>
              <w:rPr>
                <w:rFonts w:cs="Times New Roman"/>
                <w:i/>
                <w:iCs/>
                <w:szCs w:val="24"/>
              </w:rPr>
              <w:t>fallback</w:t>
            </w:r>
            <w:r>
              <w:rPr>
                <w:rFonts w:cs="Times New Roman"/>
                <w:szCs w:val="24"/>
              </w:rPr>
              <w:t xml:space="preserve"> &lt; 100 ms</w:t>
            </w:r>
          </w:p>
        </w:tc>
        <w:tc>
          <w:tcPr>
            <w:tcW w:w="0" w:type="auto"/>
            <w:vAlign w:val="center"/>
            <w:hideMark/>
          </w:tcPr>
          <w:p w14:paraId="70200D6D" w14:textId="77777777" w:rsidR="0005193E" w:rsidRPr="004D6D7B" w:rsidRDefault="0005193E" w:rsidP="00441E55">
            <w:pPr>
              <w:jc w:val="center"/>
              <w:cnfStyle w:val="000000100000" w:firstRow="0" w:lastRow="0" w:firstColumn="0" w:lastColumn="0" w:oddVBand="0" w:evenVBand="0" w:oddHBand="1" w:evenHBand="0" w:firstRowFirstColumn="0" w:firstRowLastColumn="0" w:lastRowFirstColumn="0" w:lastRowLastColumn="0"/>
              <w:rPr>
                <w:rFonts w:cs="Times New Roman"/>
                <w:szCs w:val="24"/>
              </w:rPr>
            </w:pPr>
            <w:r>
              <w:rPr>
                <w:rFonts w:cs="Times New Roman"/>
                <w:szCs w:val="24"/>
              </w:rPr>
              <w:t xml:space="preserve">Circuito aberto em 2,8 s; </w:t>
            </w:r>
            <w:r>
              <w:rPr>
                <w:rFonts w:cs="Times New Roman"/>
                <w:i/>
                <w:iCs/>
                <w:szCs w:val="24"/>
              </w:rPr>
              <w:t>fallback</w:t>
            </w:r>
            <w:r>
              <w:rPr>
                <w:rFonts w:cs="Times New Roman"/>
                <w:szCs w:val="24"/>
              </w:rPr>
              <w:t xml:space="preserve"> P95 = 36 ms; recuperação em 30 s</w:t>
            </w:r>
          </w:p>
        </w:tc>
        <w:tc>
          <w:tcPr>
            <w:tcW w:w="0" w:type="auto"/>
            <w:vAlign w:val="center"/>
            <w:hideMark/>
          </w:tcPr>
          <w:p w14:paraId="18AFFC85" w14:textId="77777777" w:rsidR="0005193E" w:rsidRPr="004D6D7B" w:rsidRDefault="0005193E" w:rsidP="00441E55">
            <w:pPr>
              <w:jc w:val="center"/>
              <w:cnfStyle w:val="000000100000" w:firstRow="0" w:lastRow="0" w:firstColumn="0" w:lastColumn="0" w:oddVBand="0" w:evenVBand="0" w:oddHBand="1" w:evenHBand="0" w:firstRowFirstColumn="0" w:firstRowLastColumn="0" w:lastRowFirstColumn="0" w:lastRowLastColumn="0"/>
              <w:rPr>
                <w:rFonts w:cs="Times New Roman"/>
                <w:szCs w:val="24"/>
              </w:rPr>
            </w:pPr>
            <w:r>
              <w:rPr>
                <w:rFonts w:cs="Times New Roman"/>
                <w:szCs w:val="24"/>
              </w:rPr>
              <w:t>Aprovado</w:t>
            </w:r>
          </w:p>
        </w:tc>
      </w:tr>
    </w:tbl>
    <w:p w14:paraId="23D67762" w14:textId="77777777" w:rsidR="00441E55" w:rsidRPr="004D6D7B" w:rsidRDefault="0005193E" w:rsidP="00CB5B50">
      <w:pPr>
        <w:ind w:firstLine="708"/>
        <w:divId w:val="1014726167"/>
        <w:rPr>
          <w:rFonts w:cs="Times New Roman"/>
        </w:rPr>
      </w:pPr>
      <w:r>
        <w:rPr>
          <w:rFonts w:cs="Times New Roman"/>
        </w:rPr>
        <w:t>Os valores acima constituem uma linha de base reproduzível. A evidência sujeita a confirmação deverá ser gerada novamente no ambiente de implantação, com versão do código, configuração, região, recursos computacionais e relatório bruto do k6 anexados à execução da esteira de Integração Contínua/Entrega Contínua (CI/CD).</w:t>
      </w:r>
    </w:p>
    <w:p w14:paraId="75AEA604" w14:textId="77777777" w:rsidR="0005193E" w:rsidRPr="004D6D7B" w:rsidRDefault="0005193E">
      <w:pPr>
        <w:pStyle w:val="Ttulo4"/>
        <w:divId w:val="1014726167"/>
        <w:rPr>
          <w:rFonts w:cs="Times New Roman"/>
        </w:rPr>
      </w:pPr>
      <w:r>
        <w:rPr>
          <w:rFonts w:cs="Times New Roman"/>
        </w:rPr>
        <w:t>4.5.4.3 Matriz do Score de Risco e Regras RN02 e RN03</w:t>
      </w:r>
    </w:p>
    <w:p w14:paraId="4823E93B" w14:textId="77777777" w:rsidR="0005193E" w:rsidRPr="004D6D7B" w:rsidRDefault="0005193E">
      <w:pPr>
        <w:ind w:firstLine="708"/>
        <w:divId w:val="1014726167"/>
        <w:rPr>
          <w:rFonts w:cs="Times New Roman"/>
        </w:rPr>
      </w:pPr>
      <w:r>
        <w:rPr>
          <w:rFonts w:cs="Times New Roman"/>
        </w:rPr>
        <w:t xml:space="preserve">A Regra de Negócio RN02 define pesos determinísticos de 1 a 10 conforme o potencial de dano da classe exposta. A Regra de Negócio RN03 aplica fator temporal integral para incidentes com até 24 meses, fator 0,7 entre 24 e 60 meses e fator 0,4 acima de 60 meses. A Tabela 3 consolida os pesos (RN02) e os fatores temporais (RN03) aplicados ao </w:t>
      </w:r>
      <w:r>
        <w:rPr>
          <w:rFonts w:cs="Times New Roman"/>
          <w:i/>
          <w:iCs/>
        </w:rPr>
        <w:t>score</w:t>
      </w:r>
      <w:r>
        <w:rPr>
          <w:rFonts w:cs="Times New Roman"/>
        </w:rPr>
        <w:t xml:space="preserve"> de risco.</w:t>
      </w:r>
    </w:p>
    <w:p w14:paraId="24B746FD" w14:textId="77777777" w:rsidR="00CB5B50" w:rsidRPr="004D6D7B" w:rsidRDefault="00CB5B50">
      <w:pPr>
        <w:ind w:firstLine="708"/>
        <w:divId w:val="1014726167"/>
        <w:rPr>
          <w:rFonts w:cs="Times New Roman"/>
        </w:rPr>
      </w:pPr>
    </w:p>
    <w:p w14:paraId="262B277C" w14:textId="77777777" w:rsidR="00CB5B50" w:rsidRPr="004D6D7B" w:rsidRDefault="00CB5B50">
      <w:pPr>
        <w:ind w:firstLine="708"/>
        <w:divId w:val="1014726167"/>
        <w:rPr>
          <w:rFonts w:cs="Times New Roman"/>
        </w:rPr>
      </w:pPr>
    </w:p>
    <w:p w14:paraId="60969623" w14:textId="77777777" w:rsidR="0005193E" w:rsidRPr="004D6D7B" w:rsidRDefault="0005193E">
      <w:pPr>
        <w:jc w:val="center"/>
        <w:divId w:val="1014726167"/>
        <w:rPr>
          <w:rFonts w:cs="Times New Roman"/>
        </w:rPr>
      </w:pPr>
    </w:p>
    <w:p w14:paraId="0C0AB19B" w14:textId="77777777" w:rsidR="00441E55" w:rsidRPr="004D6D7B" w:rsidRDefault="00441E55" w:rsidP="00441E55">
      <w:pPr>
        <w:pStyle w:val="Legenda"/>
        <w:keepNext/>
        <w:jc w:val="center"/>
        <w:divId w:val="1014726167"/>
        <w:rPr>
          <w:rFonts w:cs="Times New Roman"/>
          <w:b/>
          <w:bCs/>
          <w:i w:val="0"/>
          <w:iCs w:val="0"/>
          <w:color w:val="auto"/>
          <w:sz w:val="20"/>
          <w:szCs w:val="20"/>
        </w:rPr>
      </w:pPr>
      <w:bookmarkStart w:id="70" w:name="_Toc241102784"/>
      <w:r>
        <w:rPr>
          <w:rFonts w:cs="Times New Roman"/>
          <w:b/>
          <w:bCs/>
          <w:i w:val="0"/>
          <w:iCs w:val="0"/>
          <w:color w:val="auto"/>
          <w:sz w:val="20"/>
          <w:szCs w:val="20"/>
        </w:rPr>
        <w:t xml:space="preserve">Tabela </w:t>
      </w:r>
      <w:r>
        <w:rPr>
          <w:rFonts w:cs="Times New Roman"/>
          <w:b/>
          <w:bCs/>
          <w:i w:val="0"/>
          <w:iCs w:val="0"/>
          <w:color w:val="auto"/>
          <w:sz w:val="20"/>
          <w:szCs w:val="20"/>
        </w:rPr>
        <w:fldChar w:fldCharType="begin"/>
      </w:r>
      <w:r>
        <w:rPr>
          <w:rFonts w:cs="Times New Roman"/>
          <w:b/>
          <w:bCs/>
          <w:i w:val="0"/>
          <w:iCs w:val="0"/>
          <w:color w:val="auto"/>
          <w:sz w:val="20"/>
          <w:szCs w:val="20"/>
        </w:rPr>
        <w:instrText xml:space="preserve"> SEQ Tabela \* ARABIC </w:instrText>
      </w:r>
      <w:r>
        <w:rPr>
          <w:rFonts w:cs="Times New Roman"/>
          <w:b/>
          <w:bCs/>
          <w:i w:val="0"/>
          <w:iCs w:val="0"/>
          <w:color w:val="auto"/>
          <w:sz w:val="20"/>
          <w:szCs w:val="20"/>
        </w:rPr>
        <w:fldChar w:fldCharType="separate"/>
      </w:r>
      <w:r w:rsidR="0026221A">
        <w:rPr>
          <w:rFonts w:cs="Times New Roman"/>
          <w:b/>
          <w:bCs/>
          <w:i w:val="0"/>
          <w:iCs w:val="0"/>
          <w:noProof/>
          <w:color w:val="auto"/>
          <w:sz w:val="20"/>
          <w:szCs w:val="20"/>
        </w:rPr>
        <w:t>3</w:t>
      </w:r>
      <w:r>
        <w:rPr>
          <w:rFonts w:cs="Times New Roman"/>
          <w:b/>
          <w:bCs/>
          <w:i w:val="0"/>
          <w:iCs w:val="0"/>
          <w:color w:val="auto"/>
          <w:sz w:val="20"/>
          <w:szCs w:val="20"/>
        </w:rPr>
        <w:fldChar w:fldCharType="end"/>
      </w:r>
      <w:r>
        <w:rPr>
          <w:rFonts w:cs="Times New Roman"/>
          <w:b/>
          <w:bCs/>
          <w:i w:val="0"/>
          <w:iCs w:val="0"/>
          <w:color w:val="auto"/>
          <w:sz w:val="20"/>
          <w:szCs w:val="20"/>
        </w:rPr>
        <w:t xml:space="preserve"> - Matriz de Pesos e Criticidade do Score de Risco (RN02 e RN03)</w:t>
      </w:r>
      <w:bookmarkEnd w:id="70"/>
    </w:p>
    <w:tbl>
      <w:tblPr>
        <w:tblStyle w:val="SimplesTabela2"/>
        <w:tblW w:w="5000" w:type="pct"/>
        <w:tblLook w:val="04A0" w:firstRow="1" w:lastRow="0" w:firstColumn="1" w:lastColumn="0" w:noHBand="0" w:noVBand="1"/>
      </w:tblPr>
      <w:tblGrid>
        <w:gridCol w:w="3440"/>
        <w:gridCol w:w="1661"/>
        <w:gridCol w:w="1566"/>
        <w:gridCol w:w="2404"/>
      </w:tblGrid>
      <w:tr w:rsidR="0005193E" w:rsidRPr="004D6D7B" w14:paraId="4471F7B1" w14:textId="77777777" w:rsidTr="00441E55">
        <w:trPr>
          <w:cnfStyle w:val="100000000000" w:firstRow="1" w:lastRow="0" w:firstColumn="0" w:lastColumn="0" w:oddVBand="0" w:evenVBand="0" w:oddHBand="0" w:evenHBand="0" w:firstRowFirstColumn="0" w:firstRowLastColumn="0" w:lastRowFirstColumn="0" w:lastRowLastColumn="0"/>
          <w:divId w:val="1014726167"/>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114C4893" w14:textId="77777777" w:rsidR="0005193E" w:rsidRPr="004D6D7B" w:rsidRDefault="0005193E" w:rsidP="00441E55">
            <w:pPr>
              <w:jc w:val="center"/>
              <w:rPr>
                <w:rFonts w:cs="Times New Roman"/>
                <w:szCs w:val="24"/>
              </w:rPr>
            </w:pPr>
            <w:r>
              <w:rPr>
                <w:rFonts w:cs="Times New Roman"/>
                <w:szCs w:val="24"/>
              </w:rPr>
              <w:t>Categoria do Dado Exposto</w:t>
            </w:r>
          </w:p>
        </w:tc>
        <w:tc>
          <w:tcPr>
            <w:tcW w:w="0" w:type="auto"/>
            <w:vAlign w:val="center"/>
            <w:hideMark/>
          </w:tcPr>
          <w:p w14:paraId="3688EAE5" w14:textId="77777777" w:rsidR="0005193E" w:rsidRPr="004D6D7B" w:rsidRDefault="0005193E" w:rsidP="00441E55">
            <w:pPr>
              <w:jc w:val="center"/>
              <w:cnfStyle w:val="100000000000" w:firstRow="1" w:lastRow="0" w:firstColumn="0" w:lastColumn="0" w:oddVBand="0" w:evenVBand="0" w:oddHBand="0" w:evenHBand="0" w:firstRowFirstColumn="0" w:firstRowLastColumn="0" w:lastRowFirstColumn="0" w:lastRowLastColumn="0"/>
              <w:rPr>
                <w:rFonts w:cs="Times New Roman"/>
                <w:szCs w:val="24"/>
              </w:rPr>
            </w:pPr>
            <w:r>
              <w:rPr>
                <w:rFonts w:cs="Times New Roman"/>
                <w:szCs w:val="24"/>
              </w:rPr>
              <w:t>Nível de Criticidade</w:t>
            </w:r>
          </w:p>
        </w:tc>
        <w:tc>
          <w:tcPr>
            <w:tcW w:w="0" w:type="auto"/>
            <w:vAlign w:val="center"/>
            <w:hideMark/>
          </w:tcPr>
          <w:p w14:paraId="3DA83593" w14:textId="77777777" w:rsidR="0005193E" w:rsidRPr="004D6D7B" w:rsidRDefault="0005193E" w:rsidP="00441E55">
            <w:pPr>
              <w:jc w:val="center"/>
              <w:cnfStyle w:val="100000000000" w:firstRow="1" w:lastRow="0" w:firstColumn="0" w:lastColumn="0" w:oddVBand="0" w:evenVBand="0" w:oddHBand="0" w:evenHBand="0" w:firstRowFirstColumn="0" w:firstRowLastColumn="0" w:lastRowFirstColumn="0" w:lastRowLastColumn="0"/>
              <w:rPr>
                <w:rFonts w:cs="Times New Roman"/>
                <w:szCs w:val="24"/>
              </w:rPr>
            </w:pPr>
            <w:r>
              <w:rPr>
                <w:rFonts w:cs="Times New Roman"/>
                <w:szCs w:val="24"/>
              </w:rPr>
              <w:t>Peso Aplicado (1 a 10)</w:t>
            </w:r>
          </w:p>
        </w:tc>
        <w:tc>
          <w:tcPr>
            <w:tcW w:w="0" w:type="auto"/>
            <w:vAlign w:val="center"/>
            <w:hideMark/>
          </w:tcPr>
          <w:p w14:paraId="791C0ED5" w14:textId="77777777" w:rsidR="0005193E" w:rsidRPr="004D6D7B" w:rsidRDefault="0005193E" w:rsidP="00441E55">
            <w:pPr>
              <w:jc w:val="center"/>
              <w:cnfStyle w:val="100000000000" w:firstRow="1" w:lastRow="0" w:firstColumn="0" w:lastColumn="0" w:oddVBand="0" w:evenVBand="0" w:oddHBand="0" w:evenHBand="0" w:firstRowFirstColumn="0" w:firstRowLastColumn="0" w:lastRowFirstColumn="0" w:lastRowLastColumn="0"/>
              <w:rPr>
                <w:rFonts w:cs="Times New Roman"/>
                <w:szCs w:val="24"/>
              </w:rPr>
            </w:pPr>
            <w:r>
              <w:rPr>
                <w:rFonts w:cs="Times New Roman"/>
                <w:szCs w:val="24"/>
              </w:rPr>
              <w:t>Multiplicador Temporal (≤ 24 meses)</w:t>
            </w:r>
          </w:p>
        </w:tc>
      </w:tr>
      <w:tr w:rsidR="0005193E" w:rsidRPr="004D6D7B" w14:paraId="0E400F8A" w14:textId="77777777" w:rsidTr="00441E55">
        <w:trPr>
          <w:cnfStyle w:val="000000100000" w:firstRow="0" w:lastRow="0" w:firstColumn="0" w:lastColumn="0" w:oddVBand="0" w:evenVBand="0" w:oddHBand="1" w:evenHBand="0" w:firstRowFirstColumn="0" w:firstRowLastColumn="0" w:lastRowFirstColumn="0" w:lastRowLastColumn="0"/>
          <w:divId w:val="1014726167"/>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33813F2" w14:textId="77777777" w:rsidR="0005193E" w:rsidRPr="004D6D7B" w:rsidRDefault="0005193E" w:rsidP="00441E55">
            <w:pPr>
              <w:jc w:val="center"/>
              <w:rPr>
                <w:rFonts w:cs="Times New Roman"/>
                <w:szCs w:val="24"/>
              </w:rPr>
            </w:pPr>
            <w:r>
              <w:rPr>
                <w:rFonts w:cs="Times New Roman"/>
                <w:szCs w:val="24"/>
              </w:rPr>
              <w:t>Dados financeiros e senha em texto claro</w:t>
            </w:r>
          </w:p>
        </w:tc>
        <w:tc>
          <w:tcPr>
            <w:tcW w:w="0" w:type="auto"/>
            <w:vAlign w:val="center"/>
            <w:hideMark/>
          </w:tcPr>
          <w:p w14:paraId="79621229" w14:textId="77777777" w:rsidR="0005193E" w:rsidRPr="004D6D7B" w:rsidRDefault="0005193E" w:rsidP="00441E55">
            <w:pPr>
              <w:jc w:val="center"/>
              <w:cnfStyle w:val="000000100000" w:firstRow="0" w:lastRow="0" w:firstColumn="0" w:lastColumn="0" w:oddVBand="0" w:evenVBand="0" w:oddHBand="1" w:evenHBand="0" w:firstRowFirstColumn="0" w:firstRowLastColumn="0" w:lastRowFirstColumn="0" w:lastRowLastColumn="0"/>
              <w:rPr>
                <w:rFonts w:cs="Times New Roman"/>
                <w:szCs w:val="24"/>
              </w:rPr>
            </w:pPr>
            <w:r>
              <w:rPr>
                <w:rFonts w:cs="Times New Roman"/>
                <w:szCs w:val="24"/>
              </w:rPr>
              <w:t>Altíssima</w:t>
            </w:r>
          </w:p>
        </w:tc>
        <w:tc>
          <w:tcPr>
            <w:tcW w:w="0" w:type="auto"/>
            <w:vAlign w:val="center"/>
            <w:hideMark/>
          </w:tcPr>
          <w:p w14:paraId="425FBAA3" w14:textId="77777777" w:rsidR="0005193E" w:rsidRPr="004D6D7B" w:rsidRDefault="0005193E" w:rsidP="00441E55">
            <w:pPr>
              <w:jc w:val="center"/>
              <w:cnfStyle w:val="000000100000" w:firstRow="0" w:lastRow="0" w:firstColumn="0" w:lastColumn="0" w:oddVBand="0" w:evenVBand="0" w:oddHBand="1" w:evenHBand="0" w:firstRowFirstColumn="0" w:firstRowLastColumn="0" w:lastRowFirstColumn="0" w:lastRowLastColumn="0"/>
              <w:rPr>
                <w:rFonts w:cs="Times New Roman"/>
                <w:szCs w:val="24"/>
              </w:rPr>
            </w:pPr>
            <w:r>
              <w:rPr>
                <w:rFonts w:cs="Times New Roman"/>
                <w:szCs w:val="24"/>
              </w:rPr>
              <w:t>10</w:t>
            </w:r>
          </w:p>
        </w:tc>
        <w:tc>
          <w:tcPr>
            <w:tcW w:w="0" w:type="auto"/>
            <w:vAlign w:val="center"/>
            <w:hideMark/>
          </w:tcPr>
          <w:p w14:paraId="6D87CFE9" w14:textId="77777777" w:rsidR="0005193E" w:rsidRPr="004D6D7B" w:rsidRDefault="0005193E" w:rsidP="00441E55">
            <w:pPr>
              <w:jc w:val="center"/>
              <w:cnfStyle w:val="000000100000" w:firstRow="0" w:lastRow="0" w:firstColumn="0" w:lastColumn="0" w:oddVBand="0" w:evenVBand="0" w:oddHBand="1" w:evenHBand="0" w:firstRowFirstColumn="0" w:firstRowLastColumn="0" w:lastRowFirstColumn="0" w:lastRowLastColumn="0"/>
              <w:rPr>
                <w:rFonts w:cs="Times New Roman"/>
                <w:szCs w:val="24"/>
              </w:rPr>
            </w:pPr>
            <w:r>
              <w:rPr>
                <w:rFonts w:cs="Times New Roman"/>
                <w:szCs w:val="24"/>
              </w:rPr>
              <w:t>1,0</w:t>
            </w:r>
          </w:p>
        </w:tc>
      </w:tr>
      <w:tr w:rsidR="0005193E" w:rsidRPr="004D6D7B" w14:paraId="02D507C6" w14:textId="77777777" w:rsidTr="00441E55">
        <w:trPr>
          <w:divId w:val="1014726167"/>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4AA0D834" w14:textId="77777777" w:rsidR="0005193E" w:rsidRPr="004D6D7B" w:rsidRDefault="0005193E" w:rsidP="00441E55">
            <w:pPr>
              <w:jc w:val="center"/>
              <w:rPr>
                <w:rFonts w:cs="Times New Roman"/>
                <w:szCs w:val="24"/>
              </w:rPr>
            </w:pPr>
            <w:r>
              <w:rPr>
                <w:rFonts w:cs="Times New Roman"/>
                <w:szCs w:val="24"/>
              </w:rPr>
              <w:t>Documentos oficiais, biometria e tokens de autenticação</w:t>
            </w:r>
          </w:p>
        </w:tc>
        <w:tc>
          <w:tcPr>
            <w:tcW w:w="0" w:type="auto"/>
            <w:vAlign w:val="center"/>
            <w:hideMark/>
          </w:tcPr>
          <w:p w14:paraId="17933024" w14:textId="77777777" w:rsidR="0005193E" w:rsidRPr="004D6D7B" w:rsidRDefault="0005193E" w:rsidP="00441E55">
            <w:pPr>
              <w:jc w:val="center"/>
              <w:cnfStyle w:val="000000000000" w:firstRow="0" w:lastRow="0" w:firstColumn="0" w:lastColumn="0" w:oddVBand="0" w:evenVBand="0" w:oddHBand="0" w:evenHBand="0" w:firstRowFirstColumn="0" w:firstRowLastColumn="0" w:lastRowFirstColumn="0" w:lastRowLastColumn="0"/>
              <w:rPr>
                <w:rFonts w:cs="Times New Roman"/>
                <w:szCs w:val="24"/>
              </w:rPr>
            </w:pPr>
            <w:r>
              <w:rPr>
                <w:rFonts w:cs="Times New Roman"/>
                <w:szCs w:val="24"/>
              </w:rPr>
              <w:t>Alta</w:t>
            </w:r>
          </w:p>
        </w:tc>
        <w:tc>
          <w:tcPr>
            <w:tcW w:w="0" w:type="auto"/>
            <w:vAlign w:val="center"/>
            <w:hideMark/>
          </w:tcPr>
          <w:p w14:paraId="04AA821D" w14:textId="77777777" w:rsidR="0005193E" w:rsidRPr="004D6D7B" w:rsidRDefault="0005193E" w:rsidP="00441E55">
            <w:pPr>
              <w:jc w:val="center"/>
              <w:cnfStyle w:val="000000000000" w:firstRow="0" w:lastRow="0" w:firstColumn="0" w:lastColumn="0" w:oddVBand="0" w:evenVBand="0" w:oddHBand="0" w:evenHBand="0" w:firstRowFirstColumn="0" w:firstRowLastColumn="0" w:lastRowFirstColumn="0" w:lastRowLastColumn="0"/>
              <w:rPr>
                <w:rFonts w:cs="Times New Roman"/>
                <w:szCs w:val="24"/>
              </w:rPr>
            </w:pPr>
            <w:r>
              <w:rPr>
                <w:rFonts w:cs="Times New Roman"/>
                <w:szCs w:val="24"/>
              </w:rPr>
              <w:t>8</w:t>
            </w:r>
          </w:p>
        </w:tc>
        <w:tc>
          <w:tcPr>
            <w:tcW w:w="0" w:type="auto"/>
            <w:vAlign w:val="center"/>
            <w:hideMark/>
          </w:tcPr>
          <w:p w14:paraId="1C4E4C62" w14:textId="77777777" w:rsidR="0005193E" w:rsidRPr="004D6D7B" w:rsidRDefault="0005193E" w:rsidP="00441E55">
            <w:pPr>
              <w:jc w:val="center"/>
              <w:cnfStyle w:val="000000000000" w:firstRow="0" w:lastRow="0" w:firstColumn="0" w:lastColumn="0" w:oddVBand="0" w:evenVBand="0" w:oddHBand="0" w:evenHBand="0" w:firstRowFirstColumn="0" w:firstRowLastColumn="0" w:lastRowFirstColumn="0" w:lastRowLastColumn="0"/>
              <w:rPr>
                <w:rFonts w:cs="Times New Roman"/>
                <w:szCs w:val="24"/>
              </w:rPr>
            </w:pPr>
            <w:r>
              <w:rPr>
                <w:rFonts w:cs="Times New Roman"/>
                <w:szCs w:val="24"/>
              </w:rPr>
              <w:t>1,0</w:t>
            </w:r>
          </w:p>
        </w:tc>
      </w:tr>
      <w:tr w:rsidR="0005193E" w:rsidRPr="004D6D7B" w14:paraId="6840F80B" w14:textId="77777777" w:rsidTr="00441E55">
        <w:trPr>
          <w:cnfStyle w:val="000000100000" w:firstRow="0" w:lastRow="0" w:firstColumn="0" w:lastColumn="0" w:oddVBand="0" w:evenVBand="0" w:oddHBand="1" w:evenHBand="0" w:firstRowFirstColumn="0" w:firstRowLastColumn="0" w:lastRowFirstColumn="0" w:lastRowLastColumn="0"/>
          <w:divId w:val="1014726167"/>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4197E4F0" w14:textId="77777777" w:rsidR="0005193E" w:rsidRPr="004D6D7B" w:rsidRDefault="0005193E" w:rsidP="00441E55">
            <w:pPr>
              <w:jc w:val="center"/>
              <w:rPr>
                <w:rFonts w:cs="Times New Roman"/>
                <w:szCs w:val="24"/>
              </w:rPr>
            </w:pPr>
            <w:r>
              <w:rPr>
                <w:rFonts w:cs="Times New Roman"/>
                <w:i/>
                <w:iCs/>
                <w:szCs w:val="24"/>
              </w:rPr>
              <w:t>Hash</w:t>
            </w:r>
            <w:r>
              <w:rPr>
                <w:rFonts w:cs="Times New Roman"/>
                <w:szCs w:val="24"/>
              </w:rPr>
              <w:t xml:space="preserve"> de senha resistente</w:t>
            </w:r>
          </w:p>
        </w:tc>
        <w:tc>
          <w:tcPr>
            <w:tcW w:w="0" w:type="auto"/>
            <w:vAlign w:val="center"/>
            <w:hideMark/>
          </w:tcPr>
          <w:p w14:paraId="7B3692E5" w14:textId="77777777" w:rsidR="0005193E" w:rsidRPr="004D6D7B" w:rsidRDefault="0005193E" w:rsidP="00441E55">
            <w:pPr>
              <w:jc w:val="center"/>
              <w:cnfStyle w:val="000000100000" w:firstRow="0" w:lastRow="0" w:firstColumn="0" w:lastColumn="0" w:oddVBand="0" w:evenVBand="0" w:oddHBand="1" w:evenHBand="0" w:firstRowFirstColumn="0" w:firstRowLastColumn="0" w:lastRowFirstColumn="0" w:lastRowLastColumn="0"/>
              <w:rPr>
                <w:rFonts w:cs="Times New Roman"/>
                <w:szCs w:val="24"/>
              </w:rPr>
            </w:pPr>
            <w:r>
              <w:rPr>
                <w:rFonts w:cs="Times New Roman"/>
                <w:szCs w:val="24"/>
              </w:rPr>
              <w:t>Alta</w:t>
            </w:r>
          </w:p>
        </w:tc>
        <w:tc>
          <w:tcPr>
            <w:tcW w:w="0" w:type="auto"/>
            <w:vAlign w:val="center"/>
            <w:hideMark/>
          </w:tcPr>
          <w:p w14:paraId="77AE4583" w14:textId="77777777" w:rsidR="0005193E" w:rsidRPr="004D6D7B" w:rsidRDefault="0005193E" w:rsidP="00441E55">
            <w:pPr>
              <w:jc w:val="center"/>
              <w:cnfStyle w:val="000000100000" w:firstRow="0" w:lastRow="0" w:firstColumn="0" w:lastColumn="0" w:oddVBand="0" w:evenVBand="0" w:oddHBand="1" w:evenHBand="0" w:firstRowFirstColumn="0" w:firstRowLastColumn="0" w:lastRowFirstColumn="0" w:lastRowLastColumn="0"/>
              <w:rPr>
                <w:rFonts w:cs="Times New Roman"/>
                <w:szCs w:val="24"/>
              </w:rPr>
            </w:pPr>
            <w:r>
              <w:rPr>
                <w:rFonts w:cs="Times New Roman"/>
                <w:szCs w:val="24"/>
              </w:rPr>
              <w:t>7</w:t>
            </w:r>
          </w:p>
        </w:tc>
        <w:tc>
          <w:tcPr>
            <w:tcW w:w="0" w:type="auto"/>
            <w:vAlign w:val="center"/>
            <w:hideMark/>
          </w:tcPr>
          <w:p w14:paraId="73ADA933" w14:textId="77777777" w:rsidR="0005193E" w:rsidRPr="004D6D7B" w:rsidRDefault="0005193E" w:rsidP="00441E55">
            <w:pPr>
              <w:jc w:val="center"/>
              <w:cnfStyle w:val="000000100000" w:firstRow="0" w:lastRow="0" w:firstColumn="0" w:lastColumn="0" w:oddVBand="0" w:evenVBand="0" w:oddHBand="1" w:evenHBand="0" w:firstRowFirstColumn="0" w:firstRowLastColumn="0" w:lastRowFirstColumn="0" w:lastRowLastColumn="0"/>
              <w:rPr>
                <w:rFonts w:cs="Times New Roman"/>
                <w:szCs w:val="24"/>
              </w:rPr>
            </w:pPr>
            <w:r>
              <w:rPr>
                <w:rFonts w:cs="Times New Roman"/>
                <w:szCs w:val="24"/>
              </w:rPr>
              <w:t>1,0</w:t>
            </w:r>
          </w:p>
        </w:tc>
      </w:tr>
      <w:tr w:rsidR="0005193E" w:rsidRPr="004D6D7B" w14:paraId="052F5473" w14:textId="77777777" w:rsidTr="00441E55">
        <w:trPr>
          <w:divId w:val="1014726167"/>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1F78BB34" w14:textId="77777777" w:rsidR="0005193E" w:rsidRPr="004D6D7B" w:rsidRDefault="0005193E" w:rsidP="00441E55">
            <w:pPr>
              <w:jc w:val="center"/>
              <w:rPr>
                <w:rFonts w:cs="Times New Roman"/>
                <w:szCs w:val="24"/>
              </w:rPr>
            </w:pPr>
            <w:r>
              <w:rPr>
                <w:rFonts w:cs="Times New Roman"/>
                <w:szCs w:val="24"/>
              </w:rPr>
              <w:t>Telefone e endereço residencial</w:t>
            </w:r>
          </w:p>
        </w:tc>
        <w:tc>
          <w:tcPr>
            <w:tcW w:w="0" w:type="auto"/>
            <w:vAlign w:val="center"/>
            <w:hideMark/>
          </w:tcPr>
          <w:p w14:paraId="75B2815F" w14:textId="77777777" w:rsidR="0005193E" w:rsidRPr="004D6D7B" w:rsidRDefault="0005193E" w:rsidP="00441E55">
            <w:pPr>
              <w:jc w:val="center"/>
              <w:cnfStyle w:val="000000000000" w:firstRow="0" w:lastRow="0" w:firstColumn="0" w:lastColumn="0" w:oddVBand="0" w:evenVBand="0" w:oddHBand="0" w:evenHBand="0" w:firstRowFirstColumn="0" w:firstRowLastColumn="0" w:lastRowFirstColumn="0" w:lastRowLastColumn="0"/>
              <w:rPr>
                <w:rFonts w:cs="Times New Roman"/>
                <w:szCs w:val="24"/>
              </w:rPr>
            </w:pPr>
            <w:r>
              <w:rPr>
                <w:rFonts w:cs="Times New Roman"/>
                <w:szCs w:val="24"/>
              </w:rPr>
              <w:t>Média</w:t>
            </w:r>
          </w:p>
        </w:tc>
        <w:tc>
          <w:tcPr>
            <w:tcW w:w="0" w:type="auto"/>
            <w:vAlign w:val="center"/>
            <w:hideMark/>
          </w:tcPr>
          <w:p w14:paraId="5C19FE4A" w14:textId="77777777" w:rsidR="0005193E" w:rsidRPr="004D6D7B" w:rsidRDefault="0005193E" w:rsidP="00441E55">
            <w:pPr>
              <w:jc w:val="center"/>
              <w:cnfStyle w:val="000000000000" w:firstRow="0" w:lastRow="0" w:firstColumn="0" w:lastColumn="0" w:oddVBand="0" w:evenVBand="0" w:oddHBand="0" w:evenHBand="0" w:firstRowFirstColumn="0" w:firstRowLastColumn="0" w:lastRowFirstColumn="0" w:lastRowLastColumn="0"/>
              <w:rPr>
                <w:rFonts w:cs="Times New Roman"/>
                <w:szCs w:val="24"/>
              </w:rPr>
            </w:pPr>
            <w:r>
              <w:rPr>
                <w:rFonts w:cs="Times New Roman"/>
                <w:szCs w:val="24"/>
              </w:rPr>
              <w:t>5</w:t>
            </w:r>
          </w:p>
        </w:tc>
        <w:tc>
          <w:tcPr>
            <w:tcW w:w="0" w:type="auto"/>
            <w:vAlign w:val="center"/>
            <w:hideMark/>
          </w:tcPr>
          <w:p w14:paraId="6C3D428F" w14:textId="77777777" w:rsidR="0005193E" w:rsidRPr="004D6D7B" w:rsidRDefault="0005193E" w:rsidP="00441E55">
            <w:pPr>
              <w:jc w:val="center"/>
              <w:cnfStyle w:val="000000000000" w:firstRow="0" w:lastRow="0" w:firstColumn="0" w:lastColumn="0" w:oddVBand="0" w:evenVBand="0" w:oddHBand="0" w:evenHBand="0" w:firstRowFirstColumn="0" w:firstRowLastColumn="0" w:lastRowFirstColumn="0" w:lastRowLastColumn="0"/>
              <w:rPr>
                <w:rFonts w:cs="Times New Roman"/>
                <w:szCs w:val="24"/>
              </w:rPr>
            </w:pPr>
            <w:r>
              <w:rPr>
                <w:rFonts w:cs="Times New Roman"/>
                <w:szCs w:val="24"/>
              </w:rPr>
              <w:t>1,0</w:t>
            </w:r>
          </w:p>
        </w:tc>
      </w:tr>
      <w:tr w:rsidR="0005193E" w:rsidRPr="004D6D7B" w14:paraId="4B2F48B7" w14:textId="77777777" w:rsidTr="00441E55">
        <w:trPr>
          <w:cnfStyle w:val="000000100000" w:firstRow="0" w:lastRow="0" w:firstColumn="0" w:lastColumn="0" w:oddVBand="0" w:evenVBand="0" w:oddHBand="1" w:evenHBand="0" w:firstRowFirstColumn="0" w:firstRowLastColumn="0" w:lastRowFirstColumn="0" w:lastRowLastColumn="0"/>
          <w:divId w:val="1014726167"/>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03C773DB" w14:textId="77777777" w:rsidR="0005193E" w:rsidRPr="004D6D7B" w:rsidRDefault="0005193E" w:rsidP="00441E55">
            <w:pPr>
              <w:jc w:val="center"/>
              <w:rPr>
                <w:rFonts w:cs="Times New Roman"/>
                <w:szCs w:val="24"/>
              </w:rPr>
            </w:pPr>
            <w:r>
              <w:rPr>
                <w:rFonts w:cs="Times New Roman"/>
                <w:szCs w:val="24"/>
              </w:rPr>
              <w:t>Data de nascimento e filiação</w:t>
            </w:r>
          </w:p>
        </w:tc>
        <w:tc>
          <w:tcPr>
            <w:tcW w:w="0" w:type="auto"/>
            <w:vAlign w:val="center"/>
            <w:hideMark/>
          </w:tcPr>
          <w:p w14:paraId="15B45541" w14:textId="77777777" w:rsidR="0005193E" w:rsidRPr="004D6D7B" w:rsidRDefault="0005193E" w:rsidP="00441E55">
            <w:pPr>
              <w:jc w:val="center"/>
              <w:cnfStyle w:val="000000100000" w:firstRow="0" w:lastRow="0" w:firstColumn="0" w:lastColumn="0" w:oddVBand="0" w:evenVBand="0" w:oddHBand="1" w:evenHBand="0" w:firstRowFirstColumn="0" w:firstRowLastColumn="0" w:lastRowFirstColumn="0" w:lastRowLastColumn="0"/>
              <w:rPr>
                <w:rFonts w:cs="Times New Roman"/>
                <w:szCs w:val="24"/>
              </w:rPr>
            </w:pPr>
            <w:r>
              <w:rPr>
                <w:rFonts w:cs="Times New Roman"/>
                <w:szCs w:val="24"/>
              </w:rPr>
              <w:t>Média</w:t>
            </w:r>
          </w:p>
        </w:tc>
        <w:tc>
          <w:tcPr>
            <w:tcW w:w="0" w:type="auto"/>
            <w:vAlign w:val="center"/>
            <w:hideMark/>
          </w:tcPr>
          <w:p w14:paraId="42375709" w14:textId="77777777" w:rsidR="0005193E" w:rsidRPr="004D6D7B" w:rsidRDefault="0005193E" w:rsidP="00441E55">
            <w:pPr>
              <w:jc w:val="center"/>
              <w:cnfStyle w:val="000000100000" w:firstRow="0" w:lastRow="0" w:firstColumn="0" w:lastColumn="0" w:oddVBand="0" w:evenVBand="0" w:oddHBand="1" w:evenHBand="0" w:firstRowFirstColumn="0" w:firstRowLastColumn="0" w:lastRowFirstColumn="0" w:lastRowLastColumn="0"/>
              <w:rPr>
                <w:rFonts w:cs="Times New Roman"/>
                <w:szCs w:val="24"/>
              </w:rPr>
            </w:pPr>
            <w:r>
              <w:rPr>
                <w:rFonts w:cs="Times New Roman"/>
                <w:szCs w:val="24"/>
              </w:rPr>
              <w:t>4</w:t>
            </w:r>
          </w:p>
        </w:tc>
        <w:tc>
          <w:tcPr>
            <w:tcW w:w="0" w:type="auto"/>
            <w:vAlign w:val="center"/>
            <w:hideMark/>
          </w:tcPr>
          <w:p w14:paraId="6012C57D" w14:textId="77777777" w:rsidR="0005193E" w:rsidRPr="004D6D7B" w:rsidRDefault="0005193E" w:rsidP="00441E55">
            <w:pPr>
              <w:jc w:val="center"/>
              <w:cnfStyle w:val="000000100000" w:firstRow="0" w:lastRow="0" w:firstColumn="0" w:lastColumn="0" w:oddVBand="0" w:evenVBand="0" w:oddHBand="1" w:evenHBand="0" w:firstRowFirstColumn="0" w:firstRowLastColumn="0" w:lastRowFirstColumn="0" w:lastRowLastColumn="0"/>
              <w:rPr>
                <w:rFonts w:cs="Times New Roman"/>
                <w:szCs w:val="24"/>
              </w:rPr>
            </w:pPr>
            <w:r>
              <w:rPr>
                <w:rFonts w:cs="Times New Roman"/>
                <w:szCs w:val="24"/>
              </w:rPr>
              <w:t>1,0</w:t>
            </w:r>
          </w:p>
        </w:tc>
      </w:tr>
      <w:tr w:rsidR="0005193E" w:rsidRPr="004D6D7B" w14:paraId="5DA0011B" w14:textId="77777777" w:rsidTr="00441E55">
        <w:trPr>
          <w:divId w:val="1014726167"/>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70057B6E" w14:textId="77777777" w:rsidR="0005193E" w:rsidRPr="004D6D7B" w:rsidRDefault="0005193E" w:rsidP="00441E55">
            <w:pPr>
              <w:jc w:val="center"/>
              <w:rPr>
                <w:rFonts w:cs="Times New Roman"/>
                <w:szCs w:val="24"/>
              </w:rPr>
            </w:pPr>
            <w:r>
              <w:rPr>
                <w:rFonts w:cs="Times New Roman"/>
                <w:szCs w:val="24"/>
              </w:rPr>
              <w:t>Nome completo e nome de usuário</w:t>
            </w:r>
          </w:p>
        </w:tc>
        <w:tc>
          <w:tcPr>
            <w:tcW w:w="0" w:type="auto"/>
            <w:vAlign w:val="center"/>
            <w:hideMark/>
          </w:tcPr>
          <w:p w14:paraId="1D5D1AD5" w14:textId="77777777" w:rsidR="0005193E" w:rsidRPr="004D6D7B" w:rsidRDefault="0005193E" w:rsidP="00441E55">
            <w:pPr>
              <w:jc w:val="center"/>
              <w:cnfStyle w:val="000000000000" w:firstRow="0" w:lastRow="0" w:firstColumn="0" w:lastColumn="0" w:oddVBand="0" w:evenVBand="0" w:oddHBand="0" w:evenHBand="0" w:firstRowFirstColumn="0" w:firstRowLastColumn="0" w:lastRowFirstColumn="0" w:lastRowLastColumn="0"/>
              <w:rPr>
                <w:rFonts w:cs="Times New Roman"/>
                <w:szCs w:val="24"/>
              </w:rPr>
            </w:pPr>
            <w:r>
              <w:rPr>
                <w:rFonts w:cs="Times New Roman"/>
                <w:szCs w:val="24"/>
              </w:rPr>
              <w:t>Baixa</w:t>
            </w:r>
          </w:p>
        </w:tc>
        <w:tc>
          <w:tcPr>
            <w:tcW w:w="0" w:type="auto"/>
            <w:vAlign w:val="center"/>
            <w:hideMark/>
          </w:tcPr>
          <w:p w14:paraId="17DB1833" w14:textId="77777777" w:rsidR="0005193E" w:rsidRPr="004D6D7B" w:rsidRDefault="0005193E" w:rsidP="00441E55">
            <w:pPr>
              <w:jc w:val="center"/>
              <w:cnfStyle w:val="000000000000" w:firstRow="0" w:lastRow="0" w:firstColumn="0" w:lastColumn="0" w:oddVBand="0" w:evenVBand="0" w:oddHBand="0" w:evenHBand="0" w:firstRowFirstColumn="0" w:firstRowLastColumn="0" w:lastRowFirstColumn="0" w:lastRowLastColumn="0"/>
              <w:rPr>
                <w:rFonts w:cs="Times New Roman"/>
                <w:szCs w:val="24"/>
              </w:rPr>
            </w:pPr>
            <w:r>
              <w:rPr>
                <w:rFonts w:cs="Times New Roman"/>
                <w:szCs w:val="24"/>
              </w:rPr>
              <w:t>3</w:t>
            </w:r>
          </w:p>
        </w:tc>
        <w:tc>
          <w:tcPr>
            <w:tcW w:w="0" w:type="auto"/>
            <w:vAlign w:val="center"/>
            <w:hideMark/>
          </w:tcPr>
          <w:p w14:paraId="4B3C268E" w14:textId="77777777" w:rsidR="0005193E" w:rsidRPr="004D6D7B" w:rsidRDefault="0005193E" w:rsidP="00441E55">
            <w:pPr>
              <w:jc w:val="center"/>
              <w:cnfStyle w:val="000000000000" w:firstRow="0" w:lastRow="0" w:firstColumn="0" w:lastColumn="0" w:oddVBand="0" w:evenVBand="0" w:oddHBand="0" w:evenHBand="0" w:firstRowFirstColumn="0" w:firstRowLastColumn="0" w:lastRowFirstColumn="0" w:lastRowLastColumn="0"/>
              <w:rPr>
                <w:rFonts w:cs="Times New Roman"/>
                <w:szCs w:val="24"/>
              </w:rPr>
            </w:pPr>
            <w:r>
              <w:rPr>
                <w:rFonts w:cs="Times New Roman"/>
                <w:szCs w:val="24"/>
              </w:rPr>
              <w:t>1,0</w:t>
            </w:r>
          </w:p>
        </w:tc>
      </w:tr>
      <w:tr w:rsidR="0005193E" w:rsidRPr="004D6D7B" w14:paraId="259C56D6" w14:textId="77777777" w:rsidTr="00441E55">
        <w:trPr>
          <w:cnfStyle w:val="000000100000" w:firstRow="0" w:lastRow="0" w:firstColumn="0" w:lastColumn="0" w:oddVBand="0" w:evenVBand="0" w:oddHBand="1" w:evenHBand="0" w:firstRowFirstColumn="0" w:firstRowLastColumn="0" w:lastRowFirstColumn="0" w:lastRowLastColumn="0"/>
          <w:divId w:val="1014726167"/>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5E575BBF" w14:textId="77777777" w:rsidR="0005193E" w:rsidRPr="004D6D7B" w:rsidRDefault="0005193E" w:rsidP="00441E55">
            <w:pPr>
              <w:jc w:val="center"/>
              <w:rPr>
                <w:rFonts w:cs="Times New Roman"/>
                <w:szCs w:val="24"/>
              </w:rPr>
            </w:pPr>
            <w:r>
              <w:rPr>
                <w:rFonts w:cs="Times New Roman"/>
                <w:szCs w:val="24"/>
              </w:rPr>
              <w:t>Endereço de Protocolo de Internet (IP) e geolocalização aproximada</w:t>
            </w:r>
          </w:p>
        </w:tc>
        <w:tc>
          <w:tcPr>
            <w:tcW w:w="0" w:type="auto"/>
            <w:vAlign w:val="center"/>
            <w:hideMark/>
          </w:tcPr>
          <w:p w14:paraId="5867A0A7" w14:textId="77777777" w:rsidR="0005193E" w:rsidRPr="004D6D7B" w:rsidRDefault="0005193E" w:rsidP="00441E55">
            <w:pPr>
              <w:jc w:val="center"/>
              <w:cnfStyle w:val="000000100000" w:firstRow="0" w:lastRow="0" w:firstColumn="0" w:lastColumn="0" w:oddVBand="0" w:evenVBand="0" w:oddHBand="1" w:evenHBand="0" w:firstRowFirstColumn="0" w:firstRowLastColumn="0" w:lastRowFirstColumn="0" w:lastRowLastColumn="0"/>
              <w:rPr>
                <w:rFonts w:cs="Times New Roman"/>
                <w:szCs w:val="24"/>
              </w:rPr>
            </w:pPr>
            <w:r>
              <w:rPr>
                <w:rFonts w:cs="Times New Roman"/>
                <w:szCs w:val="24"/>
              </w:rPr>
              <w:t>Baixa</w:t>
            </w:r>
          </w:p>
        </w:tc>
        <w:tc>
          <w:tcPr>
            <w:tcW w:w="0" w:type="auto"/>
            <w:vAlign w:val="center"/>
            <w:hideMark/>
          </w:tcPr>
          <w:p w14:paraId="1A8B0096" w14:textId="77777777" w:rsidR="0005193E" w:rsidRPr="004D6D7B" w:rsidRDefault="0005193E" w:rsidP="00441E55">
            <w:pPr>
              <w:jc w:val="center"/>
              <w:cnfStyle w:val="000000100000" w:firstRow="0" w:lastRow="0" w:firstColumn="0" w:lastColumn="0" w:oddVBand="0" w:evenVBand="0" w:oddHBand="1" w:evenHBand="0" w:firstRowFirstColumn="0" w:firstRowLastColumn="0" w:lastRowFirstColumn="0" w:lastRowLastColumn="0"/>
              <w:rPr>
                <w:rFonts w:cs="Times New Roman"/>
                <w:szCs w:val="24"/>
              </w:rPr>
            </w:pPr>
            <w:r>
              <w:rPr>
                <w:rFonts w:cs="Times New Roman"/>
                <w:szCs w:val="24"/>
              </w:rPr>
              <w:t>2</w:t>
            </w:r>
          </w:p>
        </w:tc>
        <w:tc>
          <w:tcPr>
            <w:tcW w:w="0" w:type="auto"/>
            <w:vAlign w:val="center"/>
            <w:hideMark/>
          </w:tcPr>
          <w:p w14:paraId="61A22CC4" w14:textId="77777777" w:rsidR="0005193E" w:rsidRPr="004D6D7B" w:rsidRDefault="0005193E" w:rsidP="00441E55">
            <w:pPr>
              <w:jc w:val="center"/>
              <w:cnfStyle w:val="000000100000" w:firstRow="0" w:lastRow="0" w:firstColumn="0" w:lastColumn="0" w:oddVBand="0" w:evenVBand="0" w:oddHBand="1" w:evenHBand="0" w:firstRowFirstColumn="0" w:firstRowLastColumn="0" w:lastRowFirstColumn="0" w:lastRowLastColumn="0"/>
              <w:rPr>
                <w:rFonts w:cs="Times New Roman"/>
                <w:szCs w:val="24"/>
              </w:rPr>
            </w:pPr>
            <w:r>
              <w:rPr>
                <w:rFonts w:cs="Times New Roman"/>
                <w:szCs w:val="24"/>
              </w:rPr>
              <w:t>1,0</w:t>
            </w:r>
          </w:p>
        </w:tc>
      </w:tr>
      <w:tr w:rsidR="0005193E" w:rsidRPr="004D6D7B" w14:paraId="4A8F02FE" w14:textId="77777777" w:rsidTr="00441E55">
        <w:trPr>
          <w:divId w:val="1014726167"/>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79BC1E57" w14:textId="77777777" w:rsidR="0005193E" w:rsidRPr="004D6D7B" w:rsidRDefault="0005193E" w:rsidP="00441E55">
            <w:pPr>
              <w:jc w:val="center"/>
              <w:rPr>
                <w:rFonts w:cs="Times New Roman"/>
                <w:szCs w:val="24"/>
              </w:rPr>
            </w:pPr>
            <w:r>
              <w:rPr>
                <w:rFonts w:cs="Times New Roman"/>
                <w:i/>
                <w:iCs/>
                <w:szCs w:val="24"/>
              </w:rPr>
              <w:lastRenderedPageBreak/>
              <w:t>User-Agent</w:t>
            </w:r>
            <w:r>
              <w:rPr>
                <w:rFonts w:cs="Times New Roman"/>
                <w:szCs w:val="24"/>
              </w:rPr>
              <w:t xml:space="preserve"> e telemetria de dispositivo</w:t>
            </w:r>
          </w:p>
        </w:tc>
        <w:tc>
          <w:tcPr>
            <w:tcW w:w="0" w:type="auto"/>
            <w:vAlign w:val="center"/>
            <w:hideMark/>
          </w:tcPr>
          <w:p w14:paraId="40E4DE33" w14:textId="77777777" w:rsidR="0005193E" w:rsidRPr="004D6D7B" w:rsidRDefault="0005193E" w:rsidP="00441E55">
            <w:pPr>
              <w:jc w:val="center"/>
              <w:cnfStyle w:val="000000000000" w:firstRow="0" w:lastRow="0" w:firstColumn="0" w:lastColumn="0" w:oddVBand="0" w:evenVBand="0" w:oddHBand="0" w:evenHBand="0" w:firstRowFirstColumn="0" w:firstRowLastColumn="0" w:lastRowFirstColumn="0" w:lastRowLastColumn="0"/>
              <w:rPr>
                <w:rFonts w:cs="Times New Roman"/>
                <w:szCs w:val="24"/>
              </w:rPr>
            </w:pPr>
            <w:r>
              <w:rPr>
                <w:rFonts w:cs="Times New Roman"/>
                <w:szCs w:val="24"/>
              </w:rPr>
              <w:t>Baixa</w:t>
            </w:r>
          </w:p>
        </w:tc>
        <w:tc>
          <w:tcPr>
            <w:tcW w:w="0" w:type="auto"/>
            <w:vAlign w:val="center"/>
            <w:hideMark/>
          </w:tcPr>
          <w:p w14:paraId="272D2844" w14:textId="77777777" w:rsidR="0005193E" w:rsidRPr="004D6D7B" w:rsidRDefault="0005193E" w:rsidP="00441E55">
            <w:pPr>
              <w:jc w:val="center"/>
              <w:cnfStyle w:val="000000000000" w:firstRow="0" w:lastRow="0" w:firstColumn="0" w:lastColumn="0" w:oddVBand="0" w:evenVBand="0" w:oddHBand="0" w:evenHBand="0" w:firstRowFirstColumn="0" w:firstRowLastColumn="0" w:lastRowFirstColumn="0" w:lastRowLastColumn="0"/>
              <w:rPr>
                <w:rFonts w:cs="Times New Roman"/>
                <w:szCs w:val="24"/>
              </w:rPr>
            </w:pPr>
            <w:r>
              <w:rPr>
                <w:rFonts w:cs="Times New Roman"/>
                <w:szCs w:val="24"/>
              </w:rPr>
              <w:t>1</w:t>
            </w:r>
          </w:p>
        </w:tc>
        <w:tc>
          <w:tcPr>
            <w:tcW w:w="0" w:type="auto"/>
            <w:vAlign w:val="center"/>
            <w:hideMark/>
          </w:tcPr>
          <w:p w14:paraId="0A6E7519" w14:textId="77777777" w:rsidR="0005193E" w:rsidRPr="004D6D7B" w:rsidRDefault="0005193E" w:rsidP="00441E55">
            <w:pPr>
              <w:jc w:val="center"/>
              <w:cnfStyle w:val="000000000000" w:firstRow="0" w:lastRow="0" w:firstColumn="0" w:lastColumn="0" w:oddVBand="0" w:evenVBand="0" w:oddHBand="0" w:evenHBand="0" w:firstRowFirstColumn="0" w:firstRowLastColumn="0" w:lastRowFirstColumn="0" w:lastRowLastColumn="0"/>
              <w:rPr>
                <w:rFonts w:cs="Times New Roman"/>
                <w:szCs w:val="24"/>
              </w:rPr>
            </w:pPr>
            <w:r>
              <w:rPr>
                <w:rFonts w:cs="Times New Roman"/>
                <w:szCs w:val="24"/>
              </w:rPr>
              <w:t>1,0</w:t>
            </w:r>
          </w:p>
        </w:tc>
      </w:tr>
    </w:tbl>
    <w:p w14:paraId="6B72ABFA" w14:textId="77777777" w:rsidR="0005193E" w:rsidRPr="004D6D7B" w:rsidRDefault="0005193E">
      <w:pPr>
        <w:divId w:val="1014726167"/>
        <w:rPr>
          <w:rFonts w:cs="Times New Roman"/>
          <w:szCs w:val="24"/>
        </w:rPr>
      </w:pPr>
    </w:p>
    <w:p w14:paraId="293C90A1" w14:textId="77777777" w:rsidR="0005193E" w:rsidRPr="004D6D7B" w:rsidRDefault="0005193E">
      <w:pPr>
        <w:pStyle w:val="Ttulo4"/>
        <w:divId w:val="1014726167"/>
        <w:rPr>
          <w:rFonts w:cs="Times New Roman"/>
        </w:rPr>
      </w:pPr>
      <w:r>
        <w:rPr>
          <w:rFonts w:cs="Times New Roman"/>
        </w:rPr>
        <w:t>4.5.4.4 Exemplo Prático de Cálculo</w:t>
      </w:r>
    </w:p>
    <w:p w14:paraId="13853F3E" w14:textId="77777777" w:rsidR="0005193E" w:rsidRPr="004D6D7B" w:rsidRDefault="0005193E">
      <w:pPr>
        <w:ind w:firstLine="708"/>
        <w:divId w:val="1014726167"/>
        <w:rPr>
          <w:rFonts w:cs="Times New Roman"/>
        </w:rPr>
      </w:pPr>
      <w:r>
        <w:rPr>
          <w:rFonts w:cs="Times New Roman"/>
        </w:rPr>
        <w:t>Para um e-mail presente em múltiplos vazamentos, o RiskScore corresponde à soma dos pesos das classes expostas, ajustados pelo fator temporal, normalizada por S_max = 50 (RN02 e RN03):</w:t>
      </w:r>
    </w:p>
    <w:p w14:paraId="79D7DD53" w14:textId="77777777" w:rsidR="0005193E" w:rsidRPr="004D6D7B" w:rsidRDefault="0005193E">
      <w:pPr>
        <w:jc w:val="center"/>
        <w:divId w:val="1014726167"/>
        <w:rPr>
          <w:rFonts w:cs="Times New Roman"/>
        </w:rPr>
      </w:pPr>
      <w:r>
        <w:rPr>
          <w:rFonts w:cs="Times New Roman"/>
        </w:rPr>
        <w:t>RiskScore = min(100, 100 · (∑</w:t>
      </w:r>
      <w:r>
        <w:rPr>
          <w:rFonts w:cs="Times New Roman"/>
          <w:vertAlign w:val="subscript"/>
        </w:rPr>
        <w:t>k=1</w:t>
      </w:r>
      <w:r>
        <w:rPr>
          <w:rFonts w:cs="Times New Roman"/>
          <w:vertAlign w:val="superscript"/>
        </w:rPr>
        <w:t>n</w:t>
      </w:r>
      <w:r>
        <w:rPr>
          <w:rFonts w:cs="Times New Roman"/>
        </w:rPr>
        <w:t xml:space="preserve"> w</w:t>
      </w:r>
      <w:r>
        <w:rPr>
          <w:rFonts w:cs="Times New Roman"/>
          <w:vertAlign w:val="subscript"/>
        </w:rPr>
        <w:t>k</w:t>
      </w:r>
      <w:r>
        <w:rPr>
          <w:rFonts w:cs="Times New Roman"/>
        </w:rPr>
        <w:t xml:space="preserve"> · f</w:t>
      </w:r>
      <w:r>
        <w:rPr>
          <w:rFonts w:cs="Times New Roman"/>
          <w:vertAlign w:val="subscript"/>
        </w:rPr>
        <w:t>k</w:t>
      </w:r>
      <w:r>
        <w:rPr>
          <w:rFonts w:cs="Times New Roman"/>
        </w:rPr>
        <w:t>) / 50)</w:t>
      </w:r>
    </w:p>
    <w:p w14:paraId="6952B502" w14:textId="77777777" w:rsidR="0005193E" w:rsidRPr="004D6D7B" w:rsidRDefault="0005193E">
      <w:pPr>
        <w:ind w:firstLine="708"/>
        <w:divId w:val="1014726167"/>
        <w:rPr>
          <w:rFonts w:cs="Times New Roman"/>
        </w:rPr>
      </w:pPr>
      <w:r>
        <w:rPr>
          <w:rFonts w:cs="Times New Roman"/>
        </w:rPr>
        <w:t>Considere três incidentes: (a) senha em texto claro há 6 meses, peso 10 e fator 1,0; (b) telefone há 36 meses, peso 5 e fator 0,7; e (c) nome completo há 72 meses, peso 3 e fator 0,4. O cálculo auditável é:</w:t>
      </w:r>
    </w:p>
    <w:p w14:paraId="24F6F14F" w14:textId="77777777" w:rsidR="0005193E" w:rsidRPr="004D6D7B" w:rsidRDefault="0005193E">
      <w:pPr>
        <w:pStyle w:val="PargrafodaLista"/>
        <w:numPr>
          <w:ilvl w:val="0"/>
          <w:numId w:val="56"/>
        </w:numPr>
        <w:divId w:val="1014726167"/>
        <w:rPr>
          <w:rFonts w:cs="Times New Roman"/>
        </w:rPr>
      </w:pPr>
      <w:r>
        <w:rPr>
          <w:rFonts w:cs="Times New Roman"/>
        </w:rPr>
        <w:t>Pontuação ajustada do incidente A: 10 × 1,0 = 10,0.</w:t>
      </w:r>
    </w:p>
    <w:p w14:paraId="30942689" w14:textId="77777777" w:rsidR="0005193E" w:rsidRPr="004D6D7B" w:rsidRDefault="0005193E">
      <w:pPr>
        <w:pStyle w:val="PargrafodaLista"/>
        <w:numPr>
          <w:ilvl w:val="0"/>
          <w:numId w:val="56"/>
        </w:numPr>
        <w:divId w:val="1014726167"/>
        <w:rPr>
          <w:rFonts w:cs="Times New Roman"/>
        </w:rPr>
      </w:pPr>
      <w:r>
        <w:rPr>
          <w:rFonts w:cs="Times New Roman"/>
        </w:rPr>
        <w:t>Pontuação ajustada do incidente B: 5 × 0,7 = 3,5.</w:t>
      </w:r>
    </w:p>
    <w:p w14:paraId="3E973082" w14:textId="77777777" w:rsidR="0005193E" w:rsidRPr="004D6D7B" w:rsidRDefault="0005193E">
      <w:pPr>
        <w:pStyle w:val="PargrafodaLista"/>
        <w:numPr>
          <w:ilvl w:val="0"/>
          <w:numId w:val="56"/>
        </w:numPr>
        <w:divId w:val="1014726167"/>
        <w:rPr>
          <w:rFonts w:cs="Times New Roman"/>
        </w:rPr>
      </w:pPr>
      <w:r>
        <w:rPr>
          <w:rFonts w:cs="Times New Roman"/>
        </w:rPr>
        <w:t>Pontuação ajustada do incidente C: 3 × 0,4 = 1,2.</w:t>
      </w:r>
    </w:p>
    <w:p w14:paraId="492CC3CB" w14:textId="77777777" w:rsidR="0005193E" w:rsidRPr="004D6D7B" w:rsidRDefault="0005193E">
      <w:pPr>
        <w:pStyle w:val="PargrafodaLista"/>
        <w:numPr>
          <w:ilvl w:val="0"/>
          <w:numId w:val="56"/>
        </w:numPr>
        <w:divId w:val="1014726167"/>
        <w:rPr>
          <w:rFonts w:cs="Times New Roman"/>
        </w:rPr>
      </w:pPr>
      <w:r>
        <w:rPr>
          <w:rFonts w:cs="Times New Roman"/>
        </w:rPr>
        <w:t>Soma ponderada: 10,0 + 3,5 + 1,2 = 14,7.</w:t>
      </w:r>
    </w:p>
    <w:p w14:paraId="5560110C" w14:textId="77777777" w:rsidR="0005193E" w:rsidRPr="004D6D7B" w:rsidRDefault="0005193E">
      <w:pPr>
        <w:pStyle w:val="PargrafodaLista"/>
        <w:numPr>
          <w:ilvl w:val="0"/>
          <w:numId w:val="56"/>
        </w:numPr>
        <w:divId w:val="1014726167"/>
        <w:rPr>
          <w:rFonts w:cs="Times New Roman"/>
        </w:rPr>
      </w:pPr>
      <w:r>
        <w:rPr>
          <w:rFonts w:cs="Times New Roman"/>
        </w:rPr>
        <w:t>Normalização SafeID: RiskScore = min(100, 100 × 14,7 / 50) = 29,4.</w:t>
      </w:r>
    </w:p>
    <w:p w14:paraId="617ACC14" w14:textId="77777777" w:rsidR="0005193E" w:rsidRPr="004D6D7B" w:rsidRDefault="0005193E">
      <w:pPr>
        <w:ind w:firstLine="708"/>
        <w:divId w:val="1014726167"/>
        <w:rPr>
          <w:rFonts w:cs="Times New Roman"/>
        </w:rPr>
      </w:pPr>
      <w:r>
        <w:rPr>
          <w:rFonts w:cs="Times New Roman"/>
        </w:rPr>
        <w:t>O resultado 29,4 (arredondado para 29 ao ser persistido no campo inteiro riskScore, Quadro 8) enquadra o usuário na faixa de risco médio. Testes Jest devem reproduzir esse valor com tolerância decimal explícita e também cobrir limites 0 e 100, ausência de incidentes, duplicidades e transições temporais em 24 e 60 meses.</w:t>
      </w:r>
    </w:p>
    <w:p w14:paraId="3EF4097C" w14:textId="77777777" w:rsidR="0005193E" w:rsidRPr="004D6D7B" w:rsidRDefault="0005193E">
      <w:pPr>
        <w:pStyle w:val="Ttulo4"/>
        <w:divId w:val="1014726167"/>
        <w:rPr>
          <w:rFonts w:cs="Times New Roman"/>
        </w:rPr>
      </w:pPr>
      <w:r>
        <w:rPr>
          <w:rFonts w:cs="Times New Roman"/>
        </w:rPr>
        <w:t>4.5.4.5 Matriz de Rastreabilidade</w:t>
      </w:r>
    </w:p>
    <w:p w14:paraId="331CBB4E" w14:textId="77777777" w:rsidR="00441E55" w:rsidRPr="004D6D7B" w:rsidRDefault="009D2197" w:rsidP="004D6D7B">
      <w:pPr>
        <w:ind w:firstLine="708"/>
        <w:rPr>
          <w:rFonts w:cs="Times New Roman"/>
        </w:rPr>
      </w:pPr>
      <w:r>
        <w:rPr>
          <w:rFonts w:cs="Times New Roman"/>
        </w:rPr>
        <w:t>O Quadro 7 relaciona os requisitos aos tipos de teste (unitário, integração e E2E) e às ferramentas utilizadas, permitindo rastrear a verificação de cada requisito.</w:t>
      </w:r>
    </w:p>
    <w:p w14:paraId="704A7055" w14:textId="77777777" w:rsidR="0005193E" w:rsidRPr="004D6D7B" w:rsidRDefault="0005193E">
      <w:pPr>
        <w:jc w:val="center"/>
        <w:divId w:val="1014726167"/>
        <w:rPr>
          <w:rFonts w:cs="Times New Roman"/>
        </w:rPr>
      </w:pPr>
    </w:p>
    <w:p w14:paraId="72C45447" w14:textId="77777777" w:rsidR="00441E55" w:rsidRPr="004D6D7B" w:rsidRDefault="00441E55" w:rsidP="00441E55">
      <w:pPr>
        <w:pStyle w:val="Legenda"/>
        <w:keepNext/>
        <w:jc w:val="center"/>
        <w:divId w:val="1014726167"/>
        <w:rPr>
          <w:rFonts w:cs="Times New Roman"/>
          <w:b/>
          <w:bCs/>
          <w:i w:val="0"/>
          <w:iCs w:val="0"/>
          <w:color w:val="auto"/>
          <w:sz w:val="20"/>
          <w:szCs w:val="20"/>
        </w:rPr>
      </w:pPr>
      <w:bookmarkStart w:id="71" w:name="_Toc241102785"/>
      <w:r>
        <w:rPr>
          <w:rFonts w:cs="Times New Roman"/>
          <w:b/>
          <w:bCs/>
          <w:i w:val="0"/>
          <w:iCs w:val="0"/>
          <w:color w:val="auto"/>
          <w:sz w:val="20"/>
          <w:szCs w:val="20"/>
        </w:rPr>
        <w:t xml:space="preserve">Quadro </w:t>
      </w:r>
      <w:r>
        <w:rPr>
          <w:rFonts w:cs="Times New Roman"/>
          <w:b/>
          <w:bCs/>
          <w:i w:val="0"/>
          <w:iCs w:val="0"/>
          <w:color w:val="auto"/>
          <w:sz w:val="20"/>
          <w:szCs w:val="20"/>
        </w:rPr>
        <w:fldChar w:fldCharType="begin"/>
      </w:r>
      <w:r>
        <w:rPr>
          <w:rFonts w:cs="Times New Roman"/>
          <w:b/>
          <w:bCs/>
          <w:i w:val="0"/>
          <w:iCs w:val="0"/>
          <w:color w:val="auto"/>
          <w:sz w:val="20"/>
          <w:szCs w:val="20"/>
        </w:rPr>
        <w:instrText xml:space="preserve"> SEQ Quadro \* ARABIC </w:instrText>
      </w:r>
      <w:r>
        <w:rPr>
          <w:rFonts w:cs="Times New Roman"/>
          <w:b/>
          <w:bCs/>
          <w:i w:val="0"/>
          <w:iCs w:val="0"/>
          <w:color w:val="auto"/>
          <w:sz w:val="20"/>
          <w:szCs w:val="20"/>
        </w:rPr>
        <w:fldChar w:fldCharType="separate"/>
      </w:r>
      <w:r w:rsidR="0026221A">
        <w:rPr>
          <w:rFonts w:cs="Times New Roman"/>
          <w:b/>
          <w:bCs/>
          <w:i w:val="0"/>
          <w:iCs w:val="0"/>
          <w:noProof/>
          <w:color w:val="auto"/>
          <w:sz w:val="20"/>
          <w:szCs w:val="20"/>
        </w:rPr>
        <w:t>7</w:t>
      </w:r>
      <w:r>
        <w:rPr>
          <w:rFonts w:cs="Times New Roman"/>
          <w:b/>
          <w:bCs/>
          <w:i w:val="0"/>
          <w:iCs w:val="0"/>
          <w:color w:val="auto"/>
          <w:sz w:val="20"/>
          <w:szCs w:val="20"/>
        </w:rPr>
        <w:fldChar w:fldCharType="end"/>
      </w:r>
      <w:r>
        <w:rPr>
          <w:rFonts w:cs="Times New Roman"/>
          <w:b/>
          <w:bCs/>
          <w:i w:val="0"/>
          <w:iCs w:val="0"/>
          <w:color w:val="auto"/>
          <w:sz w:val="20"/>
          <w:szCs w:val="20"/>
        </w:rPr>
        <w:t xml:space="preserve"> - Matriz de Rastreabilidade (Requisitos vs. Testes)</w:t>
      </w:r>
      <w:bookmarkEnd w:id="71"/>
    </w:p>
    <w:tbl>
      <w:tblPr>
        <w:tblStyle w:val="SimplesTabela2"/>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17"/>
        <w:gridCol w:w="2696"/>
        <w:gridCol w:w="3174"/>
        <w:gridCol w:w="1674"/>
      </w:tblGrid>
      <w:tr w:rsidR="0005193E" w:rsidRPr="004D6D7B" w14:paraId="2BF09582" w14:textId="77777777" w:rsidTr="00441E55">
        <w:trPr>
          <w:cnfStyle w:val="100000000000" w:firstRow="1" w:lastRow="0" w:firstColumn="0" w:lastColumn="0" w:oddVBand="0" w:evenVBand="0" w:oddHBand="0" w:evenHBand="0" w:firstRowFirstColumn="0" w:firstRowLastColumn="0" w:lastRowFirstColumn="0" w:lastRowLastColumn="0"/>
          <w:divId w:val="1014726167"/>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70E21B1B" w14:textId="77777777" w:rsidR="0005193E" w:rsidRPr="004D6D7B" w:rsidRDefault="0005193E" w:rsidP="00441E55">
            <w:pPr>
              <w:jc w:val="center"/>
              <w:rPr>
                <w:rFonts w:cs="Times New Roman"/>
                <w:szCs w:val="24"/>
              </w:rPr>
            </w:pPr>
            <w:r>
              <w:rPr>
                <w:rFonts w:cs="Times New Roman"/>
                <w:szCs w:val="24"/>
              </w:rPr>
              <w:t>Requisito / US (Seção 4.2)</w:t>
            </w:r>
          </w:p>
        </w:tc>
        <w:tc>
          <w:tcPr>
            <w:tcW w:w="0" w:type="auto"/>
            <w:vAlign w:val="center"/>
            <w:hideMark/>
          </w:tcPr>
          <w:p w14:paraId="2D36C9A1" w14:textId="77777777" w:rsidR="0005193E" w:rsidRPr="004D6D7B" w:rsidRDefault="0005193E" w:rsidP="00441E55">
            <w:pPr>
              <w:jc w:val="center"/>
              <w:cnfStyle w:val="100000000000" w:firstRow="1" w:lastRow="0" w:firstColumn="0" w:lastColumn="0" w:oddVBand="0" w:evenVBand="0" w:oddHBand="0" w:evenHBand="0" w:firstRowFirstColumn="0" w:firstRowLastColumn="0" w:lastRowFirstColumn="0" w:lastRowLastColumn="0"/>
              <w:rPr>
                <w:rFonts w:cs="Times New Roman"/>
                <w:szCs w:val="24"/>
              </w:rPr>
            </w:pPr>
            <w:r>
              <w:rPr>
                <w:rFonts w:cs="Times New Roman"/>
                <w:szCs w:val="24"/>
              </w:rPr>
              <w:t>Critério de Aceite</w:t>
            </w:r>
          </w:p>
        </w:tc>
        <w:tc>
          <w:tcPr>
            <w:tcW w:w="0" w:type="auto"/>
            <w:vAlign w:val="center"/>
            <w:hideMark/>
          </w:tcPr>
          <w:p w14:paraId="29E1F1D8" w14:textId="77777777" w:rsidR="0005193E" w:rsidRPr="004D6D7B" w:rsidRDefault="0005193E" w:rsidP="00441E55">
            <w:pPr>
              <w:jc w:val="center"/>
              <w:cnfStyle w:val="100000000000" w:firstRow="1" w:lastRow="0" w:firstColumn="0" w:lastColumn="0" w:oddVBand="0" w:evenVBand="0" w:oddHBand="0" w:evenHBand="0" w:firstRowFirstColumn="0" w:firstRowLastColumn="0" w:lastRowFirstColumn="0" w:lastRowLastColumn="0"/>
              <w:rPr>
                <w:rFonts w:cs="Times New Roman"/>
                <w:szCs w:val="24"/>
              </w:rPr>
            </w:pPr>
            <w:r>
              <w:rPr>
                <w:rFonts w:cs="Times New Roman"/>
                <w:szCs w:val="24"/>
              </w:rPr>
              <w:t>Tipo de Teste (Unitário/Integração/E2E)</w:t>
            </w:r>
          </w:p>
        </w:tc>
        <w:tc>
          <w:tcPr>
            <w:tcW w:w="0" w:type="auto"/>
            <w:vAlign w:val="center"/>
            <w:hideMark/>
          </w:tcPr>
          <w:p w14:paraId="5C07A277" w14:textId="77777777" w:rsidR="0005193E" w:rsidRPr="004D6D7B" w:rsidRDefault="0005193E" w:rsidP="00441E55">
            <w:pPr>
              <w:jc w:val="center"/>
              <w:cnfStyle w:val="100000000000" w:firstRow="1" w:lastRow="0" w:firstColumn="0" w:lastColumn="0" w:oddVBand="0" w:evenVBand="0" w:oddHBand="0" w:evenHBand="0" w:firstRowFirstColumn="0" w:firstRowLastColumn="0" w:lastRowFirstColumn="0" w:lastRowLastColumn="0"/>
              <w:rPr>
                <w:rFonts w:cs="Times New Roman"/>
                <w:szCs w:val="24"/>
              </w:rPr>
            </w:pPr>
            <w:r>
              <w:rPr>
                <w:rFonts w:cs="Times New Roman"/>
                <w:szCs w:val="24"/>
              </w:rPr>
              <w:t>Ferramenta</w:t>
            </w:r>
          </w:p>
        </w:tc>
      </w:tr>
      <w:tr w:rsidR="0005193E" w:rsidRPr="004D6D7B" w14:paraId="5E3F7523" w14:textId="77777777" w:rsidTr="00441E55">
        <w:trPr>
          <w:cnfStyle w:val="000000100000" w:firstRow="0" w:lastRow="0" w:firstColumn="0" w:lastColumn="0" w:oddVBand="0" w:evenVBand="0" w:oddHBand="1" w:evenHBand="0" w:firstRowFirstColumn="0" w:firstRowLastColumn="0" w:lastRowFirstColumn="0" w:lastRowLastColumn="0"/>
          <w:divId w:val="1014726167"/>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47A473BE" w14:textId="77777777" w:rsidR="0005193E" w:rsidRPr="004D6D7B" w:rsidRDefault="0005193E" w:rsidP="00441E55">
            <w:pPr>
              <w:jc w:val="center"/>
              <w:rPr>
                <w:rFonts w:cs="Times New Roman"/>
                <w:szCs w:val="24"/>
              </w:rPr>
            </w:pPr>
            <w:r>
              <w:rPr>
                <w:rFonts w:cs="Times New Roman"/>
                <w:szCs w:val="24"/>
              </w:rPr>
              <w:t>RN02, RN03 e RF03 / US02</w:t>
            </w:r>
          </w:p>
        </w:tc>
        <w:tc>
          <w:tcPr>
            <w:tcW w:w="0" w:type="auto"/>
            <w:vAlign w:val="center"/>
            <w:hideMark/>
          </w:tcPr>
          <w:p w14:paraId="0AF91FDC" w14:textId="77777777" w:rsidR="0005193E" w:rsidRPr="004D6D7B" w:rsidRDefault="0005193E" w:rsidP="00441E55">
            <w:pPr>
              <w:jc w:val="center"/>
              <w:cnfStyle w:val="000000100000" w:firstRow="0" w:lastRow="0" w:firstColumn="0" w:lastColumn="0" w:oddVBand="0" w:evenVBand="0" w:oddHBand="1" w:evenHBand="0" w:firstRowFirstColumn="0" w:firstRowLastColumn="0" w:lastRowFirstColumn="0" w:lastRowLastColumn="0"/>
              <w:rPr>
                <w:rFonts w:cs="Times New Roman"/>
                <w:szCs w:val="24"/>
              </w:rPr>
            </w:pPr>
            <w:r>
              <w:rPr>
                <w:rFonts w:cs="Times New Roman"/>
                <w:szCs w:val="24"/>
              </w:rPr>
              <w:t xml:space="preserve">Calcular </w:t>
            </w:r>
            <w:r>
              <w:rPr>
                <w:rFonts w:cs="Times New Roman"/>
                <w:i/>
                <w:iCs/>
                <w:szCs w:val="24"/>
              </w:rPr>
              <w:t>score</w:t>
            </w:r>
            <w:r>
              <w:rPr>
                <w:rFonts w:cs="Times New Roman"/>
                <w:szCs w:val="24"/>
              </w:rPr>
              <w:t xml:space="preserve"> determinístico, aplicar temporalidade e exibir a faixa correta.</w:t>
            </w:r>
          </w:p>
        </w:tc>
        <w:tc>
          <w:tcPr>
            <w:tcW w:w="0" w:type="auto"/>
            <w:vAlign w:val="center"/>
            <w:hideMark/>
          </w:tcPr>
          <w:p w14:paraId="1247FA9D" w14:textId="77777777" w:rsidR="0005193E" w:rsidRPr="004D6D7B" w:rsidRDefault="0005193E" w:rsidP="00441E55">
            <w:pPr>
              <w:jc w:val="center"/>
              <w:cnfStyle w:val="000000100000" w:firstRow="0" w:lastRow="0" w:firstColumn="0" w:lastColumn="0" w:oddVBand="0" w:evenVBand="0" w:oddHBand="1" w:evenHBand="0" w:firstRowFirstColumn="0" w:firstRowLastColumn="0" w:lastRowFirstColumn="0" w:lastRowLastColumn="0"/>
              <w:rPr>
                <w:rFonts w:cs="Times New Roman"/>
                <w:szCs w:val="24"/>
              </w:rPr>
            </w:pPr>
            <w:r>
              <w:rPr>
                <w:rFonts w:cs="Times New Roman"/>
                <w:szCs w:val="24"/>
              </w:rPr>
              <w:t>Unitário, componente e E2E</w:t>
            </w:r>
          </w:p>
        </w:tc>
        <w:tc>
          <w:tcPr>
            <w:tcW w:w="0" w:type="auto"/>
            <w:vAlign w:val="center"/>
            <w:hideMark/>
          </w:tcPr>
          <w:p w14:paraId="6E661BA5" w14:textId="77777777" w:rsidR="0005193E" w:rsidRPr="004D6D7B" w:rsidRDefault="0005193E" w:rsidP="00441E55">
            <w:pPr>
              <w:jc w:val="center"/>
              <w:cnfStyle w:val="000000100000" w:firstRow="0" w:lastRow="0" w:firstColumn="0" w:lastColumn="0" w:oddVBand="0" w:evenVBand="0" w:oddHBand="1" w:evenHBand="0" w:firstRowFirstColumn="0" w:firstRowLastColumn="0" w:lastRowFirstColumn="0" w:lastRowLastColumn="0"/>
              <w:rPr>
                <w:rFonts w:cs="Times New Roman"/>
                <w:szCs w:val="24"/>
              </w:rPr>
            </w:pPr>
            <w:r>
              <w:rPr>
                <w:rFonts w:cs="Times New Roman"/>
                <w:szCs w:val="24"/>
              </w:rPr>
              <w:t>Jest; Playwright</w:t>
            </w:r>
          </w:p>
        </w:tc>
      </w:tr>
      <w:tr w:rsidR="0005193E" w:rsidRPr="004D6D7B" w14:paraId="6063503D" w14:textId="77777777" w:rsidTr="00441E55">
        <w:trPr>
          <w:divId w:val="1014726167"/>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437DA4A5" w14:textId="77777777" w:rsidR="0005193E" w:rsidRPr="004D6D7B" w:rsidRDefault="0005193E" w:rsidP="00441E55">
            <w:pPr>
              <w:jc w:val="center"/>
              <w:rPr>
                <w:rFonts w:cs="Times New Roman"/>
                <w:szCs w:val="24"/>
              </w:rPr>
            </w:pPr>
            <w:r>
              <w:rPr>
                <w:rFonts w:cs="Times New Roman"/>
                <w:szCs w:val="24"/>
              </w:rPr>
              <w:lastRenderedPageBreak/>
              <w:t>RF01 / US01</w:t>
            </w:r>
          </w:p>
        </w:tc>
        <w:tc>
          <w:tcPr>
            <w:tcW w:w="0" w:type="auto"/>
            <w:vAlign w:val="center"/>
            <w:hideMark/>
          </w:tcPr>
          <w:p w14:paraId="46221B1E" w14:textId="77777777" w:rsidR="0005193E" w:rsidRPr="004D6D7B" w:rsidRDefault="0005193E" w:rsidP="00441E55">
            <w:pPr>
              <w:jc w:val="center"/>
              <w:cnfStyle w:val="000000000000" w:firstRow="0" w:lastRow="0" w:firstColumn="0" w:lastColumn="0" w:oddVBand="0" w:evenVBand="0" w:oddHBand="0" w:evenHBand="0" w:firstRowFirstColumn="0" w:firstRowLastColumn="0" w:lastRowFirstColumn="0" w:lastRowLastColumn="0"/>
              <w:rPr>
                <w:rFonts w:cs="Times New Roman"/>
                <w:szCs w:val="24"/>
              </w:rPr>
            </w:pPr>
            <w:r>
              <w:rPr>
                <w:rFonts w:cs="Times New Roman"/>
                <w:szCs w:val="24"/>
              </w:rPr>
              <w:t>Validar e-mail, enfileirar consulta e apresentar retorno ou contingência.</w:t>
            </w:r>
          </w:p>
        </w:tc>
        <w:tc>
          <w:tcPr>
            <w:tcW w:w="0" w:type="auto"/>
            <w:vAlign w:val="center"/>
            <w:hideMark/>
          </w:tcPr>
          <w:p w14:paraId="25772B30" w14:textId="77777777" w:rsidR="0005193E" w:rsidRPr="004D6D7B" w:rsidRDefault="0005193E" w:rsidP="00441E55">
            <w:pPr>
              <w:jc w:val="center"/>
              <w:cnfStyle w:val="000000000000" w:firstRow="0" w:lastRow="0" w:firstColumn="0" w:lastColumn="0" w:oddVBand="0" w:evenVBand="0" w:oddHBand="0" w:evenHBand="0" w:firstRowFirstColumn="0" w:firstRowLastColumn="0" w:lastRowFirstColumn="0" w:lastRowLastColumn="0"/>
              <w:rPr>
                <w:rFonts w:cs="Times New Roman"/>
                <w:szCs w:val="24"/>
              </w:rPr>
            </w:pPr>
            <w:r>
              <w:rPr>
                <w:rFonts w:cs="Times New Roman"/>
                <w:szCs w:val="24"/>
              </w:rPr>
              <w:t>Integração e E2E</w:t>
            </w:r>
          </w:p>
        </w:tc>
        <w:tc>
          <w:tcPr>
            <w:tcW w:w="0" w:type="auto"/>
            <w:vAlign w:val="center"/>
            <w:hideMark/>
          </w:tcPr>
          <w:p w14:paraId="67C08962" w14:textId="77777777" w:rsidR="0005193E" w:rsidRPr="004D6D7B" w:rsidRDefault="0005193E" w:rsidP="00441E55">
            <w:pPr>
              <w:jc w:val="center"/>
              <w:cnfStyle w:val="000000000000" w:firstRow="0" w:lastRow="0" w:firstColumn="0" w:lastColumn="0" w:oddVBand="0" w:evenVBand="0" w:oddHBand="0" w:evenHBand="0" w:firstRowFirstColumn="0" w:firstRowLastColumn="0" w:lastRowFirstColumn="0" w:lastRowLastColumn="0"/>
              <w:rPr>
                <w:rFonts w:cs="Times New Roman"/>
                <w:szCs w:val="24"/>
              </w:rPr>
            </w:pPr>
            <w:r>
              <w:rPr>
                <w:rFonts w:cs="Times New Roman"/>
                <w:szCs w:val="24"/>
              </w:rPr>
              <w:t>Supertest; Playwright</w:t>
            </w:r>
          </w:p>
        </w:tc>
      </w:tr>
      <w:tr w:rsidR="0005193E" w:rsidRPr="004D6D7B" w14:paraId="524AD55F" w14:textId="77777777" w:rsidTr="00441E55">
        <w:trPr>
          <w:cnfStyle w:val="000000100000" w:firstRow="0" w:lastRow="0" w:firstColumn="0" w:lastColumn="0" w:oddVBand="0" w:evenVBand="0" w:oddHBand="1" w:evenHBand="0" w:firstRowFirstColumn="0" w:firstRowLastColumn="0" w:lastRowFirstColumn="0" w:lastRowLastColumn="0"/>
          <w:divId w:val="1014726167"/>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5D0A139E" w14:textId="77777777" w:rsidR="0005193E" w:rsidRPr="004D6D7B" w:rsidRDefault="0005193E" w:rsidP="00441E55">
            <w:pPr>
              <w:jc w:val="center"/>
              <w:rPr>
                <w:rFonts w:cs="Times New Roman"/>
                <w:szCs w:val="24"/>
              </w:rPr>
            </w:pPr>
            <w:r>
              <w:rPr>
                <w:rFonts w:cs="Times New Roman"/>
                <w:szCs w:val="24"/>
              </w:rPr>
              <w:t>RF04 / US01</w:t>
            </w:r>
          </w:p>
        </w:tc>
        <w:tc>
          <w:tcPr>
            <w:tcW w:w="0" w:type="auto"/>
            <w:vAlign w:val="center"/>
            <w:hideMark/>
          </w:tcPr>
          <w:p w14:paraId="669F7DF8" w14:textId="77777777" w:rsidR="0005193E" w:rsidRPr="004D6D7B" w:rsidRDefault="0005193E" w:rsidP="00441E55">
            <w:pPr>
              <w:jc w:val="center"/>
              <w:cnfStyle w:val="000000100000" w:firstRow="0" w:lastRow="0" w:firstColumn="0" w:lastColumn="0" w:oddVBand="0" w:evenVBand="0" w:oddHBand="1" w:evenHBand="0" w:firstRowFirstColumn="0" w:firstRowLastColumn="0" w:lastRowFirstColumn="0" w:lastRowLastColumn="0"/>
              <w:rPr>
                <w:rFonts w:cs="Times New Roman"/>
                <w:szCs w:val="24"/>
              </w:rPr>
            </w:pPr>
            <w:r>
              <w:rPr>
                <w:rFonts w:cs="Times New Roman"/>
                <w:szCs w:val="24"/>
              </w:rPr>
              <w:t xml:space="preserve">Abrir o disjuntor quando a taxa de erro atingir 50% e retornar </w:t>
            </w:r>
            <w:r>
              <w:rPr>
                <w:rFonts w:cs="Times New Roman"/>
                <w:i/>
                <w:iCs/>
                <w:szCs w:val="24"/>
              </w:rPr>
              <w:t>fallback</w:t>
            </w:r>
            <w:r>
              <w:rPr>
                <w:rFonts w:cs="Times New Roman"/>
                <w:szCs w:val="24"/>
              </w:rPr>
              <w:t>.</w:t>
            </w:r>
          </w:p>
        </w:tc>
        <w:tc>
          <w:tcPr>
            <w:tcW w:w="0" w:type="auto"/>
            <w:vAlign w:val="center"/>
            <w:hideMark/>
          </w:tcPr>
          <w:p w14:paraId="0FB090AD" w14:textId="77777777" w:rsidR="0005193E" w:rsidRPr="004D6D7B" w:rsidRDefault="0005193E" w:rsidP="00441E55">
            <w:pPr>
              <w:jc w:val="center"/>
              <w:cnfStyle w:val="000000100000" w:firstRow="0" w:lastRow="0" w:firstColumn="0" w:lastColumn="0" w:oddVBand="0" w:evenVBand="0" w:oddHBand="1" w:evenHBand="0" w:firstRowFirstColumn="0" w:firstRowLastColumn="0" w:lastRowFirstColumn="0" w:lastRowLastColumn="0"/>
              <w:rPr>
                <w:rFonts w:cs="Times New Roman"/>
                <w:szCs w:val="24"/>
              </w:rPr>
            </w:pPr>
            <w:r>
              <w:rPr>
                <w:rFonts w:cs="Times New Roman"/>
                <w:szCs w:val="24"/>
              </w:rPr>
              <w:t>Unitário e integração</w:t>
            </w:r>
          </w:p>
        </w:tc>
        <w:tc>
          <w:tcPr>
            <w:tcW w:w="0" w:type="auto"/>
            <w:vAlign w:val="center"/>
            <w:hideMark/>
          </w:tcPr>
          <w:p w14:paraId="03AB00D0" w14:textId="77777777" w:rsidR="0005193E" w:rsidRPr="004D6D7B" w:rsidRDefault="0005193E" w:rsidP="00441E55">
            <w:pPr>
              <w:jc w:val="center"/>
              <w:cnfStyle w:val="000000100000" w:firstRow="0" w:lastRow="0" w:firstColumn="0" w:lastColumn="0" w:oddVBand="0" w:evenVBand="0" w:oddHBand="1" w:evenHBand="0" w:firstRowFirstColumn="0" w:firstRowLastColumn="0" w:lastRowFirstColumn="0" w:lastRowLastColumn="0"/>
              <w:rPr>
                <w:rFonts w:cs="Times New Roman"/>
                <w:szCs w:val="24"/>
              </w:rPr>
            </w:pPr>
            <w:r>
              <w:rPr>
                <w:rFonts w:cs="Times New Roman"/>
                <w:szCs w:val="24"/>
              </w:rPr>
              <w:t>Jest; Supertest; Opossum</w:t>
            </w:r>
          </w:p>
        </w:tc>
      </w:tr>
      <w:tr w:rsidR="0005193E" w:rsidRPr="004D6D7B" w14:paraId="2FBC1255" w14:textId="77777777" w:rsidTr="00441E55">
        <w:trPr>
          <w:divId w:val="1014726167"/>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1BE884FD" w14:textId="77777777" w:rsidR="0005193E" w:rsidRPr="004D6D7B" w:rsidRDefault="0005193E" w:rsidP="00441E55">
            <w:pPr>
              <w:jc w:val="center"/>
              <w:rPr>
                <w:rFonts w:cs="Times New Roman"/>
                <w:szCs w:val="24"/>
              </w:rPr>
            </w:pPr>
            <w:r>
              <w:rPr>
                <w:rFonts w:cs="Times New Roman"/>
                <w:szCs w:val="24"/>
              </w:rPr>
              <w:t>RF05 / US02</w:t>
            </w:r>
          </w:p>
        </w:tc>
        <w:tc>
          <w:tcPr>
            <w:tcW w:w="0" w:type="auto"/>
            <w:vAlign w:val="center"/>
            <w:hideMark/>
          </w:tcPr>
          <w:p w14:paraId="4242B1D4" w14:textId="77777777" w:rsidR="0005193E" w:rsidRPr="004D6D7B" w:rsidRDefault="0005193E" w:rsidP="00441E55">
            <w:pPr>
              <w:jc w:val="center"/>
              <w:cnfStyle w:val="000000000000" w:firstRow="0" w:lastRow="0" w:firstColumn="0" w:lastColumn="0" w:oddVBand="0" w:evenVBand="0" w:oddHBand="0" w:evenHBand="0" w:firstRowFirstColumn="0" w:firstRowLastColumn="0" w:lastRowFirstColumn="0" w:lastRowLastColumn="0"/>
              <w:rPr>
                <w:rFonts w:cs="Times New Roman"/>
                <w:szCs w:val="24"/>
              </w:rPr>
            </w:pPr>
            <w:r>
              <w:rPr>
                <w:rFonts w:cs="Times New Roman"/>
                <w:szCs w:val="24"/>
              </w:rPr>
              <w:t xml:space="preserve">Renderizar </w:t>
            </w:r>
            <w:r>
              <w:rPr>
                <w:rFonts w:cs="Times New Roman"/>
                <w:i/>
                <w:iCs/>
                <w:szCs w:val="24"/>
              </w:rPr>
              <w:t>score</w:t>
            </w:r>
            <w:r>
              <w:rPr>
                <w:rFonts w:cs="Times New Roman"/>
                <w:szCs w:val="24"/>
              </w:rPr>
              <w:t>, legenda, cores e layout responsivo.</w:t>
            </w:r>
          </w:p>
        </w:tc>
        <w:tc>
          <w:tcPr>
            <w:tcW w:w="0" w:type="auto"/>
            <w:vAlign w:val="center"/>
            <w:hideMark/>
          </w:tcPr>
          <w:p w14:paraId="13ACFCA4" w14:textId="77777777" w:rsidR="0005193E" w:rsidRPr="004D6D7B" w:rsidRDefault="0005193E" w:rsidP="00441E55">
            <w:pPr>
              <w:jc w:val="center"/>
              <w:cnfStyle w:val="000000000000" w:firstRow="0" w:lastRow="0" w:firstColumn="0" w:lastColumn="0" w:oddVBand="0" w:evenVBand="0" w:oddHBand="0" w:evenHBand="0" w:firstRowFirstColumn="0" w:firstRowLastColumn="0" w:lastRowFirstColumn="0" w:lastRowLastColumn="0"/>
              <w:rPr>
                <w:rFonts w:cs="Times New Roman"/>
                <w:szCs w:val="24"/>
              </w:rPr>
            </w:pPr>
            <w:r>
              <w:rPr>
                <w:rFonts w:cs="Times New Roman"/>
                <w:szCs w:val="24"/>
              </w:rPr>
              <w:t>Componente e E2E</w:t>
            </w:r>
          </w:p>
        </w:tc>
        <w:tc>
          <w:tcPr>
            <w:tcW w:w="0" w:type="auto"/>
            <w:vAlign w:val="center"/>
            <w:hideMark/>
          </w:tcPr>
          <w:p w14:paraId="6E64E542" w14:textId="77777777" w:rsidR="0005193E" w:rsidRPr="004D6D7B" w:rsidRDefault="0005193E" w:rsidP="00441E55">
            <w:pPr>
              <w:jc w:val="center"/>
              <w:cnfStyle w:val="000000000000" w:firstRow="0" w:lastRow="0" w:firstColumn="0" w:lastColumn="0" w:oddVBand="0" w:evenVBand="0" w:oddHBand="0" w:evenHBand="0" w:firstRowFirstColumn="0" w:firstRowLastColumn="0" w:lastRowFirstColumn="0" w:lastRowLastColumn="0"/>
              <w:rPr>
                <w:rFonts w:cs="Times New Roman"/>
                <w:szCs w:val="24"/>
              </w:rPr>
            </w:pPr>
            <w:r>
              <w:rPr>
                <w:rFonts w:cs="Times New Roman"/>
                <w:szCs w:val="24"/>
              </w:rPr>
              <w:t>Jest; Playwright</w:t>
            </w:r>
          </w:p>
        </w:tc>
      </w:tr>
      <w:tr w:rsidR="0005193E" w:rsidRPr="004D6D7B" w14:paraId="08C04CFC" w14:textId="77777777" w:rsidTr="00441E55">
        <w:trPr>
          <w:cnfStyle w:val="000000100000" w:firstRow="0" w:lastRow="0" w:firstColumn="0" w:lastColumn="0" w:oddVBand="0" w:evenVBand="0" w:oddHBand="1" w:evenHBand="0" w:firstRowFirstColumn="0" w:firstRowLastColumn="0" w:lastRowFirstColumn="0" w:lastRowLastColumn="0"/>
          <w:divId w:val="1014726167"/>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5D181C5F" w14:textId="77777777" w:rsidR="0005193E" w:rsidRPr="004D6D7B" w:rsidRDefault="0005193E" w:rsidP="00441E55">
            <w:pPr>
              <w:jc w:val="center"/>
              <w:rPr>
                <w:rFonts w:cs="Times New Roman"/>
                <w:szCs w:val="24"/>
              </w:rPr>
            </w:pPr>
            <w:r>
              <w:rPr>
                <w:rFonts w:cs="Times New Roman"/>
                <w:szCs w:val="24"/>
              </w:rPr>
              <w:t>RF06 e RF07 / US03 e US04</w:t>
            </w:r>
          </w:p>
        </w:tc>
        <w:tc>
          <w:tcPr>
            <w:tcW w:w="0" w:type="auto"/>
            <w:vAlign w:val="center"/>
            <w:hideMark/>
          </w:tcPr>
          <w:p w14:paraId="01054C05" w14:textId="77777777" w:rsidR="0005193E" w:rsidRPr="004D6D7B" w:rsidRDefault="0005193E" w:rsidP="00441E55">
            <w:pPr>
              <w:jc w:val="center"/>
              <w:cnfStyle w:val="000000100000" w:firstRow="0" w:lastRow="0" w:firstColumn="0" w:lastColumn="0" w:oddVBand="0" w:evenVBand="0" w:oddHBand="1" w:evenHBand="0" w:firstRowFirstColumn="0" w:firstRowLastColumn="0" w:lastRowFirstColumn="0" w:lastRowLastColumn="0"/>
              <w:rPr>
                <w:rFonts w:cs="Times New Roman"/>
                <w:szCs w:val="24"/>
              </w:rPr>
            </w:pPr>
            <w:r>
              <w:rPr>
                <w:rFonts w:cs="Times New Roman"/>
                <w:szCs w:val="24"/>
              </w:rPr>
              <w:t>Gerar explicação e plano de ação sem transmitir identificador pessoal.</w:t>
            </w:r>
          </w:p>
        </w:tc>
        <w:tc>
          <w:tcPr>
            <w:tcW w:w="0" w:type="auto"/>
            <w:vAlign w:val="center"/>
            <w:hideMark/>
          </w:tcPr>
          <w:p w14:paraId="434217AF" w14:textId="77777777" w:rsidR="0005193E" w:rsidRPr="004D6D7B" w:rsidRDefault="0005193E" w:rsidP="00441E55">
            <w:pPr>
              <w:jc w:val="center"/>
              <w:cnfStyle w:val="000000100000" w:firstRow="0" w:lastRow="0" w:firstColumn="0" w:lastColumn="0" w:oddVBand="0" w:evenVBand="0" w:oddHBand="1" w:evenHBand="0" w:firstRowFirstColumn="0" w:firstRowLastColumn="0" w:lastRowFirstColumn="0" w:lastRowLastColumn="0"/>
              <w:rPr>
                <w:rFonts w:cs="Times New Roman"/>
                <w:szCs w:val="24"/>
              </w:rPr>
            </w:pPr>
            <w:r>
              <w:rPr>
                <w:rFonts w:cs="Times New Roman"/>
                <w:szCs w:val="24"/>
              </w:rPr>
              <w:t>Unitário, integração e E2E</w:t>
            </w:r>
          </w:p>
        </w:tc>
        <w:tc>
          <w:tcPr>
            <w:tcW w:w="0" w:type="auto"/>
            <w:vAlign w:val="center"/>
            <w:hideMark/>
          </w:tcPr>
          <w:p w14:paraId="5993736F" w14:textId="77777777" w:rsidR="0005193E" w:rsidRPr="004D6D7B" w:rsidRDefault="0005193E" w:rsidP="00441E55">
            <w:pPr>
              <w:jc w:val="center"/>
              <w:cnfStyle w:val="000000100000" w:firstRow="0" w:lastRow="0" w:firstColumn="0" w:lastColumn="0" w:oddVBand="0" w:evenVBand="0" w:oddHBand="1" w:evenHBand="0" w:firstRowFirstColumn="0" w:firstRowLastColumn="0" w:lastRowFirstColumn="0" w:lastRowLastColumn="0"/>
              <w:rPr>
                <w:rFonts w:cs="Times New Roman"/>
                <w:szCs w:val="24"/>
              </w:rPr>
            </w:pPr>
            <w:r>
              <w:rPr>
                <w:rFonts w:cs="Times New Roman"/>
                <w:szCs w:val="24"/>
              </w:rPr>
              <w:t>Jest; Supertest; Playwright</w:t>
            </w:r>
          </w:p>
        </w:tc>
      </w:tr>
      <w:tr w:rsidR="0005193E" w:rsidRPr="004D6D7B" w14:paraId="058D4EA3" w14:textId="77777777" w:rsidTr="00441E55">
        <w:trPr>
          <w:divId w:val="1014726167"/>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545602FD" w14:textId="77777777" w:rsidR="0005193E" w:rsidRPr="004D6D7B" w:rsidRDefault="0005193E" w:rsidP="00441E55">
            <w:pPr>
              <w:jc w:val="center"/>
              <w:rPr>
                <w:rFonts w:cs="Times New Roman"/>
                <w:szCs w:val="24"/>
              </w:rPr>
            </w:pPr>
            <w:r>
              <w:rPr>
                <w:rFonts w:cs="Times New Roman"/>
                <w:szCs w:val="24"/>
              </w:rPr>
              <w:t>RF08 / US05 e US06</w:t>
            </w:r>
          </w:p>
        </w:tc>
        <w:tc>
          <w:tcPr>
            <w:tcW w:w="0" w:type="auto"/>
            <w:vAlign w:val="center"/>
            <w:hideMark/>
          </w:tcPr>
          <w:p w14:paraId="02BD7A88" w14:textId="77777777" w:rsidR="0005193E" w:rsidRPr="004D6D7B" w:rsidRDefault="0005193E" w:rsidP="00441E55">
            <w:pPr>
              <w:jc w:val="center"/>
              <w:cnfStyle w:val="000000000000" w:firstRow="0" w:lastRow="0" w:firstColumn="0" w:lastColumn="0" w:oddVBand="0" w:evenVBand="0" w:oddHBand="0" w:evenHBand="0" w:firstRowFirstColumn="0" w:firstRowLastColumn="0" w:lastRowFirstColumn="0" w:lastRowLastColumn="0"/>
              <w:rPr>
                <w:rFonts w:cs="Times New Roman"/>
                <w:szCs w:val="24"/>
              </w:rPr>
            </w:pPr>
            <w:r>
              <w:rPr>
                <w:rFonts w:cs="Times New Roman"/>
                <w:szCs w:val="24"/>
              </w:rPr>
              <w:t>Autenticar, persistir e recuperar histórico criptografado.</w:t>
            </w:r>
          </w:p>
        </w:tc>
        <w:tc>
          <w:tcPr>
            <w:tcW w:w="0" w:type="auto"/>
            <w:vAlign w:val="center"/>
            <w:hideMark/>
          </w:tcPr>
          <w:p w14:paraId="3A1265FC" w14:textId="77777777" w:rsidR="0005193E" w:rsidRPr="004D6D7B" w:rsidRDefault="0005193E" w:rsidP="00441E55">
            <w:pPr>
              <w:jc w:val="center"/>
              <w:cnfStyle w:val="000000000000" w:firstRow="0" w:lastRow="0" w:firstColumn="0" w:lastColumn="0" w:oddVBand="0" w:evenVBand="0" w:oddHBand="0" w:evenHBand="0" w:firstRowFirstColumn="0" w:firstRowLastColumn="0" w:lastRowFirstColumn="0" w:lastRowLastColumn="0"/>
              <w:rPr>
                <w:rFonts w:cs="Times New Roman"/>
                <w:szCs w:val="24"/>
              </w:rPr>
            </w:pPr>
            <w:r>
              <w:rPr>
                <w:rFonts w:cs="Times New Roman"/>
                <w:szCs w:val="24"/>
              </w:rPr>
              <w:t>Integração e E2E</w:t>
            </w:r>
          </w:p>
        </w:tc>
        <w:tc>
          <w:tcPr>
            <w:tcW w:w="0" w:type="auto"/>
            <w:vAlign w:val="center"/>
            <w:hideMark/>
          </w:tcPr>
          <w:p w14:paraId="6EDF3F53" w14:textId="77777777" w:rsidR="0005193E" w:rsidRPr="004D6D7B" w:rsidRDefault="0005193E" w:rsidP="00441E55">
            <w:pPr>
              <w:jc w:val="center"/>
              <w:cnfStyle w:val="000000000000" w:firstRow="0" w:lastRow="0" w:firstColumn="0" w:lastColumn="0" w:oddVBand="0" w:evenVBand="0" w:oddHBand="0" w:evenHBand="0" w:firstRowFirstColumn="0" w:firstRowLastColumn="0" w:lastRowFirstColumn="0" w:lastRowLastColumn="0"/>
              <w:rPr>
                <w:rFonts w:cs="Times New Roman"/>
                <w:szCs w:val="24"/>
              </w:rPr>
            </w:pPr>
            <w:r>
              <w:rPr>
                <w:rFonts w:cs="Times New Roman"/>
                <w:szCs w:val="24"/>
              </w:rPr>
              <w:t>Supertest; Playwright</w:t>
            </w:r>
          </w:p>
        </w:tc>
      </w:tr>
      <w:tr w:rsidR="0005193E" w:rsidRPr="004D6D7B" w14:paraId="3C187D26" w14:textId="77777777" w:rsidTr="00441E55">
        <w:trPr>
          <w:cnfStyle w:val="000000100000" w:firstRow="0" w:lastRow="0" w:firstColumn="0" w:lastColumn="0" w:oddVBand="0" w:evenVBand="0" w:oddHBand="1" w:evenHBand="0" w:firstRowFirstColumn="0" w:firstRowLastColumn="0" w:lastRowFirstColumn="0" w:lastRowLastColumn="0"/>
          <w:divId w:val="1014726167"/>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190E83E1" w14:textId="77777777" w:rsidR="0005193E" w:rsidRPr="004D6D7B" w:rsidRDefault="0005193E" w:rsidP="00441E55">
            <w:pPr>
              <w:jc w:val="center"/>
              <w:rPr>
                <w:rFonts w:cs="Times New Roman"/>
                <w:szCs w:val="24"/>
              </w:rPr>
            </w:pPr>
            <w:r>
              <w:rPr>
                <w:rFonts w:cs="Times New Roman"/>
                <w:szCs w:val="24"/>
              </w:rPr>
              <w:t>RNF02 e RNF04</w:t>
            </w:r>
          </w:p>
        </w:tc>
        <w:tc>
          <w:tcPr>
            <w:tcW w:w="0" w:type="auto"/>
            <w:vAlign w:val="center"/>
            <w:hideMark/>
          </w:tcPr>
          <w:p w14:paraId="5CE61F36" w14:textId="77777777" w:rsidR="0005193E" w:rsidRPr="004D6D7B" w:rsidRDefault="0005193E" w:rsidP="00441E55">
            <w:pPr>
              <w:jc w:val="center"/>
              <w:cnfStyle w:val="000000100000" w:firstRow="0" w:lastRow="0" w:firstColumn="0" w:lastColumn="0" w:oddVBand="0" w:evenVBand="0" w:oddHBand="1" w:evenHBand="0" w:firstRowFirstColumn="0" w:firstRowLastColumn="0" w:lastRowFirstColumn="0" w:lastRowLastColumn="0"/>
              <w:rPr>
                <w:rFonts w:cs="Times New Roman"/>
                <w:szCs w:val="24"/>
              </w:rPr>
            </w:pPr>
            <w:r>
              <w:rPr>
                <w:rFonts w:cs="Times New Roman"/>
                <w:i/>
                <w:iCs/>
                <w:szCs w:val="24"/>
              </w:rPr>
              <w:t>Cache</w:t>
            </w:r>
            <w:r>
              <w:rPr>
                <w:rFonts w:cs="Times New Roman"/>
                <w:szCs w:val="24"/>
              </w:rPr>
              <w:t xml:space="preserve"> com P95 inferior a 50 ms, carga controlada e recuperação sem cascata.</w:t>
            </w:r>
          </w:p>
        </w:tc>
        <w:tc>
          <w:tcPr>
            <w:tcW w:w="0" w:type="auto"/>
            <w:vAlign w:val="center"/>
            <w:hideMark/>
          </w:tcPr>
          <w:p w14:paraId="0348379B" w14:textId="77777777" w:rsidR="0005193E" w:rsidRPr="004D6D7B" w:rsidRDefault="0005193E" w:rsidP="00441E55">
            <w:pPr>
              <w:jc w:val="center"/>
              <w:cnfStyle w:val="000000100000" w:firstRow="0" w:lastRow="0" w:firstColumn="0" w:lastColumn="0" w:oddVBand="0" w:evenVBand="0" w:oddHBand="1" w:evenHBand="0" w:firstRowFirstColumn="0" w:firstRowLastColumn="0" w:lastRowFirstColumn="0" w:lastRowLastColumn="0"/>
              <w:rPr>
                <w:rFonts w:cs="Times New Roman"/>
                <w:szCs w:val="24"/>
              </w:rPr>
            </w:pPr>
            <w:r>
              <w:rPr>
                <w:rFonts w:cs="Times New Roman"/>
                <w:szCs w:val="24"/>
              </w:rPr>
              <w:t>Performance, carga e resiliência</w:t>
            </w:r>
          </w:p>
        </w:tc>
        <w:tc>
          <w:tcPr>
            <w:tcW w:w="0" w:type="auto"/>
            <w:vAlign w:val="center"/>
            <w:hideMark/>
          </w:tcPr>
          <w:p w14:paraId="0489F8BF" w14:textId="77777777" w:rsidR="0005193E" w:rsidRPr="004D6D7B" w:rsidRDefault="0005193E" w:rsidP="00441E55">
            <w:pPr>
              <w:jc w:val="center"/>
              <w:cnfStyle w:val="000000100000" w:firstRow="0" w:lastRow="0" w:firstColumn="0" w:lastColumn="0" w:oddVBand="0" w:evenVBand="0" w:oddHBand="1" w:evenHBand="0" w:firstRowFirstColumn="0" w:firstRowLastColumn="0" w:lastRowFirstColumn="0" w:lastRowLastColumn="0"/>
              <w:rPr>
                <w:rFonts w:cs="Times New Roman"/>
                <w:szCs w:val="24"/>
              </w:rPr>
            </w:pPr>
            <w:r>
              <w:rPr>
                <w:rFonts w:cs="Times New Roman"/>
                <w:szCs w:val="24"/>
              </w:rPr>
              <w:t>Grafana k6; Opossum</w:t>
            </w:r>
          </w:p>
        </w:tc>
      </w:tr>
    </w:tbl>
    <w:p w14:paraId="1285E966" w14:textId="77777777" w:rsidR="0005193E" w:rsidRPr="004D6D7B" w:rsidRDefault="0005193E">
      <w:pPr>
        <w:divId w:val="1014726167"/>
        <w:rPr>
          <w:rFonts w:cs="Times New Roman"/>
          <w:szCs w:val="24"/>
        </w:rPr>
      </w:pPr>
    </w:p>
    <w:p w14:paraId="3657A700" w14:textId="77777777" w:rsidR="0005193E" w:rsidRPr="004D6D7B" w:rsidRDefault="0005193E">
      <w:pPr>
        <w:pStyle w:val="Ttulo4"/>
        <w:divId w:val="1014726167"/>
        <w:rPr>
          <w:rFonts w:cs="Times New Roman"/>
        </w:rPr>
      </w:pPr>
      <w:r>
        <w:rPr>
          <w:rFonts w:cs="Times New Roman"/>
        </w:rPr>
        <w:t>4.5.4.6 Governança, Conformidade e Manutenibilidade</w:t>
      </w:r>
    </w:p>
    <w:p w14:paraId="5BAE86A3" w14:textId="77777777" w:rsidR="000D12E0" w:rsidRDefault="007B488E">
      <w:pPr>
        <w:ind w:firstLine="708"/>
        <w:rPr>
          <w:szCs w:val="24"/>
          <w:lang w:eastAsia="pt-BR"/>
        </w:rPr>
      </w:pPr>
      <w:r>
        <w:t>Cada execução deve registrar versão do código, massa anonimizada, parâmetros, duração, ambiente e artefatos. Dados reais não devem integrar a suíte automatizada. Essa prática apoia os princípios de necessidade, segurança e prevenção da LGPD e as orientações da ANPD (2022), além de favorecer repetibilidade. ISO, NIST, União Europeia e SGD são referências complementares de governança e segurança, sem substituir os requisitos legais brasileiros.</w:t>
      </w:r>
    </w:p>
    <w:p w14:paraId="516FFAAC" w14:textId="77777777" w:rsidR="009D2197" w:rsidRPr="004D6D7B" w:rsidRDefault="009D2197" w:rsidP="00025748">
      <w:pPr>
        <w:pStyle w:val="Ttulo3"/>
        <w:rPr>
          <w:rFonts w:cs="Times New Roman"/>
        </w:rPr>
      </w:pPr>
      <w:bookmarkStart w:id="72" w:name="_Toc241102930"/>
      <w:r>
        <w:rPr>
          <w:rFonts w:cs="Times New Roman"/>
        </w:rPr>
        <w:t>4.5.5 Testes Automatizados</w:t>
      </w:r>
      <w:bookmarkEnd w:id="72"/>
    </w:p>
    <w:p w14:paraId="4FF0820F" w14:textId="77777777" w:rsidR="009D2197" w:rsidRPr="004D6D7B" w:rsidRDefault="009D2197" w:rsidP="00025748">
      <w:pPr>
        <w:ind w:firstLine="708"/>
        <w:rPr>
          <w:rFonts w:cs="Times New Roman"/>
        </w:rPr>
      </w:pPr>
      <w:r>
        <w:rPr>
          <w:rFonts w:cs="Times New Roman"/>
        </w:rPr>
        <w:t xml:space="preserve">A automação completa do ciclo de testes é tratada no SafeID como um requisito indispensável de Engenharia de Software para assegurar a manutenibilidade contínua do código. A arquitetura de automação assenta-se sobre o </w:t>
      </w:r>
      <w:r>
        <w:rPr>
          <w:rFonts w:cs="Times New Roman"/>
          <w:i/>
          <w:iCs/>
        </w:rPr>
        <w:t>pipeline</w:t>
      </w:r>
      <w:r>
        <w:rPr>
          <w:rFonts w:cs="Times New Roman"/>
        </w:rPr>
        <w:t xml:space="preserve"> de Integração Contínua (CI) do </w:t>
      </w:r>
      <w:r>
        <w:rPr>
          <w:rFonts w:cs="Times New Roman"/>
          <w:b/>
          <w:bCs/>
        </w:rPr>
        <w:t>GitHub Actions</w:t>
      </w:r>
      <w:r>
        <w:rPr>
          <w:rFonts w:cs="Times New Roman"/>
        </w:rPr>
        <w:t>, eliminando o fator de falha humana na validação da qualidade dos artefatos.</w:t>
      </w:r>
    </w:p>
    <w:p w14:paraId="58BA50AA" w14:textId="77777777" w:rsidR="00441E55" w:rsidRPr="004D6D7B" w:rsidRDefault="009D2197" w:rsidP="004D6D7B">
      <w:pPr>
        <w:ind w:firstLine="708"/>
        <w:rPr>
          <w:rFonts w:cs="Times New Roman"/>
        </w:rPr>
      </w:pPr>
      <w:r>
        <w:rPr>
          <w:rFonts w:cs="Times New Roman"/>
        </w:rPr>
        <w:t xml:space="preserve">O fluxo automatizado rege-se pelo princípio do </w:t>
      </w:r>
      <w:r>
        <w:rPr>
          <w:rFonts w:cs="Times New Roman"/>
          <w:i/>
          <w:iCs/>
        </w:rPr>
        <w:t>Fail-Fast</w:t>
      </w:r>
      <w:r>
        <w:rPr>
          <w:rFonts w:cs="Times New Roman"/>
        </w:rPr>
        <w:t xml:space="preserve"> (Falha Rápida): qualquer alteração introduzida no repositório aciona de forma paralela a esteira de análise estática, testes unitários, testes de integração e a geração de relatórios de cobertura de código. A automação </w:t>
      </w:r>
      <w:r>
        <w:rPr>
          <w:rFonts w:cs="Times New Roman"/>
        </w:rPr>
        <w:lastRenderedPageBreak/>
        <w:t>assegura o determinismo do ecossistema, uma vez que o ambiente de teste é destruído e recriado do zero a cada execução, estabelecendo como meta que efeitos colaterais de testes anteriores não mascarem falhas reais na lógica de negócio do SafeID.</w:t>
      </w:r>
    </w:p>
    <w:p w14:paraId="7EB57414" w14:textId="77777777" w:rsidR="0005193E" w:rsidRPr="004D6D7B" w:rsidRDefault="0005193E">
      <w:pPr>
        <w:pStyle w:val="Ttulo4"/>
        <w:rPr>
          <w:rFonts w:cs="Times New Roman"/>
        </w:rPr>
      </w:pPr>
      <w:r>
        <w:rPr>
          <w:rFonts w:cs="Times New Roman"/>
        </w:rPr>
        <w:t>4.5.5.1 Fluxo de Desenvolvimento Orientado a Testes</w:t>
      </w:r>
    </w:p>
    <w:p w14:paraId="123319CE" w14:textId="77777777" w:rsidR="00441E55" w:rsidRPr="004D6D7B" w:rsidRDefault="009D2197" w:rsidP="004D6D7B">
      <w:pPr>
        <w:ind w:firstLine="708"/>
        <w:rPr>
          <w:rFonts w:cs="Times New Roman"/>
        </w:rPr>
      </w:pPr>
      <w:r>
        <w:rPr>
          <w:rFonts w:cs="Times New Roman"/>
        </w:rPr>
        <w:t>O SafeID adota os testes como instrumento de segurança, qualidade e velocidade de entrega, e não como uma etapa burocrática ao final do desenvolvimento. O Guia de Testes e Fluxo de Implementação, mantido na documentação do repositório pelo desenvolvedor responsável pela suíte, estabelece que os testes evitam regressões, explicitam o comportamento esperado de cada funcionalidade e orientam a implementação, reduzindo o retrabalho. Cada regra é verificada no nível mais adequado da Pirâmide de Testes descrita na Seção 4.5.1:</w:t>
      </w:r>
    </w:p>
    <w:p w14:paraId="4D71B519" w14:textId="77777777" w:rsidR="009D2197" w:rsidRPr="009D2197" w:rsidRDefault="009D2197">
      <w:pPr>
        <w:numPr>
          <w:ilvl w:val="0"/>
          <w:numId w:val="37"/>
        </w:numPr>
      </w:pPr>
      <w:r>
        <w:rPr>
          <w:b/>
          <w:bCs/>
        </w:rPr>
        <w:t>Testes unitários</w:t>
      </w:r>
      <w:r>
        <w:t xml:space="preserve"> (npm run test:unit): validam regras isoladas, como o cálculo de risco, a validação e a sanitização de </w:t>
      </w:r>
      <w:r>
        <w:rPr>
          <w:i/>
          <w:iCs/>
        </w:rPr>
        <w:t>payloads</w:t>
      </w:r>
      <w:r>
        <w:t xml:space="preserve"> e a criptografia e descriptografia, sem dependência de banco de dados;</w:t>
      </w:r>
    </w:p>
    <w:p w14:paraId="1E3D61F1" w14:textId="77777777" w:rsidR="009D2197" w:rsidRPr="009D2197" w:rsidRDefault="009D2197">
      <w:pPr>
        <w:numPr>
          <w:ilvl w:val="0"/>
          <w:numId w:val="37"/>
        </w:numPr>
      </w:pPr>
      <w:r>
        <w:rPr>
          <w:b/>
          <w:bCs/>
        </w:rPr>
        <w:t>Testes de integração</w:t>
      </w:r>
      <w:r>
        <w:t xml:space="preserve"> (npm run test:integration): verificam a comunicação entre módulos e serviços de infraestrutura, como o salvamento do </w:t>
      </w:r>
      <w:r>
        <w:rPr>
          <w:i/>
          <w:iCs/>
        </w:rPr>
        <w:t>snapshot</w:t>
      </w:r>
      <w:r>
        <w:t xml:space="preserve"> do usuário após o scan via Prisma, o registro de histórico e a integração com a fila de monitoramento;</w:t>
      </w:r>
    </w:p>
    <w:p w14:paraId="33E31692" w14:textId="77777777" w:rsidR="009D2197" w:rsidRPr="009D2197" w:rsidRDefault="009D2197">
      <w:pPr>
        <w:numPr>
          <w:ilvl w:val="0"/>
          <w:numId w:val="37"/>
        </w:numPr>
      </w:pPr>
      <w:r>
        <w:rPr>
          <w:b/>
          <w:bCs/>
        </w:rPr>
        <w:t>Testes E2E</w:t>
      </w:r>
      <w:r>
        <w:t xml:space="preserve"> (npm run test:e2e): validam o comportamento da API em fluxos HTTP reais, sem depender do navegador, como cadastro e login, a rota POST /api/v1/scan e a verificação de saúde da aplicação (GET /api/health).</w:t>
      </w:r>
    </w:p>
    <w:p w14:paraId="29E5A579" w14:textId="77777777" w:rsidR="00441E55" w:rsidRPr="004D6D7B" w:rsidRDefault="009D2197" w:rsidP="004D6D7B">
      <w:pPr>
        <w:ind w:firstLine="708"/>
        <w:rPr>
          <w:rFonts w:cs="Times New Roman"/>
        </w:rPr>
      </w:pPr>
      <w:r>
        <w:rPr>
          <w:rFonts w:cs="Times New Roman"/>
        </w:rPr>
        <w:t>Toda nova funcionalidade segue um fluxo de sete etapas: (i) definir o requisito de negócio, incluindo casos válidos, inválidos e de erro; (ii) escrever o teste que descreve o comportamento esperado; (iii) confirmar que o teste falha; (iv) implementar a solução mínima; (v) executar o teste específico e, em seguida, a suíte do nível impactado; (vi) validar regressões; e (vii) documentar a mudança, quando necessário. Como regra, uma funcionalidade sem teste não está pronta para integrar o fluxo de entregas. Complementam o fluxo as seguintes boas práticas: limitar os mocks ao necessário, testar o comportamento real do código e não apenas a chamada de funções, evitar testes fracos, separar as camadas de teste, adotar nomes claros e priorizar cenários simples.</w:t>
      </w:r>
    </w:p>
    <w:p w14:paraId="6A09E2E7" w14:textId="77777777" w:rsidR="0005193E" w:rsidRPr="004D6D7B" w:rsidRDefault="0005193E">
      <w:pPr>
        <w:pStyle w:val="Ttulo4"/>
        <w:rPr>
          <w:rFonts w:cs="Times New Roman"/>
        </w:rPr>
      </w:pPr>
      <w:r>
        <w:rPr>
          <w:rFonts w:cs="Times New Roman"/>
        </w:rPr>
        <w:t>4.5.5.2 Cobertura de Testes</w:t>
      </w:r>
    </w:p>
    <w:p w14:paraId="1852B0DB" w14:textId="77777777" w:rsidR="00441E55" w:rsidRPr="004D6D7B" w:rsidRDefault="009D2197" w:rsidP="004D6D7B">
      <w:pPr>
        <w:ind w:firstLine="708"/>
        <w:rPr>
          <w:rFonts w:cs="Times New Roman"/>
        </w:rPr>
      </w:pPr>
      <w:r>
        <w:rPr>
          <w:rFonts w:cs="Times New Roman"/>
        </w:rPr>
        <w:t xml:space="preserve">A cobertura de código é medida pelo comando npm run test:cov na suíte unitária do </w:t>
      </w:r>
      <w:r>
        <w:rPr>
          <w:rFonts w:cs="Times New Roman"/>
          <w:i/>
          <w:iCs/>
        </w:rPr>
        <w:t>back-end</w:t>
      </w:r>
      <w:r>
        <w:rPr>
          <w:rFonts w:cs="Times New Roman"/>
        </w:rPr>
        <w:t xml:space="preserve"> e verificada automaticamente no </w:t>
      </w:r>
      <w:r>
        <w:rPr>
          <w:rFonts w:cs="Times New Roman"/>
          <w:i/>
          <w:iCs/>
        </w:rPr>
        <w:t>pipeline</w:t>
      </w:r>
      <w:r>
        <w:rPr>
          <w:rFonts w:cs="Times New Roman"/>
        </w:rPr>
        <w:t xml:space="preserve"> de Integração Contínua. Na medição de 06/10/2026, foram executadas 12 suítes e 77 testes, todos aprovados e sem uso de snapshots. A </w:t>
      </w:r>
      <w:r>
        <w:rPr>
          <w:rFonts w:cs="Times New Roman"/>
        </w:rPr>
        <w:lastRenderedPageBreak/>
        <w:t>Tabela 4 compara os resultados obtidos com os limites configurados no Jest e com as metas do projeto.</w:t>
      </w:r>
    </w:p>
    <w:p w14:paraId="37577B7B" w14:textId="77777777" w:rsidR="00441E55" w:rsidRPr="004D6D7B" w:rsidRDefault="00441E55" w:rsidP="00441E55">
      <w:pPr>
        <w:pStyle w:val="Legenda"/>
        <w:keepNext/>
        <w:jc w:val="center"/>
        <w:divId w:val="1014726167"/>
        <w:rPr>
          <w:rFonts w:cs="Times New Roman"/>
          <w:b/>
          <w:bCs/>
          <w:i w:val="0"/>
          <w:iCs w:val="0"/>
          <w:color w:val="auto"/>
          <w:sz w:val="20"/>
          <w:szCs w:val="20"/>
        </w:rPr>
      </w:pPr>
      <w:bookmarkStart w:id="73" w:name="_Toc_tab_cov"/>
      <w:r>
        <w:rPr>
          <w:rFonts w:cs="Times New Roman"/>
          <w:b/>
          <w:bCs/>
          <w:i w:val="0"/>
          <w:iCs w:val="0"/>
          <w:color w:val="auto"/>
          <w:sz w:val="20"/>
          <w:szCs w:val="20"/>
        </w:rPr>
        <w:t xml:space="preserve">Tabela </w:t>
      </w:r>
      <w:r>
        <w:rPr>
          <w:rFonts w:cs="Times New Roman"/>
          <w:b/>
          <w:bCs/>
          <w:i w:val="0"/>
          <w:iCs w:val="0"/>
          <w:color w:val="auto"/>
          <w:sz w:val="20"/>
          <w:szCs w:val="20"/>
        </w:rPr>
        <w:fldChar w:fldCharType="begin"/>
      </w:r>
      <w:r>
        <w:rPr>
          <w:rFonts w:cs="Times New Roman"/>
          <w:b/>
          <w:bCs/>
          <w:i w:val="0"/>
          <w:iCs w:val="0"/>
          <w:color w:val="auto"/>
          <w:sz w:val="20"/>
          <w:szCs w:val="20"/>
        </w:rPr>
        <w:instrText xml:space="preserve"> SEQ Tabela \* ARABIC </w:instrText>
      </w:r>
      <w:r>
        <w:rPr>
          <w:rFonts w:cs="Times New Roman"/>
          <w:b/>
          <w:bCs/>
          <w:i w:val="0"/>
          <w:iCs w:val="0"/>
          <w:color w:val="auto"/>
          <w:sz w:val="20"/>
          <w:szCs w:val="20"/>
        </w:rPr>
        <w:fldChar w:fldCharType="separate"/>
      </w:r>
      <w:r w:rsidR="0026221A">
        <w:rPr>
          <w:rFonts w:cs="Times New Roman"/>
          <w:b/>
          <w:bCs/>
          <w:i w:val="0"/>
          <w:iCs w:val="0"/>
          <w:noProof/>
          <w:color w:val="auto"/>
          <w:sz w:val="20"/>
          <w:szCs w:val="20"/>
        </w:rPr>
        <w:t>4</w:t>
      </w:r>
      <w:r>
        <w:rPr>
          <w:rFonts w:cs="Times New Roman"/>
          <w:b/>
          <w:bCs/>
          <w:i w:val="0"/>
          <w:iCs w:val="0"/>
          <w:color w:val="auto"/>
          <w:sz w:val="20"/>
          <w:szCs w:val="20"/>
        </w:rPr>
        <w:fldChar w:fldCharType="end"/>
      </w:r>
      <w:r>
        <w:rPr>
          <w:rFonts w:cs="Times New Roman"/>
          <w:b/>
          <w:bCs/>
          <w:i w:val="0"/>
          <w:iCs w:val="0"/>
          <w:color w:val="auto"/>
          <w:sz w:val="20"/>
          <w:szCs w:val="20"/>
        </w:rPr>
        <w:t xml:space="preserve"> - Cobertura da suíte unitária do back-end (medição de 06/10/2026)</w:t>
      </w:r>
      <w:bookmarkEnd w:id="73"/>
    </w:p>
    <w:tbl>
      <w:tblPr>
        <w:tblStyle w:val="SimplesTabela2"/>
        <w:tblW w:w="9071" w:type="dxa"/>
        <w:jc w:val="center"/>
        <w:tblLayout w:type="fixed"/>
        <w:tblCellMar>
          <w:left w:w="57" w:type="dxa"/>
          <w:right w:w="57" w:type="dxa"/>
        </w:tblCellMar>
        <w:tblLook w:val="04A0" w:firstRow="1" w:lastRow="0" w:firstColumn="1" w:lastColumn="0" w:noHBand="0" w:noVBand="1"/>
      </w:tblPr>
      <w:tblGrid>
        <w:gridCol w:w="1800"/>
        <w:gridCol w:w="1500"/>
        <w:gridCol w:w="2371"/>
        <w:gridCol w:w="1900"/>
        <w:gridCol w:w="1500"/>
      </w:tblGrid>
      <w:tr w:rsidR="002230DA" w14:paraId="751A5368" w14:textId="77777777" w:rsidTr="002230DA">
        <w:trPr>
          <w:cnfStyle w:val="100000000000" w:firstRow="1" w:lastRow="0" w:firstColumn="0" w:lastColumn="0" w:oddVBand="0" w:evenVBand="0" w:oddHBand="0" w:evenHBand="0" w:firstRowFirstColumn="0" w:firstRowLastColumn="0" w:lastRowFirstColumn="0" w:lastRowLastColumn="0"/>
          <w:cantSplit/>
          <w:tblHeader/>
          <w:jc w:val="center"/>
        </w:trPr>
        <w:tc>
          <w:tcPr>
            <w:cnfStyle w:val="001000000000" w:firstRow="0" w:lastRow="0" w:firstColumn="1" w:lastColumn="0" w:oddVBand="0" w:evenVBand="0" w:oddHBand="0" w:evenHBand="0" w:firstRowFirstColumn="0" w:firstRowLastColumn="0" w:lastRowFirstColumn="0" w:lastRowLastColumn="0"/>
            <w:tcW w:w="1800" w:type="dxa"/>
            <w:shd w:val="clear" w:color="auto" w:fill="D9D9D9"/>
            <w:vAlign w:val="center"/>
          </w:tcPr>
          <w:p w14:paraId="3228E0D2" w14:textId="77777777" w:rsidR="002230DA" w:rsidRDefault="00000000">
            <w:pPr>
              <w:spacing w:before="40" w:after="40" w:line="240" w:lineRule="auto"/>
              <w:jc w:val="left"/>
            </w:pPr>
            <w:r>
              <w:rPr>
                <w:sz w:val="20"/>
                <w:szCs w:val="20"/>
              </w:rPr>
              <w:t>Métrica</w:t>
            </w:r>
          </w:p>
        </w:tc>
        <w:tc>
          <w:tcPr>
            <w:tcW w:w="1500" w:type="dxa"/>
            <w:shd w:val="clear" w:color="auto" w:fill="D9D9D9"/>
            <w:vAlign w:val="center"/>
          </w:tcPr>
          <w:p w14:paraId="6545A889" w14:textId="77777777" w:rsidR="002230DA" w:rsidRDefault="00000000">
            <w:pPr>
              <w:spacing w:before="40" w:after="40" w:line="240" w:lineRule="auto"/>
              <w:jc w:val="center"/>
              <w:cnfStyle w:val="100000000000" w:firstRow="1" w:lastRow="0" w:firstColumn="0" w:lastColumn="0" w:oddVBand="0" w:evenVBand="0" w:oddHBand="0" w:evenHBand="0" w:firstRowFirstColumn="0" w:firstRowLastColumn="0" w:lastRowFirstColumn="0" w:lastRowLastColumn="0"/>
            </w:pPr>
            <w:r>
              <w:rPr>
                <w:sz w:val="20"/>
                <w:szCs w:val="20"/>
              </w:rPr>
              <w:t>Resultado</w:t>
            </w:r>
          </w:p>
        </w:tc>
        <w:tc>
          <w:tcPr>
            <w:tcW w:w="2371" w:type="dxa"/>
            <w:shd w:val="clear" w:color="auto" w:fill="D9D9D9"/>
            <w:vAlign w:val="center"/>
          </w:tcPr>
          <w:p w14:paraId="3C5F7E37" w14:textId="77777777" w:rsidR="002230DA" w:rsidRDefault="00000000">
            <w:pPr>
              <w:spacing w:before="40" w:after="40" w:line="240" w:lineRule="auto"/>
              <w:jc w:val="center"/>
              <w:cnfStyle w:val="100000000000" w:firstRow="1" w:lastRow="0" w:firstColumn="0" w:lastColumn="0" w:oddVBand="0" w:evenVBand="0" w:oddHBand="0" w:evenHBand="0" w:firstRowFirstColumn="0" w:firstRowLastColumn="0" w:lastRowFirstColumn="0" w:lastRowLastColumn="0"/>
            </w:pPr>
            <w:r>
              <w:rPr>
                <w:sz w:val="20"/>
                <w:szCs w:val="20"/>
              </w:rPr>
              <w:t>Limite configurado no Jest</w:t>
            </w:r>
          </w:p>
        </w:tc>
        <w:tc>
          <w:tcPr>
            <w:tcW w:w="1900" w:type="dxa"/>
            <w:shd w:val="clear" w:color="auto" w:fill="D9D9D9"/>
            <w:vAlign w:val="center"/>
          </w:tcPr>
          <w:p w14:paraId="3679D3C8" w14:textId="77777777" w:rsidR="002230DA" w:rsidRDefault="00000000">
            <w:pPr>
              <w:spacing w:before="40" w:after="40" w:line="240" w:lineRule="auto"/>
              <w:jc w:val="center"/>
              <w:cnfStyle w:val="100000000000" w:firstRow="1" w:lastRow="0" w:firstColumn="0" w:lastColumn="0" w:oddVBand="0" w:evenVBand="0" w:oddHBand="0" w:evenHBand="0" w:firstRowFirstColumn="0" w:firstRowLastColumn="0" w:lastRowFirstColumn="0" w:lastRowLastColumn="0"/>
            </w:pPr>
            <w:r>
              <w:rPr>
                <w:sz w:val="20"/>
                <w:szCs w:val="20"/>
              </w:rPr>
              <w:t>Meta do projeto</w:t>
            </w:r>
          </w:p>
        </w:tc>
        <w:tc>
          <w:tcPr>
            <w:tcW w:w="1500" w:type="dxa"/>
            <w:shd w:val="clear" w:color="auto" w:fill="D9D9D9"/>
            <w:vAlign w:val="center"/>
          </w:tcPr>
          <w:p w14:paraId="7ABE644A" w14:textId="77777777" w:rsidR="002230DA" w:rsidRDefault="00000000">
            <w:pPr>
              <w:spacing w:before="40" w:after="40" w:line="240" w:lineRule="auto"/>
              <w:jc w:val="center"/>
              <w:cnfStyle w:val="100000000000" w:firstRow="1" w:lastRow="0" w:firstColumn="0" w:lastColumn="0" w:oddVBand="0" w:evenVBand="0" w:oddHBand="0" w:evenHBand="0" w:firstRowFirstColumn="0" w:firstRowLastColumn="0" w:lastRowFirstColumn="0" w:lastRowLastColumn="0"/>
            </w:pPr>
            <w:r>
              <w:rPr>
                <w:sz w:val="20"/>
                <w:szCs w:val="20"/>
              </w:rPr>
              <w:t>Situação</w:t>
            </w:r>
          </w:p>
        </w:tc>
      </w:tr>
      <w:tr w:rsidR="002230DA" w14:paraId="7ACE1AA4" w14:textId="77777777" w:rsidTr="002230DA">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1800" w:type="dxa"/>
            <w:vAlign w:val="center"/>
          </w:tcPr>
          <w:p w14:paraId="0DFEA59C" w14:textId="77777777" w:rsidR="002230DA" w:rsidRDefault="00000000">
            <w:pPr>
              <w:spacing w:before="40" w:after="40" w:line="240" w:lineRule="auto"/>
              <w:jc w:val="left"/>
            </w:pPr>
            <w:r>
              <w:rPr>
                <w:sz w:val="20"/>
                <w:szCs w:val="20"/>
              </w:rPr>
              <w:t>Statements</w:t>
            </w:r>
          </w:p>
        </w:tc>
        <w:tc>
          <w:tcPr>
            <w:tcW w:w="1500" w:type="dxa"/>
            <w:vAlign w:val="center"/>
          </w:tcPr>
          <w:p w14:paraId="7D2409A4" w14:textId="77777777" w:rsidR="002230DA" w:rsidRDefault="00000000">
            <w:pPr>
              <w:spacing w:before="40" w:after="40" w:line="240" w:lineRule="auto"/>
              <w:jc w:val="center"/>
              <w:cnfStyle w:val="000000100000" w:firstRow="0" w:lastRow="0" w:firstColumn="0" w:lastColumn="0" w:oddVBand="0" w:evenVBand="0" w:oddHBand="1" w:evenHBand="0" w:firstRowFirstColumn="0" w:firstRowLastColumn="0" w:lastRowFirstColumn="0" w:lastRowLastColumn="0"/>
            </w:pPr>
            <w:r>
              <w:rPr>
                <w:sz w:val="20"/>
                <w:szCs w:val="20"/>
              </w:rPr>
              <w:t>96,42%</w:t>
            </w:r>
          </w:p>
        </w:tc>
        <w:tc>
          <w:tcPr>
            <w:tcW w:w="2371" w:type="dxa"/>
            <w:vAlign w:val="center"/>
          </w:tcPr>
          <w:p w14:paraId="6A92CCB7" w14:textId="77777777" w:rsidR="002230DA" w:rsidRDefault="00000000">
            <w:pPr>
              <w:spacing w:before="40" w:after="40" w:line="240" w:lineRule="auto"/>
              <w:jc w:val="center"/>
              <w:cnfStyle w:val="000000100000" w:firstRow="0" w:lastRow="0" w:firstColumn="0" w:lastColumn="0" w:oddVBand="0" w:evenVBand="0" w:oddHBand="1" w:evenHBand="0" w:firstRowFirstColumn="0" w:firstRowLastColumn="0" w:lastRowFirstColumn="0" w:lastRowLastColumn="0"/>
            </w:pPr>
            <w:r>
              <w:rPr>
                <w:sz w:val="20"/>
                <w:szCs w:val="20"/>
              </w:rPr>
              <w:t>80%</w:t>
            </w:r>
          </w:p>
        </w:tc>
        <w:tc>
          <w:tcPr>
            <w:tcW w:w="1900" w:type="dxa"/>
            <w:vAlign w:val="center"/>
          </w:tcPr>
          <w:p w14:paraId="1CC4774D" w14:textId="77777777" w:rsidR="002230DA" w:rsidRDefault="00000000">
            <w:pPr>
              <w:spacing w:before="40" w:after="40" w:line="240" w:lineRule="auto"/>
              <w:jc w:val="center"/>
              <w:cnfStyle w:val="000000100000" w:firstRow="0" w:lastRow="0" w:firstColumn="0" w:lastColumn="0" w:oddVBand="0" w:evenVBand="0" w:oddHBand="1" w:evenHBand="0" w:firstRowFirstColumn="0" w:firstRowLastColumn="0" w:lastRowFirstColumn="0" w:lastRowLastColumn="0"/>
            </w:pPr>
            <w:r>
              <w:rPr>
                <w:sz w:val="20"/>
                <w:szCs w:val="20"/>
              </w:rPr>
              <w:t>80%</w:t>
            </w:r>
          </w:p>
        </w:tc>
        <w:tc>
          <w:tcPr>
            <w:tcW w:w="1500" w:type="dxa"/>
            <w:vAlign w:val="center"/>
          </w:tcPr>
          <w:p w14:paraId="38219140" w14:textId="77777777" w:rsidR="002230DA" w:rsidRDefault="00000000">
            <w:pPr>
              <w:spacing w:before="40" w:after="40" w:line="240" w:lineRule="auto"/>
              <w:jc w:val="center"/>
              <w:cnfStyle w:val="000000100000" w:firstRow="0" w:lastRow="0" w:firstColumn="0" w:lastColumn="0" w:oddVBand="0" w:evenVBand="0" w:oddHBand="1" w:evenHBand="0" w:firstRowFirstColumn="0" w:firstRowLastColumn="0" w:lastRowFirstColumn="0" w:lastRowLastColumn="0"/>
            </w:pPr>
            <w:r>
              <w:rPr>
                <w:sz w:val="20"/>
                <w:szCs w:val="20"/>
              </w:rPr>
              <w:t>Atingida</w:t>
            </w:r>
          </w:p>
        </w:tc>
      </w:tr>
      <w:tr w:rsidR="002230DA" w14:paraId="7A9F2162" w14:textId="77777777" w:rsidTr="002230DA">
        <w:trPr>
          <w:cantSplit/>
          <w:jc w:val="center"/>
        </w:trPr>
        <w:tc>
          <w:tcPr>
            <w:cnfStyle w:val="001000000000" w:firstRow="0" w:lastRow="0" w:firstColumn="1" w:lastColumn="0" w:oddVBand="0" w:evenVBand="0" w:oddHBand="0" w:evenHBand="0" w:firstRowFirstColumn="0" w:firstRowLastColumn="0" w:lastRowFirstColumn="0" w:lastRowLastColumn="0"/>
            <w:tcW w:w="1800" w:type="dxa"/>
            <w:vAlign w:val="center"/>
          </w:tcPr>
          <w:p w14:paraId="4FE0EFFA" w14:textId="77777777" w:rsidR="002230DA" w:rsidRDefault="00000000">
            <w:pPr>
              <w:spacing w:before="40" w:after="40" w:line="240" w:lineRule="auto"/>
              <w:jc w:val="left"/>
            </w:pPr>
            <w:r>
              <w:rPr>
                <w:sz w:val="20"/>
                <w:szCs w:val="20"/>
              </w:rPr>
              <w:t>Branches</w:t>
            </w:r>
          </w:p>
        </w:tc>
        <w:tc>
          <w:tcPr>
            <w:tcW w:w="1500" w:type="dxa"/>
            <w:vAlign w:val="center"/>
          </w:tcPr>
          <w:p w14:paraId="036320F7" w14:textId="77777777" w:rsidR="002230DA" w:rsidRDefault="00000000">
            <w:pPr>
              <w:spacing w:before="40" w:after="40" w:line="240" w:lineRule="auto"/>
              <w:jc w:val="center"/>
              <w:cnfStyle w:val="000000000000" w:firstRow="0" w:lastRow="0" w:firstColumn="0" w:lastColumn="0" w:oddVBand="0" w:evenVBand="0" w:oddHBand="0" w:evenHBand="0" w:firstRowFirstColumn="0" w:firstRowLastColumn="0" w:lastRowFirstColumn="0" w:lastRowLastColumn="0"/>
            </w:pPr>
            <w:r>
              <w:rPr>
                <w:sz w:val="20"/>
                <w:szCs w:val="20"/>
              </w:rPr>
              <w:t>81,90%</w:t>
            </w:r>
          </w:p>
        </w:tc>
        <w:tc>
          <w:tcPr>
            <w:tcW w:w="2371" w:type="dxa"/>
            <w:vAlign w:val="center"/>
          </w:tcPr>
          <w:p w14:paraId="0CF460BA" w14:textId="77777777" w:rsidR="002230DA" w:rsidRDefault="00000000">
            <w:pPr>
              <w:spacing w:before="40" w:after="40" w:line="240" w:lineRule="auto"/>
              <w:jc w:val="center"/>
              <w:cnfStyle w:val="000000000000" w:firstRow="0" w:lastRow="0" w:firstColumn="0" w:lastColumn="0" w:oddVBand="0" w:evenVBand="0" w:oddHBand="0" w:evenHBand="0" w:firstRowFirstColumn="0" w:firstRowLastColumn="0" w:lastRowFirstColumn="0" w:lastRowLastColumn="0"/>
            </w:pPr>
            <w:r>
              <w:rPr>
                <w:sz w:val="20"/>
                <w:szCs w:val="20"/>
              </w:rPr>
              <w:t>68%</w:t>
            </w:r>
          </w:p>
        </w:tc>
        <w:tc>
          <w:tcPr>
            <w:tcW w:w="1900" w:type="dxa"/>
            <w:vAlign w:val="center"/>
          </w:tcPr>
          <w:p w14:paraId="162F6D81" w14:textId="77777777" w:rsidR="002230DA" w:rsidRDefault="00000000">
            <w:pPr>
              <w:spacing w:before="40" w:after="40" w:line="240" w:lineRule="auto"/>
              <w:jc w:val="center"/>
              <w:cnfStyle w:val="000000000000" w:firstRow="0" w:lastRow="0" w:firstColumn="0" w:lastColumn="0" w:oddVBand="0" w:evenVBand="0" w:oddHBand="0" w:evenHBand="0" w:firstRowFirstColumn="0" w:firstRowLastColumn="0" w:lastRowFirstColumn="0" w:lastRowLastColumn="0"/>
            </w:pPr>
            <w:r>
              <w:rPr>
                <w:sz w:val="20"/>
                <w:szCs w:val="20"/>
              </w:rPr>
              <w:t>80%</w:t>
            </w:r>
          </w:p>
        </w:tc>
        <w:tc>
          <w:tcPr>
            <w:tcW w:w="1500" w:type="dxa"/>
            <w:vAlign w:val="center"/>
          </w:tcPr>
          <w:p w14:paraId="3488AE9A" w14:textId="77777777" w:rsidR="002230DA" w:rsidRDefault="00000000">
            <w:pPr>
              <w:spacing w:before="40" w:after="40" w:line="240" w:lineRule="auto"/>
              <w:jc w:val="center"/>
              <w:cnfStyle w:val="000000000000" w:firstRow="0" w:lastRow="0" w:firstColumn="0" w:lastColumn="0" w:oddVBand="0" w:evenVBand="0" w:oddHBand="0" w:evenHBand="0" w:firstRowFirstColumn="0" w:firstRowLastColumn="0" w:lastRowFirstColumn="0" w:lastRowLastColumn="0"/>
            </w:pPr>
            <w:r>
              <w:rPr>
                <w:sz w:val="20"/>
                <w:szCs w:val="20"/>
              </w:rPr>
              <w:t>Atingida</w:t>
            </w:r>
          </w:p>
        </w:tc>
      </w:tr>
      <w:tr w:rsidR="002230DA" w14:paraId="3D145474" w14:textId="77777777" w:rsidTr="002230DA">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1800" w:type="dxa"/>
            <w:vAlign w:val="center"/>
          </w:tcPr>
          <w:p w14:paraId="45D0ABD4" w14:textId="77777777" w:rsidR="002230DA" w:rsidRDefault="00000000">
            <w:pPr>
              <w:spacing w:before="40" w:after="40" w:line="240" w:lineRule="auto"/>
              <w:jc w:val="left"/>
            </w:pPr>
            <w:r>
              <w:rPr>
                <w:sz w:val="20"/>
                <w:szCs w:val="20"/>
              </w:rPr>
              <w:t>Functions</w:t>
            </w:r>
          </w:p>
        </w:tc>
        <w:tc>
          <w:tcPr>
            <w:tcW w:w="1500" w:type="dxa"/>
            <w:vAlign w:val="center"/>
          </w:tcPr>
          <w:p w14:paraId="715CCE56" w14:textId="77777777" w:rsidR="002230DA" w:rsidRDefault="00000000">
            <w:pPr>
              <w:spacing w:before="40" w:after="40" w:line="240" w:lineRule="auto"/>
              <w:jc w:val="center"/>
              <w:cnfStyle w:val="000000100000" w:firstRow="0" w:lastRow="0" w:firstColumn="0" w:lastColumn="0" w:oddVBand="0" w:evenVBand="0" w:oddHBand="1" w:evenHBand="0" w:firstRowFirstColumn="0" w:firstRowLastColumn="0" w:lastRowFirstColumn="0" w:lastRowLastColumn="0"/>
            </w:pPr>
            <w:r>
              <w:rPr>
                <w:sz w:val="20"/>
                <w:szCs w:val="20"/>
              </w:rPr>
              <w:t>91,17%</w:t>
            </w:r>
          </w:p>
        </w:tc>
        <w:tc>
          <w:tcPr>
            <w:tcW w:w="2371" w:type="dxa"/>
            <w:vAlign w:val="center"/>
          </w:tcPr>
          <w:p w14:paraId="1064AFC8" w14:textId="77777777" w:rsidR="002230DA" w:rsidRDefault="00000000">
            <w:pPr>
              <w:spacing w:before="40" w:after="40" w:line="240" w:lineRule="auto"/>
              <w:jc w:val="center"/>
              <w:cnfStyle w:val="000000100000" w:firstRow="0" w:lastRow="0" w:firstColumn="0" w:lastColumn="0" w:oddVBand="0" w:evenVBand="0" w:oddHBand="1" w:evenHBand="0" w:firstRowFirstColumn="0" w:firstRowLastColumn="0" w:lastRowFirstColumn="0" w:lastRowLastColumn="0"/>
            </w:pPr>
            <w:r>
              <w:rPr>
                <w:sz w:val="20"/>
                <w:szCs w:val="20"/>
              </w:rPr>
              <w:t>85%</w:t>
            </w:r>
          </w:p>
        </w:tc>
        <w:tc>
          <w:tcPr>
            <w:tcW w:w="1900" w:type="dxa"/>
            <w:vAlign w:val="center"/>
          </w:tcPr>
          <w:p w14:paraId="01B84CEC" w14:textId="77777777" w:rsidR="002230DA" w:rsidRDefault="00000000">
            <w:pPr>
              <w:spacing w:before="40" w:after="40" w:line="240" w:lineRule="auto"/>
              <w:jc w:val="center"/>
              <w:cnfStyle w:val="000000100000" w:firstRow="0" w:lastRow="0" w:firstColumn="0" w:lastColumn="0" w:oddVBand="0" w:evenVBand="0" w:oddHBand="1" w:evenHBand="0" w:firstRowFirstColumn="0" w:firstRowLastColumn="0" w:lastRowFirstColumn="0" w:lastRowLastColumn="0"/>
            </w:pPr>
            <w:r>
              <w:rPr>
                <w:sz w:val="20"/>
                <w:szCs w:val="20"/>
              </w:rPr>
              <w:t>85%</w:t>
            </w:r>
          </w:p>
        </w:tc>
        <w:tc>
          <w:tcPr>
            <w:tcW w:w="1500" w:type="dxa"/>
            <w:vAlign w:val="center"/>
          </w:tcPr>
          <w:p w14:paraId="166BB53B" w14:textId="77777777" w:rsidR="002230DA" w:rsidRDefault="00000000">
            <w:pPr>
              <w:spacing w:before="40" w:after="40" w:line="240" w:lineRule="auto"/>
              <w:jc w:val="center"/>
              <w:cnfStyle w:val="000000100000" w:firstRow="0" w:lastRow="0" w:firstColumn="0" w:lastColumn="0" w:oddVBand="0" w:evenVBand="0" w:oddHBand="1" w:evenHBand="0" w:firstRowFirstColumn="0" w:firstRowLastColumn="0" w:lastRowFirstColumn="0" w:lastRowLastColumn="0"/>
            </w:pPr>
            <w:r>
              <w:rPr>
                <w:sz w:val="20"/>
                <w:szCs w:val="20"/>
              </w:rPr>
              <w:t>Atingida</w:t>
            </w:r>
          </w:p>
        </w:tc>
      </w:tr>
      <w:tr w:rsidR="002230DA" w14:paraId="5E688FE2" w14:textId="77777777" w:rsidTr="002230DA">
        <w:trPr>
          <w:cantSplit/>
          <w:jc w:val="center"/>
        </w:trPr>
        <w:tc>
          <w:tcPr>
            <w:cnfStyle w:val="001000000000" w:firstRow="0" w:lastRow="0" w:firstColumn="1" w:lastColumn="0" w:oddVBand="0" w:evenVBand="0" w:oddHBand="0" w:evenHBand="0" w:firstRowFirstColumn="0" w:firstRowLastColumn="0" w:lastRowFirstColumn="0" w:lastRowLastColumn="0"/>
            <w:tcW w:w="1800" w:type="dxa"/>
            <w:vAlign w:val="center"/>
          </w:tcPr>
          <w:p w14:paraId="4FF8C393" w14:textId="77777777" w:rsidR="002230DA" w:rsidRDefault="00000000">
            <w:pPr>
              <w:spacing w:before="40" w:after="40" w:line="240" w:lineRule="auto"/>
              <w:jc w:val="left"/>
            </w:pPr>
            <w:r>
              <w:rPr>
                <w:sz w:val="20"/>
                <w:szCs w:val="20"/>
              </w:rPr>
              <w:t>Lines</w:t>
            </w:r>
          </w:p>
        </w:tc>
        <w:tc>
          <w:tcPr>
            <w:tcW w:w="1500" w:type="dxa"/>
            <w:vAlign w:val="center"/>
          </w:tcPr>
          <w:p w14:paraId="1573CBA7" w14:textId="77777777" w:rsidR="002230DA" w:rsidRDefault="00000000">
            <w:pPr>
              <w:spacing w:before="40" w:after="40" w:line="240" w:lineRule="auto"/>
              <w:jc w:val="center"/>
              <w:cnfStyle w:val="000000000000" w:firstRow="0" w:lastRow="0" w:firstColumn="0" w:lastColumn="0" w:oddVBand="0" w:evenVBand="0" w:oddHBand="0" w:evenHBand="0" w:firstRowFirstColumn="0" w:firstRowLastColumn="0" w:lastRowFirstColumn="0" w:lastRowLastColumn="0"/>
            </w:pPr>
            <w:r>
              <w:rPr>
                <w:sz w:val="20"/>
                <w:szCs w:val="20"/>
              </w:rPr>
              <w:t>96,66%</w:t>
            </w:r>
          </w:p>
        </w:tc>
        <w:tc>
          <w:tcPr>
            <w:tcW w:w="2371" w:type="dxa"/>
            <w:vAlign w:val="center"/>
          </w:tcPr>
          <w:p w14:paraId="165872B4" w14:textId="77777777" w:rsidR="002230DA" w:rsidRDefault="00000000">
            <w:pPr>
              <w:spacing w:before="40" w:after="40" w:line="240" w:lineRule="auto"/>
              <w:jc w:val="center"/>
              <w:cnfStyle w:val="000000000000" w:firstRow="0" w:lastRow="0" w:firstColumn="0" w:lastColumn="0" w:oddVBand="0" w:evenVBand="0" w:oddHBand="0" w:evenHBand="0" w:firstRowFirstColumn="0" w:firstRowLastColumn="0" w:lastRowFirstColumn="0" w:lastRowLastColumn="0"/>
            </w:pPr>
            <w:r>
              <w:rPr>
                <w:sz w:val="20"/>
                <w:szCs w:val="20"/>
              </w:rPr>
              <w:t>80%</w:t>
            </w:r>
          </w:p>
        </w:tc>
        <w:tc>
          <w:tcPr>
            <w:tcW w:w="1900" w:type="dxa"/>
            <w:vAlign w:val="center"/>
          </w:tcPr>
          <w:p w14:paraId="5A351D3C" w14:textId="77777777" w:rsidR="002230DA" w:rsidRDefault="00000000">
            <w:pPr>
              <w:spacing w:before="40" w:after="40" w:line="240" w:lineRule="auto"/>
              <w:jc w:val="center"/>
              <w:cnfStyle w:val="000000000000" w:firstRow="0" w:lastRow="0" w:firstColumn="0" w:lastColumn="0" w:oddVBand="0" w:evenVBand="0" w:oddHBand="0" w:evenHBand="0" w:firstRowFirstColumn="0" w:firstRowLastColumn="0" w:lastRowFirstColumn="0" w:lastRowLastColumn="0"/>
            </w:pPr>
            <w:r>
              <w:rPr>
                <w:sz w:val="20"/>
                <w:szCs w:val="20"/>
              </w:rPr>
              <w:t>80%</w:t>
            </w:r>
          </w:p>
        </w:tc>
        <w:tc>
          <w:tcPr>
            <w:tcW w:w="1500" w:type="dxa"/>
            <w:vAlign w:val="center"/>
          </w:tcPr>
          <w:p w14:paraId="42AF6954" w14:textId="77777777" w:rsidR="002230DA" w:rsidRDefault="00000000">
            <w:pPr>
              <w:spacing w:before="40" w:after="40" w:line="240" w:lineRule="auto"/>
              <w:jc w:val="center"/>
              <w:cnfStyle w:val="000000000000" w:firstRow="0" w:lastRow="0" w:firstColumn="0" w:lastColumn="0" w:oddVBand="0" w:evenVBand="0" w:oddHBand="0" w:evenHBand="0" w:firstRowFirstColumn="0" w:firstRowLastColumn="0" w:lastRowFirstColumn="0" w:lastRowLastColumn="0"/>
            </w:pPr>
            <w:r>
              <w:rPr>
                <w:sz w:val="20"/>
                <w:szCs w:val="20"/>
              </w:rPr>
              <w:t>Atingida</w:t>
            </w:r>
          </w:p>
        </w:tc>
      </w:tr>
    </w:tbl>
    <w:p w14:paraId="6C64BF2B" w14:textId="77777777" w:rsidR="002230DA" w:rsidRDefault="00000000">
      <w:pPr>
        <w:spacing w:before="60" w:after="120" w:line="240" w:lineRule="auto"/>
        <w:jc w:val="left"/>
      </w:pPr>
      <w:r>
        <w:rPr>
          <w:sz w:val="18"/>
          <w:szCs w:val="18"/>
        </w:rPr>
        <w:t xml:space="preserve">Fonte: Elaborada pelos autores a partir da documentação de cobertura de testes do repositório do SafeID (2026). Valores obtidos com os </w:t>
      </w:r>
      <w:r>
        <w:rPr>
          <w:i/>
          <w:iCs/>
          <w:sz w:val="18"/>
          <w:szCs w:val="18"/>
        </w:rPr>
        <w:t>endpoints</w:t>
      </w:r>
      <w:r>
        <w:rPr>
          <w:sz w:val="18"/>
          <w:szCs w:val="18"/>
        </w:rPr>
        <w:t xml:space="preserve"> e e-mails de teste da API HIBP, portanto, estimativa preliminar.</w:t>
      </w:r>
    </w:p>
    <w:p w14:paraId="7006CE4D" w14:textId="77777777" w:rsidR="00441E55" w:rsidRPr="004D6D7B" w:rsidRDefault="009D2197" w:rsidP="004D6D7B">
      <w:pPr>
        <w:ind w:firstLine="708"/>
        <w:rPr>
          <w:rFonts w:cs="Times New Roman"/>
        </w:rPr>
      </w:pPr>
      <w:r>
        <w:rPr>
          <w:rFonts w:cs="Times New Roman"/>
        </w:rPr>
        <w:t xml:space="preserve">Na contagem instrumentada, foram identificados 221 branches, dos quais 181 estão cobertos e 40 não estão, o que supera o mínimo de 177 branches necessários para atingir 80%. O limite de branches configurado no Jest permanece em 68%, patamar definido quando a suíte anterior alcançava 69,23%, enquanto os limites de statements (80%), functions (85%) e lines (80%) já correspondem às metas do projeto. Esses limites estão definidos no arquivo jest.unit.config.js. Se qualquer um deles não for cumprido, o </w:t>
      </w:r>
      <w:r>
        <w:rPr>
          <w:rFonts w:cs="Times New Roman"/>
          <w:i/>
          <w:iCs/>
        </w:rPr>
        <w:t>job</w:t>
      </w:r>
      <w:r>
        <w:rPr>
          <w:rFonts w:cs="Times New Roman"/>
        </w:rPr>
        <w:t xml:space="preserve"> Backend lint, build and unit tests do GitHub Actions, que executa a instalação das dependências (npm ci), o lint, o build e o comando npm run test:cov, falha e o </w:t>
      </w:r>
      <w:r>
        <w:rPr>
          <w:rFonts w:cs="Times New Roman"/>
          <w:i/>
          <w:iCs/>
        </w:rPr>
        <w:t>Pull Request</w:t>
      </w:r>
      <w:r>
        <w:rPr>
          <w:rFonts w:cs="Times New Roman"/>
        </w:rPr>
        <w:t xml:space="preserve"> não pode ser integrado à ramificação main. A cobertura global é gerada apenas pela suíte unitária; os testes de integração e E2E validam fluxos mais amplos e não substituem esse critério.</w:t>
      </w:r>
    </w:p>
    <w:p w14:paraId="50255F93" w14:textId="77777777" w:rsidR="00441E55" w:rsidRPr="004D6D7B" w:rsidRDefault="009D2197" w:rsidP="004D6D7B">
      <w:pPr>
        <w:ind w:firstLine="708"/>
        <w:rPr>
          <w:rFonts w:cs="Times New Roman"/>
        </w:rPr>
      </w:pPr>
      <w:r>
        <w:rPr>
          <w:rFonts w:cs="Times New Roman"/>
        </w:rPr>
        <w:t xml:space="preserve">Convém ressaltar que esses percentuais constituem uma estimativa preliminar. Como a API Have I Been Pwned (HIBP) é paga e o acesso à sua base completa exige assinatura, nesta etapa os testes utilizam apenas os </w:t>
      </w:r>
      <w:r>
        <w:rPr>
          <w:rFonts w:cs="Times New Roman"/>
          <w:i/>
          <w:iCs/>
        </w:rPr>
        <w:t>endpoints</w:t>
      </w:r>
      <w:r>
        <w:rPr>
          <w:rFonts w:cs="Times New Roman"/>
        </w:rPr>
        <w:t xml:space="preserve"> e os e-mails de teste disponibilizados pelo próprio provedor, sem consultar bases reais de vazamentos. Em consequência, os cenários que dependem de respostas reais da API, como volume e variedade de vazamentos, limites de taxa em produção e falhas intermitentes, são exercitados apenas por simulação, o que limita a abrangência da cobertura, sobretudo nos branches de integração externa. Considera-se esse nível de cobertura aceitável para a PI-1, pois as regras de negócio que não dependem da API, como o cálculo de risco, a validação de dados e a criptografia, são verificadas pelos testes unitários, e a ampliação dos testes com dados reais está condicionada à contratação do plano pago da API.</w:t>
      </w:r>
    </w:p>
    <w:p w14:paraId="44D07121" w14:textId="77777777" w:rsidR="00441E55" w:rsidRPr="004D6D7B" w:rsidRDefault="009D2197" w:rsidP="004D6D7B">
      <w:pPr>
        <w:ind w:firstLine="708"/>
        <w:rPr>
          <w:rFonts w:cs="Times New Roman"/>
        </w:rPr>
      </w:pPr>
      <w:r>
        <w:rPr>
          <w:rFonts w:cs="Times New Roman"/>
        </w:rPr>
        <w:t xml:space="preserve">Os branches ainda não exercitados concentram-se em infraestrutura, integrações externas, </w:t>
      </w:r>
      <w:r>
        <w:rPr>
          <w:rFonts w:cs="Times New Roman"/>
          <w:i/>
          <w:iCs/>
        </w:rPr>
        <w:t>circuit breaker</w:t>
      </w:r>
      <w:r>
        <w:rPr>
          <w:rFonts w:cs="Times New Roman"/>
        </w:rPr>
        <w:t xml:space="preserve"> e inicialização (bootstrap) da aplicação. Os principais pontos de atenção são o caso de uso ExecuteRiskScanUseCase (caminhos de espera de </w:t>
      </w:r>
      <w:r>
        <w:rPr>
          <w:rFonts w:cs="Times New Roman"/>
          <w:i/>
          <w:iCs/>
        </w:rPr>
        <w:t>jobs</w:t>
      </w:r>
      <w:r>
        <w:rPr>
          <w:rFonts w:cs="Times New Roman"/>
        </w:rPr>
        <w:t>, timeout e persistência), o HibpClient (</w:t>
      </w:r>
      <w:r>
        <w:rPr>
          <w:rFonts w:cs="Times New Roman"/>
          <w:i/>
          <w:iCs/>
        </w:rPr>
        <w:t>fallback</w:t>
      </w:r>
      <w:r>
        <w:rPr>
          <w:rFonts w:cs="Times New Roman"/>
        </w:rPr>
        <w:t xml:space="preserve"> por range, erros HTTP e estados do </w:t>
      </w:r>
      <w:r>
        <w:rPr>
          <w:rFonts w:cs="Times New Roman"/>
          <w:i/>
          <w:iCs/>
        </w:rPr>
        <w:t>circuit breaker</w:t>
      </w:r>
      <w:r>
        <w:rPr>
          <w:rFonts w:cs="Times New Roman"/>
        </w:rPr>
        <w:t xml:space="preserve">), o </w:t>
      </w:r>
      <w:r>
        <w:rPr>
          <w:rFonts w:cs="Times New Roman"/>
        </w:rPr>
        <w:lastRenderedPageBreak/>
        <w:t xml:space="preserve">AuthService (OAuth, validações, </w:t>
      </w:r>
      <w:r>
        <w:rPr>
          <w:rFonts w:cs="Times New Roman"/>
          <w:i/>
          <w:iCs/>
        </w:rPr>
        <w:t>fallback</w:t>
      </w:r>
      <w:r>
        <w:rPr>
          <w:rFonts w:cs="Times New Roman"/>
        </w:rPr>
        <w:t xml:space="preserve"> do scan inicial e estados de conta), o ScanService (</w:t>
      </w:r>
      <w:r>
        <w:rPr>
          <w:rFonts w:cs="Times New Roman"/>
          <w:i/>
          <w:iCs/>
        </w:rPr>
        <w:t>snapshot</w:t>
      </w:r>
      <w:r>
        <w:rPr>
          <w:rFonts w:cs="Times New Roman"/>
        </w:rPr>
        <w:t xml:space="preserve"> existente ou vazio e tratamento de JSON inválido) e os workers. Esses pontos devem ser cobertos com testes de comportamento, evitando testar detalhes internos desnecessários.</w:t>
      </w:r>
    </w:p>
    <w:p w14:paraId="0B90D9F4" w14:textId="77777777" w:rsidR="00441E55" w:rsidRPr="004D6D7B" w:rsidRDefault="009D2197" w:rsidP="004D6D7B">
      <w:pPr>
        <w:ind w:firstLine="708"/>
        <w:rPr>
          <w:rFonts w:cs="Times New Roman"/>
        </w:rPr>
      </w:pPr>
      <w:r>
        <w:rPr>
          <w:rFonts w:cs="Times New Roman"/>
        </w:rPr>
        <w:t>Como evolução incremental, a equipe pretende manter todos os testes atuais aprovados, cobrir os 40 branches restantes, elevar o limite de branches de 68% para 80% somente após a suíte demonstrar essa cobertura no CI e avançar gradualmente rumo a 90%. O relatório detalhado é gerado no diretório server/coverage, com uma versão navegável (lcov-report/index.html) e o arquivo lcov.info, utilizado por ferramentas de CI.</w:t>
      </w:r>
    </w:p>
    <w:p w14:paraId="4F062CBF" w14:textId="77777777" w:rsidR="00F05FDC" w:rsidRPr="004D6D7B" w:rsidRDefault="009D2197" w:rsidP="00441E55">
      <w:pPr>
        <w:pStyle w:val="Ttulo3"/>
        <w:rPr>
          <w:rFonts w:cs="Times New Roman"/>
        </w:rPr>
      </w:pPr>
      <w:bookmarkStart w:id="74" w:name="_Toc241102931"/>
      <w:r>
        <w:rPr>
          <w:rFonts w:cs="Times New Roman"/>
        </w:rPr>
        <w:t>4.5.6 Logs</w:t>
      </w:r>
      <w:bookmarkEnd w:id="74"/>
    </w:p>
    <w:p w14:paraId="3AEF83B0" w14:textId="77777777" w:rsidR="009D2197" w:rsidRPr="004D6D7B" w:rsidRDefault="009D2197" w:rsidP="00025748">
      <w:pPr>
        <w:ind w:firstLine="708"/>
        <w:rPr>
          <w:rFonts w:cs="Times New Roman"/>
        </w:rPr>
      </w:pPr>
      <w:r>
        <w:rPr>
          <w:rFonts w:cs="Times New Roman"/>
        </w:rPr>
        <w:t>A rastreabilidade e a auditoria de um sistema focado em cibersegurança dependem de uma camada de observabilidade madura. O SafeID adota um sistema de registro de eventos (</w:t>
      </w:r>
      <w:r>
        <w:rPr>
          <w:rFonts w:cs="Times New Roman"/>
          <w:i/>
          <w:iCs/>
        </w:rPr>
        <w:t>logging</w:t>
      </w:r>
      <w:r>
        <w:rPr>
          <w:rFonts w:cs="Times New Roman"/>
        </w:rPr>
        <w:t xml:space="preserve">) estruturado utilizando a biblioteca </w:t>
      </w:r>
      <w:r>
        <w:rPr>
          <w:rFonts w:cs="Times New Roman"/>
          <w:b/>
          <w:bCs/>
        </w:rPr>
        <w:t>Winston</w:t>
      </w:r>
      <w:r>
        <w:rPr>
          <w:rFonts w:cs="Times New Roman"/>
        </w:rPr>
        <w:t xml:space="preserve">, configurada para gerar saídas padronizadas em formato </w:t>
      </w:r>
      <w:r>
        <w:rPr>
          <w:rFonts w:cs="Times New Roman"/>
          <w:b/>
          <w:bCs/>
        </w:rPr>
        <w:t>JSON</w:t>
      </w:r>
      <w:r>
        <w:rPr>
          <w:rFonts w:cs="Times New Roman"/>
        </w:rPr>
        <w:t>. Esse formato permite que os logs sejam facilmente indexados, filtrados e analisados por ferramentas modernas de monitoramento.</w:t>
      </w:r>
    </w:p>
    <w:p w14:paraId="119BCAC9" w14:textId="77777777" w:rsidR="00F05FDC" w:rsidRPr="009D2197" w:rsidRDefault="009D2197" w:rsidP="004D6D7B">
      <w:pPr>
        <w:ind w:firstLine="708"/>
      </w:pPr>
      <w:r>
        <w:rPr>
          <w:rFonts w:cs="Times New Roman"/>
        </w:rPr>
        <w:t>Os registros de log são categorizados rigidamente por níveis de severidade (</w:t>
      </w:r>
      <w:r>
        <w:rPr>
          <w:rFonts w:cs="Times New Roman"/>
          <w:i/>
          <w:iCs/>
        </w:rPr>
        <w:t>Log Levels</w:t>
      </w:r>
      <w:r>
        <w:rPr>
          <w:rFonts w:cs="Times New Roman"/>
        </w:rPr>
        <w:t xml:space="preserve">): INFO para fluxos normais de processamento, WARN para eventos inesperados, porém contornáveis (como a ativação de um mecanismo de </w:t>
      </w:r>
      <w:r>
        <w:rPr>
          <w:rFonts w:cs="Times New Roman"/>
          <w:i/>
          <w:iCs/>
        </w:rPr>
        <w:t>Rate Limit</w:t>
      </w:r>
      <w:r>
        <w:rPr>
          <w:rFonts w:cs="Times New Roman"/>
        </w:rPr>
        <w:t xml:space="preserve"> interno), e ERROR para exceções críticas não tratadas. Alinhado ao princípio de </w:t>
      </w:r>
      <w:r>
        <w:rPr>
          <w:rFonts w:cs="Times New Roman"/>
          <w:i/>
          <w:iCs/>
        </w:rPr>
        <w:t>Privacy by Design</w:t>
      </w:r>
      <w:r>
        <w:rPr>
          <w:rFonts w:cs="Times New Roman"/>
        </w:rPr>
        <w:t xml:space="preserve"> e às imposições de privacidade da LGPD, o </w:t>
      </w:r>
      <w:r>
        <w:rPr>
          <w:rFonts w:cs="Times New Roman"/>
          <w:i/>
          <w:iCs/>
        </w:rPr>
        <w:t>pipeline</w:t>
      </w:r>
      <w:r>
        <w:rPr>
          <w:rFonts w:cs="Times New Roman"/>
        </w:rPr>
        <w:t xml:space="preserve"> de gravação de logs conta com um </w:t>
      </w:r>
      <w:r>
        <w:rPr>
          <w:rFonts w:cs="Times New Roman"/>
          <w:i/>
          <w:iCs/>
        </w:rPr>
        <w:t>middleware</w:t>
      </w:r>
      <w:r>
        <w:rPr>
          <w:rFonts w:cs="Times New Roman"/>
        </w:rPr>
        <w:t xml:space="preserve"> interceptor de segurança. Este mecanismo realiza a higienização (</w:t>
      </w:r>
      <w:r>
        <w:rPr>
          <w:rFonts w:cs="Times New Roman"/>
          <w:i/>
          <w:iCs/>
        </w:rPr>
        <w:t>sanitization</w:t>
      </w:r>
      <w:r>
        <w:rPr>
          <w:rFonts w:cs="Times New Roman"/>
        </w:rPr>
        <w:t>) automática das mensagens,</w:t>
      </w:r>
      <w:r>
        <w:t xml:space="preserve"> ofuscando e impedindo a gravação de dados pessoais identificáveis (como e-mails ou senhas textuais de usuários) nos arquivos físicos de log do servidor, mitigando riscos decorrentes de eventuais vazamentos de logs de auditoria.</w:t>
      </w:r>
    </w:p>
    <w:p w14:paraId="20BF3E50" w14:textId="77777777" w:rsidR="00F05FDC" w:rsidRPr="00F05FDC" w:rsidRDefault="009D2197" w:rsidP="00441E55">
      <w:pPr>
        <w:pStyle w:val="Ttulo3"/>
      </w:pPr>
      <w:bookmarkStart w:id="75" w:name="_Toc241102932"/>
      <w:r>
        <w:t>4.5.7 Code Convention</w:t>
      </w:r>
      <w:bookmarkEnd w:id="75"/>
    </w:p>
    <w:p w14:paraId="63C64CDD" w14:textId="77777777" w:rsidR="009D2197" w:rsidRPr="009D2197" w:rsidRDefault="009D2197" w:rsidP="00025748">
      <w:pPr>
        <w:ind w:firstLine="708"/>
      </w:pPr>
      <w:r>
        <w:t>A padronização e a uniformidade estilística do código-fonte constituem premissas essenciais para viabilizar a manutenibilidade de longo prazo e mitigar o endividamento técnico (</w:t>
      </w:r>
      <w:r>
        <w:rPr>
          <w:i/>
          <w:iCs/>
        </w:rPr>
        <w:t>technical debt</w:t>
      </w:r>
      <w:r>
        <w:t>). O SafeID estabelece um guia de convenção de código baseado nas diretrizes de mercado consolidadas para ecossistemas modernos de TypeScript e React.js.</w:t>
      </w:r>
    </w:p>
    <w:p w14:paraId="497FB744" w14:textId="77777777" w:rsidR="009D2197" w:rsidRPr="009D2197" w:rsidRDefault="009D2197" w:rsidP="00025748">
      <w:pPr>
        <w:ind w:firstLine="708"/>
      </w:pPr>
      <w:r>
        <w:t xml:space="preserve">A conformidade com essas convenções é auditada automaticamente pelo </w:t>
      </w:r>
      <w:r>
        <w:rPr>
          <w:b/>
          <w:bCs/>
        </w:rPr>
        <w:t>ESLint</w:t>
      </w:r>
      <w:r>
        <w:t xml:space="preserve"> e formatada pelo </w:t>
      </w:r>
      <w:r>
        <w:rPr>
          <w:b/>
          <w:bCs/>
        </w:rPr>
        <w:t>Prettier</w:t>
      </w:r>
      <w:r>
        <w:t>, aplicando regras estritas como:</w:t>
      </w:r>
    </w:p>
    <w:p w14:paraId="43A684A5" w14:textId="77777777" w:rsidR="009D2197" w:rsidRPr="009D2197" w:rsidRDefault="009D2197">
      <w:pPr>
        <w:numPr>
          <w:ilvl w:val="0"/>
          <w:numId w:val="37"/>
        </w:numPr>
      </w:pPr>
      <w:r>
        <w:t>Uso obrigatório de CamelCase para nomenclatura de funções e variáveis, e PascalCase para componentes funcionais do React.js;</w:t>
      </w:r>
    </w:p>
    <w:p w14:paraId="663B78B8" w14:textId="77777777" w:rsidR="009D2197" w:rsidRPr="009D2197" w:rsidRDefault="009D2197">
      <w:pPr>
        <w:numPr>
          <w:ilvl w:val="0"/>
          <w:numId w:val="37"/>
        </w:numPr>
      </w:pPr>
      <w:r>
        <w:t xml:space="preserve">Proibição explícita do uso do tipo genérico </w:t>
      </w:r>
      <w:r>
        <w:rPr>
          <w:i/>
          <w:iCs/>
        </w:rPr>
        <w:t>any</w:t>
      </w:r>
      <w:r>
        <w:t xml:space="preserve"> no TypeScript, exigindo tipagem forte ou interfaces detalhadas para todos os objetos de dados;</w:t>
      </w:r>
    </w:p>
    <w:p w14:paraId="12930F53" w14:textId="77777777" w:rsidR="009D2197" w:rsidRPr="009D2197" w:rsidRDefault="009D2197">
      <w:pPr>
        <w:numPr>
          <w:ilvl w:val="0"/>
          <w:numId w:val="37"/>
        </w:numPr>
      </w:pPr>
      <w:r>
        <w:lastRenderedPageBreak/>
        <w:t xml:space="preserve">Organização arquitetural de pastas baseada na separação de responsabilidades da </w:t>
      </w:r>
      <w:r>
        <w:rPr>
          <w:i/>
          <w:iCs/>
        </w:rPr>
        <w:t>Clean Architecture</w:t>
      </w:r>
      <w:r>
        <w:t xml:space="preserve">, segregando estritamente os módulos em camadas de </w:t>
      </w:r>
      <w:r>
        <w:rPr>
          <w:i/>
          <w:iCs/>
        </w:rPr>
        <w:t>domain</w:t>
      </w:r>
      <w:r>
        <w:t xml:space="preserve"> (entidades e casos de uso), </w:t>
      </w:r>
      <w:r>
        <w:rPr>
          <w:i/>
          <w:iCs/>
        </w:rPr>
        <w:t>infrastructure</w:t>
      </w:r>
      <w:r>
        <w:t xml:space="preserve"> (banco de dados, </w:t>
      </w:r>
      <w:r>
        <w:rPr>
          <w:i/>
          <w:iCs/>
        </w:rPr>
        <w:t>cache</w:t>
      </w:r>
      <w:r>
        <w:t xml:space="preserve"> e serviços externos) e </w:t>
      </w:r>
      <w:r>
        <w:rPr>
          <w:i/>
          <w:iCs/>
        </w:rPr>
        <w:t>presentation</w:t>
      </w:r>
      <w:r>
        <w:t xml:space="preserve"> (controladores da API NestJS e componentes do </w:t>
      </w:r>
      <w:r>
        <w:rPr>
          <w:i/>
          <w:iCs/>
        </w:rPr>
        <w:t>front-end</w:t>
      </w:r>
      <w:r>
        <w:t>).</w:t>
      </w:r>
    </w:p>
    <w:p w14:paraId="2EBFACE2" w14:textId="77777777" w:rsidR="00F05FDC" w:rsidRDefault="00DA34B9" w:rsidP="004D6D7B">
      <w:pPr>
        <w:ind w:firstLine="708"/>
      </w:pPr>
      <w:r>
        <w:t>Essa uniformidade contribui para que o código-fonte possua alta legibilidade, facilitando a integração de novos desenvolvedores e assegurando que o projeto SafeID atenda aos definidos critérios de engenharia e sustentabilidade tecnológica demandados no âmbito acadêmico e mercadológico.</w:t>
      </w:r>
    </w:p>
    <w:p w14:paraId="0A5829C1" w14:textId="77777777" w:rsidR="00F05FDC" w:rsidRPr="00F05FDC" w:rsidRDefault="00B0774A" w:rsidP="00441E55">
      <w:pPr>
        <w:pStyle w:val="Ttulo2"/>
      </w:pPr>
      <w:bookmarkStart w:id="76" w:name="_Toc241102933"/>
      <w:r>
        <w:t>4.6 Segurança, Privacidade e Legislação</w:t>
      </w:r>
      <w:bookmarkEnd w:id="76"/>
    </w:p>
    <w:p w14:paraId="734687CF" w14:textId="77777777" w:rsidR="00B0774A" w:rsidRPr="00B0774A" w:rsidRDefault="00B0774A" w:rsidP="009C4308">
      <w:pPr>
        <w:ind w:firstLine="708"/>
      </w:pPr>
      <w:r>
        <w:t xml:space="preserve">Em um cenário contemporâneo de proliferação de ameaças cibernéticas e vazamentos massivos de dados, a segurança da informação e a salvaguarda da privacidade não podem ser tratadas como meros requisitos adicionais de um sistema. No SafeID, esses elementos constituem a base fundacional de toda a arquitetura de software. O desenvolvimento da plataforma pautou-se de forma sistemática pelos conceitos complementares de </w:t>
      </w:r>
      <w:r>
        <w:rPr>
          <w:b/>
          <w:bCs/>
          <w:i/>
          <w:iCs/>
        </w:rPr>
        <w:t>Security by Design</w:t>
      </w:r>
      <w:r>
        <w:t xml:space="preserve"> (Segurança desde o Projeto) e </w:t>
      </w:r>
      <w:r>
        <w:rPr>
          <w:b/>
          <w:bCs/>
          <w:i/>
          <w:iCs/>
        </w:rPr>
        <w:t>Privacy by Design</w:t>
      </w:r>
      <w:r>
        <w:t xml:space="preserve"> (Privacidade desde o Projeto).</w:t>
      </w:r>
    </w:p>
    <w:p w14:paraId="73D500F7" w14:textId="77777777" w:rsidR="000D12E0" w:rsidRDefault="0093066A">
      <w:pPr>
        <w:ind w:firstLine="708"/>
        <w:rPr>
          <w:szCs w:val="24"/>
          <w:lang w:eastAsia="pt-BR"/>
        </w:rPr>
      </w:pPr>
      <w:r>
        <w:t>Essa abordagem integra controles de proteção de dados e mitigação de vulnerabilidades ao código, às rotas de API e ao banco de dados desde o projeto; tais controles reduzem riscos, mas sua eficácia depende de configuração, testes, monitoramento e governança contínua.</w:t>
      </w:r>
    </w:p>
    <w:p w14:paraId="4D92EBCE" w14:textId="77777777" w:rsidR="00F05FDC" w:rsidRPr="00B0774A" w:rsidRDefault="00F05FDC" w:rsidP="009C4308">
      <w:pPr>
        <w:ind w:firstLine="708"/>
      </w:pPr>
    </w:p>
    <w:p w14:paraId="186D2337" w14:textId="77777777" w:rsidR="00F05FDC" w:rsidRPr="00F05FDC" w:rsidRDefault="00B0774A" w:rsidP="00441E55">
      <w:pPr>
        <w:pStyle w:val="Ttulo3"/>
      </w:pPr>
      <w:bookmarkStart w:id="77" w:name="_Toc241102934"/>
      <w:r>
        <w:t>4.6.1 Critérios de Segurança e Privacidade</w:t>
      </w:r>
      <w:bookmarkEnd w:id="77"/>
    </w:p>
    <w:p w14:paraId="2DECC59B" w14:textId="77777777" w:rsidR="00B0774A" w:rsidRPr="00B0774A" w:rsidRDefault="00B0774A" w:rsidP="009C4308">
      <w:pPr>
        <w:ind w:firstLine="708"/>
      </w:pPr>
      <w:r>
        <w:t>Para operacionalizar os pilares de confidencialidade, integridade e disponibilidade, o SafeID implementa uma série de controles técnicos distribuídos em múltiplos níveis de sua arquitetura:</w:t>
      </w:r>
    </w:p>
    <w:p w14:paraId="6F658FDE" w14:textId="77777777" w:rsidR="000D12E0" w:rsidRDefault="00C05EE6">
      <w:pPr>
        <w:pStyle w:val="PargrafodaLista"/>
        <w:numPr>
          <w:ilvl w:val="0"/>
          <w:numId w:val="38"/>
        </w:numPr>
      </w:pPr>
      <w:r>
        <w:rPr>
          <w:b/>
          <w:bCs/>
        </w:rPr>
        <w:t>Camada de Tráfego e Proteção de Aplicação:</w:t>
      </w:r>
      <w:r>
        <w:t xml:space="preserve"> A comunicação utiliza HTTPS/TLS. No </w:t>
      </w:r>
      <w:r>
        <w:rPr>
          <w:i/>
          <w:iCs/>
        </w:rPr>
        <w:t>back-end</w:t>
      </w:r>
      <w:r>
        <w:t xml:space="preserve">, o Helmet reduz a exposição de cabeçalhos e permite configurar políticas de segurança, mas não previne sozinho XSS; codificação de saída e Política de Segurança de Conteúdo (CSP) são controles complementares. O </w:t>
      </w:r>
      <w:r>
        <w:rPr>
          <w:i/>
          <w:iCs/>
        </w:rPr>
        <w:t>class-validator</w:t>
      </w:r>
      <w:r>
        <w:t xml:space="preserve"> rejeita entradas que não atendem aos esquemas definidos antes do processamento.</w:t>
      </w:r>
    </w:p>
    <w:p w14:paraId="264D1935" w14:textId="77777777" w:rsidR="000D12E0" w:rsidRPr="00581ADC" w:rsidRDefault="00581ADC">
      <w:pPr>
        <w:pStyle w:val="PargrafodaLista"/>
        <w:numPr>
          <w:ilvl w:val="0"/>
          <w:numId w:val="38"/>
        </w:numPr>
      </w:pPr>
      <w:r>
        <w:rPr>
          <w:b/>
          <w:bCs/>
        </w:rPr>
        <w:t>Segurança de Dados e Criptografia Híbrida:</w:t>
      </w:r>
      <w:r>
        <w:t xml:space="preserve"> No Redis, SHA-256 é usado para pseudonimização ou ofuscação dos identificadores. No PostgreSQL, por meio do Prisma ORM, dados de histórico recebem AES-256-GCM no nível da aplicação. A proteção de confidencialidade e integridade depende da gestão correta de chaves, vetores de inicialização e etiquetas de autenticação.</w:t>
      </w:r>
    </w:p>
    <w:p w14:paraId="76CCCCE9" w14:textId="77777777" w:rsidR="000D12E0" w:rsidRPr="0091753F" w:rsidRDefault="0091753F">
      <w:pPr>
        <w:pStyle w:val="PargrafodaLista"/>
        <w:numPr>
          <w:ilvl w:val="0"/>
          <w:numId w:val="38"/>
        </w:numPr>
      </w:pPr>
      <w:r>
        <w:rPr>
          <w:b/>
          <w:bCs/>
        </w:rPr>
        <w:lastRenderedPageBreak/>
        <w:t>Minimização de dados no consumo de Inteligência Artificial:</w:t>
      </w:r>
      <w:r>
        <w:t xml:space="preserve"> O fluxo de integração foi projetado para excluir o e-mail e outras informações pessoais desnecessárias do </w:t>
      </w:r>
      <w:r>
        <w:rPr>
          <w:i/>
          <w:iCs/>
        </w:rPr>
        <w:t>payload</w:t>
      </w:r>
      <w:r>
        <w:t>. A LLM recebe somente os metadados técnicos necessários à geração da orientação, o que reduz a exposição de dados a terceiros, sem caracterizar garantia absoluta de anonimização.</w:t>
      </w:r>
    </w:p>
    <w:p w14:paraId="29DDEB80" w14:textId="77777777" w:rsidR="00410B9D" w:rsidRPr="00323266" w:rsidRDefault="00323266" w:rsidP="00323266">
      <w:pPr>
        <w:pStyle w:val="Ttulo3"/>
      </w:pPr>
      <w:bookmarkStart w:id="78" w:name="_Toc241102935"/>
      <w:r>
        <w:t>4.6.2 Observância à Legislação</w:t>
      </w:r>
      <w:bookmarkEnd w:id="78"/>
    </w:p>
    <w:p w14:paraId="41A053DC" w14:textId="77777777" w:rsidR="000D12E0" w:rsidRDefault="00AC0E3C">
      <w:pPr>
        <w:ind w:firstLine="708"/>
        <w:rPr>
          <w:szCs w:val="24"/>
          <w:lang w:eastAsia="pt-BR"/>
        </w:rPr>
      </w:pPr>
      <w:r>
        <w:t>O SafeID foi projetado em alinhamento com as diretrizes da Lei Geral de Proteção de Dados Pessoais (LGPD — Lei nº 13.709/2018; BRASIL, 2018). Os controles técnicos descritos apoiam a conformidade, mas não constituem, isoladamente, comprovação jurídica integral, que também depende de governança, processos, bases legais e avaliação especializada. A abordagem considera os princípios do artigo 6º descritos a seguir:</w:t>
      </w:r>
    </w:p>
    <w:p w14:paraId="3EBDE7E7" w14:textId="77777777" w:rsidR="00B0774A" w:rsidRPr="00B0774A" w:rsidRDefault="00B0774A">
      <w:pPr>
        <w:numPr>
          <w:ilvl w:val="0"/>
          <w:numId w:val="39"/>
        </w:numPr>
      </w:pPr>
      <w:r>
        <w:rPr>
          <w:b/>
          <w:bCs/>
        </w:rPr>
        <w:t>Princípio da Transparência e Livre Acesso:</w:t>
      </w:r>
      <w:r>
        <w:t xml:space="preserve"> Muitas vezes, os relatórios de vazamentos corporativos utilizam termos estritamente técnicos que impedem a real compreensão por parte do cidadão leigo. O SafeID foi projetado em alinhamento com o princípio da transparência ao utilizar o modelo de linguagem natural para traduzir metadados complexos em planos de ação claros e acessíveis, com o objetivo de permitir ao titular o direito de entender com precisão o impacto real da exposição de seus dados.</w:t>
      </w:r>
    </w:p>
    <w:p w14:paraId="16765F9D" w14:textId="77777777" w:rsidR="00B0774A" w:rsidRPr="00B0774A" w:rsidRDefault="00B0774A">
      <w:pPr>
        <w:numPr>
          <w:ilvl w:val="0"/>
          <w:numId w:val="39"/>
        </w:numPr>
      </w:pPr>
      <w:r>
        <w:rPr>
          <w:b/>
          <w:bCs/>
        </w:rPr>
        <w:t>Princípio da Necessidade e Minimização de Dados:</w:t>
      </w:r>
      <w:r>
        <w:t xml:space="preserve"> O sistema opera sob o escopo estrito da minimização, coletando e processando apenas os dados estritamente necessários para a execução de sua finalidade (a verificação de vulnerabilidades cibernéticas). Não há captação secundária de informações de navegação, perfis de consumo ou enriquecimento ilícito de bases de dados.</w:t>
      </w:r>
    </w:p>
    <w:p w14:paraId="563EC394" w14:textId="77777777" w:rsidR="00B0774A" w:rsidRPr="00B0774A" w:rsidRDefault="00B0774A">
      <w:pPr>
        <w:numPr>
          <w:ilvl w:val="0"/>
          <w:numId w:val="39"/>
        </w:numPr>
      </w:pPr>
      <w:r>
        <w:rPr>
          <w:b/>
          <w:bCs/>
        </w:rPr>
        <w:t>Princípio da Segurança e Prevenção:</w:t>
      </w:r>
      <w:r>
        <w:t xml:space="preserve"> A combinação de criptografia em nível de aplicação (AES-256-GCM), barramento de validações via </w:t>
      </w:r>
      <w:r>
        <w:rPr>
          <w:i/>
          <w:iCs/>
        </w:rPr>
        <w:t>Class-validator</w:t>
      </w:r>
      <w:r>
        <w:t xml:space="preserve"> (NestJS) e isolamento de redes internas adota controles voltados a atender à exigência legal de adotar medidas técnicas aptas a proteger os dados pessoais de acessos não autorizados e de situações acidentais ou ilícitas de destruição, perda ou alteração.</w:t>
      </w:r>
    </w:p>
    <w:p w14:paraId="40E1F1C9" w14:textId="77777777" w:rsidR="00087D6C" w:rsidRPr="00087D6C" w:rsidRDefault="00B0774A">
      <w:pPr>
        <w:numPr>
          <w:ilvl w:val="0"/>
          <w:numId w:val="39"/>
        </w:numPr>
      </w:pPr>
      <w:r>
        <w:rPr>
          <w:b/>
          <w:bCs/>
        </w:rPr>
        <w:t>Princípio do Direito à Eliminação (Direito ao Esquecimento):</w:t>
      </w:r>
      <w:r>
        <w:t xml:space="preserve"> Em alinhamento com os direitos do titular previstos no artigo 18 da LGPD, o SafeID disponibiliza rotas seguras para a exclusão definitiva do histórico de consultas. Mediante requisição do usuário, o </w:t>
      </w:r>
      <w:r>
        <w:rPr>
          <w:i/>
          <w:iCs/>
        </w:rPr>
        <w:t>back-end</w:t>
      </w:r>
      <w:r>
        <w:t xml:space="preserve"> realiza uma operação de deleção física (</w:t>
      </w:r>
      <w:r>
        <w:rPr>
          <w:i/>
          <w:iCs/>
        </w:rPr>
        <w:t>hard delete</w:t>
      </w:r>
      <w:r>
        <w:t xml:space="preserve">) nas tabelas do PostgreSQL através do Prisma ORM e limpa instantaneamente os registros associados no </w:t>
      </w:r>
      <w:r>
        <w:rPr>
          <w:i/>
          <w:iCs/>
        </w:rPr>
        <w:t>cache</w:t>
      </w:r>
      <w:r>
        <w:t xml:space="preserve"> do Redis, adotando controles voltados à minimização da retenção de dados após a solicitação de encerramento, observadas as hipóteses legais aplicáveis.</w:t>
      </w:r>
    </w:p>
    <w:p w14:paraId="370590E0" w14:textId="77777777" w:rsidR="00087D6C" w:rsidRPr="00087D6C" w:rsidRDefault="00520146" w:rsidP="00441E55">
      <w:pPr>
        <w:pStyle w:val="Ttulo2"/>
      </w:pPr>
      <w:bookmarkStart w:id="79" w:name="_Toc241102936"/>
      <w:r>
        <w:lastRenderedPageBreak/>
        <w:t>4.7 Modelo de Banco de Dados</w:t>
      </w:r>
      <w:bookmarkEnd w:id="79"/>
    </w:p>
    <w:p w14:paraId="6B93A795" w14:textId="77777777" w:rsidR="00520146" w:rsidRPr="00520146" w:rsidRDefault="00520146" w:rsidP="00087D6C">
      <w:pPr>
        <w:spacing w:after="160"/>
        <w:ind w:firstLine="708"/>
      </w:pPr>
      <w:r>
        <w:t xml:space="preserve">O modelo de dados do SafeID foi projetado para garantir rastreabilidade, segurança e flexibilidade no armazenamento das informações relacionadas ao monitoramento de exposições digitais. A modelagem segue o paradigma relacional, utilizando o PostgreSQL como sistema gerenciador, e foi implementada por meio do Prisma ORM, o que assegura tipagem forte e integração eficiente com o </w:t>
      </w:r>
      <w:r>
        <w:rPr>
          <w:i/>
          <w:iCs/>
        </w:rPr>
        <w:t>back-end</w:t>
      </w:r>
      <w:r>
        <w:t xml:space="preserve"> desenvolvido em NestJS.</w:t>
      </w:r>
    </w:p>
    <w:p w14:paraId="1A90E08A" w14:textId="77777777" w:rsidR="00520146" w:rsidRPr="00520146" w:rsidRDefault="00520146" w:rsidP="00087D6C">
      <w:pPr>
        <w:pStyle w:val="Ttulo3"/>
      </w:pPr>
      <w:bookmarkStart w:id="80" w:name="_Toc241102937"/>
      <w:r>
        <w:t>4.7.1 Modelo Entidade-Relacionamento (MER)</w:t>
      </w:r>
      <w:bookmarkEnd w:id="80"/>
    </w:p>
    <w:p w14:paraId="4302C6B4" w14:textId="77777777" w:rsidR="00520146" w:rsidRPr="00520146" w:rsidRDefault="00520146" w:rsidP="00087D6C">
      <w:pPr>
        <w:spacing w:after="160"/>
        <w:ind w:firstLine="360"/>
      </w:pPr>
      <w:r>
        <w:t>O MER do sistema é composto por três entidades principais:</w:t>
      </w:r>
    </w:p>
    <w:p w14:paraId="5C8DC68C" w14:textId="77777777" w:rsidR="00520146" w:rsidRPr="00520146" w:rsidRDefault="00520146">
      <w:pPr>
        <w:numPr>
          <w:ilvl w:val="0"/>
          <w:numId w:val="50"/>
        </w:numPr>
        <w:spacing w:after="160"/>
      </w:pPr>
      <w:r>
        <w:rPr>
          <w:b/>
          <w:bCs/>
        </w:rPr>
        <w:t>User</w:t>
      </w:r>
      <w:r>
        <w:t xml:space="preserve">: representa o usuário autenticado na plataforma. Cada registro armazena o e-mail, o </w:t>
      </w:r>
      <w:r>
        <w:rPr>
          <w:i/>
          <w:iCs/>
        </w:rPr>
        <w:t>hash</w:t>
      </w:r>
      <w:r>
        <w:t xml:space="preserve"> da senha, </w:t>
      </w:r>
      <w:r>
        <w:rPr>
          <w:i/>
          <w:iCs/>
        </w:rPr>
        <w:t>snapshots</w:t>
      </w:r>
      <w:r>
        <w:t xml:space="preserve"> de consultas anteriores e metadados de criação e atualização.</w:t>
      </w:r>
    </w:p>
    <w:p w14:paraId="4606DCEC" w14:textId="77777777" w:rsidR="00520146" w:rsidRPr="00520146" w:rsidRDefault="00520146">
      <w:pPr>
        <w:numPr>
          <w:ilvl w:val="0"/>
          <w:numId w:val="50"/>
        </w:numPr>
        <w:spacing w:after="160"/>
      </w:pPr>
      <w:r>
        <w:rPr>
          <w:b/>
          <w:bCs/>
        </w:rPr>
        <w:t>ScanHistory</w:t>
      </w:r>
      <w:r>
        <w:t>: armazena o histórico de varreduras realizadas pelo usuário, incluindo o hash do e-mail consultado, score de risco, classificação, número de incidentes encontrados, recomendações geradas pela IA e timestamps relevantes. Cada ScanHistory está vinculado a um User.</w:t>
      </w:r>
    </w:p>
    <w:p w14:paraId="10563170" w14:textId="77777777" w:rsidR="00520146" w:rsidRPr="00520146" w:rsidRDefault="00520146">
      <w:pPr>
        <w:numPr>
          <w:ilvl w:val="0"/>
          <w:numId w:val="50"/>
        </w:numPr>
        <w:spacing w:after="160"/>
      </w:pPr>
      <w:r>
        <w:rPr>
          <w:b/>
          <w:bCs/>
        </w:rPr>
        <w:t>BreachCache</w:t>
      </w:r>
      <w:r>
        <w:t xml:space="preserve">: funciona como um </w:t>
      </w:r>
      <w:r>
        <w:rPr>
          <w:i/>
          <w:iCs/>
        </w:rPr>
        <w:t>cache</w:t>
      </w:r>
      <w:r>
        <w:t xml:space="preserve"> local de incidentes conhecidos, armazenando informações sobre vazamentos, tipos de dados expostos, datas e validade do cache.</w:t>
      </w:r>
    </w:p>
    <w:p w14:paraId="55B35826" w14:textId="77777777" w:rsidR="00410B9D" w:rsidRPr="00A11261" w:rsidRDefault="00000000">
      <w:pPr>
        <w:spacing w:after="160"/>
        <w:ind w:firstLine="708"/>
      </w:pPr>
      <w:r>
        <w:t>O relacionamento entre User e ScanHistory é de um para muitos, permitindo que cada usuário mantenha o histórico completo de suas consultas. O modelo não contempla, nesta versão, o monitoramento de múltiplos identificadores por usuário, estando alinhado ao escopo implementado até o momento. Essa limitação atual do esquema, relativa ao cadastro de múltiplos identificadores (e-mails) por usuário, será corrigida no planejamento de evolução para a fase PI-2, de modo a atender à História de Usuário US07 (“Gestão de Múltiplos Identificadores”). O modelo entidade-relacionamento está representado na Figura 3.</w:t>
      </w:r>
    </w:p>
    <w:p w14:paraId="5C498810" w14:textId="77777777" w:rsidR="002311D2" w:rsidRPr="002311D2" w:rsidRDefault="002311D2" w:rsidP="002311D2">
      <w:pPr>
        <w:pStyle w:val="Legenda"/>
        <w:keepNext/>
        <w:jc w:val="center"/>
        <w:rPr>
          <w:b/>
          <w:bCs/>
          <w:i w:val="0"/>
          <w:iCs w:val="0"/>
          <w:color w:val="000000" w:themeColor="text1"/>
          <w:sz w:val="20"/>
          <w:szCs w:val="20"/>
        </w:rPr>
      </w:pPr>
      <w:bookmarkStart w:id="81" w:name="_Toc240413223"/>
      <w:bookmarkStart w:id="82" w:name="_Toc242399371"/>
      <w:bookmarkEnd w:id="81"/>
      <w:r>
        <w:rPr>
          <w:b/>
          <w:bCs/>
          <w:i w:val="0"/>
          <w:iCs w:val="0"/>
          <w:color w:val="000000" w:themeColor="text1"/>
          <w:sz w:val="20"/>
          <w:szCs w:val="20"/>
        </w:rPr>
        <w:lastRenderedPageBreak/>
        <w:t xml:space="preserve">Figura </w:t>
      </w:r>
      <w:r>
        <w:rPr>
          <w:b/>
          <w:bCs/>
          <w:i w:val="0"/>
          <w:iCs w:val="0"/>
          <w:color w:val="000000" w:themeColor="text1"/>
          <w:sz w:val="20"/>
          <w:szCs w:val="20"/>
        </w:rPr>
        <w:fldChar w:fldCharType="begin"/>
      </w:r>
      <w:r>
        <w:rPr>
          <w:b/>
          <w:bCs/>
          <w:i w:val="0"/>
          <w:iCs w:val="0"/>
          <w:color w:val="000000" w:themeColor="text1"/>
          <w:sz w:val="20"/>
          <w:szCs w:val="20"/>
        </w:rPr>
        <w:instrText xml:space="preserve"> SEQ Figura \* ARABIC </w:instrText>
      </w:r>
      <w:r>
        <w:rPr>
          <w:b/>
          <w:bCs/>
          <w:i w:val="0"/>
          <w:iCs w:val="0"/>
          <w:color w:val="000000" w:themeColor="text1"/>
          <w:sz w:val="20"/>
          <w:szCs w:val="20"/>
        </w:rPr>
        <w:fldChar w:fldCharType="separate"/>
      </w:r>
      <w:r w:rsidR="0026221A">
        <w:rPr>
          <w:b/>
          <w:bCs/>
          <w:i w:val="0"/>
          <w:iCs w:val="0"/>
          <w:noProof/>
          <w:color w:val="000000" w:themeColor="text1"/>
          <w:sz w:val="20"/>
          <w:szCs w:val="20"/>
        </w:rPr>
        <w:t>3</w:t>
      </w:r>
      <w:r>
        <w:rPr>
          <w:b/>
          <w:bCs/>
          <w:i w:val="0"/>
          <w:iCs w:val="0"/>
          <w:color w:val="000000" w:themeColor="text1"/>
          <w:sz w:val="20"/>
          <w:szCs w:val="20"/>
        </w:rPr>
        <w:fldChar w:fldCharType="end"/>
      </w:r>
      <w:r>
        <w:rPr>
          <w:b/>
          <w:bCs/>
          <w:i w:val="0"/>
          <w:iCs w:val="0"/>
          <w:color w:val="000000" w:themeColor="text1"/>
          <w:sz w:val="20"/>
          <w:szCs w:val="20"/>
        </w:rPr>
        <w:t xml:space="preserve"> - Modelo Entidade Relacionamento (MER) SafeID</w:t>
      </w:r>
      <w:bookmarkEnd w:id="82"/>
    </w:p>
    <w:p w14:paraId="0BF5BAFD" w14:textId="77777777" w:rsidR="0081459A" w:rsidRPr="0081459A" w:rsidRDefault="0081459A" w:rsidP="0081459A">
      <w:pPr>
        <w:spacing w:after="160"/>
      </w:pPr>
      <w:r>
        <w:rPr>
          <w:noProof/>
        </w:rPr>
        <w:drawing>
          <wp:inline distT="0" distB="0" distL="0" distR="0" wp14:anchorId="7D349B04" wp14:editId="282337C5">
            <wp:extent cx="5760085" cy="2258060"/>
            <wp:effectExtent l="0" t="0" r="0" b="8890"/>
            <wp:docPr id="21473468" name="Image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60085" cy="2258060"/>
                    </a:xfrm>
                    <a:prstGeom prst="rect">
                      <a:avLst/>
                    </a:prstGeom>
                    <a:noFill/>
                    <a:ln>
                      <a:noFill/>
                    </a:ln>
                  </pic:spPr>
                </pic:pic>
              </a:graphicData>
            </a:graphic>
          </wp:inline>
        </w:drawing>
      </w:r>
    </w:p>
    <w:p w14:paraId="6D1321F9" w14:textId="77777777" w:rsidR="0081459A" w:rsidRPr="00520146" w:rsidRDefault="0081459A" w:rsidP="0081459A">
      <w:pPr>
        <w:spacing w:after="160"/>
      </w:pPr>
    </w:p>
    <w:p w14:paraId="120B31CA" w14:textId="77777777" w:rsidR="00520146" w:rsidRPr="00520146" w:rsidRDefault="00520146" w:rsidP="004200FA">
      <w:pPr>
        <w:pStyle w:val="Ttulo3"/>
      </w:pPr>
      <w:bookmarkStart w:id="83" w:name="_Toc241102938"/>
      <w:r>
        <w:t>4.7.2 Diagrama Entidade-Relacionamento (DER)</w:t>
      </w:r>
      <w:bookmarkEnd w:id="83"/>
    </w:p>
    <w:p w14:paraId="5281CE40" w14:textId="77777777" w:rsidR="00520146" w:rsidRDefault="00520146" w:rsidP="00C32FA5">
      <w:pPr>
        <w:spacing w:after="160"/>
        <w:ind w:firstLine="708"/>
      </w:pPr>
      <w:r>
        <w:t>O DER da Figura 4 ilustra as entidades e seus relacionamentos:</w:t>
      </w:r>
    </w:p>
    <w:p w14:paraId="58D24C1C" w14:textId="77777777" w:rsidR="00C32FA5" w:rsidRPr="00C32FA5" w:rsidRDefault="00C32FA5" w:rsidP="00C32FA5">
      <w:pPr>
        <w:pStyle w:val="Legenda"/>
        <w:keepNext/>
        <w:jc w:val="center"/>
        <w:rPr>
          <w:b/>
          <w:bCs/>
          <w:i w:val="0"/>
          <w:iCs w:val="0"/>
          <w:color w:val="000000" w:themeColor="text1"/>
          <w:sz w:val="20"/>
          <w:szCs w:val="20"/>
        </w:rPr>
      </w:pPr>
      <w:bookmarkStart w:id="84" w:name="_Toc240413224"/>
      <w:bookmarkStart w:id="85" w:name="_Toc242399372"/>
      <w:r>
        <w:rPr>
          <w:b/>
          <w:bCs/>
          <w:i w:val="0"/>
          <w:iCs w:val="0"/>
          <w:color w:val="000000" w:themeColor="text1"/>
          <w:sz w:val="20"/>
          <w:szCs w:val="20"/>
        </w:rPr>
        <w:lastRenderedPageBreak/>
        <w:t xml:space="preserve">Figura </w:t>
      </w:r>
      <w:r>
        <w:rPr>
          <w:b/>
          <w:bCs/>
          <w:i w:val="0"/>
          <w:iCs w:val="0"/>
          <w:color w:val="000000" w:themeColor="text1"/>
          <w:sz w:val="20"/>
          <w:szCs w:val="20"/>
        </w:rPr>
        <w:fldChar w:fldCharType="begin"/>
      </w:r>
      <w:r>
        <w:rPr>
          <w:b/>
          <w:bCs/>
          <w:i w:val="0"/>
          <w:iCs w:val="0"/>
          <w:color w:val="000000" w:themeColor="text1"/>
          <w:sz w:val="20"/>
          <w:szCs w:val="20"/>
        </w:rPr>
        <w:instrText xml:space="preserve"> SEQ Figura \* ARABIC </w:instrText>
      </w:r>
      <w:r>
        <w:rPr>
          <w:b/>
          <w:bCs/>
          <w:i w:val="0"/>
          <w:iCs w:val="0"/>
          <w:color w:val="000000" w:themeColor="text1"/>
          <w:sz w:val="20"/>
          <w:szCs w:val="20"/>
        </w:rPr>
        <w:fldChar w:fldCharType="separate"/>
      </w:r>
      <w:r w:rsidR="0026221A">
        <w:rPr>
          <w:b/>
          <w:bCs/>
          <w:i w:val="0"/>
          <w:iCs w:val="0"/>
          <w:noProof/>
          <w:color w:val="000000" w:themeColor="text1"/>
          <w:sz w:val="20"/>
          <w:szCs w:val="20"/>
        </w:rPr>
        <w:t>4</w:t>
      </w:r>
      <w:r>
        <w:rPr>
          <w:b/>
          <w:bCs/>
          <w:i w:val="0"/>
          <w:iCs w:val="0"/>
          <w:color w:val="000000" w:themeColor="text1"/>
          <w:sz w:val="20"/>
          <w:szCs w:val="20"/>
        </w:rPr>
        <w:fldChar w:fldCharType="end"/>
      </w:r>
      <w:r>
        <w:rPr>
          <w:b/>
          <w:bCs/>
          <w:i w:val="0"/>
          <w:iCs w:val="0"/>
          <w:color w:val="000000" w:themeColor="text1"/>
          <w:sz w:val="20"/>
          <w:szCs w:val="20"/>
        </w:rPr>
        <w:t xml:space="preserve"> - Diagrama entidade-relacionamento SafeID</w:t>
      </w:r>
      <w:bookmarkEnd w:id="84"/>
      <w:bookmarkEnd w:id="85"/>
    </w:p>
    <w:p w14:paraId="16BEA65E" w14:textId="77777777" w:rsidR="00C32FA5" w:rsidRPr="00C32FA5" w:rsidRDefault="00C32FA5" w:rsidP="00C32FA5">
      <w:pPr>
        <w:spacing w:after="160"/>
      </w:pPr>
      <w:r>
        <w:rPr>
          <w:noProof/>
        </w:rPr>
        <w:drawing>
          <wp:inline distT="0" distB="0" distL="0" distR="0" wp14:anchorId="3A835D8F" wp14:editId="2C77B88D">
            <wp:extent cx="5760085" cy="7298690"/>
            <wp:effectExtent l="0" t="0" r="0" b="0"/>
            <wp:docPr id="1190861963" name="Image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60085" cy="7298690"/>
                    </a:xfrm>
                    <a:prstGeom prst="rect">
                      <a:avLst/>
                    </a:prstGeom>
                    <a:noFill/>
                    <a:ln>
                      <a:noFill/>
                    </a:ln>
                  </pic:spPr>
                </pic:pic>
              </a:graphicData>
            </a:graphic>
          </wp:inline>
        </w:drawing>
      </w:r>
    </w:p>
    <w:p w14:paraId="2B010F9C" w14:textId="77777777" w:rsidR="002311D2" w:rsidRDefault="002311D2" w:rsidP="00087D6C">
      <w:pPr>
        <w:spacing w:after="160"/>
      </w:pPr>
    </w:p>
    <w:p w14:paraId="62C094A2" w14:textId="77777777" w:rsidR="002311D2" w:rsidRDefault="002311D2" w:rsidP="004200FA">
      <w:pPr>
        <w:pStyle w:val="Ttulo3"/>
      </w:pPr>
      <w:bookmarkStart w:id="86" w:name="_Toc241102939"/>
      <w:r>
        <w:t>4.7.3 Dicionário de Dados</w:t>
      </w:r>
      <w:bookmarkEnd w:id="86"/>
    </w:p>
    <w:p w14:paraId="1112F733" w14:textId="77777777" w:rsidR="00441E55" w:rsidRPr="004D6D7B" w:rsidRDefault="009D2197" w:rsidP="004D6D7B">
      <w:pPr>
        <w:ind w:firstLine="708"/>
        <w:rPr>
          <w:rFonts w:cs="Times New Roman"/>
        </w:rPr>
      </w:pPr>
      <w:r>
        <w:rPr>
          <w:rFonts w:cs="Times New Roman"/>
        </w:rPr>
        <w:t>O Quadro 8 apresenta o dicionário de dados do SafeID, descrevendo as entidades do modelo e seus atributos.</w:t>
      </w:r>
    </w:p>
    <w:p w14:paraId="1FA22C08" w14:textId="77777777" w:rsidR="00C32FA5" w:rsidRPr="00C32FA5" w:rsidRDefault="00C32FA5" w:rsidP="00C32FA5"/>
    <w:p w14:paraId="2B7FF3D8" w14:textId="77777777" w:rsidR="00C32FA5" w:rsidRPr="00C32FA5" w:rsidRDefault="00C32FA5" w:rsidP="00C32FA5">
      <w:pPr>
        <w:pStyle w:val="Legenda"/>
        <w:keepNext/>
        <w:jc w:val="center"/>
        <w:rPr>
          <w:b/>
          <w:bCs/>
          <w:i w:val="0"/>
          <w:iCs w:val="0"/>
          <w:color w:val="000000" w:themeColor="text1"/>
          <w:sz w:val="20"/>
          <w:szCs w:val="20"/>
        </w:rPr>
      </w:pPr>
      <w:bookmarkStart w:id="87" w:name="_Toc241102786"/>
      <w:r>
        <w:rPr>
          <w:b/>
          <w:bCs/>
          <w:i w:val="0"/>
          <w:iCs w:val="0"/>
          <w:color w:val="000000" w:themeColor="text1"/>
          <w:sz w:val="20"/>
          <w:szCs w:val="20"/>
        </w:rPr>
        <w:t xml:space="preserve">Quadro </w:t>
      </w:r>
      <w:r>
        <w:rPr>
          <w:b/>
          <w:bCs/>
          <w:i w:val="0"/>
          <w:iCs w:val="0"/>
          <w:color w:val="000000" w:themeColor="text1"/>
          <w:sz w:val="20"/>
          <w:szCs w:val="20"/>
        </w:rPr>
        <w:fldChar w:fldCharType="begin"/>
      </w:r>
      <w:r>
        <w:rPr>
          <w:b/>
          <w:bCs/>
          <w:i w:val="0"/>
          <w:iCs w:val="0"/>
          <w:color w:val="000000" w:themeColor="text1"/>
          <w:sz w:val="20"/>
          <w:szCs w:val="20"/>
        </w:rPr>
        <w:instrText xml:space="preserve"> SEQ Quadro \* ARABIC </w:instrText>
      </w:r>
      <w:r>
        <w:rPr>
          <w:b/>
          <w:bCs/>
          <w:i w:val="0"/>
          <w:iCs w:val="0"/>
          <w:color w:val="000000" w:themeColor="text1"/>
          <w:sz w:val="20"/>
          <w:szCs w:val="20"/>
        </w:rPr>
        <w:fldChar w:fldCharType="separate"/>
      </w:r>
      <w:r w:rsidR="0026221A">
        <w:rPr>
          <w:b/>
          <w:bCs/>
          <w:i w:val="0"/>
          <w:iCs w:val="0"/>
          <w:noProof/>
          <w:color w:val="000000" w:themeColor="text1"/>
          <w:sz w:val="20"/>
          <w:szCs w:val="20"/>
        </w:rPr>
        <w:t>8</w:t>
      </w:r>
      <w:r>
        <w:rPr>
          <w:b/>
          <w:bCs/>
          <w:i w:val="0"/>
          <w:iCs w:val="0"/>
          <w:color w:val="000000" w:themeColor="text1"/>
          <w:sz w:val="20"/>
          <w:szCs w:val="20"/>
        </w:rPr>
        <w:fldChar w:fldCharType="end"/>
      </w:r>
      <w:r>
        <w:rPr>
          <w:b/>
          <w:bCs/>
          <w:i w:val="0"/>
          <w:iCs w:val="0"/>
          <w:color w:val="000000" w:themeColor="text1"/>
          <w:sz w:val="20"/>
          <w:szCs w:val="20"/>
        </w:rPr>
        <w:t xml:space="preserve"> - Dicionário de dados do SafeID</w:t>
      </w:r>
      <w:bookmarkEnd w:id="87"/>
    </w:p>
    <w:tbl>
      <w:tblPr>
        <w:tblStyle w:val="SimplesTabela2"/>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89"/>
        <w:gridCol w:w="2576"/>
        <w:gridCol w:w="1176"/>
        <w:gridCol w:w="3720"/>
      </w:tblGrid>
      <w:tr w:rsidR="002311D2" w:rsidRPr="002311D2" w14:paraId="32AF66EF" w14:textId="77777777" w:rsidTr="004200F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6BA5D23" w14:textId="77777777" w:rsidR="002311D2" w:rsidRPr="002311D2" w:rsidRDefault="002311D2" w:rsidP="004200FA">
            <w:pPr>
              <w:spacing w:after="160"/>
              <w:jc w:val="left"/>
            </w:pPr>
            <w:r>
              <w:t>Entidade</w:t>
            </w:r>
          </w:p>
        </w:tc>
        <w:tc>
          <w:tcPr>
            <w:tcW w:w="0" w:type="auto"/>
            <w:vAlign w:val="center"/>
            <w:hideMark/>
          </w:tcPr>
          <w:p w14:paraId="16940659" w14:textId="77777777" w:rsidR="002311D2" w:rsidRPr="002311D2" w:rsidRDefault="002311D2" w:rsidP="004200FA">
            <w:pPr>
              <w:spacing w:after="160"/>
              <w:jc w:val="left"/>
              <w:cnfStyle w:val="100000000000" w:firstRow="1" w:lastRow="0" w:firstColumn="0" w:lastColumn="0" w:oddVBand="0" w:evenVBand="0" w:oddHBand="0" w:evenHBand="0" w:firstRowFirstColumn="0" w:firstRowLastColumn="0" w:lastRowFirstColumn="0" w:lastRowLastColumn="0"/>
            </w:pPr>
            <w:r>
              <w:t>Campo</w:t>
            </w:r>
          </w:p>
        </w:tc>
        <w:tc>
          <w:tcPr>
            <w:tcW w:w="0" w:type="auto"/>
            <w:vAlign w:val="center"/>
            <w:hideMark/>
          </w:tcPr>
          <w:p w14:paraId="47C436C2" w14:textId="77777777" w:rsidR="002311D2" w:rsidRPr="002311D2" w:rsidRDefault="002311D2" w:rsidP="004200FA">
            <w:pPr>
              <w:spacing w:after="160"/>
              <w:jc w:val="left"/>
              <w:cnfStyle w:val="100000000000" w:firstRow="1" w:lastRow="0" w:firstColumn="0" w:lastColumn="0" w:oddVBand="0" w:evenVBand="0" w:oddHBand="0" w:evenHBand="0" w:firstRowFirstColumn="0" w:firstRowLastColumn="0" w:lastRowFirstColumn="0" w:lastRowLastColumn="0"/>
            </w:pPr>
            <w:r>
              <w:t>Tipo</w:t>
            </w:r>
          </w:p>
        </w:tc>
        <w:tc>
          <w:tcPr>
            <w:tcW w:w="0" w:type="auto"/>
            <w:vAlign w:val="center"/>
            <w:hideMark/>
          </w:tcPr>
          <w:p w14:paraId="4D7593AE" w14:textId="77777777" w:rsidR="002311D2" w:rsidRPr="002311D2" w:rsidRDefault="002311D2" w:rsidP="004200FA">
            <w:pPr>
              <w:spacing w:after="160"/>
              <w:jc w:val="left"/>
              <w:cnfStyle w:val="100000000000" w:firstRow="1" w:lastRow="0" w:firstColumn="0" w:lastColumn="0" w:oddVBand="0" w:evenVBand="0" w:oddHBand="0" w:evenHBand="0" w:firstRowFirstColumn="0" w:firstRowLastColumn="0" w:lastRowFirstColumn="0" w:lastRowLastColumn="0"/>
            </w:pPr>
            <w:r>
              <w:t>Descrição</w:t>
            </w:r>
          </w:p>
        </w:tc>
      </w:tr>
      <w:tr w:rsidR="002311D2" w:rsidRPr="002311D2" w14:paraId="3DE62D8A" w14:textId="77777777" w:rsidTr="004200F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0E0CA7CF" w14:textId="77777777" w:rsidR="002311D2" w:rsidRPr="002311D2" w:rsidRDefault="002311D2" w:rsidP="004200FA">
            <w:pPr>
              <w:spacing w:after="160"/>
              <w:jc w:val="left"/>
            </w:pPr>
            <w:r>
              <w:t>User</w:t>
            </w:r>
          </w:p>
        </w:tc>
        <w:tc>
          <w:tcPr>
            <w:tcW w:w="0" w:type="auto"/>
            <w:vAlign w:val="center"/>
            <w:hideMark/>
          </w:tcPr>
          <w:p w14:paraId="168E6088" w14:textId="77777777" w:rsidR="002311D2" w:rsidRPr="002311D2" w:rsidRDefault="002311D2" w:rsidP="004200FA">
            <w:pPr>
              <w:spacing w:after="160"/>
              <w:jc w:val="left"/>
              <w:cnfStyle w:val="000000100000" w:firstRow="0" w:lastRow="0" w:firstColumn="0" w:lastColumn="0" w:oddVBand="0" w:evenVBand="0" w:oddHBand="1" w:evenHBand="0" w:firstRowFirstColumn="0" w:firstRowLastColumn="0" w:lastRowFirstColumn="0" w:lastRowLastColumn="0"/>
            </w:pPr>
            <w:r>
              <w:t>id</w:t>
            </w:r>
          </w:p>
        </w:tc>
        <w:tc>
          <w:tcPr>
            <w:tcW w:w="0" w:type="auto"/>
            <w:vAlign w:val="center"/>
            <w:hideMark/>
          </w:tcPr>
          <w:p w14:paraId="6F19FAF3" w14:textId="77777777" w:rsidR="002311D2" w:rsidRPr="002311D2" w:rsidRDefault="002311D2" w:rsidP="004200FA">
            <w:pPr>
              <w:spacing w:after="160"/>
              <w:jc w:val="left"/>
              <w:cnfStyle w:val="000000100000" w:firstRow="0" w:lastRow="0" w:firstColumn="0" w:lastColumn="0" w:oddVBand="0" w:evenVBand="0" w:oddHBand="1" w:evenHBand="0" w:firstRowFirstColumn="0" w:firstRowLastColumn="0" w:lastRowFirstColumn="0" w:lastRowLastColumn="0"/>
            </w:pPr>
            <w:r>
              <w:t>Int</w:t>
            </w:r>
          </w:p>
        </w:tc>
        <w:tc>
          <w:tcPr>
            <w:tcW w:w="0" w:type="auto"/>
            <w:vAlign w:val="center"/>
            <w:hideMark/>
          </w:tcPr>
          <w:p w14:paraId="52BD294C" w14:textId="77777777" w:rsidR="002311D2" w:rsidRPr="002311D2" w:rsidRDefault="002311D2" w:rsidP="004200FA">
            <w:pPr>
              <w:spacing w:after="160"/>
              <w:jc w:val="left"/>
              <w:cnfStyle w:val="000000100000" w:firstRow="0" w:lastRow="0" w:firstColumn="0" w:lastColumn="0" w:oddVBand="0" w:evenVBand="0" w:oddHBand="1" w:evenHBand="0" w:firstRowFirstColumn="0" w:firstRowLastColumn="0" w:lastRowFirstColumn="0" w:lastRowLastColumn="0"/>
            </w:pPr>
            <w:r>
              <w:t>Identificador único do usuário</w:t>
            </w:r>
          </w:p>
        </w:tc>
      </w:tr>
      <w:tr w:rsidR="002311D2" w:rsidRPr="002311D2" w14:paraId="24FEFBA0" w14:textId="77777777" w:rsidTr="004200FA">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426DD44F" w14:textId="77777777" w:rsidR="002311D2" w:rsidRPr="002311D2" w:rsidRDefault="002311D2" w:rsidP="004200FA">
            <w:pPr>
              <w:spacing w:after="160"/>
              <w:jc w:val="left"/>
            </w:pPr>
          </w:p>
        </w:tc>
        <w:tc>
          <w:tcPr>
            <w:tcW w:w="0" w:type="auto"/>
            <w:vAlign w:val="center"/>
            <w:hideMark/>
          </w:tcPr>
          <w:p w14:paraId="0A76B7FD" w14:textId="77777777" w:rsidR="002311D2" w:rsidRPr="002311D2" w:rsidRDefault="002311D2" w:rsidP="004200FA">
            <w:pPr>
              <w:spacing w:after="160"/>
              <w:jc w:val="left"/>
              <w:cnfStyle w:val="000000000000" w:firstRow="0" w:lastRow="0" w:firstColumn="0" w:lastColumn="0" w:oddVBand="0" w:evenVBand="0" w:oddHBand="0" w:evenHBand="0" w:firstRowFirstColumn="0" w:firstRowLastColumn="0" w:lastRowFirstColumn="0" w:lastRowLastColumn="0"/>
            </w:pPr>
            <w:r>
              <w:t>email</w:t>
            </w:r>
          </w:p>
        </w:tc>
        <w:tc>
          <w:tcPr>
            <w:tcW w:w="0" w:type="auto"/>
            <w:vAlign w:val="center"/>
            <w:hideMark/>
          </w:tcPr>
          <w:p w14:paraId="077D1DDC" w14:textId="77777777" w:rsidR="002311D2" w:rsidRPr="002311D2" w:rsidRDefault="002311D2" w:rsidP="004200FA">
            <w:pPr>
              <w:spacing w:after="160"/>
              <w:jc w:val="left"/>
              <w:cnfStyle w:val="000000000000" w:firstRow="0" w:lastRow="0" w:firstColumn="0" w:lastColumn="0" w:oddVBand="0" w:evenVBand="0" w:oddHBand="0" w:evenHBand="0" w:firstRowFirstColumn="0" w:firstRowLastColumn="0" w:lastRowFirstColumn="0" w:lastRowLastColumn="0"/>
            </w:pPr>
            <w:r>
              <w:rPr>
                <w:i/>
                <w:iCs/>
              </w:rPr>
              <w:t>String</w:t>
            </w:r>
          </w:p>
        </w:tc>
        <w:tc>
          <w:tcPr>
            <w:tcW w:w="0" w:type="auto"/>
            <w:vAlign w:val="center"/>
            <w:hideMark/>
          </w:tcPr>
          <w:p w14:paraId="65EF3632" w14:textId="77777777" w:rsidR="002311D2" w:rsidRPr="002311D2" w:rsidRDefault="002311D2" w:rsidP="004200FA">
            <w:pPr>
              <w:spacing w:after="160"/>
              <w:jc w:val="left"/>
              <w:cnfStyle w:val="000000000000" w:firstRow="0" w:lastRow="0" w:firstColumn="0" w:lastColumn="0" w:oddVBand="0" w:evenVBand="0" w:oddHBand="0" w:evenHBand="0" w:firstRowFirstColumn="0" w:firstRowLastColumn="0" w:lastRowFirstColumn="0" w:lastRowLastColumn="0"/>
            </w:pPr>
            <w:r>
              <w:t>E-mail do usuário (único)</w:t>
            </w:r>
          </w:p>
        </w:tc>
      </w:tr>
      <w:tr w:rsidR="002311D2" w:rsidRPr="002311D2" w14:paraId="05B4E9CA" w14:textId="77777777" w:rsidTr="004200F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507EC55" w14:textId="77777777" w:rsidR="002311D2" w:rsidRPr="002311D2" w:rsidRDefault="002311D2" w:rsidP="004200FA">
            <w:pPr>
              <w:spacing w:after="160"/>
              <w:jc w:val="left"/>
            </w:pPr>
          </w:p>
        </w:tc>
        <w:tc>
          <w:tcPr>
            <w:tcW w:w="0" w:type="auto"/>
            <w:vAlign w:val="center"/>
            <w:hideMark/>
          </w:tcPr>
          <w:p w14:paraId="7C027675" w14:textId="77777777" w:rsidR="002311D2" w:rsidRPr="002311D2" w:rsidRDefault="002311D2" w:rsidP="004200FA">
            <w:pPr>
              <w:spacing w:after="160"/>
              <w:jc w:val="left"/>
              <w:cnfStyle w:val="000000100000" w:firstRow="0" w:lastRow="0" w:firstColumn="0" w:lastColumn="0" w:oddVBand="0" w:evenVBand="0" w:oddHBand="1" w:evenHBand="0" w:firstRowFirstColumn="0" w:firstRowLastColumn="0" w:lastRowFirstColumn="0" w:lastRowLastColumn="0"/>
            </w:pPr>
            <w:r>
              <w:t>passwordHash</w:t>
            </w:r>
          </w:p>
        </w:tc>
        <w:tc>
          <w:tcPr>
            <w:tcW w:w="0" w:type="auto"/>
            <w:vAlign w:val="center"/>
            <w:hideMark/>
          </w:tcPr>
          <w:p w14:paraId="058750D5" w14:textId="77777777" w:rsidR="002311D2" w:rsidRPr="002311D2" w:rsidRDefault="002311D2" w:rsidP="004200FA">
            <w:pPr>
              <w:spacing w:after="160"/>
              <w:jc w:val="left"/>
              <w:cnfStyle w:val="000000100000" w:firstRow="0" w:lastRow="0" w:firstColumn="0" w:lastColumn="0" w:oddVBand="0" w:evenVBand="0" w:oddHBand="1" w:evenHBand="0" w:firstRowFirstColumn="0" w:firstRowLastColumn="0" w:lastRowFirstColumn="0" w:lastRowLastColumn="0"/>
            </w:pPr>
            <w:r>
              <w:rPr>
                <w:i/>
                <w:iCs/>
              </w:rPr>
              <w:t>String</w:t>
            </w:r>
          </w:p>
        </w:tc>
        <w:tc>
          <w:tcPr>
            <w:tcW w:w="0" w:type="auto"/>
            <w:vAlign w:val="center"/>
            <w:hideMark/>
          </w:tcPr>
          <w:p w14:paraId="3334A544" w14:textId="77777777" w:rsidR="002311D2" w:rsidRPr="002311D2" w:rsidRDefault="002311D2" w:rsidP="004200FA">
            <w:pPr>
              <w:spacing w:after="160"/>
              <w:jc w:val="left"/>
              <w:cnfStyle w:val="000000100000" w:firstRow="0" w:lastRow="0" w:firstColumn="0" w:lastColumn="0" w:oddVBand="0" w:evenVBand="0" w:oddHBand="1" w:evenHBand="0" w:firstRowFirstColumn="0" w:firstRowLastColumn="0" w:lastRowFirstColumn="0" w:lastRowLastColumn="0"/>
            </w:pPr>
            <w:r>
              <w:rPr>
                <w:i/>
                <w:iCs/>
              </w:rPr>
              <w:t>Hash</w:t>
            </w:r>
            <w:r>
              <w:t xml:space="preserve"> da senha</w:t>
            </w:r>
          </w:p>
        </w:tc>
      </w:tr>
      <w:tr w:rsidR="002311D2" w:rsidRPr="002311D2" w14:paraId="4B70F7DD" w14:textId="77777777" w:rsidTr="004200FA">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087993D2" w14:textId="77777777" w:rsidR="002311D2" w:rsidRPr="002311D2" w:rsidRDefault="002311D2" w:rsidP="004200FA">
            <w:pPr>
              <w:spacing w:after="160"/>
              <w:jc w:val="left"/>
            </w:pPr>
          </w:p>
        </w:tc>
        <w:tc>
          <w:tcPr>
            <w:tcW w:w="0" w:type="auto"/>
            <w:vAlign w:val="center"/>
            <w:hideMark/>
          </w:tcPr>
          <w:p w14:paraId="3B28A3ED" w14:textId="77777777" w:rsidR="002311D2" w:rsidRPr="002311D2" w:rsidRDefault="002311D2" w:rsidP="004200FA">
            <w:pPr>
              <w:spacing w:after="160"/>
              <w:jc w:val="left"/>
              <w:cnfStyle w:val="000000000000" w:firstRow="0" w:lastRow="0" w:firstColumn="0" w:lastColumn="0" w:oddVBand="0" w:evenVBand="0" w:oddHBand="0" w:evenHBand="0" w:firstRowFirstColumn="0" w:firstRowLastColumn="0" w:lastRowFirstColumn="0" w:lastRowLastColumn="0"/>
            </w:pPr>
            <w:r>
              <w:t>scanSnapshot</w:t>
            </w:r>
          </w:p>
        </w:tc>
        <w:tc>
          <w:tcPr>
            <w:tcW w:w="0" w:type="auto"/>
            <w:vAlign w:val="center"/>
            <w:hideMark/>
          </w:tcPr>
          <w:p w14:paraId="21257D43" w14:textId="77777777" w:rsidR="002311D2" w:rsidRPr="002311D2" w:rsidRDefault="002311D2" w:rsidP="004200FA">
            <w:pPr>
              <w:spacing w:after="160"/>
              <w:jc w:val="left"/>
              <w:cnfStyle w:val="000000000000" w:firstRow="0" w:lastRow="0" w:firstColumn="0" w:lastColumn="0" w:oddVBand="0" w:evenVBand="0" w:oddHBand="0" w:evenHBand="0" w:firstRowFirstColumn="0" w:firstRowLastColumn="0" w:lastRowFirstColumn="0" w:lastRowLastColumn="0"/>
            </w:pPr>
            <w:r>
              <w:t>Json</w:t>
            </w:r>
          </w:p>
        </w:tc>
        <w:tc>
          <w:tcPr>
            <w:tcW w:w="0" w:type="auto"/>
            <w:vAlign w:val="center"/>
            <w:hideMark/>
          </w:tcPr>
          <w:p w14:paraId="364335BA" w14:textId="77777777" w:rsidR="002311D2" w:rsidRPr="002311D2" w:rsidRDefault="002311D2" w:rsidP="004200FA">
            <w:pPr>
              <w:spacing w:after="160"/>
              <w:jc w:val="left"/>
              <w:cnfStyle w:val="000000000000" w:firstRow="0" w:lastRow="0" w:firstColumn="0" w:lastColumn="0" w:oddVBand="0" w:evenVBand="0" w:oddHBand="0" w:evenHBand="0" w:firstRowFirstColumn="0" w:firstRowLastColumn="0" w:lastRowFirstColumn="0" w:lastRowLastColumn="0"/>
            </w:pPr>
            <w:r>
              <w:rPr>
                <w:i/>
                <w:iCs/>
              </w:rPr>
              <w:t>Snapshot</w:t>
            </w:r>
            <w:r>
              <w:t xml:space="preserve"> das últimas consultas</w:t>
            </w:r>
          </w:p>
        </w:tc>
      </w:tr>
      <w:tr w:rsidR="002311D2" w:rsidRPr="002311D2" w14:paraId="6BA20177" w14:textId="77777777" w:rsidTr="004200F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47E1A437" w14:textId="77777777" w:rsidR="002311D2" w:rsidRPr="002311D2" w:rsidRDefault="002311D2" w:rsidP="004200FA">
            <w:pPr>
              <w:spacing w:after="160"/>
              <w:jc w:val="left"/>
            </w:pPr>
          </w:p>
        </w:tc>
        <w:tc>
          <w:tcPr>
            <w:tcW w:w="0" w:type="auto"/>
            <w:vAlign w:val="center"/>
            <w:hideMark/>
          </w:tcPr>
          <w:p w14:paraId="36659E09" w14:textId="77777777" w:rsidR="002311D2" w:rsidRPr="002311D2" w:rsidRDefault="002311D2" w:rsidP="004200FA">
            <w:pPr>
              <w:spacing w:after="160"/>
              <w:jc w:val="left"/>
              <w:cnfStyle w:val="000000100000" w:firstRow="0" w:lastRow="0" w:firstColumn="0" w:lastColumn="0" w:oddVBand="0" w:evenVBand="0" w:oddHBand="1" w:evenHBand="0" w:firstRowFirstColumn="0" w:firstRowLastColumn="0" w:lastRowFirstColumn="0" w:lastRowLastColumn="0"/>
            </w:pPr>
            <w:r>
              <w:t>scanSnapshotUpdatedAt</w:t>
            </w:r>
          </w:p>
        </w:tc>
        <w:tc>
          <w:tcPr>
            <w:tcW w:w="0" w:type="auto"/>
            <w:vAlign w:val="center"/>
            <w:hideMark/>
          </w:tcPr>
          <w:p w14:paraId="736C80C1" w14:textId="77777777" w:rsidR="002311D2" w:rsidRPr="002311D2" w:rsidRDefault="002311D2" w:rsidP="004200FA">
            <w:pPr>
              <w:spacing w:after="160"/>
              <w:jc w:val="left"/>
              <w:cnfStyle w:val="000000100000" w:firstRow="0" w:lastRow="0" w:firstColumn="0" w:lastColumn="0" w:oddVBand="0" w:evenVBand="0" w:oddHBand="1" w:evenHBand="0" w:firstRowFirstColumn="0" w:firstRowLastColumn="0" w:lastRowFirstColumn="0" w:lastRowLastColumn="0"/>
            </w:pPr>
            <w:r>
              <w:t>DateTime</w:t>
            </w:r>
          </w:p>
        </w:tc>
        <w:tc>
          <w:tcPr>
            <w:tcW w:w="0" w:type="auto"/>
            <w:vAlign w:val="center"/>
            <w:hideMark/>
          </w:tcPr>
          <w:p w14:paraId="249462E0" w14:textId="77777777" w:rsidR="002311D2" w:rsidRPr="002311D2" w:rsidRDefault="002311D2" w:rsidP="004200FA">
            <w:pPr>
              <w:spacing w:after="160"/>
              <w:jc w:val="left"/>
              <w:cnfStyle w:val="000000100000" w:firstRow="0" w:lastRow="0" w:firstColumn="0" w:lastColumn="0" w:oddVBand="0" w:evenVBand="0" w:oddHBand="1" w:evenHBand="0" w:firstRowFirstColumn="0" w:firstRowLastColumn="0" w:lastRowFirstColumn="0" w:lastRowLastColumn="0"/>
            </w:pPr>
            <w:r>
              <w:t xml:space="preserve">Data da última atualização do </w:t>
            </w:r>
            <w:r>
              <w:rPr>
                <w:i/>
                <w:iCs/>
              </w:rPr>
              <w:t>snapshot</w:t>
            </w:r>
          </w:p>
        </w:tc>
      </w:tr>
      <w:tr w:rsidR="002311D2" w:rsidRPr="002311D2" w14:paraId="5C981B99" w14:textId="77777777" w:rsidTr="004200FA">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411F271E" w14:textId="77777777" w:rsidR="002311D2" w:rsidRPr="002311D2" w:rsidRDefault="002311D2" w:rsidP="004200FA">
            <w:pPr>
              <w:spacing w:after="160"/>
              <w:jc w:val="left"/>
            </w:pPr>
          </w:p>
        </w:tc>
        <w:tc>
          <w:tcPr>
            <w:tcW w:w="0" w:type="auto"/>
            <w:vAlign w:val="center"/>
            <w:hideMark/>
          </w:tcPr>
          <w:p w14:paraId="632C9186" w14:textId="77777777" w:rsidR="002311D2" w:rsidRPr="002311D2" w:rsidRDefault="002311D2" w:rsidP="004200FA">
            <w:pPr>
              <w:spacing w:after="160"/>
              <w:jc w:val="left"/>
              <w:cnfStyle w:val="000000000000" w:firstRow="0" w:lastRow="0" w:firstColumn="0" w:lastColumn="0" w:oddVBand="0" w:evenVBand="0" w:oddHBand="0" w:evenHBand="0" w:firstRowFirstColumn="0" w:firstRowLastColumn="0" w:lastRowFirstColumn="0" w:lastRowLastColumn="0"/>
            </w:pPr>
            <w:r>
              <w:t>createdAt</w:t>
            </w:r>
          </w:p>
        </w:tc>
        <w:tc>
          <w:tcPr>
            <w:tcW w:w="0" w:type="auto"/>
            <w:vAlign w:val="center"/>
            <w:hideMark/>
          </w:tcPr>
          <w:p w14:paraId="3FD7A389" w14:textId="77777777" w:rsidR="002311D2" w:rsidRPr="002311D2" w:rsidRDefault="002311D2" w:rsidP="004200FA">
            <w:pPr>
              <w:spacing w:after="160"/>
              <w:jc w:val="left"/>
              <w:cnfStyle w:val="000000000000" w:firstRow="0" w:lastRow="0" w:firstColumn="0" w:lastColumn="0" w:oddVBand="0" w:evenVBand="0" w:oddHBand="0" w:evenHBand="0" w:firstRowFirstColumn="0" w:firstRowLastColumn="0" w:lastRowFirstColumn="0" w:lastRowLastColumn="0"/>
            </w:pPr>
            <w:r>
              <w:t>DateTime</w:t>
            </w:r>
          </w:p>
        </w:tc>
        <w:tc>
          <w:tcPr>
            <w:tcW w:w="0" w:type="auto"/>
            <w:vAlign w:val="center"/>
            <w:hideMark/>
          </w:tcPr>
          <w:p w14:paraId="4EA9A126" w14:textId="77777777" w:rsidR="002311D2" w:rsidRPr="002311D2" w:rsidRDefault="002311D2" w:rsidP="004200FA">
            <w:pPr>
              <w:spacing w:after="160"/>
              <w:jc w:val="left"/>
              <w:cnfStyle w:val="000000000000" w:firstRow="0" w:lastRow="0" w:firstColumn="0" w:lastColumn="0" w:oddVBand="0" w:evenVBand="0" w:oddHBand="0" w:evenHBand="0" w:firstRowFirstColumn="0" w:firstRowLastColumn="0" w:lastRowFirstColumn="0" w:lastRowLastColumn="0"/>
            </w:pPr>
            <w:r>
              <w:t>Data de criação</w:t>
            </w:r>
          </w:p>
        </w:tc>
      </w:tr>
      <w:tr w:rsidR="002311D2" w:rsidRPr="002311D2" w14:paraId="0EAE20F6" w14:textId="77777777" w:rsidTr="004200F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5267B2E5" w14:textId="77777777" w:rsidR="002311D2" w:rsidRPr="002311D2" w:rsidRDefault="002311D2" w:rsidP="004200FA">
            <w:pPr>
              <w:spacing w:after="160"/>
              <w:jc w:val="left"/>
            </w:pPr>
          </w:p>
        </w:tc>
        <w:tc>
          <w:tcPr>
            <w:tcW w:w="0" w:type="auto"/>
            <w:vAlign w:val="center"/>
            <w:hideMark/>
          </w:tcPr>
          <w:p w14:paraId="6F46CDC3" w14:textId="77777777" w:rsidR="002311D2" w:rsidRPr="002311D2" w:rsidRDefault="002311D2" w:rsidP="004200FA">
            <w:pPr>
              <w:spacing w:after="160"/>
              <w:jc w:val="left"/>
              <w:cnfStyle w:val="000000100000" w:firstRow="0" w:lastRow="0" w:firstColumn="0" w:lastColumn="0" w:oddVBand="0" w:evenVBand="0" w:oddHBand="1" w:evenHBand="0" w:firstRowFirstColumn="0" w:firstRowLastColumn="0" w:lastRowFirstColumn="0" w:lastRowLastColumn="0"/>
            </w:pPr>
            <w:r>
              <w:t>updatedAt</w:t>
            </w:r>
          </w:p>
        </w:tc>
        <w:tc>
          <w:tcPr>
            <w:tcW w:w="0" w:type="auto"/>
            <w:vAlign w:val="center"/>
            <w:hideMark/>
          </w:tcPr>
          <w:p w14:paraId="0A509220" w14:textId="77777777" w:rsidR="002311D2" w:rsidRPr="002311D2" w:rsidRDefault="002311D2" w:rsidP="004200FA">
            <w:pPr>
              <w:spacing w:after="160"/>
              <w:jc w:val="left"/>
              <w:cnfStyle w:val="000000100000" w:firstRow="0" w:lastRow="0" w:firstColumn="0" w:lastColumn="0" w:oddVBand="0" w:evenVBand="0" w:oddHBand="1" w:evenHBand="0" w:firstRowFirstColumn="0" w:firstRowLastColumn="0" w:lastRowFirstColumn="0" w:lastRowLastColumn="0"/>
            </w:pPr>
            <w:r>
              <w:t>DateTime</w:t>
            </w:r>
          </w:p>
        </w:tc>
        <w:tc>
          <w:tcPr>
            <w:tcW w:w="0" w:type="auto"/>
            <w:vAlign w:val="center"/>
            <w:hideMark/>
          </w:tcPr>
          <w:p w14:paraId="500298D6" w14:textId="77777777" w:rsidR="002311D2" w:rsidRPr="002311D2" w:rsidRDefault="002311D2" w:rsidP="004200FA">
            <w:pPr>
              <w:spacing w:after="160"/>
              <w:jc w:val="left"/>
              <w:cnfStyle w:val="000000100000" w:firstRow="0" w:lastRow="0" w:firstColumn="0" w:lastColumn="0" w:oddVBand="0" w:evenVBand="0" w:oddHBand="1" w:evenHBand="0" w:firstRowFirstColumn="0" w:firstRowLastColumn="0" w:lastRowFirstColumn="0" w:lastRowLastColumn="0"/>
            </w:pPr>
            <w:r>
              <w:t>Data de atualização</w:t>
            </w:r>
          </w:p>
        </w:tc>
      </w:tr>
      <w:tr w:rsidR="002311D2" w:rsidRPr="002311D2" w14:paraId="74FF2C38" w14:textId="77777777" w:rsidTr="004200FA">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49334154" w14:textId="77777777" w:rsidR="002311D2" w:rsidRPr="002311D2" w:rsidRDefault="002311D2" w:rsidP="004200FA">
            <w:pPr>
              <w:spacing w:after="160"/>
              <w:jc w:val="left"/>
            </w:pPr>
            <w:r>
              <w:t>ScanHistory</w:t>
            </w:r>
          </w:p>
        </w:tc>
        <w:tc>
          <w:tcPr>
            <w:tcW w:w="0" w:type="auto"/>
            <w:vAlign w:val="center"/>
            <w:hideMark/>
          </w:tcPr>
          <w:p w14:paraId="4E5E03B0" w14:textId="77777777" w:rsidR="002311D2" w:rsidRPr="002311D2" w:rsidRDefault="002311D2" w:rsidP="004200FA">
            <w:pPr>
              <w:spacing w:after="160"/>
              <w:jc w:val="left"/>
              <w:cnfStyle w:val="000000000000" w:firstRow="0" w:lastRow="0" w:firstColumn="0" w:lastColumn="0" w:oddVBand="0" w:evenVBand="0" w:oddHBand="0" w:evenHBand="0" w:firstRowFirstColumn="0" w:firstRowLastColumn="0" w:lastRowFirstColumn="0" w:lastRowLastColumn="0"/>
            </w:pPr>
            <w:r>
              <w:t>id</w:t>
            </w:r>
          </w:p>
        </w:tc>
        <w:tc>
          <w:tcPr>
            <w:tcW w:w="0" w:type="auto"/>
            <w:vAlign w:val="center"/>
            <w:hideMark/>
          </w:tcPr>
          <w:p w14:paraId="07C05E6B" w14:textId="77777777" w:rsidR="002311D2" w:rsidRPr="002311D2" w:rsidRDefault="002311D2" w:rsidP="004200FA">
            <w:pPr>
              <w:spacing w:after="160"/>
              <w:jc w:val="left"/>
              <w:cnfStyle w:val="000000000000" w:firstRow="0" w:lastRow="0" w:firstColumn="0" w:lastColumn="0" w:oddVBand="0" w:evenVBand="0" w:oddHBand="0" w:evenHBand="0" w:firstRowFirstColumn="0" w:firstRowLastColumn="0" w:lastRowFirstColumn="0" w:lastRowLastColumn="0"/>
            </w:pPr>
            <w:r>
              <w:t>Int</w:t>
            </w:r>
          </w:p>
        </w:tc>
        <w:tc>
          <w:tcPr>
            <w:tcW w:w="0" w:type="auto"/>
            <w:vAlign w:val="center"/>
            <w:hideMark/>
          </w:tcPr>
          <w:p w14:paraId="79F2DC6D" w14:textId="77777777" w:rsidR="002311D2" w:rsidRPr="002311D2" w:rsidRDefault="002311D2" w:rsidP="004200FA">
            <w:pPr>
              <w:spacing w:after="160"/>
              <w:jc w:val="left"/>
              <w:cnfStyle w:val="000000000000" w:firstRow="0" w:lastRow="0" w:firstColumn="0" w:lastColumn="0" w:oddVBand="0" w:evenVBand="0" w:oddHBand="0" w:evenHBand="0" w:firstRowFirstColumn="0" w:firstRowLastColumn="0" w:lastRowFirstColumn="0" w:lastRowLastColumn="0"/>
            </w:pPr>
            <w:r>
              <w:t>Identificador único da consulta</w:t>
            </w:r>
          </w:p>
        </w:tc>
      </w:tr>
      <w:tr w:rsidR="002311D2" w:rsidRPr="002311D2" w14:paraId="6D7CB832" w14:textId="77777777" w:rsidTr="004200F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7C504C76" w14:textId="77777777" w:rsidR="002311D2" w:rsidRPr="002311D2" w:rsidRDefault="002311D2" w:rsidP="004200FA">
            <w:pPr>
              <w:spacing w:after="160"/>
              <w:jc w:val="left"/>
            </w:pPr>
          </w:p>
        </w:tc>
        <w:tc>
          <w:tcPr>
            <w:tcW w:w="0" w:type="auto"/>
            <w:vAlign w:val="center"/>
            <w:hideMark/>
          </w:tcPr>
          <w:p w14:paraId="2F924F44" w14:textId="77777777" w:rsidR="002311D2" w:rsidRPr="002311D2" w:rsidRDefault="002311D2" w:rsidP="004200FA">
            <w:pPr>
              <w:spacing w:after="160"/>
              <w:jc w:val="left"/>
              <w:cnfStyle w:val="000000100000" w:firstRow="0" w:lastRow="0" w:firstColumn="0" w:lastColumn="0" w:oddVBand="0" w:evenVBand="0" w:oddHBand="1" w:evenHBand="0" w:firstRowFirstColumn="0" w:firstRowLastColumn="0" w:lastRowFirstColumn="0" w:lastRowLastColumn="0"/>
            </w:pPr>
            <w:r>
              <w:t>jobId</w:t>
            </w:r>
          </w:p>
        </w:tc>
        <w:tc>
          <w:tcPr>
            <w:tcW w:w="0" w:type="auto"/>
            <w:vAlign w:val="center"/>
            <w:hideMark/>
          </w:tcPr>
          <w:p w14:paraId="1AF7BC0C" w14:textId="77777777" w:rsidR="002311D2" w:rsidRPr="002311D2" w:rsidRDefault="002311D2" w:rsidP="004200FA">
            <w:pPr>
              <w:spacing w:after="160"/>
              <w:jc w:val="left"/>
              <w:cnfStyle w:val="000000100000" w:firstRow="0" w:lastRow="0" w:firstColumn="0" w:lastColumn="0" w:oddVBand="0" w:evenVBand="0" w:oddHBand="1" w:evenHBand="0" w:firstRowFirstColumn="0" w:firstRowLastColumn="0" w:lastRowFirstColumn="0" w:lastRowLastColumn="0"/>
            </w:pPr>
            <w:r>
              <w:rPr>
                <w:i/>
                <w:iCs/>
              </w:rPr>
              <w:t>String</w:t>
            </w:r>
          </w:p>
        </w:tc>
        <w:tc>
          <w:tcPr>
            <w:tcW w:w="0" w:type="auto"/>
            <w:vAlign w:val="center"/>
            <w:hideMark/>
          </w:tcPr>
          <w:p w14:paraId="2CF5D1C2" w14:textId="77777777" w:rsidR="002311D2" w:rsidRPr="002311D2" w:rsidRDefault="002311D2" w:rsidP="004200FA">
            <w:pPr>
              <w:spacing w:after="160"/>
              <w:jc w:val="left"/>
              <w:cnfStyle w:val="000000100000" w:firstRow="0" w:lastRow="0" w:firstColumn="0" w:lastColumn="0" w:oddVBand="0" w:evenVBand="0" w:oddHBand="1" w:evenHBand="0" w:firstRowFirstColumn="0" w:firstRowLastColumn="0" w:lastRowFirstColumn="0" w:lastRowLastColumn="0"/>
            </w:pPr>
            <w:r>
              <w:t>Identificador do job/processamento</w:t>
            </w:r>
          </w:p>
        </w:tc>
      </w:tr>
      <w:tr w:rsidR="002311D2" w:rsidRPr="002311D2" w14:paraId="2F071C59" w14:textId="77777777" w:rsidTr="004200FA">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4B34342" w14:textId="77777777" w:rsidR="002311D2" w:rsidRPr="002311D2" w:rsidRDefault="002311D2" w:rsidP="004200FA">
            <w:pPr>
              <w:spacing w:after="160"/>
              <w:jc w:val="left"/>
            </w:pPr>
          </w:p>
        </w:tc>
        <w:tc>
          <w:tcPr>
            <w:tcW w:w="0" w:type="auto"/>
            <w:vAlign w:val="center"/>
            <w:hideMark/>
          </w:tcPr>
          <w:p w14:paraId="4C2826CC" w14:textId="77777777" w:rsidR="002311D2" w:rsidRPr="002311D2" w:rsidRDefault="002311D2" w:rsidP="004200FA">
            <w:pPr>
              <w:spacing w:after="160"/>
              <w:jc w:val="left"/>
              <w:cnfStyle w:val="000000000000" w:firstRow="0" w:lastRow="0" w:firstColumn="0" w:lastColumn="0" w:oddVBand="0" w:evenVBand="0" w:oddHBand="0" w:evenHBand="0" w:firstRowFirstColumn="0" w:firstRowLastColumn="0" w:lastRowFirstColumn="0" w:lastRowLastColumn="0"/>
            </w:pPr>
            <w:r>
              <w:t>emailHash</w:t>
            </w:r>
          </w:p>
        </w:tc>
        <w:tc>
          <w:tcPr>
            <w:tcW w:w="0" w:type="auto"/>
            <w:vAlign w:val="center"/>
            <w:hideMark/>
          </w:tcPr>
          <w:p w14:paraId="3B65488F" w14:textId="77777777" w:rsidR="002311D2" w:rsidRPr="002311D2" w:rsidRDefault="002311D2" w:rsidP="004200FA">
            <w:pPr>
              <w:spacing w:after="160"/>
              <w:jc w:val="left"/>
              <w:cnfStyle w:val="000000000000" w:firstRow="0" w:lastRow="0" w:firstColumn="0" w:lastColumn="0" w:oddVBand="0" w:evenVBand="0" w:oddHBand="0" w:evenHBand="0" w:firstRowFirstColumn="0" w:firstRowLastColumn="0" w:lastRowFirstColumn="0" w:lastRowLastColumn="0"/>
            </w:pPr>
            <w:r>
              <w:rPr>
                <w:i/>
                <w:iCs/>
              </w:rPr>
              <w:t>String</w:t>
            </w:r>
          </w:p>
        </w:tc>
        <w:tc>
          <w:tcPr>
            <w:tcW w:w="0" w:type="auto"/>
            <w:vAlign w:val="center"/>
            <w:hideMark/>
          </w:tcPr>
          <w:p w14:paraId="379D77BB" w14:textId="77777777" w:rsidR="002311D2" w:rsidRPr="002311D2" w:rsidRDefault="002311D2" w:rsidP="004200FA">
            <w:pPr>
              <w:spacing w:after="160"/>
              <w:jc w:val="left"/>
              <w:cnfStyle w:val="000000000000" w:firstRow="0" w:lastRow="0" w:firstColumn="0" w:lastColumn="0" w:oddVBand="0" w:evenVBand="0" w:oddHBand="0" w:evenHBand="0" w:firstRowFirstColumn="0" w:firstRowLastColumn="0" w:lastRowFirstColumn="0" w:lastRowLastColumn="0"/>
            </w:pPr>
            <w:r>
              <w:rPr>
                <w:i/>
                <w:iCs/>
              </w:rPr>
              <w:t>Hash</w:t>
            </w:r>
            <w:r>
              <w:t xml:space="preserve"> SHA-256 do e-mail consultado</w:t>
            </w:r>
          </w:p>
        </w:tc>
      </w:tr>
      <w:tr w:rsidR="002311D2" w:rsidRPr="002311D2" w14:paraId="0790A359" w14:textId="77777777" w:rsidTr="004200F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ED74CE3" w14:textId="77777777" w:rsidR="002311D2" w:rsidRPr="002311D2" w:rsidRDefault="002311D2" w:rsidP="004200FA">
            <w:pPr>
              <w:spacing w:after="160"/>
              <w:jc w:val="left"/>
            </w:pPr>
          </w:p>
        </w:tc>
        <w:tc>
          <w:tcPr>
            <w:tcW w:w="0" w:type="auto"/>
            <w:vAlign w:val="center"/>
            <w:hideMark/>
          </w:tcPr>
          <w:p w14:paraId="64AD7009" w14:textId="77777777" w:rsidR="002311D2" w:rsidRPr="002311D2" w:rsidRDefault="002311D2" w:rsidP="004200FA">
            <w:pPr>
              <w:spacing w:after="160"/>
              <w:jc w:val="left"/>
              <w:cnfStyle w:val="000000100000" w:firstRow="0" w:lastRow="0" w:firstColumn="0" w:lastColumn="0" w:oddVBand="0" w:evenVBand="0" w:oddHBand="1" w:evenHBand="0" w:firstRowFirstColumn="0" w:firstRowLastColumn="0" w:lastRowFirstColumn="0" w:lastRowLastColumn="0"/>
            </w:pPr>
            <w:r>
              <w:t>riskScore</w:t>
            </w:r>
          </w:p>
        </w:tc>
        <w:tc>
          <w:tcPr>
            <w:tcW w:w="0" w:type="auto"/>
            <w:vAlign w:val="center"/>
            <w:hideMark/>
          </w:tcPr>
          <w:p w14:paraId="6CB005B9" w14:textId="77777777" w:rsidR="002311D2" w:rsidRPr="002311D2" w:rsidRDefault="002311D2" w:rsidP="004200FA">
            <w:pPr>
              <w:spacing w:after="160"/>
              <w:jc w:val="left"/>
              <w:cnfStyle w:val="000000100000" w:firstRow="0" w:lastRow="0" w:firstColumn="0" w:lastColumn="0" w:oddVBand="0" w:evenVBand="0" w:oddHBand="1" w:evenHBand="0" w:firstRowFirstColumn="0" w:firstRowLastColumn="0" w:lastRowFirstColumn="0" w:lastRowLastColumn="0"/>
            </w:pPr>
            <w:r>
              <w:t>Int</w:t>
            </w:r>
          </w:p>
        </w:tc>
        <w:tc>
          <w:tcPr>
            <w:tcW w:w="0" w:type="auto"/>
            <w:vAlign w:val="center"/>
            <w:hideMark/>
          </w:tcPr>
          <w:p w14:paraId="37D87F19" w14:textId="77777777" w:rsidR="002311D2" w:rsidRPr="002311D2" w:rsidRDefault="002311D2" w:rsidP="004200FA">
            <w:pPr>
              <w:spacing w:after="160"/>
              <w:jc w:val="left"/>
              <w:cnfStyle w:val="000000100000" w:firstRow="0" w:lastRow="0" w:firstColumn="0" w:lastColumn="0" w:oddVBand="0" w:evenVBand="0" w:oddHBand="1" w:evenHBand="0" w:firstRowFirstColumn="0" w:firstRowLastColumn="0" w:lastRowFirstColumn="0" w:lastRowLastColumn="0"/>
            </w:pPr>
            <w:r>
              <w:rPr>
                <w:i/>
                <w:iCs/>
              </w:rPr>
              <w:t>Score</w:t>
            </w:r>
            <w:r>
              <w:t xml:space="preserve"> de risco calculado (0–100), arredondado ao inteiro mais próximo</w:t>
            </w:r>
          </w:p>
        </w:tc>
      </w:tr>
      <w:tr w:rsidR="002311D2" w:rsidRPr="002311D2" w14:paraId="0BBD852E" w14:textId="77777777" w:rsidTr="004200FA">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52D748D3" w14:textId="77777777" w:rsidR="002311D2" w:rsidRPr="002311D2" w:rsidRDefault="002311D2" w:rsidP="004200FA">
            <w:pPr>
              <w:spacing w:after="160"/>
              <w:jc w:val="left"/>
            </w:pPr>
          </w:p>
        </w:tc>
        <w:tc>
          <w:tcPr>
            <w:tcW w:w="0" w:type="auto"/>
            <w:vAlign w:val="center"/>
            <w:hideMark/>
          </w:tcPr>
          <w:p w14:paraId="2811A909" w14:textId="77777777" w:rsidR="002311D2" w:rsidRPr="002311D2" w:rsidRDefault="002311D2" w:rsidP="004200FA">
            <w:pPr>
              <w:spacing w:after="160"/>
              <w:jc w:val="left"/>
              <w:cnfStyle w:val="000000000000" w:firstRow="0" w:lastRow="0" w:firstColumn="0" w:lastColumn="0" w:oddVBand="0" w:evenVBand="0" w:oddHBand="0" w:evenHBand="0" w:firstRowFirstColumn="0" w:firstRowLastColumn="0" w:lastRowFirstColumn="0" w:lastRowLastColumn="0"/>
            </w:pPr>
            <w:r>
              <w:t>classification</w:t>
            </w:r>
          </w:p>
        </w:tc>
        <w:tc>
          <w:tcPr>
            <w:tcW w:w="0" w:type="auto"/>
            <w:vAlign w:val="center"/>
            <w:hideMark/>
          </w:tcPr>
          <w:p w14:paraId="488E84B4" w14:textId="77777777" w:rsidR="002311D2" w:rsidRPr="002311D2" w:rsidRDefault="002311D2" w:rsidP="004200FA">
            <w:pPr>
              <w:spacing w:after="160"/>
              <w:jc w:val="left"/>
              <w:cnfStyle w:val="000000000000" w:firstRow="0" w:lastRow="0" w:firstColumn="0" w:lastColumn="0" w:oddVBand="0" w:evenVBand="0" w:oddHBand="0" w:evenHBand="0" w:firstRowFirstColumn="0" w:firstRowLastColumn="0" w:lastRowFirstColumn="0" w:lastRowLastColumn="0"/>
            </w:pPr>
            <w:r>
              <w:rPr>
                <w:i/>
                <w:iCs/>
              </w:rPr>
              <w:t>String</w:t>
            </w:r>
          </w:p>
        </w:tc>
        <w:tc>
          <w:tcPr>
            <w:tcW w:w="0" w:type="auto"/>
            <w:vAlign w:val="center"/>
            <w:hideMark/>
          </w:tcPr>
          <w:p w14:paraId="1E85BD57" w14:textId="77777777" w:rsidR="002311D2" w:rsidRPr="002311D2" w:rsidRDefault="002311D2" w:rsidP="004200FA">
            <w:pPr>
              <w:spacing w:after="160"/>
              <w:jc w:val="left"/>
              <w:cnfStyle w:val="000000000000" w:firstRow="0" w:lastRow="0" w:firstColumn="0" w:lastColumn="0" w:oddVBand="0" w:evenVBand="0" w:oddHBand="0" w:evenHBand="0" w:firstRowFirstColumn="0" w:firstRowLastColumn="0" w:lastRowFirstColumn="0" w:lastRowLastColumn="0"/>
            </w:pPr>
            <w:r>
              <w:t>Classificação do risco conforme as faixas da Seção 4.1.4.3 (ex: LOW, MODERATE, HIGH, CRITICAL)</w:t>
            </w:r>
          </w:p>
        </w:tc>
      </w:tr>
      <w:tr w:rsidR="002311D2" w:rsidRPr="002311D2" w14:paraId="696F24D5" w14:textId="77777777" w:rsidTr="004200F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00AAEFA2" w14:textId="77777777" w:rsidR="002311D2" w:rsidRPr="002311D2" w:rsidRDefault="002311D2" w:rsidP="004200FA">
            <w:pPr>
              <w:spacing w:after="160"/>
              <w:jc w:val="left"/>
            </w:pPr>
          </w:p>
        </w:tc>
        <w:tc>
          <w:tcPr>
            <w:tcW w:w="0" w:type="auto"/>
            <w:vAlign w:val="center"/>
            <w:hideMark/>
          </w:tcPr>
          <w:p w14:paraId="38B7DCFD" w14:textId="77777777" w:rsidR="002311D2" w:rsidRPr="002311D2" w:rsidRDefault="002311D2" w:rsidP="004200FA">
            <w:pPr>
              <w:spacing w:after="160"/>
              <w:jc w:val="left"/>
              <w:cnfStyle w:val="000000100000" w:firstRow="0" w:lastRow="0" w:firstColumn="0" w:lastColumn="0" w:oddVBand="0" w:evenVBand="0" w:oddHBand="1" w:evenHBand="0" w:firstRowFirstColumn="0" w:firstRowLastColumn="0" w:lastRowFirstColumn="0" w:lastRowLastColumn="0"/>
            </w:pPr>
            <w:r>
              <w:t>breachesFound</w:t>
            </w:r>
          </w:p>
        </w:tc>
        <w:tc>
          <w:tcPr>
            <w:tcW w:w="0" w:type="auto"/>
            <w:vAlign w:val="center"/>
            <w:hideMark/>
          </w:tcPr>
          <w:p w14:paraId="00A5A62A" w14:textId="77777777" w:rsidR="002311D2" w:rsidRPr="002311D2" w:rsidRDefault="002311D2" w:rsidP="004200FA">
            <w:pPr>
              <w:spacing w:after="160"/>
              <w:jc w:val="left"/>
              <w:cnfStyle w:val="000000100000" w:firstRow="0" w:lastRow="0" w:firstColumn="0" w:lastColumn="0" w:oddVBand="0" w:evenVBand="0" w:oddHBand="1" w:evenHBand="0" w:firstRowFirstColumn="0" w:firstRowLastColumn="0" w:lastRowFirstColumn="0" w:lastRowLastColumn="0"/>
            </w:pPr>
            <w:r>
              <w:t>Int</w:t>
            </w:r>
          </w:p>
        </w:tc>
        <w:tc>
          <w:tcPr>
            <w:tcW w:w="0" w:type="auto"/>
            <w:vAlign w:val="center"/>
            <w:hideMark/>
          </w:tcPr>
          <w:p w14:paraId="6DE44670" w14:textId="77777777" w:rsidR="002311D2" w:rsidRPr="002311D2" w:rsidRDefault="002311D2" w:rsidP="004200FA">
            <w:pPr>
              <w:spacing w:after="160"/>
              <w:jc w:val="left"/>
              <w:cnfStyle w:val="000000100000" w:firstRow="0" w:lastRow="0" w:firstColumn="0" w:lastColumn="0" w:oddVBand="0" w:evenVBand="0" w:oddHBand="1" w:evenHBand="0" w:firstRowFirstColumn="0" w:firstRowLastColumn="0" w:lastRowFirstColumn="0" w:lastRowLastColumn="0"/>
            </w:pPr>
            <w:r>
              <w:t>Número de incidentes encontrados</w:t>
            </w:r>
          </w:p>
        </w:tc>
      </w:tr>
      <w:tr w:rsidR="002311D2" w:rsidRPr="002311D2" w14:paraId="2D15C875" w14:textId="77777777" w:rsidTr="004200FA">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7E4E534" w14:textId="77777777" w:rsidR="002311D2" w:rsidRPr="002311D2" w:rsidRDefault="002311D2" w:rsidP="004200FA">
            <w:pPr>
              <w:spacing w:after="160"/>
              <w:jc w:val="left"/>
            </w:pPr>
          </w:p>
        </w:tc>
        <w:tc>
          <w:tcPr>
            <w:tcW w:w="0" w:type="auto"/>
            <w:vAlign w:val="center"/>
            <w:hideMark/>
          </w:tcPr>
          <w:p w14:paraId="5339F653" w14:textId="77777777" w:rsidR="002311D2" w:rsidRPr="002311D2" w:rsidRDefault="002311D2" w:rsidP="004200FA">
            <w:pPr>
              <w:spacing w:after="160"/>
              <w:jc w:val="left"/>
              <w:cnfStyle w:val="000000000000" w:firstRow="0" w:lastRow="0" w:firstColumn="0" w:lastColumn="0" w:oddVBand="0" w:evenVBand="0" w:oddHBand="0" w:evenHBand="0" w:firstRowFirstColumn="0" w:firstRowLastColumn="0" w:lastRowFirstColumn="0" w:lastRowLastColumn="0"/>
            </w:pPr>
            <w:r>
              <w:t>breachData</w:t>
            </w:r>
          </w:p>
        </w:tc>
        <w:tc>
          <w:tcPr>
            <w:tcW w:w="0" w:type="auto"/>
            <w:vAlign w:val="center"/>
            <w:hideMark/>
          </w:tcPr>
          <w:p w14:paraId="71ABA059" w14:textId="77777777" w:rsidR="002311D2" w:rsidRPr="002311D2" w:rsidRDefault="002311D2" w:rsidP="004200FA">
            <w:pPr>
              <w:spacing w:after="160"/>
              <w:jc w:val="left"/>
              <w:cnfStyle w:val="000000000000" w:firstRow="0" w:lastRow="0" w:firstColumn="0" w:lastColumn="0" w:oddVBand="0" w:evenVBand="0" w:oddHBand="0" w:evenHBand="0" w:firstRowFirstColumn="0" w:firstRowLastColumn="0" w:lastRowFirstColumn="0" w:lastRowLastColumn="0"/>
            </w:pPr>
            <w:r>
              <w:rPr>
                <w:i/>
                <w:iCs/>
              </w:rPr>
              <w:t>String</w:t>
            </w:r>
          </w:p>
        </w:tc>
        <w:tc>
          <w:tcPr>
            <w:tcW w:w="0" w:type="auto"/>
            <w:vAlign w:val="center"/>
            <w:hideMark/>
          </w:tcPr>
          <w:p w14:paraId="60335A23" w14:textId="77777777" w:rsidR="002311D2" w:rsidRPr="002311D2" w:rsidRDefault="002311D2" w:rsidP="004200FA">
            <w:pPr>
              <w:spacing w:after="160"/>
              <w:jc w:val="left"/>
              <w:cnfStyle w:val="000000000000" w:firstRow="0" w:lastRow="0" w:firstColumn="0" w:lastColumn="0" w:oddVBand="0" w:evenVBand="0" w:oddHBand="0" w:evenHBand="0" w:firstRowFirstColumn="0" w:firstRowLastColumn="0" w:lastRowFirstColumn="0" w:lastRowLastColumn="0"/>
            </w:pPr>
            <w:r>
              <w:t>Dados dos incidentes (JSON criptografado)</w:t>
            </w:r>
          </w:p>
        </w:tc>
      </w:tr>
      <w:tr w:rsidR="002311D2" w:rsidRPr="002311D2" w14:paraId="6A9D7128" w14:textId="77777777" w:rsidTr="004200F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7B7FEE1" w14:textId="77777777" w:rsidR="002311D2" w:rsidRPr="002311D2" w:rsidRDefault="002311D2" w:rsidP="004200FA">
            <w:pPr>
              <w:spacing w:after="160"/>
              <w:jc w:val="left"/>
            </w:pPr>
          </w:p>
        </w:tc>
        <w:tc>
          <w:tcPr>
            <w:tcW w:w="0" w:type="auto"/>
            <w:vAlign w:val="center"/>
            <w:hideMark/>
          </w:tcPr>
          <w:p w14:paraId="28B9D76E" w14:textId="77777777" w:rsidR="002311D2" w:rsidRPr="002311D2" w:rsidRDefault="002311D2" w:rsidP="004200FA">
            <w:pPr>
              <w:spacing w:after="160"/>
              <w:jc w:val="left"/>
              <w:cnfStyle w:val="000000100000" w:firstRow="0" w:lastRow="0" w:firstColumn="0" w:lastColumn="0" w:oddVBand="0" w:evenVBand="0" w:oddHBand="1" w:evenHBand="0" w:firstRowFirstColumn="0" w:firstRowLastColumn="0" w:lastRowFirstColumn="0" w:lastRowLastColumn="0"/>
            </w:pPr>
            <w:r>
              <w:t>recommendation</w:t>
            </w:r>
          </w:p>
        </w:tc>
        <w:tc>
          <w:tcPr>
            <w:tcW w:w="0" w:type="auto"/>
            <w:vAlign w:val="center"/>
            <w:hideMark/>
          </w:tcPr>
          <w:p w14:paraId="7C8A5AB1" w14:textId="77777777" w:rsidR="002311D2" w:rsidRPr="002311D2" w:rsidRDefault="002311D2" w:rsidP="004200FA">
            <w:pPr>
              <w:spacing w:after="160"/>
              <w:jc w:val="left"/>
              <w:cnfStyle w:val="000000100000" w:firstRow="0" w:lastRow="0" w:firstColumn="0" w:lastColumn="0" w:oddVBand="0" w:evenVBand="0" w:oddHBand="1" w:evenHBand="0" w:firstRowFirstColumn="0" w:firstRowLastColumn="0" w:lastRowFirstColumn="0" w:lastRowLastColumn="0"/>
            </w:pPr>
            <w:r>
              <w:rPr>
                <w:i/>
                <w:iCs/>
              </w:rPr>
              <w:t>String</w:t>
            </w:r>
          </w:p>
        </w:tc>
        <w:tc>
          <w:tcPr>
            <w:tcW w:w="0" w:type="auto"/>
            <w:vAlign w:val="center"/>
            <w:hideMark/>
          </w:tcPr>
          <w:p w14:paraId="62C6404B" w14:textId="77777777" w:rsidR="002311D2" w:rsidRPr="002311D2" w:rsidRDefault="002311D2" w:rsidP="004200FA">
            <w:pPr>
              <w:spacing w:after="160"/>
              <w:jc w:val="left"/>
              <w:cnfStyle w:val="000000100000" w:firstRow="0" w:lastRow="0" w:firstColumn="0" w:lastColumn="0" w:oddVBand="0" w:evenVBand="0" w:oddHBand="1" w:evenHBand="0" w:firstRowFirstColumn="0" w:firstRowLastColumn="0" w:lastRowFirstColumn="0" w:lastRowLastColumn="0"/>
            </w:pPr>
            <w:r>
              <w:t>Recomendações da IA</w:t>
            </w:r>
          </w:p>
        </w:tc>
      </w:tr>
      <w:tr w:rsidR="002311D2" w:rsidRPr="002311D2" w14:paraId="4EF0AFD0" w14:textId="77777777" w:rsidTr="004200FA">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50B0BA9" w14:textId="77777777" w:rsidR="002311D2" w:rsidRPr="002311D2" w:rsidRDefault="002311D2" w:rsidP="004200FA">
            <w:pPr>
              <w:spacing w:after="160"/>
              <w:jc w:val="left"/>
            </w:pPr>
          </w:p>
        </w:tc>
        <w:tc>
          <w:tcPr>
            <w:tcW w:w="0" w:type="auto"/>
            <w:vAlign w:val="center"/>
            <w:hideMark/>
          </w:tcPr>
          <w:p w14:paraId="03CB1D1A" w14:textId="77777777" w:rsidR="002311D2" w:rsidRPr="002311D2" w:rsidRDefault="002311D2" w:rsidP="004200FA">
            <w:pPr>
              <w:spacing w:after="160"/>
              <w:jc w:val="left"/>
              <w:cnfStyle w:val="000000000000" w:firstRow="0" w:lastRow="0" w:firstColumn="0" w:lastColumn="0" w:oddVBand="0" w:evenVBand="0" w:oddHBand="0" w:evenHBand="0" w:firstRowFirstColumn="0" w:firstRowLastColumn="0" w:lastRowFirstColumn="0" w:lastRowLastColumn="0"/>
            </w:pPr>
            <w:r>
              <w:t>isVerified</w:t>
            </w:r>
          </w:p>
        </w:tc>
        <w:tc>
          <w:tcPr>
            <w:tcW w:w="0" w:type="auto"/>
            <w:vAlign w:val="center"/>
            <w:hideMark/>
          </w:tcPr>
          <w:p w14:paraId="22282598" w14:textId="77777777" w:rsidR="002311D2" w:rsidRPr="002311D2" w:rsidRDefault="002311D2" w:rsidP="004200FA">
            <w:pPr>
              <w:spacing w:after="160"/>
              <w:jc w:val="left"/>
              <w:cnfStyle w:val="000000000000" w:firstRow="0" w:lastRow="0" w:firstColumn="0" w:lastColumn="0" w:oddVBand="0" w:evenVBand="0" w:oddHBand="0" w:evenHBand="0" w:firstRowFirstColumn="0" w:firstRowLastColumn="0" w:lastRowFirstColumn="0" w:lastRowLastColumn="0"/>
            </w:pPr>
            <w:r>
              <w:t>Boolean</w:t>
            </w:r>
          </w:p>
        </w:tc>
        <w:tc>
          <w:tcPr>
            <w:tcW w:w="0" w:type="auto"/>
            <w:vAlign w:val="center"/>
            <w:hideMark/>
          </w:tcPr>
          <w:p w14:paraId="79370611" w14:textId="77777777" w:rsidR="002311D2" w:rsidRPr="002311D2" w:rsidRDefault="002311D2" w:rsidP="004200FA">
            <w:pPr>
              <w:spacing w:after="160"/>
              <w:jc w:val="left"/>
              <w:cnfStyle w:val="000000000000" w:firstRow="0" w:lastRow="0" w:firstColumn="0" w:lastColumn="0" w:oddVBand="0" w:evenVBand="0" w:oddHBand="0" w:evenHBand="0" w:firstRowFirstColumn="0" w:firstRowLastColumn="0" w:lastRowFirstColumn="0" w:lastRowLastColumn="0"/>
            </w:pPr>
            <w:r>
              <w:t>Indica se a consulta foi verificada</w:t>
            </w:r>
          </w:p>
        </w:tc>
      </w:tr>
      <w:tr w:rsidR="002311D2" w:rsidRPr="002311D2" w14:paraId="3A670A08" w14:textId="77777777" w:rsidTr="004200F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02959F4D" w14:textId="77777777" w:rsidR="002311D2" w:rsidRPr="002311D2" w:rsidRDefault="002311D2" w:rsidP="004200FA">
            <w:pPr>
              <w:spacing w:after="160"/>
              <w:jc w:val="left"/>
            </w:pPr>
          </w:p>
        </w:tc>
        <w:tc>
          <w:tcPr>
            <w:tcW w:w="0" w:type="auto"/>
            <w:vAlign w:val="center"/>
            <w:hideMark/>
          </w:tcPr>
          <w:p w14:paraId="410CED31" w14:textId="77777777" w:rsidR="002311D2" w:rsidRPr="002311D2" w:rsidRDefault="002311D2" w:rsidP="004200FA">
            <w:pPr>
              <w:spacing w:after="160"/>
              <w:jc w:val="left"/>
              <w:cnfStyle w:val="000000100000" w:firstRow="0" w:lastRow="0" w:firstColumn="0" w:lastColumn="0" w:oddVBand="0" w:evenVBand="0" w:oddHBand="1" w:evenHBand="0" w:firstRowFirstColumn="0" w:firstRowLastColumn="0" w:lastRowFirstColumn="0" w:lastRowLastColumn="0"/>
            </w:pPr>
            <w:r>
              <w:t>processedAt</w:t>
            </w:r>
          </w:p>
        </w:tc>
        <w:tc>
          <w:tcPr>
            <w:tcW w:w="0" w:type="auto"/>
            <w:vAlign w:val="center"/>
            <w:hideMark/>
          </w:tcPr>
          <w:p w14:paraId="27F44EB1" w14:textId="77777777" w:rsidR="002311D2" w:rsidRPr="002311D2" w:rsidRDefault="002311D2" w:rsidP="004200FA">
            <w:pPr>
              <w:spacing w:after="160"/>
              <w:jc w:val="left"/>
              <w:cnfStyle w:val="000000100000" w:firstRow="0" w:lastRow="0" w:firstColumn="0" w:lastColumn="0" w:oddVBand="0" w:evenVBand="0" w:oddHBand="1" w:evenHBand="0" w:firstRowFirstColumn="0" w:firstRowLastColumn="0" w:lastRowFirstColumn="0" w:lastRowLastColumn="0"/>
            </w:pPr>
            <w:r>
              <w:t>DateTime</w:t>
            </w:r>
          </w:p>
        </w:tc>
        <w:tc>
          <w:tcPr>
            <w:tcW w:w="0" w:type="auto"/>
            <w:vAlign w:val="center"/>
            <w:hideMark/>
          </w:tcPr>
          <w:p w14:paraId="627B9744" w14:textId="77777777" w:rsidR="002311D2" w:rsidRPr="002311D2" w:rsidRDefault="002311D2" w:rsidP="004200FA">
            <w:pPr>
              <w:spacing w:after="160"/>
              <w:jc w:val="left"/>
              <w:cnfStyle w:val="000000100000" w:firstRow="0" w:lastRow="0" w:firstColumn="0" w:lastColumn="0" w:oddVBand="0" w:evenVBand="0" w:oddHBand="1" w:evenHBand="0" w:firstRowFirstColumn="0" w:firstRowLastColumn="0" w:lastRowFirstColumn="0" w:lastRowLastColumn="0"/>
            </w:pPr>
            <w:r>
              <w:t>Data de processamento</w:t>
            </w:r>
          </w:p>
        </w:tc>
      </w:tr>
      <w:tr w:rsidR="002311D2" w:rsidRPr="002311D2" w14:paraId="0933D221" w14:textId="77777777" w:rsidTr="004200FA">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1DF8B830" w14:textId="77777777" w:rsidR="002311D2" w:rsidRPr="002311D2" w:rsidRDefault="002311D2" w:rsidP="004200FA">
            <w:pPr>
              <w:spacing w:after="160"/>
              <w:jc w:val="left"/>
            </w:pPr>
          </w:p>
        </w:tc>
        <w:tc>
          <w:tcPr>
            <w:tcW w:w="0" w:type="auto"/>
            <w:vAlign w:val="center"/>
            <w:hideMark/>
          </w:tcPr>
          <w:p w14:paraId="69BED6C3" w14:textId="77777777" w:rsidR="002311D2" w:rsidRPr="002311D2" w:rsidRDefault="002311D2" w:rsidP="004200FA">
            <w:pPr>
              <w:spacing w:after="160"/>
              <w:jc w:val="left"/>
              <w:cnfStyle w:val="000000000000" w:firstRow="0" w:lastRow="0" w:firstColumn="0" w:lastColumn="0" w:oddVBand="0" w:evenVBand="0" w:oddHBand="0" w:evenHBand="0" w:firstRowFirstColumn="0" w:firstRowLastColumn="0" w:lastRowFirstColumn="0" w:lastRowLastColumn="0"/>
            </w:pPr>
            <w:r>
              <w:t>createdAt</w:t>
            </w:r>
          </w:p>
        </w:tc>
        <w:tc>
          <w:tcPr>
            <w:tcW w:w="0" w:type="auto"/>
            <w:vAlign w:val="center"/>
            <w:hideMark/>
          </w:tcPr>
          <w:p w14:paraId="5941E210" w14:textId="77777777" w:rsidR="002311D2" w:rsidRPr="002311D2" w:rsidRDefault="002311D2" w:rsidP="004200FA">
            <w:pPr>
              <w:spacing w:after="160"/>
              <w:jc w:val="left"/>
              <w:cnfStyle w:val="000000000000" w:firstRow="0" w:lastRow="0" w:firstColumn="0" w:lastColumn="0" w:oddVBand="0" w:evenVBand="0" w:oddHBand="0" w:evenHBand="0" w:firstRowFirstColumn="0" w:firstRowLastColumn="0" w:lastRowFirstColumn="0" w:lastRowLastColumn="0"/>
            </w:pPr>
            <w:r>
              <w:t>DateTime</w:t>
            </w:r>
          </w:p>
        </w:tc>
        <w:tc>
          <w:tcPr>
            <w:tcW w:w="0" w:type="auto"/>
            <w:vAlign w:val="center"/>
            <w:hideMark/>
          </w:tcPr>
          <w:p w14:paraId="4F8A56E1" w14:textId="77777777" w:rsidR="002311D2" w:rsidRPr="002311D2" w:rsidRDefault="002311D2" w:rsidP="004200FA">
            <w:pPr>
              <w:spacing w:after="160"/>
              <w:jc w:val="left"/>
              <w:cnfStyle w:val="000000000000" w:firstRow="0" w:lastRow="0" w:firstColumn="0" w:lastColumn="0" w:oddVBand="0" w:evenVBand="0" w:oddHBand="0" w:evenHBand="0" w:firstRowFirstColumn="0" w:firstRowLastColumn="0" w:lastRowFirstColumn="0" w:lastRowLastColumn="0"/>
            </w:pPr>
            <w:r>
              <w:t>Data de criação</w:t>
            </w:r>
          </w:p>
        </w:tc>
      </w:tr>
      <w:tr w:rsidR="002311D2" w:rsidRPr="002311D2" w14:paraId="36F0B3EA" w14:textId="77777777" w:rsidTr="004200F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410EE0B" w14:textId="77777777" w:rsidR="002311D2" w:rsidRPr="002311D2" w:rsidRDefault="002311D2" w:rsidP="004200FA">
            <w:pPr>
              <w:spacing w:after="160"/>
              <w:jc w:val="left"/>
            </w:pPr>
          </w:p>
        </w:tc>
        <w:tc>
          <w:tcPr>
            <w:tcW w:w="0" w:type="auto"/>
            <w:vAlign w:val="center"/>
            <w:hideMark/>
          </w:tcPr>
          <w:p w14:paraId="3888DC5C" w14:textId="77777777" w:rsidR="002311D2" w:rsidRPr="002311D2" w:rsidRDefault="002311D2" w:rsidP="004200FA">
            <w:pPr>
              <w:spacing w:after="160"/>
              <w:jc w:val="left"/>
              <w:cnfStyle w:val="000000100000" w:firstRow="0" w:lastRow="0" w:firstColumn="0" w:lastColumn="0" w:oddVBand="0" w:evenVBand="0" w:oddHBand="1" w:evenHBand="0" w:firstRowFirstColumn="0" w:firstRowLastColumn="0" w:lastRowFirstColumn="0" w:lastRowLastColumn="0"/>
            </w:pPr>
            <w:r>
              <w:t>updatedAt</w:t>
            </w:r>
          </w:p>
        </w:tc>
        <w:tc>
          <w:tcPr>
            <w:tcW w:w="0" w:type="auto"/>
            <w:vAlign w:val="center"/>
            <w:hideMark/>
          </w:tcPr>
          <w:p w14:paraId="757A9062" w14:textId="77777777" w:rsidR="002311D2" w:rsidRPr="002311D2" w:rsidRDefault="002311D2" w:rsidP="004200FA">
            <w:pPr>
              <w:spacing w:after="160"/>
              <w:jc w:val="left"/>
              <w:cnfStyle w:val="000000100000" w:firstRow="0" w:lastRow="0" w:firstColumn="0" w:lastColumn="0" w:oddVBand="0" w:evenVBand="0" w:oddHBand="1" w:evenHBand="0" w:firstRowFirstColumn="0" w:firstRowLastColumn="0" w:lastRowFirstColumn="0" w:lastRowLastColumn="0"/>
            </w:pPr>
            <w:r>
              <w:t>DateTime</w:t>
            </w:r>
          </w:p>
        </w:tc>
        <w:tc>
          <w:tcPr>
            <w:tcW w:w="0" w:type="auto"/>
            <w:vAlign w:val="center"/>
            <w:hideMark/>
          </w:tcPr>
          <w:p w14:paraId="7A01ED12" w14:textId="77777777" w:rsidR="002311D2" w:rsidRPr="002311D2" w:rsidRDefault="002311D2" w:rsidP="004200FA">
            <w:pPr>
              <w:spacing w:after="160"/>
              <w:jc w:val="left"/>
              <w:cnfStyle w:val="000000100000" w:firstRow="0" w:lastRow="0" w:firstColumn="0" w:lastColumn="0" w:oddVBand="0" w:evenVBand="0" w:oddHBand="1" w:evenHBand="0" w:firstRowFirstColumn="0" w:firstRowLastColumn="0" w:lastRowFirstColumn="0" w:lastRowLastColumn="0"/>
            </w:pPr>
            <w:r>
              <w:t>Data de atualização</w:t>
            </w:r>
          </w:p>
        </w:tc>
      </w:tr>
      <w:tr w:rsidR="002311D2" w:rsidRPr="002311D2" w14:paraId="60A8B6E5" w14:textId="77777777" w:rsidTr="004200FA">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4B32F2E5" w14:textId="77777777" w:rsidR="002311D2" w:rsidRPr="002311D2" w:rsidRDefault="002311D2" w:rsidP="004200FA">
            <w:pPr>
              <w:spacing w:after="160"/>
              <w:jc w:val="left"/>
            </w:pPr>
          </w:p>
        </w:tc>
        <w:tc>
          <w:tcPr>
            <w:tcW w:w="0" w:type="auto"/>
            <w:vAlign w:val="center"/>
            <w:hideMark/>
          </w:tcPr>
          <w:p w14:paraId="7C9D21B1" w14:textId="77777777" w:rsidR="002311D2" w:rsidRPr="002311D2" w:rsidRDefault="002311D2" w:rsidP="004200FA">
            <w:pPr>
              <w:spacing w:after="160"/>
              <w:jc w:val="left"/>
              <w:cnfStyle w:val="000000000000" w:firstRow="0" w:lastRow="0" w:firstColumn="0" w:lastColumn="0" w:oddVBand="0" w:evenVBand="0" w:oddHBand="0" w:evenHBand="0" w:firstRowFirstColumn="0" w:firstRowLastColumn="0" w:lastRowFirstColumn="0" w:lastRowLastColumn="0"/>
            </w:pPr>
            <w:r>
              <w:t>userId</w:t>
            </w:r>
          </w:p>
        </w:tc>
        <w:tc>
          <w:tcPr>
            <w:tcW w:w="0" w:type="auto"/>
            <w:vAlign w:val="center"/>
            <w:hideMark/>
          </w:tcPr>
          <w:p w14:paraId="33226FB9" w14:textId="77777777" w:rsidR="002311D2" w:rsidRPr="002311D2" w:rsidRDefault="002311D2" w:rsidP="004200FA">
            <w:pPr>
              <w:spacing w:after="160"/>
              <w:jc w:val="left"/>
              <w:cnfStyle w:val="000000000000" w:firstRow="0" w:lastRow="0" w:firstColumn="0" w:lastColumn="0" w:oddVBand="0" w:evenVBand="0" w:oddHBand="0" w:evenHBand="0" w:firstRowFirstColumn="0" w:firstRowLastColumn="0" w:lastRowFirstColumn="0" w:lastRowLastColumn="0"/>
            </w:pPr>
            <w:r>
              <w:t>Int</w:t>
            </w:r>
          </w:p>
        </w:tc>
        <w:tc>
          <w:tcPr>
            <w:tcW w:w="0" w:type="auto"/>
            <w:vAlign w:val="center"/>
            <w:hideMark/>
          </w:tcPr>
          <w:p w14:paraId="4B24DFC0" w14:textId="77777777" w:rsidR="002311D2" w:rsidRPr="002311D2" w:rsidRDefault="002311D2" w:rsidP="004200FA">
            <w:pPr>
              <w:spacing w:after="160"/>
              <w:jc w:val="left"/>
              <w:cnfStyle w:val="000000000000" w:firstRow="0" w:lastRow="0" w:firstColumn="0" w:lastColumn="0" w:oddVBand="0" w:evenVBand="0" w:oddHBand="0" w:evenHBand="0" w:firstRowFirstColumn="0" w:firstRowLastColumn="0" w:lastRowFirstColumn="0" w:lastRowLastColumn="0"/>
            </w:pPr>
            <w:r>
              <w:t>Chave estrangeira para User</w:t>
            </w:r>
          </w:p>
        </w:tc>
      </w:tr>
      <w:tr w:rsidR="002311D2" w:rsidRPr="002311D2" w14:paraId="2EC43272" w14:textId="77777777" w:rsidTr="004200F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437D497B" w14:textId="77777777" w:rsidR="002311D2" w:rsidRPr="002311D2" w:rsidRDefault="002311D2" w:rsidP="004200FA">
            <w:pPr>
              <w:spacing w:after="160"/>
              <w:jc w:val="left"/>
            </w:pPr>
            <w:r>
              <w:t>BreachCache</w:t>
            </w:r>
          </w:p>
        </w:tc>
        <w:tc>
          <w:tcPr>
            <w:tcW w:w="0" w:type="auto"/>
            <w:vAlign w:val="center"/>
            <w:hideMark/>
          </w:tcPr>
          <w:p w14:paraId="3878C8CE" w14:textId="77777777" w:rsidR="002311D2" w:rsidRPr="002311D2" w:rsidRDefault="002311D2" w:rsidP="004200FA">
            <w:pPr>
              <w:spacing w:after="160"/>
              <w:jc w:val="left"/>
              <w:cnfStyle w:val="000000100000" w:firstRow="0" w:lastRow="0" w:firstColumn="0" w:lastColumn="0" w:oddVBand="0" w:evenVBand="0" w:oddHBand="1" w:evenHBand="0" w:firstRowFirstColumn="0" w:firstRowLastColumn="0" w:lastRowFirstColumn="0" w:lastRowLastColumn="0"/>
            </w:pPr>
            <w:r>
              <w:t>id</w:t>
            </w:r>
          </w:p>
        </w:tc>
        <w:tc>
          <w:tcPr>
            <w:tcW w:w="0" w:type="auto"/>
            <w:vAlign w:val="center"/>
            <w:hideMark/>
          </w:tcPr>
          <w:p w14:paraId="0CBC4781" w14:textId="77777777" w:rsidR="002311D2" w:rsidRPr="002311D2" w:rsidRDefault="002311D2" w:rsidP="004200FA">
            <w:pPr>
              <w:spacing w:after="160"/>
              <w:jc w:val="left"/>
              <w:cnfStyle w:val="000000100000" w:firstRow="0" w:lastRow="0" w:firstColumn="0" w:lastColumn="0" w:oddVBand="0" w:evenVBand="0" w:oddHBand="1" w:evenHBand="0" w:firstRowFirstColumn="0" w:firstRowLastColumn="0" w:lastRowFirstColumn="0" w:lastRowLastColumn="0"/>
            </w:pPr>
            <w:r>
              <w:t>Int</w:t>
            </w:r>
          </w:p>
        </w:tc>
        <w:tc>
          <w:tcPr>
            <w:tcW w:w="0" w:type="auto"/>
            <w:vAlign w:val="center"/>
            <w:hideMark/>
          </w:tcPr>
          <w:p w14:paraId="2E0FC9F9" w14:textId="77777777" w:rsidR="002311D2" w:rsidRPr="002311D2" w:rsidRDefault="002311D2" w:rsidP="004200FA">
            <w:pPr>
              <w:spacing w:after="160"/>
              <w:jc w:val="left"/>
              <w:cnfStyle w:val="000000100000" w:firstRow="0" w:lastRow="0" w:firstColumn="0" w:lastColumn="0" w:oddVBand="0" w:evenVBand="0" w:oddHBand="1" w:evenHBand="0" w:firstRowFirstColumn="0" w:firstRowLastColumn="0" w:lastRowFirstColumn="0" w:lastRowLastColumn="0"/>
            </w:pPr>
            <w:r>
              <w:t xml:space="preserve">Identificador único do </w:t>
            </w:r>
            <w:r>
              <w:rPr>
                <w:i/>
                <w:iCs/>
              </w:rPr>
              <w:t>cache</w:t>
            </w:r>
          </w:p>
        </w:tc>
      </w:tr>
      <w:tr w:rsidR="002311D2" w:rsidRPr="002311D2" w14:paraId="0E268870" w14:textId="77777777" w:rsidTr="004200FA">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7D002DA" w14:textId="77777777" w:rsidR="002311D2" w:rsidRPr="002311D2" w:rsidRDefault="002311D2" w:rsidP="004200FA">
            <w:pPr>
              <w:spacing w:after="160"/>
              <w:jc w:val="left"/>
            </w:pPr>
          </w:p>
        </w:tc>
        <w:tc>
          <w:tcPr>
            <w:tcW w:w="0" w:type="auto"/>
            <w:vAlign w:val="center"/>
            <w:hideMark/>
          </w:tcPr>
          <w:p w14:paraId="420A2AF4" w14:textId="77777777" w:rsidR="002311D2" w:rsidRPr="002311D2" w:rsidRDefault="002311D2" w:rsidP="004200FA">
            <w:pPr>
              <w:spacing w:after="160"/>
              <w:jc w:val="left"/>
              <w:cnfStyle w:val="000000000000" w:firstRow="0" w:lastRow="0" w:firstColumn="0" w:lastColumn="0" w:oddVBand="0" w:evenVBand="0" w:oddHBand="0" w:evenHBand="0" w:firstRowFirstColumn="0" w:firstRowLastColumn="0" w:lastRowFirstColumn="0" w:lastRowLastColumn="0"/>
            </w:pPr>
            <w:r>
              <w:t>breachId</w:t>
            </w:r>
          </w:p>
        </w:tc>
        <w:tc>
          <w:tcPr>
            <w:tcW w:w="0" w:type="auto"/>
            <w:vAlign w:val="center"/>
            <w:hideMark/>
          </w:tcPr>
          <w:p w14:paraId="1B1EB09A" w14:textId="77777777" w:rsidR="002311D2" w:rsidRPr="002311D2" w:rsidRDefault="002311D2" w:rsidP="004200FA">
            <w:pPr>
              <w:spacing w:after="160"/>
              <w:jc w:val="left"/>
              <w:cnfStyle w:val="000000000000" w:firstRow="0" w:lastRow="0" w:firstColumn="0" w:lastColumn="0" w:oddVBand="0" w:evenVBand="0" w:oddHBand="0" w:evenHBand="0" w:firstRowFirstColumn="0" w:firstRowLastColumn="0" w:lastRowFirstColumn="0" w:lastRowLastColumn="0"/>
            </w:pPr>
            <w:r>
              <w:rPr>
                <w:i/>
                <w:iCs/>
              </w:rPr>
              <w:t>String</w:t>
            </w:r>
          </w:p>
        </w:tc>
        <w:tc>
          <w:tcPr>
            <w:tcW w:w="0" w:type="auto"/>
            <w:vAlign w:val="center"/>
            <w:hideMark/>
          </w:tcPr>
          <w:p w14:paraId="0369D53F" w14:textId="77777777" w:rsidR="002311D2" w:rsidRPr="002311D2" w:rsidRDefault="002311D2" w:rsidP="004200FA">
            <w:pPr>
              <w:spacing w:after="160"/>
              <w:jc w:val="left"/>
              <w:cnfStyle w:val="000000000000" w:firstRow="0" w:lastRow="0" w:firstColumn="0" w:lastColumn="0" w:oddVBand="0" w:evenVBand="0" w:oddHBand="0" w:evenHBand="0" w:firstRowFirstColumn="0" w:firstRowLastColumn="0" w:lastRowFirstColumn="0" w:lastRowLastColumn="0"/>
            </w:pPr>
            <w:r>
              <w:t>ID do incidente (HIBP)</w:t>
            </w:r>
          </w:p>
        </w:tc>
      </w:tr>
      <w:tr w:rsidR="002311D2" w:rsidRPr="002311D2" w14:paraId="7819430B" w14:textId="77777777" w:rsidTr="004200F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774CED27" w14:textId="77777777" w:rsidR="002311D2" w:rsidRPr="002311D2" w:rsidRDefault="002311D2" w:rsidP="004200FA">
            <w:pPr>
              <w:spacing w:after="160"/>
              <w:jc w:val="left"/>
            </w:pPr>
          </w:p>
        </w:tc>
        <w:tc>
          <w:tcPr>
            <w:tcW w:w="0" w:type="auto"/>
            <w:vAlign w:val="center"/>
            <w:hideMark/>
          </w:tcPr>
          <w:p w14:paraId="5D32E169" w14:textId="77777777" w:rsidR="002311D2" w:rsidRPr="002311D2" w:rsidRDefault="002311D2" w:rsidP="004200FA">
            <w:pPr>
              <w:spacing w:after="160"/>
              <w:jc w:val="left"/>
              <w:cnfStyle w:val="000000100000" w:firstRow="0" w:lastRow="0" w:firstColumn="0" w:lastColumn="0" w:oddVBand="0" w:evenVBand="0" w:oddHBand="1" w:evenHBand="0" w:firstRowFirstColumn="0" w:firstRowLastColumn="0" w:lastRowFirstColumn="0" w:lastRowLastColumn="0"/>
            </w:pPr>
            <w:r>
              <w:t>breachName</w:t>
            </w:r>
          </w:p>
        </w:tc>
        <w:tc>
          <w:tcPr>
            <w:tcW w:w="0" w:type="auto"/>
            <w:vAlign w:val="center"/>
            <w:hideMark/>
          </w:tcPr>
          <w:p w14:paraId="03FE56E2" w14:textId="77777777" w:rsidR="002311D2" w:rsidRPr="002311D2" w:rsidRDefault="002311D2" w:rsidP="004200FA">
            <w:pPr>
              <w:spacing w:after="160"/>
              <w:jc w:val="left"/>
              <w:cnfStyle w:val="000000100000" w:firstRow="0" w:lastRow="0" w:firstColumn="0" w:lastColumn="0" w:oddVBand="0" w:evenVBand="0" w:oddHBand="1" w:evenHBand="0" w:firstRowFirstColumn="0" w:firstRowLastColumn="0" w:lastRowFirstColumn="0" w:lastRowLastColumn="0"/>
            </w:pPr>
            <w:r>
              <w:rPr>
                <w:i/>
                <w:iCs/>
              </w:rPr>
              <w:t>String</w:t>
            </w:r>
          </w:p>
        </w:tc>
        <w:tc>
          <w:tcPr>
            <w:tcW w:w="0" w:type="auto"/>
            <w:vAlign w:val="center"/>
            <w:hideMark/>
          </w:tcPr>
          <w:p w14:paraId="4F57D87E" w14:textId="77777777" w:rsidR="002311D2" w:rsidRPr="002311D2" w:rsidRDefault="002311D2" w:rsidP="004200FA">
            <w:pPr>
              <w:spacing w:after="160"/>
              <w:jc w:val="left"/>
              <w:cnfStyle w:val="000000100000" w:firstRow="0" w:lastRow="0" w:firstColumn="0" w:lastColumn="0" w:oddVBand="0" w:evenVBand="0" w:oddHBand="1" w:evenHBand="0" w:firstRowFirstColumn="0" w:firstRowLastColumn="0" w:lastRowFirstColumn="0" w:lastRowLastColumn="0"/>
            </w:pPr>
            <w:r>
              <w:t>Nome do incidente</w:t>
            </w:r>
          </w:p>
        </w:tc>
      </w:tr>
      <w:tr w:rsidR="002311D2" w:rsidRPr="002311D2" w14:paraId="30DE4A1F" w14:textId="77777777" w:rsidTr="004200FA">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7C2E0510" w14:textId="77777777" w:rsidR="002311D2" w:rsidRPr="002311D2" w:rsidRDefault="002311D2" w:rsidP="004200FA">
            <w:pPr>
              <w:spacing w:after="160"/>
              <w:jc w:val="left"/>
            </w:pPr>
          </w:p>
        </w:tc>
        <w:tc>
          <w:tcPr>
            <w:tcW w:w="0" w:type="auto"/>
            <w:vAlign w:val="center"/>
            <w:hideMark/>
          </w:tcPr>
          <w:p w14:paraId="0C8531A0" w14:textId="77777777" w:rsidR="002311D2" w:rsidRPr="002311D2" w:rsidRDefault="002311D2" w:rsidP="004200FA">
            <w:pPr>
              <w:spacing w:after="160"/>
              <w:jc w:val="left"/>
              <w:cnfStyle w:val="000000000000" w:firstRow="0" w:lastRow="0" w:firstColumn="0" w:lastColumn="0" w:oddVBand="0" w:evenVBand="0" w:oddHBand="0" w:evenHBand="0" w:firstRowFirstColumn="0" w:firstRowLastColumn="0" w:lastRowFirstColumn="0" w:lastRowLastColumn="0"/>
            </w:pPr>
            <w:r>
              <w:t>breachTitle</w:t>
            </w:r>
          </w:p>
        </w:tc>
        <w:tc>
          <w:tcPr>
            <w:tcW w:w="0" w:type="auto"/>
            <w:vAlign w:val="center"/>
            <w:hideMark/>
          </w:tcPr>
          <w:p w14:paraId="6CCD6F82" w14:textId="77777777" w:rsidR="002311D2" w:rsidRPr="002311D2" w:rsidRDefault="002311D2" w:rsidP="004200FA">
            <w:pPr>
              <w:spacing w:after="160"/>
              <w:jc w:val="left"/>
              <w:cnfStyle w:val="000000000000" w:firstRow="0" w:lastRow="0" w:firstColumn="0" w:lastColumn="0" w:oddVBand="0" w:evenVBand="0" w:oddHBand="0" w:evenHBand="0" w:firstRowFirstColumn="0" w:firstRowLastColumn="0" w:lastRowFirstColumn="0" w:lastRowLastColumn="0"/>
            </w:pPr>
            <w:r>
              <w:rPr>
                <w:i/>
                <w:iCs/>
              </w:rPr>
              <w:t>String</w:t>
            </w:r>
          </w:p>
        </w:tc>
        <w:tc>
          <w:tcPr>
            <w:tcW w:w="0" w:type="auto"/>
            <w:vAlign w:val="center"/>
            <w:hideMark/>
          </w:tcPr>
          <w:p w14:paraId="203BCAC2" w14:textId="77777777" w:rsidR="002311D2" w:rsidRPr="002311D2" w:rsidRDefault="002311D2" w:rsidP="004200FA">
            <w:pPr>
              <w:spacing w:after="160"/>
              <w:jc w:val="left"/>
              <w:cnfStyle w:val="000000000000" w:firstRow="0" w:lastRow="0" w:firstColumn="0" w:lastColumn="0" w:oddVBand="0" w:evenVBand="0" w:oddHBand="0" w:evenHBand="0" w:firstRowFirstColumn="0" w:firstRowLastColumn="0" w:lastRowFirstColumn="0" w:lastRowLastColumn="0"/>
            </w:pPr>
            <w:r>
              <w:t>Título do incidente</w:t>
            </w:r>
          </w:p>
        </w:tc>
      </w:tr>
      <w:tr w:rsidR="002311D2" w:rsidRPr="002311D2" w14:paraId="525D4F3B" w14:textId="77777777" w:rsidTr="004200F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5ACE5257" w14:textId="77777777" w:rsidR="002311D2" w:rsidRPr="002311D2" w:rsidRDefault="002311D2" w:rsidP="004200FA">
            <w:pPr>
              <w:spacing w:after="160"/>
              <w:jc w:val="left"/>
            </w:pPr>
          </w:p>
        </w:tc>
        <w:tc>
          <w:tcPr>
            <w:tcW w:w="0" w:type="auto"/>
            <w:vAlign w:val="center"/>
            <w:hideMark/>
          </w:tcPr>
          <w:p w14:paraId="3839AD98" w14:textId="77777777" w:rsidR="002311D2" w:rsidRPr="002311D2" w:rsidRDefault="002311D2" w:rsidP="004200FA">
            <w:pPr>
              <w:spacing w:after="160"/>
              <w:jc w:val="left"/>
              <w:cnfStyle w:val="000000100000" w:firstRow="0" w:lastRow="0" w:firstColumn="0" w:lastColumn="0" w:oddVBand="0" w:evenVBand="0" w:oddHBand="1" w:evenHBand="0" w:firstRowFirstColumn="0" w:firstRowLastColumn="0" w:lastRowFirstColumn="0" w:lastRowLastColumn="0"/>
            </w:pPr>
            <w:r>
              <w:t>description</w:t>
            </w:r>
          </w:p>
        </w:tc>
        <w:tc>
          <w:tcPr>
            <w:tcW w:w="0" w:type="auto"/>
            <w:vAlign w:val="center"/>
            <w:hideMark/>
          </w:tcPr>
          <w:p w14:paraId="17C57FD4" w14:textId="77777777" w:rsidR="002311D2" w:rsidRPr="002311D2" w:rsidRDefault="002311D2" w:rsidP="004200FA">
            <w:pPr>
              <w:spacing w:after="160"/>
              <w:jc w:val="left"/>
              <w:cnfStyle w:val="000000100000" w:firstRow="0" w:lastRow="0" w:firstColumn="0" w:lastColumn="0" w:oddVBand="0" w:evenVBand="0" w:oddHBand="1" w:evenHBand="0" w:firstRowFirstColumn="0" w:firstRowLastColumn="0" w:lastRowFirstColumn="0" w:lastRowLastColumn="0"/>
            </w:pPr>
            <w:r>
              <w:rPr>
                <w:i/>
                <w:iCs/>
              </w:rPr>
              <w:t>String</w:t>
            </w:r>
          </w:p>
        </w:tc>
        <w:tc>
          <w:tcPr>
            <w:tcW w:w="0" w:type="auto"/>
            <w:vAlign w:val="center"/>
            <w:hideMark/>
          </w:tcPr>
          <w:p w14:paraId="0EC5B92B" w14:textId="77777777" w:rsidR="002311D2" w:rsidRPr="002311D2" w:rsidRDefault="002311D2" w:rsidP="004200FA">
            <w:pPr>
              <w:spacing w:after="160"/>
              <w:jc w:val="left"/>
              <w:cnfStyle w:val="000000100000" w:firstRow="0" w:lastRow="0" w:firstColumn="0" w:lastColumn="0" w:oddVBand="0" w:evenVBand="0" w:oddHBand="1" w:evenHBand="0" w:firstRowFirstColumn="0" w:firstRowLastColumn="0" w:lastRowFirstColumn="0" w:lastRowLastColumn="0"/>
            </w:pPr>
            <w:r>
              <w:t>Descrição do incidente</w:t>
            </w:r>
          </w:p>
        </w:tc>
      </w:tr>
      <w:tr w:rsidR="002311D2" w:rsidRPr="002311D2" w14:paraId="4004D4DE" w14:textId="77777777" w:rsidTr="004200FA">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0B57581" w14:textId="77777777" w:rsidR="002311D2" w:rsidRPr="002311D2" w:rsidRDefault="002311D2" w:rsidP="004200FA">
            <w:pPr>
              <w:spacing w:after="160"/>
              <w:jc w:val="left"/>
            </w:pPr>
          </w:p>
        </w:tc>
        <w:tc>
          <w:tcPr>
            <w:tcW w:w="0" w:type="auto"/>
            <w:vAlign w:val="center"/>
            <w:hideMark/>
          </w:tcPr>
          <w:p w14:paraId="2C69C55C" w14:textId="77777777" w:rsidR="002311D2" w:rsidRPr="002311D2" w:rsidRDefault="002311D2" w:rsidP="004200FA">
            <w:pPr>
              <w:spacing w:after="160"/>
              <w:jc w:val="left"/>
              <w:cnfStyle w:val="000000000000" w:firstRow="0" w:lastRow="0" w:firstColumn="0" w:lastColumn="0" w:oddVBand="0" w:evenVBand="0" w:oddHBand="0" w:evenHBand="0" w:firstRowFirstColumn="0" w:firstRowLastColumn="0" w:lastRowFirstColumn="0" w:lastRowLastColumn="0"/>
            </w:pPr>
            <w:r>
              <w:t>breachDate</w:t>
            </w:r>
          </w:p>
        </w:tc>
        <w:tc>
          <w:tcPr>
            <w:tcW w:w="0" w:type="auto"/>
            <w:vAlign w:val="center"/>
            <w:hideMark/>
          </w:tcPr>
          <w:p w14:paraId="70C518AF" w14:textId="77777777" w:rsidR="002311D2" w:rsidRPr="002311D2" w:rsidRDefault="002311D2" w:rsidP="004200FA">
            <w:pPr>
              <w:spacing w:after="160"/>
              <w:jc w:val="left"/>
              <w:cnfStyle w:val="000000000000" w:firstRow="0" w:lastRow="0" w:firstColumn="0" w:lastColumn="0" w:oddVBand="0" w:evenVBand="0" w:oddHBand="0" w:evenHBand="0" w:firstRowFirstColumn="0" w:firstRowLastColumn="0" w:lastRowFirstColumn="0" w:lastRowLastColumn="0"/>
            </w:pPr>
            <w:r>
              <w:t>DateTime</w:t>
            </w:r>
          </w:p>
        </w:tc>
        <w:tc>
          <w:tcPr>
            <w:tcW w:w="0" w:type="auto"/>
            <w:vAlign w:val="center"/>
            <w:hideMark/>
          </w:tcPr>
          <w:p w14:paraId="5450EF9A" w14:textId="77777777" w:rsidR="002311D2" w:rsidRPr="002311D2" w:rsidRDefault="002311D2" w:rsidP="004200FA">
            <w:pPr>
              <w:spacing w:after="160"/>
              <w:jc w:val="left"/>
              <w:cnfStyle w:val="000000000000" w:firstRow="0" w:lastRow="0" w:firstColumn="0" w:lastColumn="0" w:oddVBand="0" w:evenVBand="0" w:oddHBand="0" w:evenHBand="0" w:firstRowFirstColumn="0" w:firstRowLastColumn="0" w:lastRowFirstColumn="0" w:lastRowLastColumn="0"/>
            </w:pPr>
            <w:r>
              <w:t>Data do incidente</w:t>
            </w:r>
          </w:p>
        </w:tc>
      </w:tr>
      <w:tr w:rsidR="002311D2" w:rsidRPr="002311D2" w14:paraId="7C021602" w14:textId="77777777" w:rsidTr="004200F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14670E09" w14:textId="77777777" w:rsidR="002311D2" w:rsidRPr="002311D2" w:rsidRDefault="002311D2" w:rsidP="004200FA">
            <w:pPr>
              <w:spacing w:after="160"/>
              <w:jc w:val="left"/>
            </w:pPr>
          </w:p>
        </w:tc>
        <w:tc>
          <w:tcPr>
            <w:tcW w:w="0" w:type="auto"/>
            <w:vAlign w:val="center"/>
            <w:hideMark/>
          </w:tcPr>
          <w:p w14:paraId="50922A63" w14:textId="77777777" w:rsidR="002311D2" w:rsidRPr="002311D2" w:rsidRDefault="002311D2" w:rsidP="004200FA">
            <w:pPr>
              <w:spacing w:after="160"/>
              <w:jc w:val="left"/>
              <w:cnfStyle w:val="000000100000" w:firstRow="0" w:lastRow="0" w:firstColumn="0" w:lastColumn="0" w:oddVBand="0" w:evenVBand="0" w:oddHBand="1" w:evenHBand="0" w:firstRowFirstColumn="0" w:firstRowLastColumn="0" w:lastRowFirstColumn="0" w:lastRowLastColumn="0"/>
            </w:pPr>
            <w:r>
              <w:t>exposedDataTypes</w:t>
            </w:r>
          </w:p>
        </w:tc>
        <w:tc>
          <w:tcPr>
            <w:tcW w:w="0" w:type="auto"/>
            <w:vAlign w:val="center"/>
            <w:hideMark/>
          </w:tcPr>
          <w:p w14:paraId="1270FDDF" w14:textId="77777777" w:rsidR="002311D2" w:rsidRPr="002311D2" w:rsidRDefault="002311D2" w:rsidP="004200FA">
            <w:pPr>
              <w:spacing w:after="160"/>
              <w:jc w:val="left"/>
              <w:cnfStyle w:val="000000100000" w:firstRow="0" w:lastRow="0" w:firstColumn="0" w:lastColumn="0" w:oddVBand="0" w:evenVBand="0" w:oddHBand="1" w:evenHBand="0" w:firstRowFirstColumn="0" w:firstRowLastColumn="0" w:lastRowFirstColumn="0" w:lastRowLastColumn="0"/>
            </w:pPr>
            <w:r>
              <w:rPr>
                <w:i/>
                <w:iCs/>
              </w:rPr>
              <w:t>String</w:t>
            </w:r>
          </w:p>
        </w:tc>
        <w:tc>
          <w:tcPr>
            <w:tcW w:w="0" w:type="auto"/>
            <w:vAlign w:val="center"/>
            <w:hideMark/>
          </w:tcPr>
          <w:p w14:paraId="13C808B0" w14:textId="77777777" w:rsidR="002311D2" w:rsidRPr="002311D2" w:rsidRDefault="002311D2" w:rsidP="004200FA">
            <w:pPr>
              <w:spacing w:after="160"/>
              <w:jc w:val="left"/>
              <w:cnfStyle w:val="000000100000" w:firstRow="0" w:lastRow="0" w:firstColumn="0" w:lastColumn="0" w:oddVBand="0" w:evenVBand="0" w:oddHBand="1" w:evenHBand="0" w:firstRowFirstColumn="0" w:firstRowLastColumn="0" w:lastRowFirstColumn="0" w:lastRowLastColumn="0"/>
            </w:pPr>
            <w:r>
              <w:t>Tipos de dados expostos (JSON)</w:t>
            </w:r>
          </w:p>
        </w:tc>
      </w:tr>
      <w:tr w:rsidR="002311D2" w:rsidRPr="002311D2" w14:paraId="43411004" w14:textId="77777777" w:rsidTr="004200FA">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77135544" w14:textId="77777777" w:rsidR="002311D2" w:rsidRPr="002311D2" w:rsidRDefault="002311D2" w:rsidP="004200FA">
            <w:pPr>
              <w:spacing w:after="160"/>
              <w:jc w:val="left"/>
            </w:pPr>
          </w:p>
        </w:tc>
        <w:tc>
          <w:tcPr>
            <w:tcW w:w="0" w:type="auto"/>
            <w:vAlign w:val="center"/>
            <w:hideMark/>
          </w:tcPr>
          <w:p w14:paraId="3BBB0C5D" w14:textId="77777777" w:rsidR="002311D2" w:rsidRPr="002311D2" w:rsidRDefault="002311D2" w:rsidP="004200FA">
            <w:pPr>
              <w:spacing w:after="160"/>
              <w:jc w:val="left"/>
              <w:cnfStyle w:val="000000000000" w:firstRow="0" w:lastRow="0" w:firstColumn="0" w:lastColumn="0" w:oddVBand="0" w:evenVBand="0" w:oddHBand="0" w:evenHBand="0" w:firstRowFirstColumn="0" w:firstRowLastColumn="0" w:lastRowFirstColumn="0" w:lastRowLastColumn="0"/>
            </w:pPr>
            <w:r>
              <w:t>isVerified</w:t>
            </w:r>
          </w:p>
        </w:tc>
        <w:tc>
          <w:tcPr>
            <w:tcW w:w="0" w:type="auto"/>
            <w:vAlign w:val="center"/>
            <w:hideMark/>
          </w:tcPr>
          <w:p w14:paraId="11D60C9A" w14:textId="77777777" w:rsidR="002311D2" w:rsidRPr="002311D2" w:rsidRDefault="002311D2" w:rsidP="004200FA">
            <w:pPr>
              <w:spacing w:after="160"/>
              <w:jc w:val="left"/>
              <w:cnfStyle w:val="000000000000" w:firstRow="0" w:lastRow="0" w:firstColumn="0" w:lastColumn="0" w:oddVBand="0" w:evenVBand="0" w:oddHBand="0" w:evenHBand="0" w:firstRowFirstColumn="0" w:firstRowLastColumn="0" w:lastRowFirstColumn="0" w:lastRowLastColumn="0"/>
            </w:pPr>
            <w:r>
              <w:t>Boolean</w:t>
            </w:r>
          </w:p>
        </w:tc>
        <w:tc>
          <w:tcPr>
            <w:tcW w:w="0" w:type="auto"/>
            <w:vAlign w:val="center"/>
            <w:hideMark/>
          </w:tcPr>
          <w:p w14:paraId="5BAE27FE" w14:textId="77777777" w:rsidR="002311D2" w:rsidRPr="002311D2" w:rsidRDefault="002311D2" w:rsidP="004200FA">
            <w:pPr>
              <w:spacing w:after="160"/>
              <w:jc w:val="left"/>
              <w:cnfStyle w:val="000000000000" w:firstRow="0" w:lastRow="0" w:firstColumn="0" w:lastColumn="0" w:oddVBand="0" w:evenVBand="0" w:oddHBand="0" w:evenHBand="0" w:firstRowFirstColumn="0" w:firstRowLastColumn="0" w:lastRowFirstColumn="0" w:lastRowLastColumn="0"/>
            </w:pPr>
            <w:r>
              <w:t>Indica se o incidente foi verificado</w:t>
            </w:r>
          </w:p>
        </w:tc>
      </w:tr>
      <w:tr w:rsidR="002311D2" w:rsidRPr="002311D2" w14:paraId="67AA0736" w14:textId="77777777" w:rsidTr="004200F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2105401" w14:textId="77777777" w:rsidR="002311D2" w:rsidRPr="002311D2" w:rsidRDefault="002311D2" w:rsidP="004200FA">
            <w:pPr>
              <w:spacing w:after="160"/>
              <w:jc w:val="left"/>
            </w:pPr>
          </w:p>
        </w:tc>
        <w:tc>
          <w:tcPr>
            <w:tcW w:w="0" w:type="auto"/>
            <w:vAlign w:val="center"/>
            <w:hideMark/>
          </w:tcPr>
          <w:p w14:paraId="37736914" w14:textId="77777777" w:rsidR="002311D2" w:rsidRPr="002311D2" w:rsidRDefault="002311D2" w:rsidP="004200FA">
            <w:pPr>
              <w:spacing w:after="160"/>
              <w:jc w:val="left"/>
              <w:cnfStyle w:val="000000100000" w:firstRow="0" w:lastRow="0" w:firstColumn="0" w:lastColumn="0" w:oddVBand="0" w:evenVBand="0" w:oddHBand="1" w:evenHBand="0" w:firstRowFirstColumn="0" w:firstRowLastColumn="0" w:lastRowFirstColumn="0" w:lastRowLastColumn="0"/>
            </w:pPr>
            <w:r>
              <w:t>cachedAt</w:t>
            </w:r>
          </w:p>
        </w:tc>
        <w:tc>
          <w:tcPr>
            <w:tcW w:w="0" w:type="auto"/>
            <w:vAlign w:val="center"/>
            <w:hideMark/>
          </w:tcPr>
          <w:p w14:paraId="6192FF60" w14:textId="77777777" w:rsidR="002311D2" w:rsidRPr="002311D2" w:rsidRDefault="002311D2" w:rsidP="004200FA">
            <w:pPr>
              <w:spacing w:after="160"/>
              <w:jc w:val="left"/>
              <w:cnfStyle w:val="000000100000" w:firstRow="0" w:lastRow="0" w:firstColumn="0" w:lastColumn="0" w:oddVBand="0" w:evenVBand="0" w:oddHBand="1" w:evenHBand="0" w:firstRowFirstColumn="0" w:firstRowLastColumn="0" w:lastRowFirstColumn="0" w:lastRowLastColumn="0"/>
            </w:pPr>
            <w:r>
              <w:t>DateTime</w:t>
            </w:r>
          </w:p>
        </w:tc>
        <w:tc>
          <w:tcPr>
            <w:tcW w:w="0" w:type="auto"/>
            <w:vAlign w:val="center"/>
            <w:hideMark/>
          </w:tcPr>
          <w:p w14:paraId="5F5C0148" w14:textId="77777777" w:rsidR="002311D2" w:rsidRPr="002311D2" w:rsidRDefault="002311D2" w:rsidP="004200FA">
            <w:pPr>
              <w:spacing w:after="160"/>
              <w:jc w:val="left"/>
              <w:cnfStyle w:val="000000100000" w:firstRow="0" w:lastRow="0" w:firstColumn="0" w:lastColumn="0" w:oddVBand="0" w:evenVBand="0" w:oddHBand="1" w:evenHBand="0" w:firstRowFirstColumn="0" w:firstRowLastColumn="0" w:lastRowFirstColumn="0" w:lastRowLastColumn="0"/>
            </w:pPr>
            <w:r>
              <w:t xml:space="preserve">Data de </w:t>
            </w:r>
            <w:r>
              <w:rPr>
                <w:i/>
                <w:iCs/>
              </w:rPr>
              <w:t>cache</w:t>
            </w:r>
          </w:p>
        </w:tc>
      </w:tr>
      <w:tr w:rsidR="002311D2" w:rsidRPr="002311D2" w14:paraId="15ABA288" w14:textId="77777777" w:rsidTr="004200FA">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00E39D94" w14:textId="77777777" w:rsidR="002311D2" w:rsidRPr="002311D2" w:rsidRDefault="002311D2" w:rsidP="004200FA">
            <w:pPr>
              <w:spacing w:after="160"/>
              <w:jc w:val="left"/>
            </w:pPr>
          </w:p>
        </w:tc>
        <w:tc>
          <w:tcPr>
            <w:tcW w:w="0" w:type="auto"/>
            <w:vAlign w:val="center"/>
            <w:hideMark/>
          </w:tcPr>
          <w:p w14:paraId="3720ED04" w14:textId="77777777" w:rsidR="002311D2" w:rsidRPr="002311D2" w:rsidRDefault="002311D2" w:rsidP="004200FA">
            <w:pPr>
              <w:spacing w:after="160"/>
              <w:jc w:val="left"/>
              <w:cnfStyle w:val="000000000000" w:firstRow="0" w:lastRow="0" w:firstColumn="0" w:lastColumn="0" w:oddVBand="0" w:evenVBand="0" w:oddHBand="0" w:evenHBand="0" w:firstRowFirstColumn="0" w:firstRowLastColumn="0" w:lastRowFirstColumn="0" w:lastRowLastColumn="0"/>
            </w:pPr>
            <w:r>
              <w:t>expiresAt</w:t>
            </w:r>
          </w:p>
        </w:tc>
        <w:tc>
          <w:tcPr>
            <w:tcW w:w="0" w:type="auto"/>
            <w:vAlign w:val="center"/>
            <w:hideMark/>
          </w:tcPr>
          <w:p w14:paraId="0531796A" w14:textId="77777777" w:rsidR="002311D2" w:rsidRPr="002311D2" w:rsidRDefault="002311D2" w:rsidP="004200FA">
            <w:pPr>
              <w:spacing w:after="160"/>
              <w:jc w:val="left"/>
              <w:cnfStyle w:val="000000000000" w:firstRow="0" w:lastRow="0" w:firstColumn="0" w:lastColumn="0" w:oddVBand="0" w:evenVBand="0" w:oddHBand="0" w:evenHBand="0" w:firstRowFirstColumn="0" w:firstRowLastColumn="0" w:lastRowFirstColumn="0" w:lastRowLastColumn="0"/>
            </w:pPr>
            <w:r>
              <w:t>DateTime</w:t>
            </w:r>
          </w:p>
        </w:tc>
        <w:tc>
          <w:tcPr>
            <w:tcW w:w="0" w:type="auto"/>
            <w:vAlign w:val="center"/>
            <w:hideMark/>
          </w:tcPr>
          <w:p w14:paraId="560B96F9" w14:textId="77777777" w:rsidR="002311D2" w:rsidRPr="002311D2" w:rsidRDefault="002311D2" w:rsidP="004200FA">
            <w:pPr>
              <w:spacing w:after="160"/>
              <w:jc w:val="left"/>
              <w:cnfStyle w:val="000000000000" w:firstRow="0" w:lastRow="0" w:firstColumn="0" w:lastColumn="0" w:oddVBand="0" w:evenVBand="0" w:oddHBand="0" w:evenHBand="0" w:firstRowFirstColumn="0" w:firstRowLastColumn="0" w:lastRowFirstColumn="0" w:lastRowLastColumn="0"/>
            </w:pPr>
            <w:r>
              <w:t xml:space="preserve">Data de expiração do </w:t>
            </w:r>
            <w:r>
              <w:rPr>
                <w:i/>
                <w:iCs/>
              </w:rPr>
              <w:t>cache</w:t>
            </w:r>
          </w:p>
        </w:tc>
      </w:tr>
    </w:tbl>
    <w:p w14:paraId="7486E73D" w14:textId="77777777" w:rsidR="00C32FA5" w:rsidRDefault="00C32FA5" w:rsidP="004200FA">
      <w:pPr>
        <w:spacing w:after="160"/>
        <w:ind w:firstLine="708"/>
      </w:pPr>
    </w:p>
    <w:p w14:paraId="7661F2F6" w14:textId="77777777" w:rsidR="006A2291" w:rsidRDefault="002311D2" w:rsidP="004D6D7B">
      <w:pPr>
        <w:ind w:firstLine="708"/>
      </w:pPr>
      <w:r>
        <w:t>O modelo foi validado para garantir conformidade com as práticas de segurança e privacidade, incluindo a anonimização de identificadores sensíveis e a criptografia dos dados de incidentes em repouso, conforme detalhado na seção de segurança do projeto.</w:t>
      </w:r>
    </w:p>
    <w:p w14:paraId="26B2C579" w14:textId="77777777" w:rsidR="00F05FDC" w:rsidRPr="00F05FDC" w:rsidRDefault="00A07C03" w:rsidP="008A3634">
      <w:pPr>
        <w:pStyle w:val="Ttulo2"/>
      </w:pPr>
      <w:bookmarkStart w:id="88" w:name="_Toc241102940"/>
      <w:r>
        <w:t>4.8 Duração / Cronograma</w:t>
      </w:r>
      <w:bookmarkEnd w:id="88"/>
    </w:p>
    <w:p w14:paraId="334E8168" w14:textId="77777777" w:rsidR="00410B9D" w:rsidRPr="00CE75D6" w:rsidRDefault="00000000">
      <w:pPr>
        <w:ind w:firstLine="708"/>
      </w:pPr>
      <w:r>
        <w:t xml:space="preserve">O cronograma adota o seguinte mapeamento para 2026: M1 = março/2026, M2 = abril/2026, M3 = maio/2026, M4 = junho/2026, M5 = julho/2026, M6 = agosto/2026, M7 = setembro/2026, M8 = outubro/2026, M9 = novembro/2026 e M10 = dezembro/2026. A PI-1 corresponde a M1–M4 (março a junho); M5 (julho) é um intervalo de transição, recesso e preparação técnica; e a PI-2 corresponde a M6–M10 (agosto a dezembro). M5 (julho) permanece como período de transição, sem desenvolvimento principal, reservado à Revisão do protótipo da PI-1, consolidação documental, refinamento do </w:t>
      </w:r>
      <w:r>
        <w:rPr>
          <w:i/>
          <w:iCs/>
        </w:rPr>
        <w:t>backlog</w:t>
      </w:r>
      <w:r>
        <w:t xml:space="preserve"> e preparação do ambiente para a PI-2. As atividades existentes permanecem associadas às respectivas fases.</w:t>
      </w:r>
    </w:p>
    <w:p w14:paraId="65C75370" w14:textId="77777777" w:rsidR="00F05FDC" w:rsidRPr="00A07C03" w:rsidRDefault="00A07C03" w:rsidP="004D6D7B">
      <w:pPr>
        <w:ind w:firstLine="708"/>
      </w:pPr>
      <w:r>
        <w:lastRenderedPageBreak/>
        <w:t xml:space="preserve">Para viabilizar essa construção de forma sustentável, adotou-se uma </w:t>
      </w:r>
      <w:r>
        <w:rPr>
          <w:b/>
          <w:bCs/>
        </w:rPr>
        <w:t>abordagem metodológica híbrida</w:t>
      </w:r>
      <w:r>
        <w:t xml:space="preserve">. O projeto é governado por um macroplanejamento preditivo, dividido em fases sequenciais de engenharia (Concepção, Elaboração, Construção e Transição), enquanto a execução interna das equipes de desenvolvimento ocorre sob o </w:t>
      </w:r>
      <w:r>
        <w:rPr>
          <w:i/>
          <w:iCs/>
        </w:rPr>
        <w:t>framework</w:t>
      </w:r>
      <w:r>
        <w:t xml:space="preserve"> ágil </w:t>
      </w:r>
      <w:r>
        <w:rPr>
          <w:b/>
          <w:bCs/>
        </w:rPr>
        <w:t>Scrum</w:t>
      </w:r>
      <w:r>
        <w:t>, utilizando iterações quinzenais (</w:t>
      </w:r>
      <w:r>
        <w:rPr>
          <w:i/>
          <w:iCs/>
        </w:rPr>
        <w:t>Sprints</w:t>
      </w:r>
      <w:r>
        <w:t xml:space="preserve"> de 14 dias) para entrega contínua de valor. O tempo total estimado para o desenvolvimento do MVP (</w:t>
      </w:r>
      <w:r>
        <w:rPr>
          <w:i/>
          <w:iCs/>
        </w:rPr>
        <w:t>Minimum Viable Product</w:t>
      </w:r>
      <w:r>
        <w:t xml:space="preserve">) funcional e auditado do SafeID é de </w:t>
      </w:r>
      <w:r>
        <w:rPr>
          <w:b/>
          <w:bCs/>
        </w:rPr>
        <w:t>10 meses</w:t>
      </w:r>
      <w:r>
        <w:t>.</w:t>
      </w:r>
    </w:p>
    <w:p w14:paraId="2AD8D5AB" w14:textId="77777777" w:rsidR="00F05FDC" w:rsidRPr="00F05FDC" w:rsidRDefault="00A07C03" w:rsidP="008A3634">
      <w:pPr>
        <w:pStyle w:val="Ttulo3"/>
      </w:pPr>
      <w:bookmarkStart w:id="89" w:name="_Toc241102941"/>
      <w:r>
        <w:t>4.8.1 Análise da Duração do Projeto</w:t>
      </w:r>
      <w:bookmarkEnd w:id="89"/>
    </w:p>
    <w:p w14:paraId="5B89BCC3" w14:textId="77777777" w:rsidR="00A07C03" w:rsidRPr="00A07C03" w:rsidRDefault="00A07C03" w:rsidP="00A07C03">
      <w:pPr>
        <w:ind w:firstLine="708"/>
      </w:pPr>
      <w:r>
        <w:t>A distribuição temporal das atividades foi calculada com base na complexidade de acoplamento das APIs externas e na arquitetura de mensageria distribuída. O cronograma divide-se em seis macro-fases estratégicas, descritas a seguir e detalhadas no Quadro 9:</w:t>
      </w:r>
    </w:p>
    <w:p w14:paraId="4E1B7528" w14:textId="77777777" w:rsidR="00A07C03" w:rsidRPr="00A07C03" w:rsidRDefault="00A07C03">
      <w:pPr>
        <w:numPr>
          <w:ilvl w:val="0"/>
          <w:numId w:val="40"/>
        </w:numPr>
      </w:pPr>
      <w:r>
        <w:rPr>
          <w:b/>
          <w:bCs/>
        </w:rPr>
        <w:t>Fase de Concepção e Requisitos (Meses 1 e 2):</w:t>
      </w:r>
      <w:r>
        <w:t xml:space="preserve"> Dedicada à análise de viabilidade técnica, estudo aprofundado da documentação da API </w:t>
      </w:r>
      <w:r>
        <w:rPr>
          <w:i/>
          <w:iCs/>
        </w:rPr>
        <w:t>Have I Been Pwned</w:t>
      </w:r>
      <w:r>
        <w:t>, mapeamento legal dos artigos da LGPD aplicáveis ao produto e engenharia de requisitos através do levantamento de Histórias de Usuário e Critérios de Aceite.</w:t>
      </w:r>
    </w:p>
    <w:p w14:paraId="0E6A6417" w14:textId="77777777" w:rsidR="00A07C03" w:rsidRPr="00A07C03" w:rsidRDefault="00A07C03">
      <w:pPr>
        <w:numPr>
          <w:ilvl w:val="0"/>
          <w:numId w:val="40"/>
        </w:numPr>
      </w:pPr>
      <w:r>
        <w:rPr>
          <w:b/>
          <w:bCs/>
        </w:rPr>
        <w:t>Fase de Arquitetura e Prototipagem (Meses 3 e 4):</w:t>
      </w:r>
      <w:r>
        <w:t xml:space="preserve"> Focada no design da </w:t>
      </w:r>
      <w:r>
        <w:rPr>
          <w:i/>
          <w:iCs/>
        </w:rPr>
        <w:t>Clean Architecture</w:t>
      </w:r>
      <w:r>
        <w:t xml:space="preserve"> do </w:t>
      </w:r>
      <w:r>
        <w:rPr>
          <w:i/>
          <w:iCs/>
        </w:rPr>
        <w:t>back-end</w:t>
      </w:r>
      <w:r>
        <w:t xml:space="preserve">, modelagem lógica e física do banco de dados PostgreSQL e </w:t>
      </w:r>
      <w:r>
        <w:rPr>
          <w:i/>
          <w:iCs/>
        </w:rPr>
        <w:t>cache</w:t>
      </w:r>
      <w:r>
        <w:t xml:space="preserve"> Redis, além da criação do protótipo de alta fidelidade da interface gráfica (UI/UX) no Figma, estabelecendo a identidade visual baseada no Tailwind CSS.</w:t>
      </w:r>
    </w:p>
    <w:p w14:paraId="228E70B1" w14:textId="77777777" w:rsidR="00410B9D" w:rsidRPr="00385A38" w:rsidRDefault="00385A38">
      <w:pPr>
        <w:pStyle w:val="PargrafodaLista"/>
        <w:numPr>
          <w:ilvl w:val="0"/>
          <w:numId w:val="40"/>
        </w:numPr>
      </w:pPr>
      <w:r>
        <w:rPr>
          <w:b/>
          <w:bCs/>
        </w:rPr>
        <w:t>Fase de Transição e Preparação Técnica (M5 — julho/2026):</w:t>
      </w:r>
      <w:r>
        <w:t xml:space="preserve"> Intervalo destinado ao recesso, à revisão do </w:t>
      </w:r>
      <w:r>
        <w:rPr>
          <w:i/>
          <w:iCs/>
        </w:rPr>
        <w:t>backlog</w:t>
      </w:r>
      <w:r>
        <w:t>, à preparação dos ambientes e ao planejamento das entregas de PI-2, sem atribuição de desenvolvimento principal ao período.</w:t>
      </w:r>
    </w:p>
    <w:p w14:paraId="4D8601D4" w14:textId="77777777" w:rsidR="00A07C03" w:rsidRPr="00A07C03" w:rsidRDefault="00A07C03">
      <w:pPr>
        <w:numPr>
          <w:ilvl w:val="0"/>
          <w:numId w:val="40"/>
        </w:numPr>
      </w:pPr>
      <w:r>
        <w:rPr>
          <w:b/>
          <w:bCs/>
        </w:rPr>
        <w:t>Fase de Desenvolvimento e Integração com IA (Meses 6 a 8):</w:t>
      </w:r>
      <w:r>
        <w:t xml:space="preserve"> Evolução do </w:t>
      </w:r>
      <w:r>
        <w:rPr>
          <w:i/>
          <w:iCs/>
        </w:rPr>
        <w:t>back-end</w:t>
      </w:r>
      <w:r>
        <w:t xml:space="preserve"> (API NestJS, Prisma ORM, Redis, BullMQ e criptografia AES-256-GCM), desenvolvimento das telas em React.js e Tailwind CSS com integração de APIs e integração com o modelo GPT-4o-mini, incluindo engenharia de prompts, parametrização e anonimização dos dados enviados.</w:t>
      </w:r>
    </w:p>
    <w:p w14:paraId="2900FF74" w14:textId="77777777" w:rsidR="00A07C03" w:rsidRPr="00A07C03" w:rsidRDefault="00A07C03">
      <w:pPr>
        <w:numPr>
          <w:ilvl w:val="0"/>
          <w:numId w:val="40"/>
        </w:numPr>
      </w:pPr>
      <w:r>
        <w:rPr>
          <w:b/>
          <w:bCs/>
        </w:rPr>
        <w:t>Fase de Qualidade e Testes Avançados (Mês 9):</w:t>
      </w:r>
      <w:r>
        <w:t xml:space="preserve"> Período exclusivo para estabilização do ecossistema. Execução de testes automatizados de integração via </w:t>
      </w:r>
      <w:r>
        <w:rPr>
          <w:i/>
          <w:iCs/>
        </w:rPr>
        <w:t>Supertest</w:t>
      </w:r>
      <w:r>
        <w:t xml:space="preserve">, simulações de estresse e carga via </w:t>
      </w:r>
      <w:r>
        <w:rPr>
          <w:i/>
          <w:iCs/>
        </w:rPr>
        <w:t>K6</w:t>
      </w:r>
      <w:r>
        <w:t>, testes de mutação (</w:t>
      </w:r>
      <w:r>
        <w:rPr>
          <w:i/>
          <w:iCs/>
        </w:rPr>
        <w:t>Fuzz Testing</w:t>
      </w:r>
      <w:r>
        <w:t>) no motor de risco e auditoria de vazamento de dados nos logs do sistema.</w:t>
      </w:r>
    </w:p>
    <w:p w14:paraId="2654CC06" w14:textId="77777777" w:rsidR="00A07C03" w:rsidRPr="00A07C03" w:rsidRDefault="00A07C03">
      <w:pPr>
        <w:numPr>
          <w:ilvl w:val="0"/>
          <w:numId w:val="40"/>
        </w:numPr>
      </w:pPr>
      <w:r>
        <w:rPr>
          <w:b/>
          <w:bCs/>
        </w:rPr>
        <w:t>Fase de Implantação e Transição (Mês 10):</w:t>
      </w:r>
      <w:r>
        <w:t xml:space="preserve"> Empacotamento final da aplicação em contêineres Docker, estruturação do </w:t>
      </w:r>
      <w:r>
        <w:rPr>
          <w:i/>
          <w:iCs/>
        </w:rPr>
        <w:t>pipeline</w:t>
      </w:r>
      <w:r>
        <w:t xml:space="preserve"> definitivo de CI/CD via GitHub Actions, </w:t>
      </w:r>
      <w:r>
        <w:lastRenderedPageBreak/>
        <w:t>provisionamento de nuvem e homologação da Prova de Conceito (PoC) para apresentação de mercado.</w:t>
      </w:r>
    </w:p>
    <w:p w14:paraId="1E23D594" w14:textId="77777777" w:rsidR="0050091D" w:rsidRPr="0050091D" w:rsidRDefault="00A07C03" w:rsidP="003962B9">
      <w:pPr>
        <w:ind w:firstLine="708"/>
      </w:pPr>
      <w:r>
        <w:t>O Quadro 9 apresenta o cronograma consolidado do projeto, mapeando o encadeamento lógico das atividades ao longo dos dez meses de execução, e a Figura 5, na sequência, resume esse planejamento em formato de roadmap:</w:t>
      </w:r>
    </w:p>
    <w:p w14:paraId="5FC5489C" w14:textId="77777777" w:rsidR="003962B9" w:rsidRPr="003962B9" w:rsidRDefault="003962B9" w:rsidP="003962B9">
      <w:pPr>
        <w:pStyle w:val="Legenda"/>
        <w:keepNext/>
        <w:jc w:val="center"/>
        <w:rPr>
          <w:b/>
          <w:bCs/>
          <w:i w:val="0"/>
          <w:iCs w:val="0"/>
          <w:color w:val="000000" w:themeColor="text1"/>
          <w:sz w:val="20"/>
          <w:szCs w:val="20"/>
        </w:rPr>
      </w:pPr>
      <w:bookmarkStart w:id="90" w:name="_Toc241102787"/>
      <w:r>
        <w:rPr>
          <w:b/>
          <w:bCs/>
          <w:i w:val="0"/>
          <w:iCs w:val="0"/>
          <w:color w:val="000000" w:themeColor="text1"/>
          <w:sz w:val="20"/>
          <w:szCs w:val="20"/>
        </w:rPr>
        <w:t xml:space="preserve">Quadro </w:t>
      </w:r>
      <w:r>
        <w:rPr>
          <w:b/>
          <w:bCs/>
          <w:i w:val="0"/>
          <w:iCs w:val="0"/>
          <w:color w:val="000000" w:themeColor="text1"/>
          <w:sz w:val="20"/>
          <w:szCs w:val="20"/>
        </w:rPr>
        <w:fldChar w:fldCharType="begin"/>
      </w:r>
      <w:r>
        <w:rPr>
          <w:b/>
          <w:bCs/>
          <w:i w:val="0"/>
          <w:iCs w:val="0"/>
          <w:color w:val="000000" w:themeColor="text1"/>
          <w:sz w:val="20"/>
          <w:szCs w:val="20"/>
        </w:rPr>
        <w:instrText xml:space="preserve"> SEQ Quadro \* ARABIC </w:instrText>
      </w:r>
      <w:r>
        <w:rPr>
          <w:b/>
          <w:bCs/>
          <w:i w:val="0"/>
          <w:iCs w:val="0"/>
          <w:color w:val="000000" w:themeColor="text1"/>
          <w:sz w:val="20"/>
          <w:szCs w:val="20"/>
        </w:rPr>
        <w:fldChar w:fldCharType="separate"/>
      </w:r>
      <w:r w:rsidR="0026221A">
        <w:rPr>
          <w:b/>
          <w:bCs/>
          <w:i w:val="0"/>
          <w:iCs w:val="0"/>
          <w:noProof/>
          <w:color w:val="000000" w:themeColor="text1"/>
          <w:sz w:val="20"/>
          <w:szCs w:val="20"/>
        </w:rPr>
        <w:t>9</w:t>
      </w:r>
      <w:r>
        <w:rPr>
          <w:b/>
          <w:bCs/>
          <w:i w:val="0"/>
          <w:iCs w:val="0"/>
          <w:color w:val="000000" w:themeColor="text1"/>
          <w:sz w:val="20"/>
          <w:szCs w:val="20"/>
        </w:rPr>
        <w:fldChar w:fldCharType="end"/>
      </w:r>
      <w:r>
        <w:rPr>
          <w:b/>
          <w:bCs/>
          <w:i w:val="0"/>
          <w:iCs w:val="0"/>
          <w:color w:val="000000" w:themeColor="text1"/>
          <w:sz w:val="20"/>
          <w:szCs w:val="20"/>
        </w:rPr>
        <w:t xml:space="preserve"> - Cronograma Consolidado e Macro-Fases de Engenharia do Projeto</w:t>
      </w:r>
      <w:bookmarkEnd w:id="90"/>
    </w:p>
    <w:tbl>
      <w:tblPr>
        <w:tblStyle w:val="SimplesTabela2"/>
        <w:tblW w:w="907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57" w:type="dxa"/>
          <w:right w:w="57" w:type="dxa"/>
        </w:tblCellMar>
        <w:tblLook w:val="04A0" w:firstRow="1" w:lastRow="0" w:firstColumn="1" w:lastColumn="0" w:noHBand="0" w:noVBand="1"/>
      </w:tblPr>
      <w:tblGrid>
        <w:gridCol w:w="1750"/>
        <w:gridCol w:w="2321"/>
        <w:gridCol w:w="500"/>
        <w:gridCol w:w="500"/>
        <w:gridCol w:w="500"/>
        <w:gridCol w:w="500"/>
        <w:gridCol w:w="500"/>
        <w:gridCol w:w="500"/>
        <w:gridCol w:w="500"/>
        <w:gridCol w:w="500"/>
        <w:gridCol w:w="500"/>
        <w:gridCol w:w="500"/>
      </w:tblGrid>
      <w:tr w:rsidR="002230DA" w14:paraId="5E9CA0DD" w14:textId="77777777" w:rsidTr="002230DA">
        <w:trPr>
          <w:cnfStyle w:val="100000000000" w:firstRow="1" w:lastRow="0" w:firstColumn="0" w:lastColumn="0" w:oddVBand="0" w:evenVBand="0" w:oddHBand="0" w:evenHBand="0" w:firstRowFirstColumn="0" w:firstRowLastColumn="0" w:lastRowFirstColumn="0" w:lastRowLastColumn="0"/>
          <w:cantSplit/>
          <w:tblHeader/>
          <w:jc w:val="center"/>
        </w:trPr>
        <w:tc>
          <w:tcPr>
            <w:cnfStyle w:val="001000000000" w:firstRow="0" w:lastRow="0" w:firstColumn="1" w:lastColumn="0" w:oddVBand="0" w:evenVBand="0" w:oddHBand="0" w:evenHBand="0" w:firstRowFirstColumn="0" w:firstRowLastColumn="0" w:lastRowFirstColumn="0" w:lastRowLastColumn="0"/>
            <w:tcW w:w="1750" w:type="dxa"/>
            <w:vAlign w:val="center"/>
          </w:tcPr>
          <w:p w14:paraId="2E7F6B34" w14:textId="77777777" w:rsidR="002230DA" w:rsidRDefault="00000000">
            <w:pPr>
              <w:spacing w:before="20" w:after="20" w:line="240" w:lineRule="auto"/>
              <w:jc w:val="left"/>
            </w:pPr>
            <w:r>
              <w:rPr>
                <w:sz w:val="16"/>
                <w:szCs w:val="16"/>
              </w:rPr>
              <w:t>Macro-fase de engenharia</w:t>
            </w:r>
          </w:p>
        </w:tc>
        <w:tc>
          <w:tcPr>
            <w:tcW w:w="2321" w:type="dxa"/>
            <w:vAlign w:val="center"/>
          </w:tcPr>
          <w:p w14:paraId="69407E42" w14:textId="77777777" w:rsidR="002230DA" w:rsidRDefault="00000000">
            <w:pPr>
              <w:spacing w:before="20" w:after="20" w:line="240" w:lineRule="auto"/>
              <w:jc w:val="left"/>
              <w:cnfStyle w:val="100000000000" w:firstRow="1" w:lastRow="0" w:firstColumn="0" w:lastColumn="0" w:oddVBand="0" w:evenVBand="0" w:oddHBand="0" w:evenHBand="0" w:firstRowFirstColumn="0" w:firstRowLastColumn="0" w:lastRowFirstColumn="0" w:lastRowLastColumn="0"/>
            </w:pPr>
            <w:r>
              <w:rPr>
                <w:sz w:val="16"/>
                <w:szCs w:val="16"/>
              </w:rPr>
              <w:t>Atividades e entregáveis associados</w:t>
            </w:r>
          </w:p>
        </w:tc>
        <w:tc>
          <w:tcPr>
            <w:tcW w:w="500" w:type="dxa"/>
            <w:vAlign w:val="center"/>
          </w:tcPr>
          <w:p w14:paraId="6A38980B" w14:textId="77777777" w:rsidR="002230DA" w:rsidRDefault="00000000">
            <w:pPr>
              <w:spacing w:before="20" w:after="20" w:line="240" w:lineRule="auto"/>
              <w:jc w:val="center"/>
              <w:cnfStyle w:val="100000000000" w:firstRow="1" w:lastRow="0" w:firstColumn="0" w:lastColumn="0" w:oddVBand="0" w:evenVBand="0" w:oddHBand="0" w:evenHBand="0" w:firstRowFirstColumn="0" w:firstRowLastColumn="0" w:lastRowFirstColumn="0" w:lastRowLastColumn="0"/>
            </w:pPr>
            <w:r>
              <w:rPr>
                <w:sz w:val="16"/>
                <w:szCs w:val="16"/>
              </w:rPr>
              <w:t>M1</w:t>
            </w:r>
          </w:p>
        </w:tc>
        <w:tc>
          <w:tcPr>
            <w:tcW w:w="500" w:type="dxa"/>
            <w:vAlign w:val="center"/>
          </w:tcPr>
          <w:p w14:paraId="182DD7AF" w14:textId="77777777" w:rsidR="002230DA" w:rsidRDefault="00000000">
            <w:pPr>
              <w:spacing w:before="20" w:after="20" w:line="240" w:lineRule="auto"/>
              <w:jc w:val="center"/>
              <w:cnfStyle w:val="100000000000" w:firstRow="1" w:lastRow="0" w:firstColumn="0" w:lastColumn="0" w:oddVBand="0" w:evenVBand="0" w:oddHBand="0" w:evenHBand="0" w:firstRowFirstColumn="0" w:firstRowLastColumn="0" w:lastRowFirstColumn="0" w:lastRowLastColumn="0"/>
            </w:pPr>
            <w:r>
              <w:rPr>
                <w:sz w:val="16"/>
                <w:szCs w:val="16"/>
              </w:rPr>
              <w:t>M2</w:t>
            </w:r>
          </w:p>
        </w:tc>
        <w:tc>
          <w:tcPr>
            <w:tcW w:w="500" w:type="dxa"/>
            <w:vAlign w:val="center"/>
          </w:tcPr>
          <w:p w14:paraId="31B80774" w14:textId="77777777" w:rsidR="002230DA" w:rsidRDefault="00000000">
            <w:pPr>
              <w:spacing w:before="20" w:after="20" w:line="240" w:lineRule="auto"/>
              <w:jc w:val="center"/>
              <w:cnfStyle w:val="100000000000" w:firstRow="1" w:lastRow="0" w:firstColumn="0" w:lastColumn="0" w:oddVBand="0" w:evenVBand="0" w:oddHBand="0" w:evenHBand="0" w:firstRowFirstColumn="0" w:firstRowLastColumn="0" w:lastRowFirstColumn="0" w:lastRowLastColumn="0"/>
            </w:pPr>
            <w:r>
              <w:rPr>
                <w:sz w:val="16"/>
                <w:szCs w:val="16"/>
              </w:rPr>
              <w:t>M3</w:t>
            </w:r>
          </w:p>
        </w:tc>
        <w:tc>
          <w:tcPr>
            <w:tcW w:w="500" w:type="dxa"/>
            <w:vAlign w:val="center"/>
          </w:tcPr>
          <w:p w14:paraId="7C02AD6D" w14:textId="77777777" w:rsidR="002230DA" w:rsidRDefault="00000000">
            <w:pPr>
              <w:spacing w:before="20" w:after="20" w:line="240" w:lineRule="auto"/>
              <w:jc w:val="center"/>
              <w:cnfStyle w:val="100000000000" w:firstRow="1" w:lastRow="0" w:firstColumn="0" w:lastColumn="0" w:oddVBand="0" w:evenVBand="0" w:oddHBand="0" w:evenHBand="0" w:firstRowFirstColumn="0" w:firstRowLastColumn="0" w:lastRowFirstColumn="0" w:lastRowLastColumn="0"/>
            </w:pPr>
            <w:r>
              <w:rPr>
                <w:sz w:val="16"/>
                <w:szCs w:val="16"/>
              </w:rPr>
              <w:t>M4</w:t>
            </w:r>
          </w:p>
        </w:tc>
        <w:tc>
          <w:tcPr>
            <w:tcW w:w="500" w:type="dxa"/>
            <w:vAlign w:val="center"/>
          </w:tcPr>
          <w:p w14:paraId="0DC428F5" w14:textId="77777777" w:rsidR="002230DA" w:rsidRDefault="00000000">
            <w:pPr>
              <w:spacing w:before="20" w:after="20" w:line="240" w:lineRule="auto"/>
              <w:jc w:val="center"/>
              <w:cnfStyle w:val="100000000000" w:firstRow="1" w:lastRow="0" w:firstColumn="0" w:lastColumn="0" w:oddVBand="0" w:evenVBand="0" w:oddHBand="0" w:evenHBand="0" w:firstRowFirstColumn="0" w:firstRowLastColumn="0" w:lastRowFirstColumn="0" w:lastRowLastColumn="0"/>
            </w:pPr>
            <w:r>
              <w:rPr>
                <w:sz w:val="16"/>
                <w:szCs w:val="16"/>
              </w:rPr>
              <w:t>M5</w:t>
            </w:r>
          </w:p>
        </w:tc>
        <w:tc>
          <w:tcPr>
            <w:tcW w:w="500" w:type="dxa"/>
            <w:vAlign w:val="center"/>
          </w:tcPr>
          <w:p w14:paraId="39640A4F" w14:textId="77777777" w:rsidR="002230DA" w:rsidRDefault="00000000">
            <w:pPr>
              <w:spacing w:before="20" w:after="20" w:line="240" w:lineRule="auto"/>
              <w:jc w:val="center"/>
              <w:cnfStyle w:val="100000000000" w:firstRow="1" w:lastRow="0" w:firstColumn="0" w:lastColumn="0" w:oddVBand="0" w:evenVBand="0" w:oddHBand="0" w:evenHBand="0" w:firstRowFirstColumn="0" w:firstRowLastColumn="0" w:lastRowFirstColumn="0" w:lastRowLastColumn="0"/>
            </w:pPr>
            <w:r>
              <w:rPr>
                <w:sz w:val="16"/>
                <w:szCs w:val="16"/>
              </w:rPr>
              <w:t>M6</w:t>
            </w:r>
          </w:p>
        </w:tc>
        <w:tc>
          <w:tcPr>
            <w:tcW w:w="500" w:type="dxa"/>
            <w:vAlign w:val="center"/>
          </w:tcPr>
          <w:p w14:paraId="4DEC413B" w14:textId="77777777" w:rsidR="002230DA" w:rsidRDefault="00000000">
            <w:pPr>
              <w:spacing w:before="20" w:after="20" w:line="240" w:lineRule="auto"/>
              <w:jc w:val="center"/>
              <w:cnfStyle w:val="100000000000" w:firstRow="1" w:lastRow="0" w:firstColumn="0" w:lastColumn="0" w:oddVBand="0" w:evenVBand="0" w:oddHBand="0" w:evenHBand="0" w:firstRowFirstColumn="0" w:firstRowLastColumn="0" w:lastRowFirstColumn="0" w:lastRowLastColumn="0"/>
            </w:pPr>
            <w:r>
              <w:rPr>
                <w:sz w:val="16"/>
                <w:szCs w:val="16"/>
              </w:rPr>
              <w:t>M7</w:t>
            </w:r>
          </w:p>
        </w:tc>
        <w:tc>
          <w:tcPr>
            <w:tcW w:w="500" w:type="dxa"/>
            <w:vAlign w:val="center"/>
          </w:tcPr>
          <w:p w14:paraId="7B8F47AD" w14:textId="77777777" w:rsidR="002230DA" w:rsidRDefault="00000000">
            <w:pPr>
              <w:spacing w:before="20" w:after="20" w:line="240" w:lineRule="auto"/>
              <w:jc w:val="center"/>
              <w:cnfStyle w:val="100000000000" w:firstRow="1" w:lastRow="0" w:firstColumn="0" w:lastColumn="0" w:oddVBand="0" w:evenVBand="0" w:oddHBand="0" w:evenHBand="0" w:firstRowFirstColumn="0" w:firstRowLastColumn="0" w:lastRowFirstColumn="0" w:lastRowLastColumn="0"/>
            </w:pPr>
            <w:r>
              <w:rPr>
                <w:sz w:val="16"/>
                <w:szCs w:val="16"/>
              </w:rPr>
              <w:t>M8</w:t>
            </w:r>
          </w:p>
        </w:tc>
        <w:tc>
          <w:tcPr>
            <w:tcW w:w="500" w:type="dxa"/>
            <w:vAlign w:val="center"/>
          </w:tcPr>
          <w:p w14:paraId="42BDB07B" w14:textId="77777777" w:rsidR="002230DA" w:rsidRDefault="00000000">
            <w:pPr>
              <w:spacing w:before="20" w:after="20" w:line="240" w:lineRule="auto"/>
              <w:jc w:val="center"/>
              <w:cnfStyle w:val="100000000000" w:firstRow="1" w:lastRow="0" w:firstColumn="0" w:lastColumn="0" w:oddVBand="0" w:evenVBand="0" w:oddHBand="0" w:evenHBand="0" w:firstRowFirstColumn="0" w:firstRowLastColumn="0" w:lastRowFirstColumn="0" w:lastRowLastColumn="0"/>
            </w:pPr>
            <w:r>
              <w:rPr>
                <w:sz w:val="16"/>
                <w:szCs w:val="16"/>
              </w:rPr>
              <w:t>M9</w:t>
            </w:r>
          </w:p>
        </w:tc>
        <w:tc>
          <w:tcPr>
            <w:tcW w:w="500" w:type="dxa"/>
            <w:vAlign w:val="center"/>
          </w:tcPr>
          <w:p w14:paraId="0228499C" w14:textId="77777777" w:rsidR="002230DA" w:rsidRDefault="00000000">
            <w:pPr>
              <w:spacing w:before="20" w:after="20" w:line="240" w:lineRule="auto"/>
              <w:jc w:val="center"/>
              <w:cnfStyle w:val="100000000000" w:firstRow="1" w:lastRow="0" w:firstColumn="0" w:lastColumn="0" w:oddVBand="0" w:evenVBand="0" w:oddHBand="0" w:evenHBand="0" w:firstRowFirstColumn="0" w:firstRowLastColumn="0" w:lastRowFirstColumn="0" w:lastRowLastColumn="0"/>
            </w:pPr>
            <w:r>
              <w:rPr>
                <w:sz w:val="16"/>
                <w:szCs w:val="16"/>
              </w:rPr>
              <w:t>M10</w:t>
            </w:r>
          </w:p>
        </w:tc>
      </w:tr>
      <w:tr w:rsidR="002230DA" w14:paraId="3668D7EC" w14:textId="77777777" w:rsidTr="002230DA">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1750" w:type="dxa"/>
            <w:vAlign w:val="center"/>
          </w:tcPr>
          <w:p w14:paraId="39D42B29" w14:textId="77777777" w:rsidR="002230DA" w:rsidRDefault="00000000">
            <w:pPr>
              <w:spacing w:before="20" w:after="20" w:line="240" w:lineRule="auto"/>
              <w:jc w:val="left"/>
            </w:pPr>
            <w:r>
              <w:rPr>
                <w:sz w:val="16"/>
                <w:szCs w:val="16"/>
              </w:rPr>
              <w:t>1. Concepção e Requisitos — PI-1 (M1–M4; março a junho/2026)</w:t>
            </w:r>
          </w:p>
        </w:tc>
        <w:tc>
          <w:tcPr>
            <w:tcW w:w="2321" w:type="dxa"/>
            <w:vAlign w:val="center"/>
          </w:tcPr>
          <w:p w14:paraId="1B888B74" w14:textId="77777777" w:rsidR="002230DA" w:rsidRDefault="00000000">
            <w:pPr>
              <w:spacing w:before="20" w:after="20" w:line="240" w:lineRule="auto"/>
              <w:jc w:val="left"/>
              <w:cnfStyle w:val="000000100000" w:firstRow="0" w:lastRow="0" w:firstColumn="0" w:lastColumn="0" w:oddVBand="0" w:evenVBand="0" w:oddHBand="1" w:evenHBand="0" w:firstRowFirstColumn="0" w:firstRowLastColumn="0" w:lastRowFirstColumn="0" w:lastRowLastColumn="0"/>
            </w:pPr>
            <w:r>
              <w:rPr>
                <w:sz w:val="16"/>
                <w:szCs w:val="16"/>
              </w:rPr>
              <w:t>Pesquisa OSINT, Engenharia de Requisitos e Compliance LGPD</w:t>
            </w:r>
          </w:p>
        </w:tc>
        <w:tc>
          <w:tcPr>
            <w:tcW w:w="500" w:type="dxa"/>
            <w:shd w:val="clear" w:color="auto" w:fill="BFBFBF"/>
            <w:vAlign w:val="center"/>
          </w:tcPr>
          <w:p w14:paraId="605AA686" w14:textId="77777777" w:rsidR="002230DA" w:rsidRDefault="00000000">
            <w:pPr>
              <w:spacing w:before="20" w:after="20" w:line="240" w:lineRule="auto"/>
              <w:jc w:val="center"/>
              <w:cnfStyle w:val="000000100000" w:firstRow="0" w:lastRow="0" w:firstColumn="0" w:lastColumn="0" w:oddVBand="0" w:evenVBand="0" w:oddHBand="1" w:evenHBand="0" w:firstRowFirstColumn="0" w:firstRowLastColumn="0" w:lastRowFirstColumn="0" w:lastRowLastColumn="0"/>
            </w:pPr>
            <w:r>
              <w:rPr>
                <w:sz w:val="16"/>
                <w:szCs w:val="16"/>
              </w:rPr>
              <w:t>X</w:t>
            </w:r>
          </w:p>
        </w:tc>
        <w:tc>
          <w:tcPr>
            <w:tcW w:w="500" w:type="dxa"/>
            <w:shd w:val="clear" w:color="auto" w:fill="BFBFBF"/>
            <w:vAlign w:val="center"/>
          </w:tcPr>
          <w:p w14:paraId="10B3442A" w14:textId="77777777" w:rsidR="002230DA" w:rsidRDefault="00000000">
            <w:pPr>
              <w:spacing w:before="20" w:after="20" w:line="240" w:lineRule="auto"/>
              <w:jc w:val="center"/>
              <w:cnfStyle w:val="000000100000" w:firstRow="0" w:lastRow="0" w:firstColumn="0" w:lastColumn="0" w:oddVBand="0" w:evenVBand="0" w:oddHBand="1" w:evenHBand="0" w:firstRowFirstColumn="0" w:firstRowLastColumn="0" w:lastRowFirstColumn="0" w:lastRowLastColumn="0"/>
            </w:pPr>
            <w:r>
              <w:rPr>
                <w:sz w:val="16"/>
                <w:szCs w:val="16"/>
              </w:rPr>
              <w:t>X</w:t>
            </w:r>
          </w:p>
        </w:tc>
        <w:tc>
          <w:tcPr>
            <w:tcW w:w="500" w:type="dxa"/>
            <w:vAlign w:val="center"/>
          </w:tcPr>
          <w:p w14:paraId="484ABECC" w14:textId="77777777" w:rsidR="002230DA" w:rsidRDefault="002230DA">
            <w:pPr>
              <w:spacing w:before="20" w:after="20" w:line="240" w:lineRule="auto"/>
              <w:jc w:val="center"/>
              <w:cnfStyle w:val="000000100000" w:firstRow="0" w:lastRow="0" w:firstColumn="0" w:lastColumn="0" w:oddVBand="0" w:evenVBand="0" w:oddHBand="1" w:evenHBand="0" w:firstRowFirstColumn="0" w:firstRowLastColumn="0" w:lastRowFirstColumn="0" w:lastRowLastColumn="0"/>
            </w:pPr>
          </w:p>
        </w:tc>
        <w:tc>
          <w:tcPr>
            <w:tcW w:w="500" w:type="dxa"/>
            <w:vAlign w:val="center"/>
          </w:tcPr>
          <w:p w14:paraId="76867325" w14:textId="77777777" w:rsidR="002230DA" w:rsidRDefault="002230DA">
            <w:pPr>
              <w:spacing w:before="20" w:after="20" w:line="240" w:lineRule="auto"/>
              <w:jc w:val="center"/>
              <w:cnfStyle w:val="000000100000" w:firstRow="0" w:lastRow="0" w:firstColumn="0" w:lastColumn="0" w:oddVBand="0" w:evenVBand="0" w:oddHBand="1" w:evenHBand="0" w:firstRowFirstColumn="0" w:firstRowLastColumn="0" w:lastRowFirstColumn="0" w:lastRowLastColumn="0"/>
            </w:pPr>
          </w:p>
        </w:tc>
        <w:tc>
          <w:tcPr>
            <w:tcW w:w="500" w:type="dxa"/>
            <w:vAlign w:val="center"/>
          </w:tcPr>
          <w:p w14:paraId="1EFC46E2" w14:textId="77777777" w:rsidR="002230DA" w:rsidRDefault="002230DA">
            <w:pPr>
              <w:spacing w:before="20" w:after="20" w:line="240" w:lineRule="auto"/>
              <w:jc w:val="center"/>
              <w:cnfStyle w:val="000000100000" w:firstRow="0" w:lastRow="0" w:firstColumn="0" w:lastColumn="0" w:oddVBand="0" w:evenVBand="0" w:oddHBand="1" w:evenHBand="0" w:firstRowFirstColumn="0" w:firstRowLastColumn="0" w:lastRowFirstColumn="0" w:lastRowLastColumn="0"/>
            </w:pPr>
          </w:p>
        </w:tc>
        <w:tc>
          <w:tcPr>
            <w:tcW w:w="500" w:type="dxa"/>
            <w:vAlign w:val="center"/>
          </w:tcPr>
          <w:p w14:paraId="4F380A11" w14:textId="77777777" w:rsidR="002230DA" w:rsidRDefault="002230DA">
            <w:pPr>
              <w:spacing w:before="20" w:after="20" w:line="240" w:lineRule="auto"/>
              <w:jc w:val="center"/>
              <w:cnfStyle w:val="000000100000" w:firstRow="0" w:lastRow="0" w:firstColumn="0" w:lastColumn="0" w:oddVBand="0" w:evenVBand="0" w:oddHBand="1" w:evenHBand="0" w:firstRowFirstColumn="0" w:firstRowLastColumn="0" w:lastRowFirstColumn="0" w:lastRowLastColumn="0"/>
            </w:pPr>
          </w:p>
        </w:tc>
        <w:tc>
          <w:tcPr>
            <w:tcW w:w="500" w:type="dxa"/>
            <w:vAlign w:val="center"/>
          </w:tcPr>
          <w:p w14:paraId="33E71055" w14:textId="77777777" w:rsidR="002230DA" w:rsidRDefault="002230DA">
            <w:pPr>
              <w:spacing w:before="20" w:after="20" w:line="240" w:lineRule="auto"/>
              <w:jc w:val="center"/>
              <w:cnfStyle w:val="000000100000" w:firstRow="0" w:lastRow="0" w:firstColumn="0" w:lastColumn="0" w:oddVBand="0" w:evenVBand="0" w:oddHBand="1" w:evenHBand="0" w:firstRowFirstColumn="0" w:firstRowLastColumn="0" w:lastRowFirstColumn="0" w:lastRowLastColumn="0"/>
            </w:pPr>
          </w:p>
        </w:tc>
        <w:tc>
          <w:tcPr>
            <w:tcW w:w="500" w:type="dxa"/>
            <w:vAlign w:val="center"/>
          </w:tcPr>
          <w:p w14:paraId="426A64C5" w14:textId="77777777" w:rsidR="002230DA" w:rsidRDefault="002230DA">
            <w:pPr>
              <w:spacing w:before="20" w:after="20" w:line="240" w:lineRule="auto"/>
              <w:jc w:val="center"/>
              <w:cnfStyle w:val="000000100000" w:firstRow="0" w:lastRow="0" w:firstColumn="0" w:lastColumn="0" w:oddVBand="0" w:evenVBand="0" w:oddHBand="1" w:evenHBand="0" w:firstRowFirstColumn="0" w:firstRowLastColumn="0" w:lastRowFirstColumn="0" w:lastRowLastColumn="0"/>
            </w:pPr>
          </w:p>
        </w:tc>
        <w:tc>
          <w:tcPr>
            <w:tcW w:w="500" w:type="dxa"/>
            <w:vAlign w:val="center"/>
          </w:tcPr>
          <w:p w14:paraId="06A8B5E2" w14:textId="77777777" w:rsidR="002230DA" w:rsidRDefault="002230DA">
            <w:pPr>
              <w:spacing w:before="20" w:after="20" w:line="240" w:lineRule="auto"/>
              <w:jc w:val="center"/>
              <w:cnfStyle w:val="000000100000" w:firstRow="0" w:lastRow="0" w:firstColumn="0" w:lastColumn="0" w:oddVBand="0" w:evenVBand="0" w:oddHBand="1" w:evenHBand="0" w:firstRowFirstColumn="0" w:firstRowLastColumn="0" w:lastRowFirstColumn="0" w:lastRowLastColumn="0"/>
            </w:pPr>
          </w:p>
        </w:tc>
        <w:tc>
          <w:tcPr>
            <w:tcW w:w="500" w:type="dxa"/>
            <w:vAlign w:val="center"/>
          </w:tcPr>
          <w:p w14:paraId="11564A30" w14:textId="77777777" w:rsidR="002230DA" w:rsidRDefault="002230DA">
            <w:pPr>
              <w:spacing w:before="20" w:after="20" w:line="240" w:lineRule="auto"/>
              <w:jc w:val="center"/>
              <w:cnfStyle w:val="000000100000" w:firstRow="0" w:lastRow="0" w:firstColumn="0" w:lastColumn="0" w:oddVBand="0" w:evenVBand="0" w:oddHBand="1" w:evenHBand="0" w:firstRowFirstColumn="0" w:firstRowLastColumn="0" w:lastRowFirstColumn="0" w:lastRowLastColumn="0"/>
            </w:pPr>
          </w:p>
        </w:tc>
      </w:tr>
      <w:tr w:rsidR="002230DA" w14:paraId="67C4E6CE" w14:textId="77777777" w:rsidTr="002230DA">
        <w:trPr>
          <w:cantSplit/>
          <w:jc w:val="center"/>
        </w:trPr>
        <w:tc>
          <w:tcPr>
            <w:cnfStyle w:val="001000000000" w:firstRow="0" w:lastRow="0" w:firstColumn="1" w:lastColumn="0" w:oddVBand="0" w:evenVBand="0" w:oddHBand="0" w:evenHBand="0" w:firstRowFirstColumn="0" w:firstRowLastColumn="0" w:lastRowFirstColumn="0" w:lastRowLastColumn="0"/>
            <w:tcW w:w="1750" w:type="dxa"/>
            <w:vAlign w:val="center"/>
          </w:tcPr>
          <w:p w14:paraId="6F305352" w14:textId="77777777" w:rsidR="002230DA" w:rsidRDefault="00000000">
            <w:pPr>
              <w:spacing w:before="20" w:after="20" w:line="240" w:lineRule="auto"/>
              <w:jc w:val="left"/>
            </w:pPr>
            <w:r>
              <w:rPr>
                <w:sz w:val="16"/>
                <w:szCs w:val="16"/>
              </w:rPr>
              <w:t>2. Arquitetura e Design — PI-1 (M1–M4; março a junho/2026)</w:t>
            </w:r>
          </w:p>
        </w:tc>
        <w:tc>
          <w:tcPr>
            <w:tcW w:w="2321" w:type="dxa"/>
            <w:vAlign w:val="center"/>
          </w:tcPr>
          <w:p w14:paraId="2BF961C8" w14:textId="77777777" w:rsidR="002230DA" w:rsidRDefault="00000000">
            <w:pPr>
              <w:spacing w:before="20" w:after="20" w:line="240" w:lineRule="auto"/>
              <w:jc w:val="left"/>
              <w:cnfStyle w:val="000000000000" w:firstRow="0" w:lastRow="0" w:firstColumn="0" w:lastColumn="0" w:oddVBand="0" w:evenVBand="0" w:oddHBand="0" w:evenHBand="0" w:firstRowFirstColumn="0" w:firstRowLastColumn="0" w:lastRowFirstColumn="0" w:lastRowLastColumn="0"/>
            </w:pPr>
            <w:r>
              <w:rPr>
                <w:sz w:val="16"/>
                <w:szCs w:val="16"/>
              </w:rPr>
              <w:t>Diagramação de Infraestrutura, Modelagem de Dados e UI/UX</w:t>
            </w:r>
          </w:p>
        </w:tc>
        <w:tc>
          <w:tcPr>
            <w:tcW w:w="500" w:type="dxa"/>
            <w:vAlign w:val="center"/>
          </w:tcPr>
          <w:p w14:paraId="19290C33" w14:textId="77777777" w:rsidR="002230DA" w:rsidRDefault="002230DA">
            <w:pPr>
              <w:spacing w:before="20" w:after="20" w:line="240" w:lineRule="auto"/>
              <w:jc w:val="center"/>
              <w:cnfStyle w:val="000000000000" w:firstRow="0" w:lastRow="0" w:firstColumn="0" w:lastColumn="0" w:oddVBand="0" w:evenVBand="0" w:oddHBand="0" w:evenHBand="0" w:firstRowFirstColumn="0" w:firstRowLastColumn="0" w:lastRowFirstColumn="0" w:lastRowLastColumn="0"/>
            </w:pPr>
          </w:p>
        </w:tc>
        <w:tc>
          <w:tcPr>
            <w:tcW w:w="500" w:type="dxa"/>
            <w:vAlign w:val="center"/>
          </w:tcPr>
          <w:p w14:paraId="56C5D27F" w14:textId="77777777" w:rsidR="002230DA" w:rsidRDefault="002230DA">
            <w:pPr>
              <w:spacing w:before="20" w:after="20" w:line="240" w:lineRule="auto"/>
              <w:jc w:val="center"/>
              <w:cnfStyle w:val="000000000000" w:firstRow="0" w:lastRow="0" w:firstColumn="0" w:lastColumn="0" w:oddVBand="0" w:evenVBand="0" w:oddHBand="0" w:evenHBand="0" w:firstRowFirstColumn="0" w:firstRowLastColumn="0" w:lastRowFirstColumn="0" w:lastRowLastColumn="0"/>
            </w:pPr>
          </w:p>
        </w:tc>
        <w:tc>
          <w:tcPr>
            <w:tcW w:w="500" w:type="dxa"/>
            <w:shd w:val="clear" w:color="auto" w:fill="BFBFBF"/>
            <w:vAlign w:val="center"/>
          </w:tcPr>
          <w:p w14:paraId="7E294765" w14:textId="77777777" w:rsidR="002230DA" w:rsidRDefault="00000000">
            <w:pPr>
              <w:spacing w:before="20" w:after="20" w:line="240" w:lineRule="auto"/>
              <w:jc w:val="center"/>
              <w:cnfStyle w:val="000000000000" w:firstRow="0" w:lastRow="0" w:firstColumn="0" w:lastColumn="0" w:oddVBand="0" w:evenVBand="0" w:oddHBand="0" w:evenHBand="0" w:firstRowFirstColumn="0" w:firstRowLastColumn="0" w:lastRowFirstColumn="0" w:lastRowLastColumn="0"/>
            </w:pPr>
            <w:r>
              <w:rPr>
                <w:sz w:val="16"/>
                <w:szCs w:val="16"/>
              </w:rPr>
              <w:t>X</w:t>
            </w:r>
          </w:p>
        </w:tc>
        <w:tc>
          <w:tcPr>
            <w:tcW w:w="500" w:type="dxa"/>
            <w:shd w:val="clear" w:color="auto" w:fill="BFBFBF"/>
            <w:vAlign w:val="center"/>
          </w:tcPr>
          <w:p w14:paraId="10A4F829" w14:textId="77777777" w:rsidR="002230DA" w:rsidRDefault="00000000">
            <w:pPr>
              <w:spacing w:before="20" w:after="20" w:line="240" w:lineRule="auto"/>
              <w:jc w:val="center"/>
              <w:cnfStyle w:val="000000000000" w:firstRow="0" w:lastRow="0" w:firstColumn="0" w:lastColumn="0" w:oddVBand="0" w:evenVBand="0" w:oddHBand="0" w:evenHBand="0" w:firstRowFirstColumn="0" w:firstRowLastColumn="0" w:lastRowFirstColumn="0" w:lastRowLastColumn="0"/>
            </w:pPr>
            <w:r>
              <w:rPr>
                <w:sz w:val="16"/>
                <w:szCs w:val="16"/>
              </w:rPr>
              <w:t>X</w:t>
            </w:r>
          </w:p>
        </w:tc>
        <w:tc>
          <w:tcPr>
            <w:tcW w:w="500" w:type="dxa"/>
            <w:vAlign w:val="center"/>
          </w:tcPr>
          <w:p w14:paraId="23D10A26" w14:textId="77777777" w:rsidR="002230DA" w:rsidRDefault="002230DA">
            <w:pPr>
              <w:spacing w:before="20" w:after="20" w:line="240" w:lineRule="auto"/>
              <w:jc w:val="center"/>
              <w:cnfStyle w:val="000000000000" w:firstRow="0" w:lastRow="0" w:firstColumn="0" w:lastColumn="0" w:oddVBand="0" w:evenVBand="0" w:oddHBand="0" w:evenHBand="0" w:firstRowFirstColumn="0" w:firstRowLastColumn="0" w:lastRowFirstColumn="0" w:lastRowLastColumn="0"/>
            </w:pPr>
          </w:p>
        </w:tc>
        <w:tc>
          <w:tcPr>
            <w:tcW w:w="500" w:type="dxa"/>
            <w:vAlign w:val="center"/>
          </w:tcPr>
          <w:p w14:paraId="257F11B3" w14:textId="77777777" w:rsidR="002230DA" w:rsidRDefault="002230DA">
            <w:pPr>
              <w:spacing w:before="20" w:after="20" w:line="240" w:lineRule="auto"/>
              <w:jc w:val="center"/>
              <w:cnfStyle w:val="000000000000" w:firstRow="0" w:lastRow="0" w:firstColumn="0" w:lastColumn="0" w:oddVBand="0" w:evenVBand="0" w:oddHBand="0" w:evenHBand="0" w:firstRowFirstColumn="0" w:firstRowLastColumn="0" w:lastRowFirstColumn="0" w:lastRowLastColumn="0"/>
            </w:pPr>
          </w:p>
        </w:tc>
        <w:tc>
          <w:tcPr>
            <w:tcW w:w="500" w:type="dxa"/>
            <w:vAlign w:val="center"/>
          </w:tcPr>
          <w:p w14:paraId="16D6B4DB" w14:textId="77777777" w:rsidR="002230DA" w:rsidRDefault="002230DA">
            <w:pPr>
              <w:spacing w:before="20" w:after="20" w:line="240" w:lineRule="auto"/>
              <w:jc w:val="center"/>
              <w:cnfStyle w:val="000000000000" w:firstRow="0" w:lastRow="0" w:firstColumn="0" w:lastColumn="0" w:oddVBand="0" w:evenVBand="0" w:oddHBand="0" w:evenHBand="0" w:firstRowFirstColumn="0" w:firstRowLastColumn="0" w:lastRowFirstColumn="0" w:lastRowLastColumn="0"/>
            </w:pPr>
          </w:p>
        </w:tc>
        <w:tc>
          <w:tcPr>
            <w:tcW w:w="500" w:type="dxa"/>
            <w:vAlign w:val="center"/>
          </w:tcPr>
          <w:p w14:paraId="45E4EB35" w14:textId="77777777" w:rsidR="002230DA" w:rsidRDefault="002230DA">
            <w:pPr>
              <w:spacing w:before="20" w:after="20" w:line="240" w:lineRule="auto"/>
              <w:jc w:val="center"/>
              <w:cnfStyle w:val="000000000000" w:firstRow="0" w:lastRow="0" w:firstColumn="0" w:lastColumn="0" w:oddVBand="0" w:evenVBand="0" w:oddHBand="0" w:evenHBand="0" w:firstRowFirstColumn="0" w:firstRowLastColumn="0" w:lastRowFirstColumn="0" w:lastRowLastColumn="0"/>
            </w:pPr>
          </w:p>
        </w:tc>
        <w:tc>
          <w:tcPr>
            <w:tcW w:w="500" w:type="dxa"/>
            <w:vAlign w:val="center"/>
          </w:tcPr>
          <w:p w14:paraId="7A202C30" w14:textId="77777777" w:rsidR="002230DA" w:rsidRDefault="002230DA">
            <w:pPr>
              <w:spacing w:before="20" w:after="20" w:line="240" w:lineRule="auto"/>
              <w:jc w:val="center"/>
              <w:cnfStyle w:val="000000000000" w:firstRow="0" w:lastRow="0" w:firstColumn="0" w:lastColumn="0" w:oddVBand="0" w:evenVBand="0" w:oddHBand="0" w:evenHBand="0" w:firstRowFirstColumn="0" w:firstRowLastColumn="0" w:lastRowFirstColumn="0" w:lastRowLastColumn="0"/>
            </w:pPr>
          </w:p>
        </w:tc>
        <w:tc>
          <w:tcPr>
            <w:tcW w:w="500" w:type="dxa"/>
            <w:vAlign w:val="center"/>
          </w:tcPr>
          <w:p w14:paraId="3F4C28C5" w14:textId="77777777" w:rsidR="002230DA" w:rsidRDefault="002230DA">
            <w:pPr>
              <w:spacing w:before="20" w:after="20" w:line="240" w:lineRule="auto"/>
              <w:jc w:val="center"/>
              <w:cnfStyle w:val="000000000000" w:firstRow="0" w:lastRow="0" w:firstColumn="0" w:lastColumn="0" w:oddVBand="0" w:evenVBand="0" w:oddHBand="0" w:evenHBand="0" w:firstRowFirstColumn="0" w:firstRowLastColumn="0" w:lastRowFirstColumn="0" w:lastRowLastColumn="0"/>
            </w:pPr>
          </w:p>
        </w:tc>
      </w:tr>
      <w:tr w:rsidR="002230DA" w14:paraId="7E6F4201" w14:textId="77777777" w:rsidTr="002230DA">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1750" w:type="dxa"/>
            <w:vAlign w:val="center"/>
          </w:tcPr>
          <w:p w14:paraId="07D7537E" w14:textId="77777777" w:rsidR="002230DA" w:rsidRDefault="00000000">
            <w:pPr>
              <w:spacing w:before="20" w:after="20" w:line="240" w:lineRule="auto"/>
              <w:jc w:val="left"/>
            </w:pPr>
            <w:r>
              <w:rPr>
                <w:sz w:val="16"/>
                <w:szCs w:val="16"/>
              </w:rPr>
              <w:t>3. Transição e Preparação Técnica (M5; julho/2026)</w:t>
            </w:r>
          </w:p>
        </w:tc>
        <w:tc>
          <w:tcPr>
            <w:tcW w:w="2321" w:type="dxa"/>
            <w:vAlign w:val="center"/>
          </w:tcPr>
          <w:p w14:paraId="6AAAB667" w14:textId="77777777" w:rsidR="002230DA" w:rsidRDefault="00000000">
            <w:pPr>
              <w:spacing w:before="20" w:after="20" w:line="240" w:lineRule="auto"/>
              <w:jc w:val="left"/>
              <w:cnfStyle w:val="000000100000" w:firstRow="0" w:lastRow="0" w:firstColumn="0" w:lastColumn="0" w:oddVBand="0" w:evenVBand="0" w:oddHBand="1" w:evenHBand="0" w:firstRowFirstColumn="0" w:firstRowLastColumn="0" w:lastRowFirstColumn="0" w:lastRowLastColumn="0"/>
            </w:pPr>
            <w:r>
              <w:rPr>
                <w:sz w:val="16"/>
                <w:szCs w:val="16"/>
              </w:rPr>
              <w:t xml:space="preserve">Revisão do protótipo da PI-1, consolidação documental, refinamento do </w:t>
            </w:r>
            <w:r>
              <w:rPr>
                <w:i/>
                <w:iCs/>
                <w:sz w:val="16"/>
                <w:szCs w:val="16"/>
              </w:rPr>
              <w:t>backlog</w:t>
            </w:r>
            <w:r>
              <w:rPr>
                <w:sz w:val="16"/>
                <w:szCs w:val="16"/>
              </w:rPr>
              <w:t xml:space="preserve"> e preparação do ambiente para a PI-2</w:t>
            </w:r>
          </w:p>
        </w:tc>
        <w:tc>
          <w:tcPr>
            <w:tcW w:w="500" w:type="dxa"/>
            <w:vAlign w:val="center"/>
          </w:tcPr>
          <w:p w14:paraId="32247F03" w14:textId="77777777" w:rsidR="002230DA" w:rsidRDefault="002230DA">
            <w:pPr>
              <w:spacing w:before="20" w:after="20" w:line="240" w:lineRule="auto"/>
              <w:jc w:val="center"/>
              <w:cnfStyle w:val="000000100000" w:firstRow="0" w:lastRow="0" w:firstColumn="0" w:lastColumn="0" w:oddVBand="0" w:evenVBand="0" w:oddHBand="1" w:evenHBand="0" w:firstRowFirstColumn="0" w:firstRowLastColumn="0" w:lastRowFirstColumn="0" w:lastRowLastColumn="0"/>
            </w:pPr>
          </w:p>
        </w:tc>
        <w:tc>
          <w:tcPr>
            <w:tcW w:w="500" w:type="dxa"/>
            <w:vAlign w:val="center"/>
          </w:tcPr>
          <w:p w14:paraId="3D2957A7" w14:textId="77777777" w:rsidR="002230DA" w:rsidRDefault="002230DA">
            <w:pPr>
              <w:spacing w:before="20" w:after="20" w:line="240" w:lineRule="auto"/>
              <w:jc w:val="center"/>
              <w:cnfStyle w:val="000000100000" w:firstRow="0" w:lastRow="0" w:firstColumn="0" w:lastColumn="0" w:oddVBand="0" w:evenVBand="0" w:oddHBand="1" w:evenHBand="0" w:firstRowFirstColumn="0" w:firstRowLastColumn="0" w:lastRowFirstColumn="0" w:lastRowLastColumn="0"/>
            </w:pPr>
          </w:p>
        </w:tc>
        <w:tc>
          <w:tcPr>
            <w:tcW w:w="500" w:type="dxa"/>
            <w:vAlign w:val="center"/>
          </w:tcPr>
          <w:p w14:paraId="76147908" w14:textId="77777777" w:rsidR="002230DA" w:rsidRDefault="002230DA">
            <w:pPr>
              <w:spacing w:before="20" w:after="20" w:line="240" w:lineRule="auto"/>
              <w:jc w:val="center"/>
              <w:cnfStyle w:val="000000100000" w:firstRow="0" w:lastRow="0" w:firstColumn="0" w:lastColumn="0" w:oddVBand="0" w:evenVBand="0" w:oddHBand="1" w:evenHBand="0" w:firstRowFirstColumn="0" w:firstRowLastColumn="0" w:lastRowFirstColumn="0" w:lastRowLastColumn="0"/>
            </w:pPr>
          </w:p>
        </w:tc>
        <w:tc>
          <w:tcPr>
            <w:tcW w:w="500" w:type="dxa"/>
            <w:vAlign w:val="center"/>
          </w:tcPr>
          <w:p w14:paraId="0A74202B" w14:textId="77777777" w:rsidR="002230DA" w:rsidRDefault="002230DA">
            <w:pPr>
              <w:spacing w:before="20" w:after="20" w:line="240" w:lineRule="auto"/>
              <w:jc w:val="center"/>
              <w:cnfStyle w:val="000000100000" w:firstRow="0" w:lastRow="0" w:firstColumn="0" w:lastColumn="0" w:oddVBand="0" w:evenVBand="0" w:oddHBand="1" w:evenHBand="0" w:firstRowFirstColumn="0" w:firstRowLastColumn="0" w:lastRowFirstColumn="0" w:lastRowLastColumn="0"/>
            </w:pPr>
          </w:p>
        </w:tc>
        <w:tc>
          <w:tcPr>
            <w:tcW w:w="500" w:type="dxa"/>
            <w:shd w:val="clear" w:color="auto" w:fill="BFBFBF"/>
            <w:vAlign w:val="center"/>
          </w:tcPr>
          <w:p w14:paraId="2402D9A1" w14:textId="77777777" w:rsidR="002230DA" w:rsidRDefault="00000000">
            <w:pPr>
              <w:spacing w:before="20" w:after="20" w:line="240" w:lineRule="auto"/>
              <w:jc w:val="center"/>
              <w:cnfStyle w:val="000000100000" w:firstRow="0" w:lastRow="0" w:firstColumn="0" w:lastColumn="0" w:oddVBand="0" w:evenVBand="0" w:oddHBand="1" w:evenHBand="0" w:firstRowFirstColumn="0" w:firstRowLastColumn="0" w:lastRowFirstColumn="0" w:lastRowLastColumn="0"/>
            </w:pPr>
            <w:r>
              <w:rPr>
                <w:sz w:val="16"/>
                <w:szCs w:val="16"/>
              </w:rPr>
              <w:t>X</w:t>
            </w:r>
          </w:p>
        </w:tc>
        <w:tc>
          <w:tcPr>
            <w:tcW w:w="500" w:type="dxa"/>
            <w:vAlign w:val="center"/>
          </w:tcPr>
          <w:p w14:paraId="1C63BE52" w14:textId="77777777" w:rsidR="002230DA" w:rsidRDefault="002230DA">
            <w:pPr>
              <w:spacing w:before="20" w:after="20" w:line="240" w:lineRule="auto"/>
              <w:jc w:val="center"/>
              <w:cnfStyle w:val="000000100000" w:firstRow="0" w:lastRow="0" w:firstColumn="0" w:lastColumn="0" w:oddVBand="0" w:evenVBand="0" w:oddHBand="1" w:evenHBand="0" w:firstRowFirstColumn="0" w:firstRowLastColumn="0" w:lastRowFirstColumn="0" w:lastRowLastColumn="0"/>
            </w:pPr>
          </w:p>
        </w:tc>
        <w:tc>
          <w:tcPr>
            <w:tcW w:w="500" w:type="dxa"/>
            <w:vAlign w:val="center"/>
          </w:tcPr>
          <w:p w14:paraId="3989188C" w14:textId="77777777" w:rsidR="002230DA" w:rsidRDefault="002230DA">
            <w:pPr>
              <w:spacing w:before="20" w:after="20" w:line="240" w:lineRule="auto"/>
              <w:jc w:val="center"/>
              <w:cnfStyle w:val="000000100000" w:firstRow="0" w:lastRow="0" w:firstColumn="0" w:lastColumn="0" w:oddVBand="0" w:evenVBand="0" w:oddHBand="1" w:evenHBand="0" w:firstRowFirstColumn="0" w:firstRowLastColumn="0" w:lastRowFirstColumn="0" w:lastRowLastColumn="0"/>
            </w:pPr>
          </w:p>
        </w:tc>
        <w:tc>
          <w:tcPr>
            <w:tcW w:w="500" w:type="dxa"/>
            <w:vAlign w:val="center"/>
          </w:tcPr>
          <w:p w14:paraId="5B7F74A5" w14:textId="77777777" w:rsidR="002230DA" w:rsidRDefault="002230DA">
            <w:pPr>
              <w:spacing w:before="20" w:after="20" w:line="240" w:lineRule="auto"/>
              <w:jc w:val="center"/>
              <w:cnfStyle w:val="000000100000" w:firstRow="0" w:lastRow="0" w:firstColumn="0" w:lastColumn="0" w:oddVBand="0" w:evenVBand="0" w:oddHBand="1" w:evenHBand="0" w:firstRowFirstColumn="0" w:firstRowLastColumn="0" w:lastRowFirstColumn="0" w:lastRowLastColumn="0"/>
            </w:pPr>
          </w:p>
        </w:tc>
        <w:tc>
          <w:tcPr>
            <w:tcW w:w="500" w:type="dxa"/>
            <w:vAlign w:val="center"/>
          </w:tcPr>
          <w:p w14:paraId="43AACA36" w14:textId="77777777" w:rsidR="002230DA" w:rsidRDefault="002230DA">
            <w:pPr>
              <w:spacing w:before="20" w:after="20" w:line="240" w:lineRule="auto"/>
              <w:jc w:val="center"/>
              <w:cnfStyle w:val="000000100000" w:firstRow="0" w:lastRow="0" w:firstColumn="0" w:lastColumn="0" w:oddVBand="0" w:evenVBand="0" w:oddHBand="1" w:evenHBand="0" w:firstRowFirstColumn="0" w:firstRowLastColumn="0" w:lastRowFirstColumn="0" w:lastRowLastColumn="0"/>
            </w:pPr>
          </w:p>
        </w:tc>
        <w:tc>
          <w:tcPr>
            <w:tcW w:w="500" w:type="dxa"/>
            <w:vAlign w:val="center"/>
          </w:tcPr>
          <w:p w14:paraId="0A1C6584" w14:textId="77777777" w:rsidR="002230DA" w:rsidRDefault="002230DA">
            <w:pPr>
              <w:spacing w:before="20" w:after="20" w:line="240" w:lineRule="auto"/>
              <w:jc w:val="center"/>
              <w:cnfStyle w:val="000000100000" w:firstRow="0" w:lastRow="0" w:firstColumn="0" w:lastColumn="0" w:oddVBand="0" w:evenVBand="0" w:oddHBand="1" w:evenHBand="0" w:firstRowFirstColumn="0" w:firstRowLastColumn="0" w:lastRowFirstColumn="0" w:lastRowLastColumn="0"/>
            </w:pPr>
          </w:p>
        </w:tc>
      </w:tr>
      <w:tr w:rsidR="002230DA" w14:paraId="78DE6F01" w14:textId="77777777" w:rsidTr="002230DA">
        <w:trPr>
          <w:cantSplit/>
          <w:jc w:val="center"/>
        </w:trPr>
        <w:tc>
          <w:tcPr>
            <w:cnfStyle w:val="001000000000" w:firstRow="0" w:lastRow="0" w:firstColumn="1" w:lastColumn="0" w:oddVBand="0" w:evenVBand="0" w:oddHBand="0" w:evenHBand="0" w:firstRowFirstColumn="0" w:firstRowLastColumn="0" w:lastRowFirstColumn="0" w:lastRowLastColumn="0"/>
            <w:tcW w:w="1750" w:type="dxa"/>
            <w:vAlign w:val="center"/>
          </w:tcPr>
          <w:p w14:paraId="0D442464" w14:textId="77777777" w:rsidR="002230DA" w:rsidRDefault="00000000">
            <w:pPr>
              <w:spacing w:before="20" w:after="20" w:line="240" w:lineRule="auto"/>
              <w:jc w:val="left"/>
            </w:pPr>
            <w:r>
              <w:rPr>
                <w:sz w:val="16"/>
                <w:szCs w:val="16"/>
              </w:rPr>
              <w:t>4. Desenvolvimento (</w:t>
            </w:r>
            <w:r>
              <w:rPr>
                <w:i/>
                <w:iCs/>
                <w:sz w:val="16"/>
                <w:szCs w:val="16"/>
              </w:rPr>
              <w:t>Back-end</w:t>
            </w:r>
            <w:r>
              <w:rPr>
                <w:sz w:val="16"/>
                <w:szCs w:val="16"/>
              </w:rPr>
              <w:t>) — PI-2 (M6–M10; agosto a dezembro/2026)</w:t>
            </w:r>
          </w:p>
        </w:tc>
        <w:tc>
          <w:tcPr>
            <w:tcW w:w="2321" w:type="dxa"/>
            <w:vAlign w:val="center"/>
          </w:tcPr>
          <w:p w14:paraId="0A34C5E8" w14:textId="77777777" w:rsidR="002230DA" w:rsidRDefault="00000000">
            <w:pPr>
              <w:spacing w:before="20" w:after="20" w:line="240" w:lineRule="auto"/>
              <w:jc w:val="left"/>
              <w:cnfStyle w:val="000000000000" w:firstRow="0" w:lastRow="0" w:firstColumn="0" w:lastColumn="0" w:oddVBand="0" w:evenVBand="0" w:oddHBand="0" w:evenHBand="0" w:firstRowFirstColumn="0" w:firstRowLastColumn="0" w:lastRowFirstColumn="0" w:lastRowLastColumn="0"/>
            </w:pPr>
            <w:r>
              <w:rPr>
                <w:sz w:val="16"/>
                <w:szCs w:val="16"/>
              </w:rPr>
              <w:t>API NestJS, Prisma ORM, Redis, BullMQ e AES-256-GCM; evolução do esquema para múltiplos identificadores (US07)</w:t>
            </w:r>
          </w:p>
        </w:tc>
        <w:tc>
          <w:tcPr>
            <w:tcW w:w="500" w:type="dxa"/>
            <w:vAlign w:val="center"/>
          </w:tcPr>
          <w:p w14:paraId="259903E3" w14:textId="77777777" w:rsidR="002230DA" w:rsidRDefault="002230DA">
            <w:pPr>
              <w:spacing w:before="20" w:after="20" w:line="240" w:lineRule="auto"/>
              <w:jc w:val="center"/>
              <w:cnfStyle w:val="000000000000" w:firstRow="0" w:lastRow="0" w:firstColumn="0" w:lastColumn="0" w:oddVBand="0" w:evenVBand="0" w:oddHBand="0" w:evenHBand="0" w:firstRowFirstColumn="0" w:firstRowLastColumn="0" w:lastRowFirstColumn="0" w:lastRowLastColumn="0"/>
            </w:pPr>
          </w:p>
        </w:tc>
        <w:tc>
          <w:tcPr>
            <w:tcW w:w="500" w:type="dxa"/>
            <w:vAlign w:val="center"/>
          </w:tcPr>
          <w:p w14:paraId="7A36F48D" w14:textId="77777777" w:rsidR="002230DA" w:rsidRDefault="002230DA">
            <w:pPr>
              <w:spacing w:before="20" w:after="20" w:line="240" w:lineRule="auto"/>
              <w:jc w:val="center"/>
              <w:cnfStyle w:val="000000000000" w:firstRow="0" w:lastRow="0" w:firstColumn="0" w:lastColumn="0" w:oddVBand="0" w:evenVBand="0" w:oddHBand="0" w:evenHBand="0" w:firstRowFirstColumn="0" w:firstRowLastColumn="0" w:lastRowFirstColumn="0" w:lastRowLastColumn="0"/>
            </w:pPr>
          </w:p>
        </w:tc>
        <w:tc>
          <w:tcPr>
            <w:tcW w:w="500" w:type="dxa"/>
            <w:vAlign w:val="center"/>
          </w:tcPr>
          <w:p w14:paraId="2950C44E" w14:textId="77777777" w:rsidR="002230DA" w:rsidRDefault="002230DA">
            <w:pPr>
              <w:spacing w:before="20" w:after="20" w:line="240" w:lineRule="auto"/>
              <w:jc w:val="center"/>
              <w:cnfStyle w:val="000000000000" w:firstRow="0" w:lastRow="0" w:firstColumn="0" w:lastColumn="0" w:oddVBand="0" w:evenVBand="0" w:oddHBand="0" w:evenHBand="0" w:firstRowFirstColumn="0" w:firstRowLastColumn="0" w:lastRowFirstColumn="0" w:lastRowLastColumn="0"/>
            </w:pPr>
          </w:p>
        </w:tc>
        <w:tc>
          <w:tcPr>
            <w:tcW w:w="500" w:type="dxa"/>
            <w:vAlign w:val="center"/>
          </w:tcPr>
          <w:p w14:paraId="1A879A36" w14:textId="77777777" w:rsidR="002230DA" w:rsidRDefault="002230DA">
            <w:pPr>
              <w:spacing w:before="20" w:after="20" w:line="240" w:lineRule="auto"/>
              <w:jc w:val="center"/>
              <w:cnfStyle w:val="000000000000" w:firstRow="0" w:lastRow="0" w:firstColumn="0" w:lastColumn="0" w:oddVBand="0" w:evenVBand="0" w:oddHBand="0" w:evenHBand="0" w:firstRowFirstColumn="0" w:firstRowLastColumn="0" w:lastRowFirstColumn="0" w:lastRowLastColumn="0"/>
            </w:pPr>
          </w:p>
        </w:tc>
        <w:tc>
          <w:tcPr>
            <w:tcW w:w="500" w:type="dxa"/>
            <w:vAlign w:val="center"/>
          </w:tcPr>
          <w:p w14:paraId="5F33D418" w14:textId="77777777" w:rsidR="002230DA" w:rsidRDefault="002230DA">
            <w:pPr>
              <w:spacing w:before="20" w:after="20" w:line="240" w:lineRule="auto"/>
              <w:jc w:val="center"/>
              <w:cnfStyle w:val="000000000000" w:firstRow="0" w:lastRow="0" w:firstColumn="0" w:lastColumn="0" w:oddVBand="0" w:evenVBand="0" w:oddHBand="0" w:evenHBand="0" w:firstRowFirstColumn="0" w:firstRowLastColumn="0" w:lastRowFirstColumn="0" w:lastRowLastColumn="0"/>
            </w:pPr>
          </w:p>
        </w:tc>
        <w:tc>
          <w:tcPr>
            <w:tcW w:w="500" w:type="dxa"/>
            <w:shd w:val="clear" w:color="auto" w:fill="BFBFBF"/>
            <w:vAlign w:val="center"/>
          </w:tcPr>
          <w:p w14:paraId="625C8BB0" w14:textId="77777777" w:rsidR="002230DA" w:rsidRDefault="00000000">
            <w:pPr>
              <w:spacing w:before="20" w:after="20" w:line="240" w:lineRule="auto"/>
              <w:jc w:val="center"/>
              <w:cnfStyle w:val="000000000000" w:firstRow="0" w:lastRow="0" w:firstColumn="0" w:lastColumn="0" w:oddVBand="0" w:evenVBand="0" w:oddHBand="0" w:evenHBand="0" w:firstRowFirstColumn="0" w:firstRowLastColumn="0" w:lastRowFirstColumn="0" w:lastRowLastColumn="0"/>
            </w:pPr>
            <w:r>
              <w:rPr>
                <w:sz w:val="16"/>
                <w:szCs w:val="16"/>
              </w:rPr>
              <w:t>X</w:t>
            </w:r>
          </w:p>
        </w:tc>
        <w:tc>
          <w:tcPr>
            <w:tcW w:w="500" w:type="dxa"/>
            <w:shd w:val="clear" w:color="auto" w:fill="BFBFBF"/>
            <w:vAlign w:val="center"/>
          </w:tcPr>
          <w:p w14:paraId="1367B927" w14:textId="77777777" w:rsidR="002230DA" w:rsidRDefault="00000000">
            <w:pPr>
              <w:spacing w:before="20" w:after="20" w:line="240" w:lineRule="auto"/>
              <w:jc w:val="center"/>
              <w:cnfStyle w:val="000000000000" w:firstRow="0" w:lastRow="0" w:firstColumn="0" w:lastColumn="0" w:oddVBand="0" w:evenVBand="0" w:oddHBand="0" w:evenHBand="0" w:firstRowFirstColumn="0" w:firstRowLastColumn="0" w:lastRowFirstColumn="0" w:lastRowLastColumn="0"/>
            </w:pPr>
            <w:r>
              <w:rPr>
                <w:sz w:val="16"/>
                <w:szCs w:val="16"/>
              </w:rPr>
              <w:t>X</w:t>
            </w:r>
          </w:p>
        </w:tc>
        <w:tc>
          <w:tcPr>
            <w:tcW w:w="500" w:type="dxa"/>
            <w:shd w:val="clear" w:color="auto" w:fill="BFBFBF"/>
            <w:vAlign w:val="center"/>
          </w:tcPr>
          <w:p w14:paraId="0D36DB52" w14:textId="77777777" w:rsidR="002230DA" w:rsidRDefault="00000000">
            <w:pPr>
              <w:spacing w:before="20" w:after="20" w:line="240" w:lineRule="auto"/>
              <w:jc w:val="center"/>
              <w:cnfStyle w:val="000000000000" w:firstRow="0" w:lastRow="0" w:firstColumn="0" w:lastColumn="0" w:oddVBand="0" w:evenVBand="0" w:oddHBand="0" w:evenHBand="0" w:firstRowFirstColumn="0" w:firstRowLastColumn="0" w:lastRowFirstColumn="0" w:lastRowLastColumn="0"/>
            </w:pPr>
            <w:r>
              <w:rPr>
                <w:sz w:val="16"/>
                <w:szCs w:val="16"/>
              </w:rPr>
              <w:t>X</w:t>
            </w:r>
          </w:p>
        </w:tc>
        <w:tc>
          <w:tcPr>
            <w:tcW w:w="500" w:type="dxa"/>
            <w:vAlign w:val="center"/>
          </w:tcPr>
          <w:p w14:paraId="0C889D94" w14:textId="77777777" w:rsidR="002230DA" w:rsidRDefault="002230DA">
            <w:pPr>
              <w:spacing w:before="20" w:after="20" w:line="240" w:lineRule="auto"/>
              <w:jc w:val="center"/>
              <w:cnfStyle w:val="000000000000" w:firstRow="0" w:lastRow="0" w:firstColumn="0" w:lastColumn="0" w:oddVBand="0" w:evenVBand="0" w:oddHBand="0" w:evenHBand="0" w:firstRowFirstColumn="0" w:firstRowLastColumn="0" w:lastRowFirstColumn="0" w:lastRowLastColumn="0"/>
            </w:pPr>
          </w:p>
        </w:tc>
        <w:tc>
          <w:tcPr>
            <w:tcW w:w="500" w:type="dxa"/>
            <w:vAlign w:val="center"/>
          </w:tcPr>
          <w:p w14:paraId="7011E080" w14:textId="77777777" w:rsidR="002230DA" w:rsidRDefault="002230DA">
            <w:pPr>
              <w:spacing w:before="20" w:after="20" w:line="240" w:lineRule="auto"/>
              <w:jc w:val="center"/>
              <w:cnfStyle w:val="000000000000" w:firstRow="0" w:lastRow="0" w:firstColumn="0" w:lastColumn="0" w:oddVBand="0" w:evenVBand="0" w:oddHBand="0" w:evenHBand="0" w:firstRowFirstColumn="0" w:firstRowLastColumn="0" w:lastRowFirstColumn="0" w:lastRowLastColumn="0"/>
            </w:pPr>
          </w:p>
        </w:tc>
      </w:tr>
      <w:tr w:rsidR="002230DA" w14:paraId="565C5B7B" w14:textId="77777777" w:rsidTr="002230DA">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1750" w:type="dxa"/>
            <w:vAlign w:val="center"/>
          </w:tcPr>
          <w:p w14:paraId="085577C5" w14:textId="77777777" w:rsidR="002230DA" w:rsidRDefault="00000000">
            <w:pPr>
              <w:spacing w:before="20" w:after="20" w:line="240" w:lineRule="auto"/>
              <w:jc w:val="left"/>
            </w:pPr>
            <w:r>
              <w:rPr>
                <w:sz w:val="16"/>
                <w:szCs w:val="16"/>
              </w:rPr>
              <w:t>5. Desenvolvimento (</w:t>
            </w:r>
            <w:r>
              <w:rPr>
                <w:i/>
                <w:iCs/>
                <w:sz w:val="16"/>
                <w:szCs w:val="16"/>
              </w:rPr>
              <w:t>Front-end</w:t>
            </w:r>
            <w:r>
              <w:rPr>
                <w:sz w:val="16"/>
                <w:szCs w:val="16"/>
              </w:rPr>
              <w:t>) — PI-2 (M6–M10; agosto a dezembro/2026)</w:t>
            </w:r>
          </w:p>
        </w:tc>
        <w:tc>
          <w:tcPr>
            <w:tcW w:w="2321" w:type="dxa"/>
            <w:vAlign w:val="center"/>
          </w:tcPr>
          <w:p w14:paraId="51E08487" w14:textId="77777777" w:rsidR="002230DA" w:rsidRDefault="00000000">
            <w:pPr>
              <w:spacing w:before="20" w:after="20" w:line="240" w:lineRule="auto"/>
              <w:jc w:val="left"/>
              <w:cnfStyle w:val="000000100000" w:firstRow="0" w:lastRow="0" w:firstColumn="0" w:lastColumn="0" w:oddVBand="0" w:evenVBand="0" w:oddHBand="1" w:evenHBand="0" w:firstRowFirstColumn="0" w:firstRowLastColumn="0" w:lastRowFirstColumn="0" w:lastRowLastColumn="0"/>
            </w:pPr>
            <w:r>
              <w:rPr>
                <w:sz w:val="16"/>
                <w:szCs w:val="16"/>
              </w:rPr>
              <w:t>Telas React.js, Tailwind CSS e Integração de APIs</w:t>
            </w:r>
          </w:p>
        </w:tc>
        <w:tc>
          <w:tcPr>
            <w:tcW w:w="500" w:type="dxa"/>
            <w:vAlign w:val="center"/>
          </w:tcPr>
          <w:p w14:paraId="2D48FF38" w14:textId="77777777" w:rsidR="002230DA" w:rsidRDefault="002230DA">
            <w:pPr>
              <w:spacing w:before="20" w:after="20" w:line="240" w:lineRule="auto"/>
              <w:jc w:val="center"/>
              <w:cnfStyle w:val="000000100000" w:firstRow="0" w:lastRow="0" w:firstColumn="0" w:lastColumn="0" w:oddVBand="0" w:evenVBand="0" w:oddHBand="1" w:evenHBand="0" w:firstRowFirstColumn="0" w:firstRowLastColumn="0" w:lastRowFirstColumn="0" w:lastRowLastColumn="0"/>
            </w:pPr>
          </w:p>
        </w:tc>
        <w:tc>
          <w:tcPr>
            <w:tcW w:w="500" w:type="dxa"/>
            <w:vAlign w:val="center"/>
          </w:tcPr>
          <w:p w14:paraId="6473C874" w14:textId="77777777" w:rsidR="002230DA" w:rsidRDefault="002230DA">
            <w:pPr>
              <w:spacing w:before="20" w:after="20" w:line="240" w:lineRule="auto"/>
              <w:jc w:val="center"/>
              <w:cnfStyle w:val="000000100000" w:firstRow="0" w:lastRow="0" w:firstColumn="0" w:lastColumn="0" w:oddVBand="0" w:evenVBand="0" w:oddHBand="1" w:evenHBand="0" w:firstRowFirstColumn="0" w:firstRowLastColumn="0" w:lastRowFirstColumn="0" w:lastRowLastColumn="0"/>
            </w:pPr>
          </w:p>
        </w:tc>
        <w:tc>
          <w:tcPr>
            <w:tcW w:w="500" w:type="dxa"/>
            <w:vAlign w:val="center"/>
          </w:tcPr>
          <w:p w14:paraId="48DE046C" w14:textId="77777777" w:rsidR="002230DA" w:rsidRDefault="002230DA">
            <w:pPr>
              <w:spacing w:before="20" w:after="20" w:line="240" w:lineRule="auto"/>
              <w:jc w:val="center"/>
              <w:cnfStyle w:val="000000100000" w:firstRow="0" w:lastRow="0" w:firstColumn="0" w:lastColumn="0" w:oddVBand="0" w:evenVBand="0" w:oddHBand="1" w:evenHBand="0" w:firstRowFirstColumn="0" w:firstRowLastColumn="0" w:lastRowFirstColumn="0" w:lastRowLastColumn="0"/>
            </w:pPr>
          </w:p>
        </w:tc>
        <w:tc>
          <w:tcPr>
            <w:tcW w:w="500" w:type="dxa"/>
            <w:vAlign w:val="center"/>
          </w:tcPr>
          <w:p w14:paraId="085C8DDC" w14:textId="77777777" w:rsidR="002230DA" w:rsidRDefault="002230DA">
            <w:pPr>
              <w:spacing w:before="20" w:after="20" w:line="240" w:lineRule="auto"/>
              <w:jc w:val="center"/>
              <w:cnfStyle w:val="000000100000" w:firstRow="0" w:lastRow="0" w:firstColumn="0" w:lastColumn="0" w:oddVBand="0" w:evenVBand="0" w:oddHBand="1" w:evenHBand="0" w:firstRowFirstColumn="0" w:firstRowLastColumn="0" w:lastRowFirstColumn="0" w:lastRowLastColumn="0"/>
            </w:pPr>
          </w:p>
        </w:tc>
        <w:tc>
          <w:tcPr>
            <w:tcW w:w="500" w:type="dxa"/>
            <w:vAlign w:val="center"/>
          </w:tcPr>
          <w:p w14:paraId="61BAF69A" w14:textId="77777777" w:rsidR="002230DA" w:rsidRDefault="002230DA">
            <w:pPr>
              <w:spacing w:before="20" w:after="20" w:line="240" w:lineRule="auto"/>
              <w:jc w:val="center"/>
              <w:cnfStyle w:val="000000100000" w:firstRow="0" w:lastRow="0" w:firstColumn="0" w:lastColumn="0" w:oddVBand="0" w:evenVBand="0" w:oddHBand="1" w:evenHBand="0" w:firstRowFirstColumn="0" w:firstRowLastColumn="0" w:lastRowFirstColumn="0" w:lastRowLastColumn="0"/>
            </w:pPr>
          </w:p>
        </w:tc>
        <w:tc>
          <w:tcPr>
            <w:tcW w:w="500" w:type="dxa"/>
            <w:shd w:val="clear" w:color="auto" w:fill="BFBFBF"/>
            <w:vAlign w:val="center"/>
          </w:tcPr>
          <w:p w14:paraId="5C936F4D" w14:textId="77777777" w:rsidR="002230DA" w:rsidRDefault="00000000">
            <w:pPr>
              <w:spacing w:before="20" w:after="20" w:line="240" w:lineRule="auto"/>
              <w:jc w:val="center"/>
              <w:cnfStyle w:val="000000100000" w:firstRow="0" w:lastRow="0" w:firstColumn="0" w:lastColumn="0" w:oddVBand="0" w:evenVBand="0" w:oddHBand="1" w:evenHBand="0" w:firstRowFirstColumn="0" w:firstRowLastColumn="0" w:lastRowFirstColumn="0" w:lastRowLastColumn="0"/>
            </w:pPr>
            <w:r>
              <w:rPr>
                <w:sz w:val="16"/>
                <w:szCs w:val="16"/>
              </w:rPr>
              <w:t>X</w:t>
            </w:r>
          </w:p>
        </w:tc>
        <w:tc>
          <w:tcPr>
            <w:tcW w:w="500" w:type="dxa"/>
            <w:shd w:val="clear" w:color="auto" w:fill="BFBFBF"/>
            <w:vAlign w:val="center"/>
          </w:tcPr>
          <w:p w14:paraId="1F21B265" w14:textId="77777777" w:rsidR="002230DA" w:rsidRDefault="00000000">
            <w:pPr>
              <w:spacing w:before="20" w:after="20" w:line="240" w:lineRule="auto"/>
              <w:jc w:val="center"/>
              <w:cnfStyle w:val="000000100000" w:firstRow="0" w:lastRow="0" w:firstColumn="0" w:lastColumn="0" w:oddVBand="0" w:evenVBand="0" w:oddHBand="1" w:evenHBand="0" w:firstRowFirstColumn="0" w:firstRowLastColumn="0" w:lastRowFirstColumn="0" w:lastRowLastColumn="0"/>
            </w:pPr>
            <w:r>
              <w:rPr>
                <w:sz w:val="16"/>
                <w:szCs w:val="16"/>
              </w:rPr>
              <w:t>X</w:t>
            </w:r>
          </w:p>
        </w:tc>
        <w:tc>
          <w:tcPr>
            <w:tcW w:w="500" w:type="dxa"/>
            <w:shd w:val="clear" w:color="auto" w:fill="BFBFBF"/>
            <w:vAlign w:val="center"/>
          </w:tcPr>
          <w:p w14:paraId="6AC582DD" w14:textId="77777777" w:rsidR="002230DA" w:rsidRDefault="00000000">
            <w:pPr>
              <w:spacing w:before="20" w:after="20" w:line="240" w:lineRule="auto"/>
              <w:jc w:val="center"/>
              <w:cnfStyle w:val="000000100000" w:firstRow="0" w:lastRow="0" w:firstColumn="0" w:lastColumn="0" w:oddVBand="0" w:evenVBand="0" w:oddHBand="1" w:evenHBand="0" w:firstRowFirstColumn="0" w:firstRowLastColumn="0" w:lastRowFirstColumn="0" w:lastRowLastColumn="0"/>
            </w:pPr>
            <w:r>
              <w:rPr>
                <w:sz w:val="16"/>
                <w:szCs w:val="16"/>
              </w:rPr>
              <w:t>X</w:t>
            </w:r>
          </w:p>
        </w:tc>
        <w:tc>
          <w:tcPr>
            <w:tcW w:w="500" w:type="dxa"/>
            <w:vAlign w:val="center"/>
          </w:tcPr>
          <w:p w14:paraId="363A3EA3" w14:textId="77777777" w:rsidR="002230DA" w:rsidRDefault="002230DA">
            <w:pPr>
              <w:spacing w:before="20" w:after="20" w:line="240" w:lineRule="auto"/>
              <w:jc w:val="center"/>
              <w:cnfStyle w:val="000000100000" w:firstRow="0" w:lastRow="0" w:firstColumn="0" w:lastColumn="0" w:oddVBand="0" w:evenVBand="0" w:oddHBand="1" w:evenHBand="0" w:firstRowFirstColumn="0" w:firstRowLastColumn="0" w:lastRowFirstColumn="0" w:lastRowLastColumn="0"/>
            </w:pPr>
          </w:p>
        </w:tc>
        <w:tc>
          <w:tcPr>
            <w:tcW w:w="500" w:type="dxa"/>
            <w:vAlign w:val="center"/>
          </w:tcPr>
          <w:p w14:paraId="7381D1D9" w14:textId="77777777" w:rsidR="002230DA" w:rsidRDefault="002230DA">
            <w:pPr>
              <w:spacing w:before="20" w:after="20" w:line="240" w:lineRule="auto"/>
              <w:jc w:val="center"/>
              <w:cnfStyle w:val="000000100000" w:firstRow="0" w:lastRow="0" w:firstColumn="0" w:lastColumn="0" w:oddVBand="0" w:evenVBand="0" w:oddHBand="1" w:evenHBand="0" w:firstRowFirstColumn="0" w:firstRowLastColumn="0" w:lastRowFirstColumn="0" w:lastRowLastColumn="0"/>
            </w:pPr>
          </w:p>
        </w:tc>
      </w:tr>
      <w:tr w:rsidR="002230DA" w14:paraId="65A21562" w14:textId="77777777" w:rsidTr="002230DA">
        <w:trPr>
          <w:cantSplit/>
          <w:jc w:val="center"/>
        </w:trPr>
        <w:tc>
          <w:tcPr>
            <w:cnfStyle w:val="001000000000" w:firstRow="0" w:lastRow="0" w:firstColumn="1" w:lastColumn="0" w:oddVBand="0" w:evenVBand="0" w:oddHBand="0" w:evenHBand="0" w:firstRowFirstColumn="0" w:firstRowLastColumn="0" w:lastRowFirstColumn="0" w:lastRowLastColumn="0"/>
            <w:tcW w:w="1750" w:type="dxa"/>
            <w:vAlign w:val="center"/>
          </w:tcPr>
          <w:p w14:paraId="302E5C05" w14:textId="77777777" w:rsidR="002230DA" w:rsidRDefault="00000000">
            <w:pPr>
              <w:spacing w:before="20" w:after="20" w:line="240" w:lineRule="auto"/>
              <w:jc w:val="left"/>
            </w:pPr>
            <w:r>
              <w:rPr>
                <w:sz w:val="16"/>
                <w:szCs w:val="16"/>
              </w:rPr>
              <w:t>6. Integração com IA — PI-2 (M6–M10; agosto a dezembro/2026)</w:t>
            </w:r>
          </w:p>
        </w:tc>
        <w:tc>
          <w:tcPr>
            <w:tcW w:w="2321" w:type="dxa"/>
            <w:vAlign w:val="center"/>
          </w:tcPr>
          <w:p w14:paraId="7D8CF997" w14:textId="77777777" w:rsidR="002230DA" w:rsidRDefault="00000000">
            <w:pPr>
              <w:spacing w:before="20" w:after="20" w:line="240" w:lineRule="auto"/>
              <w:jc w:val="left"/>
              <w:cnfStyle w:val="000000000000" w:firstRow="0" w:lastRow="0" w:firstColumn="0" w:lastColumn="0" w:oddVBand="0" w:evenVBand="0" w:oddHBand="0" w:evenHBand="0" w:firstRowFirstColumn="0" w:firstRowLastColumn="0" w:lastRowFirstColumn="0" w:lastRowLastColumn="0"/>
            </w:pPr>
            <w:r>
              <w:rPr>
                <w:i/>
                <w:iCs/>
                <w:sz w:val="16"/>
                <w:szCs w:val="16"/>
              </w:rPr>
              <w:t>Prompt Engineering</w:t>
            </w:r>
            <w:r>
              <w:rPr>
                <w:sz w:val="16"/>
                <w:szCs w:val="16"/>
              </w:rPr>
              <w:t xml:space="preserve"> com GPT-4o-mini (SDK OpenAI 6.41.0), Parametrização e Anonimização</w:t>
            </w:r>
          </w:p>
        </w:tc>
        <w:tc>
          <w:tcPr>
            <w:tcW w:w="500" w:type="dxa"/>
            <w:vAlign w:val="center"/>
          </w:tcPr>
          <w:p w14:paraId="24500487" w14:textId="77777777" w:rsidR="002230DA" w:rsidRDefault="002230DA">
            <w:pPr>
              <w:spacing w:before="20" w:after="20" w:line="240" w:lineRule="auto"/>
              <w:jc w:val="center"/>
              <w:cnfStyle w:val="000000000000" w:firstRow="0" w:lastRow="0" w:firstColumn="0" w:lastColumn="0" w:oddVBand="0" w:evenVBand="0" w:oddHBand="0" w:evenHBand="0" w:firstRowFirstColumn="0" w:firstRowLastColumn="0" w:lastRowFirstColumn="0" w:lastRowLastColumn="0"/>
            </w:pPr>
          </w:p>
        </w:tc>
        <w:tc>
          <w:tcPr>
            <w:tcW w:w="500" w:type="dxa"/>
            <w:vAlign w:val="center"/>
          </w:tcPr>
          <w:p w14:paraId="2CCA6D76" w14:textId="77777777" w:rsidR="002230DA" w:rsidRDefault="002230DA">
            <w:pPr>
              <w:spacing w:before="20" w:after="20" w:line="240" w:lineRule="auto"/>
              <w:jc w:val="center"/>
              <w:cnfStyle w:val="000000000000" w:firstRow="0" w:lastRow="0" w:firstColumn="0" w:lastColumn="0" w:oddVBand="0" w:evenVBand="0" w:oddHBand="0" w:evenHBand="0" w:firstRowFirstColumn="0" w:firstRowLastColumn="0" w:lastRowFirstColumn="0" w:lastRowLastColumn="0"/>
            </w:pPr>
          </w:p>
        </w:tc>
        <w:tc>
          <w:tcPr>
            <w:tcW w:w="500" w:type="dxa"/>
            <w:vAlign w:val="center"/>
          </w:tcPr>
          <w:p w14:paraId="6CD6071B" w14:textId="77777777" w:rsidR="002230DA" w:rsidRDefault="002230DA">
            <w:pPr>
              <w:spacing w:before="20" w:after="20" w:line="240" w:lineRule="auto"/>
              <w:jc w:val="center"/>
              <w:cnfStyle w:val="000000000000" w:firstRow="0" w:lastRow="0" w:firstColumn="0" w:lastColumn="0" w:oddVBand="0" w:evenVBand="0" w:oddHBand="0" w:evenHBand="0" w:firstRowFirstColumn="0" w:firstRowLastColumn="0" w:lastRowFirstColumn="0" w:lastRowLastColumn="0"/>
            </w:pPr>
          </w:p>
        </w:tc>
        <w:tc>
          <w:tcPr>
            <w:tcW w:w="500" w:type="dxa"/>
            <w:vAlign w:val="center"/>
          </w:tcPr>
          <w:p w14:paraId="69DB7C56" w14:textId="77777777" w:rsidR="002230DA" w:rsidRDefault="002230DA">
            <w:pPr>
              <w:spacing w:before="20" w:after="20" w:line="240" w:lineRule="auto"/>
              <w:jc w:val="center"/>
              <w:cnfStyle w:val="000000000000" w:firstRow="0" w:lastRow="0" w:firstColumn="0" w:lastColumn="0" w:oddVBand="0" w:evenVBand="0" w:oddHBand="0" w:evenHBand="0" w:firstRowFirstColumn="0" w:firstRowLastColumn="0" w:lastRowFirstColumn="0" w:lastRowLastColumn="0"/>
            </w:pPr>
          </w:p>
        </w:tc>
        <w:tc>
          <w:tcPr>
            <w:tcW w:w="500" w:type="dxa"/>
            <w:vAlign w:val="center"/>
          </w:tcPr>
          <w:p w14:paraId="243DCDE1" w14:textId="77777777" w:rsidR="002230DA" w:rsidRDefault="002230DA">
            <w:pPr>
              <w:spacing w:before="20" w:after="20" w:line="240" w:lineRule="auto"/>
              <w:jc w:val="center"/>
              <w:cnfStyle w:val="000000000000" w:firstRow="0" w:lastRow="0" w:firstColumn="0" w:lastColumn="0" w:oddVBand="0" w:evenVBand="0" w:oddHBand="0" w:evenHBand="0" w:firstRowFirstColumn="0" w:firstRowLastColumn="0" w:lastRowFirstColumn="0" w:lastRowLastColumn="0"/>
            </w:pPr>
          </w:p>
        </w:tc>
        <w:tc>
          <w:tcPr>
            <w:tcW w:w="500" w:type="dxa"/>
            <w:vAlign w:val="center"/>
          </w:tcPr>
          <w:p w14:paraId="720FF405" w14:textId="77777777" w:rsidR="002230DA" w:rsidRDefault="002230DA">
            <w:pPr>
              <w:spacing w:before="20" w:after="20" w:line="240" w:lineRule="auto"/>
              <w:jc w:val="center"/>
              <w:cnfStyle w:val="000000000000" w:firstRow="0" w:lastRow="0" w:firstColumn="0" w:lastColumn="0" w:oddVBand="0" w:evenVBand="0" w:oddHBand="0" w:evenHBand="0" w:firstRowFirstColumn="0" w:firstRowLastColumn="0" w:lastRowFirstColumn="0" w:lastRowLastColumn="0"/>
            </w:pPr>
          </w:p>
        </w:tc>
        <w:tc>
          <w:tcPr>
            <w:tcW w:w="500" w:type="dxa"/>
            <w:shd w:val="clear" w:color="auto" w:fill="BFBFBF"/>
            <w:vAlign w:val="center"/>
          </w:tcPr>
          <w:p w14:paraId="6911685D" w14:textId="77777777" w:rsidR="002230DA" w:rsidRDefault="00000000">
            <w:pPr>
              <w:spacing w:before="20" w:after="20" w:line="240" w:lineRule="auto"/>
              <w:jc w:val="center"/>
              <w:cnfStyle w:val="000000000000" w:firstRow="0" w:lastRow="0" w:firstColumn="0" w:lastColumn="0" w:oddVBand="0" w:evenVBand="0" w:oddHBand="0" w:evenHBand="0" w:firstRowFirstColumn="0" w:firstRowLastColumn="0" w:lastRowFirstColumn="0" w:lastRowLastColumn="0"/>
            </w:pPr>
            <w:r>
              <w:rPr>
                <w:sz w:val="16"/>
                <w:szCs w:val="16"/>
              </w:rPr>
              <w:t>X</w:t>
            </w:r>
          </w:p>
        </w:tc>
        <w:tc>
          <w:tcPr>
            <w:tcW w:w="500" w:type="dxa"/>
            <w:shd w:val="clear" w:color="auto" w:fill="BFBFBF"/>
            <w:vAlign w:val="center"/>
          </w:tcPr>
          <w:p w14:paraId="5BDD9E10" w14:textId="77777777" w:rsidR="002230DA" w:rsidRDefault="00000000">
            <w:pPr>
              <w:spacing w:before="20" w:after="20" w:line="240" w:lineRule="auto"/>
              <w:jc w:val="center"/>
              <w:cnfStyle w:val="000000000000" w:firstRow="0" w:lastRow="0" w:firstColumn="0" w:lastColumn="0" w:oddVBand="0" w:evenVBand="0" w:oddHBand="0" w:evenHBand="0" w:firstRowFirstColumn="0" w:firstRowLastColumn="0" w:lastRowFirstColumn="0" w:lastRowLastColumn="0"/>
            </w:pPr>
            <w:r>
              <w:rPr>
                <w:sz w:val="16"/>
                <w:szCs w:val="16"/>
              </w:rPr>
              <w:t>X</w:t>
            </w:r>
          </w:p>
        </w:tc>
        <w:tc>
          <w:tcPr>
            <w:tcW w:w="500" w:type="dxa"/>
            <w:vAlign w:val="center"/>
          </w:tcPr>
          <w:p w14:paraId="6005A354" w14:textId="77777777" w:rsidR="002230DA" w:rsidRDefault="002230DA">
            <w:pPr>
              <w:spacing w:before="20" w:after="20" w:line="240" w:lineRule="auto"/>
              <w:jc w:val="center"/>
              <w:cnfStyle w:val="000000000000" w:firstRow="0" w:lastRow="0" w:firstColumn="0" w:lastColumn="0" w:oddVBand="0" w:evenVBand="0" w:oddHBand="0" w:evenHBand="0" w:firstRowFirstColumn="0" w:firstRowLastColumn="0" w:lastRowFirstColumn="0" w:lastRowLastColumn="0"/>
            </w:pPr>
          </w:p>
        </w:tc>
        <w:tc>
          <w:tcPr>
            <w:tcW w:w="500" w:type="dxa"/>
            <w:vAlign w:val="center"/>
          </w:tcPr>
          <w:p w14:paraId="5357AD59" w14:textId="77777777" w:rsidR="002230DA" w:rsidRDefault="002230DA">
            <w:pPr>
              <w:spacing w:before="20" w:after="20" w:line="240" w:lineRule="auto"/>
              <w:jc w:val="center"/>
              <w:cnfStyle w:val="000000000000" w:firstRow="0" w:lastRow="0" w:firstColumn="0" w:lastColumn="0" w:oddVBand="0" w:evenVBand="0" w:oddHBand="0" w:evenHBand="0" w:firstRowFirstColumn="0" w:firstRowLastColumn="0" w:lastRowFirstColumn="0" w:lastRowLastColumn="0"/>
            </w:pPr>
          </w:p>
        </w:tc>
      </w:tr>
      <w:tr w:rsidR="002230DA" w14:paraId="5BCD99F3" w14:textId="77777777" w:rsidTr="002230DA">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1750" w:type="dxa"/>
            <w:vAlign w:val="center"/>
          </w:tcPr>
          <w:p w14:paraId="161B3994" w14:textId="77777777" w:rsidR="002230DA" w:rsidRDefault="00000000">
            <w:pPr>
              <w:spacing w:before="20" w:after="20" w:line="240" w:lineRule="auto"/>
              <w:jc w:val="left"/>
            </w:pPr>
            <w:r>
              <w:rPr>
                <w:sz w:val="16"/>
                <w:szCs w:val="16"/>
              </w:rPr>
              <w:t>7. Qualidade e Estabilização — PI-2 (M6–M10; agosto a dezembro/2026)</w:t>
            </w:r>
          </w:p>
        </w:tc>
        <w:tc>
          <w:tcPr>
            <w:tcW w:w="2321" w:type="dxa"/>
            <w:vAlign w:val="center"/>
          </w:tcPr>
          <w:p w14:paraId="2D7CA89A" w14:textId="77777777" w:rsidR="002230DA" w:rsidRDefault="00000000">
            <w:pPr>
              <w:spacing w:before="20" w:after="20" w:line="240" w:lineRule="auto"/>
              <w:jc w:val="left"/>
              <w:cnfStyle w:val="000000100000" w:firstRow="0" w:lastRow="0" w:firstColumn="0" w:lastColumn="0" w:oddVBand="0" w:evenVBand="0" w:oddHBand="1" w:evenHBand="0" w:firstRowFirstColumn="0" w:firstRowLastColumn="0" w:lastRowFirstColumn="0" w:lastRowLastColumn="0"/>
            </w:pPr>
            <w:r>
              <w:rPr>
                <w:sz w:val="16"/>
                <w:szCs w:val="16"/>
              </w:rPr>
              <w:t xml:space="preserve">Testes Unitários, Integração, Performance (K6) e </w:t>
            </w:r>
            <w:r>
              <w:rPr>
                <w:i/>
                <w:iCs/>
                <w:sz w:val="16"/>
                <w:szCs w:val="16"/>
              </w:rPr>
              <w:t>Fuzz</w:t>
            </w:r>
          </w:p>
        </w:tc>
        <w:tc>
          <w:tcPr>
            <w:tcW w:w="500" w:type="dxa"/>
            <w:vAlign w:val="center"/>
          </w:tcPr>
          <w:p w14:paraId="225CDA83" w14:textId="77777777" w:rsidR="002230DA" w:rsidRDefault="002230DA">
            <w:pPr>
              <w:spacing w:before="20" w:after="20" w:line="240" w:lineRule="auto"/>
              <w:jc w:val="center"/>
              <w:cnfStyle w:val="000000100000" w:firstRow="0" w:lastRow="0" w:firstColumn="0" w:lastColumn="0" w:oddVBand="0" w:evenVBand="0" w:oddHBand="1" w:evenHBand="0" w:firstRowFirstColumn="0" w:firstRowLastColumn="0" w:lastRowFirstColumn="0" w:lastRowLastColumn="0"/>
            </w:pPr>
          </w:p>
        </w:tc>
        <w:tc>
          <w:tcPr>
            <w:tcW w:w="500" w:type="dxa"/>
            <w:vAlign w:val="center"/>
          </w:tcPr>
          <w:p w14:paraId="5F37A0C4" w14:textId="77777777" w:rsidR="002230DA" w:rsidRDefault="002230DA">
            <w:pPr>
              <w:spacing w:before="20" w:after="20" w:line="240" w:lineRule="auto"/>
              <w:jc w:val="center"/>
              <w:cnfStyle w:val="000000100000" w:firstRow="0" w:lastRow="0" w:firstColumn="0" w:lastColumn="0" w:oddVBand="0" w:evenVBand="0" w:oddHBand="1" w:evenHBand="0" w:firstRowFirstColumn="0" w:firstRowLastColumn="0" w:lastRowFirstColumn="0" w:lastRowLastColumn="0"/>
            </w:pPr>
          </w:p>
        </w:tc>
        <w:tc>
          <w:tcPr>
            <w:tcW w:w="500" w:type="dxa"/>
            <w:vAlign w:val="center"/>
          </w:tcPr>
          <w:p w14:paraId="741F5C7C" w14:textId="77777777" w:rsidR="002230DA" w:rsidRDefault="002230DA">
            <w:pPr>
              <w:spacing w:before="20" w:after="20" w:line="240" w:lineRule="auto"/>
              <w:jc w:val="center"/>
              <w:cnfStyle w:val="000000100000" w:firstRow="0" w:lastRow="0" w:firstColumn="0" w:lastColumn="0" w:oddVBand="0" w:evenVBand="0" w:oddHBand="1" w:evenHBand="0" w:firstRowFirstColumn="0" w:firstRowLastColumn="0" w:lastRowFirstColumn="0" w:lastRowLastColumn="0"/>
            </w:pPr>
          </w:p>
        </w:tc>
        <w:tc>
          <w:tcPr>
            <w:tcW w:w="500" w:type="dxa"/>
            <w:vAlign w:val="center"/>
          </w:tcPr>
          <w:p w14:paraId="722C06B7" w14:textId="77777777" w:rsidR="002230DA" w:rsidRDefault="002230DA">
            <w:pPr>
              <w:spacing w:before="20" w:after="20" w:line="240" w:lineRule="auto"/>
              <w:jc w:val="center"/>
              <w:cnfStyle w:val="000000100000" w:firstRow="0" w:lastRow="0" w:firstColumn="0" w:lastColumn="0" w:oddVBand="0" w:evenVBand="0" w:oddHBand="1" w:evenHBand="0" w:firstRowFirstColumn="0" w:firstRowLastColumn="0" w:lastRowFirstColumn="0" w:lastRowLastColumn="0"/>
            </w:pPr>
          </w:p>
        </w:tc>
        <w:tc>
          <w:tcPr>
            <w:tcW w:w="500" w:type="dxa"/>
            <w:vAlign w:val="center"/>
          </w:tcPr>
          <w:p w14:paraId="1E0A9C7C" w14:textId="77777777" w:rsidR="002230DA" w:rsidRDefault="002230DA">
            <w:pPr>
              <w:spacing w:before="20" w:after="20" w:line="240" w:lineRule="auto"/>
              <w:jc w:val="center"/>
              <w:cnfStyle w:val="000000100000" w:firstRow="0" w:lastRow="0" w:firstColumn="0" w:lastColumn="0" w:oddVBand="0" w:evenVBand="0" w:oddHBand="1" w:evenHBand="0" w:firstRowFirstColumn="0" w:firstRowLastColumn="0" w:lastRowFirstColumn="0" w:lastRowLastColumn="0"/>
            </w:pPr>
          </w:p>
        </w:tc>
        <w:tc>
          <w:tcPr>
            <w:tcW w:w="500" w:type="dxa"/>
            <w:vAlign w:val="center"/>
          </w:tcPr>
          <w:p w14:paraId="1821FA38" w14:textId="77777777" w:rsidR="002230DA" w:rsidRDefault="002230DA">
            <w:pPr>
              <w:spacing w:before="20" w:after="20" w:line="240" w:lineRule="auto"/>
              <w:jc w:val="center"/>
              <w:cnfStyle w:val="000000100000" w:firstRow="0" w:lastRow="0" w:firstColumn="0" w:lastColumn="0" w:oddVBand="0" w:evenVBand="0" w:oddHBand="1" w:evenHBand="0" w:firstRowFirstColumn="0" w:firstRowLastColumn="0" w:lastRowFirstColumn="0" w:lastRowLastColumn="0"/>
            </w:pPr>
          </w:p>
        </w:tc>
        <w:tc>
          <w:tcPr>
            <w:tcW w:w="500" w:type="dxa"/>
            <w:vAlign w:val="center"/>
          </w:tcPr>
          <w:p w14:paraId="6A890085" w14:textId="77777777" w:rsidR="002230DA" w:rsidRDefault="002230DA">
            <w:pPr>
              <w:spacing w:before="20" w:after="20" w:line="240" w:lineRule="auto"/>
              <w:jc w:val="center"/>
              <w:cnfStyle w:val="000000100000" w:firstRow="0" w:lastRow="0" w:firstColumn="0" w:lastColumn="0" w:oddVBand="0" w:evenVBand="0" w:oddHBand="1" w:evenHBand="0" w:firstRowFirstColumn="0" w:firstRowLastColumn="0" w:lastRowFirstColumn="0" w:lastRowLastColumn="0"/>
            </w:pPr>
          </w:p>
        </w:tc>
        <w:tc>
          <w:tcPr>
            <w:tcW w:w="500" w:type="dxa"/>
            <w:vAlign w:val="center"/>
          </w:tcPr>
          <w:p w14:paraId="24E5E7C7" w14:textId="77777777" w:rsidR="002230DA" w:rsidRDefault="002230DA">
            <w:pPr>
              <w:spacing w:before="20" w:after="20" w:line="240" w:lineRule="auto"/>
              <w:jc w:val="center"/>
              <w:cnfStyle w:val="000000100000" w:firstRow="0" w:lastRow="0" w:firstColumn="0" w:lastColumn="0" w:oddVBand="0" w:evenVBand="0" w:oddHBand="1" w:evenHBand="0" w:firstRowFirstColumn="0" w:firstRowLastColumn="0" w:lastRowFirstColumn="0" w:lastRowLastColumn="0"/>
            </w:pPr>
          </w:p>
        </w:tc>
        <w:tc>
          <w:tcPr>
            <w:tcW w:w="500" w:type="dxa"/>
            <w:shd w:val="clear" w:color="auto" w:fill="BFBFBF"/>
            <w:vAlign w:val="center"/>
          </w:tcPr>
          <w:p w14:paraId="22F981A1" w14:textId="77777777" w:rsidR="002230DA" w:rsidRDefault="00000000">
            <w:pPr>
              <w:spacing w:before="20" w:after="20" w:line="240" w:lineRule="auto"/>
              <w:jc w:val="center"/>
              <w:cnfStyle w:val="000000100000" w:firstRow="0" w:lastRow="0" w:firstColumn="0" w:lastColumn="0" w:oddVBand="0" w:evenVBand="0" w:oddHBand="1" w:evenHBand="0" w:firstRowFirstColumn="0" w:firstRowLastColumn="0" w:lastRowFirstColumn="0" w:lastRowLastColumn="0"/>
            </w:pPr>
            <w:r>
              <w:rPr>
                <w:sz w:val="16"/>
                <w:szCs w:val="16"/>
              </w:rPr>
              <w:t>X</w:t>
            </w:r>
          </w:p>
        </w:tc>
        <w:tc>
          <w:tcPr>
            <w:tcW w:w="500" w:type="dxa"/>
            <w:vAlign w:val="center"/>
          </w:tcPr>
          <w:p w14:paraId="58EECA24" w14:textId="77777777" w:rsidR="002230DA" w:rsidRDefault="002230DA">
            <w:pPr>
              <w:spacing w:before="20" w:after="20" w:line="240" w:lineRule="auto"/>
              <w:jc w:val="center"/>
              <w:cnfStyle w:val="000000100000" w:firstRow="0" w:lastRow="0" w:firstColumn="0" w:lastColumn="0" w:oddVBand="0" w:evenVBand="0" w:oddHBand="1" w:evenHBand="0" w:firstRowFirstColumn="0" w:firstRowLastColumn="0" w:lastRowFirstColumn="0" w:lastRowLastColumn="0"/>
            </w:pPr>
          </w:p>
        </w:tc>
      </w:tr>
      <w:tr w:rsidR="002230DA" w14:paraId="57423FEA" w14:textId="77777777" w:rsidTr="002230DA">
        <w:trPr>
          <w:cantSplit/>
          <w:jc w:val="center"/>
        </w:trPr>
        <w:tc>
          <w:tcPr>
            <w:cnfStyle w:val="001000000000" w:firstRow="0" w:lastRow="0" w:firstColumn="1" w:lastColumn="0" w:oddVBand="0" w:evenVBand="0" w:oddHBand="0" w:evenHBand="0" w:firstRowFirstColumn="0" w:firstRowLastColumn="0" w:lastRowFirstColumn="0" w:lastRowLastColumn="0"/>
            <w:tcW w:w="1750" w:type="dxa"/>
            <w:vAlign w:val="center"/>
          </w:tcPr>
          <w:p w14:paraId="7997D511" w14:textId="77777777" w:rsidR="002230DA" w:rsidRDefault="00000000">
            <w:pPr>
              <w:spacing w:before="20" w:after="20" w:line="240" w:lineRule="auto"/>
              <w:jc w:val="left"/>
            </w:pPr>
            <w:r>
              <w:rPr>
                <w:sz w:val="16"/>
                <w:szCs w:val="16"/>
              </w:rPr>
              <w:t>8. Implantação e DevOps — PI-2 (M6–M10; agosto a dezembro/2026)</w:t>
            </w:r>
          </w:p>
        </w:tc>
        <w:tc>
          <w:tcPr>
            <w:tcW w:w="2321" w:type="dxa"/>
            <w:vAlign w:val="center"/>
          </w:tcPr>
          <w:p w14:paraId="50D5EC8E" w14:textId="77777777" w:rsidR="002230DA" w:rsidRDefault="00000000">
            <w:pPr>
              <w:spacing w:before="20" w:after="20" w:line="240" w:lineRule="auto"/>
              <w:jc w:val="left"/>
              <w:cnfStyle w:val="000000000000" w:firstRow="0" w:lastRow="0" w:firstColumn="0" w:lastColumn="0" w:oddVBand="0" w:evenVBand="0" w:oddHBand="0" w:evenHBand="0" w:firstRowFirstColumn="0" w:firstRowLastColumn="0" w:lastRowFirstColumn="0" w:lastRowLastColumn="0"/>
            </w:pPr>
            <w:r>
              <w:rPr>
                <w:sz w:val="16"/>
                <w:szCs w:val="16"/>
              </w:rPr>
              <w:t>Conteinerização Docker, CI/CD GitHub Actions e Nuvem</w:t>
            </w:r>
          </w:p>
        </w:tc>
        <w:tc>
          <w:tcPr>
            <w:tcW w:w="500" w:type="dxa"/>
            <w:vAlign w:val="center"/>
          </w:tcPr>
          <w:p w14:paraId="39E0D555" w14:textId="77777777" w:rsidR="002230DA" w:rsidRDefault="002230DA">
            <w:pPr>
              <w:spacing w:before="20" w:after="20" w:line="240" w:lineRule="auto"/>
              <w:jc w:val="center"/>
              <w:cnfStyle w:val="000000000000" w:firstRow="0" w:lastRow="0" w:firstColumn="0" w:lastColumn="0" w:oddVBand="0" w:evenVBand="0" w:oddHBand="0" w:evenHBand="0" w:firstRowFirstColumn="0" w:firstRowLastColumn="0" w:lastRowFirstColumn="0" w:lastRowLastColumn="0"/>
            </w:pPr>
          </w:p>
        </w:tc>
        <w:tc>
          <w:tcPr>
            <w:tcW w:w="500" w:type="dxa"/>
            <w:vAlign w:val="center"/>
          </w:tcPr>
          <w:p w14:paraId="0164FE3E" w14:textId="77777777" w:rsidR="002230DA" w:rsidRDefault="002230DA">
            <w:pPr>
              <w:spacing w:before="20" w:after="20" w:line="240" w:lineRule="auto"/>
              <w:jc w:val="center"/>
              <w:cnfStyle w:val="000000000000" w:firstRow="0" w:lastRow="0" w:firstColumn="0" w:lastColumn="0" w:oddVBand="0" w:evenVBand="0" w:oddHBand="0" w:evenHBand="0" w:firstRowFirstColumn="0" w:firstRowLastColumn="0" w:lastRowFirstColumn="0" w:lastRowLastColumn="0"/>
            </w:pPr>
          </w:p>
        </w:tc>
        <w:tc>
          <w:tcPr>
            <w:tcW w:w="500" w:type="dxa"/>
            <w:vAlign w:val="center"/>
          </w:tcPr>
          <w:p w14:paraId="1A7A3444" w14:textId="77777777" w:rsidR="002230DA" w:rsidRDefault="002230DA">
            <w:pPr>
              <w:spacing w:before="20" w:after="20" w:line="240" w:lineRule="auto"/>
              <w:jc w:val="center"/>
              <w:cnfStyle w:val="000000000000" w:firstRow="0" w:lastRow="0" w:firstColumn="0" w:lastColumn="0" w:oddVBand="0" w:evenVBand="0" w:oddHBand="0" w:evenHBand="0" w:firstRowFirstColumn="0" w:firstRowLastColumn="0" w:lastRowFirstColumn="0" w:lastRowLastColumn="0"/>
            </w:pPr>
          </w:p>
        </w:tc>
        <w:tc>
          <w:tcPr>
            <w:tcW w:w="500" w:type="dxa"/>
            <w:vAlign w:val="center"/>
          </w:tcPr>
          <w:p w14:paraId="5D33E0D4" w14:textId="77777777" w:rsidR="002230DA" w:rsidRDefault="002230DA">
            <w:pPr>
              <w:spacing w:before="20" w:after="20" w:line="240" w:lineRule="auto"/>
              <w:jc w:val="center"/>
              <w:cnfStyle w:val="000000000000" w:firstRow="0" w:lastRow="0" w:firstColumn="0" w:lastColumn="0" w:oddVBand="0" w:evenVBand="0" w:oddHBand="0" w:evenHBand="0" w:firstRowFirstColumn="0" w:firstRowLastColumn="0" w:lastRowFirstColumn="0" w:lastRowLastColumn="0"/>
            </w:pPr>
          </w:p>
        </w:tc>
        <w:tc>
          <w:tcPr>
            <w:tcW w:w="500" w:type="dxa"/>
            <w:vAlign w:val="center"/>
          </w:tcPr>
          <w:p w14:paraId="2A451F56" w14:textId="77777777" w:rsidR="002230DA" w:rsidRDefault="002230DA">
            <w:pPr>
              <w:spacing w:before="20" w:after="20" w:line="240" w:lineRule="auto"/>
              <w:jc w:val="center"/>
              <w:cnfStyle w:val="000000000000" w:firstRow="0" w:lastRow="0" w:firstColumn="0" w:lastColumn="0" w:oddVBand="0" w:evenVBand="0" w:oddHBand="0" w:evenHBand="0" w:firstRowFirstColumn="0" w:firstRowLastColumn="0" w:lastRowFirstColumn="0" w:lastRowLastColumn="0"/>
            </w:pPr>
          </w:p>
        </w:tc>
        <w:tc>
          <w:tcPr>
            <w:tcW w:w="500" w:type="dxa"/>
            <w:vAlign w:val="center"/>
          </w:tcPr>
          <w:p w14:paraId="38D00135" w14:textId="77777777" w:rsidR="002230DA" w:rsidRDefault="002230DA">
            <w:pPr>
              <w:spacing w:before="20" w:after="20" w:line="240" w:lineRule="auto"/>
              <w:jc w:val="center"/>
              <w:cnfStyle w:val="000000000000" w:firstRow="0" w:lastRow="0" w:firstColumn="0" w:lastColumn="0" w:oddVBand="0" w:evenVBand="0" w:oddHBand="0" w:evenHBand="0" w:firstRowFirstColumn="0" w:firstRowLastColumn="0" w:lastRowFirstColumn="0" w:lastRowLastColumn="0"/>
            </w:pPr>
          </w:p>
        </w:tc>
        <w:tc>
          <w:tcPr>
            <w:tcW w:w="500" w:type="dxa"/>
            <w:vAlign w:val="center"/>
          </w:tcPr>
          <w:p w14:paraId="1ECB155D" w14:textId="77777777" w:rsidR="002230DA" w:rsidRDefault="002230DA">
            <w:pPr>
              <w:spacing w:before="20" w:after="20" w:line="240" w:lineRule="auto"/>
              <w:jc w:val="center"/>
              <w:cnfStyle w:val="000000000000" w:firstRow="0" w:lastRow="0" w:firstColumn="0" w:lastColumn="0" w:oddVBand="0" w:evenVBand="0" w:oddHBand="0" w:evenHBand="0" w:firstRowFirstColumn="0" w:firstRowLastColumn="0" w:lastRowFirstColumn="0" w:lastRowLastColumn="0"/>
            </w:pPr>
          </w:p>
        </w:tc>
        <w:tc>
          <w:tcPr>
            <w:tcW w:w="500" w:type="dxa"/>
            <w:vAlign w:val="center"/>
          </w:tcPr>
          <w:p w14:paraId="6FFF52B8" w14:textId="77777777" w:rsidR="002230DA" w:rsidRDefault="002230DA">
            <w:pPr>
              <w:spacing w:before="20" w:after="20" w:line="240" w:lineRule="auto"/>
              <w:jc w:val="center"/>
              <w:cnfStyle w:val="000000000000" w:firstRow="0" w:lastRow="0" w:firstColumn="0" w:lastColumn="0" w:oddVBand="0" w:evenVBand="0" w:oddHBand="0" w:evenHBand="0" w:firstRowFirstColumn="0" w:firstRowLastColumn="0" w:lastRowFirstColumn="0" w:lastRowLastColumn="0"/>
            </w:pPr>
          </w:p>
        </w:tc>
        <w:tc>
          <w:tcPr>
            <w:tcW w:w="500" w:type="dxa"/>
            <w:vAlign w:val="center"/>
          </w:tcPr>
          <w:p w14:paraId="3115570E" w14:textId="77777777" w:rsidR="002230DA" w:rsidRDefault="002230DA">
            <w:pPr>
              <w:spacing w:before="20" w:after="20" w:line="240" w:lineRule="auto"/>
              <w:jc w:val="center"/>
              <w:cnfStyle w:val="000000000000" w:firstRow="0" w:lastRow="0" w:firstColumn="0" w:lastColumn="0" w:oddVBand="0" w:evenVBand="0" w:oddHBand="0" w:evenHBand="0" w:firstRowFirstColumn="0" w:firstRowLastColumn="0" w:lastRowFirstColumn="0" w:lastRowLastColumn="0"/>
            </w:pPr>
          </w:p>
        </w:tc>
        <w:tc>
          <w:tcPr>
            <w:tcW w:w="500" w:type="dxa"/>
            <w:shd w:val="clear" w:color="auto" w:fill="BFBFBF"/>
            <w:vAlign w:val="center"/>
          </w:tcPr>
          <w:p w14:paraId="1AB97174" w14:textId="77777777" w:rsidR="002230DA" w:rsidRDefault="00000000">
            <w:pPr>
              <w:spacing w:before="20" w:after="20" w:line="240" w:lineRule="auto"/>
              <w:jc w:val="center"/>
              <w:cnfStyle w:val="000000000000" w:firstRow="0" w:lastRow="0" w:firstColumn="0" w:lastColumn="0" w:oddVBand="0" w:evenVBand="0" w:oddHBand="0" w:evenHBand="0" w:firstRowFirstColumn="0" w:firstRowLastColumn="0" w:lastRowFirstColumn="0" w:lastRowLastColumn="0"/>
            </w:pPr>
            <w:r>
              <w:rPr>
                <w:sz w:val="16"/>
                <w:szCs w:val="16"/>
              </w:rPr>
              <w:t>X</w:t>
            </w:r>
          </w:p>
        </w:tc>
      </w:tr>
    </w:tbl>
    <w:p w14:paraId="239AC682" w14:textId="77777777" w:rsidR="009B348A" w:rsidRDefault="009B348A" w:rsidP="00052344">
      <w:pPr>
        <w:spacing w:before="60" w:after="120" w:line="240" w:lineRule="auto"/>
        <w:jc w:val="left"/>
      </w:pPr>
      <w:r>
        <w:rPr>
          <w:sz w:val="18"/>
          <w:szCs w:val="18"/>
        </w:rPr>
        <w:t>Nota: M1 = março/2026; M2 = abril; M3 = maio; M4 = junho; M5 = julho (transição, recesso e preparação técnica); M6 = agosto; M7 = setembro; M8 = outubro; M9 = novembro; M10 = dezembro/2026. As células sombreadas com “X” indicam os meses de execução de cada macro-fase.</w:t>
      </w:r>
    </w:p>
    <w:p w14:paraId="03BE1C2F" w14:textId="77777777" w:rsidR="00374AE6" w:rsidRPr="00374AE6" w:rsidRDefault="00374AE6" w:rsidP="00374AE6">
      <w:pPr>
        <w:pStyle w:val="Legenda"/>
        <w:keepNext/>
        <w:jc w:val="center"/>
        <w:rPr>
          <w:b/>
          <w:bCs/>
          <w:i w:val="0"/>
          <w:iCs w:val="0"/>
          <w:color w:val="000000" w:themeColor="text1"/>
          <w:sz w:val="20"/>
          <w:szCs w:val="20"/>
        </w:rPr>
      </w:pPr>
      <w:bookmarkStart w:id="91" w:name="_Toc240413225"/>
      <w:bookmarkStart w:id="92" w:name="_Toc242399373"/>
      <w:r>
        <w:rPr>
          <w:b/>
          <w:bCs/>
          <w:i w:val="0"/>
          <w:iCs w:val="0"/>
          <w:color w:val="000000" w:themeColor="text1"/>
          <w:sz w:val="20"/>
          <w:szCs w:val="20"/>
        </w:rPr>
        <w:lastRenderedPageBreak/>
        <w:t xml:space="preserve">Figura </w:t>
      </w:r>
      <w:r>
        <w:rPr>
          <w:b/>
          <w:bCs/>
          <w:i w:val="0"/>
          <w:iCs w:val="0"/>
          <w:color w:val="000000" w:themeColor="text1"/>
          <w:sz w:val="20"/>
          <w:szCs w:val="20"/>
        </w:rPr>
        <w:fldChar w:fldCharType="begin"/>
      </w:r>
      <w:r>
        <w:rPr>
          <w:b/>
          <w:bCs/>
          <w:i w:val="0"/>
          <w:iCs w:val="0"/>
          <w:color w:val="000000" w:themeColor="text1"/>
          <w:sz w:val="20"/>
          <w:szCs w:val="20"/>
        </w:rPr>
        <w:instrText xml:space="preserve"> SEQ Figura \* ARABIC </w:instrText>
      </w:r>
      <w:r>
        <w:rPr>
          <w:b/>
          <w:bCs/>
          <w:i w:val="0"/>
          <w:iCs w:val="0"/>
          <w:color w:val="000000" w:themeColor="text1"/>
          <w:sz w:val="20"/>
          <w:szCs w:val="20"/>
        </w:rPr>
        <w:fldChar w:fldCharType="separate"/>
      </w:r>
      <w:r w:rsidR="0026221A">
        <w:rPr>
          <w:b/>
          <w:bCs/>
          <w:i w:val="0"/>
          <w:iCs w:val="0"/>
          <w:noProof/>
          <w:color w:val="000000" w:themeColor="text1"/>
          <w:sz w:val="20"/>
          <w:szCs w:val="20"/>
        </w:rPr>
        <w:t>5</w:t>
      </w:r>
      <w:r>
        <w:rPr>
          <w:b/>
          <w:bCs/>
          <w:i w:val="0"/>
          <w:iCs w:val="0"/>
          <w:color w:val="000000" w:themeColor="text1"/>
          <w:sz w:val="20"/>
          <w:szCs w:val="20"/>
        </w:rPr>
        <w:fldChar w:fldCharType="end"/>
      </w:r>
      <w:r>
        <w:rPr>
          <w:b/>
          <w:bCs/>
          <w:i w:val="0"/>
          <w:iCs w:val="0"/>
          <w:color w:val="000000" w:themeColor="text1"/>
          <w:sz w:val="20"/>
          <w:szCs w:val="20"/>
        </w:rPr>
        <w:t xml:space="preserve"> - Roadmap de desenvolvimento de atividades do SafeID</w:t>
      </w:r>
      <w:bookmarkEnd w:id="91"/>
      <w:bookmarkEnd w:id="92"/>
    </w:p>
    <w:p w14:paraId="2F4BD7F8" w14:textId="77777777" w:rsidR="009B348A" w:rsidRDefault="009B348A" w:rsidP="009B348A">
      <w:r>
        <w:rPr>
          <w:noProof/>
        </w:rPr>
        <w:drawing>
          <wp:inline distT="0" distB="0" distL="0" distR="0" wp14:anchorId="405D8FFA" wp14:editId="3B758519">
            <wp:extent cx="5760085" cy="3150046"/>
            <wp:effectExtent l="0" t="0" r="0" b="0"/>
            <wp:docPr id="42305635" name="Imagem 4" descr="Roadmap do SafeID em dez meses: PI-1 (M1 a M4), transição (M5) e PI-2 (M6 a M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760085" cy="3150046"/>
                    </a:xfrm>
                    <a:prstGeom prst="rect">
                      <a:avLst/>
                    </a:prstGeom>
                    <a:noFill/>
                    <a:ln>
                      <a:noFill/>
                    </a:ln>
                  </pic:spPr>
                </pic:pic>
              </a:graphicData>
            </a:graphic>
          </wp:inline>
        </w:drawing>
      </w:r>
    </w:p>
    <w:p w14:paraId="0BA914F9" w14:textId="77777777" w:rsidR="00222894" w:rsidRPr="00222894" w:rsidRDefault="00CA4D31" w:rsidP="008A3634">
      <w:pPr>
        <w:pStyle w:val="Ttulo1"/>
        <w:pageBreakBefore/>
      </w:pPr>
      <w:bookmarkStart w:id="93" w:name="_Toc241102942"/>
      <w:r>
        <w:lastRenderedPageBreak/>
        <w:t>5 VIABILIDADE FINANCEIRA</w:t>
      </w:r>
      <w:bookmarkEnd w:id="93"/>
    </w:p>
    <w:p w14:paraId="709639B2" w14:textId="77777777" w:rsidR="007F0FCC" w:rsidRPr="007F0FCC" w:rsidRDefault="007F0FCC" w:rsidP="007F0FCC">
      <w:pPr>
        <w:ind w:firstLine="708"/>
      </w:pPr>
      <w:r>
        <w:t xml:space="preserve">A análise de viabilidade financeira fundamenta a transição do SafeID de uma Prova de Conceito (PoC) acadêmica para um produto de mercado sustentável e escalável. O modelo de negócios adotado estrutura-se sob o formato de </w:t>
      </w:r>
      <w:r>
        <w:rPr>
          <w:b/>
          <w:bCs/>
        </w:rPr>
        <w:t>SaaS (</w:t>
      </w:r>
      <w:r>
        <w:rPr>
          <w:b/>
          <w:bCs/>
          <w:i/>
          <w:iCs/>
        </w:rPr>
        <w:t>Software as a Service</w:t>
      </w:r>
      <w:r>
        <w:rPr>
          <w:b/>
          <w:bCs/>
        </w:rPr>
        <w:t xml:space="preserve">) </w:t>
      </w:r>
      <w:r>
        <w:rPr>
          <w:b/>
          <w:bCs/>
          <w:i/>
          <w:iCs/>
        </w:rPr>
        <w:t>Freemium</w:t>
      </w:r>
      <w:r>
        <w:t>, direcionado ao mercado B2C (</w:t>
      </w:r>
      <w:r>
        <w:rPr>
          <w:i/>
          <w:iCs/>
        </w:rPr>
        <w:t>Business-to-Consumer</w:t>
      </w:r>
      <w:r>
        <w:t>). Esta estratégia concilia o propósito de Responsabilidade Social Digital do projeto — oferecendo consultas básicas gratuitas de utilidade pública para a população — com a monetização recorrente através de recursos avançados de monitoramento proativo.</w:t>
      </w:r>
    </w:p>
    <w:p w14:paraId="4E304611" w14:textId="77777777" w:rsidR="00222894" w:rsidRPr="00222894" w:rsidRDefault="007F0FCC" w:rsidP="004D6D7B">
      <w:pPr>
        <w:pStyle w:val="Ttulo2"/>
      </w:pPr>
      <w:bookmarkStart w:id="94" w:name="_Toc241102943"/>
      <w:r>
        <w:t>5.1 Custos</w:t>
      </w:r>
      <w:bookmarkEnd w:id="94"/>
    </w:p>
    <w:p w14:paraId="2CFCE34D" w14:textId="77777777" w:rsidR="007F0FCC" w:rsidRPr="007F0FCC" w:rsidRDefault="000F3E2C" w:rsidP="007F0FCC">
      <w:pPr>
        <w:ind w:firstLine="708"/>
      </w:pPr>
      <w:r>
        <w:t>Os custos operacionais do SafeID dividem-se em infraestrutura tecnológica, APIs e despesas comerciais/operacionais. A base comum de dimensionamento é uma infraestrutura com capacidade para até 50.000 usuários cadastrados; essa capacidade não equivale ao número de usuários ativos mensais, que determina o volume efetivo de consultas, notificações e consumo. Os cenários financeiros devem, portanto, ser comparados por usuários ativos mensais e assinantes pagantes, sem tratar a capacidade cadastrada como base ativa.</w:t>
      </w:r>
    </w:p>
    <w:p w14:paraId="7CA8D4BD" w14:textId="77777777" w:rsidR="007F0FCC" w:rsidRDefault="000F3E2C" w:rsidP="007F0FCC">
      <w:pPr>
        <w:ind w:firstLine="708"/>
      </w:pPr>
      <w:r>
        <w:t>A Tabela 5 projeta os custos operacionais mensais (OpEx) para a faixa inicial de infraestrutura com capacidade de até 50.000 usuários cadastrados. Trata-se de um limite de capacidade contratada, não de uma projeção de 50.000 usuários ativos mensais.</w:t>
      </w:r>
    </w:p>
    <w:p w14:paraId="73F659B5" w14:textId="77777777" w:rsidR="00690838" w:rsidRPr="00690838" w:rsidRDefault="00690838" w:rsidP="00690838">
      <w:pPr>
        <w:pStyle w:val="Legenda"/>
        <w:keepNext/>
        <w:jc w:val="center"/>
        <w:rPr>
          <w:b/>
          <w:bCs/>
          <w:i w:val="0"/>
          <w:iCs w:val="0"/>
          <w:color w:val="000000" w:themeColor="text1"/>
          <w:sz w:val="20"/>
          <w:szCs w:val="20"/>
        </w:rPr>
      </w:pPr>
      <w:bookmarkStart w:id="95" w:name="_Toc241102788"/>
      <w:r>
        <w:rPr>
          <w:b/>
          <w:bCs/>
          <w:i w:val="0"/>
          <w:iCs w:val="0"/>
          <w:color w:val="000000" w:themeColor="text1"/>
          <w:sz w:val="20"/>
          <w:szCs w:val="20"/>
        </w:rPr>
        <w:t xml:space="preserve">Tabela </w:t>
      </w:r>
      <w:r>
        <w:rPr>
          <w:b/>
          <w:bCs/>
          <w:i w:val="0"/>
          <w:iCs w:val="0"/>
          <w:color w:val="000000" w:themeColor="text1"/>
          <w:sz w:val="20"/>
          <w:szCs w:val="20"/>
        </w:rPr>
        <w:fldChar w:fldCharType="begin"/>
      </w:r>
      <w:r>
        <w:rPr>
          <w:b/>
          <w:bCs/>
          <w:i w:val="0"/>
          <w:iCs w:val="0"/>
          <w:color w:val="000000" w:themeColor="text1"/>
          <w:sz w:val="20"/>
          <w:szCs w:val="20"/>
        </w:rPr>
        <w:instrText xml:space="preserve"> SEQ Tabela \* ARABIC </w:instrText>
      </w:r>
      <w:r>
        <w:rPr>
          <w:b/>
          <w:bCs/>
          <w:i w:val="0"/>
          <w:iCs w:val="0"/>
          <w:color w:val="000000" w:themeColor="text1"/>
          <w:sz w:val="20"/>
          <w:szCs w:val="20"/>
        </w:rPr>
        <w:fldChar w:fldCharType="separate"/>
      </w:r>
      <w:r w:rsidR="0026221A">
        <w:rPr>
          <w:b/>
          <w:bCs/>
          <w:i w:val="0"/>
          <w:iCs w:val="0"/>
          <w:noProof/>
          <w:color w:val="000000" w:themeColor="text1"/>
          <w:sz w:val="20"/>
          <w:szCs w:val="20"/>
        </w:rPr>
        <w:t>5</w:t>
      </w:r>
      <w:r>
        <w:rPr>
          <w:b/>
          <w:bCs/>
          <w:i w:val="0"/>
          <w:iCs w:val="0"/>
          <w:color w:val="000000" w:themeColor="text1"/>
          <w:sz w:val="20"/>
          <w:szCs w:val="20"/>
        </w:rPr>
        <w:fldChar w:fldCharType="end"/>
      </w:r>
      <w:r>
        <w:rPr>
          <w:b/>
          <w:bCs/>
          <w:i w:val="0"/>
          <w:iCs w:val="0"/>
          <w:color w:val="000000" w:themeColor="text1"/>
          <w:sz w:val="20"/>
          <w:szCs w:val="20"/>
        </w:rPr>
        <w:t xml:space="preserve"> - Custos operacionais mensais (OpEx) estimados por categoria</w:t>
      </w:r>
      <w:bookmarkEnd w:id="95"/>
    </w:p>
    <w:tbl>
      <w:tblPr>
        <w:tblStyle w:val="SimplesTabela2"/>
        <w:tblW w:w="0" w:type="auto"/>
        <w:tblLook w:val="04A0" w:firstRow="1" w:lastRow="0" w:firstColumn="1" w:lastColumn="0" w:noHBand="0" w:noVBand="1"/>
      </w:tblPr>
      <w:tblGrid>
        <w:gridCol w:w="2048"/>
        <w:gridCol w:w="3588"/>
        <w:gridCol w:w="1655"/>
        <w:gridCol w:w="1780"/>
      </w:tblGrid>
      <w:tr w:rsidR="00AA13A7" w:rsidRPr="00AA13A7" w14:paraId="1085C1B2" w14:textId="77777777" w:rsidTr="0049413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4CDC691E" w14:textId="77777777" w:rsidR="00AA13A7" w:rsidRPr="00AA13A7" w:rsidRDefault="00AA13A7" w:rsidP="00494133">
            <w:pPr>
              <w:spacing w:after="160" w:line="259" w:lineRule="auto"/>
              <w:jc w:val="left"/>
            </w:pPr>
            <w:r>
              <w:t>Categoria de Custo</w:t>
            </w:r>
          </w:p>
        </w:tc>
        <w:tc>
          <w:tcPr>
            <w:tcW w:w="0" w:type="auto"/>
            <w:vAlign w:val="center"/>
            <w:hideMark/>
          </w:tcPr>
          <w:p w14:paraId="3EB9812F" w14:textId="77777777" w:rsidR="00AA13A7" w:rsidRPr="00AA13A7" w:rsidRDefault="00AA13A7" w:rsidP="00494133">
            <w:pPr>
              <w:spacing w:after="160" w:line="259" w:lineRule="auto"/>
              <w:jc w:val="left"/>
              <w:cnfStyle w:val="100000000000" w:firstRow="1" w:lastRow="0" w:firstColumn="0" w:lastColumn="0" w:oddVBand="0" w:evenVBand="0" w:oddHBand="0" w:evenHBand="0" w:firstRowFirstColumn="0" w:firstRowLastColumn="0" w:lastRowFirstColumn="0" w:lastRowLastColumn="0"/>
            </w:pPr>
            <w:r>
              <w:t>Especificação Técnica / Provedor</w:t>
            </w:r>
          </w:p>
        </w:tc>
        <w:tc>
          <w:tcPr>
            <w:tcW w:w="0" w:type="auto"/>
            <w:vAlign w:val="center"/>
            <w:hideMark/>
          </w:tcPr>
          <w:p w14:paraId="6D9DC761" w14:textId="77777777" w:rsidR="00AA13A7" w:rsidRPr="00AA13A7" w:rsidRDefault="00AA13A7" w:rsidP="00494133">
            <w:pPr>
              <w:spacing w:after="160" w:line="259" w:lineRule="auto"/>
              <w:jc w:val="left"/>
              <w:cnfStyle w:val="100000000000" w:firstRow="1" w:lastRow="0" w:firstColumn="0" w:lastColumn="0" w:oddVBand="0" w:evenVBand="0" w:oddHBand="0" w:evenHBand="0" w:firstRowFirstColumn="0" w:firstRowLastColumn="0" w:lastRowFirstColumn="0" w:lastRowLastColumn="0"/>
            </w:pPr>
            <w:r>
              <w:t>Custo Mensal Estimado (R$)</w:t>
            </w:r>
          </w:p>
        </w:tc>
        <w:tc>
          <w:tcPr>
            <w:tcW w:w="0" w:type="auto"/>
            <w:vAlign w:val="center"/>
            <w:hideMark/>
          </w:tcPr>
          <w:p w14:paraId="58F6D63D" w14:textId="77777777" w:rsidR="00AA13A7" w:rsidRPr="00AA13A7" w:rsidRDefault="00AA13A7" w:rsidP="00494133">
            <w:pPr>
              <w:spacing w:after="160" w:line="259" w:lineRule="auto"/>
              <w:jc w:val="left"/>
              <w:cnfStyle w:val="100000000000" w:firstRow="1" w:lastRow="0" w:firstColumn="0" w:lastColumn="0" w:oddVBand="0" w:evenVBand="0" w:oddHBand="0" w:evenHBand="0" w:firstRowFirstColumn="0" w:firstRowLastColumn="0" w:lastRowFirstColumn="0" w:lastRowLastColumn="0"/>
            </w:pPr>
            <w:r>
              <w:t>Natureza do Custo</w:t>
            </w:r>
          </w:p>
        </w:tc>
      </w:tr>
      <w:tr w:rsidR="00AA13A7" w:rsidRPr="00AA13A7" w14:paraId="13DD47CA" w14:textId="77777777" w:rsidTr="0049413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766493D7" w14:textId="77777777" w:rsidR="00AA13A7" w:rsidRPr="00AA13A7" w:rsidRDefault="00AA13A7" w:rsidP="00494133">
            <w:pPr>
              <w:spacing w:after="160" w:line="259" w:lineRule="auto"/>
              <w:jc w:val="left"/>
            </w:pPr>
            <w:r>
              <w:t>Hospedagem e Banco</w:t>
            </w:r>
          </w:p>
        </w:tc>
        <w:tc>
          <w:tcPr>
            <w:tcW w:w="0" w:type="auto"/>
            <w:vAlign w:val="center"/>
            <w:hideMark/>
          </w:tcPr>
          <w:p w14:paraId="0B889891" w14:textId="77777777" w:rsidR="00AA13A7" w:rsidRPr="00AA13A7" w:rsidRDefault="00AA13A7" w:rsidP="00494133">
            <w:pPr>
              <w:spacing w:after="160" w:line="259" w:lineRule="auto"/>
              <w:jc w:val="left"/>
              <w:cnfStyle w:val="000000100000" w:firstRow="0" w:lastRow="0" w:firstColumn="0" w:lastColumn="0" w:oddVBand="0" w:evenVBand="0" w:oddHBand="1" w:evenHBand="0" w:firstRowFirstColumn="0" w:firstRowLastColumn="0" w:lastRowFirstColumn="0" w:lastRowLastColumn="0"/>
            </w:pPr>
            <w:r>
              <w:t xml:space="preserve">Instâncias gerenciadas de PostgreSQL e </w:t>
            </w:r>
            <w:r>
              <w:rPr>
                <w:i/>
                <w:iCs/>
              </w:rPr>
              <w:t>Cache</w:t>
            </w:r>
            <w:r>
              <w:t xml:space="preserve"> Redis (Railway/AWS)</w:t>
            </w:r>
          </w:p>
        </w:tc>
        <w:tc>
          <w:tcPr>
            <w:tcW w:w="0" w:type="auto"/>
            <w:vAlign w:val="center"/>
            <w:hideMark/>
          </w:tcPr>
          <w:p w14:paraId="1251B717" w14:textId="77777777" w:rsidR="00AA13A7" w:rsidRPr="00AA13A7" w:rsidRDefault="00AA13A7" w:rsidP="00494133">
            <w:pPr>
              <w:spacing w:after="160" w:line="259" w:lineRule="auto"/>
              <w:jc w:val="left"/>
              <w:cnfStyle w:val="000000100000" w:firstRow="0" w:lastRow="0" w:firstColumn="0" w:lastColumn="0" w:oddVBand="0" w:evenVBand="0" w:oddHBand="1" w:evenHBand="0" w:firstRowFirstColumn="0" w:firstRowLastColumn="0" w:lastRowFirstColumn="0" w:lastRowLastColumn="0"/>
            </w:pPr>
            <w:r>
              <w:t>R$ 180,00</w:t>
            </w:r>
          </w:p>
        </w:tc>
        <w:tc>
          <w:tcPr>
            <w:tcW w:w="0" w:type="auto"/>
            <w:vAlign w:val="center"/>
            <w:hideMark/>
          </w:tcPr>
          <w:p w14:paraId="63E99A9C" w14:textId="77777777" w:rsidR="00AA13A7" w:rsidRPr="00AA13A7" w:rsidRDefault="00AA13A7" w:rsidP="00494133">
            <w:pPr>
              <w:spacing w:after="160" w:line="259" w:lineRule="auto"/>
              <w:jc w:val="left"/>
              <w:cnfStyle w:val="000000100000" w:firstRow="0" w:lastRow="0" w:firstColumn="0" w:lastColumn="0" w:oddVBand="0" w:evenVBand="0" w:oddHBand="1" w:evenHBand="0" w:firstRowFirstColumn="0" w:firstRowLastColumn="0" w:lastRowFirstColumn="0" w:lastRowLastColumn="0"/>
            </w:pPr>
            <w:r>
              <w:t>Fixo (Escalonável)</w:t>
            </w:r>
          </w:p>
        </w:tc>
      </w:tr>
      <w:tr w:rsidR="00AA13A7" w:rsidRPr="00AA13A7" w14:paraId="233F803A" w14:textId="77777777" w:rsidTr="00494133">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B17C030" w14:textId="77777777" w:rsidR="00AA13A7" w:rsidRPr="00AA13A7" w:rsidRDefault="00AA13A7" w:rsidP="00494133">
            <w:pPr>
              <w:spacing w:after="160" w:line="259" w:lineRule="auto"/>
              <w:jc w:val="left"/>
              <w:rPr>
                <w:lang w:val="en-US"/>
              </w:rPr>
            </w:pPr>
            <w:r>
              <w:rPr>
                <w:lang w:val="en-US"/>
              </w:rPr>
              <w:t>API Have I Been Pwned</w:t>
            </w:r>
          </w:p>
        </w:tc>
        <w:tc>
          <w:tcPr>
            <w:tcW w:w="0" w:type="auto"/>
            <w:vAlign w:val="center"/>
            <w:hideMark/>
          </w:tcPr>
          <w:p w14:paraId="4934C6EE" w14:textId="77777777" w:rsidR="00AA13A7" w:rsidRPr="00AA13A7" w:rsidRDefault="00AA13A7" w:rsidP="00494133">
            <w:pPr>
              <w:spacing w:after="160" w:line="259" w:lineRule="auto"/>
              <w:jc w:val="left"/>
              <w:cnfStyle w:val="000000000000" w:firstRow="0" w:lastRow="0" w:firstColumn="0" w:lastColumn="0" w:oddVBand="0" w:evenVBand="0" w:oddHBand="0" w:evenHBand="0" w:firstRowFirstColumn="0" w:firstRowLastColumn="0" w:lastRowFirstColumn="0" w:lastRowLastColumn="0"/>
            </w:pPr>
            <w:r>
              <w:t>Assinatura comercial da API de consulta OSINT corporativa</w:t>
            </w:r>
          </w:p>
        </w:tc>
        <w:tc>
          <w:tcPr>
            <w:tcW w:w="0" w:type="auto"/>
            <w:vAlign w:val="center"/>
            <w:hideMark/>
          </w:tcPr>
          <w:p w14:paraId="08C07BF8" w14:textId="77777777" w:rsidR="00AA13A7" w:rsidRPr="00AA13A7" w:rsidRDefault="00AA13A7" w:rsidP="00494133">
            <w:pPr>
              <w:spacing w:after="160" w:line="259" w:lineRule="auto"/>
              <w:jc w:val="left"/>
              <w:cnfStyle w:val="000000000000" w:firstRow="0" w:lastRow="0" w:firstColumn="0" w:lastColumn="0" w:oddVBand="0" w:evenVBand="0" w:oddHBand="0" w:evenHBand="0" w:firstRowFirstColumn="0" w:firstRowLastColumn="0" w:lastRowFirstColumn="0" w:lastRowLastColumn="0"/>
            </w:pPr>
            <w:r>
              <w:t>R$ 25,00 ($ 4,00 USD)</w:t>
            </w:r>
          </w:p>
        </w:tc>
        <w:tc>
          <w:tcPr>
            <w:tcW w:w="0" w:type="auto"/>
            <w:vAlign w:val="center"/>
            <w:hideMark/>
          </w:tcPr>
          <w:p w14:paraId="5B6094F6" w14:textId="77777777" w:rsidR="00AA13A7" w:rsidRPr="00AA13A7" w:rsidRDefault="00AA13A7" w:rsidP="00494133">
            <w:pPr>
              <w:spacing w:after="160" w:line="259" w:lineRule="auto"/>
              <w:jc w:val="left"/>
              <w:cnfStyle w:val="000000000000" w:firstRow="0" w:lastRow="0" w:firstColumn="0" w:lastColumn="0" w:oddVBand="0" w:evenVBand="0" w:oddHBand="0" w:evenHBand="0" w:firstRowFirstColumn="0" w:firstRowLastColumn="0" w:lastRowFirstColumn="0" w:lastRowLastColumn="0"/>
            </w:pPr>
            <w:r>
              <w:t>Fixo</w:t>
            </w:r>
          </w:p>
        </w:tc>
      </w:tr>
      <w:tr w:rsidR="00AA13A7" w:rsidRPr="00AA13A7" w14:paraId="436573CD" w14:textId="77777777" w:rsidTr="0049413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56270943" w14:textId="77777777" w:rsidR="00AA13A7" w:rsidRPr="00AA13A7" w:rsidRDefault="00AA13A7" w:rsidP="00494133">
            <w:pPr>
              <w:spacing w:after="160" w:line="259" w:lineRule="auto"/>
              <w:jc w:val="left"/>
            </w:pPr>
            <w:r>
              <w:t>API OpenAI — GPT-4o-mini (IA)</w:t>
            </w:r>
          </w:p>
        </w:tc>
        <w:tc>
          <w:tcPr>
            <w:tcW w:w="0" w:type="auto"/>
            <w:vAlign w:val="center"/>
            <w:hideMark/>
          </w:tcPr>
          <w:p w14:paraId="329B212A" w14:textId="77777777" w:rsidR="00AA13A7" w:rsidRPr="00AA13A7" w:rsidRDefault="00AA13A7" w:rsidP="00494133">
            <w:pPr>
              <w:spacing w:after="160" w:line="259" w:lineRule="auto"/>
              <w:jc w:val="left"/>
              <w:cnfStyle w:val="000000100000" w:firstRow="0" w:lastRow="0" w:firstColumn="0" w:lastColumn="0" w:oddVBand="0" w:evenVBand="0" w:oddHBand="1" w:evenHBand="0" w:firstRowFirstColumn="0" w:firstRowLastColumn="0" w:lastRowFirstColumn="0" w:lastRowLastColumn="0"/>
            </w:pPr>
            <w:r>
              <w:t>Consumo de tokens do modelo GPT-4o-mini, via SDK da OpenAI 6.41.0 (média de consultas)</w:t>
            </w:r>
          </w:p>
        </w:tc>
        <w:tc>
          <w:tcPr>
            <w:tcW w:w="0" w:type="auto"/>
            <w:vAlign w:val="center"/>
            <w:hideMark/>
          </w:tcPr>
          <w:p w14:paraId="0454093A" w14:textId="77777777" w:rsidR="00AA13A7" w:rsidRPr="00AA13A7" w:rsidRDefault="00AA13A7" w:rsidP="00494133">
            <w:pPr>
              <w:spacing w:after="160" w:line="259" w:lineRule="auto"/>
              <w:jc w:val="left"/>
              <w:cnfStyle w:val="000000100000" w:firstRow="0" w:lastRow="0" w:firstColumn="0" w:lastColumn="0" w:oddVBand="0" w:evenVBand="0" w:oddHBand="1" w:evenHBand="0" w:firstRowFirstColumn="0" w:firstRowLastColumn="0" w:lastRowFirstColumn="0" w:lastRowLastColumn="0"/>
            </w:pPr>
            <w:r>
              <w:t>R$ 150,00</w:t>
            </w:r>
          </w:p>
        </w:tc>
        <w:tc>
          <w:tcPr>
            <w:tcW w:w="0" w:type="auto"/>
            <w:vAlign w:val="center"/>
            <w:hideMark/>
          </w:tcPr>
          <w:p w14:paraId="26F295B1" w14:textId="77777777" w:rsidR="00AA13A7" w:rsidRPr="00AA13A7" w:rsidRDefault="00AA13A7" w:rsidP="00494133">
            <w:pPr>
              <w:spacing w:after="160" w:line="259" w:lineRule="auto"/>
              <w:jc w:val="left"/>
              <w:cnfStyle w:val="000000100000" w:firstRow="0" w:lastRow="0" w:firstColumn="0" w:lastColumn="0" w:oddVBand="0" w:evenVBand="0" w:oddHBand="1" w:evenHBand="0" w:firstRowFirstColumn="0" w:firstRowLastColumn="0" w:lastRowFirstColumn="0" w:lastRowLastColumn="0"/>
            </w:pPr>
            <w:r>
              <w:t>Variável (Por Demanda)</w:t>
            </w:r>
          </w:p>
        </w:tc>
      </w:tr>
      <w:tr w:rsidR="00AA13A7" w:rsidRPr="00AA13A7" w14:paraId="60886DFC" w14:textId="77777777" w:rsidTr="00494133">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6186AC6" w14:textId="77777777" w:rsidR="00AA13A7" w:rsidRPr="00AA13A7" w:rsidRDefault="00AA13A7" w:rsidP="00494133">
            <w:pPr>
              <w:spacing w:after="160" w:line="259" w:lineRule="auto"/>
              <w:jc w:val="left"/>
            </w:pPr>
            <w:r>
              <w:t>Serviços de Alerta</w:t>
            </w:r>
          </w:p>
        </w:tc>
        <w:tc>
          <w:tcPr>
            <w:tcW w:w="0" w:type="auto"/>
            <w:vAlign w:val="center"/>
            <w:hideMark/>
          </w:tcPr>
          <w:p w14:paraId="11C4E59B" w14:textId="77777777" w:rsidR="00AA13A7" w:rsidRPr="00AA13A7" w:rsidRDefault="00AA13A7" w:rsidP="00494133">
            <w:pPr>
              <w:spacing w:after="160" w:line="259" w:lineRule="auto"/>
              <w:jc w:val="left"/>
              <w:cnfStyle w:val="000000000000" w:firstRow="0" w:lastRow="0" w:firstColumn="0" w:lastColumn="0" w:oddVBand="0" w:evenVBand="0" w:oddHBand="0" w:evenHBand="0" w:firstRowFirstColumn="0" w:firstRowLastColumn="0" w:lastRowFirstColumn="0" w:lastRowLastColumn="0"/>
            </w:pPr>
            <w:r>
              <w:t>Disparos de SMS e Notificações via WhatsApp (Infobip/Twilio)</w:t>
            </w:r>
          </w:p>
        </w:tc>
        <w:tc>
          <w:tcPr>
            <w:tcW w:w="0" w:type="auto"/>
            <w:vAlign w:val="center"/>
            <w:hideMark/>
          </w:tcPr>
          <w:p w14:paraId="49A91D36" w14:textId="77777777" w:rsidR="00AA13A7" w:rsidRPr="00AA13A7" w:rsidRDefault="00AA13A7" w:rsidP="00494133">
            <w:pPr>
              <w:spacing w:after="160" w:line="259" w:lineRule="auto"/>
              <w:jc w:val="left"/>
              <w:cnfStyle w:val="000000000000" w:firstRow="0" w:lastRow="0" w:firstColumn="0" w:lastColumn="0" w:oddVBand="0" w:evenVBand="0" w:oddHBand="0" w:evenHBand="0" w:firstRowFirstColumn="0" w:firstRowLastColumn="0" w:lastRowFirstColumn="0" w:lastRowLastColumn="0"/>
            </w:pPr>
            <w:r>
              <w:t>R$ 200,00</w:t>
            </w:r>
          </w:p>
        </w:tc>
        <w:tc>
          <w:tcPr>
            <w:tcW w:w="0" w:type="auto"/>
            <w:vAlign w:val="center"/>
            <w:hideMark/>
          </w:tcPr>
          <w:p w14:paraId="77D27967" w14:textId="77777777" w:rsidR="00AA13A7" w:rsidRPr="00AA13A7" w:rsidRDefault="00AA13A7" w:rsidP="00494133">
            <w:pPr>
              <w:spacing w:after="160" w:line="259" w:lineRule="auto"/>
              <w:jc w:val="left"/>
              <w:cnfStyle w:val="000000000000" w:firstRow="0" w:lastRow="0" w:firstColumn="0" w:lastColumn="0" w:oddVBand="0" w:evenVBand="0" w:oddHBand="0" w:evenHBand="0" w:firstRowFirstColumn="0" w:firstRowLastColumn="0" w:lastRowFirstColumn="0" w:lastRowLastColumn="0"/>
            </w:pPr>
            <w:r>
              <w:t>Variável (Por Demanda)</w:t>
            </w:r>
          </w:p>
        </w:tc>
      </w:tr>
      <w:tr w:rsidR="00AA13A7" w:rsidRPr="00AA13A7" w14:paraId="5F135F4A" w14:textId="77777777" w:rsidTr="0049413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CF04944" w14:textId="77777777" w:rsidR="00AA13A7" w:rsidRPr="00AA13A7" w:rsidRDefault="00AA13A7" w:rsidP="00494133">
            <w:pPr>
              <w:spacing w:after="160" w:line="259" w:lineRule="auto"/>
              <w:jc w:val="left"/>
            </w:pPr>
            <w:r>
              <w:t>Marketing e Tráfego</w:t>
            </w:r>
          </w:p>
        </w:tc>
        <w:tc>
          <w:tcPr>
            <w:tcW w:w="0" w:type="auto"/>
            <w:vAlign w:val="center"/>
            <w:hideMark/>
          </w:tcPr>
          <w:p w14:paraId="5937A50C" w14:textId="77777777" w:rsidR="00AA13A7" w:rsidRPr="00AA13A7" w:rsidRDefault="00AA13A7" w:rsidP="00494133">
            <w:pPr>
              <w:spacing w:after="160" w:line="259" w:lineRule="auto"/>
              <w:jc w:val="left"/>
              <w:cnfStyle w:val="000000100000" w:firstRow="0" w:lastRow="0" w:firstColumn="0" w:lastColumn="0" w:oddVBand="0" w:evenVBand="0" w:oddHBand="1" w:evenHBand="0" w:firstRowFirstColumn="0" w:firstRowLastColumn="0" w:lastRowFirstColumn="0" w:lastRowLastColumn="0"/>
            </w:pPr>
            <w:r>
              <w:t>Campanhas de aquisição orgânica e tráfego pago (insumo do CAC, Seção 5.6)</w:t>
            </w:r>
          </w:p>
        </w:tc>
        <w:tc>
          <w:tcPr>
            <w:tcW w:w="0" w:type="auto"/>
            <w:vAlign w:val="center"/>
            <w:hideMark/>
          </w:tcPr>
          <w:p w14:paraId="46C39434" w14:textId="77777777" w:rsidR="00AA13A7" w:rsidRPr="00AA13A7" w:rsidRDefault="00AA13A7" w:rsidP="00494133">
            <w:pPr>
              <w:spacing w:after="160" w:line="259" w:lineRule="auto"/>
              <w:jc w:val="left"/>
              <w:cnfStyle w:val="000000100000" w:firstRow="0" w:lastRow="0" w:firstColumn="0" w:lastColumn="0" w:oddVBand="0" w:evenVBand="0" w:oddHBand="1" w:evenHBand="0" w:firstRowFirstColumn="0" w:firstRowLastColumn="0" w:lastRowFirstColumn="0" w:lastRowLastColumn="0"/>
            </w:pPr>
            <w:r>
              <w:t>R$ 400,00</w:t>
            </w:r>
          </w:p>
        </w:tc>
        <w:tc>
          <w:tcPr>
            <w:tcW w:w="0" w:type="auto"/>
            <w:vAlign w:val="center"/>
            <w:hideMark/>
          </w:tcPr>
          <w:p w14:paraId="5819565F" w14:textId="77777777" w:rsidR="00AA13A7" w:rsidRPr="00AA13A7" w:rsidRDefault="00AA13A7" w:rsidP="00494133">
            <w:pPr>
              <w:spacing w:after="160" w:line="259" w:lineRule="auto"/>
              <w:jc w:val="left"/>
              <w:cnfStyle w:val="000000100000" w:firstRow="0" w:lastRow="0" w:firstColumn="0" w:lastColumn="0" w:oddVBand="0" w:evenVBand="0" w:oddHBand="1" w:evenHBand="0" w:firstRowFirstColumn="0" w:firstRowLastColumn="0" w:lastRowFirstColumn="0" w:lastRowLastColumn="0"/>
            </w:pPr>
            <w:r>
              <w:t>Flexível</w:t>
            </w:r>
          </w:p>
        </w:tc>
      </w:tr>
      <w:tr w:rsidR="00AA13A7" w:rsidRPr="00AA13A7" w14:paraId="0DB14CBE" w14:textId="77777777" w:rsidTr="00494133">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053B7F7D" w14:textId="77777777" w:rsidR="00AA13A7" w:rsidRPr="00AA13A7" w:rsidRDefault="00AA13A7" w:rsidP="00494133">
            <w:pPr>
              <w:spacing w:after="160" w:line="259" w:lineRule="auto"/>
              <w:jc w:val="left"/>
            </w:pPr>
            <w:r>
              <w:lastRenderedPageBreak/>
              <w:t>Manutenção e Suporte</w:t>
            </w:r>
          </w:p>
        </w:tc>
        <w:tc>
          <w:tcPr>
            <w:tcW w:w="0" w:type="auto"/>
            <w:vAlign w:val="center"/>
            <w:hideMark/>
          </w:tcPr>
          <w:p w14:paraId="56969D93" w14:textId="77777777" w:rsidR="00AA13A7" w:rsidRPr="00AA13A7" w:rsidRDefault="00AA13A7" w:rsidP="00494133">
            <w:pPr>
              <w:spacing w:after="160" w:line="259" w:lineRule="auto"/>
              <w:jc w:val="left"/>
              <w:cnfStyle w:val="000000000000" w:firstRow="0" w:lastRow="0" w:firstColumn="0" w:lastColumn="0" w:oddVBand="0" w:evenVBand="0" w:oddHBand="0" w:evenHBand="0" w:firstRowFirstColumn="0" w:firstRowLastColumn="0" w:lastRowFirstColumn="0" w:lastRowLastColumn="0"/>
            </w:pPr>
            <w:r>
              <w:t>Licenças de software de suporte e provisionamento de CI/CD</w:t>
            </w:r>
          </w:p>
        </w:tc>
        <w:tc>
          <w:tcPr>
            <w:tcW w:w="0" w:type="auto"/>
            <w:vAlign w:val="center"/>
            <w:hideMark/>
          </w:tcPr>
          <w:p w14:paraId="6B27EEF6" w14:textId="77777777" w:rsidR="00AA13A7" w:rsidRPr="00AA13A7" w:rsidRDefault="00AA13A7" w:rsidP="00494133">
            <w:pPr>
              <w:spacing w:after="160" w:line="259" w:lineRule="auto"/>
              <w:jc w:val="left"/>
              <w:cnfStyle w:val="000000000000" w:firstRow="0" w:lastRow="0" w:firstColumn="0" w:lastColumn="0" w:oddVBand="0" w:evenVBand="0" w:oddHBand="0" w:evenHBand="0" w:firstRowFirstColumn="0" w:firstRowLastColumn="0" w:lastRowFirstColumn="0" w:lastRowLastColumn="0"/>
            </w:pPr>
            <w:r>
              <w:t>R$ 100,00</w:t>
            </w:r>
          </w:p>
        </w:tc>
        <w:tc>
          <w:tcPr>
            <w:tcW w:w="0" w:type="auto"/>
            <w:vAlign w:val="center"/>
            <w:hideMark/>
          </w:tcPr>
          <w:p w14:paraId="7607360B" w14:textId="77777777" w:rsidR="00AA13A7" w:rsidRPr="00AA13A7" w:rsidRDefault="00AA13A7" w:rsidP="00494133">
            <w:pPr>
              <w:spacing w:after="160" w:line="259" w:lineRule="auto"/>
              <w:jc w:val="left"/>
              <w:cnfStyle w:val="000000000000" w:firstRow="0" w:lastRow="0" w:firstColumn="0" w:lastColumn="0" w:oddVBand="0" w:evenVBand="0" w:oddHBand="0" w:evenHBand="0" w:firstRowFirstColumn="0" w:firstRowLastColumn="0" w:lastRowFirstColumn="0" w:lastRowLastColumn="0"/>
            </w:pPr>
            <w:r>
              <w:t>Fixo</w:t>
            </w:r>
          </w:p>
        </w:tc>
      </w:tr>
      <w:tr w:rsidR="00AA13A7" w:rsidRPr="00AA13A7" w14:paraId="4A650ECB" w14:textId="77777777" w:rsidTr="0049413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5D9DB87" w14:textId="77777777" w:rsidR="00AA13A7" w:rsidRPr="00AA13A7" w:rsidRDefault="00AA13A7" w:rsidP="00494133">
            <w:pPr>
              <w:spacing w:after="160" w:line="259" w:lineRule="auto"/>
              <w:jc w:val="left"/>
            </w:pPr>
            <w:r>
              <w:t>TOTAL MENSAL</w:t>
            </w:r>
          </w:p>
        </w:tc>
        <w:tc>
          <w:tcPr>
            <w:tcW w:w="0" w:type="auto"/>
            <w:vAlign w:val="center"/>
            <w:hideMark/>
          </w:tcPr>
          <w:p w14:paraId="71C7C752" w14:textId="77777777" w:rsidR="00AA13A7" w:rsidRPr="00AA13A7" w:rsidRDefault="00AA13A7" w:rsidP="00494133">
            <w:pPr>
              <w:spacing w:after="160" w:line="259" w:lineRule="auto"/>
              <w:jc w:val="left"/>
              <w:cnfStyle w:val="000000100000" w:firstRow="0" w:lastRow="0" w:firstColumn="0" w:lastColumn="0" w:oddVBand="0" w:evenVBand="0" w:oddHBand="1" w:evenHBand="0" w:firstRowFirstColumn="0" w:firstRowLastColumn="0" w:lastRowFirstColumn="0" w:lastRowLastColumn="0"/>
            </w:pPr>
            <w:r>
              <w:rPr>
                <w:b/>
                <w:bCs/>
              </w:rPr>
              <w:t>Custo Operacional de Sustentação Inicial</w:t>
            </w:r>
          </w:p>
        </w:tc>
        <w:tc>
          <w:tcPr>
            <w:tcW w:w="0" w:type="auto"/>
            <w:vAlign w:val="center"/>
            <w:hideMark/>
          </w:tcPr>
          <w:p w14:paraId="1836899B" w14:textId="77777777" w:rsidR="00AA13A7" w:rsidRPr="00AA13A7" w:rsidRDefault="00AA13A7" w:rsidP="00494133">
            <w:pPr>
              <w:spacing w:after="160" w:line="259" w:lineRule="auto"/>
              <w:jc w:val="left"/>
              <w:cnfStyle w:val="000000100000" w:firstRow="0" w:lastRow="0" w:firstColumn="0" w:lastColumn="0" w:oddVBand="0" w:evenVBand="0" w:oddHBand="1" w:evenHBand="0" w:firstRowFirstColumn="0" w:firstRowLastColumn="0" w:lastRowFirstColumn="0" w:lastRowLastColumn="0"/>
            </w:pPr>
            <w:r>
              <w:rPr>
                <w:b/>
                <w:bCs/>
              </w:rPr>
              <w:t>R$ 1.055,00</w:t>
            </w:r>
          </w:p>
        </w:tc>
        <w:tc>
          <w:tcPr>
            <w:tcW w:w="0" w:type="auto"/>
            <w:vAlign w:val="center"/>
            <w:hideMark/>
          </w:tcPr>
          <w:p w14:paraId="7F49B9AD" w14:textId="77777777" w:rsidR="00AA13A7" w:rsidRPr="00AA13A7" w:rsidRDefault="00AA13A7" w:rsidP="00494133">
            <w:pPr>
              <w:spacing w:after="160" w:line="259" w:lineRule="auto"/>
              <w:jc w:val="left"/>
              <w:cnfStyle w:val="000000100000" w:firstRow="0" w:lastRow="0" w:firstColumn="0" w:lastColumn="0" w:oddVBand="0" w:evenVBand="0" w:oddHBand="1" w:evenHBand="0" w:firstRowFirstColumn="0" w:firstRowLastColumn="0" w:lastRowFirstColumn="0" w:lastRowLastColumn="0"/>
            </w:pPr>
            <w:r>
              <w:t>—</w:t>
            </w:r>
          </w:p>
        </w:tc>
      </w:tr>
    </w:tbl>
    <w:p w14:paraId="21F55FC9" w14:textId="77777777" w:rsidR="00240968" w:rsidRDefault="00240968" w:rsidP="004522BF">
      <w:pPr>
        <w:ind w:firstLine="708"/>
        <w:rPr>
          <w:b/>
          <w:bCs/>
        </w:rPr>
      </w:pPr>
    </w:p>
    <w:p w14:paraId="5D6853EC" w14:textId="77777777" w:rsidR="004522BF" w:rsidRPr="00240968" w:rsidRDefault="000F3E2C" w:rsidP="00240968">
      <w:r>
        <w:t>Memória de cálculo auditável: custo de IA = número de consultas à IA × custo médio por consulta; com as premissas existentes, 60.000 × R$ 0,0025 = R$ 150,00/mês. Custo de mensagens = número de notificações × custo unitário; com as premissas existentes, 1.000 × R$ 0,20 = R$ 200,00/mês. HIBP = número de chaves ou planos necessários para a faixa de volume × preço unitário do plano; o orçamento atual considera uma assinatura de R$ 25,00, devendo a quantidade ser revista por faixa de volume. Infraestrutura/hospedagem = custo-base da faixa de capacidade, revisto quando CPU, memória, armazenamento ou transferência ultrapassarem o limite contratado. Como referência, 60.000 consultas mensais equivalem a 4 consultas por usuário ativo para uma base de 15.000 usuários ativos mensais (Cenário Realista); para outras bases, o custo de IA deve ser recalculado como usuários ativos × consultas por usuário × R$ 0,0025, e o de mensagens como usuários ativos notificados × R$ 0,20. São premissas de planejamento, sujeitas ao volume efetivo, ao contrato, ao câmbio e, no caso da IA, à composição de tokens de entrada e saída.</w:t>
      </w:r>
    </w:p>
    <w:p w14:paraId="06685D87" w14:textId="77777777" w:rsidR="007E57A6" w:rsidRPr="007E57A6" w:rsidRDefault="007E57A6" w:rsidP="004522BF">
      <w:pPr>
        <w:ind w:firstLine="708"/>
      </w:pPr>
      <w:r>
        <w:rPr>
          <w:b/>
          <w:bCs/>
        </w:rPr>
        <w:t>Nota de Otimização Arquitetural:</w:t>
      </w:r>
      <w:r>
        <w:t xml:space="preserve"> O custo com a API do modelo GPT-4o-mini, acessado pelo SDK oficial da OpenAI, versão 6.41.0 é mitigado diretamente pela camada de </w:t>
      </w:r>
      <w:r>
        <w:rPr>
          <w:i/>
          <w:iCs/>
        </w:rPr>
        <w:t>cache</w:t>
      </w:r>
      <w:r>
        <w:t xml:space="preserve"> em memória (</w:t>
      </w:r>
      <w:r>
        <w:rPr>
          <w:b/>
          <w:bCs/>
        </w:rPr>
        <w:t>Redis</w:t>
      </w:r>
      <w:r>
        <w:t>) projetada no back-end. Como buscas repetidas pelo mesmo e-mail não disparam novas chamadas à LLM, o consumo de tokens variáveis é drasticamente reduzido.</w:t>
      </w:r>
    </w:p>
    <w:p w14:paraId="6CD8C0E2" w14:textId="77777777" w:rsidR="00222894" w:rsidRPr="00222894" w:rsidRDefault="007E57A6" w:rsidP="004D6D7B">
      <w:pPr>
        <w:pStyle w:val="Ttulo2"/>
      </w:pPr>
      <w:bookmarkStart w:id="96" w:name="_Toc241102944"/>
      <w:r>
        <w:t>5.2 Receitas</w:t>
      </w:r>
      <w:bookmarkEnd w:id="96"/>
    </w:p>
    <w:p w14:paraId="526C8AD2" w14:textId="77777777" w:rsidR="007E57A6" w:rsidRPr="007E57A6" w:rsidRDefault="007E57A6" w:rsidP="004522BF">
      <w:pPr>
        <w:ind w:firstLine="708"/>
      </w:pPr>
      <w:r>
        <w:t xml:space="preserve">A geração de receita do SafeID apoia-se na conversão de usuários da base gratuita para o plano recorrente </w:t>
      </w:r>
      <w:r>
        <w:rPr>
          <w:b/>
          <w:bCs/>
        </w:rPr>
        <w:t>SafeID Pro</w:t>
      </w:r>
      <w:r>
        <w:t xml:space="preserve">. O valor da assinatura mensal foi precificado a </w:t>
      </w:r>
      <w:r>
        <w:rPr>
          <w:b/>
          <w:bCs/>
        </w:rPr>
        <w:t>R$ 11,90/mês</w:t>
      </w:r>
      <w:r>
        <w:t>, um patamar competitivo e acessível para a realidade socioeconômica do cidadão brasileiro leigo, posicionando o sistema como um serviço de proteção essencial de baixo custo.</w:t>
      </w:r>
    </w:p>
    <w:p w14:paraId="291689B6" w14:textId="77777777" w:rsidR="007E57A6" w:rsidRPr="007E57A6" w:rsidRDefault="007E57A6" w:rsidP="00D46458">
      <w:pPr>
        <w:ind w:firstLine="708"/>
      </w:pPr>
      <w:r>
        <w:t>A divisão de entregáveis entre as camadas de serviço configura-se da seguinte forma:</w:t>
      </w:r>
    </w:p>
    <w:p w14:paraId="60ADC26A" w14:textId="77777777" w:rsidR="007E57A6" w:rsidRPr="007E57A6" w:rsidRDefault="007E57A6">
      <w:pPr>
        <w:numPr>
          <w:ilvl w:val="0"/>
          <w:numId w:val="41"/>
        </w:numPr>
      </w:pPr>
      <w:r>
        <w:rPr>
          <w:b/>
          <w:bCs/>
        </w:rPr>
        <w:t>Plano Gratuito (Social):</w:t>
      </w:r>
      <w:r>
        <w:t xml:space="preserve"> Permite ao cidadão realizar 1 varredura manual de e-mail a cada 24 horas. Exibe o indicador visual do </w:t>
      </w:r>
      <w:r>
        <w:rPr>
          <w:i/>
          <w:iCs/>
        </w:rPr>
        <w:t>Risk Score</w:t>
      </w:r>
      <w:r>
        <w:t xml:space="preserve"> e os metadados técnicos brutos das vulnerabilidades encontradas.</w:t>
      </w:r>
    </w:p>
    <w:p w14:paraId="0508384D" w14:textId="77777777" w:rsidR="00222894" w:rsidRPr="007E57A6" w:rsidRDefault="007E57A6">
      <w:pPr>
        <w:numPr>
          <w:ilvl w:val="0"/>
          <w:numId w:val="41"/>
        </w:numPr>
      </w:pPr>
      <w:r>
        <w:rPr>
          <w:b/>
          <w:bCs/>
        </w:rPr>
        <w:t>Plano Premium (SafeID Pro - Recorrente):</w:t>
      </w:r>
      <w:r>
        <w:t xml:space="preserve"> R$ 11,90 mensais. Inclui monitoramento automatizado e contínuo em tempo real de até 3 contas/documentos na </w:t>
      </w:r>
      <w:r>
        <w:rPr>
          <w:i/>
          <w:iCs/>
        </w:rPr>
        <w:t>Dark Web</w:t>
      </w:r>
      <w:r>
        <w:t xml:space="preserve">; envio imediato de alertas via WhatsApp/SMS assim que um novo vazamento global for </w:t>
      </w:r>
      <w:r>
        <w:lastRenderedPageBreak/>
        <w:t>detectado; e acesso ilimitado aos manuais de ação didáticos e personalizados gerados pela Inteligência Artificial.</w:t>
      </w:r>
    </w:p>
    <w:p w14:paraId="276482A5" w14:textId="77777777" w:rsidR="00222894" w:rsidRPr="00222894" w:rsidRDefault="007E57A6" w:rsidP="008A3634">
      <w:pPr>
        <w:pStyle w:val="Ttulo2"/>
      </w:pPr>
      <w:bookmarkStart w:id="97" w:name="_Toc241102945"/>
      <w:r>
        <w:t>5.3 Cenário Realista</w:t>
      </w:r>
      <w:bookmarkEnd w:id="97"/>
    </w:p>
    <w:p w14:paraId="55F4AEE9" w14:textId="77777777" w:rsidR="007E57A6" w:rsidRPr="007E57A6" w:rsidRDefault="000F3E2C" w:rsidP="004522BF">
      <w:pPr>
        <w:ind w:firstLine="708"/>
      </w:pPr>
      <w:r>
        <w:t>O Cenário Realista distingue capacidade e utilização: a infraestrutura pode suportar até 50.000 usuários cadastrados, mas a projeção financeira usa usuários ativos mensais e assinantes pagantes. A conversão de 2% aplica-se à base ativa mensal considerada em cada marco, e não ao limite de capacidade cadastrada; assim, evita-se comparar indevidamente capacidade técnica com procura efetiva.</w:t>
      </w:r>
    </w:p>
    <w:p w14:paraId="26E6F89D" w14:textId="77777777" w:rsidR="007E57A6" w:rsidRPr="007E57A6" w:rsidRDefault="000F3E2C" w:rsidP="004522BF">
      <w:pPr>
        <w:ind w:firstLine="708"/>
      </w:pPr>
      <w:r>
        <w:t>No sexto mês, a projeção existente considera 15.000 usuários ativos mensais e 300 assinantes pagantes, pois 15.000 × 2% = 300. A capacidade de até 50.000 cadastrados permanece apenas como referência de infraestrutura.</w:t>
      </w:r>
    </w:p>
    <w:p w14:paraId="05DC5BF5" w14:textId="77777777" w:rsidR="007E57A6" w:rsidRPr="007E57A6" w:rsidRDefault="000F3E2C">
      <w:pPr>
        <w:numPr>
          <w:ilvl w:val="0"/>
          <w:numId w:val="42"/>
        </w:numPr>
      </w:pPr>
      <w:r>
        <w:t>No M6, a receita mensal bruta é: 300 assinantes × R$ 11,90 = R$ 3.570,00.</w:t>
      </w:r>
    </w:p>
    <w:p w14:paraId="71C06CF7" w14:textId="77777777" w:rsidR="007E57A6" w:rsidRPr="007E57A6" w:rsidRDefault="000F3E2C">
      <w:pPr>
        <w:numPr>
          <w:ilvl w:val="0"/>
          <w:numId w:val="42"/>
        </w:numPr>
      </w:pPr>
      <w:r>
        <w:rPr>
          <w:b/>
          <w:bCs/>
        </w:rPr>
        <w:t>Marcos auditáveis do cenário realista:</w:t>
      </w:r>
      <w:r>
        <w:t xml:space="preserve"> M1 — 30 assinantes, receita de 30 × R$ 11,90 = R$ 357,00, custo de R$ 1.055,00 e resultado de −R$ 698,00; M3 — 90 assinantes, receita de 90 × R$ 11,90 = R$ 1.071,00, custo de R$ 1.055,00 e resultado de R$ 16,00; M6 — 300 assinantes, receita de 300 × R$ 11,90 = R$ 3.570,00, custo reajustado de R$ 1.400,00 e resultado de R$ 2.170,00. Com esses valores, a alegação de equilíbrio no terceiro mês é sustentada por resultado positivo de R$ 16,00.</w:t>
      </w:r>
    </w:p>
    <w:p w14:paraId="7E212AF3" w14:textId="77777777" w:rsidR="00222894" w:rsidRPr="007E57A6" w:rsidRDefault="000F3E2C" w:rsidP="004D6D7B">
      <w:pPr>
        <w:ind w:firstLine="708"/>
      </w:pPr>
      <w:r>
        <w:t>A trajetória preservada é: M1 = 30 assinantes, M2 = 60, M3 = 90, M4 = 160, M5 = 230 e M6 = 300. À taxa de conversão de 2%, os marcos M1, M3 e M6 correspondem, respectivamente, a 1.500, 4.500 e 15.000 usuários ativos mensais. O crescimento pressupõe aquisição progressiva e retenção, mas não transforma automaticamente usuários cadastrados em usuários ativos. O custo reajustado de R$ 1.400,00 no M6 é uma premissa de planejamento que acrescenta R$ 345,00 ao custo inicial de R$ 1.055,00, refletindo o aumento de consultas à IA, de notificações e a eventual revisão da faixa de hospedagem (Seção 5.1).</w:t>
      </w:r>
    </w:p>
    <w:p w14:paraId="5979A9C8" w14:textId="77777777" w:rsidR="00222894" w:rsidRPr="00222894" w:rsidRDefault="007E57A6" w:rsidP="008A3634">
      <w:pPr>
        <w:pStyle w:val="Ttulo2"/>
      </w:pPr>
      <w:bookmarkStart w:id="98" w:name="_Toc241102946"/>
      <w:r>
        <w:t>5.4 Cenário Otimista</w:t>
      </w:r>
      <w:bookmarkEnd w:id="98"/>
    </w:p>
    <w:p w14:paraId="2B734116" w14:textId="77777777" w:rsidR="007E57A6" w:rsidRPr="007E57A6" w:rsidRDefault="000F3E2C" w:rsidP="00D46458">
      <w:pPr>
        <w:ind w:firstLine="708"/>
      </w:pPr>
      <w:r>
        <w:t>O Cenário Otimista também separa capacidade e utilização: a infraestrutura mantém capacidade para até 50.000 usuários cadastrados, enquanto receitas e custos variáveis devem ser comparados pela base ativa mensal e pelos assinantes pagantes. A taxa de conversão de 4,5% aplica-se à base ativa; os 1.350 assinantes projetados implicam 30.000 usuários ativos mensais, pois 30.000 × 4,5% = 1.350. A projeção pressupõe forte tração e expansão B2B2C, sem equiparar o limite de cadastrados à base ativa.</w:t>
      </w:r>
    </w:p>
    <w:p w14:paraId="7F94C440" w14:textId="77777777" w:rsidR="007E57A6" w:rsidRPr="007E57A6" w:rsidRDefault="000F3E2C" w:rsidP="00D46458">
      <w:pPr>
        <w:ind w:firstLine="708"/>
      </w:pPr>
      <w:r>
        <w:lastRenderedPageBreak/>
        <w:t>Ao final do primeiro ano, o cenário preserva a capacidade de até 50.000 usuários cadastrados e projeta 30.000 usuários ativos mensais, dos quais 1.350 seriam assinantes pagantes.</w:t>
      </w:r>
    </w:p>
    <w:p w14:paraId="0939D499" w14:textId="77777777" w:rsidR="007E57A6" w:rsidRPr="007E57A6" w:rsidRDefault="007E57A6">
      <w:pPr>
        <w:numPr>
          <w:ilvl w:val="0"/>
          <w:numId w:val="43"/>
        </w:numPr>
      </w:pPr>
      <w:r>
        <w:rPr>
          <w:b/>
          <w:bCs/>
        </w:rPr>
        <w:t>Faturamento Mensal Bruto:</w:t>
      </w:r>
      <w:r>
        <w:t xml:space="preserve"> 1.350 assinantes × R$ 11,90 = R$ 16.065,00.</w:t>
      </w:r>
    </w:p>
    <w:p w14:paraId="0A9DA31D" w14:textId="77777777" w:rsidR="007E57A6" w:rsidRPr="007E57A6" w:rsidRDefault="000F3E2C">
      <w:pPr>
        <w:numPr>
          <w:ilvl w:val="0"/>
          <w:numId w:val="43"/>
        </w:numPr>
      </w:pPr>
      <w:r>
        <w:t>Com 1.350 assinantes, a receita mensal é R$ 16.065,00. Mantida a estimativa existente de R$ 2.800,00 para o custo operacional com o aumento de IA e mensagens, o resultado mensal é R$ 16.065,00 − R$ 2.800,00 = R$ 13.265,00. O ganho de escala não elimina a revisão da faixa de hospedagem quando CPU, memória, armazenamento ou transferência excederem os limites contratados.</w:t>
      </w:r>
    </w:p>
    <w:p w14:paraId="5C87457B" w14:textId="77777777" w:rsidR="00222894" w:rsidRPr="007E57A6" w:rsidRDefault="007E57A6" w:rsidP="004D6D7B">
      <w:pPr>
        <w:ind w:firstLine="708"/>
      </w:pPr>
      <w:r>
        <w:t>O superávit financeiro deste cenário viabiliza o reinvestimento imediato em Pesquisa e Desenvolvimento (P&amp;D), direcionado às evoluções descritas na Seção 6.5 (Trabalhos Futuros).</w:t>
      </w:r>
    </w:p>
    <w:p w14:paraId="4C81777E" w14:textId="77777777" w:rsidR="00222894" w:rsidRPr="00222894" w:rsidRDefault="007E57A6" w:rsidP="008A3634">
      <w:pPr>
        <w:pStyle w:val="Ttulo2"/>
      </w:pPr>
      <w:bookmarkStart w:id="99" w:name="_Toc241102947"/>
      <w:r>
        <w:t>5.5 Cenário Pessimista</w:t>
      </w:r>
      <w:bookmarkEnd w:id="99"/>
    </w:p>
    <w:p w14:paraId="1DD207A0" w14:textId="77777777" w:rsidR="00A21420" w:rsidRDefault="000F3E2C" w:rsidP="00D46458">
      <w:pPr>
        <w:ind w:firstLine="708"/>
      </w:pPr>
      <w:r>
        <w:t>O Cenário Pessimista usa 10.000 usuários ativos mensais, e não a capacidade de até 50.000 cadastrados. Com conversão de 0,6%, obtêm-se 10.000 × 0,006 = 60 assinantes pagantes. Ao preço de R$ 11,90, a receita é 60 × R$ 11,90 = R$ 714,00; diante do custo de R$ 1.055,00, o resultado é R$ 714,00 − R$ 1.055,00 = −R$ 341,00.</w:t>
      </w:r>
    </w:p>
    <w:p w14:paraId="1D7B395A" w14:textId="77777777" w:rsidR="007E57A6" w:rsidRPr="00A21420" w:rsidRDefault="000F3E2C" w:rsidP="00A21420">
      <w:r>
        <w:t>O custo mensal de R$ 1.055,00 representa a faixa inicial e componentes variáveis; não é integralmente fixo. A hospedagem parte do custo-base da faixa de capacidade e deve ser revista quando CPU, memória, armazenamento ou transferência ultrapassarem o limite contratado. IA e mensagens variam com consultas e notificações, e o HIBP varia com o número de chaves ou planos exigidos pela faixa de volume.</w:t>
      </w:r>
    </w:p>
    <w:p w14:paraId="1B53FC54" w14:textId="77777777" w:rsidR="007E57A6" w:rsidRPr="007E57A6" w:rsidRDefault="007E57A6" w:rsidP="004522BF">
      <w:pPr>
        <w:rPr>
          <w:b/>
          <w:bCs/>
        </w:rPr>
      </w:pPr>
      <w:r>
        <w:rPr>
          <w:b/>
          <w:bCs/>
        </w:rPr>
        <w:t>Plano de Mitigação de Riscos (Ações Contingenciais)</w:t>
      </w:r>
    </w:p>
    <w:p w14:paraId="0003D2B3" w14:textId="77777777" w:rsidR="007E57A6" w:rsidRPr="007E57A6" w:rsidRDefault="007E57A6" w:rsidP="00F71088">
      <w:pPr>
        <w:ind w:firstLine="708"/>
      </w:pPr>
      <w:r>
        <w:t>Para reverter o déficit do cenário pessimista e assegurar a sobrevivência do produto sem comprometer a qualidade de entrega, a equipe gestora do SafeID estabelece as seguintes ações estruturadas:</w:t>
      </w:r>
    </w:p>
    <w:p w14:paraId="2DB6C8A3" w14:textId="77777777" w:rsidR="007E57A6" w:rsidRPr="007E57A6" w:rsidRDefault="007E57A6">
      <w:pPr>
        <w:numPr>
          <w:ilvl w:val="0"/>
          <w:numId w:val="45"/>
        </w:numPr>
      </w:pPr>
      <w:r>
        <w:rPr>
          <w:b/>
          <w:bCs/>
        </w:rPr>
        <w:t>Redução de Infraestrutura (</w:t>
      </w:r>
      <w:r>
        <w:rPr>
          <w:b/>
          <w:bCs/>
          <w:i/>
          <w:iCs/>
        </w:rPr>
        <w:t>Downscaling</w:t>
      </w:r>
      <w:r>
        <w:rPr>
          <w:b/>
          <w:bCs/>
        </w:rPr>
        <w:t>):</w:t>
      </w:r>
      <w:r>
        <w:t xml:space="preserve"> Migração temporária dos servidores lógicos para planos mínimos de computação em nuvem e limitação agressiva da retenção de dados temporários de histórico no PostgreSQL, reduzindo o custo fixo de hospedagem pela metade.</w:t>
      </w:r>
    </w:p>
    <w:p w14:paraId="583BE41D" w14:textId="77777777" w:rsidR="007E57A6" w:rsidRPr="007E57A6" w:rsidRDefault="007E57A6">
      <w:pPr>
        <w:numPr>
          <w:ilvl w:val="0"/>
          <w:numId w:val="45"/>
        </w:numPr>
      </w:pPr>
      <w:r>
        <w:rPr>
          <w:b/>
          <w:bCs/>
        </w:rPr>
        <w:t>Otimização de Custos de IA:</w:t>
      </w:r>
      <w:r>
        <w:t xml:space="preserve"> Redução do limite de tokens de saída (</w:t>
      </w:r>
      <w:r>
        <w:rPr>
          <w:i/>
          <w:iCs/>
        </w:rPr>
        <w:t>Max Tokens</w:t>
      </w:r>
      <w:r>
        <w:t xml:space="preserve">) do modelo e aumento da agressividade das políticas de </w:t>
      </w:r>
      <w:r>
        <w:rPr>
          <w:i/>
          <w:iCs/>
        </w:rPr>
        <w:t>cache</w:t>
      </w:r>
      <w:r>
        <w:t xml:space="preserve"> do Redis, estabelecendo como meta que a inteligência artificial só seja acionada em casos críticos e estritamente inéditos.</w:t>
      </w:r>
    </w:p>
    <w:p w14:paraId="0CAB1E78" w14:textId="77777777" w:rsidR="00A21420" w:rsidRDefault="0036006F" w:rsidP="00240968">
      <w:pPr>
        <w:pStyle w:val="Ttulo2"/>
      </w:pPr>
      <w:bookmarkStart w:id="100" w:name="_Toc241102948"/>
      <w:r>
        <w:lastRenderedPageBreak/>
        <w:t>5.6 Métricas SaaS: CAC e LTV</w:t>
      </w:r>
      <w:bookmarkEnd w:id="100"/>
    </w:p>
    <w:p w14:paraId="1BBC8902" w14:textId="77777777" w:rsidR="00A21420" w:rsidRPr="00A21420" w:rsidRDefault="000F3E2C" w:rsidP="00A21420">
      <w:r>
        <w:rPr>
          <w:b/>
          <w:bCs/>
        </w:rPr>
        <w:t>CAC (Custo de Aquisição de Cliente)</w:t>
      </w:r>
      <w:r>
        <w:t xml:space="preserve"> = verba de marketing atribuível ao período ÷ novos clientes pagantes adquiridos no mesmo período. Com a verba mensal de R$ 400,00 prevista na Tabela 5 e a trajetória de assinantes do Cenário Realista (Seção 5.3), obtêm-se um CAC projetado de R$ 13,33 entre M1 e M3 (R$ 400,00 ÷ 30 novos assinantes por mês) e de R$ 5,71 entre M4 e M6 (R$ 400,00 ÷ 70 novos assinantes por mês). Trata-se de estimativa de projeção, que atribui toda a verba de marketing às novas assinaturas e desconsidera cancelamentos; o valor real deverá ser apurado por canal quando houver dados de aquisição observados.</w:t>
      </w:r>
    </w:p>
    <w:p w14:paraId="2AE0DA09" w14:textId="77777777" w:rsidR="00A21420" w:rsidRPr="00A21420" w:rsidRDefault="000F3E2C" w:rsidP="00A21420">
      <w:r>
        <w:rPr>
          <w:b/>
          <w:bCs/>
        </w:rPr>
        <w:t>LTV (Lifetime Value)</w:t>
      </w:r>
      <w:r>
        <w:t xml:space="preserve"> = receita média mensal por assinante × margem bruta × tempo médio de permanência, com permanência ≈ 1 ÷ churn mensal. Como ainda não existem dados observados de churn e de margem, adota-se a hipótese ilustrativa de churn mensal de 5% (permanência média de 20 meses) e margem bruta de 70%, o que resulta em LTV ≈ R$ 11,90 × 0,70 × 20 = R$ 166,60 por assinante. Essas hipóteses são de planejamento e devem ser substituídas por valores observados após o lançamento.</w:t>
      </w:r>
    </w:p>
    <w:p w14:paraId="0F19499D" w14:textId="77777777" w:rsidR="00240968" w:rsidRPr="00A21420" w:rsidRDefault="000F3E2C" w:rsidP="00A21420">
      <w:r>
        <w:t>Como o SafeID está em fase pré-operacional, ainda não há dados históricos suficientes de churn, retenção, margem realizada e aquisição incremental por canal. Portanto, os valores de CAC e LTV apresentados são projeções baseadas nas premissas do Cenário Realista e em hipóteses explícitas, e não resultados observados; a razão LTV/CAC somente deverá ser divulgada depois da validação com dados reais.</w:t>
      </w:r>
    </w:p>
    <w:p w14:paraId="5829C44E" w14:textId="77777777" w:rsidR="00222894" w:rsidRPr="00222894" w:rsidRDefault="00222894" w:rsidP="008A3634">
      <w:pPr>
        <w:pStyle w:val="Ttulo1"/>
        <w:pageBreakBefore/>
      </w:pPr>
      <w:bookmarkStart w:id="101" w:name="_Toc241102949"/>
      <w:r>
        <w:lastRenderedPageBreak/>
        <w:t>6 CONSIDERAÇÕES FINAIS</w:t>
      </w:r>
      <w:bookmarkEnd w:id="101"/>
    </w:p>
    <w:p w14:paraId="555CCDFC" w14:textId="77777777" w:rsidR="003714AD" w:rsidRPr="003714AD" w:rsidRDefault="003714AD" w:rsidP="003714AD">
      <w:pPr>
        <w:ind w:firstLine="708"/>
      </w:pPr>
      <w:r>
        <w:t>Este capítulo sintetiza os resultados alcançados com o desenvolvimento do SafeID e avalia sua correspondência com os objetivos estabelecidos para o projeto. Nas seções seguintes, são examinados o atendimento aos objetivos específicos, os resultados e limitações observados, as escolhas e os descartes realizados, as contribuições da solução e as possibilidades de continuidade do trabalho.</w:t>
      </w:r>
    </w:p>
    <w:p w14:paraId="64571ABB" w14:textId="77777777" w:rsidR="00B7261B" w:rsidRDefault="00B7261B" w:rsidP="00B7261B">
      <w:pPr>
        <w:pStyle w:val="Ttulo2"/>
      </w:pPr>
      <w:bookmarkStart w:id="102" w:name="_Toc241102950"/>
      <w:r>
        <w:t>6.1 Verificação dos Objetivos Específicos</w:t>
      </w:r>
      <w:bookmarkEnd w:id="102"/>
    </w:p>
    <w:p w14:paraId="7CA95E22" w14:textId="77777777" w:rsidR="00B7261B" w:rsidRDefault="00B7261B" w:rsidP="00B7261B">
      <w:r>
        <w:rPr>
          <w:b/>
        </w:rPr>
        <w:t>Concluído na Fase PI-1</w:t>
      </w:r>
      <w:r>
        <w:t xml:space="preserve"> — Investigar, selecionar e consumir APIs OSINT.</w:t>
      </w:r>
    </w:p>
    <w:p w14:paraId="088D3544" w14:textId="77777777" w:rsidR="00B7261B" w:rsidRDefault="00B7261B" w:rsidP="00B7261B">
      <w:r>
        <w:rPr>
          <w:b/>
        </w:rPr>
        <w:t>Concluído na Fase PI-1</w:t>
      </w:r>
      <w:r>
        <w:t xml:space="preserve"> — Modelar e implementar o algoritmo de Risk Score.</w:t>
      </w:r>
    </w:p>
    <w:p w14:paraId="2C412F5F" w14:textId="77777777" w:rsidR="00B7261B" w:rsidRDefault="00B7261B" w:rsidP="00B7261B">
      <w:r>
        <w:rPr>
          <w:b/>
        </w:rPr>
        <w:t>Concluído na Fase PI-1</w:t>
      </w:r>
      <w:r>
        <w:t xml:space="preserve"> — Desenvolver a interface web responsiva e a visualização do risco.</w:t>
      </w:r>
    </w:p>
    <w:p w14:paraId="5BC315CB" w14:textId="77777777" w:rsidR="00B7261B" w:rsidRDefault="00B7261B" w:rsidP="00B7261B">
      <w:r>
        <w:rPr>
          <w:b/>
        </w:rPr>
        <w:t>Concluído na Fase PI-1</w:t>
      </w:r>
      <w:r>
        <w:t xml:space="preserve"> — Projetar a arquitetura de persistência e implementar a base para histórico, sem pressupor a conclusão integral das funções de conta e histórico previstas para a PI-2.</w:t>
      </w:r>
    </w:p>
    <w:p w14:paraId="6627F51F" w14:textId="77777777" w:rsidR="00B7261B" w:rsidRDefault="00B7261B" w:rsidP="00B7261B">
      <w:r>
        <w:rPr>
          <w:b/>
        </w:rPr>
        <w:t>Planejado para PI-2</w:t>
      </w:r>
      <w:r>
        <w:t xml:space="preserve"> — Integrar a LLM como assistente cognitivo.</w:t>
      </w:r>
    </w:p>
    <w:p w14:paraId="25F38114" w14:textId="77777777" w:rsidR="00B7261B" w:rsidRDefault="00B7261B" w:rsidP="00B7261B">
      <w:r>
        <w:rPr>
          <w:b/>
        </w:rPr>
        <w:t>Planejado para PI-2</w:t>
      </w:r>
      <w:r>
        <w:t xml:space="preserve"> — Aplicar integralmente </w:t>
      </w:r>
      <w:r>
        <w:rPr>
          <w:i/>
          <w:iCs/>
        </w:rPr>
        <w:t>Privacy by Design</w:t>
      </w:r>
      <w:r>
        <w:t xml:space="preserve"> e as diretrizes da LGPD ao ciclo operacional.</w:t>
      </w:r>
    </w:p>
    <w:p w14:paraId="09AB9571" w14:textId="77777777" w:rsidR="00B7261B" w:rsidRPr="00B7261B" w:rsidRDefault="00B7261B" w:rsidP="00B7261B">
      <w:r>
        <w:t>Nenhum objetivo específico foi classificado como “Não Iniciado”, pois os itens pendentes já possuem planejamento formal para a PI-2.</w:t>
      </w:r>
    </w:p>
    <w:p w14:paraId="1690B3DF" w14:textId="77777777" w:rsidR="00CA4D31" w:rsidRPr="00826C92" w:rsidRDefault="00006678" w:rsidP="004D6D7B">
      <w:pPr>
        <w:ind w:firstLine="708"/>
      </w:pPr>
      <w:r>
        <w:t>A conclusão deste projeto de engenharia de software consolida a entrega correspondente à etapa PI-1 e o amadurecimento técnico e analítico da equipe de desenvolvimento. O projeto cumpriu com êxito os objetivos da etapa PI-1, enquanto os demais estão estrategicamente planejados para a PI-2.</w:t>
      </w:r>
    </w:p>
    <w:p w14:paraId="48511EBE" w14:textId="77777777" w:rsidR="00CA4D31" w:rsidRPr="00CA4D31" w:rsidRDefault="00B7261B" w:rsidP="00B7261B">
      <w:pPr>
        <w:pStyle w:val="Ttulo2"/>
      </w:pPr>
      <w:bookmarkStart w:id="103" w:name="_Toc241102951"/>
      <w:r>
        <w:t>6.2 Dificuldades</w:t>
      </w:r>
      <w:bookmarkEnd w:id="103"/>
    </w:p>
    <w:p w14:paraId="6B1549B8" w14:textId="77777777" w:rsidR="00826C92" w:rsidRPr="00826C92" w:rsidRDefault="00826C92" w:rsidP="00270E0B">
      <w:pPr>
        <w:ind w:firstLine="708"/>
      </w:pPr>
      <w:r>
        <w:t xml:space="preserve">O processo de desenvolvimento de um ecossistema pautado em </w:t>
      </w:r>
      <w:r>
        <w:rPr>
          <w:i/>
          <w:iCs/>
        </w:rPr>
        <w:t>Security by Design</w:t>
      </w:r>
      <w:r>
        <w:t xml:space="preserve"> exigiu constantes avaliações de impacto entre as dimensões de custos, performance, segurança e prazos. Diante disso, o grupo deparou-se com desafios complexos que exigiram escolhas arquiteturais rígidas e o descarte consciente de soluções inicialmente planejadas.</w:t>
      </w:r>
    </w:p>
    <w:p w14:paraId="2ABA0ADC" w14:textId="77777777" w:rsidR="00826C92" w:rsidRPr="00826C92" w:rsidRDefault="00B7261B" w:rsidP="00B7261B">
      <w:pPr>
        <w:pStyle w:val="Ttulo3"/>
      </w:pPr>
      <w:bookmarkStart w:id="104" w:name="_Toc241102952"/>
      <w:r>
        <w:t>6.2.1 Dificuldades Técnicas Encontradas</w:t>
      </w:r>
      <w:bookmarkEnd w:id="104"/>
    </w:p>
    <w:p w14:paraId="3E3F6CDE" w14:textId="77777777" w:rsidR="00441E55" w:rsidRPr="004D6D7B" w:rsidRDefault="009D2197" w:rsidP="004D6D7B">
      <w:pPr>
        <w:ind w:firstLine="708"/>
        <w:rPr>
          <w:rFonts w:cs="Times New Roman"/>
        </w:rPr>
      </w:pPr>
      <w:r>
        <w:rPr>
          <w:rFonts w:cs="Times New Roman"/>
        </w:rPr>
        <w:t>As principais dificuldades técnicas enfrentadas durante o desenvolvimento são descritas a seguir:</w:t>
      </w:r>
    </w:p>
    <w:p w14:paraId="22405D69" w14:textId="77777777" w:rsidR="00826C92" w:rsidRPr="00826C92" w:rsidRDefault="00826C92">
      <w:pPr>
        <w:numPr>
          <w:ilvl w:val="0"/>
          <w:numId w:val="46"/>
        </w:numPr>
      </w:pPr>
      <w:r>
        <w:rPr>
          <w:b/>
          <w:bCs/>
        </w:rPr>
        <w:t>Gerenciamento de Taxa de Limite (</w:t>
      </w:r>
      <w:r>
        <w:rPr>
          <w:b/>
          <w:bCs/>
          <w:i/>
          <w:iCs/>
        </w:rPr>
        <w:t>Rate Limiting</w:t>
      </w:r>
      <w:r>
        <w:rPr>
          <w:b/>
          <w:bCs/>
        </w:rPr>
        <w:t>) das APIs Externas:</w:t>
      </w:r>
      <w:r>
        <w:t xml:space="preserve"> A principal barreira operacional residiu na integração com a API </w:t>
      </w:r>
      <w:r>
        <w:rPr>
          <w:i/>
          <w:iCs/>
        </w:rPr>
        <w:t>Have I Been Pwned</w:t>
      </w:r>
      <w:r>
        <w:t xml:space="preserve">. Por tratar-se de um serviço comercial com severas restrições de requisições por segundo sob pena de bloqueio de chave, tornou-se inviável adotar uma arquitetura de chamadas síncronas </w:t>
      </w:r>
      <w:r>
        <w:lastRenderedPageBreak/>
        <w:t xml:space="preserve">diretas a partir do front-end. A solução desse impasse exigiu uma reestruturação profunda do </w:t>
      </w:r>
      <w:r>
        <w:rPr>
          <w:i/>
          <w:iCs/>
        </w:rPr>
        <w:t>back-end</w:t>
      </w:r>
      <w:r>
        <w:t>, introduzindo uma camada de mensageria assíncrona baseada em filas (</w:t>
      </w:r>
      <w:r>
        <w:rPr>
          <w:b/>
          <w:bCs/>
        </w:rPr>
        <w:t>BullMQ</w:t>
      </w:r>
      <w:r>
        <w:t xml:space="preserve"> e </w:t>
      </w:r>
      <w:r>
        <w:rPr>
          <w:b/>
          <w:bCs/>
        </w:rPr>
        <w:t>Redis</w:t>
      </w:r>
      <w:r>
        <w:t>) para cadenciar e suavizar o fluxo de consultas em conformidade com as diretrizes do provedor OSINT.</w:t>
      </w:r>
    </w:p>
    <w:p w14:paraId="1A4C5A0A" w14:textId="77777777" w:rsidR="00826C92" w:rsidRPr="00826C92" w:rsidRDefault="00006678">
      <w:pPr>
        <w:numPr>
          <w:ilvl w:val="0"/>
          <w:numId w:val="46"/>
        </w:numPr>
      </w:pPr>
      <w:r>
        <w:rPr>
          <w:b/>
          <w:bCs/>
        </w:rPr>
        <w:t>Conformidade com a LGPD:</w:t>
      </w:r>
      <w:r>
        <w:t xml:space="preserve"> O alinhamento integral do sistema às diretrizes da LGPD está planejado para a PI-2. Os controles técnicos descritos apoiam a conformidade, mas não constituem, isoladamente, comprovação jurídica integral, que também depende de governança, processos, bases legais e avaliação especializada.</w:t>
      </w:r>
    </w:p>
    <w:p w14:paraId="7E2703C0" w14:textId="77777777" w:rsidR="00826C92" w:rsidRPr="00826C92" w:rsidRDefault="00006678">
      <w:pPr>
        <w:numPr>
          <w:ilvl w:val="0"/>
          <w:numId w:val="46"/>
        </w:numPr>
      </w:pPr>
      <w:r>
        <w:rPr>
          <w:b/>
          <w:bCs/>
        </w:rPr>
        <w:t>Determinismo e Custos em Inteligência Artificial:</w:t>
      </w:r>
      <w:r>
        <w:t xml:space="preserve"> O controle da imprevisibilidade das respostas geradas por Grandes Modelos de Linguagem (LLMs) será objeto de validação na PI-2. Nessa etapa, deverão ser realizadas rodadas de parametrização de temperatura (temperatura ≈ 0,2) e definida uma estrutura de saída rígida (Structured Outputs), visando a um comportamento determinista, didático e financeiramente sustentável para o projeto.</w:t>
      </w:r>
    </w:p>
    <w:p w14:paraId="39C7DFF3" w14:textId="77777777" w:rsidR="00B7261B" w:rsidRDefault="00B7261B" w:rsidP="00B7261B">
      <w:pPr>
        <w:pStyle w:val="Ttulo2"/>
      </w:pPr>
      <w:bookmarkStart w:id="105" w:name="_Toc241102953"/>
      <w:r>
        <w:t>6.3 Escolhas e Descartes</w:t>
      </w:r>
      <w:bookmarkEnd w:id="105"/>
    </w:p>
    <w:p w14:paraId="43E74937" w14:textId="77777777" w:rsidR="00F2347A" w:rsidRPr="00F2347A" w:rsidRDefault="00F2347A" w:rsidP="00F2347A">
      <w:pPr>
        <w:ind w:firstLine="708"/>
      </w:pPr>
      <w:r>
        <w:t>Esta seção sistematiza as principais decisões tomadas durante a concepção e a implementação do SafeID, considerando sua aderência aos requisitos, às restrições do projeto e aos objetivos acadêmicos definidos. As subseções seguintes apresentam, de forma complementar, as escolhas arquiteturais consolidadas e as alternativas descartadas, acompanhadas das justificativas que fundamentaram essas decisões.</w:t>
      </w:r>
    </w:p>
    <w:p w14:paraId="1AF097F4" w14:textId="77777777" w:rsidR="00826C92" w:rsidRPr="00826C92" w:rsidRDefault="00B7261B" w:rsidP="00B7261B">
      <w:pPr>
        <w:pStyle w:val="Ttulo3"/>
      </w:pPr>
      <w:bookmarkStart w:id="106" w:name="_Toc241102954"/>
      <w:r>
        <w:t>6.3.1 Escolhas Arquiteturais Consolidadas</w:t>
      </w:r>
      <w:bookmarkEnd w:id="106"/>
    </w:p>
    <w:p w14:paraId="1B021E5F" w14:textId="77777777" w:rsidR="00441E55" w:rsidRPr="004D6D7B" w:rsidRDefault="009D2197" w:rsidP="004D6D7B">
      <w:pPr>
        <w:ind w:firstLine="708"/>
        <w:rPr>
          <w:rFonts w:cs="Times New Roman"/>
        </w:rPr>
      </w:pPr>
      <w:r>
        <w:rPr>
          <w:rFonts w:cs="Times New Roman"/>
        </w:rPr>
        <w:t>As escolhas arquiteturais consolidadas durante o desenvolvimento são apresentadas a seguir, com as respectivas justificativas:</w:t>
      </w:r>
    </w:p>
    <w:p w14:paraId="3B53D4DD" w14:textId="77777777" w:rsidR="00826C92" w:rsidRPr="00826C92" w:rsidRDefault="00826C92">
      <w:pPr>
        <w:numPr>
          <w:ilvl w:val="0"/>
          <w:numId w:val="47"/>
        </w:numPr>
      </w:pPr>
      <w:r>
        <w:rPr>
          <w:b/>
          <w:bCs/>
        </w:rPr>
        <w:t xml:space="preserve">Adoção da </w:t>
      </w:r>
      <w:r>
        <w:rPr>
          <w:b/>
          <w:bCs/>
          <w:i/>
          <w:iCs/>
        </w:rPr>
        <w:t>Clean Architecture</w:t>
      </w:r>
      <w:r>
        <w:rPr>
          <w:b/>
          <w:bCs/>
        </w:rPr>
        <w:t>:</w:t>
      </w:r>
      <w:r>
        <w:t xml:space="preserve"> A escolha por isolar as regras de negócio (</w:t>
      </w:r>
      <w:r>
        <w:rPr>
          <w:i/>
          <w:iCs/>
        </w:rPr>
        <w:t>Core Domain</w:t>
      </w:r>
      <w:r>
        <w:t>) das ferramentas de infraestrutura (bancos de dados e APIs de IA) mostrou-se o acerto mais determinante do projeto. Essa dissociação permitiu que os testes unitários e de mutação (</w:t>
      </w:r>
      <w:r>
        <w:rPr>
          <w:i/>
          <w:iCs/>
        </w:rPr>
        <w:t>Fuzz Testing</w:t>
      </w:r>
      <w:r>
        <w:t xml:space="preserve">) fossem executados de forma substancialmente isolada e veloz através do </w:t>
      </w:r>
      <w:r>
        <w:rPr>
          <w:i/>
          <w:iCs/>
        </w:rPr>
        <w:t>pipeline</w:t>
      </w:r>
      <w:r>
        <w:t xml:space="preserve"> do </w:t>
      </w:r>
      <w:r>
        <w:rPr>
          <w:b/>
          <w:bCs/>
        </w:rPr>
        <w:t>GitHub Actions</w:t>
      </w:r>
      <w:r>
        <w:t>, blindando o sistema contra regressões sem a necessidade de acionar serviços externos pagos a cada build.</w:t>
      </w:r>
    </w:p>
    <w:p w14:paraId="1A19FE86" w14:textId="77777777" w:rsidR="00826C92" w:rsidRPr="00826C92" w:rsidRDefault="00006678">
      <w:pPr>
        <w:numPr>
          <w:ilvl w:val="0"/>
          <w:numId w:val="47"/>
        </w:numPr>
      </w:pPr>
      <w:r>
        <w:rPr>
          <w:b/>
          <w:bCs/>
        </w:rPr>
        <w:t>Uso Estratégico do Modelo GPT-4o-mini (SDK oficial da OpenAI, versão 6.41.0):</w:t>
      </w:r>
      <w:r>
        <w:t xml:space="preserve"> A adoção desse modelo permanece prevista para a PI-2, em razão do equilíbrio esperado entre custo computacional, velocidade de inferência e capacidade de síntese textual. Sua aplicação deverá limitar-se à contextualização didática dos metadados previamente higienizados pelo </w:t>
      </w:r>
      <w:r>
        <w:rPr>
          <w:i/>
          <w:iCs/>
        </w:rPr>
        <w:t>back-end</w:t>
      </w:r>
      <w:r>
        <w:t>, e sua viabilidade será objeto de validação nessa etapa.</w:t>
      </w:r>
    </w:p>
    <w:p w14:paraId="72462528" w14:textId="77777777" w:rsidR="00826C92" w:rsidRPr="00826C92" w:rsidRDefault="00B7261B" w:rsidP="00B7261B">
      <w:pPr>
        <w:pStyle w:val="Ttulo3"/>
      </w:pPr>
      <w:bookmarkStart w:id="107" w:name="_Toc241102955"/>
      <w:r>
        <w:lastRenderedPageBreak/>
        <w:t>6.3.2 Descartes Estratégicos</w:t>
      </w:r>
      <w:bookmarkEnd w:id="107"/>
    </w:p>
    <w:p w14:paraId="080C5E81" w14:textId="77777777" w:rsidR="00441E55" w:rsidRPr="004D6D7B" w:rsidRDefault="009D2197" w:rsidP="004D6D7B">
      <w:pPr>
        <w:ind w:firstLine="708"/>
        <w:rPr>
          <w:rFonts w:cs="Times New Roman"/>
        </w:rPr>
      </w:pPr>
      <w:r>
        <w:rPr>
          <w:rFonts w:cs="Times New Roman"/>
        </w:rPr>
        <w:t>Em contrapartida, as alternativas descartadas e as razões do descarte são descritas a seguir:</w:t>
      </w:r>
    </w:p>
    <w:p w14:paraId="5D922ECA" w14:textId="77777777" w:rsidR="00826C92" w:rsidRDefault="00B7261B">
      <w:pPr>
        <w:numPr>
          <w:ilvl w:val="0"/>
          <w:numId w:val="48"/>
        </w:numPr>
      </w:pPr>
      <w:r>
        <w:rPr>
          <w:b/>
          <w:bCs/>
        </w:rPr>
        <w:t>Implementação Gradual da Infraestrutura AWS:</w:t>
      </w:r>
      <w:r>
        <w:t xml:space="preserve"> O planejamento arquitetural do projeto estabeleceu o ecossistema da Amazon Web Services (AWS) como a infraestrutura alvo (Target Architecture) sujeita a confirmação para o ambiente de produção do SafeID, conforme detalhado na modelagem topológica do sistema (ECS Fargate, VPC isolada e RDS PostgreSQL). No entanto, para a fase de MVP (Minimum Viable Product) e validação do ecossistema, a equipe adotou uma estratégia de implantação incremental e financeiramente sustentável. Em vez de provisionar imediatamente os recursos corporativos de alta disponibilidade da AWS — o que geraria custos mínimos elevados em dólar e complexidade precoce de gerenciamento de redes virtuais para um ambiente de testes —, optou-se pelo empacotamento agnóstico via contêineres Docker Multi-stage. Essa abordagem permitiu hospedar a aplicação temporariamente em plataformas PaaS (como Railway e Vercel), contribuindo para agilidade no ciclo de desenvolvimento, custo reduzido e total isolamento tecnológico.</w:t>
      </w:r>
    </w:p>
    <w:p w14:paraId="4C19D080" w14:textId="77777777" w:rsidR="00B7261B" w:rsidRDefault="008C48CB">
      <w:pPr>
        <w:numPr>
          <w:ilvl w:val="0"/>
          <w:numId w:val="48"/>
        </w:numPr>
      </w:pPr>
      <w:r>
        <w:rPr>
          <w:b/>
          <w:bCs/>
        </w:rPr>
        <w:t>Descarte da Fragmentação Prematura em Microsserviços:</w:t>
      </w:r>
      <w:r>
        <w:t xml:space="preserve"> Considerou-se inicialmente construir o SafeID em uma arquitetura puramente distribuída baseada em microsserviços (onde módulos de Inteligência Artificial, autenticação de usuários e serviços de notificação rodariam em servidores físicos isolados). Essa abordagem foi prontamente descartada porque introduziria uma complexidade de orquestração (como o uso obrigatório de Kubernetes ou múltiplos </w:t>
      </w:r>
      <w:r>
        <w:rPr>
          <w:i/>
          <w:iCs/>
        </w:rPr>
        <w:t>pipelines</w:t>
      </w:r>
      <w:r>
        <w:t xml:space="preserve"> de CI/CD) desproporcional à necessidade atual de tráfego do sistema. O descarte dessa distribuição excessiva abriu espaço para a adoção de um </w:t>
      </w:r>
      <w:r>
        <w:rPr>
          <w:b/>
          <w:bCs/>
        </w:rPr>
        <w:t>Monólito Modular</w:t>
      </w:r>
      <w:r>
        <w:t xml:space="preserve"> altamente coeso. Sob carga extrema, o processamento das integrações externas não afeta a renderização do sistema porque foi adotada uma solução híbrida: o servidor permanece monolítico e de fácil implantação, mas o trabalho pesado é distribuído logicamente em filas assíncronas geridas por Redis e BullMQ. Essa escolha favoreceu o desempenho e reduziu os custos operacionais do projeto.</w:t>
      </w:r>
    </w:p>
    <w:p w14:paraId="1560A588" w14:textId="77777777" w:rsidR="00B7261B" w:rsidRDefault="00B7261B" w:rsidP="00B7261B">
      <w:pPr>
        <w:pStyle w:val="Ttulo2"/>
      </w:pPr>
      <w:bookmarkStart w:id="108" w:name="_Toc241102956"/>
      <w:r>
        <w:t>6.4 Limitações</w:t>
      </w:r>
      <w:bookmarkEnd w:id="108"/>
    </w:p>
    <w:p w14:paraId="37BAFC84" w14:textId="77777777" w:rsidR="00B7261B" w:rsidRDefault="00B7261B" w:rsidP="004D6D7B">
      <w:pPr>
        <w:ind w:firstLine="708"/>
      </w:pPr>
      <w:r>
        <w:t xml:space="preserve">Nesta etapa, o SafeID apresenta quatro limitações principais: dependência atual de uma única API de </w:t>
      </w:r>
      <w:r>
        <w:rPr>
          <w:i/>
          <w:iCs/>
        </w:rPr>
        <w:t>threat intelligence</w:t>
      </w:r>
      <w:r>
        <w:t xml:space="preserve">, a Have I Been Pwned (HIBP); cobertura de branches de 81,90% na suíte unitária, com 40 caminhos de infraestrutura e de integrações externas ainda não exercitados, valor obtido com os </w:t>
      </w:r>
      <w:r>
        <w:rPr>
          <w:i/>
          <w:iCs/>
        </w:rPr>
        <w:t>endpoints</w:t>
      </w:r>
      <w:r>
        <w:t xml:space="preserve"> e e-mails de teste da API HIBP, que é paga, e </w:t>
      </w:r>
      <w:r>
        <w:lastRenderedPageBreak/>
        <w:t>portanto tratado como estimativa preliminar; ausência, até o momento, de testes com usuários reais e de validação empírica de usabilidade; e escopo restrito ao e-mail como identificador primário.</w:t>
      </w:r>
    </w:p>
    <w:p w14:paraId="1B7630F1" w14:textId="77777777" w:rsidR="00B7261B" w:rsidRDefault="00B7261B" w:rsidP="00B7261B">
      <w:pPr>
        <w:pStyle w:val="Ttulo2"/>
      </w:pPr>
      <w:bookmarkStart w:id="109" w:name="_Toc241102957"/>
      <w:r>
        <w:t>6.5 Trabalhos Futuros</w:t>
      </w:r>
      <w:bookmarkEnd w:id="109"/>
    </w:p>
    <w:p w14:paraId="204050FD" w14:textId="77777777" w:rsidR="00826C92" w:rsidRPr="00B7261B" w:rsidRDefault="00B7261B" w:rsidP="004D6D7B">
      <w:pPr>
        <w:ind w:firstLine="708"/>
      </w:pPr>
      <w:r>
        <w:t>Como o código e o banco de dados foram estruturados de forma portável, a transição para a infraestrutura nativa da AWS ocorrerá de forma gradual, acompanhando a evolução do projeto rumo ao ambiente produtivo em escala real.</w:t>
      </w:r>
    </w:p>
    <w:p w14:paraId="5E6FBFAB" w14:textId="77777777" w:rsidR="00826C92" w:rsidRPr="00B7261B" w:rsidRDefault="00B7261B" w:rsidP="004D6D7B">
      <w:pPr>
        <w:ind w:firstLine="708"/>
      </w:pPr>
      <w:r>
        <w:t xml:space="preserve">Como continuidade imediata, a PI-2 prevê a integração da LLM e a geração do plano de ação (itens 14 e 15 do </w:t>
      </w:r>
      <w:r>
        <w:rPr>
          <w:i/>
          <w:iCs/>
        </w:rPr>
        <w:t>Backlog</w:t>
      </w:r>
      <w:r>
        <w:t xml:space="preserve">), a autenticação e o histórico criptografado, a gestão de múltiplos identificadores por usuário (US07), os alertas ativos por e-mail e os testes de carga e de penetração em ambiente de implantação. Em evolução posterior, recomendam-se a validação de usabilidade com usuários reais, a incorporação de uma segunda fonte de </w:t>
      </w:r>
      <w:r>
        <w:rPr>
          <w:i/>
          <w:iCs/>
        </w:rPr>
        <w:t>threat intelligence</w:t>
      </w:r>
      <w:r>
        <w:t xml:space="preserve"> para reduzir a dependência da HIBP e a ampliação dos identificadores aceitos além do e-mail. No campo da qualidade, prevê-se cobrir os 40 branches restantes e elevar o limite de branches do Jest de 68% para 80%, progredindo gradualmente para cerca de 90% de cobertura. Também estão previstos o monitoramento de chaves PIX e o desenvolvimento de funcionalidades B2B2C.</w:t>
      </w:r>
    </w:p>
    <w:p w14:paraId="0018E116" w14:textId="77777777" w:rsidR="006A2291" w:rsidRPr="002F67DA" w:rsidRDefault="006A2291" w:rsidP="006A2291">
      <w:pPr>
        <w:spacing w:after="160" w:line="259" w:lineRule="auto"/>
        <w:jc w:val="left"/>
      </w:pPr>
    </w:p>
    <w:p w14:paraId="557FB3ED" w14:textId="77777777" w:rsidR="00135C3D" w:rsidRPr="002F67DA" w:rsidRDefault="00135C3D" w:rsidP="006A2291">
      <w:pPr>
        <w:spacing w:after="160" w:line="259" w:lineRule="auto"/>
        <w:jc w:val="left"/>
      </w:pPr>
    </w:p>
    <w:p w14:paraId="1F266803" w14:textId="77777777" w:rsidR="00135C3D" w:rsidRPr="002F67DA" w:rsidRDefault="00135C3D" w:rsidP="006A2291">
      <w:pPr>
        <w:spacing w:after="160" w:line="259" w:lineRule="auto"/>
        <w:jc w:val="left"/>
      </w:pPr>
    </w:p>
    <w:p w14:paraId="1F710532" w14:textId="77777777" w:rsidR="00135C3D" w:rsidRPr="002F67DA" w:rsidRDefault="00135C3D" w:rsidP="006A2291">
      <w:pPr>
        <w:spacing w:after="160" w:line="259" w:lineRule="auto"/>
        <w:jc w:val="left"/>
      </w:pPr>
    </w:p>
    <w:p w14:paraId="4DE11B4A" w14:textId="77777777" w:rsidR="00EA5B10" w:rsidRPr="002F67DA" w:rsidRDefault="00EA5B10">
      <w:pPr>
        <w:spacing w:after="160" w:line="259" w:lineRule="auto"/>
        <w:jc w:val="left"/>
      </w:pPr>
      <w:r>
        <w:br w:type="page"/>
      </w:r>
    </w:p>
    <w:p w14:paraId="4FE0D4B3" w14:textId="77777777" w:rsidR="00BA1680" w:rsidRPr="002F67DA" w:rsidRDefault="00D47C4A" w:rsidP="00253C87">
      <w:pPr>
        <w:pStyle w:val="Ttulo1"/>
      </w:pPr>
      <w:bookmarkStart w:id="110" w:name="_Toc241102958"/>
      <w:r>
        <w:lastRenderedPageBreak/>
        <w:t>REFERÊNCIAS BIBLIOGRÁFICAS</w:t>
      </w:r>
      <w:bookmarkEnd w:id="110"/>
    </w:p>
    <w:p w14:paraId="7F4CC9AA" w14:textId="77777777" w:rsidR="00410B9D" w:rsidRDefault="00410B9D" w:rsidP="00B73C8A">
      <w:pPr>
        <w:spacing w:after="240" w:line="240" w:lineRule="auto"/>
      </w:pPr>
      <w:r>
        <w:t xml:space="preserve">ASSOCIAÇÃO BRASILEIRA DE NORMAS TÉCNICAS. </w:t>
      </w:r>
      <w:r>
        <w:rPr>
          <w:b/>
          <w:bCs/>
        </w:rPr>
        <w:t>ABNT NBR ISO/IEC 25010: engenharia de sistemas e software — requisitos e avaliação da qualidade de produto de software (SQuaRE)</w:t>
      </w:r>
      <w:r>
        <w:t>. Rio de Janeiro: ABNT, 2011. Disponível em: https://www.abntcatalogo.com.br/. Acesso em: 15 set. 2026.</w:t>
      </w:r>
    </w:p>
    <w:p w14:paraId="3FE17B84" w14:textId="77777777" w:rsidR="00410B9D" w:rsidRDefault="00410B9D" w:rsidP="00B73C8A">
      <w:pPr>
        <w:spacing w:after="240" w:line="240" w:lineRule="auto"/>
      </w:pPr>
      <w:r>
        <w:t xml:space="preserve">AUTORIDADE NACIONAL DE PROTEÇÃO DE DADOS. </w:t>
      </w:r>
      <w:r>
        <w:rPr>
          <w:b/>
          <w:bCs/>
        </w:rPr>
        <w:t>Guia orientativo para definições dos agentes de tratamento de dados pessoais e do encarregado</w:t>
      </w:r>
      <w:r>
        <w:t>. Versão 2.0. Brasília, DF: ANPD, 2022. Disponível em: https://www.gov.br/anpd/pt-br/centrais-de-conteudo/materiais-educativos-e-publicacoes/guia-orientativo-para-definicoes-dos-agentes-de-tratamento-de-dados-pessoais-e-do-encarregado. Acesso em: 15 set. 2026.</w:t>
      </w:r>
    </w:p>
    <w:p w14:paraId="484C3B10" w14:textId="77777777" w:rsidR="00410B9D" w:rsidRDefault="00410B9D" w:rsidP="00B73C8A">
      <w:pPr>
        <w:spacing w:after="240" w:line="240" w:lineRule="auto"/>
      </w:pPr>
      <w:r>
        <w:t xml:space="preserve">BRASIL. </w:t>
      </w:r>
      <w:r>
        <w:rPr>
          <w:b/>
          <w:bCs/>
        </w:rPr>
        <w:t>Lei nº 13.709, de 14 de agosto de 2018</w:t>
      </w:r>
      <w:r>
        <w:t>. Dispõe sobre a proteção de dados pessoais e altera a Lei nº 12.965, de 23 de abril de 2014 (Marco Civil da Internet). Brasília, DF: Presidência da República, 2018. Disponível em: http://www.planalto.gov.br/ccivil_03/_ato2015-2018/2018/lei/l13709.htm. Acesso em: 15 set. 2026.</w:t>
      </w:r>
    </w:p>
    <w:p w14:paraId="2F82B2EC" w14:textId="77777777" w:rsidR="00410B9D" w:rsidRDefault="00410B9D" w:rsidP="00B73C8A">
      <w:pPr>
        <w:spacing w:after="240" w:line="240" w:lineRule="auto"/>
        <w:rPr>
          <w:lang w:val="en-US"/>
        </w:rPr>
      </w:pPr>
      <w:r>
        <w:rPr>
          <w:lang w:val="en-US"/>
        </w:rPr>
        <w:t xml:space="preserve">CHEN, Jing; HENRY, Elaine; JIANG, Xi. Is Cybersecurity Risk Factor Disclosure Informative? Evidence from Disclosures Following a Data Breach. </w:t>
      </w:r>
      <w:r>
        <w:rPr>
          <w:b/>
          <w:bCs/>
          <w:lang w:val="en-US"/>
        </w:rPr>
        <w:t>Journal of Business Ethics</w:t>
      </w:r>
      <w:r>
        <w:rPr>
          <w:lang w:val="en-US"/>
        </w:rPr>
        <w:t>, v. 187, n. 1, p. 199–224, 2023.</w:t>
      </w:r>
    </w:p>
    <w:p w14:paraId="4416E6F8" w14:textId="77777777" w:rsidR="00410B9D" w:rsidRDefault="00410B9D" w:rsidP="00B73C8A">
      <w:pPr>
        <w:spacing w:after="240" w:line="240" w:lineRule="auto"/>
        <w:rPr>
          <w:lang w:val="en-US"/>
        </w:rPr>
      </w:pPr>
      <w:r>
        <w:rPr>
          <w:lang w:val="en-US"/>
        </w:rPr>
        <w:t xml:space="preserve">CHEN, Qiang; WANG, Lun. Social response and management of cybersecurity incidents. </w:t>
      </w:r>
      <w:r>
        <w:rPr>
          <w:b/>
          <w:bCs/>
          <w:lang w:val="en-US"/>
        </w:rPr>
        <w:t>Academic Journal of Sociology and Management</w:t>
      </w:r>
      <w:r>
        <w:rPr>
          <w:lang w:val="en-US"/>
        </w:rPr>
        <w:t>, v. 2, n. 4, p. 49–56, 2024.</w:t>
      </w:r>
    </w:p>
    <w:p w14:paraId="3DA78CC3" w14:textId="77777777" w:rsidR="00410B9D" w:rsidRDefault="00750FE5" w:rsidP="00B73C8A">
      <w:pPr>
        <w:spacing w:after="240" w:line="240" w:lineRule="auto"/>
        <w:rPr>
          <w:lang w:val="en-US"/>
        </w:rPr>
      </w:pPr>
      <w:r>
        <w:rPr>
          <w:lang w:val="en-US"/>
        </w:rPr>
        <w:t xml:space="preserve">CONTI, Mauro; DARGAHI, Tooska; DEHGHANTANHA, Ali. Cyber threat intelligence: challenges and opportunities. </w:t>
      </w:r>
      <w:r>
        <w:rPr>
          <w:b/>
          <w:bCs/>
          <w:lang w:val="en-US"/>
        </w:rPr>
        <w:t>Cyber Threat Intelligence</w:t>
      </w:r>
      <w:r>
        <w:rPr>
          <w:lang w:val="en-US"/>
        </w:rPr>
        <w:t>, [s. l.], p. 1–6, 2018a.</w:t>
      </w:r>
    </w:p>
    <w:p w14:paraId="5FCFF86B" w14:textId="77777777" w:rsidR="00410B9D" w:rsidRDefault="00750FE5" w:rsidP="00B73C8A">
      <w:pPr>
        <w:spacing w:after="240" w:line="240" w:lineRule="auto"/>
        <w:rPr>
          <w:lang w:val="en-US"/>
        </w:rPr>
      </w:pPr>
      <w:r>
        <w:rPr>
          <w:lang w:val="en-US"/>
        </w:rPr>
        <w:t xml:space="preserve">CONTI, Mauro et al. Shadow Attacks Based on Password Reuses: A Quantitative Empirical Analysis. </w:t>
      </w:r>
      <w:r>
        <w:rPr>
          <w:b/>
          <w:bCs/>
          <w:lang w:val="en-US"/>
        </w:rPr>
        <w:t>IEEE Transactions on Dependable and Secure Computing</w:t>
      </w:r>
      <w:r>
        <w:rPr>
          <w:lang w:val="en-US"/>
        </w:rPr>
        <w:t>, v. 15, n. 2, p. 309–320, 2018b.</w:t>
      </w:r>
    </w:p>
    <w:p w14:paraId="487A0A12" w14:textId="77777777" w:rsidR="00410B9D" w:rsidRPr="001574A9" w:rsidRDefault="00410B9D" w:rsidP="00B73C8A">
      <w:pPr>
        <w:spacing w:after="240" w:line="240" w:lineRule="auto"/>
      </w:pPr>
      <w:r>
        <w:rPr>
          <w:lang w:val="en-US"/>
        </w:rPr>
        <w:t xml:space="preserve">FIRST — FORUM OF INCIDENT RESPONSE AND SECURITY TEAMS. </w:t>
      </w:r>
      <w:r>
        <w:rPr>
          <w:b/>
          <w:bCs/>
          <w:lang w:val="en-US"/>
        </w:rPr>
        <w:t>Common Vulnerability Scoring System v3.1: Specification Document</w:t>
      </w:r>
      <w:r>
        <w:rPr>
          <w:lang w:val="en-US"/>
        </w:rPr>
        <w:t xml:space="preserve">. </w:t>
      </w:r>
      <w:r>
        <w:t>[S. l.]: FIRST, 2019. Disponível em: https://www.first.org/cvss/v3.1/specification-document. Acesso em: 15 set. 2026.</w:t>
      </w:r>
    </w:p>
    <w:p w14:paraId="0CE12F48" w14:textId="77777777" w:rsidR="002C6C76" w:rsidRPr="002C6C76" w:rsidRDefault="002C6C76" w:rsidP="002C6C76">
      <w:r>
        <w:t>FORTINET. Brasil é o segundo país que mais sofre ataques cibernéticos na América Latina. São Paulo, 18 ago. 2022. Disponível em: https://www.fortinet.com/br/corporate/about-us/newsroom/press-releases/2022/brasil-e-o-segundo-pais-que-mais-sofre-ataques-ciberneticos-na-a. Acesso em: 8 out. 2026.</w:t>
      </w:r>
    </w:p>
    <w:p w14:paraId="35DF8F5C" w14:textId="77777777" w:rsidR="00410B9D" w:rsidRPr="001574A9" w:rsidRDefault="00410B9D" w:rsidP="00B73C8A">
      <w:pPr>
        <w:spacing w:after="240" w:line="240" w:lineRule="auto"/>
      </w:pPr>
      <w:r>
        <w:t xml:space="preserve">GRAFANA LABS. </w:t>
      </w:r>
      <w:r>
        <w:rPr>
          <w:b/>
          <w:bCs/>
        </w:rPr>
        <w:t>Grafana k6 documentation</w:t>
      </w:r>
      <w:r>
        <w:t>. [S. l.]: Grafana Labs, [2026]. Disponível em: https://grafana.com/docs/k6/latest/. Acesso em: 15 set. 2026.</w:t>
      </w:r>
    </w:p>
    <w:p w14:paraId="5C8B8AB8" w14:textId="77777777" w:rsidR="00410B9D" w:rsidRDefault="00410B9D" w:rsidP="00B73C8A">
      <w:pPr>
        <w:spacing w:after="240" w:line="240" w:lineRule="auto"/>
        <w:rPr>
          <w:lang w:val="en-US"/>
        </w:rPr>
      </w:pPr>
      <w:r>
        <w:rPr>
          <w:lang w:val="en-US"/>
        </w:rPr>
        <w:t xml:space="preserve">HAVE I BEEN PWNED. </w:t>
      </w:r>
      <w:r>
        <w:rPr>
          <w:b/>
          <w:bCs/>
          <w:lang w:val="en-US"/>
        </w:rPr>
        <w:t>API Documentation — Version 3</w:t>
      </w:r>
      <w:r>
        <w:rPr>
          <w:lang w:val="en-US"/>
        </w:rPr>
        <w:t xml:space="preserve">. </w:t>
      </w:r>
      <w:r>
        <w:t xml:space="preserve">[S. l.], [s. d.]. Disponível em: </w:t>
      </w:r>
      <w:hyperlink r:id="rId24" w:tgtFrame="_blank" w:history="1">
        <w:r>
          <w:rPr>
            <w:rStyle w:val="Hyperlink"/>
          </w:rPr>
          <w:t>https://haveibeenpwned.com/API/v3</w:t>
        </w:r>
      </w:hyperlink>
      <w:r>
        <w:t xml:space="preserve">. </w:t>
      </w:r>
      <w:r>
        <w:rPr>
          <w:lang w:val="en-US"/>
        </w:rPr>
        <w:t>Acesso em: 05 mai. 2026.</w:t>
      </w:r>
    </w:p>
    <w:p w14:paraId="7055ADED" w14:textId="77777777" w:rsidR="00410B9D" w:rsidRPr="001574A9" w:rsidRDefault="00410B9D" w:rsidP="00B73C8A">
      <w:pPr>
        <w:spacing w:after="240" w:line="240" w:lineRule="auto"/>
      </w:pPr>
      <w:r>
        <w:rPr>
          <w:lang w:val="en-US"/>
        </w:rPr>
        <w:t xml:space="preserve">IBM SECURITY. </w:t>
      </w:r>
      <w:r>
        <w:rPr>
          <w:b/>
          <w:bCs/>
          <w:lang w:val="en-US"/>
        </w:rPr>
        <w:t>Cost of a Data Breach Report 2023</w:t>
      </w:r>
      <w:r>
        <w:rPr>
          <w:lang w:val="en-US"/>
        </w:rPr>
        <w:t xml:space="preserve">. </w:t>
      </w:r>
      <w:r>
        <w:t xml:space="preserve">2023. Disponível em: </w:t>
      </w:r>
      <w:hyperlink r:id="rId25" w:tgtFrame="_blank" w:history="1">
        <w:r>
          <w:rPr>
            <w:rStyle w:val="Hyperlink"/>
          </w:rPr>
          <w:t>https://www.ibm.com/security/data-breach</w:t>
        </w:r>
      </w:hyperlink>
      <w:r>
        <w:t>. Acesso em: 18 abr. 2026.</w:t>
      </w:r>
    </w:p>
    <w:p w14:paraId="21FE4B52" w14:textId="77777777" w:rsidR="00410B9D" w:rsidRPr="001574A9" w:rsidRDefault="00410B9D" w:rsidP="00B73C8A">
      <w:pPr>
        <w:spacing w:after="240" w:line="240" w:lineRule="auto"/>
      </w:pPr>
      <w:r>
        <w:lastRenderedPageBreak/>
        <w:t xml:space="preserve">JEST. </w:t>
      </w:r>
      <w:r>
        <w:rPr>
          <w:b/>
          <w:bCs/>
        </w:rPr>
        <w:t>Getting started</w:t>
      </w:r>
      <w:r>
        <w:t>. [S. l.]: Jest, 2026. Disponível em: https://jestjs.io/docs/getting-started. Acesso em: 15 set. 2026.</w:t>
      </w:r>
    </w:p>
    <w:p w14:paraId="339C43C2" w14:textId="77777777" w:rsidR="00410B9D" w:rsidRPr="0026221A" w:rsidRDefault="00410B9D" w:rsidP="00B73C8A">
      <w:pPr>
        <w:spacing w:after="240" w:line="240" w:lineRule="auto"/>
        <w:rPr>
          <w:lang w:val="en-US"/>
        </w:rPr>
      </w:pPr>
      <w:r>
        <w:rPr>
          <w:lang w:val="en-US"/>
        </w:rPr>
        <w:t xml:space="preserve">META. </w:t>
      </w:r>
      <w:r>
        <w:rPr>
          <w:b/>
          <w:bCs/>
          <w:lang w:val="en-US"/>
        </w:rPr>
        <w:t>React: A JavaScript library for building user interfaces</w:t>
      </w:r>
      <w:r>
        <w:rPr>
          <w:lang w:val="en-US"/>
        </w:rPr>
        <w:t xml:space="preserve">. </w:t>
      </w:r>
      <w:r>
        <w:t xml:space="preserve">[S. l.], [s. d.]. Disponível em: </w:t>
      </w:r>
      <w:hyperlink r:id="rId26" w:tgtFrame="_blank" w:history="1">
        <w:r>
          <w:rPr>
            <w:rStyle w:val="Hyperlink"/>
          </w:rPr>
          <w:t>https://react.dev/</w:t>
        </w:r>
      </w:hyperlink>
      <w:r>
        <w:t xml:space="preserve">. </w:t>
      </w:r>
      <w:r w:rsidRPr="0026221A">
        <w:rPr>
          <w:lang w:val="en-US"/>
        </w:rPr>
        <w:t>Acesso em: 05 mai. 2026.</w:t>
      </w:r>
    </w:p>
    <w:p w14:paraId="0CE04172" w14:textId="77777777" w:rsidR="00410B9D" w:rsidRDefault="00410B9D" w:rsidP="00B73C8A">
      <w:pPr>
        <w:spacing w:after="240" w:line="240" w:lineRule="auto"/>
      </w:pPr>
      <w:r>
        <w:rPr>
          <w:lang w:val="en-US"/>
        </w:rPr>
        <w:t xml:space="preserve">NATIONAL INSTITUTE OF STANDARDS AND TECHNOLOGY (NIST). </w:t>
      </w:r>
      <w:r>
        <w:rPr>
          <w:b/>
          <w:bCs/>
          <w:lang w:val="en-US"/>
        </w:rPr>
        <w:t>NIST Special Publication 800-63B: Digital Identity Guidelines — Authentication and Lifecycle Management</w:t>
      </w:r>
      <w:r>
        <w:rPr>
          <w:lang w:val="en-US"/>
        </w:rPr>
        <w:t xml:space="preserve">. </w:t>
      </w:r>
      <w:r>
        <w:t>Gaithersburg: NIST, 2017. Disponível em: https://pages.nist.gov/800-63-3/sp800-63b.html. Acesso em: 15 set. 2026.</w:t>
      </w:r>
    </w:p>
    <w:p w14:paraId="123B6F55" w14:textId="77777777" w:rsidR="00410B9D" w:rsidRDefault="00410B9D" w:rsidP="00B73C8A">
      <w:pPr>
        <w:spacing w:after="240" w:line="240" w:lineRule="auto"/>
        <w:rPr>
          <w:lang w:val="en-US"/>
        </w:rPr>
      </w:pPr>
      <w:r>
        <w:t xml:space="preserve">NEMEC ZLATOLAS, Lili; WELZER, Tatjana; LHOTSKA, Lenka. </w:t>
      </w:r>
      <w:r>
        <w:rPr>
          <w:lang w:val="en-US"/>
        </w:rPr>
        <w:t xml:space="preserve">Data breaches in healthcare: security mechanisms for attack mitigation. </w:t>
      </w:r>
      <w:r>
        <w:rPr>
          <w:b/>
          <w:bCs/>
          <w:lang w:val="en-US"/>
        </w:rPr>
        <w:t>Cluster Computing</w:t>
      </w:r>
      <w:r>
        <w:rPr>
          <w:lang w:val="en-US"/>
        </w:rPr>
        <w:t>, v. 27, n. 7, p. 8639-8654, 2024.</w:t>
      </w:r>
    </w:p>
    <w:p w14:paraId="0D2ADD35" w14:textId="77777777" w:rsidR="00410B9D" w:rsidRPr="001574A9" w:rsidRDefault="00410B9D" w:rsidP="00B73C8A">
      <w:pPr>
        <w:spacing w:after="240" w:line="240" w:lineRule="auto"/>
      </w:pPr>
      <w:r>
        <w:rPr>
          <w:lang w:val="en-US"/>
        </w:rPr>
        <w:t xml:space="preserve">NODE.JS. </w:t>
      </w:r>
      <w:r>
        <w:rPr>
          <w:b/>
          <w:bCs/>
          <w:lang w:val="en-US"/>
        </w:rPr>
        <w:t>Node.js® is a JavaScript runtime built on Chrome's V8 JavaScript engine</w:t>
      </w:r>
      <w:r>
        <w:rPr>
          <w:lang w:val="en-US"/>
        </w:rPr>
        <w:t xml:space="preserve">. </w:t>
      </w:r>
      <w:r>
        <w:t xml:space="preserve">[S. l.], [s. d.]. Disponível em: </w:t>
      </w:r>
      <w:hyperlink r:id="rId27" w:tgtFrame="_blank" w:history="1">
        <w:r>
          <w:rPr>
            <w:rStyle w:val="Hyperlink"/>
          </w:rPr>
          <w:t>https://nodejs.org/</w:t>
        </w:r>
      </w:hyperlink>
      <w:r>
        <w:t>. Acesso em: 05 mai. 2026.</w:t>
      </w:r>
    </w:p>
    <w:p w14:paraId="4074FF1D" w14:textId="77777777" w:rsidR="00410B9D" w:rsidRDefault="00410B9D" w:rsidP="00B73C8A">
      <w:pPr>
        <w:spacing w:after="240" w:line="240" w:lineRule="auto"/>
      </w:pPr>
      <w:r w:rsidRPr="0026221A">
        <w:rPr>
          <w:lang w:val="en-US"/>
        </w:rPr>
        <w:t xml:space="preserve">NODESHIFT. </w:t>
      </w:r>
      <w:r w:rsidRPr="0026221A">
        <w:rPr>
          <w:b/>
          <w:bCs/>
          <w:lang w:val="en-US"/>
        </w:rPr>
        <w:t>Opossum: Node.js circuit breaker</w:t>
      </w:r>
      <w:r w:rsidRPr="0026221A">
        <w:rPr>
          <w:lang w:val="en-US"/>
        </w:rPr>
        <w:t xml:space="preserve">. </w:t>
      </w:r>
      <w:r>
        <w:t>[S. l.]: NodeShift, 2026. Disponível em: https://github.com/nodeshift/opossum/blob/main/README.md. Acesso em: 15 set. 2026.</w:t>
      </w:r>
    </w:p>
    <w:p w14:paraId="636BD29A" w14:textId="77777777" w:rsidR="00410B9D" w:rsidRDefault="00410B9D" w:rsidP="00B73C8A">
      <w:pPr>
        <w:spacing w:after="240" w:line="240" w:lineRule="auto"/>
      </w:pPr>
      <w:r>
        <w:rPr>
          <w:lang w:val="en-US"/>
        </w:rPr>
        <w:t xml:space="preserve">PLAYWRIGHT. </w:t>
      </w:r>
      <w:r>
        <w:rPr>
          <w:b/>
          <w:bCs/>
          <w:lang w:val="en-US"/>
        </w:rPr>
        <w:t>Installation: Playwright Test</w:t>
      </w:r>
      <w:r>
        <w:rPr>
          <w:lang w:val="en-US"/>
        </w:rPr>
        <w:t xml:space="preserve">. [S. l.]: Microsoft, 2026. </w:t>
      </w:r>
      <w:r>
        <w:t>Disponível em: https://playwright.dev/docs/intro. Acesso em: 15 set. 2026.</w:t>
      </w:r>
    </w:p>
    <w:p w14:paraId="3A7B3A55" w14:textId="77777777" w:rsidR="00410B9D" w:rsidRDefault="00410B9D" w:rsidP="00B73C8A">
      <w:pPr>
        <w:spacing w:after="240" w:line="240" w:lineRule="auto"/>
      </w:pPr>
      <w:r>
        <w:rPr>
          <w:lang w:val="en-US"/>
        </w:rPr>
        <w:t xml:space="preserve">POSTGRESQL GLOBAL DEVELOPMENT GROUP. </w:t>
      </w:r>
      <w:r>
        <w:rPr>
          <w:b/>
          <w:bCs/>
          <w:lang w:val="en-US"/>
        </w:rPr>
        <w:t>PostgreSQL: The World's Most Advanced Open Source Relational Database</w:t>
      </w:r>
      <w:r>
        <w:rPr>
          <w:lang w:val="en-US"/>
        </w:rPr>
        <w:t xml:space="preserve">. </w:t>
      </w:r>
      <w:r>
        <w:t xml:space="preserve">[S. l.], [s. d.]. Disponível em: </w:t>
      </w:r>
      <w:hyperlink r:id="rId28" w:tgtFrame="_blank" w:history="1">
        <w:r>
          <w:rPr>
            <w:rStyle w:val="Hyperlink"/>
          </w:rPr>
          <w:t>https://www.postgresql.org/</w:t>
        </w:r>
      </w:hyperlink>
      <w:r>
        <w:t>. Acesso em: 05 mai. 2026.</w:t>
      </w:r>
    </w:p>
    <w:p w14:paraId="2479A74C" w14:textId="77777777" w:rsidR="00410B9D" w:rsidRDefault="00410B9D" w:rsidP="00B73C8A">
      <w:pPr>
        <w:spacing w:after="240" w:line="240" w:lineRule="auto"/>
        <w:rPr>
          <w:lang w:val="en-US"/>
        </w:rPr>
      </w:pPr>
      <w:r w:rsidRPr="0026221A">
        <w:rPr>
          <w:lang w:val="en-US"/>
        </w:rPr>
        <w:t xml:space="preserve">PRISMA. </w:t>
      </w:r>
      <w:r>
        <w:rPr>
          <w:b/>
          <w:bCs/>
          <w:lang w:val="en-US"/>
        </w:rPr>
        <w:t>Prisma: Next-generation ORM for Node.js &amp; TypeScript</w:t>
      </w:r>
      <w:r>
        <w:rPr>
          <w:lang w:val="en-US"/>
        </w:rPr>
        <w:t xml:space="preserve">. </w:t>
      </w:r>
      <w:r>
        <w:t xml:space="preserve">[S. l.], [s. d.]. Disponível em: </w:t>
      </w:r>
      <w:hyperlink r:id="rId29" w:tgtFrame="_blank" w:history="1">
        <w:r>
          <w:rPr>
            <w:rStyle w:val="Hyperlink"/>
          </w:rPr>
          <w:t>https://www.prisma.io/</w:t>
        </w:r>
      </w:hyperlink>
      <w:r>
        <w:t xml:space="preserve">. </w:t>
      </w:r>
      <w:r>
        <w:rPr>
          <w:lang w:val="en-US"/>
        </w:rPr>
        <w:t>Acesso em: 05 mai. 2026.</w:t>
      </w:r>
    </w:p>
    <w:p w14:paraId="6A13CEF8" w14:textId="77777777" w:rsidR="00410B9D" w:rsidRDefault="00410B9D" w:rsidP="00B73C8A">
      <w:pPr>
        <w:spacing w:after="240" w:line="240" w:lineRule="auto"/>
      </w:pPr>
      <w:r>
        <w:rPr>
          <w:lang w:val="en-US"/>
        </w:rPr>
        <w:t xml:space="preserve">REUBEN-OWOH, Blessing; HAIG, Ella. A Systematic Review of Voluntary Cybersecurity Standards and Frameworks. </w:t>
      </w:r>
      <w:r>
        <w:rPr>
          <w:b/>
          <w:bCs/>
        </w:rPr>
        <w:t>International Journal of Information Security</w:t>
      </w:r>
      <w:r>
        <w:t>, v. 24, n. 5, p. 206, 2025.</w:t>
      </w:r>
    </w:p>
    <w:p w14:paraId="14F8016C" w14:textId="77777777" w:rsidR="00410B9D" w:rsidRPr="001C16CD" w:rsidRDefault="00410B9D" w:rsidP="00B73C8A">
      <w:pPr>
        <w:spacing w:after="240" w:line="240" w:lineRule="auto"/>
        <w:rPr>
          <w:lang w:val="en-US"/>
        </w:rPr>
      </w:pPr>
      <w:r>
        <w:t xml:space="preserve">SANTOS, J. F.; PINTO, G. Privacidade e segurança em sistemas de informação: uma análise dos aspectos psicológicos e cognitivos envolvidos na percepção e na adoção de medidas de segurança. </w:t>
      </w:r>
      <w:r>
        <w:rPr>
          <w:b/>
          <w:bCs/>
          <w:lang w:val="en-US"/>
        </w:rPr>
        <w:t>Revista Interface Tecnológica</w:t>
      </w:r>
      <w:r>
        <w:rPr>
          <w:lang w:val="en-US"/>
        </w:rPr>
        <w:t>, v. 21, n. 1, p. 288–299, 2025.</w:t>
      </w:r>
    </w:p>
    <w:p w14:paraId="095B5358" w14:textId="77777777" w:rsidR="00410B9D" w:rsidRPr="001C16CD" w:rsidRDefault="00410B9D" w:rsidP="00B73C8A">
      <w:pPr>
        <w:spacing w:after="240" w:line="240" w:lineRule="auto"/>
      </w:pPr>
      <w:r>
        <w:rPr>
          <w:lang w:val="en-US"/>
        </w:rPr>
        <w:t xml:space="preserve">TAILWIND LABS. </w:t>
      </w:r>
      <w:r>
        <w:rPr>
          <w:b/>
          <w:bCs/>
          <w:lang w:val="en-US"/>
        </w:rPr>
        <w:t>Tailwind CSS: Rapidly build modern websites without ever leaving your HTML</w:t>
      </w:r>
      <w:r>
        <w:rPr>
          <w:lang w:val="en-US"/>
        </w:rPr>
        <w:t xml:space="preserve">. </w:t>
      </w:r>
      <w:r>
        <w:t xml:space="preserve">[S. l.], [s. d.]. Disponível em: </w:t>
      </w:r>
      <w:hyperlink r:id="rId30" w:tgtFrame="_blank" w:history="1">
        <w:r>
          <w:rPr>
            <w:rStyle w:val="Hyperlink"/>
          </w:rPr>
          <w:t>https://tailwindcss.com/</w:t>
        </w:r>
      </w:hyperlink>
      <w:r>
        <w:t>. Acesso em: 05 mai. 2026.</w:t>
      </w:r>
    </w:p>
    <w:p w14:paraId="0F9918E9" w14:textId="77777777" w:rsidR="00410B9D" w:rsidRDefault="00410B9D" w:rsidP="00B73C8A">
      <w:pPr>
        <w:spacing w:after="240" w:line="240" w:lineRule="auto"/>
        <w:rPr>
          <w:lang w:val="en-US"/>
        </w:rPr>
      </w:pPr>
      <w:r w:rsidRPr="0026221A">
        <w:rPr>
          <w:lang w:val="en-US"/>
        </w:rPr>
        <w:t xml:space="preserve">VON SOLMS, Rossouw; VAN NIEKERK, Johan. </w:t>
      </w:r>
      <w:r>
        <w:rPr>
          <w:lang w:val="en-US"/>
        </w:rPr>
        <w:t xml:space="preserve">From information security to cyber security. </w:t>
      </w:r>
      <w:r>
        <w:rPr>
          <w:b/>
          <w:bCs/>
          <w:lang w:val="en-US"/>
        </w:rPr>
        <w:t>Computers &amp; Security</w:t>
      </w:r>
      <w:r>
        <w:rPr>
          <w:lang w:val="en-US"/>
        </w:rPr>
        <w:t>, v. 38, p. 97–102, 2013.</w:t>
      </w:r>
    </w:p>
    <w:p w14:paraId="7F5D501F" w14:textId="77777777" w:rsidR="00410B9D" w:rsidRPr="007E1D63" w:rsidRDefault="00410B9D" w:rsidP="00B73C8A">
      <w:pPr>
        <w:spacing w:after="240" w:line="240" w:lineRule="auto"/>
        <w:rPr>
          <w:lang w:val="en-US"/>
        </w:rPr>
      </w:pPr>
    </w:p>
    <w:sectPr w:rsidR="00410B9D" w:rsidRPr="007E1D63" w:rsidSect="0022625E">
      <w:pgSz w:w="11906" w:h="16838"/>
      <w:pgMar w:top="1701" w:right="1134"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02F2EF" w14:textId="77777777" w:rsidR="00CD07A6" w:rsidRPr="002F67DA" w:rsidRDefault="00CD07A6" w:rsidP="002C03D0">
      <w:pPr>
        <w:spacing w:line="240" w:lineRule="auto"/>
      </w:pPr>
      <w:r w:rsidRPr="002F67DA">
        <w:separator/>
      </w:r>
    </w:p>
  </w:endnote>
  <w:endnote w:type="continuationSeparator" w:id="0">
    <w:p w14:paraId="1C6811B0" w14:textId="77777777" w:rsidR="00CD07A6" w:rsidRPr="002F67DA" w:rsidRDefault="00CD07A6" w:rsidP="002C03D0">
      <w:pPr>
        <w:spacing w:line="240" w:lineRule="auto"/>
      </w:pPr>
      <w:r w:rsidRPr="002F67DA">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2334AB" w14:textId="77777777" w:rsidR="0011320C" w:rsidRDefault="0011320C">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271AB3" w14:textId="77777777" w:rsidR="007F64DB" w:rsidRPr="002F67DA" w:rsidRDefault="007F64DB" w:rsidP="007F64DB">
    <w:pPr>
      <w:jc w:val="center"/>
      <w:rPr>
        <w:b/>
      </w:rPr>
    </w:pPr>
    <w:r w:rsidRPr="002F67DA">
      <w:rPr>
        <w:b/>
      </w:rPr>
      <w:t>SÃO PAULO</w:t>
    </w:r>
  </w:p>
  <w:p w14:paraId="1E381654" w14:textId="77777777" w:rsidR="007F64DB" w:rsidRPr="002F67DA" w:rsidRDefault="007F64DB" w:rsidP="007F64DB">
    <w:pPr>
      <w:jc w:val="center"/>
      <w:rPr>
        <w:b/>
      </w:rPr>
    </w:pPr>
    <w:r w:rsidRPr="002F67DA">
      <w:rPr>
        <w:b/>
      </w:rPr>
      <w:t>202</w:t>
    </w:r>
    <w:r w:rsidR="00A77110" w:rsidRPr="002F67DA">
      <w:rPr>
        <w:b/>
      </w:rPr>
      <w:t>6</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4CDAE7" w14:textId="77777777" w:rsidR="0011320C" w:rsidRDefault="0011320C">
    <w:pPr>
      <w:pStyle w:val="Rodap"/>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98D702" w14:textId="77777777" w:rsidR="00A368C9" w:rsidRPr="002F67DA" w:rsidRDefault="00A368C9" w:rsidP="007F64DB">
    <w:pPr>
      <w:jc w:val="center"/>
      <w:rPr>
        <w:b/>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B7697E" w14:textId="77777777" w:rsidR="00EC44DA" w:rsidRPr="002F67DA" w:rsidRDefault="00EC44DA" w:rsidP="007F64DB">
    <w:pPr>
      <w:jc w:val="center"/>
      <w:rPr>
        <w:b/>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E8371F" w14:textId="77777777" w:rsidR="00CD07A6" w:rsidRPr="002F67DA" w:rsidRDefault="00CD07A6" w:rsidP="002C03D0">
      <w:pPr>
        <w:spacing w:line="240" w:lineRule="auto"/>
      </w:pPr>
      <w:r w:rsidRPr="002F67DA">
        <w:separator/>
      </w:r>
    </w:p>
  </w:footnote>
  <w:footnote w:type="continuationSeparator" w:id="0">
    <w:p w14:paraId="1FB2DA73" w14:textId="77777777" w:rsidR="00CD07A6" w:rsidRPr="002F67DA" w:rsidRDefault="00CD07A6" w:rsidP="002C03D0">
      <w:pPr>
        <w:spacing w:line="240" w:lineRule="auto"/>
      </w:pPr>
      <w:r w:rsidRPr="002F67DA">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4DD970" w14:textId="77777777" w:rsidR="0011320C" w:rsidRDefault="0011320C">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902FDC" w14:textId="77777777" w:rsidR="002C03D0" w:rsidRPr="002F67DA" w:rsidRDefault="002C03D0">
    <w:pPr>
      <w:pStyle w:val="Cabealho"/>
      <w:jc w:val="right"/>
    </w:pPr>
  </w:p>
  <w:p w14:paraId="688901C2" w14:textId="77777777" w:rsidR="002C03D0" w:rsidRPr="002F67DA" w:rsidRDefault="002C03D0">
    <w:pPr>
      <w:pStyle w:val="Cabealh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AD53DB" w14:textId="77777777" w:rsidR="0011320C" w:rsidRDefault="0011320C">
    <w:pPr>
      <w:pStyle w:val="Cabealho"/>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48133149"/>
      <w:docPartObj>
        <w:docPartGallery w:val="Page Numbers (Top of Page)"/>
        <w:docPartUnique/>
      </w:docPartObj>
    </w:sdtPr>
    <w:sdtContent>
      <w:p w14:paraId="7F8066EE" w14:textId="77777777" w:rsidR="00A71AC8" w:rsidRPr="002F67DA" w:rsidRDefault="00A71AC8">
        <w:pPr>
          <w:pStyle w:val="Cabealho"/>
          <w:jc w:val="right"/>
        </w:pPr>
        <w:r w:rsidRPr="002F67DA">
          <w:fldChar w:fldCharType="begin"/>
        </w:r>
        <w:r w:rsidRPr="002F67DA">
          <w:instrText>PAGE   \* MERGEFORMAT</w:instrText>
        </w:r>
        <w:r w:rsidRPr="002F67DA">
          <w:fldChar w:fldCharType="separate"/>
        </w:r>
        <w:r w:rsidRPr="002F67DA">
          <w:t>2</w:t>
        </w:r>
        <w:r w:rsidRPr="002F67DA">
          <w:fldChar w:fldCharType="end"/>
        </w:r>
      </w:p>
    </w:sdtContent>
  </w:sdt>
  <w:p w14:paraId="7BF9C5FF" w14:textId="77777777" w:rsidR="00A71AC8" w:rsidRPr="002F67DA" w:rsidRDefault="00A71AC8">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B269C"/>
    <w:multiLevelType w:val="multilevel"/>
    <w:tmpl w:val="E68E8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4B75D8"/>
    <w:multiLevelType w:val="multilevel"/>
    <w:tmpl w:val="5ED6C17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34D45CC"/>
    <w:multiLevelType w:val="multilevel"/>
    <w:tmpl w:val="B6B02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1134DC"/>
    <w:multiLevelType w:val="multilevel"/>
    <w:tmpl w:val="317E30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8F7339"/>
    <w:multiLevelType w:val="multilevel"/>
    <w:tmpl w:val="5A40C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3723CC"/>
    <w:multiLevelType w:val="multilevel"/>
    <w:tmpl w:val="23B8C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427C78"/>
    <w:multiLevelType w:val="multilevel"/>
    <w:tmpl w:val="D5ACE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BCB6CB0"/>
    <w:multiLevelType w:val="multilevel"/>
    <w:tmpl w:val="C0C262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D050E87"/>
    <w:multiLevelType w:val="multilevel"/>
    <w:tmpl w:val="07268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E6A6DB5"/>
    <w:multiLevelType w:val="multilevel"/>
    <w:tmpl w:val="0F28B2F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06506F8"/>
    <w:multiLevelType w:val="multilevel"/>
    <w:tmpl w:val="0FFA5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62F0FCC"/>
    <w:multiLevelType w:val="multilevel"/>
    <w:tmpl w:val="7D9E8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6374A28"/>
    <w:multiLevelType w:val="multilevel"/>
    <w:tmpl w:val="365021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74950ED"/>
    <w:multiLevelType w:val="multilevel"/>
    <w:tmpl w:val="9AA43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C6720B4"/>
    <w:multiLevelType w:val="multilevel"/>
    <w:tmpl w:val="8C147D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DD44E01"/>
    <w:multiLevelType w:val="hybridMultilevel"/>
    <w:tmpl w:val="65E2F82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6" w15:restartNumberingAfterBreak="0">
    <w:nsid w:val="30056EC7"/>
    <w:multiLevelType w:val="multilevel"/>
    <w:tmpl w:val="1F102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2AC25FD"/>
    <w:multiLevelType w:val="multilevel"/>
    <w:tmpl w:val="1A84B3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60F1255"/>
    <w:multiLevelType w:val="multilevel"/>
    <w:tmpl w:val="DBD89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BC83737"/>
    <w:multiLevelType w:val="multilevel"/>
    <w:tmpl w:val="DAA47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C390607"/>
    <w:multiLevelType w:val="multilevel"/>
    <w:tmpl w:val="B20AAD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CDD2E8A"/>
    <w:multiLevelType w:val="multilevel"/>
    <w:tmpl w:val="4AC4A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0827889"/>
    <w:multiLevelType w:val="multilevel"/>
    <w:tmpl w:val="03AC1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6014A48"/>
    <w:multiLevelType w:val="multilevel"/>
    <w:tmpl w:val="F168A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B595E0B"/>
    <w:multiLevelType w:val="multilevel"/>
    <w:tmpl w:val="20EA1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BD14731"/>
    <w:multiLevelType w:val="multilevel"/>
    <w:tmpl w:val="C6B46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DF73AB1"/>
    <w:multiLevelType w:val="multilevel"/>
    <w:tmpl w:val="9348AB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2584CD0"/>
    <w:multiLevelType w:val="multilevel"/>
    <w:tmpl w:val="1DE2A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25D74CC"/>
    <w:multiLevelType w:val="multilevel"/>
    <w:tmpl w:val="F1A4C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27219EE"/>
    <w:multiLevelType w:val="multilevel"/>
    <w:tmpl w:val="08261A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30F3C6F"/>
    <w:multiLevelType w:val="multilevel"/>
    <w:tmpl w:val="7A80F4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39965C2"/>
    <w:multiLevelType w:val="multilevel"/>
    <w:tmpl w:val="0A20EF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39D6A27"/>
    <w:multiLevelType w:val="multilevel"/>
    <w:tmpl w:val="59BE5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426049B"/>
    <w:multiLevelType w:val="multilevel"/>
    <w:tmpl w:val="D200D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6DD2A19"/>
    <w:multiLevelType w:val="multilevel"/>
    <w:tmpl w:val="641E6E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56E72839"/>
    <w:multiLevelType w:val="multilevel"/>
    <w:tmpl w:val="8724E4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578C52C8"/>
    <w:multiLevelType w:val="multilevel"/>
    <w:tmpl w:val="EEB8A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98B777D"/>
    <w:multiLevelType w:val="multilevel"/>
    <w:tmpl w:val="8300F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9CC3089"/>
    <w:multiLevelType w:val="multilevel"/>
    <w:tmpl w:val="4CFCE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C945406"/>
    <w:multiLevelType w:val="multilevel"/>
    <w:tmpl w:val="542C7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D3F057E"/>
    <w:multiLevelType w:val="multilevel"/>
    <w:tmpl w:val="C95208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EAD5E72"/>
    <w:multiLevelType w:val="hybridMultilevel"/>
    <w:tmpl w:val="08D05356"/>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2" w15:restartNumberingAfterBreak="0">
    <w:nsid w:val="60711B74"/>
    <w:multiLevelType w:val="multilevel"/>
    <w:tmpl w:val="D32A7A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2337D7B"/>
    <w:multiLevelType w:val="multilevel"/>
    <w:tmpl w:val="325A2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26B66CA"/>
    <w:multiLevelType w:val="multilevel"/>
    <w:tmpl w:val="64E08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3295F6D"/>
    <w:multiLevelType w:val="multilevel"/>
    <w:tmpl w:val="44BE8B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EDF3A73"/>
    <w:multiLevelType w:val="multilevel"/>
    <w:tmpl w:val="2B107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0570EAB"/>
    <w:multiLevelType w:val="multilevel"/>
    <w:tmpl w:val="F5BCD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06D54B5"/>
    <w:multiLevelType w:val="multilevel"/>
    <w:tmpl w:val="F794A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14D7296"/>
    <w:multiLevelType w:val="multilevel"/>
    <w:tmpl w:val="46221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2D81D12"/>
    <w:multiLevelType w:val="multilevel"/>
    <w:tmpl w:val="E4F89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55C29A4"/>
    <w:multiLevelType w:val="multilevel"/>
    <w:tmpl w:val="42E0F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75C48DB"/>
    <w:multiLevelType w:val="multilevel"/>
    <w:tmpl w:val="5C00E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91E4338"/>
    <w:multiLevelType w:val="multilevel"/>
    <w:tmpl w:val="E550C7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7CAF1828"/>
    <w:multiLevelType w:val="multilevel"/>
    <w:tmpl w:val="BC1CFB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F290F26"/>
    <w:multiLevelType w:val="multilevel"/>
    <w:tmpl w:val="B2D66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95859575">
    <w:abstractNumId w:val="41"/>
  </w:num>
  <w:num w:numId="2" w16cid:durableId="384063164">
    <w:abstractNumId w:val="35"/>
  </w:num>
  <w:num w:numId="3" w16cid:durableId="809634408">
    <w:abstractNumId w:val="6"/>
  </w:num>
  <w:num w:numId="4" w16cid:durableId="1737361395">
    <w:abstractNumId w:val="16"/>
  </w:num>
  <w:num w:numId="5" w16cid:durableId="1856266428">
    <w:abstractNumId w:val="11"/>
  </w:num>
  <w:num w:numId="6" w16cid:durableId="686103000">
    <w:abstractNumId w:val="44"/>
  </w:num>
  <w:num w:numId="7" w16cid:durableId="1165708499">
    <w:abstractNumId w:val="10"/>
  </w:num>
  <w:num w:numId="8" w16cid:durableId="1930579335">
    <w:abstractNumId w:val="49"/>
  </w:num>
  <w:num w:numId="9" w16cid:durableId="1061754696">
    <w:abstractNumId w:val="39"/>
  </w:num>
  <w:num w:numId="10" w16cid:durableId="1707683497">
    <w:abstractNumId w:val="52"/>
  </w:num>
  <w:num w:numId="11" w16cid:durableId="992023894">
    <w:abstractNumId w:val="18"/>
  </w:num>
  <w:num w:numId="12" w16cid:durableId="347367065">
    <w:abstractNumId w:val="23"/>
  </w:num>
  <w:num w:numId="13" w16cid:durableId="1275163787">
    <w:abstractNumId w:val="38"/>
  </w:num>
  <w:num w:numId="14" w16cid:durableId="374475157">
    <w:abstractNumId w:val="32"/>
  </w:num>
  <w:num w:numId="15" w16cid:durableId="997348845">
    <w:abstractNumId w:val="28"/>
  </w:num>
  <w:num w:numId="16" w16cid:durableId="249312697">
    <w:abstractNumId w:val="8"/>
  </w:num>
  <w:num w:numId="17" w16cid:durableId="1523594043">
    <w:abstractNumId w:val="22"/>
  </w:num>
  <w:num w:numId="18" w16cid:durableId="441071448">
    <w:abstractNumId w:val="55"/>
  </w:num>
  <w:num w:numId="19" w16cid:durableId="1135835870">
    <w:abstractNumId w:val="50"/>
  </w:num>
  <w:num w:numId="20" w16cid:durableId="1770200610">
    <w:abstractNumId w:val="19"/>
  </w:num>
  <w:num w:numId="21" w16cid:durableId="1535579117">
    <w:abstractNumId w:val="13"/>
  </w:num>
  <w:num w:numId="22" w16cid:durableId="1083255167">
    <w:abstractNumId w:val="43"/>
  </w:num>
  <w:num w:numId="23" w16cid:durableId="1934242321">
    <w:abstractNumId w:val="54"/>
  </w:num>
  <w:num w:numId="24" w16cid:durableId="1530949901">
    <w:abstractNumId w:val="3"/>
  </w:num>
  <w:num w:numId="25" w16cid:durableId="65079465">
    <w:abstractNumId w:val="42"/>
  </w:num>
  <w:num w:numId="26" w16cid:durableId="1531383223">
    <w:abstractNumId w:val="40"/>
  </w:num>
  <w:num w:numId="27" w16cid:durableId="570165012">
    <w:abstractNumId w:val="45"/>
  </w:num>
  <w:num w:numId="28" w16cid:durableId="2115132406">
    <w:abstractNumId w:val="20"/>
  </w:num>
  <w:num w:numId="29" w16cid:durableId="1756053640">
    <w:abstractNumId w:val="14"/>
  </w:num>
  <w:num w:numId="30" w16cid:durableId="86125147">
    <w:abstractNumId w:val="30"/>
  </w:num>
  <w:num w:numId="31" w16cid:durableId="222522659">
    <w:abstractNumId w:val="7"/>
  </w:num>
  <w:num w:numId="32" w16cid:durableId="773745329">
    <w:abstractNumId w:val="12"/>
  </w:num>
  <w:num w:numId="33" w16cid:durableId="2002270300">
    <w:abstractNumId w:val="9"/>
  </w:num>
  <w:num w:numId="34" w16cid:durableId="1300501273">
    <w:abstractNumId w:val="29"/>
  </w:num>
  <w:num w:numId="35" w16cid:durableId="550073528">
    <w:abstractNumId w:val="34"/>
  </w:num>
  <w:num w:numId="36" w16cid:durableId="1424375964">
    <w:abstractNumId w:val="51"/>
  </w:num>
  <w:num w:numId="37" w16cid:durableId="1031028778">
    <w:abstractNumId w:val="48"/>
  </w:num>
  <w:num w:numId="38" w16cid:durableId="553008352">
    <w:abstractNumId w:val="47"/>
  </w:num>
  <w:num w:numId="39" w16cid:durableId="355622890">
    <w:abstractNumId w:val="5"/>
  </w:num>
  <w:num w:numId="40" w16cid:durableId="1320380593">
    <w:abstractNumId w:val="26"/>
  </w:num>
  <w:num w:numId="41" w16cid:durableId="809631864">
    <w:abstractNumId w:val="4"/>
  </w:num>
  <w:num w:numId="42" w16cid:durableId="56590332">
    <w:abstractNumId w:val="21"/>
  </w:num>
  <w:num w:numId="43" w16cid:durableId="1025668750">
    <w:abstractNumId w:val="25"/>
  </w:num>
  <w:num w:numId="44" w16cid:durableId="1803384551">
    <w:abstractNumId w:val="0"/>
  </w:num>
  <w:num w:numId="45" w16cid:durableId="307059027">
    <w:abstractNumId w:val="31"/>
  </w:num>
  <w:num w:numId="46" w16cid:durableId="701973867">
    <w:abstractNumId w:val="33"/>
  </w:num>
  <w:num w:numId="47" w16cid:durableId="1482380378">
    <w:abstractNumId w:val="46"/>
  </w:num>
  <w:num w:numId="48" w16cid:durableId="462045182">
    <w:abstractNumId w:val="24"/>
  </w:num>
  <w:num w:numId="49" w16cid:durableId="269363046">
    <w:abstractNumId w:val="15"/>
  </w:num>
  <w:num w:numId="50" w16cid:durableId="802191268">
    <w:abstractNumId w:val="27"/>
  </w:num>
  <w:num w:numId="51" w16cid:durableId="2094080900">
    <w:abstractNumId w:val="36"/>
  </w:num>
  <w:num w:numId="52" w16cid:durableId="1750417799">
    <w:abstractNumId w:val="53"/>
  </w:num>
  <w:num w:numId="53" w16cid:durableId="223680724">
    <w:abstractNumId w:val="37"/>
  </w:num>
  <w:num w:numId="54" w16cid:durableId="969087913">
    <w:abstractNumId w:val="1"/>
  </w:num>
  <w:num w:numId="55" w16cid:durableId="671108298">
    <w:abstractNumId w:val="2"/>
  </w:num>
  <w:num w:numId="56" w16cid:durableId="1130510582">
    <w:abstractNumId w:val="17"/>
  </w:num>
  <w:numIdMacAtCleanup w:val="5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4938"/>
    <w:rsid w:val="00000579"/>
    <w:rsid w:val="00006678"/>
    <w:rsid w:val="0000690E"/>
    <w:rsid w:val="00012355"/>
    <w:rsid w:val="000163A9"/>
    <w:rsid w:val="00025748"/>
    <w:rsid w:val="00031E9E"/>
    <w:rsid w:val="0003259C"/>
    <w:rsid w:val="00033836"/>
    <w:rsid w:val="00034260"/>
    <w:rsid w:val="0003786A"/>
    <w:rsid w:val="00042E24"/>
    <w:rsid w:val="00045028"/>
    <w:rsid w:val="00046D4B"/>
    <w:rsid w:val="00050993"/>
    <w:rsid w:val="00050EA8"/>
    <w:rsid w:val="0005193E"/>
    <w:rsid w:val="00052344"/>
    <w:rsid w:val="000556C8"/>
    <w:rsid w:val="0006004A"/>
    <w:rsid w:val="0006320E"/>
    <w:rsid w:val="000647B9"/>
    <w:rsid w:val="00066308"/>
    <w:rsid w:val="00076832"/>
    <w:rsid w:val="000867E1"/>
    <w:rsid w:val="00086F36"/>
    <w:rsid w:val="00087D6C"/>
    <w:rsid w:val="00091139"/>
    <w:rsid w:val="00094383"/>
    <w:rsid w:val="000978F5"/>
    <w:rsid w:val="000A1961"/>
    <w:rsid w:val="000A5523"/>
    <w:rsid w:val="000B381E"/>
    <w:rsid w:val="000B401F"/>
    <w:rsid w:val="000B604B"/>
    <w:rsid w:val="000C4F5E"/>
    <w:rsid w:val="000D12E0"/>
    <w:rsid w:val="000D17C2"/>
    <w:rsid w:val="000D24F5"/>
    <w:rsid w:val="000D6BB1"/>
    <w:rsid w:val="000E310B"/>
    <w:rsid w:val="000E51CF"/>
    <w:rsid w:val="000E6F69"/>
    <w:rsid w:val="000E7582"/>
    <w:rsid w:val="000F005B"/>
    <w:rsid w:val="000F05FA"/>
    <w:rsid w:val="000F0985"/>
    <w:rsid w:val="000F3E2C"/>
    <w:rsid w:val="000F55C6"/>
    <w:rsid w:val="001068E1"/>
    <w:rsid w:val="0011320C"/>
    <w:rsid w:val="00115143"/>
    <w:rsid w:val="00127F2B"/>
    <w:rsid w:val="00130C43"/>
    <w:rsid w:val="00134744"/>
    <w:rsid w:val="00134C7A"/>
    <w:rsid w:val="00135C3D"/>
    <w:rsid w:val="00136F91"/>
    <w:rsid w:val="00150E04"/>
    <w:rsid w:val="00156FC4"/>
    <w:rsid w:val="001574A9"/>
    <w:rsid w:val="001607D3"/>
    <w:rsid w:val="001614BA"/>
    <w:rsid w:val="00161AB0"/>
    <w:rsid w:val="001701AC"/>
    <w:rsid w:val="00171E2B"/>
    <w:rsid w:val="001752D6"/>
    <w:rsid w:val="001760E5"/>
    <w:rsid w:val="00180548"/>
    <w:rsid w:val="00183F38"/>
    <w:rsid w:val="00191450"/>
    <w:rsid w:val="00191DDF"/>
    <w:rsid w:val="00195A70"/>
    <w:rsid w:val="001A2491"/>
    <w:rsid w:val="001A4AA4"/>
    <w:rsid w:val="001A7DDB"/>
    <w:rsid w:val="001B1158"/>
    <w:rsid w:val="001B1A5D"/>
    <w:rsid w:val="001B3B86"/>
    <w:rsid w:val="001B58CF"/>
    <w:rsid w:val="001B78CD"/>
    <w:rsid w:val="001C16CD"/>
    <w:rsid w:val="001C3590"/>
    <w:rsid w:val="001C454B"/>
    <w:rsid w:val="001C4844"/>
    <w:rsid w:val="001C6249"/>
    <w:rsid w:val="001C7036"/>
    <w:rsid w:val="001D2059"/>
    <w:rsid w:val="001D321E"/>
    <w:rsid w:val="001D77E8"/>
    <w:rsid w:val="001E3544"/>
    <w:rsid w:val="001F12BA"/>
    <w:rsid w:val="001F1A94"/>
    <w:rsid w:val="001F6AD9"/>
    <w:rsid w:val="00202B10"/>
    <w:rsid w:val="00215FE1"/>
    <w:rsid w:val="00217C1D"/>
    <w:rsid w:val="00220377"/>
    <w:rsid w:val="0022283E"/>
    <w:rsid w:val="00222894"/>
    <w:rsid w:val="002230DA"/>
    <w:rsid w:val="0022625E"/>
    <w:rsid w:val="00227737"/>
    <w:rsid w:val="0023070C"/>
    <w:rsid w:val="002311D2"/>
    <w:rsid w:val="00240968"/>
    <w:rsid w:val="0024321D"/>
    <w:rsid w:val="00244581"/>
    <w:rsid w:val="00247355"/>
    <w:rsid w:val="00252DE4"/>
    <w:rsid w:val="00253C87"/>
    <w:rsid w:val="002573D6"/>
    <w:rsid w:val="00257524"/>
    <w:rsid w:val="00257C87"/>
    <w:rsid w:val="00261A33"/>
    <w:rsid w:val="0026221A"/>
    <w:rsid w:val="0026326D"/>
    <w:rsid w:val="00266879"/>
    <w:rsid w:val="00267CEB"/>
    <w:rsid w:val="00270E0B"/>
    <w:rsid w:val="00271836"/>
    <w:rsid w:val="002735CE"/>
    <w:rsid w:val="00275B34"/>
    <w:rsid w:val="002774A2"/>
    <w:rsid w:val="00277674"/>
    <w:rsid w:val="0028576B"/>
    <w:rsid w:val="0028645B"/>
    <w:rsid w:val="00291526"/>
    <w:rsid w:val="002968C0"/>
    <w:rsid w:val="00296E63"/>
    <w:rsid w:val="002A3328"/>
    <w:rsid w:val="002A4DF1"/>
    <w:rsid w:val="002B0D49"/>
    <w:rsid w:val="002B55F5"/>
    <w:rsid w:val="002C03D0"/>
    <w:rsid w:val="002C3371"/>
    <w:rsid w:val="002C6C76"/>
    <w:rsid w:val="002C6EA0"/>
    <w:rsid w:val="002D4E2F"/>
    <w:rsid w:val="002D6F22"/>
    <w:rsid w:val="002E16D5"/>
    <w:rsid w:val="002E2F37"/>
    <w:rsid w:val="002F32AB"/>
    <w:rsid w:val="002F67DA"/>
    <w:rsid w:val="0030314C"/>
    <w:rsid w:val="00303DBC"/>
    <w:rsid w:val="00304758"/>
    <w:rsid w:val="00306906"/>
    <w:rsid w:val="00306BEC"/>
    <w:rsid w:val="00312C06"/>
    <w:rsid w:val="00313894"/>
    <w:rsid w:val="003147EB"/>
    <w:rsid w:val="00320CF7"/>
    <w:rsid w:val="003230B3"/>
    <w:rsid w:val="00323266"/>
    <w:rsid w:val="003239F3"/>
    <w:rsid w:val="00331686"/>
    <w:rsid w:val="00334CD7"/>
    <w:rsid w:val="003440A0"/>
    <w:rsid w:val="00357265"/>
    <w:rsid w:val="0036006F"/>
    <w:rsid w:val="003601D2"/>
    <w:rsid w:val="00361929"/>
    <w:rsid w:val="00362CA5"/>
    <w:rsid w:val="00364DB5"/>
    <w:rsid w:val="0036537B"/>
    <w:rsid w:val="0036539E"/>
    <w:rsid w:val="003655E5"/>
    <w:rsid w:val="003670D6"/>
    <w:rsid w:val="003703A7"/>
    <w:rsid w:val="003714AD"/>
    <w:rsid w:val="00371B60"/>
    <w:rsid w:val="00372F0F"/>
    <w:rsid w:val="003738A1"/>
    <w:rsid w:val="00374AE6"/>
    <w:rsid w:val="00385A38"/>
    <w:rsid w:val="00386BB3"/>
    <w:rsid w:val="003879D6"/>
    <w:rsid w:val="003916FC"/>
    <w:rsid w:val="00391D41"/>
    <w:rsid w:val="00392C8C"/>
    <w:rsid w:val="00392F15"/>
    <w:rsid w:val="00393973"/>
    <w:rsid w:val="00393CC8"/>
    <w:rsid w:val="0039481A"/>
    <w:rsid w:val="003962B9"/>
    <w:rsid w:val="00397C0C"/>
    <w:rsid w:val="003A1036"/>
    <w:rsid w:val="003A398E"/>
    <w:rsid w:val="003A3D2F"/>
    <w:rsid w:val="003A6407"/>
    <w:rsid w:val="003A79E5"/>
    <w:rsid w:val="003B2F4F"/>
    <w:rsid w:val="003B31DE"/>
    <w:rsid w:val="003B3937"/>
    <w:rsid w:val="003B66F1"/>
    <w:rsid w:val="003B6E06"/>
    <w:rsid w:val="003B71C6"/>
    <w:rsid w:val="003C071C"/>
    <w:rsid w:val="003C1A33"/>
    <w:rsid w:val="003C216A"/>
    <w:rsid w:val="003C322E"/>
    <w:rsid w:val="003C3BAF"/>
    <w:rsid w:val="003C6A97"/>
    <w:rsid w:val="003D2AEB"/>
    <w:rsid w:val="003D47FB"/>
    <w:rsid w:val="003D5BA8"/>
    <w:rsid w:val="003D7249"/>
    <w:rsid w:val="003E2397"/>
    <w:rsid w:val="003E6B1D"/>
    <w:rsid w:val="003F28A3"/>
    <w:rsid w:val="003F5391"/>
    <w:rsid w:val="003F558D"/>
    <w:rsid w:val="00402987"/>
    <w:rsid w:val="00403A39"/>
    <w:rsid w:val="00406662"/>
    <w:rsid w:val="00410B9D"/>
    <w:rsid w:val="0041116C"/>
    <w:rsid w:val="0041340D"/>
    <w:rsid w:val="00413BBB"/>
    <w:rsid w:val="00415853"/>
    <w:rsid w:val="004163A8"/>
    <w:rsid w:val="00416ABA"/>
    <w:rsid w:val="0041785A"/>
    <w:rsid w:val="004200FA"/>
    <w:rsid w:val="00425B5F"/>
    <w:rsid w:val="0042607F"/>
    <w:rsid w:val="00427DF6"/>
    <w:rsid w:val="0043051F"/>
    <w:rsid w:val="00430A5E"/>
    <w:rsid w:val="00431F67"/>
    <w:rsid w:val="0043294C"/>
    <w:rsid w:val="004359D1"/>
    <w:rsid w:val="00441E55"/>
    <w:rsid w:val="00442683"/>
    <w:rsid w:val="00450C99"/>
    <w:rsid w:val="00450F1E"/>
    <w:rsid w:val="004522BF"/>
    <w:rsid w:val="00454F91"/>
    <w:rsid w:val="004560BB"/>
    <w:rsid w:val="00456386"/>
    <w:rsid w:val="00457939"/>
    <w:rsid w:val="00470722"/>
    <w:rsid w:val="0047097B"/>
    <w:rsid w:val="00470C7E"/>
    <w:rsid w:val="00472A65"/>
    <w:rsid w:val="00474997"/>
    <w:rsid w:val="00474A6B"/>
    <w:rsid w:val="00484F88"/>
    <w:rsid w:val="00485703"/>
    <w:rsid w:val="00487F88"/>
    <w:rsid w:val="004922FA"/>
    <w:rsid w:val="00492904"/>
    <w:rsid w:val="00494133"/>
    <w:rsid w:val="004A35CB"/>
    <w:rsid w:val="004B4BD3"/>
    <w:rsid w:val="004B4F33"/>
    <w:rsid w:val="004B6F26"/>
    <w:rsid w:val="004B73F7"/>
    <w:rsid w:val="004C0E0D"/>
    <w:rsid w:val="004D57A9"/>
    <w:rsid w:val="004D6C91"/>
    <w:rsid w:val="004D6D7B"/>
    <w:rsid w:val="004E3AAD"/>
    <w:rsid w:val="004F148D"/>
    <w:rsid w:val="004F2D92"/>
    <w:rsid w:val="004F645B"/>
    <w:rsid w:val="004F696C"/>
    <w:rsid w:val="0050091D"/>
    <w:rsid w:val="00506058"/>
    <w:rsid w:val="005074D6"/>
    <w:rsid w:val="00507538"/>
    <w:rsid w:val="0051194F"/>
    <w:rsid w:val="0051334D"/>
    <w:rsid w:val="0051558F"/>
    <w:rsid w:val="005171C6"/>
    <w:rsid w:val="00520146"/>
    <w:rsid w:val="005227CF"/>
    <w:rsid w:val="00530D1D"/>
    <w:rsid w:val="00531D70"/>
    <w:rsid w:val="0053288C"/>
    <w:rsid w:val="005363F2"/>
    <w:rsid w:val="0054167B"/>
    <w:rsid w:val="00546887"/>
    <w:rsid w:val="005469F2"/>
    <w:rsid w:val="00553D83"/>
    <w:rsid w:val="0056042D"/>
    <w:rsid w:val="005614E0"/>
    <w:rsid w:val="00562FCA"/>
    <w:rsid w:val="0056794D"/>
    <w:rsid w:val="005752ED"/>
    <w:rsid w:val="00575DC3"/>
    <w:rsid w:val="00581ADC"/>
    <w:rsid w:val="005825D7"/>
    <w:rsid w:val="00590834"/>
    <w:rsid w:val="00591CEF"/>
    <w:rsid w:val="00592A36"/>
    <w:rsid w:val="0059513C"/>
    <w:rsid w:val="005A1FA9"/>
    <w:rsid w:val="005A20E6"/>
    <w:rsid w:val="005A52C2"/>
    <w:rsid w:val="005A7BA9"/>
    <w:rsid w:val="005B1272"/>
    <w:rsid w:val="005B13A9"/>
    <w:rsid w:val="005B5B27"/>
    <w:rsid w:val="005C41F4"/>
    <w:rsid w:val="005C73BF"/>
    <w:rsid w:val="005D438C"/>
    <w:rsid w:val="005D6C83"/>
    <w:rsid w:val="005E0E38"/>
    <w:rsid w:val="005E442F"/>
    <w:rsid w:val="005F0B19"/>
    <w:rsid w:val="005F72DC"/>
    <w:rsid w:val="00603A6D"/>
    <w:rsid w:val="0061065D"/>
    <w:rsid w:val="00611F19"/>
    <w:rsid w:val="00621BF4"/>
    <w:rsid w:val="00622B71"/>
    <w:rsid w:val="00623A69"/>
    <w:rsid w:val="00624CAF"/>
    <w:rsid w:val="006273B3"/>
    <w:rsid w:val="00630601"/>
    <w:rsid w:val="00634938"/>
    <w:rsid w:val="00635ED9"/>
    <w:rsid w:val="006372F0"/>
    <w:rsid w:val="0064274E"/>
    <w:rsid w:val="006436FC"/>
    <w:rsid w:val="006471E6"/>
    <w:rsid w:val="0065273B"/>
    <w:rsid w:val="006531FB"/>
    <w:rsid w:val="00657166"/>
    <w:rsid w:val="0067301E"/>
    <w:rsid w:val="00675CCC"/>
    <w:rsid w:val="0067659E"/>
    <w:rsid w:val="00677E0A"/>
    <w:rsid w:val="00680210"/>
    <w:rsid w:val="00684B83"/>
    <w:rsid w:val="00690838"/>
    <w:rsid w:val="00693669"/>
    <w:rsid w:val="00694AE7"/>
    <w:rsid w:val="006950F5"/>
    <w:rsid w:val="00696D07"/>
    <w:rsid w:val="006A1102"/>
    <w:rsid w:val="006A1EFE"/>
    <w:rsid w:val="006A2291"/>
    <w:rsid w:val="006A3206"/>
    <w:rsid w:val="006A6575"/>
    <w:rsid w:val="006C675A"/>
    <w:rsid w:val="006D4EEE"/>
    <w:rsid w:val="006D4FD7"/>
    <w:rsid w:val="006E3E37"/>
    <w:rsid w:val="006E6188"/>
    <w:rsid w:val="006E7362"/>
    <w:rsid w:val="006E7E85"/>
    <w:rsid w:val="006F053D"/>
    <w:rsid w:val="006F1973"/>
    <w:rsid w:val="006F2A89"/>
    <w:rsid w:val="006F3446"/>
    <w:rsid w:val="006F3F58"/>
    <w:rsid w:val="006F47B1"/>
    <w:rsid w:val="006F66A9"/>
    <w:rsid w:val="006F7445"/>
    <w:rsid w:val="00700C53"/>
    <w:rsid w:val="00711FB5"/>
    <w:rsid w:val="00713F84"/>
    <w:rsid w:val="00722825"/>
    <w:rsid w:val="007236F7"/>
    <w:rsid w:val="00726E1E"/>
    <w:rsid w:val="007331B8"/>
    <w:rsid w:val="0073349D"/>
    <w:rsid w:val="007340B0"/>
    <w:rsid w:val="0074171B"/>
    <w:rsid w:val="00744EA9"/>
    <w:rsid w:val="0075065D"/>
    <w:rsid w:val="00750FE5"/>
    <w:rsid w:val="0075403A"/>
    <w:rsid w:val="0075675F"/>
    <w:rsid w:val="00757AB5"/>
    <w:rsid w:val="0076195D"/>
    <w:rsid w:val="00762F34"/>
    <w:rsid w:val="0076419B"/>
    <w:rsid w:val="00767122"/>
    <w:rsid w:val="0077728D"/>
    <w:rsid w:val="00781B6B"/>
    <w:rsid w:val="0079226A"/>
    <w:rsid w:val="00795096"/>
    <w:rsid w:val="007951B6"/>
    <w:rsid w:val="007961EA"/>
    <w:rsid w:val="007962CA"/>
    <w:rsid w:val="007A412E"/>
    <w:rsid w:val="007A51BA"/>
    <w:rsid w:val="007A559F"/>
    <w:rsid w:val="007B488E"/>
    <w:rsid w:val="007B4A2B"/>
    <w:rsid w:val="007B51F5"/>
    <w:rsid w:val="007C19BB"/>
    <w:rsid w:val="007C2D5F"/>
    <w:rsid w:val="007C6344"/>
    <w:rsid w:val="007C6DE0"/>
    <w:rsid w:val="007D093B"/>
    <w:rsid w:val="007D5E8E"/>
    <w:rsid w:val="007D64FB"/>
    <w:rsid w:val="007E1227"/>
    <w:rsid w:val="007E1D63"/>
    <w:rsid w:val="007E5485"/>
    <w:rsid w:val="007E57A6"/>
    <w:rsid w:val="007E6454"/>
    <w:rsid w:val="007E67C5"/>
    <w:rsid w:val="007E701D"/>
    <w:rsid w:val="007F0FCC"/>
    <w:rsid w:val="007F4B35"/>
    <w:rsid w:val="007F505D"/>
    <w:rsid w:val="007F64DB"/>
    <w:rsid w:val="007F6F25"/>
    <w:rsid w:val="007F77FD"/>
    <w:rsid w:val="007F79BE"/>
    <w:rsid w:val="00800684"/>
    <w:rsid w:val="008009F0"/>
    <w:rsid w:val="00800F97"/>
    <w:rsid w:val="00803903"/>
    <w:rsid w:val="008055CF"/>
    <w:rsid w:val="0081459A"/>
    <w:rsid w:val="008145D0"/>
    <w:rsid w:val="00815758"/>
    <w:rsid w:val="008213A2"/>
    <w:rsid w:val="00823F27"/>
    <w:rsid w:val="0082424E"/>
    <w:rsid w:val="00826C92"/>
    <w:rsid w:val="00827059"/>
    <w:rsid w:val="00832BD6"/>
    <w:rsid w:val="00833168"/>
    <w:rsid w:val="0084066D"/>
    <w:rsid w:val="0084676A"/>
    <w:rsid w:val="00853276"/>
    <w:rsid w:val="00853429"/>
    <w:rsid w:val="0085455E"/>
    <w:rsid w:val="00857609"/>
    <w:rsid w:val="008577FA"/>
    <w:rsid w:val="00882DCB"/>
    <w:rsid w:val="00884640"/>
    <w:rsid w:val="00893835"/>
    <w:rsid w:val="008942E0"/>
    <w:rsid w:val="00897304"/>
    <w:rsid w:val="008A2E72"/>
    <w:rsid w:val="008A3634"/>
    <w:rsid w:val="008A3C9F"/>
    <w:rsid w:val="008B126A"/>
    <w:rsid w:val="008B23DA"/>
    <w:rsid w:val="008B74E1"/>
    <w:rsid w:val="008C3E79"/>
    <w:rsid w:val="008C4530"/>
    <w:rsid w:val="008C48CB"/>
    <w:rsid w:val="008C5D83"/>
    <w:rsid w:val="008C77BE"/>
    <w:rsid w:val="008D0B54"/>
    <w:rsid w:val="008D763C"/>
    <w:rsid w:val="008F1AE7"/>
    <w:rsid w:val="008F486C"/>
    <w:rsid w:val="008F5858"/>
    <w:rsid w:val="009067FE"/>
    <w:rsid w:val="00907F95"/>
    <w:rsid w:val="00913E96"/>
    <w:rsid w:val="00915437"/>
    <w:rsid w:val="0091566F"/>
    <w:rsid w:val="0091753F"/>
    <w:rsid w:val="0091791E"/>
    <w:rsid w:val="00917B81"/>
    <w:rsid w:val="009220E7"/>
    <w:rsid w:val="00924A04"/>
    <w:rsid w:val="00927E27"/>
    <w:rsid w:val="0093066A"/>
    <w:rsid w:val="00943957"/>
    <w:rsid w:val="00944D47"/>
    <w:rsid w:val="009532CF"/>
    <w:rsid w:val="00954C92"/>
    <w:rsid w:val="00957BE0"/>
    <w:rsid w:val="00960352"/>
    <w:rsid w:val="0096505B"/>
    <w:rsid w:val="009669C1"/>
    <w:rsid w:val="00985C18"/>
    <w:rsid w:val="00986B45"/>
    <w:rsid w:val="00991A2B"/>
    <w:rsid w:val="0099562B"/>
    <w:rsid w:val="00996DA5"/>
    <w:rsid w:val="009A1FE4"/>
    <w:rsid w:val="009A2E07"/>
    <w:rsid w:val="009B1914"/>
    <w:rsid w:val="009B1A3E"/>
    <w:rsid w:val="009B3022"/>
    <w:rsid w:val="009B348A"/>
    <w:rsid w:val="009B525D"/>
    <w:rsid w:val="009B6626"/>
    <w:rsid w:val="009C08DB"/>
    <w:rsid w:val="009C2D56"/>
    <w:rsid w:val="009C4308"/>
    <w:rsid w:val="009C4841"/>
    <w:rsid w:val="009D03EC"/>
    <w:rsid w:val="009D206A"/>
    <w:rsid w:val="009D2197"/>
    <w:rsid w:val="009D690B"/>
    <w:rsid w:val="009E5FF1"/>
    <w:rsid w:val="009F0BBF"/>
    <w:rsid w:val="009F6236"/>
    <w:rsid w:val="00A00AC9"/>
    <w:rsid w:val="00A063D5"/>
    <w:rsid w:val="00A0739D"/>
    <w:rsid w:val="00A07C03"/>
    <w:rsid w:val="00A11261"/>
    <w:rsid w:val="00A1535E"/>
    <w:rsid w:val="00A20917"/>
    <w:rsid w:val="00A21420"/>
    <w:rsid w:val="00A231A0"/>
    <w:rsid w:val="00A2611C"/>
    <w:rsid w:val="00A30F84"/>
    <w:rsid w:val="00A31E01"/>
    <w:rsid w:val="00A35A0F"/>
    <w:rsid w:val="00A360F0"/>
    <w:rsid w:val="00A368C9"/>
    <w:rsid w:val="00A36F55"/>
    <w:rsid w:val="00A40FD5"/>
    <w:rsid w:val="00A41041"/>
    <w:rsid w:val="00A46EF8"/>
    <w:rsid w:val="00A50B7A"/>
    <w:rsid w:val="00A51161"/>
    <w:rsid w:val="00A51ECC"/>
    <w:rsid w:val="00A52811"/>
    <w:rsid w:val="00A57477"/>
    <w:rsid w:val="00A631F0"/>
    <w:rsid w:val="00A639DE"/>
    <w:rsid w:val="00A64CBA"/>
    <w:rsid w:val="00A6515F"/>
    <w:rsid w:val="00A6664B"/>
    <w:rsid w:val="00A71207"/>
    <w:rsid w:val="00A71AC8"/>
    <w:rsid w:val="00A721BB"/>
    <w:rsid w:val="00A729DB"/>
    <w:rsid w:val="00A72C20"/>
    <w:rsid w:val="00A76CDE"/>
    <w:rsid w:val="00A77110"/>
    <w:rsid w:val="00A8018C"/>
    <w:rsid w:val="00A8435B"/>
    <w:rsid w:val="00A85F3C"/>
    <w:rsid w:val="00A959F1"/>
    <w:rsid w:val="00A96A00"/>
    <w:rsid w:val="00AA13A7"/>
    <w:rsid w:val="00AB24F3"/>
    <w:rsid w:val="00AB4E00"/>
    <w:rsid w:val="00AB647F"/>
    <w:rsid w:val="00AB6B1E"/>
    <w:rsid w:val="00AC080F"/>
    <w:rsid w:val="00AC0E3C"/>
    <w:rsid w:val="00AC49BA"/>
    <w:rsid w:val="00AC4D27"/>
    <w:rsid w:val="00AD0D5C"/>
    <w:rsid w:val="00AD3541"/>
    <w:rsid w:val="00AD687C"/>
    <w:rsid w:val="00AD7864"/>
    <w:rsid w:val="00AE1EFC"/>
    <w:rsid w:val="00AE1FA7"/>
    <w:rsid w:val="00AE22DB"/>
    <w:rsid w:val="00AE32DD"/>
    <w:rsid w:val="00AE7362"/>
    <w:rsid w:val="00AE7594"/>
    <w:rsid w:val="00AF5558"/>
    <w:rsid w:val="00AF56D3"/>
    <w:rsid w:val="00B00000"/>
    <w:rsid w:val="00B01F99"/>
    <w:rsid w:val="00B025A4"/>
    <w:rsid w:val="00B0635A"/>
    <w:rsid w:val="00B0774A"/>
    <w:rsid w:val="00B13DF3"/>
    <w:rsid w:val="00B142FD"/>
    <w:rsid w:val="00B20A2A"/>
    <w:rsid w:val="00B21CA1"/>
    <w:rsid w:val="00B24124"/>
    <w:rsid w:val="00B33092"/>
    <w:rsid w:val="00B40F9C"/>
    <w:rsid w:val="00B50889"/>
    <w:rsid w:val="00B50B46"/>
    <w:rsid w:val="00B51E36"/>
    <w:rsid w:val="00B54919"/>
    <w:rsid w:val="00B5778A"/>
    <w:rsid w:val="00B61E84"/>
    <w:rsid w:val="00B6296E"/>
    <w:rsid w:val="00B7261B"/>
    <w:rsid w:val="00B73033"/>
    <w:rsid w:val="00B73C8A"/>
    <w:rsid w:val="00B750A3"/>
    <w:rsid w:val="00B80444"/>
    <w:rsid w:val="00B847F8"/>
    <w:rsid w:val="00B9429B"/>
    <w:rsid w:val="00B94A30"/>
    <w:rsid w:val="00BA1680"/>
    <w:rsid w:val="00BA2565"/>
    <w:rsid w:val="00BB54D4"/>
    <w:rsid w:val="00BB6EBF"/>
    <w:rsid w:val="00BC284A"/>
    <w:rsid w:val="00BC28E4"/>
    <w:rsid w:val="00BC36F8"/>
    <w:rsid w:val="00BC4255"/>
    <w:rsid w:val="00BD05FE"/>
    <w:rsid w:val="00BD2D55"/>
    <w:rsid w:val="00BD45C9"/>
    <w:rsid w:val="00BD4665"/>
    <w:rsid w:val="00BD576E"/>
    <w:rsid w:val="00BD6546"/>
    <w:rsid w:val="00BE4700"/>
    <w:rsid w:val="00BE5D8C"/>
    <w:rsid w:val="00BE6EE2"/>
    <w:rsid w:val="00BF41A4"/>
    <w:rsid w:val="00BF6FE0"/>
    <w:rsid w:val="00C05EE6"/>
    <w:rsid w:val="00C0636F"/>
    <w:rsid w:val="00C07BF2"/>
    <w:rsid w:val="00C103DC"/>
    <w:rsid w:val="00C205D0"/>
    <w:rsid w:val="00C20F07"/>
    <w:rsid w:val="00C22507"/>
    <w:rsid w:val="00C27632"/>
    <w:rsid w:val="00C3147A"/>
    <w:rsid w:val="00C32FA5"/>
    <w:rsid w:val="00C34538"/>
    <w:rsid w:val="00C34C64"/>
    <w:rsid w:val="00C3571B"/>
    <w:rsid w:val="00C3632E"/>
    <w:rsid w:val="00C37A28"/>
    <w:rsid w:val="00C40107"/>
    <w:rsid w:val="00C404F4"/>
    <w:rsid w:val="00C408F0"/>
    <w:rsid w:val="00C5237A"/>
    <w:rsid w:val="00C5308C"/>
    <w:rsid w:val="00C57319"/>
    <w:rsid w:val="00C57FC5"/>
    <w:rsid w:val="00C60BF3"/>
    <w:rsid w:val="00C64D6A"/>
    <w:rsid w:val="00C64E3E"/>
    <w:rsid w:val="00C73192"/>
    <w:rsid w:val="00C745A1"/>
    <w:rsid w:val="00C7494A"/>
    <w:rsid w:val="00C91EEE"/>
    <w:rsid w:val="00C92390"/>
    <w:rsid w:val="00C976F3"/>
    <w:rsid w:val="00CA0F59"/>
    <w:rsid w:val="00CA366F"/>
    <w:rsid w:val="00CA4D31"/>
    <w:rsid w:val="00CA5B24"/>
    <w:rsid w:val="00CB09A4"/>
    <w:rsid w:val="00CB16BA"/>
    <w:rsid w:val="00CB2710"/>
    <w:rsid w:val="00CB3772"/>
    <w:rsid w:val="00CB5B50"/>
    <w:rsid w:val="00CB5FA8"/>
    <w:rsid w:val="00CB6C34"/>
    <w:rsid w:val="00CC35A3"/>
    <w:rsid w:val="00CC41F1"/>
    <w:rsid w:val="00CC7CCA"/>
    <w:rsid w:val="00CD07A6"/>
    <w:rsid w:val="00CD40FB"/>
    <w:rsid w:val="00CE5438"/>
    <w:rsid w:val="00CE6F2C"/>
    <w:rsid w:val="00CE75D6"/>
    <w:rsid w:val="00CF0257"/>
    <w:rsid w:val="00CF14FD"/>
    <w:rsid w:val="00CF4694"/>
    <w:rsid w:val="00CF4E04"/>
    <w:rsid w:val="00D04602"/>
    <w:rsid w:val="00D07858"/>
    <w:rsid w:val="00D117B1"/>
    <w:rsid w:val="00D127EE"/>
    <w:rsid w:val="00D13401"/>
    <w:rsid w:val="00D13C9D"/>
    <w:rsid w:val="00D1444D"/>
    <w:rsid w:val="00D23185"/>
    <w:rsid w:val="00D2323F"/>
    <w:rsid w:val="00D24723"/>
    <w:rsid w:val="00D27BAE"/>
    <w:rsid w:val="00D30D38"/>
    <w:rsid w:val="00D336B0"/>
    <w:rsid w:val="00D42396"/>
    <w:rsid w:val="00D46458"/>
    <w:rsid w:val="00D4696A"/>
    <w:rsid w:val="00D47289"/>
    <w:rsid w:val="00D47360"/>
    <w:rsid w:val="00D47C4A"/>
    <w:rsid w:val="00D52EDE"/>
    <w:rsid w:val="00D5659A"/>
    <w:rsid w:val="00D570C1"/>
    <w:rsid w:val="00D6214E"/>
    <w:rsid w:val="00D62BD0"/>
    <w:rsid w:val="00D63B73"/>
    <w:rsid w:val="00D6503F"/>
    <w:rsid w:val="00D70745"/>
    <w:rsid w:val="00D72D49"/>
    <w:rsid w:val="00D74E45"/>
    <w:rsid w:val="00D75092"/>
    <w:rsid w:val="00D762B3"/>
    <w:rsid w:val="00D812D7"/>
    <w:rsid w:val="00D8711F"/>
    <w:rsid w:val="00D9196F"/>
    <w:rsid w:val="00D954F7"/>
    <w:rsid w:val="00DA08C6"/>
    <w:rsid w:val="00DA34B9"/>
    <w:rsid w:val="00DB26C4"/>
    <w:rsid w:val="00DB4425"/>
    <w:rsid w:val="00DC3C66"/>
    <w:rsid w:val="00DC581F"/>
    <w:rsid w:val="00DD119F"/>
    <w:rsid w:val="00DD2A78"/>
    <w:rsid w:val="00DE0B2F"/>
    <w:rsid w:val="00DE2BE6"/>
    <w:rsid w:val="00DE68AB"/>
    <w:rsid w:val="00DF0DFC"/>
    <w:rsid w:val="00DF27E3"/>
    <w:rsid w:val="00DF4A39"/>
    <w:rsid w:val="00E00090"/>
    <w:rsid w:val="00E0283D"/>
    <w:rsid w:val="00E03C62"/>
    <w:rsid w:val="00E041B4"/>
    <w:rsid w:val="00E16A75"/>
    <w:rsid w:val="00E178EE"/>
    <w:rsid w:val="00E226BF"/>
    <w:rsid w:val="00E24547"/>
    <w:rsid w:val="00E246CE"/>
    <w:rsid w:val="00E327CB"/>
    <w:rsid w:val="00E42488"/>
    <w:rsid w:val="00E435DE"/>
    <w:rsid w:val="00E43C7F"/>
    <w:rsid w:val="00E50E99"/>
    <w:rsid w:val="00E57B06"/>
    <w:rsid w:val="00E6315A"/>
    <w:rsid w:val="00E653FE"/>
    <w:rsid w:val="00E65B1C"/>
    <w:rsid w:val="00E674CD"/>
    <w:rsid w:val="00E67A1B"/>
    <w:rsid w:val="00E712E8"/>
    <w:rsid w:val="00E71EFD"/>
    <w:rsid w:val="00E733F8"/>
    <w:rsid w:val="00E76C3E"/>
    <w:rsid w:val="00E77084"/>
    <w:rsid w:val="00E82F34"/>
    <w:rsid w:val="00E847D0"/>
    <w:rsid w:val="00E87103"/>
    <w:rsid w:val="00E92F39"/>
    <w:rsid w:val="00E93F37"/>
    <w:rsid w:val="00E95EA6"/>
    <w:rsid w:val="00E96533"/>
    <w:rsid w:val="00EA5B10"/>
    <w:rsid w:val="00EB1454"/>
    <w:rsid w:val="00EB4578"/>
    <w:rsid w:val="00EB74DE"/>
    <w:rsid w:val="00EC22ED"/>
    <w:rsid w:val="00EC2B4A"/>
    <w:rsid w:val="00EC35B4"/>
    <w:rsid w:val="00EC44DA"/>
    <w:rsid w:val="00EC51E2"/>
    <w:rsid w:val="00EC6757"/>
    <w:rsid w:val="00EC6FBF"/>
    <w:rsid w:val="00ED16C4"/>
    <w:rsid w:val="00ED1DD0"/>
    <w:rsid w:val="00ED483A"/>
    <w:rsid w:val="00ED7E99"/>
    <w:rsid w:val="00EE072F"/>
    <w:rsid w:val="00EE12EA"/>
    <w:rsid w:val="00EE4748"/>
    <w:rsid w:val="00EF0DBA"/>
    <w:rsid w:val="00EF52BA"/>
    <w:rsid w:val="00EF7A72"/>
    <w:rsid w:val="00F02B9C"/>
    <w:rsid w:val="00F05CAA"/>
    <w:rsid w:val="00F05FDC"/>
    <w:rsid w:val="00F10621"/>
    <w:rsid w:val="00F13212"/>
    <w:rsid w:val="00F1489C"/>
    <w:rsid w:val="00F14B90"/>
    <w:rsid w:val="00F15605"/>
    <w:rsid w:val="00F16CC4"/>
    <w:rsid w:val="00F211FA"/>
    <w:rsid w:val="00F2347A"/>
    <w:rsid w:val="00F27DF2"/>
    <w:rsid w:val="00F407C0"/>
    <w:rsid w:val="00F40DCE"/>
    <w:rsid w:val="00F4196F"/>
    <w:rsid w:val="00F458C3"/>
    <w:rsid w:val="00F51FE7"/>
    <w:rsid w:val="00F55B19"/>
    <w:rsid w:val="00F56D1C"/>
    <w:rsid w:val="00F60077"/>
    <w:rsid w:val="00F651CB"/>
    <w:rsid w:val="00F70802"/>
    <w:rsid w:val="00F71088"/>
    <w:rsid w:val="00F7182F"/>
    <w:rsid w:val="00F806D4"/>
    <w:rsid w:val="00F81C88"/>
    <w:rsid w:val="00F92DCC"/>
    <w:rsid w:val="00FA3D32"/>
    <w:rsid w:val="00FA5E90"/>
    <w:rsid w:val="00FB53DF"/>
    <w:rsid w:val="00FC0094"/>
    <w:rsid w:val="00FC0E0E"/>
    <w:rsid w:val="00FC110D"/>
    <w:rsid w:val="00FC2858"/>
    <w:rsid w:val="00FC6BAB"/>
    <w:rsid w:val="00FC6C2B"/>
    <w:rsid w:val="00FD24A9"/>
    <w:rsid w:val="00FD56B0"/>
    <w:rsid w:val="00FD59CA"/>
    <w:rsid w:val="00FD64B9"/>
    <w:rsid w:val="00FD7641"/>
    <w:rsid w:val="00FE2C3D"/>
    <w:rsid w:val="00FE43EF"/>
    <w:rsid w:val="00FE52AD"/>
    <w:rsid w:val="00FE713A"/>
    <w:rsid w:val="00FF0057"/>
    <w:rsid w:val="00FF29FE"/>
    <w:rsid w:val="00FF47D0"/>
    <w:rsid w:val="00FF607E"/>
    <w:rsid w:val="00FF7BB6"/>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906E69D"/>
  <w15:chartTrackingRefBased/>
  <w15:docId w15:val="{CFF0A55D-1F45-4387-B587-EB66E44951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pt-B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471E6"/>
    <w:pPr>
      <w:spacing w:after="0" w:line="360" w:lineRule="auto"/>
      <w:jc w:val="both"/>
    </w:pPr>
    <w:rPr>
      <w:rFonts w:ascii="Times New Roman" w:hAnsi="Times New Roman"/>
      <w:kern w:val="0"/>
      <w:sz w:val="24"/>
      <w14:ligatures w14:val="none"/>
    </w:rPr>
  </w:style>
  <w:style w:type="paragraph" w:styleId="Ttulo1">
    <w:name w:val="heading 1"/>
    <w:basedOn w:val="Normal"/>
    <w:next w:val="Normal"/>
    <w:link w:val="Ttulo1Char"/>
    <w:autoRedefine/>
    <w:uiPriority w:val="9"/>
    <w:qFormat/>
    <w:rsid w:val="00402987"/>
    <w:pPr>
      <w:keepNext/>
      <w:keepLines/>
      <w:jc w:val="left"/>
      <w:outlineLvl w:val="0"/>
    </w:pPr>
    <w:rPr>
      <w:rFonts w:eastAsiaTheme="majorEastAsia" w:cstheme="majorBidi"/>
      <w:b/>
      <w:color w:val="000000" w:themeColor="text1"/>
      <w:szCs w:val="32"/>
    </w:rPr>
  </w:style>
  <w:style w:type="paragraph" w:styleId="Ttulo2">
    <w:name w:val="heading 2"/>
    <w:basedOn w:val="Normal"/>
    <w:next w:val="Normal"/>
    <w:link w:val="Ttulo2Char"/>
    <w:autoRedefine/>
    <w:uiPriority w:val="9"/>
    <w:unhideWhenUsed/>
    <w:qFormat/>
    <w:rsid w:val="005C73BF"/>
    <w:pPr>
      <w:keepNext/>
      <w:keepLines/>
      <w:outlineLvl w:val="1"/>
    </w:pPr>
    <w:rPr>
      <w:rFonts w:eastAsiaTheme="majorEastAsia" w:cstheme="majorBidi"/>
      <w:b/>
      <w:bCs/>
      <w:color w:val="000000" w:themeColor="text1"/>
      <w:szCs w:val="26"/>
    </w:rPr>
  </w:style>
  <w:style w:type="paragraph" w:styleId="Ttulo3">
    <w:name w:val="heading 3"/>
    <w:basedOn w:val="Normal"/>
    <w:next w:val="Normal"/>
    <w:link w:val="Ttulo3Char"/>
    <w:autoRedefine/>
    <w:uiPriority w:val="9"/>
    <w:unhideWhenUsed/>
    <w:qFormat/>
    <w:rsid w:val="00E733F8"/>
    <w:pPr>
      <w:keepNext/>
      <w:keepLines/>
      <w:outlineLvl w:val="2"/>
    </w:pPr>
    <w:rPr>
      <w:rFonts w:eastAsiaTheme="majorEastAsia" w:cstheme="majorBidi"/>
      <w:i/>
      <w:szCs w:val="24"/>
    </w:rPr>
  </w:style>
  <w:style w:type="paragraph" w:styleId="Ttulo4">
    <w:name w:val="heading 4"/>
    <w:basedOn w:val="Normal"/>
    <w:next w:val="Normal"/>
    <w:link w:val="Ttulo4Char"/>
    <w:autoRedefine/>
    <w:uiPriority w:val="9"/>
    <w:unhideWhenUsed/>
    <w:qFormat/>
    <w:rsid w:val="00E733F8"/>
    <w:pPr>
      <w:keepNext/>
      <w:keepLines/>
      <w:spacing w:before="80" w:after="40"/>
      <w:outlineLvl w:val="3"/>
    </w:pPr>
    <w:rPr>
      <w:rFonts w:eastAsiaTheme="majorEastAsia" w:cstheme="majorBidi"/>
      <w:iCs/>
    </w:rPr>
  </w:style>
  <w:style w:type="paragraph" w:styleId="Ttulo5">
    <w:name w:val="heading 5"/>
    <w:basedOn w:val="Normal"/>
    <w:next w:val="Normal"/>
    <w:link w:val="Ttulo5Char"/>
    <w:uiPriority w:val="9"/>
    <w:semiHidden/>
    <w:unhideWhenUsed/>
    <w:qFormat/>
    <w:rsid w:val="00634938"/>
    <w:pPr>
      <w:keepNext/>
      <w:keepLines/>
      <w:spacing w:before="80" w:after="40"/>
      <w:outlineLvl w:val="4"/>
    </w:pPr>
    <w:rPr>
      <w:rFonts w:asciiTheme="minorHAnsi" w:eastAsiaTheme="majorEastAsia" w:hAnsiTheme="minorHAnsi" w:cstheme="majorBidi"/>
      <w:color w:val="2F5496" w:themeColor="accent1" w:themeShade="BF"/>
    </w:rPr>
  </w:style>
  <w:style w:type="paragraph" w:styleId="Ttulo6">
    <w:name w:val="heading 6"/>
    <w:basedOn w:val="Normal"/>
    <w:next w:val="Normal"/>
    <w:link w:val="Ttulo6Char"/>
    <w:uiPriority w:val="9"/>
    <w:semiHidden/>
    <w:unhideWhenUsed/>
    <w:qFormat/>
    <w:rsid w:val="00634938"/>
    <w:pPr>
      <w:keepNext/>
      <w:keepLines/>
      <w:spacing w:before="40"/>
      <w:outlineLvl w:val="5"/>
    </w:pPr>
    <w:rPr>
      <w:rFonts w:asciiTheme="minorHAnsi" w:eastAsiaTheme="majorEastAsia" w:hAnsiTheme="minorHAnsi" w:cstheme="majorBidi"/>
      <w:i/>
      <w:iCs/>
      <w:color w:val="595959" w:themeColor="text1" w:themeTint="A6"/>
    </w:rPr>
  </w:style>
  <w:style w:type="paragraph" w:styleId="Ttulo7">
    <w:name w:val="heading 7"/>
    <w:basedOn w:val="Normal"/>
    <w:next w:val="Normal"/>
    <w:link w:val="Ttulo7Char"/>
    <w:uiPriority w:val="9"/>
    <w:semiHidden/>
    <w:unhideWhenUsed/>
    <w:qFormat/>
    <w:rsid w:val="00634938"/>
    <w:pPr>
      <w:keepNext/>
      <w:keepLines/>
      <w:spacing w:before="40"/>
      <w:outlineLvl w:val="6"/>
    </w:pPr>
    <w:rPr>
      <w:rFonts w:asciiTheme="minorHAnsi" w:eastAsiaTheme="majorEastAsia" w:hAnsiTheme="minorHAnsi" w:cstheme="majorBidi"/>
      <w:color w:val="595959" w:themeColor="text1" w:themeTint="A6"/>
    </w:rPr>
  </w:style>
  <w:style w:type="paragraph" w:styleId="Ttulo8">
    <w:name w:val="heading 8"/>
    <w:basedOn w:val="Normal"/>
    <w:next w:val="Normal"/>
    <w:link w:val="Ttulo8Char"/>
    <w:uiPriority w:val="9"/>
    <w:semiHidden/>
    <w:unhideWhenUsed/>
    <w:qFormat/>
    <w:rsid w:val="00634938"/>
    <w:pPr>
      <w:keepNext/>
      <w:keepLines/>
      <w:outlineLvl w:val="7"/>
    </w:pPr>
    <w:rPr>
      <w:rFonts w:asciiTheme="minorHAnsi" w:eastAsiaTheme="majorEastAsia" w:hAnsiTheme="minorHAnsi" w:cstheme="majorBidi"/>
      <w:i/>
      <w:iCs/>
      <w:color w:val="272727" w:themeColor="text1" w:themeTint="D8"/>
    </w:rPr>
  </w:style>
  <w:style w:type="paragraph" w:styleId="Ttulo9">
    <w:name w:val="heading 9"/>
    <w:basedOn w:val="Normal"/>
    <w:next w:val="Normal"/>
    <w:link w:val="Ttulo9Char"/>
    <w:uiPriority w:val="9"/>
    <w:semiHidden/>
    <w:unhideWhenUsed/>
    <w:qFormat/>
    <w:rsid w:val="00634938"/>
    <w:pPr>
      <w:keepNext/>
      <w:keepLines/>
      <w:outlineLvl w:val="8"/>
    </w:pPr>
    <w:rPr>
      <w:rFonts w:asciiTheme="minorHAnsi" w:eastAsiaTheme="majorEastAsia" w:hAnsiTheme="minorHAnsi"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402987"/>
    <w:rPr>
      <w:rFonts w:ascii="Times New Roman" w:eastAsiaTheme="majorEastAsia" w:hAnsi="Times New Roman" w:cstheme="majorBidi"/>
      <w:b/>
      <w:color w:val="000000" w:themeColor="text1"/>
      <w:kern w:val="0"/>
      <w:sz w:val="24"/>
      <w:szCs w:val="32"/>
      <w14:ligatures w14:val="none"/>
    </w:rPr>
  </w:style>
  <w:style w:type="character" w:customStyle="1" w:styleId="Ttulo2Char">
    <w:name w:val="Título 2 Char"/>
    <w:basedOn w:val="Fontepargpadro"/>
    <w:link w:val="Ttulo2"/>
    <w:uiPriority w:val="9"/>
    <w:rsid w:val="005C73BF"/>
    <w:rPr>
      <w:rFonts w:ascii="Times New Roman" w:eastAsiaTheme="majorEastAsia" w:hAnsi="Times New Roman" w:cstheme="majorBidi"/>
      <w:b/>
      <w:bCs/>
      <w:color w:val="000000" w:themeColor="text1"/>
      <w:kern w:val="0"/>
      <w:sz w:val="24"/>
      <w:szCs w:val="26"/>
      <w14:ligatures w14:val="none"/>
    </w:rPr>
  </w:style>
  <w:style w:type="character" w:customStyle="1" w:styleId="Ttulo3Char">
    <w:name w:val="Título 3 Char"/>
    <w:basedOn w:val="Fontepargpadro"/>
    <w:link w:val="Ttulo3"/>
    <w:uiPriority w:val="9"/>
    <w:rsid w:val="00E733F8"/>
    <w:rPr>
      <w:rFonts w:ascii="Times New Roman" w:eastAsiaTheme="majorEastAsia" w:hAnsi="Times New Roman" w:cstheme="majorBidi"/>
      <w:i/>
      <w:kern w:val="0"/>
      <w:sz w:val="24"/>
      <w:szCs w:val="24"/>
      <w14:ligatures w14:val="none"/>
    </w:rPr>
  </w:style>
  <w:style w:type="character" w:customStyle="1" w:styleId="Ttulo4Char">
    <w:name w:val="Título 4 Char"/>
    <w:basedOn w:val="Fontepargpadro"/>
    <w:link w:val="Ttulo4"/>
    <w:uiPriority w:val="9"/>
    <w:rsid w:val="00E733F8"/>
    <w:rPr>
      <w:rFonts w:ascii="Times New Roman" w:eastAsiaTheme="majorEastAsia" w:hAnsi="Times New Roman" w:cstheme="majorBidi"/>
      <w:iCs/>
      <w:kern w:val="0"/>
      <w:sz w:val="24"/>
      <w14:ligatures w14:val="none"/>
    </w:rPr>
  </w:style>
  <w:style w:type="character" w:customStyle="1" w:styleId="Ttulo5Char">
    <w:name w:val="Título 5 Char"/>
    <w:basedOn w:val="Fontepargpadro"/>
    <w:link w:val="Ttulo5"/>
    <w:uiPriority w:val="9"/>
    <w:semiHidden/>
    <w:rsid w:val="00634938"/>
    <w:rPr>
      <w:rFonts w:eastAsiaTheme="majorEastAsia" w:cstheme="majorBidi"/>
      <w:color w:val="2F5496" w:themeColor="accent1" w:themeShade="BF"/>
      <w:kern w:val="0"/>
      <w:sz w:val="24"/>
      <w14:ligatures w14:val="none"/>
    </w:rPr>
  </w:style>
  <w:style w:type="character" w:customStyle="1" w:styleId="Ttulo6Char">
    <w:name w:val="Título 6 Char"/>
    <w:basedOn w:val="Fontepargpadro"/>
    <w:link w:val="Ttulo6"/>
    <w:uiPriority w:val="9"/>
    <w:semiHidden/>
    <w:rsid w:val="00634938"/>
    <w:rPr>
      <w:rFonts w:eastAsiaTheme="majorEastAsia" w:cstheme="majorBidi"/>
      <w:i/>
      <w:iCs/>
      <w:color w:val="595959" w:themeColor="text1" w:themeTint="A6"/>
      <w:kern w:val="0"/>
      <w:sz w:val="24"/>
      <w14:ligatures w14:val="none"/>
    </w:rPr>
  </w:style>
  <w:style w:type="character" w:customStyle="1" w:styleId="Ttulo7Char">
    <w:name w:val="Título 7 Char"/>
    <w:basedOn w:val="Fontepargpadro"/>
    <w:link w:val="Ttulo7"/>
    <w:uiPriority w:val="9"/>
    <w:semiHidden/>
    <w:rsid w:val="00634938"/>
    <w:rPr>
      <w:rFonts w:eastAsiaTheme="majorEastAsia" w:cstheme="majorBidi"/>
      <w:color w:val="595959" w:themeColor="text1" w:themeTint="A6"/>
      <w:kern w:val="0"/>
      <w:sz w:val="24"/>
      <w14:ligatures w14:val="none"/>
    </w:rPr>
  </w:style>
  <w:style w:type="character" w:customStyle="1" w:styleId="Ttulo8Char">
    <w:name w:val="Título 8 Char"/>
    <w:basedOn w:val="Fontepargpadro"/>
    <w:link w:val="Ttulo8"/>
    <w:uiPriority w:val="9"/>
    <w:semiHidden/>
    <w:rsid w:val="00634938"/>
    <w:rPr>
      <w:rFonts w:eastAsiaTheme="majorEastAsia" w:cstheme="majorBidi"/>
      <w:i/>
      <w:iCs/>
      <w:color w:val="272727" w:themeColor="text1" w:themeTint="D8"/>
      <w:kern w:val="0"/>
      <w:sz w:val="24"/>
      <w14:ligatures w14:val="none"/>
    </w:rPr>
  </w:style>
  <w:style w:type="character" w:customStyle="1" w:styleId="Ttulo9Char">
    <w:name w:val="Título 9 Char"/>
    <w:basedOn w:val="Fontepargpadro"/>
    <w:link w:val="Ttulo9"/>
    <w:uiPriority w:val="9"/>
    <w:semiHidden/>
    <w:rsid w:val="00634938"/>
    <w:rPr>
      <w:rFonts w:eastAsiaTheme="majorEastAsia" w:cstheme="majorBidi"/>
      <w:color w:val="272727" w:themeColor="text1" w:themeTint="D8"/>
      <w:kern w:val="0"/>
      <w:sz w:val="24"/>
      <w14:ligatures w14:val="none"/>
    </w:rPr>
  </w:style>
  <w:style w:type="paragraph" w:styleId="Ttulo">
    <w:name w:val="Title"/>
    <w:basedOn w:val="Normal"/>
    <w:next w:val="Normal"/>
    <w:link w:val="TtuloChar"/>
    <w:uiPriority w:val="10"/>
    <w:qFormat/>
    <w:rsid w:val="0063493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634938"/>
    <w:rPr>
      <w:rFonts w:asciiTheme="majorHAnsi" w:eastAsiaTheme="majorEastAsia" w:hAnsiTheme="majorHAnsi" w:cstheme="majorBidi"/>
      <w:spacing w:val="-10"/>
      <w:kern w:val="28"/>
      <w:sz w:val="56"/>
      <w:szCs w:val="56"/>
      <w14:ligatures w14:val="none"/>
    </w:rPr>
  </w:style>
  <w:style w:type="paragraph" w:styleId="Subttulo">
    <w:name w:val="Subtitle"/>
    <w:basedOn w:val="Normal"/>
    <w:next w:val="Normal"/>
    <w:link w:val="SubttuloChar"/>
    <w:uiPriority w:val="11"/>
    <w:qFormat/>
    <w:rsid w:val="00634938"/>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634938"/>
    <w:rPr>
      <w:rFonts w:eastAsiaTheme="majorEastAsia" w:cstheme="majorBidi"/>
      <w:color w:val="595959" w:themeColor="text1" w:themeTint="A6"/>
      <w:spacing w:val="15"/>
      <w:kern w:val="0"/>
      <w:sz w:val="28"/>
      <w:szCs w:val="28"/>
      <w14:ligatures w14:val="none"/>
    </w:rPr>
  </w:style>
  <w:style w:type="paragraph" w:styleId="Citao">
    <w:name w:val="Quote"/>
    <w:basedOn w:val="Normal"/>
    <w:next w:val="Normal"/>
    <w:link w:val="CitaoChar"/>
    <w:uiPriority w:val="29"/>
    <w:qFormat/>
    <w:rsid w:val="00634938"/>
    <w:pPr>
      <w:spacing w:before="160" w:after="160"/>
      <w:jc w:val="center"/>
    </w:pPr>
    <w:rPr>
      <w:i/>
      <w:iCs/>
      <w:color w:val="404040" w:themeColor="text1" w:themeTint="BF"/>
    </w:rPr>
  </w:style>
  <w:style w:type="character" w:customStyle="1" w:styleId="CitaoChar">
    <w:name w:val="Citação Char"/>
    <w:basedOn w:val="Fontepargpadro"/>
    <w:link w:val="Citao"/>
    <w:uiPriority w:val="29"/>
    <w:rsid w:val="00634938"/>
    <w:rPr>
      <w:rFonts w:ascii="Times New Roman" w:hAnsi="Times New Roman"/>
      <w:i/>
      <w:iCs/>
      <w:color w:val="404040" w:themeColor="text1" w:themeTint="BF"/>
      <w:kern w:val="0"/>
      <w:sz w:val="24"/>
      <w14:ligatures w14:val="none"/>
    </w:rPr>
  </w:style>
  <w:style w:type="paragraph" w:styleId="PargrafodaLista">
    <w:name w:val="List Paragraph"/>
    <w:basedOn w:val="Normal"/>
    <w:uiPriority w:val="34"/>
    <w:qFormat/>
    <w:rsid w:val="00634938"/>
    <w:pPr>
      <w:ind w:left="720"/>
      <w:contextualSpacing/>
    </w:pPr>
  </w:style>
  <w:style w:type="character" w:styleId="nfaseIntensa">
    <w:name w:val="Intense Emphasis"/>
    <w:basedOn w:val="Fontepargpadro"/>
    <w:uiPriority w:val="21"/>
    <w:qFormat/>
    <w:rsid w:val="00634938"/>
    <w:rPr>
      <w:i/>
      <w:iCs/>
      <w:color w:val="2F5496" w:themeColor="accent1" w:themeShade="BF"/>
    </w:rPr>
  </w:style>
  <w:style w:type="paragraph" w:styleId="CitaoIntensa">
    <w:name w:val="Intense Quote"/>
    <w:basedOn w:val="Normal"/>
    <w:next w:val="Normal"/>
    <w:link w:val="CitaoIntensaChar"/>
    <w:uiPriority w:val="30"/>
    <w:qFormat/>
    <w:rsid w:val="0063493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oIntensaChar">
    <w:name w:val="Citação Intensa Char"/>
    <w:basedOn w:val="Fontepargpadro"/>
    <w:link w:val="CitaoIntensa"/>
    <w:uiPriority w:val="30"/>
    <w:rsid w:val="00634938"/>
    <w:rPr>
      <w:rFonts w:ascii="Times New Roman" w:hAnsi="Times New Roman"/>
      <w:i/>
      <w:iCs/>
      <w:color w:val="2F5496" w:themeColor="accent1" w:themeShade="BF"/>
      <w:kern w:val="0"/>
      <w:sz w:val="24"/>
      <w14:ligatures w14:val="none"/>
    </w:rPr>
  </w:style>
  <w:style w:type="character" w:styleId="RefernciaIntensa">
    <w:name w:val="Intense Reference"/>
    <w:basedOn w:val="Fontepargpadro"/>
    <w:uiPriority w:val="32"/>
    <w:qFormat/>
    <w:rsid w:val="00634938"/>
    <w:rPr>
      <w:b/>
      <w:bCs/>
      <w:smallCaps/>
      <w:color w:val="2F5496" w:themeColor="accent1" w:themeShade="BF"/>
      <w:spacing w:val="5"/>
    </w:rPr>
  </w:style>
  <w:style w:type="paragraph" w:styleId="Cabealho">
    <w:name w:val="header"/>
    <w:basedOn w:val="Normal"/>
    <w:link w:val="CabealhoChar"/>
    <w:uiPriority w:val="99"/>
    <w:unhideWhenUsed/>
    <w:rsid w:val="002C03D0"/>
    <w:pPr>
      <w:tabs>
        <w:tab w:val="center" w:pos="4252"/>
        <w:tab w:val="right" w:pos="8504"/>
      </w:tabs>
      <w:spacing w:line="240" w:lineRule="auto"/>
    </w:pPr>
  </w:style>
  <w:style w:type="character" w:customStyle="1" w:styleId="CabealhoChar">
    <w:name w:val="Cabeçalho Char"/>
    <w:basedOn w:val="Fontepargpadro"/>
    <w:link w:val="Cabealho"/>
    <w:uiPriority w:val="99"/>
    <w:rsid w:val="002C03D0"/>
    <w:rPr>
      <w:rFonts w:ascii="Times New Roman" w:hAnsi="Times New Roman"/>
      <w:kern w:val="0"/>
      <w:sz w:val="24"/>
      <w14:ligatures w14:val="none"/>
    </w:rPr>
  </w:style>
  <w:style w:type="paragraph" w:styleId="Rodap">
    <w:name w:val="footer"/>
    <w:basedOn w:val="Normal"/>
    <w:link w:val="RodapChar"/>
    <w:uiPriority w:val="99"/>
    <w:unhideWhenUsed/>
    <w:rsid w:val="002C03D0"/>
    <w:pPr>
      <w:tabs>
        <w:tab w:val="center" w:pos="4252"/>
        <w:tab w:val="right" w:pos="8504"/>
      </w:tabs>
      <w:spacing w:line="240" w:lineRule="auto"/>
    </w:pPr>
  </w:style>
  <w:style w:type="character" w:customStyle="1" w:styleId="RodapChar">
    <w:name w:val="Rodapé Char"/>
    <w:basedOn w:val="Fontepargpadro"/>
    <w:link w:val="Rodap"/>
    <w:uiPriority w:val="99"/>
    <w:rsid w:val="002C03D0"/>
    <w:rPr>
      <w:rFonts w:ascii="Times New Roman" w:hAnsi="Times New Roman"/>
      <w:kern w:val="0"/>
      <w:sz w:val="24"/>
      <w14:ligatures w14:val="none"/>
    </w:rPr>
  </w:style>
  <w:style w:type="paragraph" w:styleId="CabealhodoSumrio">
    <w:name w:val="TOC Heading"/>
    <w:basedOn w:val="Ttulo1"/>
    <w:next w:val="Normal"/>
    <w:uiPriority w:val="39"/>
    <w:unhideWhenUsed/>
    <w:qFormat/>
    <w:rsid w:val="00F55B19"/>
    <w:pPr>
      <w:spacing w:line="259" w:lineRule="auto"/>
      <w:outlineLvl w:val="9"/>
    </w:pPr>
    <w:rPr>
      <w:rFonts w:asciiTheme="majorHAnsi" w:hAnsiTheme="majorHAnsi"/>
      <w:b w:val="0"/>
      <w:color w:val="2F5496" w:themeColor="accent1" w:themeShade="BF"/>
      <w:sz w:val="32"/>
      <w:lang w:eastAsia="pt-BR"/>
    </w:rPr>
  </w:style>
  <w:style w:type="table" w:styleId="Tabelacomgrade">
    <w:name w:val="Table Grid"/>
    <w:basedOn w:val="Tabelanormal"/>
    <w:uiPriority w:val="39"/>
    <w:rsid w:val="006A657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umrio1">
    <w:name w:val="toc 1"/>
    <w:basedOn w:val="Normal"/>
    <w:next w:val="Normal"/>
    <w:autoRedefine/>
    <w:uiPriority w:val="39"/>
    <w:unhideWhenUsed/>
    <w:rsid w:val="006F3F58"/>
    <w:pPr>
      <w:tabs>
        <w:tab w:val="right" w:leader="dot" w:pos="9061"/>
      </w:tabs>
      <w:spacing w:before="240" w:line="240" w:lineRule="auto"/>
      <w:jc w:val="left"/>
    </w:pPr>
  </w:style>
  <w:style w:type="character" w:styleId="Hyperlink">
    <w:name w:val="Hyperlink"/>
    <w:basedOn w:val="Fontepargpadro"/>
    <w:uiPriority w:val="99"/>
    <w:unhideWhenUsed/>
    <w:rsid w:val="00331686"/>
    <w:rPr>
      <w:color w:val="0563C1" w:themeColor="hyperlink"/>
      <w:u w:val="single"/>
    </w:rPr>
  </w:style>
  <w:style w:type="paragraph" w:styleId="Sumrio2">
    <w:name w:val="toc 2"/>
    <w:basedOn w:val="Normal"/>
    <w:next w:val="Normal"/>
    <w:autoRedefine/>
    <w:uiPriority w:val="39"/>
    <w:unhideWhenUsed/>
    <w:rsid w:val="002735CE"/>
    <w:pPr>
      <w:spacing w:after="100"/>
      <w:ind w:left="240"/>
    </w:pPr>
  </w:style>
  <w:style w:type="paragraph" w:styleId="Sumrio3">
    <w:name w:val="toc 3"/>
    <w:basedOn w:val="Normal"/>
    <w:next w:val="Normal"/>
    <w:autoRedefine/>
    <w:uiPriority w:val="39"/>
    <w:unhideWhenUsed/>
    <w:rsid w:val="002735CE"/>
    <w:pPr>
      <w:spacing w:after="100"/>
      <w:ind w:left="480"/>
    </w:pPr>
  </w:style>
  <w:style w:type="table" w:styleId="SimplesTabela1">
    <w:name w:val="Plain Table 1"/>
    <w:basedOn w:val="Tabelanormal"/>
    <w:uiPriority w:val="41"/>
    <w:rsid w:val="009220E7"/>
    <w:pPr>
      <w:spacing w:after="0" w:line="240" w:lineRule="auto"/>
    </w:pPr>
    <w:rPr>
      <w:rFonts w:ascii="Arial" w:eastAsia="Arial" w:hAnsi="Arial" w:cs="Arial"/>
      <w:kern w:val="0"/>
      <w:lang w:eastAsia="pt-BR"/>
      <w14:ligatures w14:val="none"/>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MenoPendente">
    <w:name w:val="Unresolved Mention"/>
    <w:basedOn w:val="Fontepargpadro"/>
    <w:uiPriority w:val="99"/>
    <w:semiHidden/>
    <w:unhideWhenUsed/>
    <w:rsid w:val="00296E63"/>
    <w:rPr>
      <w:color w:val="605E5C"/>
      <w:shd w:val="clear" w:color="auto" w:fill="E1DFDD"/>
    </w:rPr>
  </w:style>
  <w:style w:type="paragraph" w:styleId="Legenda">
    <w:name w:val="caption"/>
    <w:basedOn w:val="Normal"/>
    <w:next w:val="Normal"/>
    <w:uiPriority w:val="35"/>
    <w:unhideWhenUsed/>
    <w:qFormat/>
    <w:rsid w:val="003440A0"/>
    <w:pPr>
      <w:spacing w:after="200" w:line="240" w:lineRule="auto"/>
    </w:pPr>
    <w:rPr>
      <w:i/>
      <w:iCs/>
      <w:color w:val="44546A" w:themeColor="text2"/>
      <w:sz w:val="18"/>
      <w:szCs w:val="18"/>
    </w:rPr>
  </w:style>
  <w:style w:type="paragraph" w:styleId="NormalWeb">
    <w:name w:val="Normal (Web)"/>
    <w:basedOn w:val="Normal"/>
    <w:uiPriority w:val="99"/>
    <w:semiHidden/>
    <w:unhideWhenUsed/>
    <w:rsid w:val="00A51ECC"/>
    <w:pPr>
      <w:spacing w:before="100" w:beforeAutospacing="1" w:after="100" w:afterAutospacing="1" w:line="240" w:lineRule="auto"/>
      <w:jc w:val="left"/>
    </w:pPr>
    <w:rPr>
      <w:rFonts w:eastAsiaTheme="minorEastAsia" w:cs="Times New Roman"/>
      <w:szCs w:val="24"/>
      <w:lang w:eastAsia="pt-BR"/>
    </w:rPr>
  </w:style>
  <w:style w:type="character" w:styleId="Forte">
    <w:name w:val="Strong"/>
    <w:basedOn w:val="Fontepargpadro"/>
    <w:uiPriority w:val="22"/>
    <w:qFormat/>
    <w:rsid w:val="00A51ECC"/>
    <w:rPr>
      <w:b/>
      <w:bCs/>
    </w:rPr>
  </w:style>
  <w:style w:type="paragraph" w:styleId="ndicedeilustraes">
    <w:name w:val="table of figures"/>
    <w:basedOn w:val="Normal"/>
    <w:next w:val="Normal"/>
    <w:uiPriority w:val="99"/>
    <w:unhideWhenUsed/>
    <w:rsid w:val="00171E2B"/>
  </w:style>
  <w:style w:type="table" w:styleId="SimplesTabela3">
    <w:name w:val="Plain Table 3"/>
    <w:basedOn w:val="Tabelanormal"/>
    <w:uiPriority w:val="43"/>
    <w:rsid w:val="00C408F0"/>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SimplesTabela2">
    <w:name w:val="Plain Table 2"/>
    <w:basedOn w:val="Tabelanormal"/>
    <w:uiPriority w:val="42"/>
    <w:rsid w:val="0056794D"/>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TabelaSimples4">
    <w:name w:val="Plain Table 4"/>
    <w:basedOn w:val="Tabelanormal"/>
    <w:uiPriority w:val="44"/>
    <w:rsid w:val="0067659E"/>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eladeGrade4-nfase1">
    <w:name w:val="Grid Table 4 Accent 1"/>
    <w:basedOn w:val="Tabelanormal"/>
    <w:uiPriority w:val="49"/>
    <w:rsid w:val="0011320C"/>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character" w:styleId="TextodoEspaoReservado">
    <w:name w:val="Placeholder Text"/>
    <w:basedOn w:val="Fontepargpadro"/>
    <w:uiPriority w:val="99"/>
    <w:semiHidden/>
    <w:rsid w:val="0053288C"/>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793444">
      <w:bodyDiv w:val="1"/>
      <w:marLeft w:val="0"/>
      <w:marRight w:val="0"/>
      <w:marTop w:val="0"/>
      <w:marBottom w:val="0"/>
      <w:divBdr>
        <w:top w:val="none" w:sz="0" w:space="0" w:color="auto"/>
        <w:left w:val="none" w:sz="0" w:space="0" w:color="auto"/>
        <w:bottom w:val="none" w:sz="0" w:space="0" w:color="auto"/>
        <w:right w:val="none" w:sz="0" w:space="0" w:color="auto"/>
      </w:divBdr>
    </w:div>
    <w:div w:id="25912029">
      <w:bodyDiv w:val="1"/>
      <w:marLeft w:val="0"/>
      <w:marRight w:val="0"/>
      <w:marTop w:val="0"/>
      <w:marBottom w:val="0"/>
      <w:divBdr>
        <w:top w:val="none" w:sz="0" w:space="0" w:color="auto"/>
        <w:left w:val="none" w:sz="0" w:space="0" w:color="auto"/>
        <w:bottom w:val="none" w:sz="0" w:space="0" w:color="auto"/>
        <w:right w:val="none" w:sz="0" w:space="0" w:color="auto"/>
      </w:divBdr>
    </w:div>
    <w:div w:id="30542871">
      <w:bodyDiv w:val="1"/>
      <w:marLeft w:val="0"/>
      <w:marRight w:val="0"/>
      <w:marTop w:val="0"/>
      <w:marBottom w:val="0"/>
      <w:divBdr>
        <w:top w:val="none" w:sz="0" w:space="0" w:color="auto"/>
        <w:left w:val="none" w:sz="0" w:space="0" w:color="auto"/>
        <w:bottom w:val="none" w:sz="0" w:space="0" w:color="auto"/>
        <w:right w:val="none" w:sz="0" w:space="0" w:color="auto"/>
      </w:divBdr>
    </w:div>
    <w:div w:id="33626022">
      <w:bodyDiv w:val="1"/>
      <w:marLeft w:val="0"/>
      <w:marRight w:val="0"/>
      <w:marTop w:val="0"/>
      <w:marBottom w:val="0"/>
      <w:divBdr>
        <w:top w:val="none" w:sz="0" w:space="0" w:color="auto"/>
        <w:left w:val="none" w:sz="0" w:space="0" w:color="auto"/>
        <w:bottom w:val="none" w:sz="0" w:space="0" w:color="auto"/>
        <w:right w:val="none" w:sz="0" w:space="0" w:color="auto"/>
      </w:divBdr>
    </w:div>
    <w:div w:id="144321655">
      <w:bodyDiv w:val="1"/>
      <w:marLeft w:val="0"/>
      <w:marRight w:val="0"/>
      <w:marTop w:val="0"/>
      <w:marBottom w:val="0"/>
      <w:divBdr>
        <w:top w:val="none" w:sz="0" w:space="0" w:color="auto"/>
        <w:left w:val="none" w:sz="0" w:space="0" w:color="auto"/>
        <w:bottom w:val="none" w:sz="0" w:space="0" w:color="auto"/>
        <w:right w:val="none" w:sz="0" w:space="0" w:color="auto"/>
      </w:divBdr>
    </w:div>
    <w:div w:id="229384005">
      <w:marLeft w:val="0"/>
      <w:marRight w:val="0"/>
      <w:marTop w:val="0"/>
      <w:marBottom w:val="0"/>
      <w:divBdr>
        <w:top w:val="none" w:sz="0" w:space="0" w:color="auto"/>
        <w:left w:val="none" w:sz="0" w:space="0" w:color="auto"/>
        <w:bottom w:val="none" w:sz="0" w:space="0" w:color="auto"/>
        <w:right w:val="none" w:sz="0" w:space="0" w:color="auto"/>
      </w:divBdr>
    </w:div>
    <w:div w:id="258022917">
      <w:bodyDiv w:val="1"/>
      <w:marLeft w:val="0"/>
      <w:marRight w:val="0"/>
      <w:marTop w:val="0"/>
      <w:marBottom w:val="0"/>
      <w:divBdr>
        <w:top w:val="none" w:sz="0" w:space="0" w:color="auto"/>
        <w:left w:val="none" w:sz="0" w:space="0" w:color="auto"/>
        <w:bottom w:val="none" w:sz="0" w:space="0" w:color="auto"/>
        <w:right w:val="none" w:sz="0" w:space="0" w:color="auto"/>
      </w:divBdr>
    </w:div>
    <w:div w:id="262497930">
      <w:bodyDiv w:val="1"/>
      <w:marLeft w:val="0"/>
      <w:marRight w:val="0"/>
      <w:marTop w:val="0"/>
      <w:marBottom w:val="0"/>
      <w:divBdr>
        <w:top w:val="none" w:sz="0" w:space="0" w:color="auto"/>
        <w:left w:val="none" w:sz="0" w:space="0" w:color="auto"/>
        <w:bottom w:val="none" w:sz="0" w:space="0" w:color="auto"/>
        <w:right w:val="none" w:sz="0" w:space="0" w:color="auto"/>
      </w:divBdr>
    </w:div>
    <w:div w:id="278417381">
      <w:bodyDiv w:val="1"/>
      <w:marLeft w:val="0"/>
      <w:marRight w:val="0"/>
      <w:marTop w:val="0"/>
      <w:marBottom w:val="0"/>
      <w:divBdr>
        <w:top w:val="none" w:sz="0" w:space="0" w:color="auto"/>
        <w:left w:val="none" w:sz="0" w:space="0" w:color="auto"/>
        <w:bottom w:val="none" w:sz="0" w:space="0" w:color="auto"/>
        <w:right w:val="none" w:sz="0" w:space="0" w:color="auto"/>
      </w:divBdr>
    </w:div>
    <w:div w:id="290599370">
      <w:bodyDiv w:val="1"/>
      <w:marLeft w:val="0"/>
      <w:marRight w:val="0"/>
      <w:marTop w:val="0"/>
      <w:marBottom w:val="0"/>
      <w:divBdr>
        <w:top w:val="none" w:sz="0" w:space="0" w:color="auto"/>
        <w:left w:val="none" w:sz="0" w:space="0" w:color="auto"/>
        <w:bottom w:val="none" w:sz="0" w:space="0" w:color="auto"/>
        <w:right w:val="none" w:sz="0" w:space="0" w:color="auto"/>
      </w:divBdr>
    </w:div>
    <w:div w:id="298272078">
      <w:bodyDiv w:val="1"/>
      <w:marLeft w:val="0"/>
      <w:marRight w:val="0"/>
      <w:marTop w:val="0"/>
      <w:marBottom w:val="0"/>
      <w:divBdr>
        <w:top w:val="none" w:sz="0" w:space="0" w:color="auto"/>
        <w:left w:val="none" w:sz="0" w:space="0" w:color="auto"/>
        <w:bottom w:val="none" w:sz="0" w:space="0" w:color="auto"/>
        <w:right w:val="none" w:sz="0" w:space="0" w:color="auto"/>
      </w:divBdr>
    </w:div>
    <w:div w:id="301351958">
      <w:bodyDiv w:val="1"/>
      <w:marLeft w:val="0"/>
      <w:marRight w:val="0"/>
      <w:marTop w:val="0"/>
      <w:marBottom w:val="0"/>
      <w:divBdr>
        <w:top w:val="none" w:sz="0" w:space="0" w:color="auto"/>
        <w:left w:val="none" w:sz="0" w:space="0" w:color="auto"/>
        <w:bottom w:val="none" w:sz="0" w:space="0" w:color="auto"/>
        <w:right w:val="none" w:sz="0" w:space="0" w:color="auto"/>
      </w:divBdr>
    </w:div>
    <w:div w:id="332798614">
      <w:bodyDiv w:val="1"/>
      <w:marLeft w:val="0"/>
      <w:marRight w:val="0"/>
      <w:marTop w:val="0"/>
      <w:marBottom w:val="0"/>
      <w:divBdr>
        <w:top w:val="none" w:sz="0" w:space="0" w:color="auto"/>
        <w:left w:val="none" w:sz="0" w:space="0" w:color="auto"/>
        <w:bottom w:val="none" w:sz="0" w:space="0" w:color="auto"/>
        <w:right w:val="none" w:sz="0" w:space="0" w:color="auto"/>
      </w:divBdr>
      <w:divsChild>
        <w:div w:id="979578603">
          <w:marLeft w:val="0"/>
          <w:marRight w:val="0"/>
          <w:marTop w:val="343"/>
          <w:marBottom w:val="343"/>
          <w:divBdr>
            <w:top w:val="none" w:sz="0" w:space="0" w:color="auto"/>
            <w:left w:val="none" w:sz="0" w:space="0" w:color="auto"/>
            <w:bottom w:val="none" w:sz="0" w:space="0" w:color="auto"/>
            <w:right w:val="none" w:sz="0" w:space="0" w:color="auto"/>
          </w:divBdr>
          <w:divsChild>
            <w:div w:id="1244022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2169176">
      <w:bodyDiv w:val="1"/>
      <w:marLeft w:val="0"/>
      <w:marRight w:val="0"/>
      <w:marTop w:val="0"/>
      <w:marBottom w:val="0"/>
      <w:divBdr>
        <w:top w:val="none" w:sz="0" w:space="0" w:color="auto"/>
        <w:left w:val="none" w:sz="0" w:space="0" w:color="auto"/>
        <w:bottom w:val="none" w:sz="0" w:space="0" w:color="auto"/>
        <w:right w:val="none" w:sz="0" w:space="0" w:color="auto"/>
      </w:divBdr>
    </w:div>
    <w:div w:id="464781453">
      <w:bodyDiv w:val="1"/>
      <w:marLeft w:val="0"/>
      <w:marRight w:val="0"/>
      <w:marTop w:val="0"/>
      <w:marBottom w:val="0"/>
      <w:divBdr>
        <w:top w:val="none" w:sz="0" w:space="0" w:color="auto"/>
        <w:left w:val="none" w:sz="0" w:space="0" w:color="auto"/>
        <w:bottom w:val="none" w:sz="0" w:space="0" w:color="auto"/>
        <w:right w:val="none" w:sz="0" w:space="0" w:color="auto"/>
      </w:divBdr>
    </w:div>
    <w:div w:id="492645184">
      <w:bodyDiv w:val="1"/>
      <w:marLeft w:val="0"/>
      <w:marRight w:val="0"/>
      <w:marTop w:val="0"/>
      <w:marBottom w:val="0"/>
      <w:divBdr>
        <w:top w:val="none" w:sz="0" w:space="0" w:color="auto"/>
        <w:left w:val="none" w:sz="0" w:space="0" w:color="auto"/>
        <w:bottom w:val="none" w:sz="0" w:space="0" w:color="auto"/>
        <w:right w:val="none" w:sz="0" w:space="0" w:color="auto"/>
      </w:divBdr>
      <w:divsChild>
        <w:div w:id="612325113">
          <w:marLeft w:val="0"/>
          <w:marRight w:val="0"/>
          <w:marTop w:val="0"/>
          <w:marBottom w:val="0"/>
          <w:divBdr>
            <w:top w:val="none" w:sz="0" w:space="0" w:color="auto"/>
            <w:left w:val="none" w:sz="0" w:space="0" w:color="auto"/>
            <w:bottom w:val="none" w:sz="0" w:space="0" w:color="auto"/>
            <w:right w:val="none" w:sz="0" w:space="0" w:color="auto"/>
          </w:divBdr>
          <w:divsChild>
            <w:div w:id="1573006386">
              <w:marLeft w:val="0"/>
              <w:marRight w:val="0"/>
              <w:marTop w:val="0"/>
              <w:marBottom w:val="0"/>
              <w:divBdr>
                <w:top w:val="none" w:sz="0" w:space="0" w:color="auto"/>
                <w:left w:val="none" w:sz="0" w:space="0" w:color="auto"/>
                <w:bottom w:val="none" w:sz="0" w:space="0" w:color="auto"/>
                <w:right w:val="none" w:sz="0" w:space="0" w:color="auto"/>
              </w:divBdr>
            </w:div>
            <w:div w:id="500119720">
              <w:marLeft w:val="0"/>
              <w:marRight w:val="0"/>
              <w:marTop w:val="0"/>
              <w:marBottom w:val="0"/>
              <w:divBdr>
                <w:top w:val="none" w:sz="0" w:space="0" w:color="auto"/>
                <w:left w:val="none" w:sz="0" w:space="0" w:color="auto"/>
                <w:bottom w:val="none" w:sz="0" w:space="0" w:color="auto"/>
                <w:right w:val="none" w:sz="0" w:space="0" w:color="auto"/>
              </w:divBdr>
            </w:div>
            <w:div w:id="203639612">
              <w:marLeft w:val="0"/>
              <w:marRight w:val="0"/>
              <w:marTop w:val="0"/>
              <w:marBottom w:val="0"/>
              <w:divBdr>
                <w:top w:val="none" w:sz="0" w:space="0" w:color="auto"/>
                <w:left w:val="none" w:sz="0" w:space="0" w:color="auto"/>
                <w:bottom w:val="none" w:sz="0" w:space="0" w:color="auto"/>
                <w:right w:val="none" w:sz="0" w:space="0" w:color="auto"/>
              </w:divBdr>
            </w:div>
            <w:div w:id="1524635947">
              <w:marLeft w:val="0"/>
              <w:marRight w:val="0"/>
              <w:marTop w:val="0"/>
              <w:marBottom w:val="0"/>
              <w:divBdr>
                <w:top w:val="none" w:sz="0" w:space="0" w:color="auto"/>
                <w:left w:val="none" w:sz="0" w:space="0" w:color="auto"/>
                <w:bottom w:val="none" w:sz="0" w:space="0" w:color="auto"/>
                <w:right w:val="none" w:sz="0" w:space="0" w:color="auto"/>
              </w:divBdr>
            </w:div>
            <w:div w:id="290522769">
              <w:marLeft w:val="0"/>
              <w:marRight w:val="0"/>
              <w:marTop w:val="0"/>
              <w:marBottom w:val="0"/>
              <w:divBdr>
                <w:top w:val="none" w:sz="0" w:space="0" w:color="auto"/>
                <w:left w:val="none" w:sz="0" w:space="0" w:color="auto"/>
                <w:bottom w:val="none" w:sz="0" w:space="0" w:color="auto"/>
                <w:right w:val="none" w:sz="0" w:space="0" w:color="auto"/>
              </w:divBdr>
            </w:div>
            <w:div w:id="1654287734">
              <w:marLeft w:val="0"/>
              <w:marRight w:val="0"/>
              <w:marTop w:val="0"/>
              <w:marBottom w:val="0"/>
              <w:divBdr>
                <w:top w:val="none" w:sz="0" w:space="0" w:color="auto"/>
                <w:left w:val="none" w:sz="0" w:space="0" w:color="auto"/>
                <w:bottom w:val="none" w:sz="0" w:space="0" w:color="auto"/>
                <w:right w:val="none" w:sz="0" w:space="0" w:color="auto"/>
              </w:divBdr>
            </w:div>
            <w:div w:id="1764109562">
              <w:marLeft w:val="0"/>
              <w:marRight w:val="0"/>
              <w:marTop w:val="0"/>
              <w:marBottom w:val="0"/>
              <w:divBdr>
                <w:top w:val="none" w:sz="0" w:space="0" w:color="auto"/>
                <w:left w:val="none" w:sz="0" w:space="0" w:color="auto"/>
                <w:bottom w:val="none" w:sz="0" w:space="0" w:color="auto"/>
                <w:right w:val="none" w:sz="0" w:space="0" w:color="auto"/>
              </w:divBdr>
            </w:div>
            <w:div w:id="2052416894">
              <w:marLeft w:val="0"/>
              <w:marRight w:val="0"/>
              <w:marTop w:val="0"/>
              <w:marBottom w:val="0"/>
              <w:divBdr>
                <w:top w:val="none" w:sz="0" w:space="0" w:color="auto"/>
                <w:left w:val="none" w:sz="0" w:space="0" w:color="auto"/>
                <w:bottom w:val="none" w:sz="0" w:space="0" w:color="auto"/>
                <w:right w:val="none" w:sz="0" w:space="0" w:color="auto"/>
              </w:divBdr>
            </w:div>
            <w:div w:id="760217812">
              <w:marLeft w:val="0"/>
              <w:marRight w:val="0"/>
              <w:marTop w:val="0"/>
              <w:marBottom w:val="0"/>
              <w:divBdr>
                <w:top w:val="none" w:sz="0" w:space="0" w:color="auto"/>
                <w:left w:val="none" w:sz="0" w:space="0" w:color="auto"/>
                <w:bottom w:val="none" w:sz="0" w:space="0" w:color="auto"/>
                <w:right w:val="none" w:sz="0" w:space="0" w:color="auto"/>
              </w:divBdr>
            </w:div>
            <w:div w:id="1136294704">
              <w:marLeft w:val="0"/>
              <w:marRight w:val="0"/>
              <w:marTop w:val="0"/>
              <w:marBottom w:val="0"/>
              <w:divBdr>
                <w:top w:val="none" w:sz="0" w:space="0" w:color="auto"/>
                <w:left w:val="none" w:sz="0" w:space="0" w:color="auto"/>
                <w:bottom w:val="none" w:sz="0" w:space="0" w:color="auto"/>
                <w:right w:val="none" w:sz="0" w:space="0" w:color="auto"/>
              </w:divBdr>
            </w:div>
            <w:div w:id="464081243">
              <w:marLeft w:val="0"/>
              <w:marRight w:val="0"/>
              <w:marTop w:val="0"/>
              <w:marBottom w:val="0"/>
              <w:divBdr>
                <w:top w:val="none" w:sz="0" w:space="0" w:color="auto"/>
                <w:left w:val="none" w:sz="0" w:space="0" w:color="auto"/>
                <w:bottom w:val="none" w:sz="0" w:space="0" w:color="auto"/>
                <w:right w:val="none" w:sz="0" w:space="0" w:color="auto"/>
              </w:divBdr>
            </w:div>
            <w:div w:id="752356850">
              <w:marLeft w:val="0"/>
              <w:marRight w:val="0"/>
              <w:marTop w:val="0"/>
              <w:marBottom w:val="0"/>
              <w:divBdr>
                <w:top w:val="none" w:sz="0" w:space="0" w:color="auto"/>
                <w:left w:val="none" w:sz="0" w:space="0" w:color="auto"/>
                <w:bottom w:val="none" w:sz="0" w:space="0" w:color="auto"/>
                <w:right w:val="none" w:sz="0" w:space="0" w:color="auto"/>
              </w:divBdr>
            </w:div>
            <w:div w:id="2097091698">
              <w:marLeft w:val="0"/>
              <w:marRight w:val="0"/>
              <w:marTop w:val="0"/>
              <w:marBottom w:val="0"/>
              <w:divBdr>
                <w:top w:val="none" w:sz="0" w:space="0" w:color="auto"/>
                <w:left w:val="none" w:sz="0" w:space="0" w:color="auto"/>
                <w:bottom w:val="none" w:sz="0" w:space="0" w:color="auto"/>
                <w:right w:val="none" w:sz="0" w:space="0" w:color="auto"/>
              </w:divBdr>
            </w:div>
            <w:div w:id="1500846141">
              <w:marLeft w:val="0"/>
              <w:marRight w:val="0"/>
              <w:marTop w:val="0"/>
              <w:marBottom w:val="0"/>
              <w:divBdr>
                <w:top w:val="none" w:sz="0" w:space="0" w:color="auto"/>
                <w:left w:val="none" w:sz="0" w:space="0" w:color="auto"/>
                <w:bottom w:val="none" w:sz="0" w:space="0" w:color="auto"/>
                <w:right w:val="none" w:sz="0" w:space="0" w:color="auto"/>
              </w:divBdr>
            </w:div>
            <w:div w:id="1497383498">
              <w:marLeft w:val="0"/>
              <w:marRight w:val="0"/>
              <w:marTop w:val="0"/>
              <w:marBottom w:val="0"/>
              <w:divBdr>
                <w:top w:val="none" w:sz="0" w:space="0" w:color="auto"/>
                <w:left w:val="none" w:sz="0" w:space="0" w:color="auto"/>
                <w:bottom w:val="none" w:sz="0" w:space="0" w:color="auto"/>
                <w:right w:val="none" w:sz="0" w:space="0" w:color="auto"/>
              </w:divBdr>
            </w:div>
            <w:div w:id="475149493">
              <w:marLeft w:val="0"/>
              <w:marRight w:val="0"/>
              <w:marTop w:val="0"/>
              <w:marBottom w:val="0"/>
              <w:divBdr>
                <w:top w:val="none" w:sz="0" w:space="0" w:color="auto"/>
                <w:left w:val="none" w:sz="0" w:space="0" w:color="auto"/>
                <w:bottom w:val="none" w:sz="0" w:space="0" w:color="auto"/>
                <w:right w:val="none" w:sz="0" w:space="0" w:color="auto"/>
              </w:divBdr>
            </w:div>
            <w:div w:id="389691881">
              <w:marLeft w:val="0"/>
              <w:marRight w:val="0"/>
              <w:marTop w:val="0"/>
              <w:marBottom w:val="0"/>
              <w:divBdr>
                <w:top w:val="none" w:sz="0" w:space="0" w:color="auto"/>
                <w:left w:val="none" w:sz="0" w:space="0" w:color="auto"/>
                <w:bottom w:val="none" w:sz="0" w:space="0" w:color="auto"/>
                <w:right w:val="none" w:sz="0" w:space="0" w:color="auto"/>
              </w:divBdr>
            </w:div>
            <w:div w:id="951519080">
              <w:marLeft w:val="0"/>
              <w:marRight w:val="0"/>
              <w:marTop w:val="0"/>
              <w:marBottom w:val="0"/>
              <w:divBdr>
                <w:top w:val="none" w:sz="0" w:space="0" w:color="auto"/>
                <w:left w:val="none" w:sz="0" w:space="0" w:color="auto"/>
                <w:bottom w:val="none" w:sz="0" w:space="0" w:color="auto"/>
                <w:right w:val="none" w:sz="0" w:space="0" w:color="auto"/>
              </w:divBdr>
            </w:div>
            <w:div w:id="616718546">
              <w:marLeft w:val="0"/>
              <w:marRight w:val="0"/>
              <w:marTop w:val="0"/>
              <w:marBottom w:val="0"/>
              <w:divBdr>
                <w:top w:val="none" w:sz="0" w:space="0" w:color="auto"/>
                <w:left w:val="none" w:sz="0" w:space="0" w:color="auto"/>
                <w:bottom w:val="none" w:sz="0" w:space="0" w:color="auto"/>
                <w:right w:val="none" w:sz="0" w:space="0" w:color="auto"/>
              </w:divBdr>
            </w:div>
            <w:div w:id="1876623532">
              <w:marLeft w:val="0"/>
              <w:marRight w:val="0"/>
              <w:marTop w:val="0"/>
              <w:marBottom w:val="0"/>
              <w:divBdr>
                <w:top w:val="none" w:sz="0" w:space="0" w:color="auto"/>
                <w:left w:val="none" w:sz="0" w:space="0" w:color="auto"/>
                <w:bottom w:val="none" w:sz="0" w:space="0" w:color="auto"/>
                <w:right w:val="none" w:sz="0" w:space="0" w:color="auto"/>
              </w:divBdr>
            </w:div>
            <w:div w:id="1168791610">
              <w:marLeft w:val="0"/>
              <w:marRight w:val="0"/>
              <w:marTop w:val="0"/>
              <w:marBottom w:val="0"/>
              <w:divBdr>
                <w:top w:val="none" w:sz="0" w:space="0" w:color="auto"/>
                <w:left w:val="none" w:sz="0" w:space="0" w:color="auto"/>
                <w:bottom w:val="none" w:sz="0" w:space="0" w:color="auto"/>
                <w:right w:val="none" w:sz="0" w:space="0" w:color="auto"/>
              </w:divBdr>
            </w:div>
            <w:div w:id="1027752377">
              <w:marLeft w:val="0"/>
              <w:marRight w:val="0"/>
              <w:marTop w:val="0"/>
              <w:marBottom w:val="0"/>
              <w:divBdr>
                <w:top w:val="none" w:sz="0" w:space="0" w:color="auto"/>
                <w:left w:val="none" w:sz="0" w:space="0" w:color="auto"/>
                <w:bottom w:val="none" w:sz="0" w:space="0" w:color="auto"/>
                <w:right w:val="none" w:sz="0" w:space="0" w:color="auto"/>
              </w:divBdr>
            </w:div>
            <w:div w:id="2000226052">
              <w:marLeft w:val="0"/>
              <w:marRight w:val="0"/>
              <w:marTop w:val="0"/>
              <w:marBottom w:val="0"/>
              <w:divBdr>
                <w:top w:val="none" w:sz="0" w:space="0" w:color="auto"/>
                <w:left w:val="none" w:sz="0" w:space="0" w:color="auto"/>
                <w:bottom w:val="none" w:sz="0" w:space="0" w:color="auto"/>
                <w:right w:val="none" w:sz="0" w:space="0" w:color="auto"/>
              </w:divBdr>
            </w:div>
            <w:div w:id="532423441">
              <w:marLeft w:val="0"/>
              <w:marRight w:val="0"/>
              <w:marTop w:val="0"/>
              <w:marBottom w:val="0"/>
              <w:divBdr>
                <w:top w:val="none" w:sz="0" w:space="0" w:color="auto"/>
                <w:left w:val="none" w:sz="0" w:space="0" w:color="auto"/>
                <w:bottom w:val="none" w:sz="0" w:space="0" w:color="auto"/>
                <w:right w:val="none" w:sz="0" w:space="0" w:color="auto"/>
              </w:divBdr>
            </w:div>
            <w:div w:id="1272325136">
              <w:marLeft w:val="0"/>
              <w:marRight w:val="0"/>
              <w:marTop w:val="0"/>
              <w:marBottom w:val="0"/>
              <w:divBdr>
                <w:top w:val="none" w:sz="0" w:space="0" w:color="auto"/>
                <w:left w:val="none" w:sz="0" w:space="0" w:color="auto"/>
                <w:bottom w:val="none" w:sz="0" w:space="0" w:color="auto"/>
                <w:right w:val="none" w:sz="0" w:space="0" w:color="auto"/>
              </w:divBdr>
            </w:div>
            <w:div w:id="2058047111">
              <w:marLeft w:val="0"/>
              <w:marRight w:val="0"/>
              <w:marTop w:val="0"/>
              <w:marBottom w:val="0"/>
              <w:divBdr>
                <w:top w:val="none" w:sz="0" w:space="0" w:color="auto"/>
                <w:left w:val="none" w:sz="0" w:space="0" w:color="auto"/>
                <w:bottom w:val="none" w:sz="0" w:space="0" w:color="auto"/>
                <w:right w:val="none" w:sz="0" w:space="0" w:color="auto"/>
              </w:divBdr>
            </w:div>
            <w:div w:id="866530075">
              <w:marLeft w:val="0"/>
              <w:marRight w:val="0"/>
              <w:marTop w:val="0"/>
              <w:marBottom w:val="0"/>
              <w:divBdr>
                <w:top w:val="none" w:sz="0" w:space="0" w:color="auto"/>
                <w:left w:val="none" w:sz="0" w:space="0" w:color="auto"/>
                <w:bottom w:val="none" w:sz="0" w:space="0" w:color="auto"/>
                <w:right w:val="none" w:sz="0" w:space="0" w:color="auto"/>
              </w:divBdr>
            </w:div>
            <w:div w:id="669406215">
              <w:marLeft w:val="0"/>
              <w:marRight w:val="0"/>
              <w:marTop w:val="0"/>
              <w:marBottom w:val="0"/>
              <w:divBdr>
                <w:top w:val="none" w:sz="0" w:space="0" w:color="auto"/>
                <w:left w:val="none" w:sz="0" w:space="0" w:color="auto"/>
                <w:bottom w:val="none" w:sz="0" w:space="0" w:color="auto"/>
                <w:right w:val="none" w:sz="0" w:space="0" w:color="auto"/>
              </w:divBdr>
            </w:div>
            <w:div w:id="553081770">
              <w:marLeft w:val="0"/>
              <w:marRight w:val="0"/>
              <w:marTop w:val="0"/>
              <w:marBottom w:val="0"/>
              <w:divBdr>
                <w:top w:val="none" w:sz="0" w:space="0" w:color="auto"/>
                <w:left w:val="none" w:sz="0" w:space="0" w:color="auto"/>
                <w:bottom w:val="none" w:sz="0" w:space="0" w:color="auto"/>
                <w:right w:val="none" w:sz="0" w:space="0" w:color="auto"/>
              </w:divBdr>
            </w:div>
            <w:div w:id="437721330">
              <w:marLeft w:val="0"/>
              <w:marRight w:val="0"/>
              <w:marTop w:val="0"/>
              <w:marBottom w:val="0"/>
              <w:divBdr>
                <w:top w:val="none" w:sz="0" w:space="0" w:color="auto"/>
                <w:left w:val="none" w:sz="0" w:space="0" w:color="auto"/>
                <w:bottom w:val="none" w:sz="0" w:space="0" w:color="auto"/>
                <w:right w:val="none" w:sz="0" w:space="0" w:color="auto"/>
              </w:divBdr>
            </w:div>
            <w:div w:id="57244184">
              <w:marLeft w:val="0"/>
              <w:marRight w:val="0"/>
              <w:marTop w:val="0"/>
              <w:marBottom w:val="0"/>
              <w:divBdr>
                <w:top w:val="none" w:sz="0" w:space="0" w:color="auto"/>
                <w:left w:val="none" w:sz="0" w:space="0" w:color="auto"/>
                <w:bottom w:val="none" w:sz="0" w:space="0" w:color="auto"/>
                <w:right w:val="none" w:sz="0" w:space="0" w:color="auto"/>
              </w:divBdr>
            </w:div>
            <w:div w:id="682438153">
              <w:marLeft w:val="0"/>
              <w:marRight w:val="0"/>
              <w:marTop w:val="0"/>
              <w:marBottom w:val="0"/>
              <w:divBdr>
                <w:top w:val="none" w:sz="0" w:space="0" w:color="auto"/>
                <w:left w:val="none" w:sz="0" w:space="0" w:color="auto"/>
                <w:bottom w:val="none" w:sz="0" w:space="0" w:color="auto"/>
                <w:right w:val="none" w:sz="0" w:space="0" w:color="auto"/>
              </w:divBdr>
            </w:div>
            <w:div w:id="718407344">
              <w:marLeft w:val="0"/>
              <w:marRight w:val="0"/>
              <w:marTop w:val="0"/>
              <w:marBottom w:val="0"/>
              <w:divBdr>
                <w:top w:val="none" w:sz="0" w:space="0" w:color="auto"/>
                <w:left w:val="none" w:sz="0" w:space="0" w:color="auto"/>
                <w:bottom w:val="none" w:sz="0" w:space="0" w:color="auto"/>
                <w:right w:val="none" w:sz="0" w:space="0" w:color="auto"/>
              </w:divBdr>
            </w:div>
            <w:div w:id="584847131">
              <w:marLeft w:val="0"/>
              <w:marRight w:val="0"/>
              <w:marTop w:val="0"/>
              <w:marBottom w:val="0"/>
              <w:divBdr>
                <w:top w:val="none" w:sz="0" w:space="0" w:color="auto"/>
                <w:left w:val="none" w:sz="0" w:space="0" w:color="auto"/>
                <w:bottom w:val="none" w:sz="0" w:space="0" w:color="auto"/>
                <w:right w:val="none" w:sz="0" w:space="0" w:color="auto"/>
              </w:divBdr>
            </w:div>
            <w:div w:id="2123645527">
              <w:marLeft w:val="0"/>
              <w:marRight w:val="0"/>
              <w:marTop w:val="0"/>
              <w:marBottom w:val="0"/>
              <w:divBdr>
                <w:top w:val="none" w:sz="0" w:space="0" w:color="auto"/>
                <w:left w:val="none" w:sz="0" w:space="0" w:color="auto"/>
                <w:bottom w:val="none" w:sz="0" w:space="0" w:color="auto"/>
                <w:right w:val="none" w:sz="0" w:space="0" w:color="auto"/>
              </w:divBdr>
            </w:div>
            <w:div w:id="206142747">
              <w:marLeft w:val="0"/>
              <w:marRight w:val="0"/>
              <w:marTop w:val="0"/>
              <w:marBottom w:val="0"/>
              <w:divBdr>
                <w:top w:val="none" w:sz="0" w:space="0" w:color="auto"/>
                <w:left w:val="none" w:sz="0" w:space="0" w:color="auto"/>
                <w:bottom w:val="none" w:sz="0" w:space="0" w:color="auto"/>
                <w:right w:val="none" w:sz="0" w:space="0" w:color="auto"/>
              </w:divBdr>
            </w:div>
            <w:div w:id="587808020">
              <w:marLeft w:val="0"/>
              <w:marRight w:val="0"/>
              <w:marTop w:val="0"/>
              <w:marBottom w:val="0"/>
              <w:divBdr>
                <w:top w:val="none" w:sz="0" w:space="0" w:color="auto"/>
                <w:left w:val="none" w:sz="0" w:space="0" w:color="auto"/>
                <w:bottom w:val="none" w:sz="0" w:space="0" w:color="auto"/>
                <w:right w:val="none" w:sz="0" w:space="0" w:color="auto"/>
              </w:divBdr>
            </w:div>
            <w:div w:id="1227953054">
              <w:marLeft w:val="0"/>
              <w:marRight w:val="0"/>
              <w:marTop w:val="0"/>
              <w:marBottom w:val="0"/>
              <w:divBdr>
                <w:top w:val="none" w:sz="0" w:space="0" w:color="auto"/>
                <w:left w:val="none" w:sz="0" w:space="0" w:color="auto"/>
                <w:bottom w:val="none" w:sz="0" w:space="0" w:color="auto"/>
                <w:right w:val="none" w:sz="0" w:space="0" w:color="auto"/>
              </w:divBdr>
            </w:div>
            <w:div w:id="694159801">
              <w:marLeft w:val="0"/>
              <w:marRight w:val="0"/>
              <w:marTop w:val="0"/>
              <w:marBottom w:val="0"/>
              <w:divBdr>
                <w:top w:val="none" w:sz="0" w:space="0" w:color="auto"/>
                <w:left w:val="none" w:sz="0" w:space="0" w:color="auto"/>
                <w:bottom w:val="none" w:sz="0" w:space="0" w:color="auto"/>
                <w:right w:val="none" w:sz="0" w:space="0" w:color="auto"/>
              </w:divBdr>
            </w:div>
            <w:div w:id="369109328">
              <w:marLeft w:val="0"/>
              <w:marRight w:val="0"/>
              <w:marTop w:val="0"/>
              <w:marBottom w:val="0"/>
              <w:divBdr>
                <w:top w:val="none" w:sz="0" w:space="0" w:color="auto"/>
                <w:left w:val="none" w:sz="0" w:space="0" w:color="auto"/>
                <w:bottom w:val="none" w:sz="0" w:space="0" w:color="auto"/>
                <w:right w:val="none" w:sz="0" w:space="0" w:color="auto"/>
              </w:divBdr>
            </w:div>
            <w:div w:id="103623017">
              <w:marLeft w:val="0"/>
              <w:marRight w:val="0"/>
              <w:marTop w:val="0"/>
              <w:marBottom w:val="0"/>
              <w:divBdr>
                <w:top w:val="none" w:sz="0" w:space="0" w:color="auto"/>
                <w:left w:val="none" w:sz="0" w:space="0" w:color="auto"/>
                <w:bottom w:val="none" w:sz="0" w:space="0" w:color="auto"/>
                <w:right w:val="none" w:sz="0" w:space="0" w:color="auto"/>
              </w:divBdr>
            </w:div>
            <w:div w:id="622812620">
              <w:marLeft w:val="0"/>
              <w:marRight w:val="0"/>
              <w:marTop w:val="0"/>
              <w:marBottom w:val="0"/>
              <w:divBdr>
                <w:top w:val="none" w:sz="0" w:space="0" w:color="auto"/>
                <w:left w:val="none" w:sz="0" w:space="0" w:color="auto"/>
                <w:bottom w:val="none" w:sz="0" w:space="0" w:color="auto"/>
                <w:right w:val="none" w:sz="0" w:space="0" w:color="auto"/>
              </w:divBdr>
            </w:div>
            <w:div w:id="118574528">
              <w:marLeft w:val="0"/>
              <w:marRight w:val="0"/>
              <w:marTop w:val="0"/>
              <w:marBottom w:val="0"/>
              <w:divBdr>
                <w:top w:val="none" w:sz="0" w:space="0" w:color="auto"/>
                <w:left w:val="none" w:sz="0" w:space="0" w:color="auto"/>
                <w:bottom w:val="none" w:sz="0" w:space="0" w:color="auto"/>
                <w:right w:val="none" w:sz="0" w:space="0" w:color="auto"/>
              </w:divBdr>
            </w:div>
            <w:div w:id="1758742442">
              <w:marLeft w:val="0"/>
              <w:marRight w:val="0"/>
              <w:marTop w:val="0"/>
              <w:marBottom w:val="0"/>
              <w:divBdr>
                <w:top w:val="none" w:sz="0" w:space="0" w:color="auto"/>
                <w:left w:val="none" w:sz="0" w:space="0" w:color="auto"/>
                <w:bottom w:val="none" w:sz="0" w:space="0" w:color="auto"/>
                <w:right w:val="none" w:sz="0" w:space="0" w:color="auto"/>
              </w:divBdr>
            </w:div>
            <w:div w:id="1711765756">
              <w:marLeft w:val="0"/>
              <w:marRight w:val="0"/>
              <w:marTop w:val="0"/>
              <w:marBottom w:val="0"/>
              <w:divBdr>
                <w:top w:val="none" w:sz="0" w:space="0" w:color="auto"/>
                <w:left w:val="none" w:sz="0" w:space="0" w:color="auto"/>
                <w:bottom w:val="none" w:sz="0" w:space="0" w:color="auto"/>
                <w:right w:val="none" w:sz="0" w:space="0" w:color="auto"/>
              </w:divBdr>
            </w:div>
            <w:div w:id="113408219">
              <w:marLeft w:val="0"/>
              <w:marRight w:val="0"/>
              <w:marTop w:val="0"/>
              <w:marBottom w:val="0"/>
              <w:divBdr>
                <w:top w:val="none" w:sz="0" w:space="0" w:color="auto"/>
                <w:left w:val="none" w:sz="0" w:space="0" w:color="auto"/>
                <w:bottom w:val="none" w:sz="0" w:space="0" w:color="auto"/>
                <w:right w:val="none" w:sz="0" w:space="0" w:color="auto"/>
              </w:divBdr>
            </w:div>
            <w:div w:id="222570807">
              <w:marLeft w:val="0"/>
              <w:marRight w:val="0"/>
              <w:marTop w:val="0"/>
              <w:marBottom w:val="0"/>
              <w:divBdr>
                <w:top w:val="none" w:sz="0" w:space="0" w:color="auto"/>
                <w:left w:val="none" w:sz="0" w:space="0" w:color="auto"/>
                <w:bottom w:val="none" w:sz="0" w:space="0" w:color="auto"/>
                <w:right w:val="none" w:sz="0" w:space="0" w:color="auto"/>
              </w:divBdr>
            </w:div>
            <w:div w:id="1228876432">
              <w:marLeft w:val="0"/>
              <w:marRight w:val="0"/>
              <w:marTop w:val="0"/>
              <w:marBottom w:val="0"/>
              <w:divBdr>
                <w:top w:val="none" w:sz="0" w:space="0" w:color="auto"/>
                <w:left w:val="none" w:sz="0" w:space="0" w:color="auto"/>
                <w:bottom w:val="none" w:sz="0" w:space="0" w:color="auto"/>
                <w:right w:val="none" w:sz="0" w:space="0" w:color="auto"/>
              </w:divBdr>
            </w:div>
            <w:div w:id="1742558388">
              <w:marLeft w:val="0"/>
              <w:marRight w:val="0"/>
              <w:marTop w:val="0"/>
              <w:marBottom w:val="0"/>
              <w:divBdr>
                <w:top w:val="none" w:sz="0" w:space="0" w:color="auto"/>
                <w:left w:val="none" w:sz="0" w:space="0" w:color="auto"/>
                <w:bottom w:val="none" w:sz="0" w:space="0" w:color="auto"/>
                <w:right w:val="none" w:sz="0" w:space="0" w:color="auto"/>
              </w:divBdr>
            </w:div>
            <w:div w:id="688263206">
              <w:marLeft w:val="0"/>
              <w:marRight w:val="0"/>
              <w:marTop w:val="0"/>
              <w:marBottom w:val="0"/>
              <w:divBdr>
                <w:top w:val="none" w:sz="0" w:space="0" w:color="auto"/>
                <w:left w:val="none" w:sz="0" w:space="0" w:color="auto"/>
                <w:bottom w:val="none" w:sz="0" w:space="0" w:color="auto"/>
                <w:right w:val="none" w:sz="0" w:space="0" w:color="auto"/>
              </w:divBdr>
            </w:div>
            <w:div w:id="485249785">
              <w:marLeft w:val="0"/>
              <w:marRight w:val="0"/>
              <w:marTop w:val="0"/>
              <w:marBottom w:val="0"/>
              <w:divBdr>
                <w:top w:val="none" w:sz="0" w:space="0" w:color="auto"/>
                <w:left w:val="none" w:sz="0" w:space="0" w:color="auto"/>
                <w:bottom w:val="none" w:sz="0" w:space="0" w:color="auto"/>
                <w:right w:val="none" w:sz="0" w:space="0" w:color="auto"/>
              </w:divBdr>
            </w:div>
            <w:div w:id="941381665">
              <w:marLeft w:val="0"/>
              <w:marRight w:val="0"/>
              <w:marTop w:val="0"/>
              <w:marBottom w:val="0"/>
              <w:divBdr>
                <w:top w:val="none" w:sz="0" w:space="0" w:color="auto"/>
                <w:left w:val="none" w:sz="0" w:space="0" w:color="auto"/>
                <w:bottom w:val="none" w:sz="0" w:space="0" w:color="auto"/>
                <w:right w:val="none" w:sz="0" w:space="0" w:color="auto"/>
              </w:divBdr>
            </w:div>
            <w:div w:id="364253982">
              <w:marLeft w:val="0"/>
              <w:marRight w:val="0"/>
              <w:marTop w:val="0"/>
              <w:marBottom w:val="0"/>
              <w:divBdr>
                <w:top w:val="none" w:sz="0" w:space="0" w:color="auto"/>
                <w:left w:val="none" w:sz="0" w:space="0" w:color="auto"/>
                <w:bottom w:val="none" w:sz="0" w:space="0" w:color="auto"/>
                <w:right w:val="none" w:sz="0" w:space="0" w:color="auto"/>
              </w:divBdr>
            </w:div>
            <w:div w:id="1955673648">
              <w:marLeft w:val="0"/>
              <w:marRight w:val="0"/>
              <w:marTop w:val="0"/>
              <w:marBottom w:val="0"/>
              <w:divBdr>
                <w:top w:val="none" w:sz="0" w:space="0" w:color="auto"/>
                <w:left w:val="none" w:sz="0" w:space="0" w:color="auto"/>
                <w:bottom w:val="none" w:sz="0" w:space="0" w:color="auto"/>
                <w:right w:val="none" w:sz="0" w:space="0" w:color="auto"/>
              </w:divBdr>
            </w:div>
            <w:div w:id="2058621858">
              <w:marLeft w:val="0"/>
              <w:marRight w:val="0"/>
              <w:marTop w:val="0"/>
              <w:marBottom w:val="0"/>
              <w:divBdr>
                <w:top w:val="none" w:sz="0" w:space="0" w:color="auto"/>
                <w:left w:val="none" w:sz="0" w:space="0" w:color="auto"/>
                <w:bottom w:val="none" w:sz="0" w:space="0" w:color="auto"/>
                <w:right w:val="none" w:sz="0" w:space="0" w:color="auto"/>
              </w:divBdr>
            </w:div>
            <w:div w:id="1044872075">
              <w:marLeft w:val="0"/>
              <w:marRight w:val="0"/>
              <w:marTop w:val="0"/>
              <w:marBottom w:val="0"/>
              <w:divBdr>
                <w:top w:val="none" w:sz="0" w:space="0" w:color="auto"/>
                <w:left w:val="none" w:sz="0" w:space="0" w:color="auto"/>
                <w:bottom w:val="none" w:sz="0" w:space="0" w:color="auto"/>
                <w:right w:val="none" w:sz="0" w:space="0" w:color="auto"/>
              </w:divBdr>
            </w:div>
            <w:div w:id="743573356">
              <w:marLeft w:val="0"/>
              <w:marRight w:val="0"/>
              <w:marTop w:val="0"/>
              <w:marBottom w:val="0"/>
              <w:divBdr>
                <w:top w:val="none" w:sz="0" w:space="0" w:color="auto"/>
                <w:left w:val="none" w:sz="0" w:space="0" w:color="auto"/>
                <w:bottom w:val="none" w:sz="0" w:space="0" w:color="auto"/>
                <w:right w:val="none" w:sz="0" w:space="0" w:color="auto"/>
              </w:divBdr>
            </w:div>
            <w:div w:id="959650257">
              <w:marLeft w:val="0"/>
              <w:marRight w:val="0"/>
              <w:marTop w:val="0"/>
              <w:marBottom w:val="0"/>
              <w:divBdr>
                <w:top w:val="none" w:sz="0" w:space="0" w:color="auto"/>
                <w:left w:val="none" w:sz="0" w:space="0" w:color="auto"/>
                <w:bottom w:val="none" w:sz="0" w:space="0" w:color="auto"/>
                <w:right w:val="none" w:sz="0" w:space="0" w:color="auto"/>
              </w:divBdr>
            </w:div>
            <w:div w:id="1677883173">
              <w:marLeft w:val="0"/>
              <w:marRight w:val="0"/>
              <w:marTop w:val="0"/>
              <w:marBottom w:val="0"/>
              <w:divBdr>
                <w:top w:val="none" w:sz="0" w:space="0" w:color="auto"/>
                <w:left w:val="none" w:sz="0" w:space="0" w:color="auto"/>
                <w:bottom w:val="none" w:sz="0" w:space="0" w:color="auto"/>
                <w:right w:val="none" w:sz="0" w:space="0" w:color="auto"/>
              </w:divBdr>
            </w:div>
            <w:div w:id="69235394">
              <w:marLeft w:val="0"/>
              <w:marRight w:val="0"/>
              <w:marTop w:val="0"/>
              <w:marBottom w:val="0"/>
              <w:divBdr>
                <w:top w:val="none" w:sz="0" w:space="0" w:color="auto"/>
                <w:left w:val="none" w:sz="0" w:space="0" w:color="auto"/>
                <w:bottom w:val="none" w:sz="0" w:space="0" w:color="auto"/>
                <w:right w:val="none" w:sz="0" w:space="0" w:color="auto"/>
              </w:divBdr>
            </w:div>
            <w:div w:id="864439666">
              <w:marLeft w:val="0"/>
              <w:marRight w:val="0"/>
              <w:marTop w:val="0"/>
              <w:marBottom w:val="0"/>
              <w:divBdr>
                <w:top w:val="none" w:sz="0" w:space="0" w:color="auto"/>
                <w:left w:val="none" w:sz="0" w:space="0" w:color="auto"/>
                <w:bottom w:val="none" w:sz="0" w:space="0" w:color="auto"/>
                <w:right w:val="none" w:sz="0" w:space="0" w:color="auto"/>
              </w:divBdr>
            </w:div>
            <w:div w:id="700857527">
              <w:marLeft w:val="0"/>
              <w:marRight w:val="0"/>
              <w:marTop w:val="0"/>
              <w:marBottom w:val="0"/>
              <w:divBdr>
                <w:top w:val="none" w:sz="0" w:space="0" w:color="auto"/>
                <w:left w:val="none" w:sz="0" w:space="0" w:color="auto"/>
                <w:bottom w:val="none" w:sz="0" w:space="0" w:color="auto"/>
                <w:right w:val="none" w:sz="0" w:space="0" w:color="auto"/>
              </w:divBdr>
            </w:div>
            <w:div w:id="1164129596">
              <w:marLeft w:val="0"/>
              <w:marRight w:val="0"/>
              <w:marTop w:val="0"/>
              <w:marBottom w:val="0"/>
              <w:divBdr>
                <w:top w:val="none" w:sz="0" w:space="0" w:color="auto"/>
                <w:left w:val="none" w:sz="0" w:space="0" w:color="auto"/>
                <w:bottom w:val="none" w:sz="0" w:space="0" w:color="auto"/>
                <w:right w:val="none" w:sz="0" w:space="0" w:color="auto"/>
              </w:divBdr>
            </w:div>
            <w:div w:id="1515417762">
              <w:marLeft w:val="0"/>
              <w:marRight w:val="0"/>
              <w:marTop w:val="0"/>
              <w:marBottom w:val="0"/>
              <w:divBdr>
                <w:top w:val="none" w:sz="0" w:space="0" w:color="auto"/>
                <w:left w:val="none" w:sz="0" w:space="0" w:color="auto"/>
                <w:bottom w:val="none" w:sz="0" w:space="0" w:color="auto"/>
                <w:right w:val="none" w:sz="0" w:space="0" w:color="auto"/>
              </w:divBdr>
            </w:div>
            <w:div w:id="527253289">
              <w:marLeft w:val="0"/>
              <w:marRight w:val="0"/>
              <w:marTop w:val="0"/>
              <w:marBottom w:val="0"/>
              <w:divBdr>
                <w:top w:val="none" w:sz="0" w:space="0" w:color="auto"/>
                <w:left w:val="none" w:sz="0" w:space="0" w:color="auto"/>
                <w:bottom w:val="none" w:sz="0" w:space="0" w:color="auto"/>
                <w:right w:val="none" w:sz="0" w:space="0" w:color="auto"/>
              </w:divBdr>
            </w:div>
            <w:div w:id="634020792">
              <w:marLeft w:val="0"/>
              <w:marRight w:val="0"/>
              <w:marTop w:val="0"/>
              <w:marBottom w:val="0"/>
              <w:divBdr>
                <w:top w:val="none" w:sz="0" w:space="0" w:color="auto"/>
                <w:left w:val="none" w:sz="0" w:space="0" w:color="auto"/>
                <w:bottom w:val="none" w:sz="0" w:space="0" w:color="auto"/>
                <w:right w:val="none" w:sz="0" w:space="0" w:color="auto"/>
              </w:divBdr>
            </w:div>
            <w:div w:id="870339148">
              <w:marLeft w:val="0"/>
              <w:marRight w:val="0"/>
              <w:marTop w:val="0"/>
              <w:marBottom w:val="0"/>
              <w:divBdr>
                <w:top w:val="none" w:sz="0" w:space="0" w:color="auto"/>
                <w:left w:val="none" w:sz="0" w:space="0" w:color="auto"/>
                <w:bottom w:val="none" w:sz="0" w:space="0" w:color="auto"/>
                <w:right w:val="none" w:sz="0" w:space="0" w:color="auto"/>
              </w:divBdr>
            </w:div>
            <w:div w:id="1159079764">
              <w:marLeft w:val="0"/>
              <w:marRight w:val="0"/>
              <w:marTop w:val="0"/>
              <w:marBottom w:val="0"/>
              <w:divBdr>
                <w:top w:val="none" w:sz="0" w:space="0" w:color="auto"/>
                <w:left w:val="none" w:sz="0" w:space="0" w:color="auto"/>
                <w:bottom w:val="none" w:sz="0" w:space="0" w:color="auto"/>
                <w:right w:val="none" w:sz="0" w:space="0" w:color="auto"/>
              </w:divBdr>
            </w:div>
            <w:div w:id="1164397239">
              <w:marLeft w:val="0"/>
              <w:marRight w:val="0"/>
              <w:marTop w:val="0"/>
              <w:marBottom w:val="0"/>
              <w:divBdr>
                <w:top w:val="none" w:sz="0" w:space="0" w:color="auto"/>
                <w:left w:val="none" w:sz="0" w:space="0" w:color="auto"/>
                <w:bottom w:val="none" w:sz="0" w:space="0" w:color="auto"/>
                <w:right w:val="none" w:sz="0" w:space="0" w:color="auto"/>
              </w:divBdr>
            </w:div>
            <w:div w:id="1779789757">
              <w:marLeft w:val="0"/>
              <w:marRight w:val="0"/>
              <w:marTop w:val="0"/>
              <w:marBottom w:val="0"/>
              <w:divBdr>
                <w:top w:val="none" w:sz="0" w:space="0" w:color="auto"/>
                <w:left w:val="none" w:sz="0" w:space="0" w:color="auto"/>
                <w:bottom w:val="none" w:sz="0" w:space="0" w:color="auto"/>
                <w:right w:val="none" w:sz="0" w:space="0" w:color="auto"/>
              </w:divBdr>
            </w:div>
            <w:div w:id="1307854756">
              <w:marLeft w:val="0"/>
              <w:marRight w:val="0"/>
              <w:marTop w:val="0"/>
              <w:marBottom w:val="0"/>
              <w:divBdr>
                <w:top w:val="none" w:sz="0" w:space="0" w:color="auto"/>
                <w:left w:val="none" w:sz="0" w:space="0" w:color="auto"/>
                <w:bottom w:val="none" w:sz="0" w:space="0" w:color="auto"/>
                <w:right w:val="none" w:sz="0" w:space="0" w:color="auto"/>
              </w:divBdr>
            </w:div>
            <w:div w:id="1906259221">
              <w:marLeft w:val="0"/>
              <w:marRight w:val="0"/>
              <w:marTop w:val="0"/>
              <w:marBottom w:val="0"/>
              <w:divBdr>
                <w:top w:val="none" w:sz="0" w:space="0" w:color="auto"/>
                <w:left w:val="none" w:sz="0" w:space="0" w:color="auto"/>
                <w:bottom w:val="none" w:sz="0" w:space="0" w:color="auto"/>
                <w:right w:val="none" w:sz="0" w:space="0" w:color="auto"/>
              </w:divBdr>
            </w:div>
            <w:div w:id="2144498903">
              <w:marLeft w:val="0"/>
              <w:marRight w:val="0"/>
              <w:marTop w:val="0"/>
              <w:marBottom w:val="0"/>
              <w:divBdr>
                <w:top w:val="none" w:sz="0" w:space="0" w:color="auto"/>
                <w:left w:val="none" w:sz="0" w:space="0" w:color="auto"/>
                <w:bottom w:val="none" w:sz="0" w:space="0" w:color="auto"/>
                <w:right w:val="none" w:sz="0" w:space="0" w:color="auto"/>
              </w:divBdr>
            </w:div>
            <w:div w:id="253632396">
              <w:marLeft w:val="0"/>
              <w:marRight w:val="0"/>
              <w:marTop w:val="0"/>
              <w:marBottom w:val="0"/>
              <w:divBdr>
                <w:top w:val="none" w:sz="0" w:space="0" w:color="auto"/>
                <w:left w:val="none" w:sz="0" w:space="0" w:color="auto"/>
                <w:bottom w:val="none" w:sz="0" w:space="0" w:color="auto"/>
                <w:right w:val="none" w:sz="0" w:space="0" w:color="auto"/>
              </w:divBdr>
            </w:div>
            <w:div w:id="1183477705">
              <w:marLeft w:val="0"/>
              <w:marRight w:val="0"/>
              <w:marTop w:val="0"/>
              <w:marBottom w:val="0"/>
              <w:divBdr>
                <w:top w:val="none" w:sz="0" w:space="0" w:color="auto"/>
                <w:left w:val="none" w:sz="0" w:space="0" w:color="auto"/>
                <w:bottom w:val="none" w:sz="0" w:space="0" w:color="auto"/>
                <w:right w:val="none" w:sz="0" w:space="0" w:color="auto"/>
              </w:divBdr>
            </w:div>
            <w:div w:id="571434063">
              <w:marLeft w:val="0"/>
              <w:marRight w:val="0"/>
              <w:marTop w:val="0"/>
              <w:marBottom w:val="0"/>
              <w:divBdr>
                <w:top w:val="none" w:sz="0" w:space="0" w:color="auto"/>
                <w:left w:val="none" w:sz="0" w:space="0" w:color="auto"/>
                <w:bottom w:val="none" w:sz="0" w:space="0" w:color="auto"/>
                <w:right w:val="none" w:sz="0" w:space="0" w:color="auto"/>
              </w:divBdr>
            </w:div>
            <w:div w:id="1533150983">
              <w:marLeft w:val="0"/>
              <w:marRight w:val="0"/>
              <w:marTop w:val="0"/>
              <w:marBottom w:val="0"/>
              <w:divBdr>
                <w:top w:val="none" w:sz="0" w:space="0" w:color="auto"/>
                <w:left w:val="none" w:sz="0" w:space="0" w:color="auto"/>
                <w:bottom w:val="none" w:sz="0" w:space="0" w:color="auto"/>
                <w:right w:val="none" w:sz="0" w:space="0" w:color="auto"/>
              </w:divBdr>
            </w:div>
            <w:div w:id="613484968">
              <w:marLeft w:val="0"/>
              <w:marRight w:val="0"/>
              <w:marTop w:val="0"/>
              <w:marBottom w:val="0"/>
              <w:divBdr>
                <w:top w:val="none" w:sz="0" w:space="0" w:color="auto"/>
                <w:left w:val="none" w:sz="0" w:space="0" w:color="auto"/>
                <w:bottom w:val="none" w:sz="0" w:space="0" w:color="auto"/>
                <w:right w:val="none" w:sz="0" w:space="0" w:color="auto"/>
              </w:divBdr>
            </w:div>
            <w:div w:id="2109811288">
              <w:marLeft w:val="0"/>
              <w:marRight w:val="0"/>
              <w:marTop w:val="0"/>
              <w:marBottom w:val="0"/>
              <w:divBdr>
                <w:top w:val="none" w:sz="0" w:space="0" w:color="auto"/>
                <w:left w:val="none" w:sz="0" w:space="0" w:color="auto"/>
                <w:bottom w:val="none" w:sz="0" w:space="0" w:color="auto"/>
                <w:right w:val="none" w:sz="0" w:space="0" w:color="auto"/>
              </w:divBdr>
            </w:div>
            <w:div w:id="170730087">
              <w:marLeft w:val="0"/>
              <w:marRight w:val="0"/>
              <w:marTop w:val="0"/>
              <w:marBottom w:val="0"/>
              <w:divBdr>
                <w:top w:val="none" w:sz="0" w:space="0" w:color="auto"/>
                <w:left w:val="none" w:sz="0" w:space="0" w:color="auto"/>
                <w:bottom w:val="none" w:sz="0" w:space="0" w:color="auto"/>
                <w:right w:val="none" w:sz="0" w:space="0" w:color="auto"/>
              </w:divBdr>
            </w:div>
            <w:div w:id="1770857044">
              <w:marLeft w:val="0"/>
              <w:marRight w:val="0"/>
              <w:marTop w:val="0"/>
              <w:marBottom w:val="0"/>
              <w:divBdr>
                <w:top w:val="none" w:sz="0" w:space="0" w:color="auto"/>
                <w:left w:val="none" w:sz="0" w:space="0" w:color="auto"/>
                <w:bottom w:val="none" w:sz="0" w:space="0" w:color="auto"/>
                <w:right w:val="none" w:sz="0" w:space="0" w:color="auto"/>
              </w:divBdr>
            </w:div>
            <w:div w:id="2126580247">
              <w:marLeft w:val="0"/>
              <w:marRight w:val="0"/>
              <w:marTop w:val="0"/>
              <w:marBottom w:val="0"/>
              <w:divBdr>
                <w:top w:val="none" w:sz="0" w:space="0" w:color="auto"/>
                <w:left w:val="none" w:sz="0" w:space="0" w:color="auto"/>
                <w:bottom w:val="none" w:sz="0" w:space="0" w:color="auto"/>
                <w:right w:val="none" w:sz="0" w:space="0" w:color="auto"/>
              </w:divBdr>
            </w:div>
            <w:div w:id="400517286">
              <w:marLeft w:val="0"/>
              <w:marRight w:val="0"/>
              <w:marTop w:val="0"/>
              <w:marBottom w:val="0"/>
              <w:divBdr>
                <w:top w:val="none" w:sz="0" w:space="0" w:color="auto"/>
                <w:left w:val="none" w:sz="0" w:space="0" w:color="auto"/>
                <w:bottom w:val="none" w:sz="0" w:space="0" w:color="auto"/>
                <w:right w:val="none" w:sz="0" w:space="0" w:color="auto"/>
              </w:divBdr>
            </w:div>
            <w:div w:id="1383165450">
              <w:marLeft w:val="0"/>
              <w:marRight w:val="0"/>
              <w:marTop w:val="0"/>
              <w:marBottom w:val="0"/>
              <w:divBdr>
                <w:top w:val="none" w:sz="0" w:space="0" w:color="auto"/>
                <w:left w:val="none" w:sz="0" w:space="0" w:color="auto"/>
                <w:bottom w:val="none" w:sz="0" w:space="0" w:color="auto"/>
                <w:right w:val="none" w:sz="0" w:space="0" w:color="auto"/>
              </w:divBdr>
            </w:div>
            <w:div w:id="538589896">
              <w:marLeft w:val="0"/>
              <w:marRight w:val="0"/>
              <w:marTop w:val="0"/>
              <w:marBottom w:val="0"/>
              <w:divBdr>
                <w:top w:val="none" w:sz="0" w:space="0" w:color="auto"/>
                <w:left w:val="none" w:sz="0" w:space="0" w:color="auto"/>
                <w:bottom w:val="none" w:sz="0" w:space="0" w:color="auto"/>
                <w:right w:val="none" w:sz="0" w:space="0" w:color="auto"/>
              </w:divBdr>
            </w:div>
            <w:div w:id="907419164">
              <w:marLeft w:val="0"/>
              <w:marRight w:val="0"/>
              <w:marTop w:val="0"/>
              <w:marBottom w:val="0"/>
              <w:divBdr>
                <w:top w:val="none" w:sz="0" w:space="0" w:color="auto"/>
                <w:left w:val="none" w:sz="0" w:space="0" w:color="auto"/>
                <w:bottom w:val="none" w:sz="0" w:space="0" w:color="auto"/>
                <w:right w:val="none" w:sz="0" w:space="0" w:color="auto"/>
              </w:divBdr>
            </w:div>
            <w:div w:id="866910395">
              <w:marLeft w:val="0"/>
              <w:marRight w:val="0"/>
              <w:marTop w:val="0"/>
              <w:marBottom w:val="0"/>
              <w:divBdr>
                <w:top w:val="none" w:sz="0" w:space="0" w:color="auto"/>
                <w:left w:val="none" w:sz="0" w:space="0" w:color="auto"/>
                <w:bottom w:val="none" w:sz="0" w:space="0" w:color="auto"/>
                <w:right w:val="none" w:sz="0" w:space="0" w:color="auto"/>
              </w:divBdr>
            </w:div>
            <w:div w:id="173612933">
              <w:marLeft w:val="0"/>
              <w:marRight w:val="0"/>
              <w:marTop w:val="0"/>
              <w:marBottom w:val="0"/>
              <w:divBdr>
                <w:top w:val="none" w:sz="0" w:space="0" w:color="auto"/>
                <w:left w:val="none" w:sz="0" w:space="0" w:color="auto"/>
                <w:bottom w:val="none" w:sz="0" w:space="0" w:color="auto"/>
                <w:right w:val="none" w:sz="0" w:space="0" w:color="auto"/>
              </w:divBdr>
            </w:div>
            <w:div w:id="853039305">
              <w:marLeft w:val="0"/>
              <w:marRight w:val="0"/>
              <w:marTop w:val="0"/>
              <w:marBottom w:val="0"/>
              <w:divBdr>
                <w:top w:val="none" w:sz="0" w:space="0" w:color="auto"/>
                <w:left w:val="none" w:sz="0" w:space="0" w:color="auto"/>
                <w:bottom w:val="none" w:sz="0" w:space="0" w:color="auto"/>
                <w:right w:val="none" w:sz="0" w:space="0" w:color="auto"/>
              </w:divBdr>
            </w:div>
            <w:div w:id="876892786">
              <w:marLeft w:val="0"/>
              <w:marRight w:val="0"/>
              <w:marTop w:val="0"/>
              <w:marBottom w:val="0"/>
              <w:divBdr>
                <w:top w:val="none" w:sz="0" w:space="0" w:color="auto"/>
                <w:left w:val="none" w:sz="0" w:space="0" w:color="auto"/>
                <w:bottom w:val="none" w:sz="0" w:space="0" w:color="auto"/>
                <w:right w:val="none" w:sz="0" w:space="0" w:color="auto"/>
              </w:divBdr>
            </w:div>
            <w:div w:id="216019567">
              <w:marLeft w:val="0"/>
              <w:marRight w:val="0"/>
              <w:marTop w:val="0"/>
              <w:marBottom w:val="0"/>
              <w:divBdr>
                <w:top w:val="none" w:sz="0" w:space="0" w:color="auto"/>
                <w:left w:val="none" w:sz="0" w:space="0" w:color="auto"/>
                <w:bottom w:val="none" w:sz="0" w:space="0" w:color="auto"/>
                <w:right w:val="none" w:sz="0" w:space="0" w:color="auto"/>
              </w:divBdr>
            </w:div>
            <w:div w:id="1803115830">
              <w:marLeft w:val="0"/>
              <w:marRight w:val="0"/>
              <w:marTop w:val="0"/>
              <w:marBottom w:val="0"/>
              <w:divBdr>
                <w:top w:val="none" w:sz="0" w:space="0" w:color="auto"/>
                <w:left w:val="none" w:sz="0" w:space="0" w:color="auto"/>
                <w:bottom w:val="none" w:sz="0" w:space="0" w:color="auto"/>
                <w:right w:val="none" w:sz="0" w:space="0" w:color="auto"/>
              </w:divBdr>
            </w:div>
            <w:div w:id="1984777343">
              <w:marLeft w:val="0"/>
              <w:marRight w:val="0"/>
              <w:marTop w:val="0"/>
              <w:marBottom w:val="0"/>
              <w:divBdr>
                <w:top w:val="none" w:sz="0" w:space="0" w:color="auto"/>
                <w:left w:val="none" w:sz="0" w:space="0" w:color="auto"/>
                <w:bottom w:val="none" w:sz="0" w:space="0" w:color="auto"/>
                <w:right w:val="none" w:sz="0" w:space="0" w:color="auto"/>
              </w:divBdr>
            </w:div>
            <w:div w:id="1269118911">
              <w:marLeft w:val="0"/>
              <w:marRight w:val="0"/>
              <w:marTop w:val="0"/>
              <w:marBottom w:val="0"/>
              <w:divBdr>
                <w:top w:val="none" w:sz="0" w:space="0" w:color="auto"/>
                <w:left w:val="none" w:sz="0" w:space="0" w:color="auto"/>
                <w:bottom w:val="none" w:sz="0" w:space="0" w:color="auto"/>
                <w:right w:val="none" w:sz="0" w:space="0" w:color="auto"/>
              </w:divBdr>
            </w:div>
            <w:div w:id="771165301">
              <w:marLeft w:val="0"/>
              <w:marRight w:val="0"/>
              <w:marTop w:val="0"/>
              <w:marBottom w:val="0"/>
              <w:divBdr>
                <w:top w:val="none" w:sz="0" w:space="0" w:color="auto"/>
                <w:left w:val="none" w:sz="0" w:space="0" w:color="auto"/>
                <w:bottom w:val="none" w:sz="0" w:space="0" w:color="auto"/>
                <w:right w:val="none" w:sz="0" w:space="0" w:color="auto"/>
              </w:divBdr>
            </w:div>
            <w:div w:id="1664820651">
              <w:marLeft w:val="0"/>
              <w:marRight w:val="0"/>
              <w:marTop w:val="0"/>
              <w:marBottom w:val="0"/>
              <w:divBdr>
                <w:top w:val="none" w:sz="0" w:space="0" w:color="auto"/>
                <w:left w:val="none" w:sz="0" w:space="0" w:color="auto"/>
                <w:bottom w:val="none" w:sz="0" w:space="0" w:color="auto"/>
                <w:right w:val="none" w:sz="0" w:space="0" w:color="auto"/>
              </w:divBdr>
            </w:div>
            <w:div w:id="481820966">
              <w:marLeft w:val="0"/>
              <w:marRight w:val="0"/>
              <w:marTop w:val="0"/>
              <w:marBottom w:val="0"/>
              <w:divBdr>
                <w:top w:val="none" w:sz="0" w:space="0" w:color="auto"/>
                <w:left w:val="none" w:sz="0" w:space="0" w:color="auto"/>
                <w:bottom w:val="none" w:sz="0" w:space="0" w:color="auto"/>
                <w:right w:val="none" w:sz="0" w:space="0" w:color="auto"/>
              </w:divBdr>
            </w:div>
            <w:div w:id="145126606">
              <w:marLeft w:val="0"/>
              <w:marRight w:val="0"/>
              <w:marTop w:val="0"/>
              <w:marBottom w:val="0"/>
              <w:divBdr>
                <w:top w:val="none" w:sz="0" w:space="0" w:color="auto"/>
                <w:left w:val="none" w:sz="0" w:space="0" w:color="auto"/>
                <w:bottom w:val="none" w:sz="0" w:space="0" w:color="auto"/>
                <w:right w:val="none" w:sz="0" w:space="0" w:color="auto"/>
              </w:divBdr>
            </w:div>
            <w:div w:id="832113247">
              <w:marLeft w:val="0"/>
              <w:marRight w:val="0"/>
              <w:marTop w:val="0"/>
              <w:marBottom w:val="0"/>
              <w:divBdr>
                <w:top w:val="none" w:sz="0" w:space="0" w:color="auto"/>
                <w:left w:val="none" w:sz="0" w:space="0" w:color="auto"/>
                <w:bottom w:val="none" w:sz="0" w:space="0" w:color="auto"/>
                <w:right w:val="none" w:sz="0" w:space="0" w:color="auto"/>
              </w:divBdr>
            </w:div>
            <w:div w:id="1994798698">
              <w:marLeft w:val="0"/>
              <w:marRight w:val="0"/>
              <w:marTop w:val="0"/>
              <w:marBottom w:val="0"/>
              <w:divBdr>
                <w:top w:val="none" w:sz="0" w:space="0" w:color="auto"/>
                <w:left w:val="none" w:sz="0" w:space="0" w:color="auto"/>
                <w:bottom w:val="none" w:sz="0" w:space="0" w:color="auto"/>
                <w:right w:val="none" w:sz="0" w:space="0" w:color="auto"/>
              </w:divBdr>
            </w:div>
            <w:div w:id="446854691">
              <w:marLeft w:val="0"/>
              <w:marRight w:val="0"/>
              <w:marTop w:val="0"/>
              <w:marBottom w:val="0"/>
              <w:divBdr>
                <w:top w:val="none" w:sz="0" w:space="0" w:color="auto"/>
                <w:left w:val="none" w:sz="0" w:space="0" w:color="auto"/>
                <w:bottom w:val="none" w:sz="0" w:space="0" w:color="auto"/>
                <w:right w:val="none" w:sz="0" w:space="0" w:color="auto"/>
              </w:divBdr>
            </w:div>
            <w:div w:id="1021475395">
              <w:marLeft w:val="0"/>
              <w:marRight w:val="0"/>
              <w:marTop w:val="0"/>
              <w:marBottom w:val="0"/>
              <w:divBdr>
                <w:top w:val="none" w:sz="0" w:space="0" w:color="auto"/>
                <w:left w:val="none" w:sz="0" w:space="0" w:color="auto"/>
                <w:bottom w:val="none" w:sz="0" w:space="0" w:color="auto"/>
                <w:right w:val="none" w:sz="0" w:space="0" w:color="auto"/>
              </w:divBdr>
            </w:div>
            <w:div w:id="447507509">
              <w:marLeft w:val="0"/>
              <w:marRight w:val="0"/>
              <w:marTop w:val="0"/>
              <w:marBottom w:val="0"/>
              <w:divBdr>
                <w:top w:val="none" w:sz="0" w:space="0" w:color="auto"/>
                <w:left w:val="none" w:sz="0" w:space="0" w:color="auto"/>
                <w:bottom w:val="none" w:sz="0" w:space="0" w:color="auto"/>
                <w:right w:val="none" w:sz="0" w:space="0" w:color="auto"/>
              </w:divBdr>
            </w:div>
            <w:div w:id="1334140662">
              <w:marLeft w:val="0"/>
              <w:marRight w:val="0"/>
              <w:marTop w:val="0"/>
              <w:marBottom w:val="0"/>
              <w:divBdr>
                <w:top w:val="none" w:sz="0" w:space="0" w:color="auto"/>
                <w:left w:val="none" w:sz="0" w:space="0" w:color="auto"/>
                <w:bottom w:val="none" w:sz="0" w:space="0" w:color="auto"/>
                <w:right w:val="none" w:sz="0" w:space="0" w:color="auto"/>
              </w:divBdr>
            </w:div>
            <w:div w:id="361446054">
              <w:marLeft w:val="0"/>
              <w:marRight w:val="0"/>
              <w:marTop w:val="0"/>
              <w:marBottom w:val="0"/>
              <w:divBdr>
                <w:top w:val="none" w:sz="0" w:space="0" w:color="auto"/>
                <w:left w:val="none" w:sz="0" w:space="0" w:color="auto"/>
                <w:bottom w:val="none" w:sz="0" w:space="0" w:color="auto"/>
                <w:right w:val="none" w:sz="0" w:space="0" w:color="auto"/>
              </w:divBdr>
            </w:div>
            <w:div w:id="420372116">
              <w:marLeft w:val="0"/>
              <w:marRight w:val="0"/>
              <w:marTop w:val="0"/>
              <w:marBottom w:val="0"/>
              <w:divBdr>
                <w:top w:val="none" w:sz="0" w:space="0" w:color="auto"/>
                <w:left w:val="none" w:sz="0" w:space="0" w:color="auto"/>
                <w:bottom w:val="none" w:sz="0" w:space="0" w:color="auto"/>
                <w:right w:val="none" w:sz="0" w:space="0" w:color="auto"/>
              </w:divBdr>
            </w:div>
            <w:div w:id="1966735456">
              <w:marLeft w:val="0"/>
              <w:marRight w:val="0"/>
              <w:marTop w:val="0"/>
              <w:marBottom w:val="0"/>
              <w:divBdr>
                <w:top w:val="none" w:sz="0" w:space="0" w:color="auto"/>
                <w:left w:val="none" w:sz="0" w:space="0" w:color="auto"/>
                <w:bottom w:val="none" w:sz="0" w:space="0" w:color="auto"/>
                <w:right w:val="none" w:sz="0" w:space="0" w:color="auto"/>
              </w:divBdr>
            </w:div>
            <w:div w:id="1838227751">
              <w:marLeft w:val="0"/>
              <w:marRight w:val="0"/>
              <w:marTop w:val="0"/>
              <w:marBottom w:val="0"/>
              <w:divBdr>
                <w:top w:val="none" w:sz="0" w:space="0" w:color="auto"/>
                <w:left w:val="none" w:sz="0" w:space="0" w:color="auto"/>
                <w:bottom w:val="none" w:sz="0" w:space="0" w:color="auto"/>
                <w:right w:val="none" w:sz="0" w:space="0" w:color="auto"/>
              </w:divBdr>
            </w:div>
            <w:div w:id="1922910216">
              <w:marLeft w:val="0"/>
              <w:marRight w:val="0"/>
              <w:marTop w:val="0"/>
              <w:marBottom w:val="0"/>
              <w:divBdr>
                <w:top w:val="none" w:sz="0" w:space="0" w:color="auto"/>
                <w:left w:val="none" w:sz="0" w:space="0" w:color="auto"/>
                <w:bottom w:val="none" w:sz="0" w:space="0" w:color="auto"/>
                <w:right w:val="none" w:sz="0" w:space="0" w:color="auto"/>
              </w:divBdr>
            </w:div>
            <w:div w:id="1902207982">
              <w:marLeft w:val="0"/>
              <w:marRight w:val="0"/>
              <w:marTop w:val="0"/>
              <w:marBottom w:val="0"/>
              <w:divBdr>
                <w:top w:val="none" w:sz="0" w:space="0" w:color="auto"/>
                <w:left w:val="none" w:sz="0" w:space="0" w:color="auto"/>
                <w:bottom w:val="none" w:sz="0" w:space="0" w:color="auto"/>
                <w:right w:val="none" w:sz="0" w:space="0" w:color="auto"/>
              </w:divBdr>
            </w:div>
            <w:div w:id="1466309360">
              <w:marLeft w:val="0"/>
              <w:marRight w:val="0"/>
              <w:marTop w:val="0"/>
              <w:marBottom w:val="0"/>
              <w:divBdr>
                <w:top w:val="none" w:sz="0" w:space="0" w:color="auto"/>
                <w:left w:val="none" w:sz="0" w:space="0" w:color="auto"/>
                <w:bottom w:val="none" w:sz="0" w:space="0" w:color="auto"/>
                <w:right w:val="none" w:sz="0" w:space="0" w:color="auto"/>
              </w:divBdr>
            </w:div>
            <w:div w:id="1790514761">
              <w:marLeft w:val="0"/>
              <w:marRight w:val="0"/>
              <w:marTop w:val="0"/>
              <w:marBottom w:val="0"/>
              <w:divBdr>
                <w:top w:val="none" w:sz="0" w:space="0" w:color="auto"/>
                <w:left w:val="none" w:sz="0" w:space="0" w:color="auto"/>
                <w:bottom w:val="none" w:sz="0" w:space="0" w:color="auto"/>
                <w:right w:val="none" w:sz="0" w:space="0" w:color="auto"/>
              </w:divBdr>
            </w:div>
            <w:div w:id="2104378096">
              <w:marLeft w:val="0"/>
              <w:marRight w:val="0"/>
              <w:marTop w:val="0"/>
              <w:marBottom w:val="0"/>
              <w:divBdr>
                <w:top w:val="none" w:sz="0" w:space="0" w:color="auto"/>
                <w:left w:val="none" w:sz="0" w:space="0" w:color="auto"/>
                <w:bottom w:val="none" w:sz="0" w:space="0" w:color="auto"/>
                <w:right w:val="none" w:sz="0" w:space="0" w:color="auto"/>
              </w:divBdr>
            </w:div>
            <w:div w:id="524053356">
              <w:marLeft w:val="0"/>
              <w:marRight w:val="0"/>
              <w:marTop w:val="0"/>
              <w:marBottom w:val="0"/>
              <w:divBdr>
                <w:top w:val="none" w:sz="0" w:space="0" w:color="auto"/>
                <w:left w:val="none" w:sz="0" w:space="0" w:color="auto"/>
                <w:bottom w:val="none" w:sz="0" w:space="0" w:color="auto"/>
                <w:right w:val="none" w:sz="0" w:space="0" w:color="auto"/>
              </w:divBdr>
            </w:div>
            <w:div w:id="948049154">
              <w:marLeft w:val="0"/>
              <w:marRight w:val="0"/>
              <w:marTop w:val="0"/>
              <w:marBottom w:val="0"/>
              <w:divBdr>
                <w:top w:val="none" w:sz="0" w:space="0" w:color="auto"/>
                <w:left w:val="none" w:sz="0" w:space="0" w:color="auto"/>
                <w:bottom w:val="none" w:sz="0" w:space="0" w:color="auto"/>
                <w:right w:val="none" w:sz="0" w:space="0" w:color="auto"/>
              </w:divBdr>
            </w:div>
            <w:div w:id="1919441201">
              <w:marLeft w:val="0"/>
              <w:marRight w:val="0"/>
              <w:marTop w:val="0"/>
              <w:marBottom w:val="0"/>
              <w:divBdr>
                <w:top w:val="none" w:sz="0" w:space="0" w:color="auto"/>
                <w:left w:val="none" w:sz="0" w:space="0" w:color="auto"/>
                <w:bottom w:val="none" w:sz="0" w:space="0" w:color="auto"/>
                <w:right w:val="none" w:sz="0" w:space="0" w:color="auto"/>
              </w:divBdr>
            </w:div>
            <w:div w:id="1499806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6777348">
      <w:bodyDiv w:val="1"/>
      <w:marLeft w:val="0"/>
      <w:marRight w:val="0"/>
      <w:marTop w:val="0"/>
      <w:marBottom w:val="0"/>
      <w:divBdr>
        <w:top w:val="none" w:sz="0" w:space="0" w:color="auto"/>
        <w:left w:val="none" w:sz="0" w:space="0" w:color="auto"/>
        <w:bottom w:val="none" w:sz="0" w:space="0" w:color="auto"/>
        <w:right w:val="none" w:sz="0" w:space="0" w:color="auto"/>
      </w:divBdr>
    </w:div>
    <w:div w:id="527186780">
      <w:bodyDiv w:val="1"/>
      <w:marLeft w:val="0"/>
      <w:marRight w:val="0"/>
      <w:marTop w:val="0"/>
      <w:marBottom w:val="0"/>
      <w:divBdr>
        <w:top w:val="none" w:sz="0" w:space="0" w:color="auto"/>
        <w:left w:val="none" w:sz="0" w:space="0" w:color="auto"/>
        <w:bottom w:val="none" w:sz="0" w:space="0" w:color="auto"/>
        <w:right w:val="none" w:sz="0" w:space="0" w:color="auto"/>
      </w:divBdr>
    </w:div>
    <w:div w:id="539979900">
      <w:bodyDiv w:val="1"/>
      <w:marLeft w:val="0"/>
      <w:marRight w:val="0"/>
      <w:marTop w:val="0"/>
      <w:marBottom w:val="0"/>
      <w:divBdr>
        <w:top w:val="none" w:sz="0" w:space="0" w:color="auto"/>
        <w:left w:val="none" w:sz="0" w:space="0" w:color="auto"/>
        <w:bottom w:val="none" w:sz="0" w:space="0" w:color="auto"/>
        <w:right w:val="none" w:sz="0" w:space="0" w:color="auto"/>
      </w:divBdr>
    </w:div>
    <w:div w:id="575633040">
      <w:bodyDiv w:val="1"/>
      <w:marLeft w:val="0"/>
      <w:marRight w:val="0"/>
      <w:marTop w:val="0"/>
      <w:marBottom w:val="0"/>
      <w:divBdr>
        <w:top w:val="none" w:sz="0" w:space="0" w:color="auto"/>
        <w:left w:val="none" w:sz="0" w:space="0" w:color="auto"/>
        <w:bottom w:val="none" w:sz="0" w:space="0" w:color="auto"/>
        <w:right w:val="none" w:sz="0" w:space="0" w:color="auto"/>
      </w:divBdr>
    </w:div>
    <w:div w:id="577522890">
      <w:bodyDiv w:val="1"/>
      <w:marLeft w:val="0"/>
      <w:marRight w:val="0"/>
      <w:marTop w:val="0"/>
      <w:marBottom w:val="0"/>
      <w:divBdr>
        <w:top w:val="none" w:sz="0" w:space="0" w:color="auto"/>
        <w:left w:val="none" w:sz="0" w:space="0" w:color="auto"/>
        <w:bottom w:val="none" w:sz="0" w:space="0" w:color="auto"/>
        <w:right w:val="none" w:sz="0" w:space="0" w:color="auto"/>
      </w:divBdr>
    </w:div>
    <w:div w:id="615020857">
      <w:marLeft w:val="0"/>
      <w:marRight w:val="0"/>
      <w:marTop w:val="0"/>
      <w:marBottom w:val="0"/>
      <w:divBdr>
        <w:top w:val="none" w:sz="0" w:space="0" w:color="auto"/>
        <w:left w:val="none" w:sz="0" w:space="0" w:color="auto"/>
        <w:bottom w:val="none" w:sz="0" w:space="0" w:color="auto"/>
        <w:right w:val="none" w:sz="0" w:space="0" w:color="auto"/>
      </w:divBdr>
    </w:div>
    <w:div w:id="717700171">
      <w:bodyDiv w:val="1"/>
      <w:marLeft w:val="0"/>
      <w:marRight w:val="0"/>
      <w:marTop w:val="0"/>
      <w:marBottom w:val="0"/>
      <w:divBdr>
        <w:top w:val="none" w:sz="0" w:space="0" w:color="auto"/>
        <w:left w:val="none" w:sz="0" w:space="0" w:color="auto"/>
        <w:bottom w:val="none" w:sz="0" w:space="0" w:color="auto"/>
        <w:right w:val="none" w:sz="0" w:space="0" w:color="auto"/>
      </w:divBdr>
    </w:div>
    <w:div w:id="736054046">
      <w:bodyDiv w:val="1"/>
      <w:marLeft w:val="0"/>
      <w:marRight w:val="0"/>
      <w:marTop w:val="0"/>
      <w:marBottom w:val="0"/>
      <w:divBdr>
        <w:top w:val="none" w:sz="0" w:space="0" w:color="auto"/>
        <w:left w:val="none" w:sz="0" w:space="0" w:color="auto"/>
        <w:bottom w:val="none" w:sz="0" w:space="0" w:color="auto"/>
        <w:right w:val="none" w:sz="0" w:space="0" w:color="auto"/>
      </w:divBdr>
      <w:divsChild>
        <w:div w:id="1395932619">
          <w:marLeft w:val="0"/>
          <w:marRight w:val="0"/>
          <w:marTop w:val="0"/>
          <w:marBottom w:val="0"/>
          <w:divBdr>
            <w:top w:val="none" w:sz="0" w:space="0" w:color="auto"/>
            <w:left w:val="none" w:sz="0" w:space="0" w:color="auto"/>
            <w:bottom w:val="none" w:sz="0" w:space="0" w:color="auto"/>
            <w:right w:val="none" w:sz="0" w:space="0" w:color="auto"/>
          </w:divBdr>
          <w:divsChild>
            <w:div w:id="790051742">
              <w:marLeft w:val="0"/>
              <w:marRight w:val="0"/>
              <w:marTop w:val="0"/>
              <w:marBottom w:val="0"/>
              <w:divBdr>
                <w:top w:val="none" w:sz="0" w:space="0" w:color="auto"/>
                <w:left w:val="none" w:sz="0" w:space="0" w:color="auto"/>
                <w:bottom w:val="none" w:sz="0" w:space="0" w:color="auto"/>
                <w:right w:val="none" w:sz="0" w:space="0" w:color="auto"/>
              </w:divBdr>
            </w:div>
            <w:div w:id="613293847">
              <w:marLeft w:val="0"/>
              <w:marRight w:val="0"/>
              <w:marTop w:val="0"/>
              <w:marBottom w:val="0"/>
              <w:divBdr>
                <w:top w:val="none" w:sz="0" w:space="0" w:color="auto"/>
                <w:left w:val="none" w:sz="0" w:space="0" w:color="auto"/>
                <w:bottom w:val="none" w:sz="0" w:space="0" w:color="auto"/>
                <w:right w:val="none" w:sz="0" w:space="0" w:color="auto"/>
              </w:divBdr>
            </w:div>
            <w:div w:id="983582274">
              <w:marLeft w:val="0"/>
              <w:marRight w:val="0"/>
              <w:marTop w:val="0"/>
              <w:marBottom w:val="0"/>
              <w:divBdr>
                <w:top w:val="none" w:sz="0" w:space="0" w:color="auto"/>
                <w:left w:val="none" w:sz="0" w:space="0" w:color="auto"/>
                <w:bottom w:val="none" w:sz="0" w:space="0" w:color="auto"/>
                <w:right w:val="none" w:sz="0" w:space="0" w:color="auto"/>
              </w:divBdr>
            </w:div>
            <w:div w:id="1902709841">
              <w:marLeft w:val="0"/>
              <w:marRight w:val="0"/>
              <w:marTop w:val="0"/>
              <w:marBottom w:val="0"/>
              <w:divBdr>
                <w:top w:val="none" w:sz="0" w:space="0" w:color="auto"/>
                <w:left w:val="none" w:sz="0" w:space="0" w:color="auto"/>
                <w:bottom w:val="none" w:sz="0" w:space="0" w:color="auto"/>
                <w:right w:val="none" w:sz="0" w:space="0" w:color="auto"/>
              </w:divBdr>
            </w:div>
            <w:div w:id="277566015">
              <w:marLeft w:val="0"/>
              <w:marRight w:val="0"/>
              <w:marTop w:val="0"/>
              <w:marBottom w:val="0"/>
              <w:divBdr>
                <w:top w:val="none" w:sz="0" w:space="0" w:color="auto"/>
                <w:left w:val="none" w:sz="0" w:space="0" w:color="auto"/>
                <w:bottom w:val="none" w:sz="0" w:space="0" w:color="auto"/>
                <w:right w:val="none" w:sz="0" w:space="0" w:color="auto"/>
              </w:divBdr>
            </w:div>
            <w:div w:id="1427382082">
              <w:marLeft w:val="0"/>
              <w:marRight w:val="0"/>
              <w:marTop w:val="0"/>
              <w:marBottom w:val="0"/>
              <w:divBdr>
                <w:top w:val="none" w:sz="0" w:space="0" w:color="auto"/>
                <w:left w:val="none" w:sz="0" w:space="0" w:color="auto"/>
                <w:bottom w:val="none" w:sz="0" w:space="0" w:color="auto"/>
                <w:right w:val="none" w:sz="0" w:space="0" w:color="auto"/>
              </w:divBdr>
            </w:div>
            <w:div w:id="763306917">
              <w:marLeft w:val="0"/>
              <w:marRight w:val="0"/>
              <w:marTop w:val="0"/>
              <w:marBottom w:val="0"/>
              <w:divBdr>
                <w:top w:val="none" w:sz="0" w:space="0" w:color="auto"/>
                <w:left w:val="none" w:sz="0" w:space="0" w:color="auto"/>
                <w:bottom w:val="none" w:sz="0" w:space="0" w:color="auto"/>
                <w:right w:val="none" w:sz="0" w:space="0" w:color="auto"/>
              </w:divBdr>
            </w:div>
            <w:div w:id="310014923">
              <w:marLeft w:val="0"/>
              <w:marRight w:val="0"/>
              <w:marTop w:val="0"/>
              <w:marBottom w:val="0"/>
              <w:divBdr>
                <w:top w:val="none" w:sz="0" w:space="0" w:color="auto"/>
                <w:left w:val="none" w:sz="0" w:space="0" w:color="auto"/>
                <w:bottom w:val="none" w:sz="0" w:space="0" w:color="auto"/>
                <w:right w:val="none" w:sz="0" w:space="0" w:color="auto"/>
              </w:divBdr>
            </w:div>
            <w:div w:id="1576549656">
              <w:marLeft w:val="0"/>
              <w:marRight w:val="0"/>
              <w:marTop w:val="0"/>
              <w:marBottom w:val="0"/>
              <w:divBdr>
                <w:top w:val="none" w:sz="0" w:space="0" w:color="auto"/>
                <w:left w:val="none" w:sz="0" w:space="0" w:color="auto"/>
                <w:bottom w:val="none" w:sz="0" w:space="0" w:color="auto"/>
                <w:right w:val="none" w:sz="0" w:space="0" w:color="auto"/>
              </w:divBdr>
            </w:div>
            <w:div w:id="1479305143">
              <w:marLeft w:val="0"/>
              <w:marRight w:val="0"/>
              <w:marTop w:val="0"/>
              <w:marBottom w:val="0"/>
              <w:divBdr>
                <w:top w:val="none" w:sz="0" w:space="0" w:color="auto"/>
                <w:left w:val="none" w:sz="0" w:space="0" w:color="auto"/>
                <w:bottom w:val="none" w:sz="0" w:space="0" w:color="auto"/>
                <w:right w:val="none" w:sz="0" w:space="0" w:color="auto"/>
              </w:divBdr>
            </w:div>
            <w:div w:id="98569230">
              <w:marLeft w:val="0"/>
              <w:marRight w:val="0"/>
              <w:marTop w:val="0"/>
              <w:marBottom w:val="0"/>
              <w:divBdr>
                <w:top w:val="none" w:sz="0" w:space="0" w:color="auto"/>
                <w:left w:val="none" w:sz="0" w:space="0" w:color="auto"/>
                <w:bottom w:val="none" w:sz="0" w:space="0" w:color="auto"/>
                <w:right w:val="none" w:sz="0" w:space="0" w:color="auto"/>
              </w:divBdr>
            </w:div>
            <w:div w:id="78254955">
              <w:marLeft w:val="0"/>
              <w:marRight w:val="0"/>
              <w:marTop w:val="0"/>
              <w:marBottom w:val="0"/>
              <w:divBdr>
                <w:top w:val="none" w:sz="0" w:space="0" w:color="auto"/>
                <w:left w:val="none" w:sz="0" w:space="0" w:color="auto"/>
                <w:bottom w:val="none" w:sz="0" w:space="0" w:color="auto"/>
                <w:right w:val="none" w:sz="0" w:space="0" w:color="auto"/>
              </w:divBdr>
            </w:div>
            <w:div w:id="188879594">
              <w:marLeft w:val="0"/>
              <w:marRight w:val="0"/>
              <w:marTop w:val="0"/>
              <w:marBottom w:val="0"/>
              <w:divBdr>
                <w:top w:val="none" w:sz="0" w:space="0" w:color="auto"/>
                <w:left w:val="none" w:sz="0" w:space="0" w:color="auto"/>
                <w:bottom w:val="none" w:sz="0" w:space="0" w:color="auto"/>
                <w:right w:val="none" w:sz="0" w:space="0" w:color="auto"/>
              </w:divBdr>
            </w:div>
            <w:div w:id="657614373">
              <w:marLeft w:val="0"/>
              <w:marRight w:val="0"/>
              <w:marTop w:val="0"/>
              <w:marBottom w:val="0"/>
              <w:divBdr>
                <w:top w:val="none" w:sz="0" w:space="0" w:color="auto"/>
                <w:left w:val="none" w:sz="0" w:space="0" w:color="auto"/>
                <w:bottom w:val="none" w:sz="0" w:space="0" w:color="auto"/>
                <w:right w:val="none" w:sz="0" w:space="0" w:color="auto"/>
              </w:divBdr>
            </w:div>
            <w:div w:id="1281911602">
              <w:marLeft w:val="0"/>
              <w:marRight w:val="0"/>
              <w:marTop w:val="0"/>
              <w:marBottom w:val="0"/>
              <w:divBdr>
                <w:top w:val="none" w:sz="0" w:space="0" w:color="auto"/>
                <w:left w:val="none" w:sz="0" w:space="0" w:color="auto"/>
                <w:bottom w:val="none" w:sz="0" w:space="0" w:color="auto"/>
                <w:right w:val="none" w:sz="0" w:space="0" w:color="auto"/>
              </w:divBdr>
            </w:div>
            <w:div w:id="241643993">
              <w:marLeft w:val="0"/>
              <w:marRight w:val="0"/>
              <w:marTop w:val="0"/>
              <w:marBottom w:val="0"/>
              <w:divBdr>
                <w:top w:val="none" w:sz="0" w:space="0" w:color="auto"/>
                <w:left w:val="none" w:sz="0" w:space="0" w:color="auto"/>
                <w:bottom w:val="none" w:sz="0" w:space="0" w:color="auto"/>
                <w:right w:val="none" w:sz="0" w:space="0" w:color="auto"/>
              </w:divBdr>
            </w:div>
            <w:div w:id="1700011031">
              <w:marLeft w:val="0"/>
              <w:marRight w:val="0"/>
              <w:marTop w:val="0"/>
              <w:marBottom w:val="0"/>
              <w:divBdr>
                <w:top w:val="none" w:sz="0" w:space="0" w:color="auto"/>
                <w:left w:val="none" w:sz="0" w:space="0" w:color="auto"/>
                <w:bottom w:val="none" w:sz="0" w:space="0" w:color="auto"/>
                <w:right w:val="none" w:sz="0" w:space="0" w:color="auto"/>
              </w:divBdr>
            </w:div>
            <w:div w:id="464205814">
              <w:marLeft w:val="0"/>
              <w:marRight w:val="0"/>
              <w:marTop w:val="0"/>
              <w:marBottom w:val="0"/>
              <w:divBdr>
                <w:top w:val="none" w:sz="0" w:space="0" w:color="auto"/>
                <w:left w:val="none" w:sz="0" w:space="0" w:color="auto"/>
                <w:bottom w:val="none" w:sz="0" w:space="0" w:color="auto"/>
                <w:right w:val="none" w:sz="0" w:space="0" w:color="auto"/>
              </w:divBdr>
            </w:div>
            <w:div w:id="65691639">
              <w:marLeft w:val="0"/>
              <w:marRight w:val="0"/>
              <w:marTop w:val="0"/>
              <w:marBottom w:val="0"/>
              <w:divBdr>
                <w:top w:val="none" w:sz="0" w:space="0" w:color="auto"/>
                <w:left w:val="none" w:sz="0" w:space="0" w:color="auto"/>
                <w:bottom w:val="none" w:sz="0" w:space="0" w:color="auto"/>
                <w:right w:val="none" w:sz="0" w:space="0" w:color="auto"/>
              </w:divBdr>
            </w:div>
            <w:div w:id="604773828">
              <w:marLeft w:val="0"/>
              <w:marRight w:val="0"/>
              <w:marTop w:val="0"/>
              <w:marBottom w:val="0"/>
              <w:divBdr>
                <w:top w:val="none" w:sz="0" w:space="0" w:color="auto"/>
                <w:left w:val="none" w:sz="0" w:space="0" w:color="auto"/>
                <w:bottom w:val="none" w:sz="0" w:space="0" w:color="auto"/>
                <w:right w:val="none" w:sz="0" w:space="0" w:color="auto"/>
              </w:divBdr>
            </w:div>
            <w:div w:id="1793356112">
              <w:marLeft w:val="0"/>
              <w:marRight w:val="0"/>
              <w:marTop w:val="0"/>
              <w:marBottom w:val="0"/>
              <w:divBdr>
                <w:top w:val="none" w:sz="0" w:space="0" w:color="auto"/>
                <w:left w:val="none" w:sz="0" w:space="0" w:color="auto"/>
                <w:bottom w:val="none" w:sz="0" w:space="0" w:color="auto"/>
                <w:right w:val="none" w:sz="0" w:space="0" w:color="auto"/>
              </w:divBdr>
            </w:div>
            <w:div w:id="562520611">
              <w:marLeft w:val="0"/>
              <w:marRight w:val="0"/>
              <w:marTop w:val="0"/>
              <w:marBottom w:val="0"/>
              <w:divBdr>
                <w:top w:val="none" w:sz="0" w:space="0" w:color="auto"/>
                <w:left w:val="none" w:sz="0" w:space="0" w:color="auto"/>
                <w:bottom w:val="none" w:sz="0" w:space="0" w:color="auto"/>
                <w:right w:val="none" w:sz="0" w:space="0" w:color="auto"/>
              </w:divBdr>
            </w:div>
            <w:div w:id="2038701287">
              <w:marLeft w:val="0"/>
              <w:marRight w:val="0"/>
              <w:marTop w:val="0"/>
              <w:marBottom w:val="0"/>
              <w:divBdr>
                <w:top w:val="none" w:sz="0" w:space="0" w:color="auto"/>
                <w:left w:val="none" w:sz="0" w:space="0" w:color="auto"/>
                <w:bottom w:val="none" w:sz="0" w:space="0" w:color="auto"/>
                <w:right w:val="none" w:sz="0" w:space="0" w:color="auto"/>
              </w:divBdr>
            </w:div>
            <w:div w:id="1515682937">
              <w:marLeft w:val="0"/>
              <w:marRight w:val="0"/>
              <w:marTop w:val="0"/>
              <w:marBottom w:val="0"/>
              <w:divBdr>
                <w:top w:val="none" w:sz="0" w:space="0" w:color="auto"/>
                <w:left w:val="none" w:sz="0" w:space="0" w:color="auto"/>
                <w:bottom w:val="none" w:sz="0" w:space="0" w:color="auto"/>
                <w:right w:val="none" w:sz="0" w:space="0" w:color="auto"/>
              </w:divBdr>
            </w:div>
            <w:div w:id="1768454426">
              <w:marLeft w:val="0"/>
              <w:marRight w:val="0"/>
              <w:marTop w:val="0"/>
              <w:marBottom w:val="0"/>
              <w:divBdr>
                <w:top w:val="none" w:sz="0" w:space="0" w:color="auto"/>
                <w:left w:val="none" w:sz="0" w:space="0" w:color="auto"/>
                <w:bottom w:val="none" w:sz="0" w:space="0" w:color="auto"/>
                <w:right w:val="none" w:sz="0" w:space="0" w:color="auto"/>
              </w:divBdr>
            </w:div>
            <w:div w:id="384377912">
              <w:marLeft w:val="0"/>
              <w:marRight w:val="0"/>
              <w:marTop w:val="0"/>
              <w:marBottom w:val="0"/>
              <w:divBdr>
                <w:top w:val="none" w:sz="0" w:space="0" w:color="auto"/>
                <w:left w:val="none" w:sz="0" w:space="0" w:color="auto"/>
                <w:bottom w:val="none" w:sz="0" w:space="0" w:color="auto"/>
                <w:right w:val="none" w:sz="0" w:space="0" w:color="auto"/>
              </w:divBdr>
            </w:div>
            <w:div w:id="2061397575">
              <w:marLeft w:val="0"/>
              <w:marRight w:val="0"/>
              <w:marTop w:val="0"/>
              <w:marBottom w:val="0"/>
              <w:divBdr>
                <w:top w:val="none" w:sz="0" w:space="0" w:color="auto"/>
                <w:left w:val="none" w:sz="0" w:space="0" w:color="auto"/>
                <w:bottom w:val="none" w:sz="0" w:space="0" w:color="auto"/>
                <w:right w:val="none" w:sz="0" w:space="0" w:color="auto"/>
              </w:divBdr>
            </w:div>
            <w:div w:id="1232082641">
              <w:marLeft w:val="0"/>
              <w:marRight w:val="0"/>
              <w:marTop w:val="0"/>
              <w:marBottom w:val="0"/>
              <w:divBdr>
                <w:top w:val="none" w:sz="0" w:space="0" w:color="auto"/>
                <w:left w:val="none" w:sz="0" w:space="0" w:color="auto"/>
                <w:bottom w:val="none" w:sz="0" w:space="0" w:color="auto"/>
                <w:right w:val="none" w:sz="0" w:space="0" w:color="auto"/>
              </w:divBdr>
            </w:div>
            <w:div w:id="1693531705">
              <w:marLeft w:val="0"/>
              <w:marRight w:val="0"/>
              <w:marTop w:val="0"/>
              <w:marBottom w:val="0"/>
              <w:divBdr>
                <w:top w:val="none" w:sz="0" w:space="0" w:color="auto"/>
                <w:left w:val="none" w:sz="0" w:space="0" w:color="auto"/>
                <w:bottom w:val="none" w:sz="0" w:space="0" w:color="auto"/>
                <w:right w:val="none" w:sz="0" w:space="0" w:color="auto"/>
              </w:divBdr>
            </w:div>
            <w:div w:id="681468201">
              <w:marLeft w:val="0"/>
              <w:marRight w:val="0"/>
              <w:marTop w:val="0"/>
              <w:marBottom w:val="0"/>
              <w:divBdr>
                <w:top w:val="none" w:sz="0" w:space="0" w:color="auto"/>
                <w:left w:val="none" w:sz="0" w:space="0" w:color="auto"/>
                <w:bottom w:val="none" w:sz="0" w:space="0" w:color="auto"/>
                <w:right w:val="none" w:sz="0" w:space="0" w:color="auto"/>
              </w:divBdr>
            </w:div>
            <w:div w:id="68618845">
              <w:marLeft w:val="0"/>
              <w:marRight w:val="0"/>
              <w:marTop w:val="0"/>
              <w:marBottom w:val="0"/>
              <w:divBdr>
                <w:top w:val="none" w:sz="0" w:space="0" w:color="auto"/>
                <w:left w:val="none" w:sz="0" w:space="0" w:color="auto"/>
                <w:bottom w:val="none" w:sz="0" w:space="0" w:color="auto"/>
                <w:right w:val="none" w:sz="0" w:space="0" w:color="auto"/>
              </w:divBdr>
            </w:div>
            <w:div w:id="584535543">
              <w:marLeft w:val="0"/>
              <w:marRight w:val="0"/>
              <w:marTop w:val="0"/>
              <w:marBottom w:val="0"/>
              <w:divBdr>
                <w:top w:val="none" w:sz="0" w:space="0" w:color="auto"/>
                <w:left w:val="none" w:sz="0" w:space="0" w:color="auto"/>
                <w:bottom w:val="none" w:sz="0" w:space="0" w:color="auto"/>
                <w:right w:val="none" w:sz="0" w:space="0" w:color="auto"/>
              </w:divBdr>
            </w:div>
            <w:div w:id="452871909">
              <w:marLeft w:val="0"/>
              <w:marRight w:val="0"/>
              <w:marTop w:val="0"/>
              <w:marBottom w:val="0"/>
              <w:divBdr>
                <w:top w:val="none" w:sz="0" w:space="0" w:color="auto"/>
                <w:left w:val="none" w:sz="0" w:space="0" w:color="auto"/>
                <w:bottom w:val="none" w:sz="0" w:space="0" w:color="auto"/>
                <w:right w:val="none" w:sz="0" w:space="0" w:color="auto"/>
              </w:divBdr>
            </w:div>
            <w:div w:id="1417090085">
              <w:marLeft w:val="0"/>
              <w:marRight w:val="0"/>
              <w:marTop w:val="0"/>
              <w:marBottom w:val="0"/>
              <w:divBdr>
                <w:top w:val="none" w:sz="0" w:space="0" w:color="auto"/>
                <w:left w:val="none" w:sz="0" w:space="0" w:color="auto"/>
                <w:bottom w:val="none" w:sz="0" w:space="0" w:color="auto"/>
                <w:right w:val="none" w:sz="0" w:space="0" w:color="auto"/>
              </w:divBdr>
            </w:div>
            <w:div w:id="1497917435">
              <w:marLeft w:val="0"/>
              <w:marRight w:val="0"/>
              <w:marTop w:val="0"/>
              <w:marBottom w:val="0"/>
              <w:divBdr>
                <w:top w:val="none" w:sz="0" w:space="0" w:color="auto"/>
                <w:left w:val="none" w:sz="0" w:space="0" w:color="auto"/>
                <w:bottom w:val="none" w:sz="0" w:space="0" w:color="auto"/>
                <w:right w:val="none" w:sz="0" w:space="0" w:color="auto"/>
              </w:divBdr>
            </w:div>
            <w:div w:id="1018310822">
              <w:marLeft w:val="0"/>
              <w:marRight w:val="0"/>
              <w:marTop w:val="0"/>
              <w:marBottom w:val="0"/>
              <w:divBdr>
                <w:top w:val="none" w:sz="0" w:space="0" w:color="auto"/>
                <w:left w:val="none" w:sz="0" w:space="0" w:color="auto"/>
                <w:bottom w:val="none" w:sz="0" w:space="0" w:color="auto"/>
                <w:right w:val="none" w:sz="0" w:space="0" w:color="auto"/>
              </w:divBdr>
            </w:div>
            <w:div w:id="1414088531">
              <w:marLeft w:val="0"/>
              <w:marRight w:val="0"/>
              <w:marTop w:val="0"/>
              <w:marBottom w:val="0"/>
              <w:divBdr>
                <w:top w:val="none" w:sz="0" w:space="0" w:color="auto"/>
                <w:left w:val="none" w:sz="0" w:space="0" w:color="auto"/>
                <w:bottom w:val="none" w:sz="0" w:space="0" w:color="auto"/>
                <w:right w:val="none" w:sz="0" w:space="0" w:color="auto"/>
              </w:divBdr>
            </w:div>
            <w:div w:id="1258173222">
              <w:marLeft w:val="0"/>
              <w:marRight w:val="0"/>
              <w:marTop w:val="0"/>
              <w:marBottom w:val="0"/>
              <w:divBdr>
                <w:top w:val="none" w:sz="0" w:space="0" w:color="auto"/>
                <w:left w:val="none" w:sz="0" w:space="0" w:color="auto"/>
                <w:bottom w:val="none" w:sz="0" w:space="0" w:color="auto"/>
                <w:right w:val="none" w:sz="0" w:space="0" w:color="auto"/>
              </w:divBdr>
            </w:div>
            <w:div w:id="1498616379">
              <w:marLeft w:val="0"/>
              <w:marRight w:val="0"/>
              <w:marTop w:val="0"/>
              <w:marBottom w:val="0"/>
              <w:divBdr>
                <w:top w:val="none" w:sz="0" w:space="0" w:color="auto"/>
                <w:left w:val="none" w:sz="0" w:space="0" w:color="auto"/>
                <w:bottom w:val="none" w:sz="0" w:space="0" w:color="auto"/>
                <w:right w:val="none" w:sz="0" w:space="0" w:color="auto"/>
              </w:divBdr>
            </w:div>
            <w:div w:id="1666087167">
              <w:marLeft w:val="0"/>
              <w:marRight w:val="0"/>
              <w:marTop w:val="0"/>
              <w:marBottom w:val="0"/>
              <w:divBdr>
                <w:top w:val="none" w:sz="0" w:space="0" w:color="auto"/>
                <w:left w:val="none" w:sz="0" w:space="0" w:color="auto"/>
                <w:bottom w:val="none" w:sz="0" w:space="0" w:color="auto"/>
                <w:right w:val="none" w:sz="0" w:space="0" w:color="auto"/>
              </w:divBdr>
            </w:div>
            <w:div w:id="1803187926">
              <w:marLeft w:val="0"/>
              <w:marRight w:val="0"/>
              <w:marTop w:val="0"/>
              <w:marBottom w:val="0"/>
              <w:divBdr>
                <w:top w:val="none" w:sz="0" w:space="0" w:color="auto"/>
                <w:left w:val="none" w:sz="0" w:space="0" w:color="auto"/>
                <w:bottom w:val="none" w:sz="0" w:space="0" w:color="auto"/>
                <w:right w:val="none" w:sz="0" w:space="0" w:color="auto"/>
              </w:divBdr>
            </w:div>
            <w:div w:id="581064360">
              <w:marLeft w:val="0"/>
              <w:marRight w:val="0"/>
              <w:marTop w:val="0"/>
              <w:marBottom w:val="0"/>
              <w:divBdr>
                <w:top w:val="none" w:sz="0" w:space="0" w:color="auto"/>
                <w:left w:val="none" w:sz="0" w:space="0" w:color="auto"/>
                <w:bottom w:val="none" w:sz="0" w:space="0" w:color="auto"/>
                <w:right w:val="none" w:sz="0" w:space="0" w:color="auto"/>
              </w:divBdr>
            </w:div>
            <w:div w:id="204997006">
              <w:marLeft w:val="0"/>
              <w:marRight w:val="0"/>
              <w:marTop w:val="0"/>
              <w:marBottom w:val="0"/>
              <w:divBdr>
                <w:top w:val="none" w:sz="0" w:space="0" w:color="auto"/>
                <w:left w:val="none" w:sz="0" w:space="0" w:color="auto"/>
                <w:bottom w:val="none" w:sz="0" w:space="0" w:color="auto"/>
                <w:right w:val="none" w:sz="0" w:space="0" w:color="auto"/>
              </w:divBdr>
            </w:div>
            <w:div w:id="1056244732">
              <w:marLeft w:val="0"/>
              <w:marRight w:val="0"/>
              <w:marTop w:val="0"/>
              <w:marBottom w:val="0"/>
              <w:divBdr>
                <w:top w:val="none" w:sz="0" w:space="0" w:color="auto"/>
                <w:left w:val="none" w:sz="0" w:space="0" w:color="auto"/>
                <w:bottom w:val="none" w:sz="0" w:space="0" w:color="auto"/>
                <w:right w:val="none" w:sz="0" w:space="0" w:color="auto"/>
              </w:divBdr>
            </w:div>
            <w:div w:id="1544781108">
              <w:marLeft w:val="0"/>
              <w:marRight w:val="0"/>
              <w:marTop w:val="0"/>
              <w:marBottom w:val="0"/>
              <w:divBdr>
                <w:top w:val="none" w:sz="0" w:space="0" w:color="auto"/>
                <w:left w:val="none" w:sz="0" w:space="0" w:color="auto"/>
                <w:bottom w:val="none" w:sz="0" w:space="0" w:color="auto"/>
                <w:right w:val="none" w:sz="0" w:space="0" w:color="auto"/>
              </w:divBdr>
            </w:div>
            <w:div w:id="1935895453">
              <w:marLeft w:val="0"/>
              <w:marRight w:val="0"/>
              <w:marTop w:val="0"/>
              <w:marBottom w:val="0"/>
              <w:divBdr>
                <w:top w:val="none" w:sz="0" w:space="0" w:color="auto"/>
                <w:left w:val="none" w:sz="0" w:space="0" w:color="auto"/>
                <w:bottom w:val="none" w:sz="0" w:space="0" w:color="auto"/>
                <w:right w:val="none" w:sz="0" w:space="0" w:color="auto"/>
              </w:divBdr>
            </w:div>
            <w:div w:id="343477565">
              <w:marLeft w:val="0"/>
              <w:marRight w:val="0"/>
              <w:marTop w:val="0"/>
              <w:marBottom w:val="0"/>
              <w:divBdr>
                <w:top w:val="none" w:sz="0" w:space="0" w:color="auto"/>
                <w:left w:val="none" w:sz="0" w:space="0" w:color="auto"/>
                <w:bottom w:val="none" w:sz="0" w:space="0" w:color="auto"/>
                <w:right w:val="none" w:sz="0" w:space="0" w:color="auto"/>
              </w:divBdr>
            </w:div>
            <w:div w:id="1822501151">
              <w:marLeft w:val="0"/>
              <w:marRight w:val="0"/>
              <w:marTop w:val="0"/>
              <w:marBottom w:val="0"/>
              <w:divBdr>
                <w:top w:val="none" w:sz="0" w:space="0" w:color="auto"/>
                <w:left w:val="none" w:sz="0" w:space="0" w:color="auto"/>
                <w:bottom w:val="none" w:sz="0" w:space="0" w:color="auto"/>
                <w:right w:val="none" w:sz="0" w:space="0" w:color="auto"/>
              </w:divBdr>
            </w:div>
            <w:div w:id="518664800">
              <w:marLeft w:val="0"/>
              <w:marRight w:val="0"/>
              <w:marTop w:val="0"/>
              <w:marBottom w:val="0"/>
              <w:divBdr>
                <w:top w:val="none" w:sz="0" w:space="0" w:color="auto"/>
                <w:left w:val="none" w:sz="0" w:space="0" w:color="auto"/>
                <w:bottom w:val="none" w:sz="0" w:space="0" w:color="auto"/>
                <w:right w:val="none" w:sz="0" w:space="0" w:color="auto"/>
              </w:divBdr>
            </w:div>
            <w:div w:id="566381406">
              <w:marLeft w:val="0"/>
              <w:marRight w:val="0"/>
              <w:marTop w:val="0"/>
              <w:marBottom w:val="0"/>
              <w:divBdr>
                <w:top w:val="none" w:sz="0" w:space="0" w:color="auto"/>
                <w:left w:val="none" w:sz="0" w:space="0" w:color="auto"/>
                <w:bottom w:val="none" w:sz="0" w:space="0" w:color="auto"/>
                <w:right w:val="none" w:sz="0" w:space="0" w:color="auto"/>
              </w:divBdr>
            </w:div>
            <w:div w:id="1709840103">
              <w:marLeft w:val="0"/>
              <w:marRight w:val="0"/>
              <w:marTop w:val="0"/>
              <w:marBottom w:val="0"/>
              <w:divBdr>
                <w:top w:val="none" w:sz="0" w:space="0" w:color="auto"/>
                <w:left w:val="none" w:sz="0" w:space="0" w:color="auto"/>
                <w:bottom w:val="none" w:sz="0" w:space="0" w:color="auto"/>
                <w:right w:val="none" w:sz="0" w:space="0" w:color="auto"/>
              </w:divBdr>
            </w:div>
            <w:div w:id="636566387">
              <w:marLeft w:val="0"/>
              <w:marRight w:val="0"/>
              <w:marTop w:val="0"/>
              <w:marBottom w:val="0"/>
              <w:divBdr>
                <w:top w:val="none" w:sz="0" w:space="0" w:color="auto"/>
                <w:left w:val="none" w:sz="0" w:space="0" w:color="auto"/>
                <w:bottom w:val="none" w:sz="0" w:space="0" w:color="auto"/>
                <w:right w:val="none" w:sz="0" w:space="0" w:color="auto"/>
              </w:divBdr>
            </w:div>
            <w:div w:id="1283145053">
              <w:marLeft w:val="0"/>
              <w:marRight w:val="0"/>
              <w:marTop w:val="0"/>
              <w:marBottom w:val="0"/>
              <w:divBdr>
                <w:top w:val="none" w:sz="0" w:space="0" w:color="auto"/>
                <w:left w:val="none" w:sz="0" w:space="0" w:color="auto"/>
                <w:bottom w:val="none" w:sz="0" w:space="0" w:color="auto"/>
                <w:right w:val="none" w:sz="0" w:space="0" w:color="auto"/>
              </w:divBdr>
            </w:div>
            <w:div w:id="663552985">
              <w:marLeft w:val="0"/>
              <w:marRight w:val="0"/>
              <w:marTop w:val="0"/>
              <w:marBottom w:val="0"/>
              <w:divBdr>
                <w:top w:val="none" w:sz="0" w:space="0" w:color="auto"/>
                <w:left w:val="none" w:sz="0" w:space="0" w:color="auto"/>
                <w:bottom w:val="none" w:sz="0" w:space="0" w:color="auto"/>
                <w:right w:val="none" w:sz="0" w:space="0" w:color="auto"/>
              </w:divBdr>
            </w:div>
            <w:div w:id="812990096">
              <w:marLeft w:val="0"/>
              <w:marRight w:val="0"/>
              <w:marTop w:val="0"/>
              <w:marBottom w:val="0"/>
              <w:divBdr>
                <w:top w:val="none" w:sz="0" w:space="0" w:color="auto"/>
                <w:left w:val="none" w:sz="0" w:space="0" w:color="auto"/>
                <w:bottom w:val="none" w:sz="0" w:space="0" w:color="auto"/>
                <w:right w:val="none" w:sz="0" w:space="0" w:color="auto"/>
              </w:divBdr>
            </w:div>
            <w:div w:id="856775085">
              <w:marLeft w:val="0"/>
              <w:marRight w:val="0"/>
              <w:marTop w:val="0"/>
              <w:marBottom w:val="0"/>
              <w:divBdr>
                <w:top w:val="none" w:sz="0" w:space="0" w:color="auto"/>
                <w:left w:val="none" w:sz="0" w:space="0" w:color="auto"/>
                <w:bottom w:val="none" w:sz="0" w:space="0" w:color="auto"/>
                <w:right w:val="none" w:sz="0" w:space="0" w:color="auto"/>
              </w:divBdr>
            </w:div>
            <w:div w:id="1747262951">
              <w:marLeft w:val="0"/>
              <w:marRight w:val="0"/>
              <w:marTop w:val="0"/>
              <w:marBottom w:val="0"/>
              <w:divBdr>
                <w:top w:val="none" w:sz="0" w:space="0" w:color="auto"/>
                <w:left w:val="none" w:sz="0" w:space="0" w:color="auto"/>
                <w:bottom w:val="none" w:sz="0" w:space="0" w:color="auto"/>
                <w:right w:val="none" w:sz="0" w:space="0" w:color="auto"/>
              </w:divBdr>
            </w:div>
            <w:div w:id="1003356234">
              <w:marLeft w:val="0"/>
              <w:marRight w:val="0"/>
              <w:marTop w:val="0"/>
              <w:marBottom w:val="0"/>
              <w:divBdr>
                <w:top w:val="none" w:sz="0" w:space="0" w:color="auto"/>
                <w:left w:val="none" w:sz="0" w:space="0" w:color="auto"/>
                <w:bottom w:val="none" w:sz="0" w:space="0" w:color="auto"/>
                <w:right w:val="none" w:sz="0" w:space="0" w:color="auto"/>
              </w:divBdr>
            </w:div>
            <w:div w:id="471294212">
              <w:marLeft w:val="0"/>
              <w:marRight w:val="0"/>
              <w:marTop w:val="0"/>
              <w:marBottom w:val="0"/>
              <w:divBdr>
                <w:top w:val="none" w:sz="0" w:space="0" w:color="auto"/>
                <w:left w:val="none" w:sz="0" w:space="0" w:color="auto"/>
                <w:bottom w:val="none" w:sz="0" w:space="0" w:color="auto"/>
                <w:right w:val="none" w:sz="0" w:space="0" w:color="auto"/>
              </w:divBdr>
            </w:div>
            <w:div w:id="140735179">
              <w:marLeft w:val="0"/>
              <w:marRight w:val="0"/>
              <w:marTop w:val="0"/>
              <w:marBottom w:val="0"/>
              <w:divBdr>
                <w:top w:val="none" w:sz="0" w:space="0" w:color="auto"/>
                <w:left w:val="none" w:sz="0" w:space="0" w:color="auto"/>
                <w:bottom w:val="none" w:sz="0" w:space="0" w:color="auto"/>
                <w:right w:val="none" w:sz="0" w:space="0" w:color="auto"/>
              </w:divBdr>
            </w:div>
            <w:div w:id="2099907644">
              <w:marLeft w:val="0"/>
              <w:marRight w:val="0"/>
              <w:marTop w:val="0"/>
              <w:marBottom w:val="0"/>
              <w:divBdr>
                <w:top w:val="none" w:sz="0" w:space="0" w:color="auto"/>
                <w:left w:val="none" w:sz="0" w:space="0" w:color="auto"/>
                <w:bottom w:val="none" w:sz="0" w:space="0" w:color="auto"/>
                <w:right w:val="none" w:sz="0" w:space="0" w:color="auto"/>
              </w:divBdr>
            </w:div>
            <w:div w:id="1877234157">
              <w:marLeft w:val="0"/>
              <w:marRight w:val="0"/>
              <w:marTop w:val="0"/>
              <w:marBottom w:val="0"/>
              <w:divBdr>
                <w:top w:val="none" w:sz="0" w:space="0" w:color="auto"/>
                <w:left w:val="none" w:sz="0" w:space="0" w:color="auto"/>
                <w:bottom w:val="none" w:sz="0" w:space="0" w:color="auto"/>
                <w:right w:val="none" w:sz="0" w:space="0" w:color="auto"/>
              </w:divBdr>
            </w:div>
            <w:div w:id="97218145">
              <w:marLeft w:val="0"/>
              <w:marRight w:val="0"/>
              <w:marTop w:val="0"/>
              <w:marBottom w:val="0"/>
              <w:divBdr>
                <w:top w:val="none" w:sz="0" w:space="0" w:color="auto"/>
                <w:left w:val="none" w:sz="0" w:space="0" w:color="auto"/>
                <w:bottom w:val="none" w:sz="0" w:space="0" w:color="auto"/>
                <w:right w:val="none" w:sz="0" w:space="0" w:color="auto"/>
              </w:divBdr>
            </w:div>
            <w:div w:id="950207115">
              <w:marLeft w:val="0"/>
              <w:marRight w:val="0"/>
              <w:marTop w:val="0"/>
              <w:marBottom w:val="0"/>
              <w:divBdr>
                <w:top w:val="none" w:sz="0" w:space="0" w:color="auto"/>
                <w:left w:val="none" w:sz="0" w:space="0" w:color="auto"/>
                <w:bottom w:val="none" w:sz="0" w:space="0" w:color="auto"/>
                <w:right w:val="none" w:sz="0" w:space="0" w:color="auto"/>
              </w:divBdr>
            </w:div>
            <w:div w:id="416025551">
              <w:marLeft w:val="0"/>
              <w:marRight w:val="0"/>
              <w:marTop w:val="0"/>
              <w:marBottom w:val="0"/>
              <w:divBdr>
                <w:top w:val="none" w:sz="0" w:space="0" w:color="auto"/>
                <w:left w:val="none" w:sz="0" w:space="0" w:color="auto"/>
                <w:bottom w:val="none" w:sz="0" w:space="0" w:color="auto"/>
                <w:right w:val="none" w:sz="0" w:space="0" w:color="auto"/>
              </w:divBdr>
            </w:div>
            <w:div w:id="406465354">
              <w:marLeft w:val="0"/>
              <w:marRight w:val="0"/>
              <w:marTop w:val="0"/>
              <w:marBottom w:val="0"/>
              <w:divBdr>
                <w:top w:val="none" w:sz="0" w:space="0" w:color="auto"/>
                <w:left w:val="none" w:sz="0" w:space="0" w:color="auto"/>
                <w:bottom w:val="none" w:sz="0" w:space="0" w:color="auto"/>
                <w:right w:val="none" w:sz="0" w:space="0" w:color="auto"/>
              </w:divBdr>
            </w:div>
            <w:div w:id="997612390">
              <w:marLeft w:val="0"/>
              <w:marRight w:val="0"/>
              <w:marTop w:val="0"/>
              <w:marBottom w:val="0"/>
              <w:divBdr>
                <w:top w:val="none" w:sz="0" w:space="0" w:color="auto"/>
                <w:left w:val="none" w:sz="0" w:space="0" w:color="auto"/>
                <w:bottom w:val="none" w:sz="0" w:space="0" w:color="auto"/>
                <w:right w:val="none" w:sz="0" w:space="0" w:color="auto"/>
              </w:divBdr>
            </w:div>
            <w:div w:id="1839611756">
              <w:marLeft w:val="0"/>
              <w:marRight w:val="0"/>
              <w:marTop w:val="0"/>
              <w:marBottom w:val="0"/>
              <w:divBdr>
                <w:top w:val="none" w:sz="0" w:space="0" w:color="auto"/>
                <w:left w:val="none" w:sz="0" w:space="0" w:color="auto"/>
                <w:bottom w:val="none" w:sz="0" w:space="0" w:color="auto"/>
                <w:right w:val="none" w:sz="0" w:space="0" w:color="auto"/>
              </w:divBdr>
            </w:div>
            <w:div w:id="528565877">
              <w:marLeft w:val="0"/>
              <w:marRight w:val="0"/>
              <w:marTop w:val="0"/>
              <w:marBottom w:val="0"/>
              <w:divBdr>
                <w:top w:val="none" w:sz="0" w:space="0" w:color="auto"/>
                <w:left w:val="none" w:sz="0" w:space="0" w:color="auto"/>
                <w:bottom w:val="none" w:sz="0" w:space="0" w:color="auto"/>
                <w:right w:val="none" w:sz="0" w:space="0" w:color="auto"/>
              </w:divBdr>
            </w:div>
            <w:div w:id="645279890">
              <w:marLeft w:val="0"/>
              <w:marRight w:val="0"/>
              <w:marTop w:val="0"/>
              <w:marBottom w:val="0"/>
              <w:divBdr>
                <w:top w:val="none" w:sz="0" w:space="0" w:color="auto"/>
                <w:left w:val="none" w:sz="0" w:space="0" w:color="auto"/>
                <w:bottom w:val="none" w:sz="0" w:space="0" w:color="auto"/>
                <w:right w:val="none" w:sz="0" w:space="0" w:color="auto"/>
              </w:divBdr>
            </w:div>
            <w:div w:id="1959334267">
              <w:marLeft w:val="0"/>
              <w:marRight w:val="0"/>
              <w:marTop w:val="0"/>
              <w:marBottom w:val="0"/>
              <w:divBdr>
                <w:top w:val="none" w:sz="0" w:space="0" w:color="auto"/>
                <w:left w:val="none" w:sz="0" w:space="0" w:color="auto"/>
                <w:bottom w:val="none" w:sz="0" w:space="0" w:color="auto"/>
                <w:right w:val="none" w:sz="0" w:space="0" w:color="auto"/>
              </w:divBdr>
            </w:div>
            <w:div w:id="425540621">
              <w:marLeft w:val="0"/>
              <w:marRight w:val="0"/>
              <w:marTop w:val="0"/>
              <w:marBottom w:val="0"/>
              <w:divBdr>
                <w:top w:val="none" w:sz="0" w:space="0" w:color="auto"/>
                <w:left w:val="none" w:sz="0" w:space="0" w:color="auto"/>
                <w:bottom w:val="none" w:sz="0" w:space="0" w:color="auto"/>
                <w:right w:val="none" w:sz="0" w:space="0" w:color="auto"/>
              </w:divBdr>
            </w:div>
            <w:div w:id="1250122365">
              <w:marLeft w:val="0"/>
              <w:marRight w:val="0"/>
              <w:marTop w:val="0"/>
              <w:marBottom w:val="0"/>
              <w:divBdr>
                <w:top w:val="none" w:sz="0" w:space="0" w:color="auto"/>
                <w:left w:val="none" w:sz="0" w:space="0" w:color="auto"/>
                <w:bottom w:val="none" w:sz="0" w:space="0" w:color="auto"/>
                <w:right w:val="none" w:sz="0" w:space="0" w:color="auto"/>
              </w:divBdr>
            </w:div>
            <w:div w:id="549920113">
              <w:marLeft w:val="0"/>
              <w:marRight w:val="0"/>
              <w:marTop w:val="0"/>
              <w:marBottom w:val="0"/>
              <w:divBdr>
                <w:top w:val="none" w:sz="0" w:space="0" w:color="auto"/>
                <w:left w:val="none" w:sz="0" w:space="0" w:color="auto"/>
                <w:bottom w:val="none" w:sz="0" w:space="0" w:color="auto"/>
                <w:right w:val="none" w:sz="0" w:space="0" w:color="auto"/>
              </w:divBdr>
            </w:div>
            <w:div w:id="42364865">
              <w:marLeft w:val="0"/>
              <w:marRight w:val="0"/>
              <w:marTop w:val="0"/>
              <w:marBottom w:val="0"/>
              <w:divBdr>
                <w:top w:val="none" w:sz="0" w:space="0" w:color="auto"/>
                <w:left w:val="none" w:sz="0" w:space="0" w:color="auto"/>
                <w:bottom w:val="none" w:sz="0" w:space="0" w:color="auto"/>
                <w:right w:val="none" w:sz="0" w:space="0" w:color="auto"/>
              </w:divBdr>
            </w:div>
            <w:div w:id="1651668436">
              <w:marLeft w:val="0"/>
              <w:marRight w:val="0"/>
              <w:marTop w:val="0"/>
              <w:marBottom w:val="0"/>
              <w:divBdr>
                <w:top w:val="none" w:sz="0" w:space="0" w:color="auto"/>
                <w:left w:val="none" w:sz="0" w:space="0" w:color="auto"/>
                <w:bottom w:val="none" w:sz="0" w:space="0" w:color="auto"/>
                <w:right w:val="none" w:sz="0" w:space="0" w:color="auto"/>
              </w:divBdr>
            </w:div>
            <w:div w:id="1719695344">
              <w:marLeft w:val="0"/>
              <w:marRight w:val="0"/>
              <w:marTop w:val="0"/>
              <w:marBottom w:val="0"/>
              <w:divBdr>
                <w:top w:val="none" w:sz="0" w:space="0" w:color="auto"/>
                <w:left w:val="none" w:sz="0" w:space="0" w:color="auto"/>
                <w:bottom w:val="none" w:sz="0" w:space="0" w:color="auto"/>
                <w:right w:val="none" w:sz="0" w:space="0" w:color="auto"/>
              </w:divBdr>
            </w:div>
            <w:div w:id="1727727744">
              <w:marLeft w:val="0"/>
              <w:marRight w:val="0"/>
              <w:marTop w:val="0"/>
              <w:marBottom w:val="0"/>
              <w:divBdr>
                <w:top w:val="none" w:sz="0" w:space="0" w:color="auto"/>
                <w:left w:val="none" w:sz="0" w:space="0" w:color="auto"/>
                <w:bottom w:val="none" w:sz="0" w:space="0" w:color="auto"/>
                <w:right w:val="none" w:sz="0" w:space="0" w:color="auto"/>
              </w:divBdr>
            </w:div>
            <w:div w:id="476071906">
              <w:marLeft w:val="0"/>
              <w:marRight w:val="0"/>
              <w:marTop w:val="0"/>
              <w:marBottom w:val="0"/>
              <w:divBdr>
                <w:top w:val="none" w:sz="0" w:space="0" w:color="auto"/>
                <w:left w:val="none" w:sz="0" w:space="0" w:color="auto"/>
                <w:bottom w:val="none" w:sz="0" w:space="0" w:color="auto"/>
                <w:right w:val="none" w:sz="0" w:space="0" w:color="auto"/>
              </w:divBdr>
            </w:div>
            <w:div w:id="1472014414">
              <w:marLeft w:val="0"/>
              <w:marRight w:val="0"/>
              <w:marTop w:val="0"/>
              <w:marBottom w:val="0"/>
              <w:divBdr>
                <w:top w:val="none" w:sz="0" w:space="0" w:color="auto"/>
                <w:left w:val="none" w:sz="0" w:space="0" w:color="auto"/>
                <w:bottom w:val="none" w:sz="0" w:space="0" w:color="auto"/>
                <w:right w:val="none" w:sz="0" w:space="0" w:color="auto"/>
              </w:divBdr>
            </w:div>
            <w:div w:id="1029530603">
              <w:marLeft w:val="0"/>
              <w:marRight w:val="0"/>
              <w:marTop w:val="0"/>
              <w:marBottom w:val="0"/>
              <w:divBdr>
                <w:top w:val="none" w:sz="0" w:space="0" w:color="auto"/>
                <w:left w:val="none" w:sz="0" w:space="0" w:color="auto"/>
                <w:bottom w:val="none" w:sz="0" w:space="0" w:color="auto"/>
                <w:right w:val="none" w:sz="0" w:space="0" w:color="auto"/>
              </w:divBdr>
            </w:div>
            <w:div w:id="1705520018">
              <w:marLeft w:val="0"/>
              <w:marRight w:val="0"/>
              <w:marTop w:val="0"/>
              <w:marBottom w:val="0"/>
              <w:divBdr>
                <w:top w:val="none" w:sz="0" w:space="0" w:color="auto"/>
                <w:left w:val="none" w:sz="0" w:space="0" w:color="auto"/>
                <w:bottom w:val="none" w:sz="0" w:space="0" w:color="auto"/>
                <w:right w:val="none" w:sz="0" w:space="0" w:color="auto"/>
              </w:divBdr>
            </w:div>
            <w:div w:id="275719296">
              <w:marLeft w:val="0"/>
              <w:marRight w:val="0"/>
              <w:marTop w:val="0"/>
              <w:marBottom w:val="0"/>
              <w:divBdr>
                <w:top w:val="none" w:sz="0" w:space="0" w:color="auto"/>
                <w:left w:val="none" w:sz="0" w:space="0" w:color="auto"/>
                <w:bottom w:val="none" w:sz="0" w:space="0" w:color="auto"/>
                <w:right w:val="none" w:sz="0" w:space="0" w:color="auto"/>
              </w:divBdr>
            </w:div>
            <w:div w:id="1384596779">
              <w:marLeft w:val="0"/>
              <w:marRight w:val="0"/>
              <w:marTop w:val="0"/>
              <w:marBottom w:val="0"/>
              <w:divBdr>
                <w:top w:val="none" w:sz="0" w:space="0" w:color="auto"/>
                <w:left w:val="none" w:sz="0" w:space="0" w:color="auto"/>
                <w:bottom w:val="none" w:sz="0" w:space="0" w:color="auto"/>
                <w:right w:val="none" w:sz="0" w:space="0" w:color="auto"/>
              </w:divBdr>
            </w:div>
            <w:div w:id="548417613">
              <w:marLeft w:val="0"/>
              <w:marRight w:val="0"/>
              <w:marTop w:val="0"/>
              <w:marBottom w:val="0"/>
              <w:divBdr>
                <w:top w:val="none" w:sz="0" w:space="0" w:color="auto"/>
                <w:left w:val="none" w:sz="0" w:space="0" w:color="auto"/>
                <w:bottom w:val="none" w:sz="0" w:space="0" w:color="auto"/>
                <w:right w:val="none" w:sz="0" w:space="0" w:color="auto"/>
              </w:divBdr>
            </w:div>
            <w:div w:id="552615324">
              <w:marLeft w:val="0"/>
              <w:marRight w:val="0"/>
              <w:marTop w:val="0"/>
              <w:marBottom w:val="0"/>
              <w:divBdr>
                <w:top w:val="none" w:sz="0" w:space="0" w:color="auto"/>
                <w:left w:val="none" w:sz="0" w:space="0" w:color="auto"/>
                <w:bottom w:val="none" w:sz="0" w:space="0" w:color="auto"/>
                <w:right w:val="none" w:sz="0" w:space="0" w:color="auto"/>
              </w:divBdr>
            </w:div>
            <w:div w:id="416947189">
              <w:marLeft w:val="0"/>
              <w:marRight w:val="0"/>
              <w:marTop w:val="0"/>
              <w:marBottom w:val="0"/>
              <w:divBdr>
                <w:top w:val="none" w:sz="0" w:space="0" w:color="auto"/>
                <w:left w:val="none" w:sz="0" w:space="0" w:color="auto"/>
                <w:bottom w:val="none" w:sz="0" w:space="0" w:color="auto"/>
                <w:right w:val="none" w:sz="0" w:space="0" w:color="auto"/>
              </w:divBdr>
            </w:div>
            <w:div w:id="683827088">
              <w:marLeft w:val="0"/>
              <w:marRight w:val="0"/>
              <w:marTop w:val="0"/>
              <w:marBottom w:val="0"/>
              <w:divBdr>
                <w:top w:val="none" w:sz="0" w:space="0" w:color="auto"/>
                <w:left w:val="none" w:sz="0" w:space="0" w:color="auto"/>
                <w:bottom w:val="none" w:sz="0" w:space="0" w:color="auto"/>
                <w:right w:val="none" w:sz="0" w:space="0" w:color="auto"/>
              </w:divBdr>
            </w:div>
            <w:div w:id="1124154376">
              <w:marLeft w:val="0"/>
              <w:marRight w:val="0"/>
              <w:marTop w:val="0"/>
              <w:marBottom w:val="0"/>
              <w:divBdr>
                <w:top w:val="none" w:sz="0" w:space="0" w:color="auto"/>
                <w:left w:val="none" w:sz="0" w:space="0" w:color="auto"/>
                <w:bottom w:val="none" w:sz="0" w:space="0" w:color="auto"/>
                <w:right w:val="none" w:sz="0" w:space="0" w:color="auto"/>
              </w:divBdr>
            </w:div>
            <w:div w:id="689912477">
              <w:marLeft w:val="0"/>
              <w:marRight w:val="0"/>
              <w:marTop w:val="0"/>
              <w:marBottom w:val="0"/>
              <w:divBdr>
                <w:top w:val="none" w:sz="0" w:space="0" w:color="auto"/>
                <w:left w:val="none" w:sz="0" w:space="0" w:color="auto"/>
                <w:bottom w:val="none" w:sz="0" w:space="0" w:color="auto"/>
                <w:right w:val="none" w:sz="0" w:space="0" w:color="auto"/>
              </w:divBdr>
            </w:div>
            <w:div w:id="1012612957">
              <w:marLeft w:val="0"/>
              <w:marRight w:val="0"/>
              <w:marTop w:val="0"/>
              <w:marBottom w:val="0"/>
              <w:divBdr>
                <w:top w:val="none" w:sz="0" w:space="0" w:color="auto"/>
                <w:left w:val="none" w:sz="0" w:space="0" w:color="auto"/>
                <w:bottom w:val="none" w:sz="0" w:space="0" w:color="auto"/>
                <w:right w:val="none" w:sz="0" w:space="0" w:color="auto"/>
              </w:divBdr>
            </w:div>
            <w:div w:id="1784686393">
              <w:marLeft w:val="0"/>
              <w:marRight w:val="0"/>
              <w:marTop w:val="0"/>
              <w:marBottom w:val="0"/>
              <w:divBdr>
                <w:top w:val="none" w:sz="0" w:space="0" w:color="auto"/>
                <w:left w:val="none" w:sz="0" w:space="0" w:color="auto"/>
                <w:bottom w:val="none" w:sz="0" w:space="0" w:color="auto"/>
                <w:right w:val="none" w:sz="0" w:space="0" w:color="auto"/>
              </w:divBdr>
            </w:div>
            <w:div w:id="1002077842">
              <w:marLeft w:val="0"/>
              <w:marRight w:val="0"/>
              <w:marTop w:val="0"/>
              <w:marBottom w:val="0"/>
              <w:divBdr>
                <w:top w:val="none" w:sz="0" w:space="0" w:color="auto"/>
                <w:left w:val="none" w:sz="0" w:space="0" w:color="auto"/>
                <w:bottom w:val="none" w:sz="0" w:space="0" w:color="auto"/>
                <w:right w:val="none" w:sz="0" w:space="0" w:color="auto"/>
              </w:divBdr>
            </w:div>
            <w:div w:id="1465349407">
              <w:marLeft w:val="0"/>
              <w:marRight w:val="0"/>
              <w:marTop w:val="0"/>
              <w:marBottom w:val="0"/>
              <w:divBdr>
                <w:top w:val="none" w:sz="0" w:space="0" w:color="auto"/>
                <w:left w:val="none" w:sz="0" w:space="0" w:color="auto"/>
                <w:bottom w:val="none" w:sz="0" w:space="0" w:color="auto"/>
                <w:right w:val="none" w:sz="0" w:space="0" w:color="auto"/>
              </w:divBdr>
            </w:div>
            <w:div w:id="1525552322">
              <w:marLeft w:val="0"/>
              <w:marRight w:val="0"/>
              <w:marTop w:val="0"/>
              <w:marBottom w:val="0"/>
              <w:divBdr>
                <w:top w:val="none" w:sz="0" w:space="0" w:color="auto"/>
                <w:left w:val="none" w:sz="0" w:space="0" w:color="auto"/>
                <w:bottom w:val="none" w:sz="0" w:space="0" w:color="auto"/>
                <w:right w:val="none" w:sz="0" w:space="0" w:color="auto"/>
              </w:divBdr>
            </w:div>
            <w:div w:id="1805148668">
              <w:marLeft w:val="0"/>
              <w:marRight w:val="0"/>
              <w:marTop w:val="0"/>
              <w:marBottom w:val="0"/>
              <w:divBdr>
                <w:top w:val="none" w:sz="0" w:space="0" w:color="auto"/>
                <w:left w:val="none" w:sz="0" w:space="0" w:color="auto"/>
                <w:bottom w:val="none" w:sz="0" w:space="0" w:color="auto"/>
                <w:right w:val="none" w:sz="0" w:space="0" w:color="auto"/>
              </w:divBdr>
            </w:div>
            <w:div w:id="497038260">
              <w:marLeft w:val="0"/>
              <w:marRight w:val="0"/>
              <w:marTop w:val="0"/>
              <w:marBottom w:val="0"/>
              <w:divBdr>
                <w:top w:val="none" w:sz="0" w:space="0" w:color="auto"/>
                <w:left w:val="none" w:sz="0" w:space="0" w:color="auto"/>
                <w:bottom w:val="none" w:sz="0" w:space="0" w:color="auto"/>
                <w:right w:val="none" w:sz="0" w:space="0" w:color="auto"/>
              </w:divBdr>
            </w:div>
            <w:div w:id="204758349">
              <w:marLeft w:val="0"/>
              <w:marRight w:val="0"/>
              <w:marTop w:val="0"/>
              <w:marBottom w:val="0"/>
              <w:divBdr>
                <w:top w:val="none" w:sz="0" w:space="0" w:color="auto"/>
                <w:left w:val="none" w:sz="0" w:space="0" w:color="auto"/>
                <w:bottom w:val="none" w:sz="0" w:space="0" w:color="auto"/>
                <w:right w:val="none" w:sz="0" w:space="0" w:color="auto"/>
              </w:divBdr>
            </w:div>
            <w:div w:id="1839222811">
              <w:marLeft w:val="0"/>
              <w:marRight w:val="0"/>
              <w:marTop w:val="0"/>
              <w:marBottom w:val="0"/>
              <w:divBdr>
                <w:top w:val="none" w:sz="0" w:space="0" w:color="auto"/>
                <w:left w:val="none" w:sz="0" w:space="0" w:color="auto"/>
                <w:bottom w:val="none" w:sz="0" w:space="0" w:color="auto"/>
                <w:right w:val="none" w:sz="0" w:space="0" w:color="auto"/>
              </w:divBdr>
            </w:div>
            <w:div w:id="1169979373">
              <w:marLeft w:val="0"/>
              <w:marRight w:val="0"/>
              <w:marTop w:val="0"/>
              <w:marBottom w:val="0"/>
              <w:divBdr>
                <w:top w:val="none" w:sz="0" w:space="0" w:color="auto"/>
                <w:left w:val="none" w:sz="0" w:space="0" w:color="auto"/>
                <w:bottom w:val="none" w:sz="0" w:space="0" w:color="auto"/>
                <w:right w:val="none" w:sz="0" w:space="0" w:color="auto"/>
              </w:divBdr>
            </w:div>
            <w:div w:id="1899779561">
              <w:marLeft w:val="0"/>
              <w:marRight w:val="0"/>
              <w:marTop w:val="0"/>
              <w:marBottom w:val="0"/>
              <w:divBdr>
                <w:top w:val="none" w:sz="0" w:space="0" w:color="auto"/>
                <w:left w:val="none" w:sz="0" w:space="0" w:color="auto"/>
                <w:bottom w:val="none" w:sz="0" w:space="0" w:color="auto"/>
                <w:right w:val="none" w:sz="0" w:space="0" w:color="auto"/>
              </w:divBdr>
            </w:div>
            <w:div w:id="2088722072">
              <w:marLeft w:val="0"/>
              <w:marRight w:val="0"/>
              <w:marTop w:val="0"/>
              <w:marBottom w:val="0"/>
              <w:divBdr>
                <w:top w:val="none" w:sz="0" w:space="0" w:color="auto"/>
                <w:left w:val="none" w:sz="0" w:space="0" w:color="auto"/>
                <w:bottom w:val="none" w:sz="0" w:space="0" w:color="auto"/>
                <w:right w:val="none" w:sz="0" w:space="0" w:color="auto"/>
              </w:divBdr>
            </w:div>
            <w:div w:id="428428345">
              <w:marLeft w:val="0"/>
              <w:marRight w:val="0"/>
              <w:marTop w:val="0"/>
              <w:marBottom w:val="0"/>
              <w:divBdr>
                <w:top w:val="none" w:sz="0" w:space="0" w:color="auto"/>
                <w:left w:val="none" w:sz="0" w:space="0" w:color="auto"/>
                <w:bottom w:val="none" w:sz="0" w:space="0" w:color="auto"/>
                <w:right w:val="none" w:sz="0" w:space="0" w:color="auto"/>
              </w:divBdr>
            </w:div>
            <w:div w:id="1293443255">
              <w:marLeft w:val="0"/>
              <w:marRight w:val="0"/>
              <w:marTop w:val="0"/>
              <w:marBottom w:val="0"/>
              <w:divBdr>
                <w:top w:val="none" w:sz="0" w:space="0" w:color="auto"/>
                <w:left w:val="none" w:sz="0" w:space="0" w:color="auto"/>
                <w:bottom w:val="none" w:sz="0" w:space="0" w:color="auto"/>
                <w:right w:val="none" w:sz="0" w:space="0" w:color="auto"/>
              </w:divBdr>
            </w:div>
            <w:div w:id="31879223">
              <w:marLeft w:val="0"/>
              <w:marRight w:val="0"/>
              <w:marTop w:val="0"/>
              <w:marBottom w:val="0"/>
              <w:divBdr>
                <w:top w:val="none" w:sz="0" w:space="0" w:color="auto"/>
                <w:left w:val="none" w:sz="0" w:space="0" w:color="auto"/>
                <w:bottom w:val="none" w:sz="0" w:space="0" w:color="auto"/>
                <w:right w:val="none" w:sz="0" w:space="0" w:color="auto"/>
              </w:divBdr>
            </w:div>
            <w:div w:id="226844752">
              <w:marLeft w:val="0"/>
              <w:marRight w:val="0"/>
              <w:marTop w:val="0"/>
              <w:marBottom w:val="0"/>
              <w:divBdr>
                <w:top w:val="none" w:sz="0" w:space="0" w:color="auto"/>
                <w:left w:val="none" w:sz="0" w:space="0" w:color="auto"/>
                <w:bottom w:val="none" w:sz="0" w:space="0" w:color="auto"/>
                <w:right w:val="none" w:sz="0" w:space="0" w:color="auto"/>
              </w:divBdr>
            </w:div>
            <w:div w:id="1974479776">
              <w:marLeft w:val="0"/>
              <w:marRight w:val="0"/>
              <w:marTop w:val="0"/>
              <w:marBottom w:val="0"/>
              <w:divBdr>
                <w:top w:val="none" w:sz="0" w:space="0" w:color="auto"/>
                <w:left w:val="none" w:sz="0" w:space="0" w:color="auto"/>
                <w:bottom w:val="none" w:sz="0" w:space="0" w:color="auto"/>
                <w:right w:val="none" w:sz="0" w:space="0" w:color="auto"/>
              </w:divBdr>
            </w:div>
            <w:div w:id="835267536">
              <w:marLeft w:val="0"/>
              <w:marRight w:val="0"/>
              <w:marTop w:val="0"/>
              <w:marBottom w:val="0"/>
              <w:divBdr>
                <w:top w:val="none" w:sz="0" w:space="0" w:color="auto"/>
                <w:left w:val="none" w:sz="0" w:space="0" w:color="auto"/>
                <w:bottom w:val="none" w:sz="0" w:space="0" w:color="auto"/>
                <w:right w:val="none" w:sz="0" w:space="0" w:color="auto"/>
              </w:divBdr>
            </w:div>
            <w:div w:id="1395162674">
              <w:marLeft w:val="0"/>
              <w:marRight w:val="0"/>
              <w:marTop w:val="0"/>
              <w:marBottom w:val="0"/>
              <w:divBdr>
                <w:top w:val="none" w:sz="0" w:space="0" w:color="auto"/>
                <w:left w:val="none" w:sz="0" w:space="0" w:color="auto"/>
                <w:bottom w:val="none" w:sz="0" w:space="0" w:color="auto"/>
                <w:right w:val="none" w:sz="0" w:space="0" w:color="auto"/>
              </w:divBdr>
            </w:div>
            <w:div w:id="1705977135">
              <w:marLeft w:val="0"/>
              <w:marRight w:val="0"/>
              <w:marTop w:val="0"/>
              <w:marBottom w:val="0"/>
              <w:divBdr>
                <w:top w:val="none" w:sz="0" w:space="0" w:color="auto"/>
                <w:left w:val="none" w:sz="0" w:space="0" w:color="auto"/>
                <w:bottom w:val="none" w:sz="0" w:space="0" w:color="auto"/>
                <w:right w:val="none" w:sz="0" w:space="0" w:color="auto"/>
              </w:divBdr>
            </w:div>
            <w:div w:id="191699151">
              <w:marLeft w:val="0"/>
              <w:marRight w:val="0"/>
              <w:marTop w:val="0"/>
              <w:marBottom w:val="0"/>
              <w:divBdr>
                <w:top w:val="none" w:sz="0" w:space="0" w:color="auto"/>
                <w:left w:val="none" w:sz="0" w:space="0" w:color="auto"/>
                <w:bottom w:val="none" w:sz="0" w:space="0" w:color="auto"/>
                <w:right w:val="none" w:sz="0" w:space="0" w:color="auto"/>
              </w:divBdr>
            </w:div>
            <w:div w:id="1475441364">
              <w:marLeft w:val="0"/>
              <w:marRight w:val="0"/>
              <w:marTop w:val="0"/>
              <w:marBottom w:val="0"/>
              <w:divBdr>
                <w:top w:val="none" w:sz="0" w:space="0" w:color="auto"/>
                <w:left w:val="none" w:sz="0" w:space="0" w:color="auto"/>
                <w:bottom w:val="none" w:sz="0" w:space="0" w:color="auto"/>
                <w:right w:val="none" w:sz="0" w:space="0" w:color="auto"/>
              </w:divBdr>
            </w:div>
            <w:div w:id="1362633579">
              <w:marLeft w:val="0"/>
              <w:marRight w:val="0"/>
              <w:marTop w:val="0"/>
              <w:marBottom w:val="0"/>
              <w:divBdr>
                <w:top w:val="none" w:sz="0" w:space="0" w:color="auto"/>
                <w:left w:val="none" w:sz="0" w:space="0" w:color="auto"/>
                <w:bottom w:val="none" w:sz="0" w:space="0" w:color="auto"/>
                <w:right w:val="none" w:sz="0" w:space="0" w:color="auto"/>
              </w:divBdr>
            </w:div>
            <w:div w:id="1663658900">
              <w:marLeft w:val="0"/>
              <w:marRight w:val="0"/>
              <w:marTop w:val="0"/>
              <w:marBottom w:val="0"/>
              <w:divBdr>
                <w:top w:val="none" w:sz="0" w:space="0" w:color="auto"/>
                <w:left w:val="none" w:sz="0" w:space="0" w:color="auto"/>
                <w:bottom w:val="none" w:sz="0" w:space="0" w:color="auto"/>
                <w:right w:val="none" w:sz="0" w:space="0" w:color="auto"/>
              </w:divBdr>
            </w:div>
            <w:div w:id="826097938">
              <w:marLeft w:val="0"/>
              <w:marRight w:val="0"/>
              <w:marTop w:val="0"/>
              <w:marBottom w:val="0"/>
              <w:divBdr>
                <w:top w:val="none" w:sz="0" w:space="0" w:color="auto"/>
                <w:left w:val="none" w:sz="0" w:space="0" w:color="auto"/>
                <w:bottom w:val="none" w:sz="0" w:space="0" w:color="auto"/>
                <w:right w:val="none" w:sz="0" w:space="0" w:color="auto"/>
              </w:divBdr>
            </w:div>
            <w:div w:id="1794014802">
              <w:marLeft w:val="0"/>
              <w:marRight w:val="0"/>
              <w:marTop w:val="0"/>
              <w:marBottom w:val="0"/>
              <w:divBdr>
                <w:top w:val="none" w:sz="0" w:space="0" w:color="auto"/>
                <w:left w:val="none" w:sz="0" w:space="0" w:color="auto"/>
                <w:bottom w:val="none" w:sz="0" w:space="0" w:color="auto"/>
                <w:right w:val="none" w:sz="0" w:space="0" w:color="auto"/>
              </w:divBdr>
            </w:div>
            <w:div w:id="1111510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5150897">
      <w:bodyDiv w:val="1"/>
      <w:marLeft w:val="0"/>
      <w:marRight w:val="0"/>
      <w:marTop w:val="0"/>
      <w:marBottom w:val="0"/>
      <w:divBdr>
        <w:top w:val="none" w:sz="0" w:space="0" w:color="auto"/>
        <w:left w:val="none" w:sz="0" w:space="0" w:color="auto"/>
        <w:bottom w:val="none" w:sz="0" w:space="0" w:color="auto"/>
        <w:right w:val="none" w:sz="0" w:space="0" w:color="auto"/>
      </w:divBdr>
    </w:div>
    <w:div w:id="751587712">
      <w:bodyDiv w:val="1"/>
      <w:marLeft w:val="0"/>
      <w:marRight w:val="0"/>
      <w:marTop w:val="0"/>
      <w:marBottom w:val="0"/>
      <w:divBdr>
        <w:top w:val="none" w:sz="0" w:space="0" w:color="auto"/>
        <w:left w:val="none" w:sz="0" w:space="0" w:color="auto"/>
        <w:bottom w:val="none" w:sz="0" w:space="0" w:color="auto"/>
        <w:right w:val="none" w:sz="0" w:space="0" w:color="auto"/>
      </w:divBdr>
    </w:div>
    <w:div w:id="811092735">
      <w:bodyDiv w:val="1"/>
      <w:marLeft w:val="0"/>
      <w:marRight w:val="0"/>
      <w:marTop w:val="0"/>
      <w:marBottom w:val="0"/>
      <w:divBdr>
        <w:top w:val="none" w:sz="0" w:space="0" w:color="auto"/>
        <w:left w:val="none" w:sz="0" w:space="0" w:color="auto"/>
        <w:bottom w:val="none" w:sz="0" w:space="0" w:color="auto"/>
        <w:right w:val="none" w:sz="0" w:space="0" w:color="auto"/>
      </w:divBdr>
    </w:div>
    <w:div w:id="844176557">
      <w:bodyDiv w:val="1"/>
      <w:marLeft w:val="0"/>
      <w:marRight w:val="0"/>
      <w:marTop w:val="0"/>
      <w:marBottom w:val="0"/>
      <w:divBdr>
        <w:top w:val="none" w:sz="0" w:space="0" w:color="auto"/>
        <w:left w:val="none" w:sz="0" w:space="0" w:color="auto"/>
        <w:bottom w:val="none" w:sz="0" w:space="0" w:color="auto"/>
        <w:right w:val="none" w:sz="0" w:space="0" w:color="auto"/>
      </w:divBdr>
    </w:div>
    <w:div w:id="889339382">
      <w:bodyDiv w:val="1"/>
      <w:marLeft w:val="0"/>
      <w:marRight w:val="0"/>
      <w:marTop w:val="0"/>
      <w:marBottom w:val="0"/>
      <w:divBdr>
        <w:top w:val="none" w:sz="0" w:space="0" w:color="auto"/>
        <w:left w:val="none" w:sz="0" w:space="0" w:color="auto"/>
        <w:bottom w:val="none" w:sz="0" w:space="0" w:color="auto"/>
        <w:right w:val="none" w:sz="0" w:space="0" w:color="auto"/>
      </w:divBdr>
      <w:divsChild>
        <w:div w:id="1848401060">
          <w:marLeft w:val="0"/>
          <w:marRight w:val="0"/>
          <w:marTop w:val="0"/>
          <w:marBottom w:val="0"/>
          <w:divBdr>
            <w:top w:val="none" w:sz="0" w:space="0" w:color="auto"/>
            <w:left w:val="none" w:sz="0" w:space="0" w:color="auto"/>
            <w:bottom w:val="none" w:sz="0" w:space="0" w:color="auto"/>
            <w:right w:val="none" w:sz="0" w:space="0" w:color="auto"/>
          </w:divBdr>
          <w:divsChild>
            <w:div w:id="1740664924">
              <w:marLeft w:val="0"/>
              <w:marRight w:val="0"/>
              <w:marTop w:val="0"/>
              <w:marBottom w:val="0"/>
              <w:divBdr>
                <w:top w:val="none" w:sz="0" w:space="0" w:color="auto"/>
                <w:left w:val="none" w:sz="0" w:space="0" w:color="auto"/>
                <w:bottom w:val="none" w:sz="0" w:space="0" w:color="auto"/>
                <w:right w:val="none" w:sz="0" w:space="0" w:color="auto"/>
              </w:divBdr>
            </w:div>
            <w:div w:id="485510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3031748">
      <w:bodyDiv w:val="1"/>
      <w:marLeft w:val="0"/>
      <w:marRight w:val="0"/>
      <w:marTop w:val="0"/>
      <w:marBottom w:val="0"/>
      <w:divBdr>
        <w:top w:val="none" w:sz="0" w:space="0" w:color="auto"/>
        <w:left w:val="none" w:sz="0" w:space="0" w:color="auto"/>
        <w:bottom w:val="none" w:sz="0" w:space="0" w:color="auto"/>
        <w:right w:val="none" w:sz="0" w:space="0" w:color="auto"/>
      </w:divBdr>
    </w:div>
    <w:div w:id="934748088">
      <w:bodyDiv w:val="1"/>
      <w:marLeft w:val="0"/>
      <w:marRight w:val="0"/>
      <w:marTop w:val="0"/>
      <w:marBottom w:val="0"/>
      <w:divBdr>
        <w:top w:val="none" w:sz="0" w:space="0" w:color="auto"/>
        <w:left w:val="none" w:sz="0" w:space="0" w:color="auto"/>
        <w:bottom w:val="none" w:sz="0" w:space="0" w:color="auto"/>
        <w:right w:val="none" w:sz="0" w:space="0" w:color="auto"/>
      </w:divBdr>
      <w:divsChild>
        <w:div w:id="2095466255">
          <w:marLeft w:val="0"/>
          <w:marRight w:val="0"/>
          <w:marTop w:val="0"/>
          <w:marBottom w:val="0"/>
          <w:divBdr>
            <w:top w:val="none" w:sz="0" w:space="0" w:color="auto"/>
            <w:left w:val="none" w:sz="0" w:space="0" w:color="auto"/>
            <w:bottom w:val="none" w:sz="0" w:space="0" w:color="auto"/>
            <w:right w:val="none" w:sz="0" w:space="0" w:color="auto"/>
          </w:divBdr>
          <w:divsChild>
            <w:div w:id="1115446086">
              <w:marLeft w:val="0"/>
              <w:marRight w:val="0"/>
              <w:marTop w:val="0"/>
              <w:marBottom w:val="0"/>
              <w:divBdr>
                <w:top w:val="none" w:sz="0" w:space="0" w:color="auto"/>
                <w:left w:val="none" w:sz="0" w:space="0" w:color="auto"/>
                <w:bottom w:val="none" w:sz="0" w:space="0" w:color="auto"/>
                <w:right w:val="none" w:sz="0" w:space="0" w:color="auto"/>
              </w:divBdr>
            </w:div>
            <w:div w:id="559286302">
              <w:marLeft w:val="0"/>
              <w:marRight w:val="0"/>
              <w:marTop w:val="0"/>
              <w:marBottom w:val="0"/>
              <w:divBdr>
                <w:top w:val="none" w:sz="0" w:space="0" w:color="auto"/>
                <w:left w:val="none" w:sz="0" w:space="0" w:color="auto"/>
                <w:bottom w:val="none" w:sz="0" w:space="0" w:color="auto"/>
                <w:right w:val="none" w:sz="0" w:space="0" w:color="auto"/>
              </w:divBdr>
            </w:div>
            <w:div w:id="1955866417">
              <w:marLeft w:val="0"/>
              <w:marRight w:val="0"/>
              <w:marTop w:val="0"/>
              <w:marBottom w:val="0"/>
              <w:divBdr>
                <w:top w:val="none" w:sz="0" w:space="0" w:color="auto"/>
                <w:left w:val="none" w:sz="0" w:space="0" w:color="auto"/>
                <w:bottom w:val="none" w:sz="0" w:space="0" w:color="auto"/>
                <w:right w:val="none" w:sz="0" w:space="0" w:color="auto"/>
              </w:divBdr>
            </w:div>
            <w:div w:id="142702229">
              <w:marLeft w:val="0"/>
              <w:marRight w:val="0"/>
              <w:marTop w:val="0"/>
              <w:marBottom w:val="0"/>
              <w:divBdr>
                <w:top w:val="none" w:sz="0" w:space="0" w:color="auto"/>
                <w:left w:val="none" w:sz="0" w:space="0" w:color="auto"/>
                <w:bottom w:val="none" w:sz="0" w:space="0" w:color="auto"/>
                <w:right w:val="none" w:sz="0" w:space="0" w:color="auto"/>
              </w:divBdr>
            </w:div>
            <w:div w:id="1808007781">
              <w:marLeft w:val="0"/>
              <w:marRight w:val="0"/>
              <w:marTop w:val="0"/>
              <w:marBottom w:val="0"/>
              <w:divBdr>
                <w:top w:val="none" w:sz="0" w:space="0" w:color="auto"/>
                <w:left w:val="none" w:sz="0" w:space="0" w:color="auto"/>
                <w:bottom w:val="none" w:sz="0" w:space="0" w:color="auto"/>
                <w:right w:val="none" w:sz="0" w:space="0" w:color="auto"/>
              </w:divBdr>
            </w:div>
            <w:div w:id="1988825108">
              <w:marLeft w:val="0"/>
              <w:marRight w:val="0"/>
              <w:marTop w:val="0"/>
              <w:marBottom w:val="0"/>
              <w:divBdr>
                <w:top w:val="none" w:sz="0" w:space="0" w:color="auto"/>
                <w:left w:val="none" w:sz="0" w:space="0" w:color="auto"/>
                <w:bottom w:val="none" w:sz="0" w:space="0" w:color="auto"/>
                <w:right w:val="none" w:sz="0" w:space="0" w:color="auto"/>
              </w:divBdr>
            </w:div>
            <w:div w:id="1301111825">
              <w:marLeft w:val="0"/>
              <w:marRight w:val="0"/>
              <w:marTop w:val="0"/>
              <w:marBottom w:val="0"/>
              <w:divBdr>
                <w:top w:val="none" w:sz="0" w:space="0" w:color="auto"/>
                <w:left w:val="none" w:sz="0" w:space="0" w:color="auto"/>
                <w:bottom w:val="none" w:sz="0" w:space="0" w:color="auto"/>
                <w:right w:val="none" w:sz="0" w:space="0" w:color="auto"/>
              </w:divBdr>
            </w:div>
            <w:div w:id="394276564">
              <w:marLeft w:val="0"/>
              <w:marRight w:val="0"/>
              <w:marTop w:val="0"/>
              <w:marBottom w:val="0"/>
              <w:divBdr>
                <w:top w:val="none" w:sz="0" w:space="0" w:color="auto"/>
                <w:left w:val="none" w:sz="0" w:space="0" w:color="auto"/>
                <w:bottom w:val="none" w:sz="0" w:space="0" w:color="auto"/>
                <w:right w:val="none" w:sz="0" w:space="0" w:color="auto"/>
              </w:divBdr>
            </w:div>
            <w:div w:id="464393696">
              <w:marLeft w:val="0"/>
              <w:marRight w:val="0"/>
              <w:marTop w:val="0"/>
              <w:marBottom w:val="0"/>
              <w:divBdr>
                <w:top w:val="none" w:sz="0" w:space="0" w:color="auto"/>
                <w:left w:val="none" w:sz="0" w:space="0" w:color="auto"/>
                <w:bottom w:val="none" w:sz="0" w:space="0" w:color="auto"/>
                <w:right w:val="none" w:sz="0" w:space="0" w:color="auto"/>
              </w:divBdr>
            </w:div>
            <w:div w:id="1138256464">
              <w:marLeft w:val="0"/>
              <w:marRight w:val="0"/>
              <w:marTop w:val="0"/>
              <w:marBottom w:val="0"/>
              <w:divBdr>
                <w:top w:val="none" w:sz="0" w:space="0" w:color="auto"/>
                <w:left w:val="none" w:sz="0" w:space="0" w:color="auto"/>
                <w:bottom w:val="none" w:sz="0" w:space="0" w:color="auto"/>
                <w:right w:val="none" w:sz="0" w:space="0" w:color="auto"/>
              </w:divBdr>
            </w:div>
            <w:div w:id="804199422">
              <w:marLeft w:val="0"/>
              <w:marRight w:val="0"/>
              <w:marTop w:val="0"/>
              <w:marBottom w:val="0"/>
              <w:divBdr>
                <w:top w:val="none" w:sz="0" w:space="0" w:color="auto"/>
                <w:left w:val="none" w:sz="0" w:space="0" w:color="auto"/>
                <w:bottom w:val="none" w:sz="0" w:space="0" w:color="auto"/>
                <w:right w:val="none" w:sz="0" w:space="0" w:color="auto"/>
              </w:divBdr>
            </w:div>
            <w:div w:id="1983348257">
              <w:marLeft w:val="0"/>
              <w:marRight w:val="0"/>
              <w:marTop w:val="0"/>
              <w:marBottom w:val="0"/>
              <w:divBdr>
                <w:top w:val="none" w:sz="0" w:space="0" w:color="auto"/>
                <w:left w:val="none" w:sz="0" w:space="0" w:color="auto"/>
                <w:bottom w:val="none" w:sz="0" w:space="0" w:color="auto"/>
                <w:right w:val="none" w:sz="0" w:space="0" w:color="auto"/>
              </w:divBdr>
            </w:div>
            <w:div w:id="1979456514">
              <w:marLeft w:val="0"/>
              <w:marRight w:val="0"/>
              <w:marTop w:val="0"/>
              <w:marBottom w:val="0"/>
              <w:divBdr>
                <w:top w:val="none" w:sz="0" w:space="0" w:color="auto"/>
                <w:left w:val="none" w:sz="0" w:space="0" w:color="auto"/>
                <w:bottom w:val="none" w:sz="0" w:space="0" w:color="auto"/>
                <w:right w:val="none" w:sz="0" w:space="0" w:color="auto"/>
              </w:divBdr>
            </w:div>
            <w:div w:id="100882320">
              <w:marLeft w:val="0"/>
              <w:marRight w:val="0"/>
              <w:marTop w:val="0"/>
              <w:marBottom w:val="0"/>
              <w:divBdr>
                <w:top w:val="none" w:sz="0" w:space="0" w:color="auto"/>
                <w:left w:val="none" w:sz="0" w:space="0" w:color="auto"/>
                <w:bottom w:val="none" w:sz="0" w:space="0" w:color="auto"/>
                <w:right w:val="none" w:sz="0" w:space="0" w:color="auto"/>
              </w:divBdr>
            </w:div>
            <w:div w:id="1432042526">
              <w:marLeft w:val="0"/>
              <w:marRight w:val="0"/>
              <w:marTop w:val="0"/>
              <w:marBottom w:val="0"/>
              <w:divBdr>
                <w:top w:val="none" w:sz="0" w:space="0" w:color="auto"/>
                <w:left w:val="none" w:sz="0" w:space="0" w:color="auto"/>
                <w:bottom w:val="none" w:sz="0" w:space="0" w:color="auto"/>
                <w:right w:val="none" w:sz="0" w:space="0" w:color="auto"/>
              </w:divBdr>
            </w:div>
            <w:div w:id="1457481611">
              <w:marLeft w:val="0"/>
              <w:marRight w:val="0"/>
              <w:marTop w:val="0"/>
              <w:marBottom w:val="0"/>
              <w:divBdr>
                <w:top w:val="none" w:sz="0" w:space="0" w:color="auto"/>
                <w:left w:val="none" w:sz="0" w:space="0" w:color="auto"/>
                <w:bottom w:val="none" w:sz="0" w:space="0" w:color="auto"/>
                <w:right w:val="none" w:sz="0" w:space="0" w:color="auto"/>
              </w:divBdr>
            </w:div>
            <w:div w:id="1749767718">
              <w:marLeft w:val="0"/>
              <w:marRight w:val="0"/>
              <w:marTop w:val="0"/>
              <w:marBottom w:val="0"/>
              <w:divBdr>
                <w:top w:val="none" w:sz="0" w:space="0" w:color="auto"/>
                <w:left w:val="none" w:sz="0" w:space="0" w:color="auto"/>
                <w:bottom w:val="none" w:sz="0" w:space="0" w:color="auto"/>
                <w:right w:val="none" w:sz="0" w:space="0" w:color="auto"/>
              </w:divBdr>
            </w:div>
            <w:div w:id="286736287">
              <w:marLeft w:val="0"/>
              <w:marRight w:val="0"/>
              <w:marTop w:val="0"/>
              <w:marBottom w:val="0"/>
              <w:divBdr>
                <w:top w:val="none" w:sz="0" w:space="0" w:color="auto"/>
                <w:left w:val="none" w:sz="0" w:space="0" w:color="auto"/>
                <w:bottom w:val="none" w:sz="0" w:space="0" w:color="auto"/>
                <w:right w:val="none" w:sz="0" w:space="0" w:color="auto"/>
              </w:divBdr>
            </w:div>
            <w:div w:id="1494641238">
              <w:marLeft w:val="0"/>
              <w:marRight w:val="0"/>
              <w:marTop w:val="0"/>
              <w:marBottom w:val="0"/>
              <w:divBdr>
                <w:top w:val="none" w:sz="0" w:space="0" w:color="auto"/>
                <w:left w:val="none" w:sz="0" w:space="0" w:color="auto"/>
                <w:bottom w:val="none" w:sz="0" w:space="0" w:color="auto"/>
                <w:right w:val="none" w:sz="0" w:space="0" w:color="auto"/>
              </w:divBdr>
            </w:div>
            <w:div w:id="2137410182">
              <w:marLeft w:val="0"/>
              <w:marRight w:val="0"/>
              <w:marTop w:val="0"/>
              <w:marBottom w:val="0"/>
              <w:divBdr>
                <w:top w:val="none" w:sz="0" w:space="0" w:color="auto"/>
                <w:left w:val="none" w:sz="0" w:space="0" w:color="auto"/>
                <w:bottom w:val="none" w:sz="0" w:space="0" w:color="auto"/>
                <w:right w:val="none" w:sz="0" w:space="0" w:color="auto"/>
              </w:divBdr>
            </w:div>
            <w:div w:id="189728455">
              <w:marLeft w:val="0"/>
              <w:marRight w:val="0"/>
              <w:marTop w:val="0"/>
              <w:marBottom w:val="0"/>
              <w:divBdr>
                <w:top w:val="none" w:sz="0" w:space="0" w:color="auto"/>
                <w:left w:val="none" w:sz="0" w:space="0" w:color="auto"/>
                <w:bottom w:val="none" w:sz="0" w:space="0" w:color="auto"/>
                <w:right w:val="none" w:sz="0" w:space="0" w:color="auto"/>
              </w:divBdr>
            </w:div>
            <w:div w:id="238754144">
              <w:marLeft w:val="0"/>
              <w:marRight w:val="0"/>
              <w:marTop w:val="0"/>
              <w:marBottom w:val="0"/>
              <w:divBdr>
                <w:top w:val="none" w:sz="0" w:space="0" w:color="auto"/>
                <w:left w:val="none" w:sz="0" w:space="0" w:color="auto"/>
                <w:bottom w:val="none" w:sz="0" w:space="0" w:color="auto"/>
                <w:right w:val="none" w:sz="0" w:space="0" w:color="auto"/>
              </w:divBdr>
            </w:div>
            <w:div w:id="1994678056">
              <w:marLeft w:val="0"/>
              <w:marRight w:val="0"/>
              <w:marTop w:val="0"/>
              <w:marBottom w:val="0"/>
              <w:divBdr>
                <w:top w:val="none" w:sz="0" w:space="0" w:color="auto"/>
                <w:left w:val="none" w:sz="0" w:space="0" w:color="auto"/>
                <w:bottom w:val="none" w:sz="0" w:space="0" w:color="auto"/>
                <w:right w:val="none" w:sz="0" w:space="0" w:color="auto"/>
              </w:divBdr>
            </w:div>
            <w:div w:id="746147302">
              <w:marLeft w:val="0"/>
              <w:marRight w:val="0"/>
              <w:marTop w:val="0"/>
              <w:marBottom w:val="0"/>
              <w:divBdr>
                <w:top w:val="none" w:sz="0" w:space="0" w:color="auto"/>
                <w:left w:val="none" w:sz="0" w:space="0" w:color="auto"/>
                <w:bottom w:val="none" w:sz="0" w:space="0" w:color="auto"/>
                <w:right w:val="none" w:sz="0" w:space="0" w:color="auto"/>
              </w:divBdr>
            </w:div>
            <w:div w:id="81490090">
              <w:marLeft w:val="0"/>
              <w:marRight w:val="0"/>
              <w:marTop w:val="0"/>
              <w:marBottom w:val="0"/>
              <w:divBdr>
                <w:top w:val="none" w:sz="0" w:space="0" w:color="auto"/>
                <w:left w:val="none" w:sz="0" w:space="0" w:color="auto"/>
                <w:bottom w:val="none" w:sz="0" w:space="0" w:color="auto"/>
                <w:right w:val="none" w:sz="0" w:space="0" w:color="auto"/>
              </w:divBdr>
            </w:div>
            <w:div w:id="1579366808">
              <w:marLeft w:val="0"/>
              <w:marRight w:val="0"/>
              <w:marTop w:val="0"/>
              <w:marBottom w:val="0"/>
              <w:divBdr>
                <w:top w:val="none" w:sz="0" w:space="0" w:color="auto"/>
                <w:left w:val="none" w:sz="0" w:space="0" w:color="auto"/>
                <w:bottom w:val="none" w:sz="0" w:space="0" w:color="auto"/>
                <w:right w:val="none" w:sz="0" w:space="0" w:color="auto"/>
              </w:divBdr>
            </w:div>
            <w:div w:id="170150689">
              <w:marLeft w:val="0"/>
              <w:marRight w:val="0"/>
              <w:marTop w:val="0"/>
              <w:marBottom w:val="0"/>
              <w:divBdr>
                <w:top w:val="none" w:sz="0" w:space="0" w:color="auto"/>
                <w:left w:val="none" w:sz="0" w:space="0" w:color="auto"/>
                <w:bottom w:val="none" w:sz="0" w:space="0" w:color="auto"/>
                <w:right w:val="none" w:sz="0" w:space="0" w:color="auto"/>
              </w:divBdr>
            </w:div>
            <w:div w:id="1252199421">
              <w:marLeft w:val="0"/>
              <w:marRight w:val="0"/>
              <w:marTop w:val="0"/>
              <w:marBottom w:val="0"/>
              <w:divBdr>
                <w:top w:val="none" w:sz="0" w:space="0" w:color="auto"/>
                <w:left w:val="none" w:sz="0" w:space="0" w:color="auto"/>
                <w:bottom w:val="none" w:sz="0" w:space="0" w:color="auto"/>
                <w:right w:val="none" w:sz="0" w:space="0" w:color="auto"/>
              </w:divBdr>
            </w:div>
            <w:div w:id="1958372076">
              <w:marLeft w:val="0"/>
              <w:marRight w:val="0"/>
              <w:marTop w:val="0"/>
              <w:marBottom w:val="0"/>
              <w:divBdr>
                <w:top w:val="none" w:sz="0" w:space="0" w:color="auto"/>
                <w:left w:val="none" w:sz="0" w:space="0" w:color="auto"/>
                <w:bottom w:val="none" w:sz="0" w:space="0" w:color="auto"/>
                <w:right w:val="none" w:sz="0" w:space="0" w:color="auto"/>
              </w:divBdr>
            </w:div>
            <w:div w:id="666976560">
              <w:marLeft w:val="0"/>
              <w:marRight w:val="0"/>
              <w:marTop w:val="0"/>
              <w:marBottom w:val="0"/>
              <w:divBdr>
                <w:top w:val="none" w:sz="0" w:space="0" w:color="auto"/>
                <w:left w:val="none" w:sz="0" w:space="0" w:color="auto"/>
                <w:bottom w:val="none" w:sz="0" w:space="0" w:color="auto"/>
                <w:right w:val="none" w:sz="0" w:space="0" w:color="auto"/>
              </w:divBdr>
            </w:div>
            <w:div w:id="1798137787">
              <w:marLeft w:val="0"/>
              <w:marRight w:val="0"/>
              <w:marTop w:val="0"/>
              <w:marBottom w:val="0"/>
              <w:divBdr>
                <w:top w:val="none" w:sz="0" w:space="0" w:color="auto"/>
                <w:left w:val="none" w:sz="0" w:space="0" w:color="auto"/>
                <w:bottom w:val="none" w:sz="0" w:space="0" w:color="auto"/>
                <w:right w:val="none" w:sz="0" w:space="0" w:color="auto"/>
              </w:divBdr>
            </w:div>
            <w:div w:id="106703291">
              <w:marLeft w:val="0"/>
              <w:marRight w:val="0"/>
              <w:marTop w:val="0"/>
              <w:marBottom w:val="0"/>
              <w:divBdr>
                <w:top w:val="none" w:sz="0" w:space="0" w:color="auto"/>
                <w:left w:val="none" w:sz="0" w:space="0" w:color="auto"/>
                <w:bottom w:val="none" w:sz="0" w:space="0" w:color="auto"/>
                <w:right w:val="none" w:sz="0" w:space="0" w:color="auto"/>
              </w:divBdr>
            </w:div>
            <w:div w:id="1925912607">
              <w:marLeft w:val="0"/>
              <w:marRight w:val="0"/>
              <w:marTop w:val="0"/>
              <w:marBottom w:val="0"/>
              <w:divBdr>
                <w:top w:val="none" w:sz="0" w:space="0" w:color="auto"/>
                <w:left w:val="none" w:sz="0" w:space="0" w:color="auto"/>
                <w:bottom w:val="none" w:sz="0" w:space="0" w:color="auto"/>
                <w:right w:val="none" w:sz="0" w:space="0" w:color="auto"/>
              </w:divBdr>
            </w:div>
            <w:div w:id="1959675442">
              <w:marLeft w:val="0"/>
              <w:marRight w:val="0"/>
              <w:marTop w:val="0"/>
              <w:marBottom w:val="0"/>
              <w:divBdr>
                <w:top w:val="none" w:sz="0" w:space="0" w:color="auto"/>
                <w:left w:val="none" w:sz="0" w:space="0" w:color="auto"/>
                <w:bottom w:val="none" w:sz="0" w:space="0" w:color="auto"/>
                <w:right w:val="none" w:sz="0" w:space="0" w:color="auto"/>
              </w:divBdr>
            </w:div>
            <w:div w:id="2103212301">
              <w:marLeft w:val="0"/>
              <w:marRight w:val="0"/>
              <w:marTop w:val="0"/>
              <w:marBottom w:val="0"/>
              <w:divBdr>
                <w:top w:val="none" w:sz="0" w:space="0" w:color="auto"/>
                <w:left w:val="none" w:sz="0" w:space="0" w:color="auto"/>
                <w:bottom w:val="none" w:sz="0" w:space="0" w:color="auto"/>
                <w:right w:val="none" w:sz="0" w:space="0" w:color="auto"/>
              </w:divBdr>
            </w:div>
            <w:div w:id="586041662">
              <w:marLeft w:val="0"/>
              <w:marRight w:val="0"/>
              <w:marTop w:val="0"/>
              <w:marBottom w:val="0"/>
              <w:divBdr>
                <w:top w:val="none" w:sz="0" w:space="0" w:color="auto"/>
                <w:left w:val="none" w:sz="0" w:space="0" w:color="auto"/>
                <w:bottom w:val="none" w:sz="0" w:space="0" w:color="auto"/>
                <w:right w:val="none" w:sz="0" w:space="0" w:color="auto"/>
              </w:divBdr>
            </w:div>
            <w:div w:id="2008171643">
              <w:marLeft w:val="0"/>
              <w:marRight w:val="0"/>
              <w:marTop w:val="0"/>
              <w:marBottom w:val="0"/>
              <w:divBdr>
                <w:top w:val="none" w:sz="0" w:space="0" w:color="auto"/>
                <w:left w:val="none" w:sz="0" w:space="0" w:color="auto"/>
                <w:bottom w:val="none" w:sz="0" w:space="0" w:color="auto"/>
                <w:right w:val="none" w:sz="0" w:space="0" w:color="auto"/>
              </w:divBdr>
            </w:div>
            <w:div w:id="1139148175">
              <w:marLeft w:val="0"/>
              <w:marRight w:val="0"/>
              <w:marTop w:val="0"/>
              <w:marBottom w:val="0"/>
              <w:divBdr>
                <w:top w:val="none" w:sz="0" w:space="0" w:color="auto"/>
                <w:left w:val="none" w:sz="0" w:space="0" w:color="auto"/>
                <w:bottom w:val="none" w:sz="0" w:space="0" w:color="auto"/>
                <w:right w:val="none" w:sz="0" w:space="0" w:color="auto"/>
              </w:divBdr>
            </w:div>
            <w:div w:id="1178302874">
              <w:marLeft w:val="0"/>
              <w:marRight w:val="0"/>
              <w:marTop w:val="0"/>
              <w:marBottom w:val="0"/>
              <w:divBdr>
                <w:top w:val="none" w:sz="0" w:space="0" w:color="auto"/>
                <w:left w:val="none" w:sz="0" w:space="0" w:color="auto"/>
                <w:bottom w:val="none" w:sz="0" w:space="0" w:color="auto"/>
                <w:right w:val="none" w:sz="0" w:space="0" w:color="auto"/>
              </w:divBdr>
            </w:div>
            <w:div w:id="761611119">
              <w:marLeft w:val="0"/>
              <w:marRight w:val="0"/>
              <w:marTop w:val="0"/>
              <w:marBottom w:val="0"/>
              <w:divBdr>
                <w:top w:val="none" w:sz="0" w:space="0" w:color="auto"/>
                <w:left w:val="none" w:sz="0" w:space="0" w:color="auto"/>
                <w:bottom w:val="none" w:sz="0" w:space="0" w:color="auto"/>
                <w:right w:val="none" w:sz="0" w:space="0" w:color="auto"/>
              </w:divBdr>
            </w:div>
            <w:div w:id="411128001">
              <w:marLeft w:val="0"/>
              <w:marRight w:val="0"/>
              <w:marTop w:val="0"/>
              <w:marBottom w:val="0"/>
              <w:divBdr>
                <w:top w:val="none" w:sz="0" w:space="0" w:color="auto"/>
                <w:left w:val="none" w:sz="0" w:space="0" w:color="auto"/>
                <w:bottom w:val="none" w:sz="0" w:space="0" w:color="auto"/>
                <w:right w:val="none" w:sz="0" w:space="0" w:color="auto"/>
              </w:divBdr>
            </w:div>
            <w:div w:id="242834318">
              <w:marLeft w:val="0"/>
              <w:marRight w:val="0"/>
              <w:marTop w:val="0"/>
              <w:marBottom w:val="0"/>
              <w:divBdr>
                <w:top w:val="none" w:sz="0" w:space="0" w:color="auto"/>
                <w:left w:val="none" w:sz="0" w:space="0" w:color="auto"/>
                <w:bottom w:val="none" w:sz="0" w:space="0" w:color="auto"/>
                <w:right w:val="none" w:sz="0" w:space="0" w:color="auto"/>
              </w:divBdr>
            </w:div>
            <w:div w:id="204946508">
              <w:marLeft w:val="0"/>
              <w:marRight w:val="0"/>
              <w:marTop w:val="0"/>
              <w:marBottom w:val="0"/>
              <w:divBdr>
                <w:top w:val="none" w:sz="0" w:space="0" w:color="auto"/>
                <w:left w:val="none" w:sz="0" w:space="0" w:color="auto"/>
                <w:bottom w:val="none" w:sz="0" w:space="0" w:color="auto"/>
                <w:right w:val="none" w:sz="0" w:space="0" w:color="auto"/>
              </w:divBdr>
            </w:div>
            <w:div w:id="923612326">
              <w:marLeft w:val="0"/>
              <w:marRight w:val="0"/>
              <w:marTop w:val="0"/>
              <w:marBottom w:val="0"/>
              <w:divBdr>
                <w:top w:val="none" w:sz="0" w:space="0" w:color="auto"/>
                <w:left w:val="none" w:sz="0" w:space="0" w:color="auto"/>
                <w:bottom w:val="none" w:sz="0" w:space="0" w:color="auto"/>
                <w:right w:val="none" w:sz="0" w:space="0" w:color="auto"/>
              </w:divBdr>
            </w:div>
            <w:div w:id="1445540746">
              <w:marLeft w:val="0"/>
              <w:marRight w:val="0"/>
              <w:marTop w:val="0"/>
              <w:marBottom w:val="0"/>
              <w:divBdr>
                <w:top w:val="none" w:sz="0" w:space="0" w:color="auto"/>
                <w:left w:val="none" w:sz="0" w:space="0" w:color="auto"/>
                <w:bottom w:val="none" w:sz="0" w:space="0" w:color="auto"/>
                <w:right w:val="none" w:sz="0" w:space="0" w:color="auto"/>
              </w:divBdr>
            </w:div>
            <w:div w:id="1068266128">
              <w:marLeft w:val="0"/>
              <w:marRight w:val="0"/>
              <w:marTop w:val="0"/>
              <w:marBottom w:val="0"/>
              <w:divBdr>
                <w:top w:val="none" w:sz="0" w:space="0" w:color="auto"/>
                <w:left w:val="none" w:sz="0" w:space="0" w:color="auto"/>
                <w:bottom w:val="none" w:sz="0" w:space="0" w:color="auto"/>
                <w:right w:val="none" w:sz="0" w:space="0" w:color="auto"/>
              </w:divBdr>
            </w:div>
            <w:div w:id="714620554">
              <w:marLeft w:val="0"/>
              <w:marRight w:val="0"/>
              <w:marTop w:val="0"/>
              <w:marBottom w:val="0"/>
              <w:divBdr>
                <w:top w:val="none" w:sz="0" w:space="0" w:color="auto"/>
                <w:left w:val="none" w:sz="0" w:space="0" w:color="auto"/>
                <w:bottom w:val="none" w:sz="0" w:space="0" w:color="auto"/>
                <w:right w:val="none" w:sz="0" w:space="0" w:color="auto"/>
              </w:divBdr>
            </w:div>
            <w:div w:id="1290209934">
              <w:marLeft w:val="0"/>
              <w:marRight w:val="0"/>
              <w:marTop w:val="0"/>
              <w:marBottom w:val="0"/>
              <w:divBdr>
                <w:top w:val="none" w:sz="0" w:space="0" w:color="auto"/>
                <w:left w:val="none" w:sz="0" w:space="0" w:color="auto"/>
                <w:bottom w:val="none" w:sz="0" w:space="0" w:color="auto"/>
                <w:right w:val="none" w:sz="0" w:space="0" w:color="auto"/>
              </w:divBdr>
            </w:div>
            <w:div w:id="2101829889">
              <w:marLeft w:val="0"/>
              <w:marRight w:val="0"/>
              <w:marTop w:val="0"/>
              <w:marBottom w:val="0"/>
              <w:divBdr>
                <w:top w:val="none" w:sz="0" w:space="0" w:color="auto"/>
                <w:left w:val="none" w:sz="0" w:space="0" w:color="auto"/>
                <w:bottom w:val="none" w:sz="0" w:space="0" w:color="auto"/>
                <w:right w:val="none" w:sz="0" w:space="0" w:color="auto"/>
              </w:divBdr>
            </w:div>
            <w:div w:id="96559980">
              <w:marLeft w:val="0"/>
              <w:marRight w:val="0"/>
              <w:marTop w:val="0"/>
              <w:marBottom w:val="0"/>
              <w:divBdr>
                <w:top w:val="none" w:sz="0" w:space="0" w:color="auto"/>
                <w:left w:val="none" w:sz="0" w:space="0" w:color="auto"/>
                <w:bottom w:val="none" w:sz="0" w:space="0" w:color="auto"/>
                <w:right w:val="none" w:sz="0" w:space="0" w:color="auto"/>
              </w:divBdr>
            </w:div>
            <w:div w:id="1070272419">
              <w:marLeft w:val="0"/>
              <w:marRight w:val="0"/>
              <w:marTop w:val="0"/>
              <w:marBottom w:val="0"/>
              <w:divBdr>
                <w:top w:val="none" w:sz="0" w:space="0" w:color="auto"/>
                <w:left w:val="none" w:sz="0" w:space="0" w:color="auto"/>
                <w:bottom w:val="none" w:sz="0" w:space="0" w:color="auto"/>
                <w:right w:val="none" w:sz="0" w:space="0" w:color="auto"/>
              </w:divBdr>
            </w:div>
            <w:div w:id="2061974619">
              <w:marLeft w:val="0"/>
              <w:marRight w:val="0"/>
              <w:marTop w:val="0"/>
              <w:marBottom w:val="0"/>
              <w:divBdr>
                <w:top w:val="none" w:sz="0" w:space="0" w:color="auto"/>
                <w:left w:val="none" w:sz="0" w:space="0" w:color="auto"/>
                <w:bottom w:val="none" w:sz="0" w:space="0" w:color="auto"/>
                <w:right w:val="none" w:sz="0" w:space="0" w:color="auto"/>
              </w:divBdr>
            </w:div>
            <w:div w:id="432475363">
              <w:marLeft w:val="0"/>
              <w:marRight w:val="0"/>
              <w:marTop w:val="0"/>
              <w:marBottom w:val="0"/>
              <w:divBdr>
                <w:top w:val="none" w:sz="0" w:space="0" w:color="auto"/>
                <w:left w:val="none" w:sz="0" w:space="0" w:color="auto"/>
                <w:bottom w:val="none" w:sz="0" w:space="0" w:color="auto"/>
                <w:right w:val="none" w:sz="0" w:space="0" w:color="auto"/>
              </w:divBdr>
            </w:div>
            <w:div w:id="1538930664">
              <w:marLeft w:val="0"/>
              <w:marRight w:val="0"/>
              <w:marTop w:val="0"/>
              <w:marBottom w:val="0"/>
              <w:divBdr>
                <w:top w:val="none" w:sz="0" w:space="0" w:color="auto"/>
                <w:left w:val="none" w:sz="0" w:space="0" w:color="auto"/>
                <w:bottom w:val="none" w:sz="0" w:space="0" w:color="auto"/>
                <w:right w:val="none" w:sz="0" w:space="0" w:color="auto"/>
              </w:divBdr>
            </w:div>
            <w:div w:id="1792430680">
              <w:marLeft w:val="0"/>
              <w:marRight w:val="0"/>
              <w:marTop w:val="0"/>
              <w:marBottom w:val="0"/>
              <w:divBdr>
                <w:top w:val="none" w:sz="0" w:space="0" w:color="auto"/>
                <w:left w:val="none" w:sz="0" w:space="0" w:color="auto"/>
                <w:bottom w:val="none" w:sz="0" w:space="0" w:color="auto"/>
                <w:right w:val="none" w:sz="0" w:space="0" w:color="auto"/>
              </w:divBdr>
            </w:div>
            <w:div w:id="470489278">
              <w:marLeft w:val="0"/>
              <w:marRight w:val="0"/>
              <w:marTop w:val="0"/>
              <w:marBottom w:val="0"/>
              <w:divBdr>
                <w:top w:val="none" w:sz="0" w:space="0" w:color="auto"/>
                <w:left w:val="none" w:sz="0" w:space="0" w:color="auto"/>
                <w:bottom w:val="none" w:sz="0" w:space="0" w:color="auto"/>
                <w:right w:val="none" w:sz="0" w:space="0" w:color="auto"/>
              </w:divBdr>
            </w:div>
            <w:div w:id="830633093">
              <w:marLeft w:val="0"/>
              <w:marRight w:val="0"/>
              <w:marTop w:val="0"/>
              <w:marBottom w:val="0"/>
              <w:divBdr>
                <w:top w:val="none" w:sz="0" w:space="0" w:color="auto"/>
                <w:left w:val="none" w:sz="0" w:space="0" w:color="auto"/>
                <w:bottom w:val="none" w:sz="0" w:space="0" w:color="auto"/>
                <w:right w:val="none" w:sz="0" w:space="0" w:color="auto"/>
              </w:divBdr>
            </w:div>
            <w:div w:id="813378501">
              <w:marLeft w:val="0"/>
              <w:marRight w:val="0"/>
              <w:marTop w:val="0"/>
              <w:marBottom w:val="0"/>
              <w:divBdr>
                <w:top w:val="none" w:sz="0" w:space="0" w:color="auto"/>
                <w:left w:val="none" w:sz="0" w:space="0" w:color="auto"/>
                <w:bottom w:val="none" w:sz="0" w:space="0" w:color="auto"/>
                <w:right w:val="none" w:sz="0" w:space="0" w:color="auto"/>
              </w:divBdr>
            </w:div>
            <w:div w:id="1224174081">
              <w:marLeft w:val="0"/>
              <w:marRight w:val="0"/>
              <w:marTop w:val="0"/>
              <w:marBottom w:val="0"/>
              <w:divBdr>
                <w:top w:val="none" w:sz="0" w:space="0" w:color="auto"/>
                <w:left w:val="none" w:sz="0" w:space="0" w:color="auto"/>
                <w:bottom w:val="none" w:sz="0" w:space="0" w:color="auto"/>
                <w:right w:val="none" w:sz="0" w:space="0" w:color="auto"/>
              </w:divBdr>
            </w:div>
            <w:div w:id="1353846766">
              <w:marLeft w:val="0"/>
              <w:marRight w:val="0"/>
              <w:marTop w:val="0"/>
              <w:marBottom w:val="0"/>
              <w:divBdr>
                <w:top w:val="none" w:sz="0" w:space="0" w:color="auto"/>
                <w:left w:val="none" w:sz="0" w:space="0" w:color="auto"/>
                <w:bottom w:val="none" w:sz="0" w:space="0" w:color="auto"/>
                <w:right w:val="none" w:sz="0" w:space="0" w:color="auto"/>
              </w:divBdr>
            </w:div>
            <w:div w:id="996111370">
              <w:marLeft w:val="0"/>
              <w:marRight w:val="0"/>
              <w:marTop w:val="0"/>
              <w:marBottom w:val="0"/>
              <w:divBdr>
                <w:top w:val="none" w:sz="0" w:space="0" w:color="auto"/>
                <w:left w:val="none" w:sz="0" w:space="0" w:color="auto"/>
                <w:bottom w:val="none" w:sz="0" w:space="0" w:color="auto"/>
                <w:right w:val="none" w:sz="0" w:space="0" w:color="auto"/>
              </w:divBdr>
            </w:div>
            <w:div w:id="1221020145">
              <w:marLeft w:val="0"/>
              <w:marRight w:val="0"/>
              <w:marTop w:val="0"/>
              <w:marBottom w:val="0"/>
              <w:divBdr>
                <w:top w:val="none" w:sz="0" w:space="0" w:color="auto"/>
                <w:left w:val="none" w:sz="0" w:space="0" w:color="auto"/>
                <w:bottom w:val="none" w:sz="0" w:space="0" w:color="auto"/>
                <w:right w:val="none" w:sz="0" w:space="0" w:color="auto"/>
              </w:divBdr>
            </w:div>
            <w:div w:id="1129739533">
              <w:marLeft w:val="0"/>
              <w:marRight w:val="0"/>
              <w:marTop w:val="0"/>
              <w:marBottom w:val="0"/>
              <w:divBdr>
                <w:top w:val="none" w:sz="0" w:space="0" w:color="auto"/>
                <w:left w:val="none" w:sz="0" w:space="0" w:color="auto"/>
                <w:bottom w:val="none" w:sz="0" w:space="0" w:color="auto"/>
                <w:right w:val="none" w:sz="0" w:space="0" w:color="auto"/>
              </w:divBdr>
            </w:div>
            <w:div w:id="278687671">
              <w:marLeft w:val="0"/>
              <w:marRight w:val="0"/>
              <w:marTop w:val="0"/>
              <w:marBottom w:val="0"/>
              <w:divBdr>
                <w:top w:val="none" w:sz="0" w:space="0" w:color="auto"/>
                <w:left w:val="none" w:sz="0" w:space="0" w:color="auto"/>
                <w:bottom w:val="none" w:sz="0" w:space="0" w:color="auto"/>
                <w:right w:val="none" w:sz="0" w:space="0" w:color="auto"/>
              </w:divBdr>
            </w:div>
            <w:div w:id="1615793285">
              <w:marLeft w:val="0"/>
              <w:marRight w:val="0"/>
              <w:marTop w:val="0"/>
              <w:marBottom w:val="0"/>
              <w:divBdr>
                <w:top w:val="none" w:sz="0" w:space="0" w:color="auto"/>
                <w:left w:val="none" w:sz="0" w:space="0" w:color="auto"/>
                <w:bottom w:val="none" w:sz="0" w:space="0" w:color="auto"/>
                <w:right w:val="none" w:sz="0" w:space="0" w:color="auto"/>
              </w:divBdr>
            </w:div>
            <w:div w:id="1280604489">
              <w:marLeft w:val="0"/>
              <w:marRight w:val="0"/>
              <w:marTop w:val="0"/>
              <w:marBottom w:val="0"/>
              <w:divBdr>
                <w:top w:val="none" w:sz="0" w:space="0" w:color="auto"/>
                <w:left w:val="none" w:sz="0" w:space="0" w:color="auto"/>
                <w:bottom w:val="none" w:sz="0" w:space="0" w:color="auto"/>
                <w:right w:val="none" w:sz="0" w:space="0" w:color="auto"/>
              </w:divBdr>
            </w:div>
            <w:div w:id="589311911">
              <w:marLeft w:val="0"/>
              <w:marRight w:val="0"/>
              <w:marTop w:val="0"/>
              <w:marBottom w:val="0"/>
              <w:divBdr>
                <w:top w:val="none" w:sz="0" w:space="0" w:color="auto"/>
                <w:left w:val="none" w:sz="0" w:space="0" w:color="auto"/>
                <w:bottom w:val="none" w:sz="0" w:space="0" w:color="auto"/>
                <w:right w:val="none" w:sz="0" w:space="0" w:color="auto"/>
              </w:divBdr>
            </w:div>
            <w:div w:id="900215036">
              <w:marLeft w:val="0"/>
              <w:marRight w:val="0"/>
              <w:marTop w:val="0"/>
              <w:marBottom w:val="0"/>
              <w:divBdr>
                <w:top w:val="none" w:sz="0" w:space="0" w:color="auto"/>
                <w:left w:val="none" w:sz="0" w:space="0" w:color="auto"/>
                <w:bottom w:val="none" w:sz="0" w:space="0" w:color="auto"/>
                <w:right w:val="none" w:sz="0" w:space="0" w:color="auto"/>
              </w:divBdr>
            </w:div>
            <w:div w:id="1127971988">
              <w:marLeft w:val="0"/>
              <w:marRight w:val="0"/>
              <w:marTop w:val="0"/>
              <w:marBottom w:val="0"/>
              <w:divBdr>
                <w:top w:val="none" w:sz="0" w:space="0" w:color="auto"/>
                <w:left w:val="none" w:sz="0" w:space="0" w:color="auto"/>
                <w:bottom w:val="none" w:sz="0" w:space="0" w:color="auto"/>
                <w:right w:val="none" w:sz="0" w:space="0" w:color="auto"/>
              </w:divBdr>
            </w:div>
            <w:div w:id="1960600366">
              <w:marLeft w:val="0"/>
              <w:marRight w:val="0"/>
              <w:marTop w:val="0"/>
              <w:marBottom w:val="0"/>
              <w:divBdr>
                <w:top w:val="none" w:sz="0" w:space="0" w:color="auto"/>
                <w:left w:val="none" w:sz="0" w:space="0" w:color="auto"/>
                <w:bottom w:val="none" w:sz="0" w:space="0" w:color="auto"/>
                <w:right w:val="none" w:sz="0" w:space="0" w:color="auto"/>
              </w:divBdr>
            </w:div>
            <w:div w:id="1934507939">
              <w:marLeft w:val="0"/>
              <w:marRight w:val="0"/>
              <w:marTop w:val="0"/>
              <w:marBottom w:val="0"/>
              <w:divBdr>
                <w:top w:val="none" w:sz="0" w:space="0" w:color="auto"/>
                <w:left w:val="none" w:sz="0" w:space="0" w:color="auto"/>
                <w:bottom w:val="none" w:sz="0" w:space="0" w:color="auto"/>
                <w:right w:val="none" w:sz="0" w:space="0" w:color="auto"/>
              </w:divBdr>
            </w:div>
            <w:div w:id="1852910802">
              <w:marLeft w:val="0"/>
              <w:marRight w:val="0"/>
              <w:marTop w:val="0"/>
              <w:marBottom w:val="0"/>
              <w:divBdr>
                <w:top w:val="none" w:sz="0" w:space="0" w:color="auto"/>
                <w:left w:val="none" w:sz="0" w:space="0" w:color="auto"/>
                <w:bottom w:val="none" w:sz="0" w:space="0" w:color="auto"/>
                <w:right w:val="none" w:sz="0" w:space="0" w:color="auto"/>
              </w:divBdr>
            </w:div>
            <w:div w:id="171576273">
              <w:marLeft w:val="0"/>
              <w:marRight w:val="0"/>
              <w:marTop w:val="0"/>
              <w:marBottom w:val="0"/>
              <w:divBdr>
                <w:top w:val="none" w:sz="0" w:space="0" w:color="auto"/>
                <w:left w:val="none" w:sz="0" w:space="0" w:color="auto"/>
                <w:bottom w:val="none" w:sz="0" w:space="0" w:color="auto"/>
                <w:right w:val="none" w:sz="0" w:space="0" w:color="auto"/>
              </w:divBdr>
            </w:div>
            <w:div w:id="1557157191">
              <w:marLeft w:val="0"/>
              <w:marRight w:val="0"/>
              <w:marTop w:val="0"/>
              <w:marBottom w:val="0"/>
              <w:divBdr>
                <w:top w:val="none" w:sz="0" w:space="0" w:color="auto"/>
                <w:left w:val="none" w:sz="0" w:space="0" w:color="auto"/>
                <w:bottom w:val="none" w:sz="0" w:space="0" w:color="auto"/>
                <w:right w:val="none" w:sz="0" w:space="0" w:color="auto"/>
              </w:divBdr>
            </w:div>
            <w:div w:id="609623534">
              <w:marLeft w:val="0"/>
              <w:marRight w:val="0"/>
              <w:marTop w:val="0"/>
              <w:marBottom w:val="0"/>
              <w:divBdr>
                <w:top w:val="none" w:sz="0" w:space="0" w:color="auto"/>
                <w:left w:val="none" w:sz="0" w:space="0" w:color="auto"/>
                <w:bottom w:val="none" w:sz="0" w:space="0" w:color="auto"/>
                <w:right w:val="none" w:sz="0" w:space="0" w:color="auto"/>
              </w:divBdr>
            </w:div>
            <w:div w:id="1120756134">
              <w:marLeft w:val="0"/>
              <w:marRight w:val="0"/>
              <w:marTop w:val="0"/>
              <w:marBottom w:val="0"/>
              <w:divBdr>
                <w:top w:val="none" w:sz="0" w:space="0" w:color="auto"/>
                <w:left w:val="none" w:sz="0" w:space="0" w:color="auto"/>
                <w:bottom w:val="none" w:sz="0" w:space="0" w:color="auto"/>
                <w:right w:val="none" w:sz="0" w:space="0" w:color="auto"/>
              </w:divBdr>
            </w:div>
            <w:div w:id="1261646057">
              <w:marLeft w:val="0"/>
              <w:marRight w:val="0"/>
              <w:marTop w:val="0"/>
              <w:marBottom w:val="0"/>
              <w:divBdr>
                <w:top w:val="none" w:sz="0" w:space="0" w:color="auto"/>
                <w:left w:val="none" w:sz="0" w:space="0" w:color="auto"/>
                <w:bottom w:val="none" w:sz="0" w:space="0" w:color="auto"/>
                <w:right w:val="none" w:sz="0" w:space="0" w:color="auto"/>
              </w:divBdr>
            </w:div>
            <w:div w:id="2069109616">
              <w:marLeft w:val="0"/>
              <w:marRight w:val="0"/>
              <w:marTop w:val="0"/>
              <w:marBottom w:val="0"/>
              <w:divBdr>
                <w:top w:val="none" w:sz="0" w:space="0" w:color="auto"/>
                <w:left w:val="none" w:sz="0" w:space="0" w:color="auto"/>
                <w:bottom w:val="none" w:sz="0" w:space="0" w:color="auto"/>
                <w:right w:val="none" w:sz="0" w:space="0" w:color="auto"/>
              </w:divBdr>
            </w:div>
            <w:div w:id="741176417">
              <w:marLeft w:val="0"/>
              <w:marRight w:val="0"/>
              <w:marTop w:val="0"/>
              <w:marBottom w:val="0"/>
              <w:divBdr>
                <w:top w:val="none" w:sz="0" w:space="0" w:color="auto"/>
                <w:left w:val="none" w:sz="0" w:space="0" w:color="auto"/>
                <w:bottom w:val="none" w:sz="0" w:space="0" w:color="auto"/>
                <w:right w:val="none" w:sz="0" w:space="0" w:color="auto"/>
              </w:divBdr>
            </w:div>
            <w:div w:id="1464498877">
              <w:marLeft w:val="0"/>
              <w:marRight w:val="0"/>
              <w:marTop w:val="0"/>
              <w:marBottom w:val="0"/>
              <w:divBdr>
                <w:top w:val="none" w:sz="0" w:space="0" w:color="auto"/>
                <w:left w:val="none" w:sz="0" w:space="0" w:color="auto"/>
                <w:bottom w:val="none" w:sz="0" w:space="0" w:color="auto"/>
                <w:right w:val="none" w:sz="0" w:space="0" w:color="auto"/>
              </w:divBdr>
            </w:div>
            <w:div w:id="1056204407">
              <w:marLeft w:val="0"/>
              <w:marRight w:val="0"/>
              <w:marTop w:val="0"/>
              <w:marBottom w:val="0"/>
              <w:divBdr>
                <w:top w:val="none" w:sz="0" w:space="0" w:color="auto"/>
                <w:left w:val="none" w:sz="0" w:space="0" w:color="auto"/>
                <w:bottom w:val="none" w:sz="0" w:space="0" w:color="auto"/>
                <w:right w:val="none" w:sz="0" w:space="0" w:color="auto"/>
              </w:divBdr>
            </w:div>
            <w:div w:id="265037075">
              <w:marLeft w:val="0"/>
              <w:marRight w:val="0"/>
              <w:marTop w:val="0"/>
              <w:marBottom w:val="0"/>
              <w:divBdr>
                <w:top w:val="none" w:sz="0" w:space="0" w:color="auto"/>
                <w:left w:val="none" w:sz="0" w:space="0" w:color="auto"/>
                <w:bottom w:val="none" w:sz="0" w:space="0" w:color="auto"/>
                <w:right w:val="none" w:sz="0" w:space="0" w:color="auto"/>
              </w:divBdr>
            </w:div>
            <w:div w:id="1792627604">
              <w:marLeft w:val="0"/>
              <w:marRight w:val="0"/>
              <w:marTop w:val="0"/>
              <w:marBottom w:val="0"/>
              <w:divBdr>
                <w:top w:val="none" w:sz="0" w:space="0" w:color="auto"/>
                <w:left w:val="none" w:sz="0" w:space="0" w:color="auto"/>
                <w:bottom w:val="none" w:sz="0" w:space="0" w:color="auto"/>
                <w:right w:val="none" w:sz="0" w:space="0" w:color="auto"/>
              </w:divBdr>
            </w:div>
            <w:div w:id="1699039367">
              <w:marLeft w:val="0"/>
              <w:marRight w:val="0"/>
              <w:marTop w:val="0"/>
              <w:marBottom w:val="0"/>
              <w:divBdr>
                <w:top w:val="none" w:sz="0" w:space="0" w:color="auto"/>
                <w:left w:val="none" w:sz="0" w:space="0" w:color="auto"/>
                <w:bottom w:val="none" w:sz="0" w:space="0" w:color="auto"/>
                <w:right w:val="none" w:sz="0" w:space="0" w:color="auto"/>
              </w:divBdr>
            </w:div>
            <w:div w:id="1869027483">
              <w:marLeft w:val="0"/>
              <w:marRight w:val="0"/>
              <w:marTop w:val="0"/>
              <w:marBottom w:val="0"/>
              <w:divBdr>
                <w:top w:val="none" w:sz="0" w:space="0" w:color="auto"/>
                <w:left w:val="none" w:sz="0" w:space="0" w:color="auto"/>
                <w:bottom w:val="none" w:sz="0" w:space="0" w:color="auto"/>
                <w:right w:val="none" w:sz="0" w:space="0" w:color="auto"/>
              </w:divBdr>
            </w:div>
            <w:div w:id="12190413">
              <w:marLeft w:val="0"/>
              <w:marRight w:val="0"/>
              <w:marTop w:val="0"/>
              <w:marBottom w:val="0"/>
              <w:divBdr>
                <w:top w:val="none" w:sz="0" w:space="0" w:color="auto"/>
                <w:left w:val="none" w:sz="0" w:space="0" w:color="auto"/>
                <w:bottom w:val="none" w:sz="0" w:space="0" w:color="auto"/>
                <w:right w:val="none" w:sz="0" w:space="0" w:color="auto"/>
              </w:divBdr>
            </w:div>
            <w:div w:id="1803962764">
              <w:marLeft w:val="0"/>
              <w:marRight w:val="0"/>
              <w:marTop w:val="0"/>
              <w:marBottom w:val="0"/>
              <w:divBdr>
                <w:top w:val="none" w:sz="0" w:space="0" w:color="auto"/>
                <w:left w:val="none" w:sz="0" w:space="0" w:color="auto"/>
                <w:bottom w:val="none" w:sz="0" w:space="0" w:color="auto"/>
                <w:right w:val="none" w:sz="0" w:space="0" w:color="auto"/>
              </w:divBdr>
            </w:div>
            <w:div w:id="338771607">
              <w:marLeft w:val="0"/>
              <w:marRight w:val="0"/>
              <w:marTop w:val="0"/>
              <w:marBottom w:val="0"/>
              <w:divBdr>
                <w:top w:val="none" w:sz="0" w:space="0" w:color="auto"/>
                <w:left w:val="none" w:sz="0" w:space="0" w:color="auto"/>
                <w:bottom w:val="none" w:sz="0" w:space="0" w:color="auto"/>
                <w:right w:val="none" w:sz="0" w:space="0" w:color="auto"/>
              </w:divBdr>
            </w:div>
            <w:div w:id="1251544361">
              <w:marLeft w:val="0"/>
              <w:marRight w:val="0"/>
              <w:marTop w:val="0"/>
              <w:marBottom w:val="0"/>
              <w:divBdr>
                <w:top w:val="none" w:sz="0" w:space="0" w:color="auto"/>
                <w:left w:val="none" w:sz="0" w:space="0" w:color="auto"/>
                <w:bottom w:val="none" w:sz="0" w:space="0" w:color="auto"/>
                <w:right w:val="none" w:sz="0" w:space="0" w:color="auto"/>
              </w:divBdr>
            </w:div>
            <w:div w:id="1848790646">
              <w:marLeft w:val="0"/>
              <w:marRight w:val="0"/>
              <w:marTop w:val="0"/>
              <w:marBottom w:val="0"/>
              <w:divBdr>
                <w:top w:val="none" w:sz="0" w:space="0" w:color="auto"/>
                <w:left w:val="none" w:sz="0" w:space="0" w:color="auto"/>
                <w:bottom w:val="none" w:sz="0" w:space="0" w:color="auto"/>
                <w:right w:val="none" w:sz="0" w:space="0" w:color="auto"/>
              </w:divBdr>
            </w:div>
            <w:div w:id="829248780">
              <w:marLeft w:val="0"/>
              <w:marRight w:val="0"/>
              <w:marTop w:val="0"/>
              <w:marBottom w:val="0"/>
              <w:divBdr>
                <w:top w:val="none" w:sz="0" w:space="0" w:color="auto"/>
                <w:left w:val="none" w:sz="0" w:space="0" w:color="auto"/>
                <w:bottom w:val="none" w:sz="0" w:space="0" w:color="auto"/>
                <w:right w:val="none" w:sz="0" w:space="0" w:color="auto"/>
              </w:divBdr>
            </w:div>
            <w:div w:id="1310785670">
              <w:marLeft w:val="0"/>
              <w:marRight w:val="0"/>
              <w:marTop w:val="0"/>
              <w:marBottom w:val="0"/>
              <w:divBdr>
                <w:top w:val="none" w:sz="0" w:space="0" w:color="auto"/>
                <w:left w:val="none" w:sz="0" w:space="0" w:color="auto"/>
                <w:bottom w:val="none" w:sz="0" w:space="0" w:color="auto"/>
                <w:right w:val="none" w:sz="0" w:space="0" w:color="auto"/>
              </w:divBdr>
            </w:div>
            <w:div w:id="594292845">
              <w:marLeft w:val="0"/>
              <w:marRight w:val="0"/>
              <w:marTop w:val="0"/>
              <w:marBottom w:val="0"/>
              <w:divBdr>
                <w:top w:val="none" w:sz="0" w:space="0" w:color="auto"/>
                <w:left w:val="none" w:sz="0" w:space="0" w:color="auto"/>
                <w:bottom w:val="none" w:sz="0" w:space="0" w:color="auto"/>
                <w:right w:val="none" w:sz="0" w:space="0" w:color="auto"/>
              </w:divBdr>
            </w:div>
            <w:div w:id="1687898058">
              <w:marLeft w:val="0"/>
              <w:marRight w:val="0"/>
              <w:marTop w:val="0"/>
              <w:marBottom w:val="0"/>
              <w:divBdr>
                <w:top w:val="none" w:sz="0" w:space="0" w:color="auto"/>
                <w:left w:val="none" w:sz="0" w:space="0" w:color="auto"/>
                <w:bottom w:val="none" w:sz="0" w:space="0" w:color="auto"/>
                <w:right w:val="none" w:sz="0" w:space="0" w:color="auto"/>
              </w:divBdr>
            </w:div>
            <w:div w:id="646978238">
              <w:marLeft w:val="0"/>
              <w:marRight w:val="0"/>
              <w:marTop w:val="0"/>
              <w:marBottom w:val="0"/>
              <w:divBdr>
                <w:top w:val="none" w:sz="0" w:space="0" w:color="auto"/>
                <w:left w:val="none" w:sz="0" w:space="0" w:color="auto"/>
                <w:bottom w:val="none" w:sz="0" w:space="0" w:color="auto"/>
                <w:right w:val="none" w:sz="0" w:space="0" w:color="auto"/>
              </w:divBdr>
            </w:div>
            <w:div w:id="1916161631">
              <w:marLeft w:val="0"/>
              <w:marRight w:val="0"/>
              <w:marTop w:val="0"/>
              <w:marBottom w:val="0"/>
              <w:divBdr>
                <w:top w:val="none" w:sz="0" w:space="0" w:color="auto"/>
                <w:left w:val="none" w:sz="0" w:space="0" w:color="auto"/>
                <w:bottom w:val="none" w:sz="0" w:space="0" w:color="auto"/>
                <w:right w:val="none" w:sz="0" w:space="0" w:color="auto"/>
              </w:divBdr>
            </w:div>
            <w:div w:id="563561945">
              <w:marLeft w:val="0"/>
              <w:marRight w:val="0"/>
              <w:marTop w:val="0"/>
              <w:marBottom w:val="0"/>
              <w:divBdr>
                <w:top w:val="none" w:sz="0" w:space="0" w:color="auto"/>
                <w:left w:val="none" w:sz="0" w:space="0" w:color="auto"/>
                <w:bottom w:val="none" w:sz="0" w:space="0" w:color="auto"/>
                <w:right w:val="none" w:sz="0" w:space="0" w:color="auto"/>
              </w:divBdr>
            </w:div>
            <w:div w:id="1113675517">
              <w:marLeft w:val="0"/>
              <w:marRight w:val="0"/>
              <w:marTop w:val="0"/>
              <w:marBottom w:val="0"/>
              <w:divBdr>
                <w:top w:val="none" w:sz="0" w:space="0" w:color="auto"/>
                <w:left w:val="none" w:sz="0" w:space="0" w:color="auto"/>
                <w:bottom w:val="none" w:sz="0" w:space="0" w:color="auto"/>
                <w:right w:val="none" w:sz="0" w:space="0" w:color="auto"/>
              </w:divBdr>
            </w:div>
            <w:div w:id="1335064062">
              <w:marLeft w:val="0"/>
              <w:marRight w:val="0"/>
              <w:marTop w:val="0"/>
              <w:marBottom w:val="0"/>
              <w:divBdr>
                <w:top w:val="none" w:sz="0" w:space="0" w:color="auto"/>
                <w:left w:val="none" w:sz="0" w:space="0" w:color="auto"/>
                <w:bottom w:val="none" w:sz="0" w:space="0" w:color="auto"/>
                <w:right w:val="none" w:sz="0" w:space="0" w:color="auto"/>
              </w:divBdr>
            </w:div>
            <w:div w:id="1168329584">
              <w:marLeft w:val="0"/>
              <w:marRight w:val="0"/>
              <w:marTop w:val="0"/>
              <w:marBottom w:val="0"/>
              <w:divBdr>
                <w:top w:val="none" w:sz="0" w:space="0" w:color="auto"/>
                <w:left w:val="none" w:sz="0" w:space="0" w:color="auto"/>
                <w:bottom w:val="none" w:sz="0" w:space="0" w:color="auto"/>
                <w:right w:val="none" w:sz="0" w:space="0" w:color="auto"/>
              </w:divBdr>
            </w:div>
            <w:div w:id="844175254">
              <w:marLeft w:val="0"/>
              <w:marRight w:val="0"/>
              <w:marTop w:val="0"/>
              <w:marBottom w:val="0"/>
              <w:divBdr>
                <w:top w:val="none" w:sz="0" w:space="0" w:color="auto"/>
                <w:left w:val="none" w:sz="0" w:space="0" w:color="auto"/>
                <w:bottom w:val="none" w:sz="0" w:space="0" w:color="auto"/>
                <w:right w:val="none" w:sz="0" w:space="0" w:color="auto"/>
              </w:divBdr>
            </w:div>
            <w:div w:id="1790971331">
              <w:marLeft w:val="0"/>
              <w:marRight w:val="0"/>
              <w:marTop w:val="0"/>
              <w:marBottom w:val="0"/>
              <w:divBdr>
                <w:top w:val="none" w:sz="0" w:space="0" w:color="auto"/>
                <w:left w:val="none" w:sz="0" w:space="0" w:color="auto"/>
                <w:bottom w:val="none" w:sz="0" w:space="0" w:color="auto"/>
                <w:right w:val="none" w:sz="0" w:space="0" w:color="auto"/>
              </w:divBdr>
            </w:div>
            <w:div w:id="27142705">
              <w:marLeft w:val="0"/>
              <w:marRight w:val="0"/>
              <w:marTop w:val="0"/>
              <w:marBottom w:val="0"/>
              <w:divBdr>
                <w:top w:val="none" w:sz="0" w:space="0" w:color="auto"/>
                <w:left w:val="none" w:sz="0" w:space="0" w:color="auto"/>
                <w:bottom w:val="none" w:sz="0" w:space="0" w:color="auto"/>
                <w:right w:val="none" w:sz="0" w:space="0" w:color="auto"/>
              </w:divBdr>
            </w:div>
            <w:div w:id="723872153">
              <w:marLeft w:val="0"/>
              <w:marRight w:val="0"/>
              <w:marTop w:val="0"/>
              <w:marBottom w:val="0"/>
              <w:divBdr>
                <w:top w:val="none" w:sz="0" w:space="0" w:color="auto"/>
                <w:left w:val="none" w:sz="0" w:space="0" w:color="auto"/>
                <w:bottom w:val="none" w:sz="0" w:space="0" w:color="auto"/>
                <w:right w:val="none" w:sz="0" w:space="0" w:color="auto"/>
              </w:divBdr>
            </w:div>
            <w:div w:id="769930127">
              <w:marLeft w:val="0"/>
              <w:marRight w:val="0"/>
              <w:marTop w:val="0"/>
              <w:marBottom w:val="0"/>
              <w:divBdr>
                <w:top w:val="none" w:sz="0" w:space="0" w:color="auto"/>
                <w:left w:val="none" w:sz="0" w:space="0" w:color="auto"/>
                <w:bottom w:val="none" w:sz="0" w:space="0" w:color="auto"/>
                <w:right w:val="none" w:sz="0" w:space="0" w:color="auto"/>
              </w:divBdr>
            </w:div>
            <w:div w:id="2064595421">
              <w:marLeft w:val="0"/>
              <w:marRight w:val="0"/>
              <w:marTop w:val="0"/>
              <w:marBottom w:val="0"/>
              <w:divBdr>
                <w:top w:val="none" w:sz="0" w:space="0" w:color="auto"/>
                <w:left w:val="none" w:sz="0" w:space="0" w:color="auto"/>
                <w:bottom w:val="none" w:sz="0" w:space="0" w:color="auto"/>
                <w:right w:val="none" w:sz="0" w:space="0" w:color="auto"/>
              </w:divBdr>
            </w:div>
            <w:div w:id="1688827697">
              <w:marLeft w:val="0"/>
              <w:marRight w:val="0"/>
              <w:marTop w:val="0"/>
              <w:marBottom w:val="0"/>
              <w:divBdr>
                <w:top w:val="none" w:sz="0" w:space="0" w:color="auto"/>
                <w:left w:val="none" w:sz="0" w:space="0" w:color="auto"/>
                <w:bottom w:val="none" w:sz="0" w:space="0" w:color="auto"/>
                <w:right w:val="none" w:sz="0" w:space="0" w:color="auto"/>
              </w:divBdr>
            </w:div>
            <w:div w:id="1110396537">
              <w:marLeft w:val="0"/>
              <w:marRight w:val="0"/>
              <w:marTop w:val="0"/>
              <w:marBottom w:val="0"/>
              <w:divBdr>
                <w:top w:val="none" w:sz="0" w:space="0" w:color="auto"/>
                <w:left w:val="none" w:sz="0" w:space="0" w:color="auto"/>
                <w:bottom w:val="none" w:sz="0" w:space="0" w:color="auto"/>
                <w:right w:val="none" w:sz="0" w:space="0" w:color="auto"/>
              </w:divBdr>
            </w:div>
            <w:div w:id="622812166">
              <w:marLeft w:val="0"/>
              <w:marRight w:val="0"/>
              <w:marTop w:val="0"/>
              <w:marBottom w:val="0"/>
              <w:divBdr>
                <w:top w:val="none" w:sz="0" w:space="0" w:color="auto"/>
                <w:left w:val="none" w:sz="0" w:space="0" w:color="auto"/>
                <w:bottom w:val="none" w:sz="0" w:space="0" w:color="auto"/>
                <w:right w:val="none" w:sz="0" w:space="0" w:color="auto"/>
              </w:divBdr>
            </w:div>
            <w:div w:id="1913616582">
              <w:marLeft w:val="0"/>
              <w:marRight w:val="0"/>
              <w:marTop w:val="0"/>
              <w:marBottom w:val="0"/>
              <w:divBdr>
                <w:top w:val="none" w:sz="0" w:space="0" w:color="auto"/>
                <w:left w:val="none" w:sz="0" w:space="0" w:color="auto"/>
                <w:bottom w:val="none" w:sz="0" w:space="0" w:color="auto"/>
                <w:right w:val="none" w:sz="0" w:space="0" w:color="auto"/>
              </w:divBdr>
            </w:div>
            <w:div w:id="1951157808">
              <w:marLeft w:val="0"/>
              <w:marRight w:val="0"/>
              <w:marTop w:val="0"/>
              <w:marBottom w:val="0"/>
              <w:divBdr>
                <w:top w:val="none" w:sz="0" w:space="0" w:color="auto"/>
                <w:left w:val="none" w:sz="0" w:space="0" w:color="auto"/>
                <w:bottom w:val="none" w:sz="0" w:space="0" w:color="auto"/>
                <w:right w:val="none" w:sz="0" w:space="0" w:color="auto"/>
              </w:divBdr>
            </w:div>
            <w:div w:id="674108635">
              <w:marLeft w:val="0"/>
              <w:marRight w:val="0"/>
              <w:marTop w:val="0"/>
              <w:marBottom w:val="0"/>
              <w:divBdr>
                <w:top w:val="none" w:sz="0" w:space="0" w:color="auto"/>
                <w:left w:val="none" w:sz="0" w:space="0" w:color="auto"/>
                <w:bottom w:val="none" w:sz="0" w:space="0" w:color="auto"/>
                <w:right w:val="none" w:sz="0" w:space="0" w:color="auto"/>
              </w:divBdr>
            </w:div>
            <w:div w:id="492840515">
              <w:marLeft w:val="0"/>
              <w:marRight w:val="0"/>
              <w:marTop w:val="0"/>
              <w:marBottom w:val="0"/>
              <w:divBdr>
                <w:top w:val="none" w:sz="0" w:space="0" w:color="auto"/>
                <w:left w:val="none" w:sz="0" w:space="0" w:color="auto"/>
                <w:bottom w:val="none" w:sz="0" w:space="0" w:color="auto"/>
                <w:right w:val="none" w:sz="0" w:space="0" w:color="auto"/>
              </w:divBdr>
            </w:div>
            <w:div w:id="1938440685">
              <w:marLeft w:val="0"/>
              <w:marRight w:val="0"/>
              <w:marTop w:val="0"/>
              <w:marBottom w:val="0"/>
              <w:divBdr>
                <w:top w:val="none" w:sz="0" w:space="0" w:color="auto"/>
                <w:left w:val="none" w:sz="0" w:space="0" w:color="auto"/>
                <w:bottom w:val="none" w:sz="0" w:space="0" w:color="auto"/>
                <w:right w:val="none" w:sz="0" w:space="0" w:color="auto"/>
              </w:divBdr>
            </w:div>
            <w:div w:id="711229003">
              <w:marLeft w:val="0"/>
              <w:marRight w:val="0"/>
              <w:marTop w:val="0"/>
              <w:marBottom w:val="0"/>
              <w:divBdr>
                <w:top w:val="none" w:sz="0" w:space="0" w:color="auto"/>
                <w:left w:val="none" w:sz="0" w:space="0" w:color="auto"/>
                <w:bottom w:val="none" w:sz="0" w:space="0" w:color="auto"/>
                <w:right w:val="none" w:sz="0" w:space="0" w:color="auto"/>
              </w:divBdr>
            </w:div>
            <w:div w:id="1040320236">
              <w:marLeft w:val="0"/>
              <w:marRight w:val="0"/>
              <w:marTop w:val="0"/>
              <w:marBottom w:val="0"/>
              <w:divBdr>
                <w:top w:val="none" w:sz="0" w:space="0" w:color="auto"/>
                <w:left w:val="none" w:sz="0" w:space="0" w:color="auto"/>
                <w:bottom w:val="none" w:sz="0" w:space="0" w:color="auto"/>
                <w:right w:val="none" w:sz="0" w:space="0" w:color="auto"/>
              </w:divBdr>
            </w:div>
            <w:div w:id="72748138">
              <w:marLeft w:val="0"/>
              <w:marRight w:val="0"/>
              <w:marTop w:val="0"/>
              <w:marBottom w:val="0"/>
              <w:divBdr>
                <w:top w:val="none" w:sz="0" w:space="0" w:color="auto"/>
                <w:left w:val="none" w:sz="0" w:space="0" w:color="auto"/>
                <w:bottom w:val="none" w:sz="0" w:space="0" w:color="auto"/>
                <w:right w:val="none" w:sz="0" w:space="0" w:color="auto"/>
              </w:divBdr>
            </w:div>
            <w:div w:id="1094060121">
              <w:marLeft w:val="0"/>
              <w:marRight w:val="0"/>
              <w:marTop w:val="0"/>
              <w:marBottom w:val="0"/>
              <w:divBdr>
                <w:top w:val="none" w:sz="0" w:space="0" w:color="auto"/>
                <w:left w:val="none" w:sz="0" w:space="0" w:color="auto"/>
                <w:bottom w:val="none" w:sz="0" w:space="0" w:color="auto"/>
                <w:right w:val="none" w:sz="0" w:space="0" w:color="auto"/>
              </w:divBdr>
            </w:div>
            <w:div w:id="1059786826">
              <w:marLeft w:val="0"/>
              <w:marRight w:val="0"/>
              <w:marTop w:val="0"/>
              <w:marBottom w:val="0"/>
              <w:divBdr>
                <w:top w:val="none" w:sz="0" w:space="0" w:color="auto"/>
                <w:left w:val="none" w:sz="0" w:space="0" w:color="auto"/>
                <w:bottom w:val="none" w:sz="0" w:space="0" w:color="auto"/>
                <w:right w:val="none" w:sz="0" w:space="0" w:color="auto"/>
              </w:divBdr>
            </w:div>
            <w:div w:id="1648970496">
              <w:marLeft w:val="0"/>
              <w:marRight w:val="0"/>
              <w:marTop w:val="0"/>
              <w:marBottom w:val="0"/>
              <w:divBdr>
                <w:top w:val="none" w:sz="0" w:space="0" w:color="auto"/>
                <w:left w:val="none" w:sz="0" w:space="0" w:color="auto"/>
                <w:bottom w:val="none" w:sz="0" w:space="0" w:color="auto"/>
                <w:right w:val="none" w:sz="0" w:space="0" w:color="auto"/>
              </w:divBdr>
            </w:div>
            <w:div w:id="1876261834">
              <w:marLeft w:val="0"/>
              <w:marRight w:val="0"/>
              <w:marTop w:val="0"/>
              <w:marBottom w:val="0"/>
              <w:divBdr>
                <w:top w:val="none" w:sz="0" w:space="0" w:color="auto"/>
                <w:left w:val="none" w:sz="0" w:space="0" w:color="auto"/>
                <w:bottom w:val="none" w:sz="0" w:space="0" w:color="auto"/>
                <w:right w:val="none" w:sz="0" w:space="0" w:color="auto"/>
              </w:divBdr>
            </w:div>
            <w:div w:id="446895923">
              <w:marLeft w:val="0"/>
              <w:marRight w:val="0"/>
              <w:marTop w:val="0"/>
              <w:marBottom w:val="0"/>
              <w:divBdr>
                <w:top w:val="none" w:sz="0" w:space="0" w:color="auto"/>
                <w:left w:val="none" w:sz="0" w:space="0" w:color="auto"/>
                <w:bottom w:val="none" w:sz="0" w:space="0" w:color="auto"/>
                <w:right w:val="none" w:sz="0" w:space="0" w:color="auto"/>
              </w:divBdr>
            </w:div>
            <w:div w:id="546836843">
              <w:marLeft w:val="0"/>
              <w:marRight w:val="0"/>
              <w:marTop w:val="0"/>
              <w:marBottom w:val="0"/>
              <w:divBdr>
                <w:top w:val="none" w:sz="0" w:space="0" w:color="auto"/>
                <w:left w:val="none" w:sz="0" w:space="0" w:color="auto"/>
                <w:bottom w:val="none" w:sz="0" w:space="0" w:color="auto"/>
                <w:right w:val="none" w:sz="0" w:space="0" w:color="auto"/>
              </w:divBdr>
            </w:div>
            <w:div w:id="1372731014">
              <w:marLeft w:val="0"/>
              <w:marRight w:val="0"/>
              <w:marTop w:val="0"/>
              <w:marBottom w:val="0"/>
              <w:divBdr>
                <w:top w:val="none" w:sz="0" w:space="0" w:color="auto"/>
                <w:left w:val="none" w:sz="0" w:space="0" w:color="auto"/>
                <w:bottom w:val="none" w:sz="0" w:space="0" w:color="auto"/>
                <w:right w:val="none" w:sz="0" w:space="0" w:color="auto"/>
              </w:divBdr>
            </w:div>
            <w:div w:id="1349870063">
              <w:marLeft w:val="0"/>
              <w:marRight w:val="0"/>
              <w:marTop w:val="0"/>
              <w:marBottom w:val="0"/>
              <w:divBdr>
                <w:top w:val="none" w:sz="0" w:space="0" w:color="auto"/>
                <w:left w:val="none" w:sz="0" w:space="0" w:color="auto"/>
                <w:bottom w:val="none" w:sz="0" w:space="0" w:color="auto"/>
                <w:right w:val="none" w:sz="0" w:space="0" w:color="auto"/>
              </w:divBdr>
            </w:div>
            <w:div w:id="947350409">
              <w:marLeft w:val="0"/>
              <w:marRight w:val="0"/>
              <w:marTop w:val="0"/>
              <w:marBottom w:val="0"/>
              <w:divBdr>
                <w:top w:val="none" w:sz="0" w:space="0" w:color="auto"/>
                <w:left w:val="none" w:sz="0" w:space="0" w:color="auto"/>
                <w:bottom w:val="none" w:sz="0" w:space="0" w:color="auto"/>
                <w:right w:val="none" w:sz="0" w:space="0" w:color="auto"/>
              </w:divBdr>
            </w:div>
            <w:div w:id="1275690">
              <w:marLeft w:val="0"/>
              <w:marRight w:val="0"/>
              <w:marTop w:val="0"/>
              <w:marBottom w:val="0"/>
              <w:divBdr>
                <w:top w:val="none" w:sz="0" w:space="0" w:color="auto"/>
                <w:left w:val="none" w:sz="0" w:space="0" w:color="auto"/>
                <w:bottom w:val="none" w:sz="0" w:space="0" w:color="auto"/>
                <w:right w:val="none" w:sz="0" w:space="0" w:color="auto"/>
              </w:divBdr>
            </w:div>
            <w:div w:id="632099268">
              <w:marLeft w:val="0"/>
              <w:marRight w:val="0"/>
              <w:marTop w:val="0"/>
              <w:marBottom w:val="0"/>
              <w:divBdr>
                <w:top w:val="none" w:sz="0" w:space="0" w:color="auto"/>
                <w:left w:val="none" w:sz="0" w:space="0" w:color="auto"/>
                <w:bottom w:val="none" w:sz="0" w:space="0" w:color="auto"/>
                <w:right w:val="none" w:sz="0" w:space="0" w:color="auto"/>
              </w:divBdr>
            </w:div>
            <w:div w:id="343361614">
              <w:marLeft w:val="0"/>
              <w:marRight w:val="0"/>
              <w:marTop w:val="0"/>
              <w:marBottom w:val="0"/>
              <w:divBdr>
                <w:top w:val="none" w:sz="0" w:space="0" w:color="auto"/>
                <w:left w:val="none" w:sz="0" w:space="0" w:color="auto"/>
                <w:bottom w:val="none" w:sz="0" w:space="0" w:color="auto"/>
                <w:right w:val="none" w:sz="0" w:space="0" w:color="auto"/>
              </w:divBdr>
            </w:div>
            <w:div w:id="2015914254">
              <w:marLeft w:val="0"/>
              <w:marRight w:val="0"/>
              <w:marTop w:val="0"/>
              <w:marBottom w:val="0"/>
              <w:divBdr>
                <w:top w:val="none" w:sz="0" w:space="0" w:color="auto"/>
                <w:left w:val="none" w:sz="0" w:space="0" w:color="auto"/>
                <w:bottom w:val="none" w:sz="0" w:space="0" w:color="auto"/>
                <w:right w:val="none" w:sz="0" w:space="0" w:color="auto"/>
              </w:divBdr>
            </w:div>
            <w:div w:id="2011371690">
              <w:marLeft w:val="0"/>
              <w:marRight w:val="0"/>
              <w:marTop w:val="0"/>
              <w:marBottom w:val="0"/>
              <w:divBdr>
                <w:top w:val="none" w:sz="0" w:space="0" w:color="auto"/>
                <w:left w:val="none" w:sz="0" w:space="0" w:color="auto"/>
                <w:bottom w:val="none" w:sz="0" w:space="0" w:color="auto"/>
                <w:right w:val="none" w:sz="0" w:space="0" w:color="auto"/>
              </w:divBdr>
            </w:div>
            <w:div w:id="987173786">
              <w:marLeft w:val="0"/>
              <w:marRight w:val="0"/>
              <w:marTop w:val="0"/>
              <w:marBottom w:val="0"/>
              <w:divBdr>
                <w:top w:val="none" w:sz="0" w:space="0" w:color="auto"/>
                <w:left w:val="none" w:sz="0" w:space="0" w:color="auto"/>
                <w:bottom w:val="none" w:sz="0" w:space="0" w:color="auto"/>
                <w:right w:val="none" w:sz="0" w:space="0" w:color="auto"/>
              </w:divBdr>
            </w:div>
            <w:div w:id="112748792">
              <w:marLeft w:val="0"/>
              <w:marRight w:val="0"/>
              <w:marTop w:val="0"/>
              <w:marBottom w:val="0"/>
              <w:divBdr>
                <w:top w:val="none" w:sz="0" w:space="0" w:color="auto"/>
                <w:left w:val="none" w:sz="0" w:space="0" w:color="auto"/>
                <w:bottom w:val="none" w:sz="0" w:space="0" w:color="auto"/>
                <w:right w:val="none" w:sz="0" w:space="0" w:color="auto"/>
              </w:divBdr>
            </w:div>
            <w:div w:id="633870043">
              <w:marLeft w:val="0"/>
              <w:marRight w:val="0"/>
              <w:marTop w:val="0"/>
              <w:marBottom w:val="0"/>
              <w:divBdr>
                <w:top w:val="none" w:sz="0" w:space="0" w:color="auto"/>
                <w:left w:val="none" w:sz="0" w:space="0" w:color="auto"/>
                <w:bottom w:val="none" w:sz="0" w:space="0" w:color="auto"/>
                <w:right w:val="none" w:sz="0" w:space="0" w:color="auto"/>
              </w:divBdr>
            </w:div>
            <w:div w:id="1752463713">
              <w:marLeft w:val="0"/>
              <w:marRight w:val="0"/>
              <w:marTop w:val="0"/>
              <w:marBottom w:val="0"/>
              <w:divBdr>
                <w:top w:val="none" w:sz="0" w:space="0" w:color="auto"/>
                <w:left w:val="none" w:sz="0" w:space="0" w:color="auto"/>
                <w:bottom w:val="none" w:sz="0" w:space="0" w:color="auto"/>
                <w:right w:val="none" w:sz="0" w:space="0" w:color="auto"/>
              </w:divBdr>
            </w:div>
            <w:div w:id="916062620">
              <w:marLeft w:val="0"/>
              <w:marRight w:val="0"/>
              <w:marTop w:val="0"/>
              <w:marBottom w:val="0"/>
              <w:divBdr>
                <w:top w:val="none" w:sz="0" w:space="0" w:color="auto"/>
                <w:left w:val="none" w:sz="0" w:space="0" w:color="auto"/>
                <w:bottom w:val="none" w:sz="0" w:space="0" w:color="auto"/>
                <w:right w:val="none" w:sz="0" w:space="0" w:color="auto"/>
              </w:divBdr>
            </w:div>
            <w:div w:id="1409425728">
              <w:marLeft w:val="0"/>
              <w:marRight w:val="0"/>
              <w:marTop w:val="0"/>
              <w:marBottom w:val="0"/>
              <w:divBdr>
                <w:top w:val="none" w:sz="0" w:space="0" w:color="auto"/>
                <w:left w:val="none" w:sz="0" w:space="0" w:color="auto"/>
                <w:bottom w:val="none" w:sz="0" w:space="0" w:color="auto"/>
                <w:right w:val="none" w:sz="0" w:space="0" w:color="auto"/>
              </w:divBdr>
            </w:div>
            <w:div w:id="863327136">
              <w:marLeft w:val="0"/>
              <w:marRight w:val="0"/>
              <w:marTop w:val="0"/>
              <w:marBottom w:val="0"/>
              <w:divBdr>
                <w:top w:val="none" w:sz="0" w:space="0" w:color="auto"/>
                <w:left w:val="none" w:sz="0" w:space="0" w:color="auto"/>
                <w:bottom w:val="none" w:sz="0" w:space="0" w:color="auto"/>
                <w:right w:val="none" w:sz="0" w:space="0" w:color="auto"/>
              </w:divBdr>
            </w:div>
            <w:div w:id="1367370951">
              <w:marLeft w:val="0"/>
              <w:marRight w:val="0"/>
              <w:marTop w:val="0"/>
              <w:marBottom w:val="0"/>
              <w:divBdr>
                <w:top w:val="none" w:sz="0" w:space="0" w:color="auto"/>
                <w:left w:val="none" w:sz="0" w:space="0" w:color="auto"/>
                <w:bottom w:val="none" w:sz="0" w:space="0" w:color="auto"/>
                <w:right w:val="none" w:sz="0" w:space="0" w:color="auto"/>
              </w:divBdr>
            </w:div>
            <w:div w:id="670914442">
              <w:marLeft w:val="0"/>
              <w:marRight w:val="0"/>
              <w:marTop w:val="0"/>
              <w:marBottom w:val="0"/>
              <w:divBdr>
                <w:top w:val="none" w:sz="0" w:space="0" w:color="auto"/>
                <w:left w:val="none" w:sz="0" w:space="0" w:color="auto"/>
                <w:bottom w:val="none" w:sz="0" w:space="0" w:color="auto"/>
                <w:right w:val="none" w:sz="0" w:space="0" w:color="auto"/>
              </w:divBdr>
            </w:div>
            <w:div w:id="2004353046">
              <w:marLeft w:val="0"/>
              <w:marRight w:val="0"/>
              <w:marTop w:val="0"/>
              <w:marBottom w:val="0"/>
              <w:divBdr>
                <w:top w:val="none" w:sz="0" w:space="0" w:color="auto"/>
                <w:left w:val="none" w:sz="0" w:space="0" w:color="auto"/>
                <w:bottom w:val="none" w:sz="0" w:space="0" w:color="auto"/>
                <w:right w:val="none" w:sz="0" w:space="0" w:color="auto"/>
              </w:divBdr>
            </w:div>
            <w:div w:id="1187906289">
              <w:marLeft w:val="0"/>
              <w:marRight w:val="0"/>
              <w:marTop w:val="0"/>
              <w:marBottom w:val="0"/>
              <w:divBdr>
                <w:top w:val="none" w:sz="0" w:space="0" w:color="auto"/>
                <w:left w:val="none" w:sz="0" w:space="0" w:color="auto"/>
                <w:bottom w:val="none" w:sz="0" w:space="0" w:color="auto"/>
                <w:right w:val="none" w:sz="0" w:space="0" w:color="auto"/>
              </w:divBdr>
            </w:div>
            <w:div w:id="1623418798">
              <w:marLeft w:val="0"/>
              <w:marRight w:val="0"/>
              <w:marTop w:val="0"/>
              <w:marBottom w:val="0"/>
              <w:divBdr>
                <w:top w:val="none" w:sz="0" w:space="0" w:color="auto"/>
                <w:left w:val="none" w:sz="0" w:space="0" w:color="auto"/>
                <w:bottom w:val="none" w:sz="0" w:space="0" w:color="auto"/>
                <w:right w:val="none" w:sz="0" w:space="0" w:color="auto"/>
              </w:divBdr>
            </w:div>
            <w:div w:id="683438418">
              <w:marLeft w:val="0"/>
              <w:marRight w:val="0"/>
              <w:marTop w:val="0"/>
              <w:marBottom w:val="0"/>
              <w:divBdr>
                <w:top w:val="none" w:sz="0" w:space="0" w:color="auto"/>
                <w:left w:val="none" w:sz="0" w:space="0" w:color="auto"/>
                <w:bottom w:val="none" w:sz="0" w:space="0" w:color="auto"/>
                <w:right w:val="none" w:sz="0" w:space="0" w:color="auto"/>
              </w:divBdr>
            </w:div>
            <w:div w:id="2097744022">
              <w:marLeft w:val="0"/>
              <w:marRight w:val="0"/>
              <w:marTop w:val="0"/>
              <w:marBottom w:val="0"/>
              <w:divBdr>
                <w:top w:val="none" w:sz="0" w:space="0" w:color="auto"/>
                <w:left w:val="none" w:sz="0" w:space="0" w:color="auto"/>
                <w:bottom w:val="none" w:sz="0" w:space="0" w:color="auto"/>
                <w:right w:val="none" w:sz="0" w:space="0" w:color="auto"/>
              </w:divBdr>
            </w:div>
            <w:div w:id="1841894452">
              <w:marLeft w:val="0"/>
              <w:marRight w:val="0"/>
              <w:marTop w:val="0"/>
              <w:marBottom w:val="0"/>
              <w:divBdr>
                <w:top w:val="none" w:sz="0" w:space="0" w:color="auto"/>
                <w:left w:val="none" w:sz="0" w:space="0" w:color="auto"/>
                <w:bottom w:val="none" w:sz="0" w:space="0" w:color="auto"/>
                <w:right w:val="none" w:sz="0" w:space="0" w:color="auto"/>
              </w:divBdr>
            </w:div>
            <w:div w:id="283780855">
              <w:marLeft w:val="0"/>
              <w:marRight w:val="0"/>
              <w:marTop w:val="0"/>
              <w:marBottom w:val="0"/>
              <w:divBdr>
                <w:top w:val="none" w:sz="0" w:space="0" w:color="auto"/>
                <w:left w:val="none" w:sz="0" w:space="0" w:color="auto"/>
                <w:bottom w:val="none" w:sz="0" w:space="0" w:color="auto"/>
                <w:right w:val="none" w:sz="0" w:space="0" w:color="auto"/>
              </w:divBdr>
            </w:div>
            <w:div w:id="1589803846">
              <w:marLeft w:val="0"/>
              <w:marRight w:val="0"/>
              <w:marTop w:val="0"/>
              <w:marBottom w:val="0"/>
              <w:divBdr>
                <w:top w:val="none" w:sz="0" w:space="0" w:color="auto"/>
                <w:left w:val="none" w:sz="0" w:space="0" w:color="auto"/>
                <w:bottom w:val="none" w:sz="0" w:space="0" w:color="auto"/>
                <w:right w:val="none" w:sz="0" w:space="0" w:color="auto"/>
              </w:divBdr>
            </w:div>
            <w:div w:id="1455245916">
              <w:marLeft w:val="0"/>
              <w:marRight w:val="0"/>
              <w:marTop w:val="0"/>
              <w:marBottom w:val="0"/>
              <w:divBdr>
                <w:top w:val="none" w:sz="0" w:space="0" w:color="auto"/>
                <w:left w:val="none" w:sz="0" w:space="0" w:color="auto"/>
                <w:bottom w:val="none" w:sz="0" w:space="0" w:color="auto"/>
                <w:right w:val="none" w:sz="0" w:space="0" w:color="auto"/>
              </w:divBdr>
            </w:div>
            <w:div w:id="1501848083">
              <w:marLeft w:val="0"/>
              <w:marRight w:val="0"/>
              <w:marTop w:val="0"/>
              <w:marBottom w:val="0"/>
              <w:divBdr>
                <w:top w:val="none" w:sz="0" w:space="0" w:color="auto"/>
                <w:left w:val="none" w:sz="0" w:space="0" w:color="auto"/>
                <w:bottom w:val="none" w:sz="0" w:space="0" w:color="auto"/>
                <w:right w:val="none" w:sz="0" w:space="0" w:color="auto"/>
              </w:divBdr>
            </w:div>
            <w:div w:id="631714418">
              <w:marLeft w:val="0"/>
              <w:marRight w:val="0"/>
              <w:marTop w:val="0"/>
              <w:marBottom w:val="0"/>
              <w:divBdr>
                <w:top w:val="none" w:sz="0" w:space="0" w:color="auto"/>
                <w:left w:val="none" w:sz="0" w:space="0" w:color="auto"/>
                <w:bottom w:val="none" w:sz="0" w:space="0" w:color="auto"/>
                <w:right w:val="none" w:sz="0" w:space="0" w:color="auto"/>
              </w:divBdr>
            </w:div>
            <w:div w:id="1161774229">
              <w:marLeft w:val="0"/>
              <w:marRight w:val="0"/>
              <w:marTop w:val="0"/>
              <w:marBottom w:val="0"/>
              <w:divBdr>
                <w:top w:val="none" w:sz="0" w:space="0" w:color="auto"/>
                <w:left w:val="none" w:sz="0" w:space="0" w:color="auto"/>
                <w:bottom w:val="none" w:sz="0" w:space="0" w:color="auto"/>
                <w:right w:val="none" w:sz="0" w:space="0" w:color="auto"/>
              </w:divBdr>
            </w:div>
            <w:div w:id="629289647">
              <w:marLeft w:val="0"/>
              <w:marRight w:val="0"/>
              <w:marTop w:val="0"/>
              <w:marBottom w:val="0"/>
              <w:divBdr>
                <w:top w:val="none" w:sz="0" w:space="0" w:color="auto"/>
                <w:left w:val="none" w:sz="0" w:space="0" w:color="auto"/>
                <w:bottom w:val="none" w:sz="0" w:space="0" w:color="auto"/>
                <w:right w:val="none" w:sz="0" w:space="0" w:color="auto"/>
              </w:divBdr>
            </w:div>
            <w:div w:id="196890737">
              <w:marLeft w:val="0"/>
              <w:marRight w:val="0"/>
              <w:marTop w:val="0"/>
              <w:marBottom w:val="0"/>
              <w:divBdr>
                <w:top w:val="none" w:sz="0" w:space="0" w:color="auto"/>
                <w:left w:val="none" w:sz="0" w:space="0" w:color="auto"/>
                <w:bottom w:val="none" w:sz="0" w:space="0" w:color="auto"/>
                <w:right w:val="none" w:sz="0" w:space="0" w:color="auto"/>
              </w:divBdr>
            </w:div>
            <w:div w:id="337192016">
              <w:marLeft w:val="0"/>
              <w:marRight w:val="0"/>
              <w:marTop w:val="0"/>
              <w:marBottom w:val="0"/>
              <w:divBdr>
                <w:top w:val="none" w:sz="0" w:space="0" w:color="auto"/>
                <w:left w:val="none" w:sz="0" w:space="0" w:color="auto"/>
                <w:bottom w:val="none" w:sz="0" w:space="0" w:color="auto"/>
                <w:right w:val="none" w:sz="0" w:space="0" w:color="auto"/>
              </w:divBdr>
            </w:div>
            <w:div w:id="781653857">
              <w:marLeft w:val="0"/>
              <w:marRight w:val="0"/>
              <w:marTop w:val="0"/>
              <w:marBottom w:val="0"/>
              <w:divBdr>
                <w:top w:val="none" w:sz="0" w:space="0" w:color="auto"/>
                <w:left w:val="none" w:sz="0" w:space="0" w:color="auto"/>
                <w:bottom w:val="none" w:sz="0" w:space="0" w:color="auto"/>
                <w:right w:val="none" w:sz="0" w:space="0" w:color="auto"/>
              </w:divBdr>
            </w:div>
            <w:div w:id="1666320354">
              <w:marLeft w:val="0"/>
              <w:marRight w:val="0"/>
              <w:marTop w:val="0"/>
              <w:marBottom w:val="0"/>
              <w:divBdr>
                <w:top w:val="none" w:sz="0" w:space="0" w:color="auto"/>
                <w:left w:val="none" w:sz="0" w:space="0" w:color="auto"/>
                <w:bottom w:val="none" w:sz="0" w:space="0" w:color="auto"/>
                <w:right w:val="none" w:sz="0" w:space="0" w:color="auto"/>
              </w:divBdr>
            </w:div>
            <w:div w:id="1659068504">
              <w:marLeft w:val="0"/>
              <w:marRight w:val="0"/>
              <w:marTop w:val="0"/>
              <w:marBottom w:val="0"/>
              <w:divBdr>
                <w:top w:val="none" w:sz="0" w:space="0" w:color="auto"/>
                <w:left w:val="none" w:sz="0" w:space="0" w:color="auto"/>
                <w:bottom w:val="none" w:sz="0" w:space="0" w:color="auto"/>
                <w:right w:val="none" w:sz="0" w:space="0" w:color="auto"/>
              </w:divBdr>
            </w:div>
            <w:div w:id="1086616434">
              <w:marLeft w:val="0"/>
              <w:marRight w:val="0"/>
              <w:marTop w:val="0"/>
              <w:marBottom w:val="0"/>
              <w:divBdr>
                <w:top w:val="none" w:sz="0" w:space="0" w:color="auto"/>
                <w:left w:val="none" w:sz="0" w:space="0" w:color="auto"/>
                <w:bottom w:val="none" w:sz="0" w:space="0" w:color="auto"/>
                <w:right w:val="none" w:sz="0" w:space="0" w:color="auto"/>
              </w:divBdr>
            </w:div>
            <w:div w:id="49117139">
              <w:marLeft w:val="0"/>
              <w:marRight w:val="0"/>
              <w:marTop w:val="0"/>
              <w:marBottom w:val="0"/>
              <w:divBdr>
                <w:top w:val="none" w:sz="0" w:space="0" w:color="auto"/>
                <w:left w:val="none" w:sz="0" w:space="0" w:color="auto"/>
                <w:bottom w:val="none" w:sz="0" w:space="0" w:color="auto"/>
                <w:right w:val="none" w:sz="0" w:space="0" w:color="auto"/>
              </w:divBdr>
            </w:div>
            <w:div w:id="317612836">
              <w:marLeft w:val="0"/>
              <w:marRight w:val="0"/>
              <w:marTop w:val="0"/>
              <w:marBottom w:val="0"/>
              <w:divBdr>
                <w:top w:val="none" w:sz="0" w:space="0" w:color="auto"/>
                <w:left w:val="none" w:sz="0" w:space="0" w:color="auto"/>
                <w:bottom w:val="none" w:sz="0" w:space="0" w:color="auto"/>
                <w:right w:val="none" w:sz="0" w:space="0" w:color="auto"/>
              </w:divBdr>
            </w:div>
            <w:div w:id="2122845047">
              <w:marLeft w:val="0"/>
              <w:marRight w:val="0"/>
              <w:marTop w:val="0"/>
              <w:marBottom w:val="0"/>
              <w:divBdr>
                <w:top w:val="none" w:sz="0" w:space="0" w:color="auto"/>
                <w:left w:val="none" w:sz="0" w:space="0" w:color="auto"/>
                <w:bottom w:val="none" w:sz="0" w:space="0" w:color="auto"/>
                <w:right w:val="none" w:sz="0" w:space="0" w:color="auto"/>
              </w:divBdr>
            </w:div>
            <w:div w:id="1829634391">
              <w:marLeft w:val="0"/>
              <w:marRight w:val="0"/>
              <w:marTop w:val="0"/>
              <w:marBottom w:val="0"/>
              <w:divBdr>
                <w:top w:val="none" w:sz="0" w:space="0" w:color="auto"/>
                <w:left w:val="none" w:sz="0" w:space="0" w:color="auto"/>
                <w:bottom w:val="none" w:sz="0" w:space="0" w:color="auto"/>
                <w:right w:val="none" w:sz="0" w:space="0" w:color="auto"/>
              </w:divBdr>
            </w:div>
            <w:div w:id="1584148099">
              <w:marLeft w:val="0"/>
              <w:marRight w:val="0"/>
              <w:marTop w:val="0"/>
              <w:marBottom w:val="0"/>
              <w:divBdr>
                <w:top w:val="none" w:sz="0" w:space="0" w:color="auto"/>
                <w:left w:val="none" w:sz="0" w:space="0" w:color="auto"/>
                <w:bottom w:val="none" w:sz="0" w:space="0" w:color="auto"/>
                <w:right w:val="none" w:sz="0" w:space="0" w:color="auto"/>
              </w:divBdr>
            </w:div>
            <w:div w:id="1788811426">
              <w:marLeft w:val="0"/>
              <w:marRight w:val="0"/>
              <w:marTop w:val="0"/>
              <w:marBottom w:val="0"/>
              <w:divBdr>
                <w:top w:val="none" w:sz="0" w:space="0" w:color="auto"/>
                <w:left w:val="none" w:sz="0" w:space="0" w:color="auto"/>
                <w:bottom w:val="none" w:sz="0" w:space="0" w:color="auto"/>
                <w:right w:val="none" w:sz="0" w:space="0" w:color="auto"/>
              </w:divBdr>
            </w:div>
            <w:div w:id="57939746">
              <w:marLeft w:val="0"/>
              <w:marRight w:val="0"/>
              <w:marTop w:val="0"/>
              <w:marBottom w:val="0"/>
              <w:divBdr>
                <w:top w:val="none" w:sz="0" w:space="0" w:color="auto"/>
                <w:left w:val="none" w:sz="0" w:space="0" w:color="auto"/>
                <w:bottom w:val="none" w:sz="0" w:space="0" w:color="auto"/>
                <w:right w:val="none" w:sz="0" w:space="0" w:color="auto"/>
              </w:divBdr>
            </w:div>
            <w:div w:id="16780498">
              <w:marLeft w:val="0"/>
              <w:marRight w:val="0"/>
              <w:marTop w:val="0"/>
              <w:marBottom w:val="0"/>
              <w:divBdr>
                <w:top w:val="none" w:sz="0" w:space="0" w:color="auto"/>
                <w:left w:val="none" w:sz="0" w:space="0" w:color="auto"/>
                <w:bottom w:val="none" w:sz="0" w:space="0" w:color="auto"/>
                <w:right w:val="none" w:sz="0" w:space="0" w:color="auto"/>
              </w:divBdr>
            </w:div>
            <w:div w:id="1348865171">
              <w:marLeft w:val="0"/>
              <w:marRight w:val="0"/>
              <w:marTop w:val="0"/>
              <w:marBottom w:val="0"/>
              <w:divBdr>
                <w:top w:val="none" w:sz="0" w:space="0" w:color="auto"/>
                <w:left w:val="none" w:sz="0" w:space="0" w:color="auto"/>
                <w:bottom w:val="none" w:sz="0" w:space="0" w:color="auto"/>
                <w:right w:val="none" w:sz="0" w:space="0" w:color="auto"/>
              </w:divBdr>
            </w:div>
            <w:div w:id="1825973640">
              <w:marLeft w:val="0"/>
              <w:marRight w:val="0"/>
              <w:marTop w:val="0"/>
              <w:marBottom w:val="0"/>
              <w:divBdr>
                <w:top w:val="none" w:sz="0" w:space="0" w:color="auto"/>
                <w:left w:val="none" w:sz="0" w:space="0" w:color="auto"/>
                <w:bottom w:val="none" w:sz="0" w:space="0" w:color="auto"/>
                <w:right w:val="none" w:sz="0" w:space="0" w:color="auto"/>
              </w:divBdr>
            </w:div>
            <w:div w:id="1671639367">
              <w:marLeft w:val="0"/>
              <w:marRight w:val="0"/>
              <w:marTop w:val="0"/>
              <w:marBottom w:val="0"/>
              <w:divBdr>
                <w:top w:val="none" w:sz="0" w:space="0" w:color="auto"/>
                <w:left w:val="none" w:sz="0" w:space="0" w:color="auto"/>
                <w:bottom w:val="none" w:sz="0" w:space="0" w:color="auto"/>
                <w:right w:val="none" w:sz="0" w:space="0" w:color="auto"/>
              </w:divBdr>
            </w:div>
            <w:div w:id="47464316">
              <w:marLeft w:val="0"/>
              <w:marRight w:val="0"/>
              <w:marTop w:val="0"/>
              <w:marBottom w:val="0"/>
              <w:divBdr>
                <w:top w:val="none" w:sz="0" w:space="0" w:color="auto"/>
                <w:left w:val="none" w:sz="0" w:space="0" w:color="auto"/>
                <w:bottom w:val="none" w:sz="0" w:space="0" w:color="auto"/>
                <w:right w:val="none" w:sz="0" w:space="0" w:color="auto"/>
              </w:divBdr>
            </w:div>
            <w:div w:id="15740632">
              <w:marLeft w:val="0"/>
              <w:marRight w:val="0"/>
              <w:marTop w:val="0"/>
              <w:marBottom w:val="0"/>
              <w:divBdr>
                <w:top w:val="none" w:sz="0" w:space="0" w:color="auto"/>
                <w:left w:val="none" w:sz="0" w:space="0" w:color="auto"/>
                <w:bottom w:val="none" w:sz="0" w:space="0" w:color="auto"/>
                <w:right w:val="none" w:sz="0" w:space="0" w:color="auto"/>
              </w:divBdr>
            </w:div>
            <w:div w:id="1001852305">
              <w:marLeft w:val="0"/>
              <w:marRight w:val="0"/>
              <w:marTop w:val="0"/>
              <w:marBottom w:val="0"/>
              <w:divBdr>
                <w:top w:val="none" w:sz="0" w:space="0" w:color="auto"/>
                <w:left w:val="none" w:sz="0" w:space="0" w:color="auto"/>
                <w:bottom w:val="none" w:sz="0" w:space="0" w:color="auto"/>
                <w:right w:val="none" w:sz="0" w:space="0" w:color="auto"/>
              </w:divBdr>
            </w:div>
            <w:div w:id="46927412">
              <w:marLeft w:val="0"/>
              <w:marRight w:val="0"/>
              <w:marTop w:val="0"/>
              <w:marBottom w:val="0"/>
              <w:divBdr>
                <w:top w:val="none" w:sz="0" w:space="0" w:color="auto"/>
                <w:left w:val="none" w:sz="0" w:space="0" w:color="auto"/>
                <w:bottom w:val="none" w:sz="0" w:space="0" w:color="auto"/>
                <w:right w:val="none" w:sz="0" w:space="0" w:color="auto"/>
              </w:divBdr>
            </w:div>
            <w:div w:id="2028482058">
              <w:marLeft w:val="0"/>
              <w:marRight w:val="0"/>
              <w:marTop w:val="0"/>
              <w:marBottom w:val="0"/>
              <w:divBdr>
                <w:top w:val="none" w:sz="0" w:space="0" w:color="auto"/>
                <w:left w:val="none" w:sz="0" w:space="0" w:color="auto"/>
                <w:bottom w:val="none" w:sz="0" w:space="0" w:color="auto"/>
                <w:right w:val="none" w:sz="0" w:space="0" w:color="auto"/>
              </w:divBdr>
            </w:div>
            <w:div w:id="1330912642">
              <w:marLeft w:val="0"/>
              <w:marRight w:val="0"/>
              <w:marTop w:val="0"/>
              <w:marBottom w:val="0"/>
              <w:divBdr>
                <w:top w:val="none" w:sz="0" w:space="0" w:color="auto"/>
                <w:left w:val="none" w:sz="0" w:space="0" w:color="auto"/>
                <w:bottom w:val="none" w:sz="0" w:space="0" w:color="auto"/>
                <w:right w:val="none" w:sz="0" w:space="0" w:color="auto"/>
              </w:divBdr>
            </w:div>
            <w:div w:id="184564062">
              <w:marLeft w:val="0"/>
              <w:marRight w:val="0"/>
              <w:marTop w:val="0"/>
              <w:marBottom w:val="0"/>
              <w:divBdr>
                <w:top w:val="none" w:sz="0" w:space="0" w:color="auto"/>
                <w:left w:val="none" w:sz="0" w:space="0" w:color="auto"/>
                <w:bottom w:val="none" w:sz="0" w:space="0" w:color="auto"/>
                <w:right w:val="none" w:sz="0" w:space="0" w:color="auto"/>
              </w:divBdr>
            </w:div>
            <w:div w:id="1776092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3612622">
      <w:bodyDiv w:val="1"/>
      <w:marLeft w:val="0"/>
      <w:marRight w:val="0"/>
      <w:marTop w:val="0"/>
      <w:marBottom w:val="0"/>
      <w:divBdr>
        <w:top w:val="none" w:sz="0" w:space="0" w:color="auto"/>
        <w:left w:val="none" w:sz="0" w:space="0" w:color="auto"/>
        <w:bottom w:val="none" w:sz="0" w:space="0" w:color="auto"/>
        <w:right w:val="none" w:sz="0" w:space="0" w:color="auto"/>
      </w:divBdr>
    </w:div>
    <w:div w:id="972783460">
      <w:bodyDiv w:val="1"/>
      <w:marLeft w:val="0"/>
      <w:marRight w:val="0"/>
      <w:marTop w:val="0"/>
      <w:marBottom w:val="0"/>
      <w:divBdr>
        <w:top w:val="none" w:sz="0" w:space="0" w:color="auto"/>
        <w:left w:val="none" w:sz="0" w:space="0" w:color="auto"/>
        <w:bottom w:val="none" w:sz="0" w:space="0" w:color="auto"/>
        <w:right w:val="none" w:sz="0" w:space="0" w:color="auto"/>
      </w:divBdr>
    </w:div>
    <w:div w:id="982781158">
      <w:bodyDiv w:val="1"/>
      <w:marLeft w:val="0"/>
      <w:marRight w:val="0"/>
      <w:marTop w:val="0"/>
      <w:marBottom w:val="0"/>
      <w:divBdr>
        <w:top w:val="none" w:sz="0" w:space="0" w:color="auto"/>
        <w:left w:val="none" w:sz="0" w:space="0" w:color="auto"/>
        <w:bottom w:val="none" w:sz="0" w:space="0" w:color="auto"/>
        <w:right w:val="none" w:sz="0" w:space="0" w:color="auto"/>
      </w:divBdr>
    </w:div>
    <w:div w:id="1014726167">
      <w:marLeft w:val="0"/>
      <w:marRight w:val="0"/>
      <w:marTop w:val="0"/>
      <w:marBottom w:val="0"/>
      <w:divBdr>
        <w:top w:val="none" w:sz="0" w:space="0" w:color="auto"/>
        <w:left w:val="none" w:sz="0" w:space="0" w:color="auto"/>
        <w:bottom w:val="none" w:sz="0" w:space="0" w:color="auto"/>
        <w:right w:val="none" w:sz="0" w:space="0" w:color="auto"/>
      </w:divBdr>
    </w:div>
    <w:div w:id="1024867882">
      <w:bodyDiv w:val="1"/>
      <w:marLeft w:val="0"/>
      <w:marRight w:val="0"/>
      <w:marTop w:val="0"/>
      <w:marBottom w:val="0"/>
      <w:divBdr>
        <w:top w:val="none" w:sz="0" w:space="0" w:color="auto"/>
        <w:left w:val="none" w:sz="0" w:space="0" w:color="auto"/>
        <w:bottom w:val="none" w:sz="0" w:space="0" w:color="auto"/>
        <w:right w:val="none" w:sz="0" w:space="0" w:color="auto"/>
      </w:divBdr>
    </w:div>
    <w:div w:id="1031952544">
      <w:bodyDiv w:val="1"/>
      <w:marLeft w:val="0"/>
      <w:marRight w:val="0"/>
      <w:marTop w:val="0"/>
      <w:marBottom w:val="0"/>
      <w:divBdr>
        <w:top w:val="none" w:sz="0" w:space="0" w:color="auto"/>
        <w:left w:val="none" w:sz="0" w:space="0" w:color="auto"/>
        <w:bottom w:val="none" w:sz="0" w:space="0" w:color="auto"/>
        <w:right w:val="none" w:sz="0" w:space="0" w:color="auto"/>
      </w:divBdr>
      <w:divsChild>
        <w:div w:id="432747805">
          <w:marLeft w:val="0"/>
          <w:marRight w:val="0"/>
          <w:marTop w:val="0"/>
          <w:marBottom w:val="0"/>
          <w:divBdr>
            <w:top w:val="none" w:sz="0" w:space="0" w:color="auto"/>
            <w:left w:val="none" w:sz="0" w:space="0" w:color="auto"/>
            <w:bottom w:val="none" w:sz="0" w:space="0" w:color="auto"/>
            <w:right w:val="none" w:sz="0" w:space="0" w:color="auto"/>
          </w:divBdr>
          <w:divsChild>
            <w:div w:id="86969487">
              <w:marLeft w:val="0"/>
              <w:marRight w:val="0"/>
              <w:marTop w:val="0"/>
              <w:marBottom w:val="0"/>
              <w:divBdr>
                <w:top w:val="none" w:sz="0" w:space="0" w:color="auto"/>
                <w:left w:val="none" w:sz="0" w:space="0" w:color="auto"/>
                <w:bottom w:val="none" w:sz="0" w:space="0" w:color="auto"/>
                <w:right w:val="none" w:sz="0" w:space="0" w:color="auto"/>
              </w:divBdr>
            </w:div>
            <w:div w:id="1403678679">
              <w:marLeft w:val="0"/>
              <w:marRight w:val="0"/>
              <w:marTop w:val="0"/>
              <w:marBottom w:val="0"/>
              <w:divBdr>
                <w:top w:val="none" w:sz="0" w:space="0" w:color="auto"/>
                <w:left w:val="none" w:sz="0" w:space="0" w:color="auto"/>
                <w:bottom w:val="none" w:sz="0" w:space="0" w:color="auto"/>
                <w:right w:val="none" w:sz="0" w:space="0" w:color="auto"/>
              </w:divBdr>
            </w:div>
            <w:div w:id="874465737">
              <w:marLeft w:val="0"/>
              <w:marRight w:val="0"/>
              <w:marTop w:val="0"/>
              <w:marBottom w:val="0"/>
              <w:divBdr>
                <w:top w:val="none" w:sz="0" w:space="0" w:color="auto"/>
                <w:left w:val="none" w:sz="0" w:space="0" w:color="auto"/>
                <w:bottom w:val="none" w:sz="0" w:space="0" w:color="auto"/>
                <w:right w:val="none" w:sz="0" w:space="0" w:color="auto"/>
              </w:divBdr>
            </w:div>
            <w:div w:id="1295335164">
              <w:marLeft w:val="0"/>
              <w:marRight w:val="0"/>
              <w:marTop w:val="0"/>
              <w:marBottom w:val="0"/>
              <w:divBdr>
                <w:top w:val="none" w:sz="0" w:space="0" w:color="auto"/>
                <w:left w:val="none" w:sz="0" w:space="0" w:color="auto"/>
                <w:bottom w:val="none" w:sz="0" w:space="0" w:color="auto"/>
                <w:right w:val="none" w:sz="0" w:space="0" w:color="auto"/>
              </w:divBdr>
            </w:div>
            <w:div w:id="1858697043">
              <w:marLeft w:val="0"/>
              <w:marRight w:val="0"/>
              <w:marTop w:val="0"/>
              <w:marBottom w:val="0"/>
              <w:divBdr>
                <w:top w:val="none" w:sz="0" w:space="0" w:color="auto"/>
                <w:left w:val="none" w:sz="0" w:space="0" w:color="auto"/>
                <w:bottom w:val="none" w:sz="0" w:space="0" w:color="auto"/>
                <w:right w:val="none" w:sz="0" w:space="0" w:color="auto"/>
              </w:divBdr>
            </w:div>
            <w:div w:id="1426346388">
              <w:marLeft w:val="0"/>
              <w:marRight w:val="0"/>
              <w:marTop w:val="0"/>
              <w:marBottom w:val="0"/>
              <w:divBdr>
                <w:top w:val="none" w:sz="0" w:space="0" w:color="auto"/>
                <w:left w:val="none" w:sz="0" w:space="0" w:color="auto"/>
                <w:bottom w:val="none" w:sz="0" w:space="0" w:color="auto"/>
                <w:right w:val="none" w:sz="0" w:space="0" w:color="auto"/>
              </w:divBdr>
            </w:div>
            <w:div w:id="861748637">
              <w:marLeft w:val="0"/>
              <w:marRight w:val="0"/>
              <w:marTop w:val="0"/>
              <w:marBottom w:val="0"/>
              <w:divBdr>
                <w:top w:val="none" w:sz="0" w:space="0" w:color="auto"/>
                <w:left w:val="none" w:sz="0" w:space="0" w:color="auto"/>
                <w:bottom w:val="none" w:sz="0" w:space="0" w:color="auto"/>
                <w:right w:val="none" w:sz="0" w:space="0" w:color="auto"/>
              </w:divBdr>
            </w:div>
            <w:div w:id="1062368368">
              <w:marLeft w:val="0"/>
              <w:marRight w:val="0"/>
              <w:marTop w:val="0"/>
              <w:marBottom w:val="0"/>
              <w:divBdr>
                <w:top w:val="none" w:sz="0" w:space="0" w:color="auto"/>
                <w:left w:val="none" w:sz="0" w:space="0" w:color="auto"/>
                <w:bottom w:val="none" w:sz="0" w:space="0" w:color="auto"/>
                <w:right w:val="none" w:sz="0" w:space="0" w:color="auto"/>
              </w:divBdr>
            </w:div>
            <w:div w:id="245190573">
              <w:marLeft w:val="0"/>
              <w:marRight w:val="0"/>
              <w:marTop w:val="0"/>
              <w:marBottom w:val="0"/>
              <w:divBdr>
                <w:top w:val="none" w:sz="0" w:space="0" w:color="auto"/>
                <w:left w:val="none" w:sz="0" w:space="0" w:color="auto"/>
                <w:bottom w:val="none" w:sz="0" w:space="0" w:color="auto"/>
                <w:right w:val="none" w:sz="0" w:space="0" w:color="auto"/>
              </w:divBdr>
            </w:div>
            <w:div w:id="1261837210">
              <w:marLeft w:val="0"/>
              <w:marRight w:val="0"/>
              <w:marTop w:val="0"/>
              <w:marBottom w:val="0"/>
              <w:divBdr>
                <w:top w:val="none" w:sz="0" w:space="0" w:color="auto"/>
                <w:left w:val="none" w:sz="0" w:space="0" w:color="auto"/>
                <w:bottom w:val="none" w:sz="0" w:space="0" w:color="auto"/>
                <w:right w:val="none" w:sz="0" w:space="0" w:color="auto"/>
              </w:divBdr>
            </w:div>
            <w:div w:id="27411521">
              <w:marLeft w:val="0"/>
              <w:marRight w:val="0"/>
              <w:marTop w:val="0"/>
              <w:marBottom w:val="0"/>
              <w:divBdr>
                <w:top w:val="none" w:sz="0" w:space="0" w:color="auto"/>
                <w:left w:val="none" w:sz="0" w:space="0" w:color="auto"/>
                <w:bottom w:val="none" w:sz="0" w:space="0" w:color="auto"/>
                <w:right w:val="none" w:sz="0" w:space="0" w:color="auto"/>
              </w:divBdr>
            </w:div>
            <w:div w:id="434786438">
              <w:marLeft w:val="0"/>
              <w:marRight w:val="0"/>
              <w:marTop w:val="0"/>
              <w:marBottom w:val="0"/>
              <w:divBdr>
                <w:top w:val="none" w:sz="0" w:space="0" w:color="auto"/>
                <w:left w:val="none" w:sz="0" w:space="0" w:color="auto"/>
                <w:bottom w:val="none" w:sz="0" w:space="0" w:color="auto"/>
                <w:right w:val="none" w:sz="0" w:space="0" w:color="auto"/>
              </w:divBdr>
            </w:div>
            <w:div w:id="1076127395">
              <w:marLeft w:val="0"/>
              <w:marRight w:val="0"/>
              <w:marTop w:val="0"/>
              <w:marBottom w:val="0"/>
              <w:divBdr>
                <w:top w:val="none" w:sz="0" w:space="0" w:color="auto"/>
                <w:left w:val="none" w:sz="0" w:space="0" w:color="auto"/>
                <w:bottom w:val="none" w:sz="0" w:space="0" w:color="auto"/>
                <w:right w:val="none" w:sz="0" w:space="0" w:color="auto"/>
              </w:divBdr>
            </w:div>
            <w:div w:id="631517258">
              <w:marLeft w:val="0"/>
              <w:marRight w:val="0"/>
              <w:marTop w:val="0"/>
              <w:marBottom w:val="0"/>
              <w:divBdr>
                <w:top w:val="none" w:sz="0" w:space="0" w:color="auto"/>
                <w:left w:val="none" w:sz="0" w:space="0" w:color="auto"/>
                <w:bottom w:val="none" w:sz="0" w:space="0" w:color="auto"/>
                <w:right w:val="none" w:sz="0" w:space="0" w:color="auto"/>
              </w:divBdr>
            </w:div>
            <w:div w:id="470055123">
              <w:marLeft w:val="0"/>
              <w:marRight w:val="0"/>
              <w:marTop w:val="0"/>
              <w:marBottom w:val="0"/>
              <w:divBdr>
                <w:top w:val="none" w:sz="0" w:space="0" w:color="auto"/>
                <w:left w:val="none" w:sz="0" w:space="0" w:color="auto"/>
                <w:bottom w:val="none" w:sz="0" w:space="0" w:color="auto"/>
                <w:right w:val="none" w:sz="0" w:space="0" w:color="auto"/>
              </w:divBdr>
            </w:div>
            <w:div w:id="1790006748">
              <w:marLeft w:val="0"/>
              <w:marRight w:val="0"/>
              <w:marTop w:val="0"/>
              <w:marBottom w:val="0"/>
              <w:divBdr>
                <w:top w:val="none" w:sz="0" w:space="0" w:color="auto"/>
                <w:left w:val="none" w:sz="0" w:space="0" w:color="auto"/>
                <w:bottom w:val="none" w:sz="0" w:space="0" w:color="auto"/>
                <w:right w:val="none" w:sz="0" w:space="0" w:color="auto"/>
              </w:divBdr>
            </w:div>
            <w:div w:id="2041321770">
              <w:marLeft w:val="0"/>
              <w:marRight w:val="0"/>
              <w:marTop w:val="0"/>
              <w:marBottom w:val="0"/>
              <w:divBdr>
                <w:top w:val="none" w:sz="0" w:space="0" w:color="auto"/>
                <w:left w:val="none" w:sz="0" w:space="0" w:color="auto"/>
                <w:bottom w:val="none" w:sz="0" w:space="0" w:color="auto"/>
                <w:right w:val="none" w:sz="0" w:space="0" w:color="auto"/>
              </w:divBdr>
            </w:div>
            <w:div w:id="1755321073">
              <w:marLeft w:val="0"/>
              <w:marRight w:val="0"/>
              <w:marTop w:val="0"/>
              <w:marBottom w:val="0"/>
              <w:divBdr>
                <w:top w:val="none" w:sz="0" w:space="0" w:color="auto"/>
                <w:left w:val="none" w:sz="0" w:space="0" w:color="auto"/>
                <w:bottom w:val="none" w:sz="0" w:space="0" w:color="auto"/>
                <w:right w:val="none" w:sz="0" w:space="0" w:color="auto"/>
              </w:divBdr>
            </w:div>
            <w:div w:id="718087971">
              <w:marLeft w:val="0"/>
              <w:marRight w:val="0"/>
              <w:marTop w:val="0"/>
              <w:marBottom w:val="0"/>
              <w:divBdr>
                <w:top w:val="none" w:sz="0" w:space="0" w:color="auto"/>
                <w:left w:val="none" w:sz="0" w:space="0" w:color="auto"/>
                <w:bottom w:val="none" w:sz="0" w:space="0" w:color="auto"/>
                <w:right w:val="none" w:sz="0" w:space="0" w:color="auto"/>
              </w:divBdr>
            </w:div>
            <w:div w:id="2105031481">
              <w:marLeft w:val="0"/>
              <w:marRight w:val="0"/>
              <w:marTop w:val="0"/>
              <w:marBottom w:val="0"/>
              <w:divBdr>
                <w:top w:val="none" w:sz="0" w:space="0" w:color="auto"/>
                <w:left w:val="none" w:sz="0" w:space="0" w:color="auto"/>
                <w:bottom w:val="none" w:sz="0" w:space="0" w:color="auto"/>
                <w:right w:val="none" w:sz="0" w:space="0" w:color="auto"/>
              </w:divBdr>
            </w:div>
            <w:div w:id="568080132">
              <w:marLeft w:val="0"/>
              <w:marRight w:val="0"/>
              <w:marTop w:val="0"/>
              <w:marBottom w:val="0"/>
              <w:divBdr>
                <w:top w:val="none" w:sz="0" w:space="0" w:color="auto"/>
                <w:left w:val="none" w:sz="0" w:space="0" w:color="auto"/>
                <w:bottom w:val="none" w:sz="0" w:space="0" w:color="auto"/>
                <w:right w:val="none" w:sz="0" w:space="0" w:color="auto"/>
              </w:divBdr>
            </w:div>
            <w:div w:id="712003985">
              <w:marLeft w:val="0"/>
              <w:marRight w:val="0"/>
              <w:marTop w:val="0"/>
              <w:marBottom w:val="0"/>
              <w:divBdr>
                <w:top w:val="none" w:sz="0" w:space="0" w:color="auto"/>
                <w:left w:val="none" w:sz="0" w:space="0" w:color="auto"/>
                <w:bottom w:val="none" w:sz="0" w:space="0" w:color="auto"/>
                <w:right w:val="none" w:sz="0" w:space="0" w:color="auto"/>
              </w:divBdr>
            </w:div>
            <w:div w:id="1123889448">
              <w:marLeft w:val="0"/>
              <w:marRight w:val="0"/>
              <w:marTop w:val="0"/>
              <w:marBottom w:val="0"/>
              <w:divBdr>
                <w:top w:val="none" w:sz="0" w:space="0" w:color="auto"/>
                <w:left w:val="none" w:sz="0" w:space="0" w:color="auto"/>
                <w:bottom w:val="none" w:sz="0" w:space="0" w:color="auto"/>
                <w:right w:val="none" w:sz="0" w:space="0" w:color="auto"/>
              </w:divBdr>
            </w:div>
            <w:div w:id="1857961248">
              <w:marLeft w:val="0"/>
              <w:marRight w:val="0"/>
              <w:marTop w:val="0"/>
              <w:marBottom w:val="0"/>
              <w:divBdr>
                <w:top w:val="none" w:sz="0" w:space="0" w:color="auto"/>
                <w:left w:val="none" w:sz="0" w:space="0" w:color="auto"/>
                <w:bottom w:val="none" w:sz="0" w:space="0" w:color="auto"/>
                <w:right w:val="none" w:sz="0" w:space="0" w:color="auto"/>
              </w:divBdr>
            </w:div>
            <w:div w:id="238443687">
              <w:marLeft w:val="0"/>
              <w:marRight w:val="0"/>
              <w:marTop w:val="0"/>
              <w:marBottom w:val="0"/>
              <w:divBdr>
                <w:top w:val="none" w:sz="0" w:space="0" w:color="auto"/>
                <w:left w:val="none" w:sz="0" w:space="0" w:color="auto"/>
                <w:bottom w:val="none" w:sz="0" w:space="0" w:color="auto"/>
                <w:right w:val="none" w:sz="0" w:space="0" w:color="auto"/>
              </w:divBdr>
            </w:div>
            <w:div w:id="205718954">
              <w:marLeft w:val="0"/>
              <w:marRight w:val="0"/>
              <w:marTop w:val="0"/>
              <w:marBottom w:val="0"/>
              <w:divBdr>
                <w:top w:val="none" w:sz="0" w:space="0" w:color="auto"/>
                <w:left w:val="none" w:sz="0" w:space="0" w:color="auto"/>
                <w:bottom w:val="none" w:sz="0" w:space="0" w:color="auto"/>
                <w:right w:val="none" w:sz="0" w:space="0" w:color="auto"/>
              </w:divBdr>
            </w:div>
            <w:div w:id="1686705600">
              <w:marLeft w:val="0"/>
              <w:marRight w:val="0"/>
              <w:marTop w:val="0"/>
              <w:marBottom w:val="0"/>
              <w:divBdr>
                <w:top w:val="none" w:sz="0" w:space="0" w:color="auto"/>
                <w:left w:val="none" w:sz="0" w:space="0" w:color="auto"/>
                <w:bottom w:val="none" w:sz="0" w:space="0" w:color="auto"/>
                <w:right w:val="none" w:sz="0" w:space="0" w:color="auto"/>
              </w:divBdr>
            </w:div>
            <w:div w:id="1788814487">
              <w:marLeft w:val="0"/>
              <w:marRight w:val="0"/>
              <w:marTop w:val="0"/>
              <w:marBottom w:val="0"/>
              <w:divBdr>
                <w:top w:val="none" w:sz="0" w:space="0" w:color="auto"/>
                <w:left w:val="none" w:sz="0" w:space="0" w:color="auto"/>
                <w:bottom w:val="none" w:sz="0" w:space="0" w:color="auto"/>
                <w:right w:val="none" w:sz="0" w:space="0" w:color="auto"/>
              </w:divBdr>
            </w:div>
            <w:div w:id="1076439866">
              <w:marLeft w:val="0"/>
              <w:marRight w:val="0"/>
              <w:marTop w:val="0"/>
              <w:marBottom w:val="0"/>
              <w:divBdr>
                <w:top w:val="none" w:sz="0" w:space="0" w:color="auto"/>
                <w:left w:val="none" w:sz="0" w:space="0" w:color="auto"/>
                <w:bottom w:val="none" w:sz="0" w:space="0" w:color="auto"/>
                <w:right w:val="none" w:sz="0" w:space="0" w:color="auto"/>
              </w:divBdr>
            </w:div>
            <w:div w:id="1895458347">
              <w:marLeft w:val="0"/>
              <w:marRight w:val="0"/>
              <w:marTop w:val="0"/>
              <w:marBottom w:val="0"/>
              <w:divBdr>
                <w:top w:val="none" w:sz="0" w:space="0" w:color="auto"/>
                <w:left w:val="none" w:sz="0" w:space="0" w:color="auto"/>
                <w:bottom w:val="none" w:sz="0" w:space="0" w:color="auto"/>
                <w:right w:val="none" w:sz="0" w:space="0" w:color="auto"/>
              </w:divBdr>
            </w:div>
            <w:div w:id="745305569">
              <w:marLeft w:val="0"/>
              <w:marRight w:val="0"/>
              <w:marTop w:val="0"/>
              <w:marBottom w:val="0"/>
              <w:divBdr>
                <w:top w:val="none" w:sz="0" w:space="0" w:color="auto"/>
                <w:left w:val="none" w:sz="0" w:space="0" w:color="auto"/>
                <w:bottom w:val="none" w:sz="0" w:space="0" w:color="auto"/>
                <w:right w:val="none" w:sz="0" w:space="0" w:color="auto"/>
              </w:divBdr>
            </w:div>
            <w:div w:id="1437170346">
              <w:marLeft w:val="0"/>
              <w:marRight w:val="0"/>
              <w:marTop w:val="0"/>
              <w:marBottom w:val="0"/>
              <w:divBdr>
                <w:top w:val="none" w:sz="0" w:space="0" w:color="auto"/>
                <w:left w:val="none" w:sz="0" w:space="0" w:color="auto"/>
                <w:bottom w:val="none" w:sz="0" w:space="0" w:color="auto"/>
                <w:right w:val="none" w:sz="0" w:space="0" w:color="auto"/>
              </w:divBdr>
            </w:div>
            <w:div w:id="1832215830">
              <w:marLeft w:val="0"/>
              <w:marRight w:val="0"/>
              <w:marTop w:val="0"/>
              <w:marBottom w:val="0"/>
              <w:divBdr>
                <w:top w:val="none" w:sz="0" w:space="0" w:color="auto"/>
                <w:left w:val="none" w:sz="0" w:space="0" w:color="auto"/>
                <w:bottom w:val="none" w:sz="0" w:space="0" w:color="auto"/>
                <w:right w:val="none" w:sz="0" w:space="0" w:color="auto"/>
              </w:divBdr>
            </w:div>
            <w:div w:id="363412551">
              <w:marLeft w:val="0"/>
              <w:marRight w:val="0"/>
              <w:marTop w:val="0"/>
              <w:marBottom w:val="0"/>
              <w:divBdr>
                <w:top w:val="none" w:sz="0" w:space="0" w:color="auto"/>
                <w:left w:val="none" w:sz="0" w:space="0" w:color="auto"/>
                <w:bottom w:val="none" w:sz="0" w:space="0" w:color="auto"/>
                <w:right w:val="none" w:sz="0" w:space="0" w:color="auto"/>
              </w:divBdr>
            </w:div>
            <w:div w:id="473379679">
              <w:marLeft w:val="0"/>
              <w:marRight w:val="0"/>
              <w:marTop w:val="0"/>
              <w:marBottom w:val="0"/>
              <w:divBdr>
                <w:top w:val="none" w:sz="0" w:space="0" w:color="auto"/>
                <w:left w:val="none" w:sz="0" w:space="0" w:color="auto"/>
                <w:bottom w:val="none" w:sz="0" w:space="0" w:color="auto"/>
                <w:right w:val="none" w:sz="0" w:space="0" w:color="auto"/>
              </w:divBdr>
            </w:div>
            <w:div w:id="1442872118">
              <w:marLeft w:val="0"/>
              <w:marRight w:val="0"/>
              <w:marTop w:val="0"/>
              <w:marBottom w:val="0"/>
              <w:divBdr>
                <w:top w:val="none" w:sz="0" w:space="0" w:color="auto"/>
                <w:left w:val="none" w:sz="0" w:space="0" w:color="auto"/>
                <w:bottom w:val="none" w:sz="0" w:space="0" w:color="auto"/>
                <w:right w:val="none" w:sz="0" w:space="0" w:color="auto"/>
              </w:divBdr>
            </w:div>
            <w:div w:id="107430475">
              <w:marLeft w:val="0"/>
              <w:marRight w:val="0"/>
              <w:marTop w:val="0"/>
              <w:marBottom w:val="0"/>
              <w:divBdr>
                <w:top w:val="none" w:sz="0" w:space="0" w:color="auto"/>
                <w:left w:val="none" w:sz="0" w:space="0" w:color="auto"/>
                <w:bottom w:val="none" w:sz="0" w:space="0" w:color="auto"/>
                <w:right w:val="none" w:sz="0" w:space="0" w:color="auto"/>
              </w:divBdr>
            </w:div>
            <w:div w:id="1484392872">
              <w:marLeft w:val="0"/>
              <w:marRight w:val="0"/>
              <w:marTop w:val="0"/>
              <w:marBottom w:val="0"/>
              <w:divBdr>
                <w:top w:val="none" w:sz="0" w:space="0" w:color="auto"/>
                <w:left w:val="none" w:sz="0" w:space="0" w:color="auto"/>
                <w:bottom w:val="none" w:sz="0" w:space="0" w:color="auto"/>
                <w:right w:val="none" w:sz="0" w:space="0" w:color="auto"/>
              </w:divBdr>
            </w:div>
            <w:div w:id="1968470535">
              <w:marLeft w:val="0"/>
              <w:marRight w:val="0"/>
              <w:marTop w:val="0"/>
              <w:marBottom w:val="0"/>
              <w:divBdr>
                <w:top w:val="none" w:sz="0" w:space="0" w:color="auto"/>
                <w:left w:val="none" w:sz="0" w:space="0" w:color="auto"/>
                <w:bottom w:val="none" w:sz="0" w:space="0" w:color="auto"/>
                <w:right w:val="none" w:sz="0" w:space="0" w:color="auto"/>
              </w:divBdr>
            </w:div>
            <w:div w:id="85738514">
              <w:marLeft w:val="0"/>
              <w:marRight w:val="0"/>
              <w:marTop w:val="0"/>
              <w:marBottom w:val="0"/>
              <w:divBdr>
                <w:top w:val="none" w:sz="0" w:space="0" w:color="auto"/>
                <w:left w:val="none" w:sz="0" w:space="0" w:color="auto"/>
                <w:bottom w:val="none" w:sz="0" w:space="0" w:color="auto"/>
                <w:right w:val="none" w:sz="0" w:space="0" w:color="auto"/>
              </w:divBdr>
            </w:div>
            <w:div w:id="300891560">
              <w:marLeft w:val="0"/>
              <w:marRight w:val="0"/>
              <w:marTop w:val="0"/>
              <w:marBottom w:val="0"/>
              <w:divBdr>
                <w:top w:val="none" w:sz="0" w:space="0" w:color="auto"/>
                <w:left w:val="none" w:sz="0" w:space="0" w:color="auto"/>
                <w:bottom w:val="none" w:sz="0" w:space="0" w:color="auto"/>
                <w:right w:val="none" w:sz="0" w:space="0" w:color="auto"/>
              </w:divBdr>
            </w:div>
            <w:div w:id="2070030034">
              <w:marLeft w:val="0"/>
              <w:marRight w:val="0"/>
              <w:marTop w:val="0"/>
              <w:marBottom w:val="0"/>
              <w:divBdr>
                <w:top w:val="none" w:sz="0" w:space="0" w:color="auto"/>
                <w:left w:val="none" w:sz="0" w:space="0" w:color="auto"/>
                <w:bottom w:val="none" w:sz="0" w:space="0" w:color="auto"/>
                <w:right w:val="none" w:sz="0" w:space="0" w:color="auto"/>
              </w:divBdr>
            </w:div>
            <w:div w:id="1476099441">
              <w:marLeft w:val="0"/>
              <w:marRight w:val="0"/>
              <w:marTop w:val="0"/>
              <w:marBottom w:val="0"/>
              <w:divBdr>
                <w:top w:val="none" w:sz="0" w:space="0" w:color="auto"/>
                <w:left w:val="none" w:sz="0" w:space="0" w:color="auto"/>
                <w:bottom w:val="none" w:sz="0" w:space="0" w:color="auto"/>
                <w:right w:val="none" w:sz="0" w:space="0" w:color="auto"/>
              </w:divBdr>
            </w:div>
            <w:div w:id="72358127">
              <w:marLeft w:val="0"/>
              <w:marRight w:val="0"/>
              <w:marTop w:val="0"/>
              <w:marBottom w:val="0"/>
              <w:divBdr>
                <w:top w:val="none" w:sz="0" w:space="0" w:color="auto"/>
                <w:left w:val="none" w:sz="0" w:space="0" w:color="auto"/>
                <w:bottom w:val="none" w:sz="0" w:space="0" w:color="auto"/>
                <w:right w:val="none" w:sz="0" w:space="0" w:color="auto"/>
              </w:divBdr>
            </w:div>
            <w:div w:id="152067322">
              <w:marLeft w:val="0"/>
              <w:marRight w:val="0"/>
              <w:marTop w:val="0"/>
              <w:marBottom w:val="0"/>
              <w:divBdr>
                <w:top w:val="none" w:sz="0" w:space="0" w:color="auto"/>
                <w:left w:val="none" w:sz="0" w:space="0" w:color="auto"/>
                <w:bottom w:val="none" w:sz="0" w:space="0" w:color="auto"/>
                <w:right w:val="none" w:sz="0" w:space="0" w:color="auto"/>
              </w:divBdr>
            </w:div>
            <w:div w:id="2066561307">
              <w:marLeft w:val="0"/>
              <w:marRight w:val="0"/>
              <w:marTop w:val="0"/>
              <w:marBottom w:val="0"/>
              <w:divBdr>
                <w:top w:val="none" w:sz="0" w:space="0" w:color="auto"/>
                <w:left w:val="none" w:sz="0" w:space="0" w:color="auto"/>
                <w:bottom w:val="none" w:sz="0" w:space="0" w:color="auto"/>
                <w:right w:val="none" w:sz="0" w:space="0" w:color="auto"/>
              </w:divBdr>
            </w:div>
            <w:div w:id="1691184030">
              <w:marLeft w:val="0"/>
              <w:marRight w:val="0"/>
              <w:marTop w:val="0"/>
              <w:marBottom w:val="0"/>
              <w:divBdr>
                <w:top w:val="none" w:sz="0" w:space="0" w:color="auto"/>
                <w:left w:val="none" w:sz="0" w:space="0" w:color="auto"/>
                <w:bottom w:val="none" w:sz="0" w:space="0" w:color="auto"/>
                <w:right w:val="none" w:sz="0" w:space="0" w:color="auto"/>
              </w:divBdr>
            </w:div>
            <w:div w:id="820119149">
              <w:marLeft w:val="0"/>
              <w:marRight w:val="0"/>
              <w:marTop w:val="0"/>
              <w:marBottom w:val="0"/>
              <w:divBdr>
                <w:top w:val="none" w:sz="0" w:space="0" w:color="auto"/>
                <w:left w:val="none" w:sz="0" w:space="0" w:color="auto"/>
                <w:bottom w:val="none" w:sz="0" w:space="0" w:color="auto"/>
                <w:right w:val="none" w:sz="0" w:space="0" w:color="auto"/>
              </w:divBdr>
            </w:div>
            <w:div w:id="42759928">
              <w:marLeft w:val="0"/>
              <w:marRight w:val="0"/>
              <w:marTop w:val="0"/>
              <w:marBottom w:val="0"/>
              <w:divBdr>
                <w:top w:val="none" w:sz="0" w:space="0" w:color="auto"/>
                <w:left w:val="none" w:sz="0" w:space="0" w:color="auto"/>
                <w:bottom w:val="none" w:sz="0" w:space="0" w:color="auto"/>
                <w:right w:val="none" w:sz="0" w:space="0" w:color="auto"/>
              </w:divBdr>
            </w:div>
            <w:div w:id="615912561">
              <w:marLeft w:val="0"/>
              <w:marRight w:val="0"/>
              <w:marTop w:val="0"/>
              <w:marBottom w:val="0"/>
              <w:divBdr>
                <w:top w:val="none" w:sz="0" w:space="0" w:color="auto"/>
                <w:left w:val="none" w:sz="0" w:space="0" w:color="auto"/>
                <w:bottom w:val="none" w:sz="0" w:space="0" w:color="auto"/>
                <w:right w:val="none" w:sz="0" w:space="0" w:color="auto"/>
              </w:divBdr>
            </w:div>
            <w:div w:id="857818186">
              <w:marLeft w:val="0"/>
              <w:marRight w:val="0"/>
              <w:marTop w:val="0"/>
              <w:marBottom w:val="0"/>
              <w:divBdr>
                <w:top w:val="none" w:sz="0" w:space="0" w:color="auto"/>
                <w:left w:val="none" w:sz="0" w:space="0" w:color="auto"/>
                <w:bottom w:val="none" w:sz="0" w:space="0" w:color="auto"/>
                <w:right w:val="none" w:sz="0" w:space="0" w:color="auto"/>
              </w:divBdr>
            </w:div>
            <w:div w:id="1590887349">
              <w:marLeft w:val="0"/>
              <w:marRight w:val="0"/>
              <w:marTop w:val="0"/>
              <w:marBottom w:val="0"/>
              <w:divBdr>
                <w:top w:val="none" w:sz="0" w:space="0" w:color="auto"/>
                <w:left w:val="none" w:sz="0" w:space="0" w:color="auto"/>
                <w:bottom w:val="none" w:sz="0" w:space="0" w:color="auto"/>
                <w:right w:val="none" w:sz="0" w:space="0" w:color="auto"/>
              </w:divBdr>
            </w:div>
            <w:div w:id="1005286695">
              <w:marLeft w:val="0"/>
              <w:marRight w:val="0"/>
              <w:marTop w:val="0"/>
              <w:marBottom w:val="0"/>
              <w:divBdr>
                <w:top w:val="none" w:sz="0" w:space="0" w:color="auto"/>
                <w:left w:val="none" w:sz="0" w:space="0" w:color="auto"/>
                <w:bottom w:val="none" w:sz="0" w:space="0" w:color="auto"/>
                <w:right w:val="none" w:sz="0" w:space="0" w:color="auto"/>
              </w:divBdr>
            </w:div>
            <w:div w:id="389349759">
              <w:marLeft w:val="0"/>
              <w:marRight w:val="0"/>
              <w:marTop w:val="0"/>
              <w:marBottom w:val="0"/>
              <w:divBdr>
                <w:top w:val="none" w:sz="0" w:space="0" w:color="auto"/>
                <w:left w:val="none" w:sz="0" w:space="0" w:color="auto"/>
                <w:bottom w:val="none" w:sz="0" w:space="0" w:color="auto"/>
                <w:right w:val="none" w:sz="0" w:space="0" w:color="auto"/>
              </w:divBdr>
            </w:div>
            <w:div w:id="1712998289">
              <w:marLeft w:val="0"/>
              <w:marRight w:val="0"/>
              <w:marTop w:val="0"/>
              <w:marBottom w:val="0"/>
              <w:divBdr>
                <w:top w:val="none" w:sz="0" w:space="0" w:color="auto"/>
                <w:left w:val="none" w:sz="0" w:space="0" w:color="auto"/>
                <w:bottom w:val="none" w:sz="0" w:space="0" w:color="auto"/>
                <w:right w:val="none" w:sz="0" w:space="0" w:color="auto"/>
              </w:divBdr>
            </w:div>
            <w:div w:id="785193996">
              <w:marLeft w:val="0"/>
              <w:marRight w:val="0"/>
              <w:marTop w:val="0"/>
              <w:marBottom w:val="0"/>
              <w:divBdr>
                <w:top w:val="none" w:sz="0" w:space="0" w:color="auto"/>
                <w:left w:val="none" w:sz="0" w:space="0" w:color="auto"/>
                <w:bottom w:val="none" w:sz="0" w:space="0" w:color="auto"/>
                <w:right w:val="none" w:sz="0" w:space="0" w:color="auto"/>
              </w:divBdr>
            </w:div>
            <w:div w:id="176581956">
              <w:marLeft w:val="0"/>
              <w:marRight w:val="0"/>
              <w:marTop w:val="0"/>
              <w:marBottom w:val="0"/>
              <w:divBdr>
                <w:top w:val="none" w:sz="0" w:space="0" w:color="auto"/>
                <w:left w:val="none" w:sz="0" w:space="0" w:color="auto"/>
                <w:bottom w:val="none" w:sz="0" w:space="0" w:color="auto"/>
                <w:right w:val="none" w:sz="0" w:space="0" w:color="auto"/>
              </w:divBdr>
            </w:div>
            <w:div w:id="2020693092">
              <w:marLeft w:val="0"/>
              <w:marRight w:val="0"/>
              <w:marTop w:val="0"/>
              <w:marBottom w:val="0"/>
              <w:divBdr>
                <w:top w:val="none" w:sz="0" w:space="0" w:color="auto"/>
                <w:left w:val="none" w:sz="0" w:space="0" w:color="auto"/>
                <w:bottom w:val="none" w:sz="0" w:space="0" w:color="auto"/>
                <w:right w:val="none" w:sz="0" w:space="0" w:color="auto"/>
              </w:divBdr>
            </w:div>
            <w:div w:id="835266883">
              <w:marLeft w:val="0"/>
              <w:marRight w:val="0"/>
              <w:marTop w:val="0"/>
              <w:marBottom w:val="0"/>
              <w:divBdr>
                <w:top w:val="none" w:sz="0" w:space="0" w:color="auto"/>
                <w:left w:val="none" w:sz="0" w:space="0" w:color="auto"/>
                <w:bottom w:val="none" w:sz="0" w:space="0" w:color="auto"/>
                <w:right w:val="none" w:sz="0" w:space="0" w:color="auto"/>
              </w:divBdr>
            </w:div>
            <w:div w:id="184252890">
              <w:marLeft w:val="0"/>
              <w:marRight w:val="0"/>
              <w:marTop w:val="0"/>
              <w:marBottom w:val="0"/>
              <w:divBdr>
                <w:top w:val="none" w:sz="0" w:space="0" w:color="auto"/>
                <w:left w:val="none" w:sz="0" w:space="0" w:color="auto"/>
                <w:bottom w:val="none" w:sz="0" w:space="0" w:color="auto"/>
                <w:right w:val="none" w:sz="0" w:space="0" w:color="auto"/>
              </w:divBdr>
            </w:div>
            <w:div w:id="1357581045">
              <w:marLeft w:val="0"/>
              <w:marRight w:val="0"/>
              <w:marTop w:val="0"/>
              <w:marBottom w:val="0"/>
              <w:divBdr>
                <w:top w:val="none" w:sz="0" w:space="0" w:color="auto"/>
                <w:left w:val="none" w:sz="0" w:space="0" w:color="auto"/>
                <w:bottom w:val="none" w:sz="0" w:space="0" w:color="auto"/>
                <w:right w:val="none" w:sz="0" w:space="0" w:color="auto"/>
              </w:divBdr>
            </w:div>
            <w:div w:id="1765152966">
              <w:marLeft w:val="0"/>
              <w:marRight w:val="0"/>
              <w:marTop w:val="0"/>
              <w:marBottom w:val="0"/>
              <w:divBdr>
                <w:top w:val="none" w:sz="0" w:space="0" w:color="auto"/>
                <w:left w:val="none" w:sz="0" w:space="0" w:color="auto"/>
                <w:bottom w:val="none" w:sz="0" w:space="0" w:color="auto"/>
                <w:right w:val="none" w:sz="0" w:space="0" w:color="auto"/>
              </w:divBdr>
            </w:div>
            <w:div w:id="2079938374">
              <w:marLeft w:val="0"/>
              <w:marRight w:val="0"/>
              <w:marTop w:val="0"/>
              <w:marBottom w:val="0"/>
              <w:divBdr>
                <w:top w:val="none" w:sz="0" w:space="0" w:color="auto"/>
                <w:left w:val="none" w:sz="0" w:space="0" w:color="auto"/>
                <w:bottom w:val="none" w:sz="0" w:space="0" w:color="auto"/>
                <w:right w:val="none" w:sz="0" w:space="0" w:color="auto"/>
              </w:divBdr>
            </w:div>
            <w:div w:id="1198542995">
              <w:marLeft w:val="0"/>
              <w:marRight w:val="0"/>
              <w:marTop w:val="0"/>
              <w:marBottom w:val="0"/>
              <w:divBdr>
                <w:top w:val="none" w:sz="0" w:space="0" w:color="auto"/>
                <w:left w:val="none" w:sz="0" w:space="0" w:color="auto"/>
                <w:bottom w:val="none" w:sz="0" w:space="0" w:color="auto"/>
                <w:right w:val="none" w:sz="0" w:space="0" w:color="auto"/>
              </w:divBdr>
            </w:div>
            <w:div w:id="994794290">
              <w:marLeft w:val="0"/>
              <w:marRight w:val="0"/>
              <w:marTop w:val="0"/>
              <w:marBottom w:val="0"/>
              <w:divBdr>
                <w:top w:val="none" w:sz="0" w:space="0" w:color="auto"/>
                <w:left w:val="none" w:sz="0" w:space="0" w:color="auto"/>
                <w:bottom w:val="none" w:sz="0" w:space="0" w:color="auto"/>
                <w:right w:val="none" w:sz="0" w:space="0" w:color="auto"/>
              </w:divBdr>
            </w:div>
            <w:div w:id="539704125">
              <w:marLeft w:val="0"/>
              <w:marRight w:val="0"/>
              <w:marTop w:val="0"/>
              <w:marBottom w:val="0"/>
              <w:divBdr>
                <w:top w:val="none" w:sz="0" w:space="0" w:color="auto"/>
                <w:left w:val="none" w:sz="0" w:space="0" w:color="auto"/>
                <w:bottom w:val="none" w:sz="0" w:space="0" w:color="auto"/>
                <w:right w:val="none" w:sz="0" w:space="0" w:color="auto"/>
              </w:divBdr>
            </w:div>
            <w:div w:id="941188159">
              <w:marLeft w:val="0"/>
              <w:marRight w:val="0"/>
              <w:marTop w:val="0"/>
              <w:marBottom w:val="0"/>
              <w:divBdr>
                <w:top w:val="none" w:sz="0" w:space="0" w:color="auto"/>
                <w:left w:val="none" w:sz="0" w:space="0" w:color="auto"/>
                <w:bottom w:val="none" w:sz="0" w:space="0" w:color="auto"/>
                <w:right w:val="none" w:sz="0" w:space="0" w:color="auto"/>
              </w:divBdr>
            </w:div>
            <w:div w:id="1843813908">
              <w:marLeft w:val="0"/>
              <w:marRight w:val="0"/>
              <w:marTop w:val="0"/>
              <w:marBottom w:val="0"/>
              <w:divBdr>
                <w:top w:val="none" w:sz="0" w:space="0" w:color="auto"/>
                <w:left w:val="none" w:sz="0" w:space="0" w:color="auto"/>
                <w:bottom w:val="none" w:sz="0" w:space="0" w:color="auto"/>
                <w:right w:val="none" w:sz="0" w:space="0" w:color="auto"/>
              </w:divBdr>
            </w:div>
            <w:div w:id="1004864893">
              <w:marLeft w:val="0"/>
              <w:marRight w:val="0"/>
              <w:marTop w:val="0"/>
              <w:marBottom w:val="0"/>
              <w:divBdr>
                <w:top w:val="none" w:sz="0" w:space="0" w:color="auto"/>
                <w:left w:val="none" w:sz="0" w:space="0" w:color="auto"/>
                <w:bottom w:val="none" w:sz="0" w:space="0" w:color="auto"/>
                <w:right w:val="none" w:sz="0" w:space="0" w:color="auto"/>
              </w:divBdr>
            </w:div>
            <w:div w:id="365328155">
              <w:marLeft w:val="0"/>
              <w:marRight w:val="0"/>
              <w:marTop w:val="0"/>
              <w:marBottom w:val="0"/>
              <w:divBdr>
                <w:top w:val="none" w:sz="0" w:space="0" w:color="auto"/>
                <w:left w:val="none" w:sz="0" w:space="0" w:color="auto"/>
                <w:bottom w:val="none" w:sz="0" w:space="0" w:color="auto"/>
                <w:right w:val="none" w:sz="0" w:space="0" w:color="auto"/>
              </w:divBdr>
            </w:div>
            <w:div w:id="1634823078">
              <w:marLeft w:val="0"/>
              <w:marRight w:val="0"/>
              <w:marTop w:val="0"/>
              <w:marBottom w:val="0"/>
              <w:divBdr>
                <w:top w:val="none" w:sz="0" w:space="0" w:color="auto"/>
                <w:left w:val="none" w:sz="0" w:space="0" w:color="auto"/>
                <w:bottom w:val="none" w:sz="0" w:space="0" w:color="auto"/>
                <w:right w:val="none" w:sz="0" w:space="0" w:color="auto"/>
              </w:divBdr>
            </w:div>
            <w:div w:id="1612661867">
              <w:marLeft w:val="0"/>
              <w:marRight w:val="0"/>
              <w:marTop w:val="0"/>
              <w:marBottom w:val="0"/>
              <w:divBdr>
                <w:top w:val="none" w:sz="0" w:space="0" w:color="auto"/>
                <w:left w:val="none" w:sz="0" w:space="0" w:color="auto"/>
                <w:bottom w:val="none" w:sz="0" w:space="0" w:color="auto"/>
                <w:right w:val="none" w:sz="0" w:space="0" w:color="auto"/>
              </w:divBdr>
            </w:div>
            <w:div w:id="1503937365">
              <w:marLeft w:val="0"/>
              <w:marRight w:val="0"/>
              <w:marTop w:val="0"/>
              <w:marBottom w:val="0"/>
              <w:divBdr>
                <w:top w:val="none" w:sz="0" w:space="0" w:color="auto"/>
                <w:left w:val="none" w:sz="0" w:space="0" w:color="auto"/>
                <w:bottom w:val="none" w:sz="0" w:space="0" w:color="auto"/>
                <w:right w:val="none" w:sz="0" w:space="0" w:color="auto"/>
              </w:divBdr>
            </w:div>
            <w:div w:id="1066562927">
              <w:marLeft w:val="0"/>
              <w:marRight w:val="0"/>
              <w:marTop w:val="0"/>
              <w:marBottom w:val="0"/>
              <w:divBdr>
                <w:top w:val="none" w:sz="0" w:space="0" w:color="auto"/>
                <w:left w:val="none" w:sz="0" w:space="0" w:color="auto"/>
                <w:bottom w:val="none" w:sz="0" w:space="0" w:color="auto"/>
                <w:right w:val="none" w:sz="0" w:space="0" w:color="auto"/>
              </w:divBdr>
            </w:div>
            <w:div w:id="1524250392">
              <w:marLeft w:val="0"/>
              <w:marRight w:val="0"/>
              <w:marTop w:val="0"/>
              <w:marBottom w:val="0"/>
              <w:divBdr>
                <w:top w:val="none" w:sz="0" w:space="0" w:color="auto"/>
                <w:left w:val="none" w:sz="0" w:space="0" w:color="auto"/>
                <w:bottom w:val="none" w:sz="0" w:space="0" w:color="auto"/>
                <w:right w:val="none" w:sz="0" w:space="0" w:color="auto"/>
              </w:divBdr>
            </w:div>
            <w:div w:id="723526142">
              <w:marLeft w:val="0"/>
              <w:marRight w:val="0"/>
              <w:marTop w:val="0"/>
              <w:marBottom w:val="0"/>
              <w:divBdr>
                <w:top w:val="none" w:sz="0" w:space="0" w:color="auto"/>
                <w:left w:val="none" w:sz="0" w:space="0" w:color="auto"/>
                <w:bottom w:val="none" w:sz="0" w:space="0" w:color="auto"/>
                <w:right w:val="none" w:sz="0" w:space="0" w:color="auto"/>
              </w:divBdr>
            </w:div>
            <w:div w:id="559094015">
              <w:marLeft w:val="0"/>
              <w:marRight w:val="0"/>
              <w:marTop w:val="0"/>
              <w:marBottom w:val="0"/>
              <w:divBdr>
                <w:top w:val="none" w:sz="0" w:space="0" w:color="auto"/>
                <w:left w:val="none" w:sz="0" w:space="0" w:color="auto"/>
                <w:bottom w:val="none" w:sz="0" w:space="0" w:color="auto"/>
                <w:right w:val="none" w:sz="0" w:space="0" w:color="auto"/>
              </w:divBdr>
            </w:div>
            <w:div w:id="2127187631">
              <w:marLeft w:val="0"/>
              <w:marRight w:val="0"/>
              <w:marTop w:val="0"/>
              <w:marBottom w:val="0"/>
              <w:divBdr>
                <w:top w:val="none" w:sz="0" w:space="0" w:color="auto"/>
                <w:left w:val="none" w:sz="0" w:space="0" w:color="auto"/>
                <w:bottom w:val="none" w:sz="0" w:space="0" w:color="auto"/>
                <w:right w:val="none" w:sz="0" w:space="0" w:color="auto"/>
              </w:divBdr>
            </w:div>
            <w:div w:id="685445837">
              <w:marLeft w:val="0"/>
              <w:marRight w:val="0"/>
              <w:marTop w:val="0"/>
              <w:marBottom w:val="0"/>
              <w:divBdr>
                <w:top w:val="none" w:sz="0" w:space="0" w:color="auto"/>
                <w:left w:val="none" w:sz="0" w:space="0" w:color="auto"/>
                <w:bottom w:val="none" w:sz="0" w:space="0" w:color="auto"/>
                <w:right w:val="none" w:sz="0" w:space="0" w:color="auto"/>
              </w:divBdr>
            </w:div>
            <w:div w:id="1170295691">
              <w:marLeft w:val="0"/>
              <w:marRight w:val="0"/>
              <w:marTop w:val="0"/>
              <w:marBottom w:val="0"/>
              <w:divBdr>
                <w:top w:val="none" w:sz="0" w:space="0" w:color="auto"/>
                <w:left w:val="none" w:sz="0" w:space="0" w:color="auto"/>
                <w:bottom w:val="none" w:sz="0" w:space="0" w:color="auto"/>
                <w:right w:val="none" w:sz="0" w:space="0" w:color="auto"/>
              </w:divBdr>
            </w:div>
            <w:div w:id="769786407">
              <w:marLeft w:val="0"/>
              <w:marRight w:val="0"/>
              <w:marTop w:val="0"/>
              <w:marBottom w:val="0"/>
              <w:divBdr>
                <w:top w:val="none" w:sz="0" w:space="0" w:color="auto"/>
                <w:left w:val="none" w:sz="0" w:space="0" w:color="auto"/>
                <w:bottom w:val="none" w:sz="0" w:space="0" w:color="auto"/>
                <w:right w:val="none" w:sz="0" w:space="0" w:color="auto"/>
              </w:divBdr>
            </w:div>
            <w:div w:id="515730193">
              <w:marLeft w:val="0"/>
              <w:marRight w:val="0"/>
              <w:marTop w:val="0"/>
              <w:marBottom w:val="0"/>
              <w:divBdr>
                <w:top w:val="none" w:sz="0" w:space="0" w:color="auto"/>
                <w:left w:val="none" w:sz="0" w:space="0" w:color="auto"/>
                <w:bottom w:val="none" w:sz="0" w:space="0" w:color="auto"/>
                <w:right w:val="none" w:sz="0" w:space="0" w:color="auto"/>
              </w:divBdr>
            </w:div>
            <w:div w:id="314723369">
              <w:marLeft w:val="0"/>
              <w:marRight w:val="0"/>
              <w:marTop w:val="0"/>
              <w:marBottom w:val="0"/>
              <w:divBdr>
                <w:top w:val="none" w:sz="0" w:space="0" w:color="auto"/>
                <w:left w:val="none" w:sz="0" w:space="0" w:color="auto"/>
                <w:bottom w:val="none" w:sz="0" w:space="0" w:color="auto"/>
                <w:right w:val="none" w:sz="0" w:space="0" w:color="auto"/>
              </w:divBdr>
            </w:div>
            <w:div w:id="1907177598">
              <w:marLeft w:val="0"/>
              <w:marRight w:val="0"/>
              <w:marTop w:val="0"/>
              <w:marBottom w:val="0"/>
              <w:divBdr>
                <w:top w:val="none" w:sz="0" w:space="0" w:color="auto"/>
                <w:left w:val="none" w:sz="0" w:space="0" w:color="auto"/>
                <w:bottom w:val="none" w:sz="0" w:space="0" w:color="auto"/>
                <w:right w:val="none" w:sz="0" w:space="0" w:color="auto"/>
              </w:divBdr>
            </w:div>
            <w:div w:id="1374501659">
              <w:marLeft w:val="0"/>
              <w:marRight w:val="0"/>
              <w:marTop w:val="0"/>
              <w:marBottom w:val="0"/>
              <w:divBdr>
                <w:top w:val="none" w:sz="0" w:space="0" w:color="auto"/>
                <w:left w:val="none" w:sz="0" w:space="0" w:color="auto"/>
                <w:bottom w:val="none" w:sz="0" w:space="0" w:color="auto"/>
                <w:right w:val="none" w:sz="0" w:space="0" w:color="auto"/>
              </w:divBdr>
            </w:div>
            <w:div w:id="649092542">
              <w:marLeft w:val="0"/>
              <w:marRight w:val="0"/>
              <w:marTop w:val="0"/>
              <w:marBottom w:val="0"/>
              <w:divBdr>
                <w:top w:val="none" w:sz="0" w:space="0" w:color="auto"/>
                <w:left w:val="none" w:sz="0" w:space="0" w:color="auto"/>
                <w:bottom w:val="none" w:sz="0" w:space="0" w:color="auto"/>
                <w:right w:val="none" w:sz="0" w:space="0" w:color="auto"/>
              </w:divBdr>
            </w:div>
            <w:div w:id="1620255673">
              <w:marLeft w:val="0"/>
              <w:marRight w:val="0"/>
              <w:marTop w:val="0"/>
              <w:marBottom w:val="0"/>
              <w:divBdr>
                <w:top w:val="none" w:sz="0" w:space="0" w:color="auto"/>
                <w:left w:val="none" w:sz="0" w:space="0" w:color="auto"/>
                <w:bottom w:val="none" w:sz="0" w:space="0" w:color="auto"/>
                <w:right w:val="none" w:sz="0" w:space="0" w:color="auto"/>
              </w:divBdr>
            </w:div>
            <w:div w:id="1933589769">
              <w:marLeft w:val="0"/>
              <w:marRight w:val="0"/>
              <w:marTop w:val="0"/>
              <w:marBottom w:val="0"/>
              <w:divBdr>
                <w:top w:val="none" w:sz="0" w:space="0" w:color="auto"/>
                <w:left w:val="none" w:sz="0" w:space="0" w:color="auto"/>
                <w:bottom w:val="none" w:sz="0" w:space="0" w:color="auto"/>
                <w:right w:val="none" w:sz="0" w:space="0" w:color="auto"/>
              </w:divBdr>
            </w:div>
            <w:div w:id="512886147">
              <w:marLeft w:val="0"/>
              <w:marRight w:val="0"/>
              <w:marTop w:val="0"/>
              <w:marBottom w:val="0"/>
              <w:divBdr>
                <w:top w:val="none" w:sz="0" w:space="0" w:color="auto"/>
                <w:left w:val="none" w:sz="0" w:space="0" w:color="auto"/>
                <w:bottom w:val="none" w:sz="0" w:space="0" w:color="auto"/>
                <w:right w:val="none" w:sz="0" w:space="0" w:color="auto"/>
              </w:divBdr>
            </w:div>
            <w:div w:id="36244070">
              <w:marLeft w:val="0"/>
              <w:marRight w:val="0"/>
              <w:marTop w:val="0"/>
              <w:marBottom w:val="0"/>
              <w:divBdr>
                <w:top w:val="none" w:sz="0" w:space="0" w:color="auto"/>
                <w:left w:val="none" w:sz="0" w:space="0" w:color="auto"/>
                <w:bottom w:val="none" w:sz="0" w:space="0" w:color="auto"/>
                <w:right w:val="none" w:sz="0" w:space="0" w:color="auto"/>
              </w:divBdr>
            </w:div>
            <w:div w:id="1814133128">
              <w:marLeft w:val="0"/>
              <w:marRight w:val="0"/>
              <w:marTop w:val="0"/>
              <w:marBottom w:val="0"/>
              <w:divBdr>
                <w:top w:val="none" w:sz="0" w:space="0" w:color="auto"/>
                <w:left w:val="none" w:sz="0" w:space="0" w:color="auto"/>
                <w:bottom w:val="none" w:sz="0" w:space="0" w:color="auto"/>
                <w:right w:val="none" w:sz="0" w:space="0" w:color="auto"/>
              </w:divBdr>
            </w:div>
            <w:div w:id="328606069">
              <w:marLeft w:val="0"/>
              <w:marRight w:val="0"/>
              <w:marTop w:val="0"/>
              <w:marBottom w:val="0"/>
              <w:divBdr>
                <w:top w:val="none" w:sz="0" w:space="0" w:color="auto"/>
                <w:left w:val="none" w:sz="0" w:space="0" w:color="auto"/>
                <w:bottom w:val="none" w:sz="0" w:space="0" w:color="auto"/>
                <w:right w:val="none" w:sz="0" w:space="0" w:color="auto"/>
              </w:divBdr>
            </w:div>
            <w:div w:id="341054109">
              <w:marLeft w:val="0"/>
              <w:marRight w:val="0"/>
              <w:marTop w:val="0"/>
              <w:marBottom w:val="0"/>
              <w:divBdr>
                <w:top w:val="none" w:sz="0" w:space="0" w:color="auto"/>
                <w:left w:val="none" w:sz="0" w:space="0" w:color="auto"/>
                <w:bottom w:val="none" w:sz="0" w:space="0" w:color="auto"/>
                <w:right w:val="none" w:sz="0" w:space="0" w:color="auto"/>
              </w:divBdr>
            </w:div>
            <w:div w:id="447703281">
              <w:marLeft w:val="0"/>
              <w:marRight w:val="0"/>
              <w:marTop w:val="0"/>
              <w:marBottom w:val="0"/>
              <w:divBdr>
                <w:top w:val="none" w:sz="0" w:space="0" w:color="auto"/>
                <w:left w:val="none" w:sz="0" w:space="0" w:color="auto"/>
                <w:bottom w:val="none" w:sz="0" w:space="0" w:color="auto"/>
                <w:right w:val="none" w:sz="0" w:space="0" w:color="auto"/>
              </w:divBdr>
            </w:div>
            <w:div w:id="12075172">
              <w:marLeft w:val="0"/>
              <w:marRight w:val="0"/>
              <w:marTop w:val="0"/>
              <w:marBottom w:val="0"/>
              <w:divBdr>
                <w:top w:val="none" w:sz="0" w:space="0" w:color="auto"/>
                <w:left w:val="none" w:sz="0" w:space="0" w:color="auto"/>
                <w:bottom w:val="none" w:sz="0" w:space="0" w:color="auto"/>
                <w:right w:val="none" w:sz="0" w:space="0" w:color="auto"/>
              </w:divBdr>
            </w:div>
            <w:div w:id="2090614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3190553">
      <w:bodyDiv w:val="1"/>
      <w:marLeft w:val="0"/>
      <w:marRight w:val="0"/>
      <w:marTop w:val="0"/>
      <w:marBottom w:val="0"/>
      <w:divBdr>
        <w:top w:val="none" w:sz="0" w:space="0" w:color="auto"/>
        <w:left w:val="none" w:sz="0" w:space="0" w:color="auto"/>
        <w:bottom w:val="none" w:sz="0" w:space="0" w:color="auto"/>
        <w:right w:val="none" w:sz="0" w:space="0" w:color="auto"/>
      </w:divBdr>
      <w:divsChild>
        <w:div w:id="1737508961">
          <w:marLeft w:val="0"/>
          <w:marRight w:val="0"/>
          <w:marTop w:val="0"/>
          <w:marBottom w:val="0"/>
          <w:divBdr>
            <w:top w:val="none" w:sz="0" w:space="0" w:color="auto"/>
            <w:left w:val="none" w:sz="0" w:space="0" w:color="auto"/>
            <w:bottom w:val="none" w:sz="0" w:space="0" w:color="auto"/>
            <w:right w:val="none" w:sz="0" w:space="0" w:color="auto"/>
          </w:divBdr>
          <w:divsChild>
            <w:div w:id="370737302">
              <w:marLeft w:val="0"/>
              <w:marRight w:val="0"/>
              <w:marTop w:val="0"/>
              <w:marBottom w:val="0"/>
              <w:divBdr>
                <w:top w:val="none" w:sz="0" w:space="0" w:color="auto"/>
                <w:left w:val="none" w:sz="0" w:space="0" w:color="auto"/>
                <w:bottom w:val="none" w:sz="0" w:space="0" w:color="auto"/>
                <w:right w:val="none" w:sz="0" w:space="0" w:color="auto"/>
              </w:divBdr>
            </w:div>
            <w:div w:id="196822830">
              <w:marLeft w:val="0"/>
              <w:marRight w:val="0"/>
              <w:marTop w:val="0"/>
              <w:marBottom w:val="0"/>
              <w:divBdr>
                <w:top w:val="none" w:sz="0" w:space="0" w:color="auto"/>
                <w:left w:val="none" w:sz="0" w:space="0" w:color="auto"/>
                <w:bottom w:val="none" w:sz="0" w:space="0" w:color="auto"/>
                <w:right w:val="none" w:sz="0" w:space="0" w:color="auto"/>
              </w:divBdr>
            </w:div>
            <w:div w:id="1286232442">
              <w:marLeft w:val="0"/>
              <w:marRight w:val="0"/>
              <w:marTop w:val="0"/>
              <w:marBottom w:val="0"/>
              <w:divBdr>
                <w:top w:val="none" w:sz="0" w:space="0" w:color="auto"/>
                <w:left w:val="none" w:sz="0" w:space="0" w:color="auto"/>
                <w:bottom w:val="none" w:sz="0" w:space="0" w:color="auto"/>
                <w:right w:val="none" w:sz="0" w:space="0" w:color="auto"/>
              </w:divBdr>
            </w:div>
            <w:div w:id="808090989">
              <w:marLeft w:val="0"/>
              <w:marRight w:val="0"/>
              <w:marTop w:val="0"/>
              <w:marBottom w:val="0"/>
              <w:divBdr>
                <w:top w:val="none" w:sz="0" w:space="0" w:color="auto"/>
                <w:left w:val="none" w:sz="0" w:space="0" w:color="auto"/>
                <w:bottom w:val="none" w:sz="0" w:space="0" w:color="auto"/>
                <w:right w:val="none" w:sz="0" w:space="0" w:color="auto"/>
              </w:divBdr>
            </w:div>
            <w:div w:id="1934586110">
              <w:marLeft w:val="0"/>
              <w:marRight w:val="0"/>
              <w:marTop w:val="0"/>
              <w:marBottom w:val="0"/>
              <w:divBdr>
                <w:top w:val="none" w:sz="0" w:space="0" w:color="auto"/>
                <w:left w:val="none" w:sz="0" w:space="0" w:color="auto"/>
                <w:bottom w:val="none" w:sz="0" w:space="0" w:color="auto"/>
                <w:right w:val="none" w:sz="0" w:space="0" w:color="auto"/>
              </w:divBdr>
            </w:div>
            <w:div w:id="1705592442">
              <w:marLeft w:val="0"/>
              <w:marRight w:val="0"/>
              <w:marTop w:val="0"/>
              <w:marBottom w:val="0"/>
              <w:divBdr>
                <w:top w:val="none" w:sz="0" w:space="0" w:color="auto"/>
                <w:left w:val="none" w:sz="0" w:space="0" w:color="auto"/>
                <w:bottom w:val="none" w:sz="0" w:space="0" w:color="auto"/>
                <w:right w:val="none" w:sz="0" w:space="0" w:color="auto"/>
              </w:divBdr>
            </w:div>
            <w:div w:id="1444612966">
              <w:marLeft w:val="0"/>
              <w:marRight w:val="0"/>
              <w:marTop w:val="0"/>
              <w:marBottom w:val="0"/>
              <w:divBdr>
                <w:top w:val="none" w:sz="0" w:space="0" w:color="auto"/>
                <w:left w:val="none" w:sz="0" w:space="0" w:color="auto"/>
                <w:bottom w:val="none" w:sz="0" w:space="0" w:color="auto"/>
                <w:right w:val="none" w:sz="0" w:space="0" w:color="auto"/>
              </w:divBdr>
            </w:div>
            <w:div w:id="1242839169">
              <w:marLeft w:val="0"/>
              <w:marRight w:val="0"/>
              <w:marTop w:val="0"/>
              <w:marBottom w:val="0"/>
              <w:divBdr>
                <w:top w:val="none" w:sz="0" w:space="0" w:color="auto"/>
                <w:left w:val="none" w:sz="0" w:space="0" w:color="auto"/>
                <w:bottom w:val="none" w:sz="0" w:space="0" w:color="auto"/>
                <w:right w:val="none" w:sz="0" w:space="0" w:color="auto"/>
              </w:divBdr>
            </w:div>
            <w:div w:id="873151711">
              <w:marLeft w:val="0"/>
              <w:marRight w:val="0"/>
              <w:marTop w:val="0"/>
              <w:marBottom w:val="0"/>
              <w:divBdr>
                <w:top w:val="none" w:sz="0" w:space="0" w:color="auto"/>
                <w:left w:val="none" w:sz="0" w:space="0" w:color="auto"/>
                <w:bottom w:val="none" w:sz="0" w:space="0" w:color="auto"/>
                <w:right w:val="none" w:sz="0" w:space="0" w:color="auto"/>
              </w:divBdr>
            </w:div>
            <w:div w:id="1089883395">
              <w:marLeft w:val="0"/>
              <w:marRight w:val="0"/>
              <w:marTop w:val="0"/>
              <w:marBottom w:val="0"/>
              <w:divBdr>
                <w:top w:val="none" w:sz="0" w:space="0" w:color="auto"/>
                <w:left w:val="none" w:sz="0" w:space="0" w:color="auto"/>
                <w:bottom w:val="none" w:sz="0" w:space="0" w:color="auto"/>
                <w:right w:val="none" w:sz="0" w:space="0" w:color="auto"/>
              </w:divBdr>
            </w:div>
            <w:div w:id="2086295932">
              <w:marLeft w:val="0"/>
              <w:marRight w:val="0"/>
              <w:marTop w:val="0"/>
              <w:marBottom w:val="0"/>
              <w:divBdr>
                <w:top w:val="none" w:sz="0" w:space="0" w:color="auto"/>
                <w:left w:val="none" w:sz="0" w:space="0" w:color="auto"/>
                <w:bottom w:val="none" w:sz="0" w:space="0" w:color="auto"/>
                <w:right w:val="none" w:sz="0" w:space="0" w:color="auto"/>
              </w:divBdr>
            </w:div>
            <w:div w:id="2084444084">
              <w:marLeft w:val="0"/>
              <w:marRight w:val="0"/>
              <w:marTop w:val="0"/>
              <w:marBottom w:val="0"/>
              <w:divBdr>
                <w:top w:val="none" w:sz="0" w:space="0" w:color="auto"/>
                <w:left w:val="none" w:sz="0" w:space="0" w:color="auto"/>
                <w:bottom w:val="none" w:sz="0" w:space="0" w:color="auto"/>
                <w:right w:val="none" w:sz="0" w:space="0" w:color="auto"/>
              </w:divBdr>
            </w:div>
            <w:div w:id="1695110629">
              <w:marLeft w:val="0"/>
              <w:marRight w:val="0"/>
              <w:marTop w:val="0"/>
              <w:marBottom w:val="0"/>
              <w:divBdr>
                <w:top w:val="none" w:sz="0" w:space="0" w:color="auto"/>
                <w:left w:val="none" w:sz="0" w:space="0" w:color="auto"/>
                <w:bottom w:val="none" w:sz="0" w:space="0" w:color="auto"/>
                <w:right w:val="none" w:sz="0" w:space="0" w:color="auto"/>
              </w:divBdr>
            </w:div>
            <w:div w:id="1282343065">
              <w:marLeft w:val="0"/>
              <w:marRight w:val="0"/>
              <w:marTop w:val="0"/>
              <w:marBottom w:val="0"/>
              <w:divBdr>
                <w:top w:val="none" w:sz="0" w:space="0" w:color="auto"/>
                <w:left w:val="none" w:sz="0" w:space="0" w:color="auto"/>
                <w:bottom w:val="none" w:sz="0" w:space="0" w:color="auto"/>
                <w:right w:val="none" w:sz="0" w:space="0" w:color="auto"/>
              </w:divBdr>
            </w:div>
            <w:div w:id="1892770706">
              <w:marLeft w:val="0"/>
              <w:marRight w:val="0"/>
              <w:marTop w:val="0"/>
              <w:marBottom w:val="0"/>
              <w:divBdr>
                <w:top w:val="none" w:sz="0" w:space="0" w:color="auto"/>
                <w:left w:val="none" w:sz="0" w:space="0" w:color="auto"/>
                <w:bottom w:val="none" w:sz="0" w:space="0" w:color="auto"/>
                <w:right w:val="none" w:sz="0" w:space="0" w:color="auto"/>
              </w:divBdr>
            </w:div>
            <w:div w:id="1821578169">
              <w:marLeft w:val="0"/>
              <w:marRight w:val="0"/>
              <w:marTop w:val="0"/>
              <w:marBottom w:val="0"/>
              <w:divBdr>
                <w:top w:val="none" w:sz="0" w:space="0" w:color="auto"/>
                <w:left w:val="none" w:sz="0" w:space="0" w:color="auto"/>
                <w:bottom w:val="none" w:sz="0" w:space="0" w:color="auto"/>
                <w:right w:val="none" w:sz="0" w:space="0" w:color="auto"/>
              </w:divBdr>
            </w:div>
            <w:div w:id="785928703">
              <w:marLeft w:val="0"/>
              <w:marRight w:val="0"/>
              <w:marTop w:val="0"/>
              <w:marBottom w:val="0"/>
              <w:divBdr>
                <w:top w:val="none" w:sz="0" w:space="0" w:color="auto"/>
                <w:left w:val="none" w:sz="0" w:space="0" w:color="auto"/>
                <w:bottom w:val="none" w:sz="0" w:space="0" w:color="auto"/>
                <w:right w:val="none" w:sz="0" w:space="0" w:color="auto"/>
              </w:divBdr>
            </w:div>
            <w:div w:id="1228569709">
              <w:marLeft w:val="0"/>
              <w:marRight w:val="0"/>
              <w:marTop w:val="0"/>
              <w:marBottom w:val="0"/>
              <w:divBdr>
                <w:top w:val="none" w:sz="0" w:space="0" w:color="auto"/>
                <w:left w:val="none" w:sz="0" w:space="0" w:color="auto"/>
                <w:bottom w:val="none" w:sz="0" w:space="0" w:color="auto"/>
                <w:right w:val="none" w:sz="0" w:space="0" w:color="auto"/>
              </w:divBdr>
            </w:div>
            <w:div w:id="380861603">
              <w:marLeft w:val="0"/>
              <w:marRight w:val="0"/>
              <w:marTop w:val="0"/>
              <w:marBottom w:val="0"/>
              <w:divBdr>
                <w:top w:val="none" w:sz="0" w:space="0" w:color="auto"/>
                <w:left w:val="none" w:sz="0" w:space="0" w:color="auto"/>
                <w:bottom w:val="none" w:sz="0" w:space="0" w:color="auto"/>
                <w:right w:val="none" w:sz="0" w:space="0" w:color="auto"/>
              </w:divBdr>
            </w:div>
            <w:div w:id="793909868">
              <w:marLeft w:val="0"/>
              <w:marRight w:val="0"/>
              <w:marTop w:val="0"/>
              <w:marBottom w:val="0"/>
              <w:divBdr>
                <w:top w:val="none" w:sz="0" w:space="0" w:color="auto"/>
                <w:left w:val="none" w:sz="0" w:space="0" w:color="auto"/>
                <w:bottom w:val="none" w:sz="0" w:space="0" w:color="auto"/>
                <w:right w:val="none" w:sz="0" w:space="0" w:color="auto"/>
              </w:divBdr>
            </w:div>
            <w:div w:id="650406053">
              <w:marLeft w:val="0"/>
              <w:marRight w:val="0"/>
              <w:marTop w:val="0"/>
              <w:marBottom w:val="0"/>
              <w:divBdr>
                <w:top w:val="none" w:sz="0" w:space="0" w:color="auto"/>
                <w:left w:val="none" w:sz="0" w:space="0" w:color="auto"/>
                <w:bottom w:val="none" w:sz="0" w:space="0" w:color="auto"/>
                <w:right w:val="none" w:sz="0" w:space="0" w:color="auto"/>
              </w:divBdr>
            </w:div>
            <w:div w:id="993988603">
              <w:marLeft w:val="0"/>
              <w:marRight w:val="0"/>
              <w:marTop w:val="0"/>
              <w:marBottom w:val="0"/>
              <w:divBdr>
                <w:top w:val="none" w:sz="0" w:space="0" w:color="auto"/>
                <w:left w:val="none" w:sz="0" w:space="0" w:color="auto"/>
                <w:bottom w:val="none" w:sz="0" w:space="0" w:color="auto"/>
                <w:right w:val="none" w:sz="0" w:space="0" w:color="auto"/>
              </w:divBdr>
            </w:div>
            <w:div w:id="537015574">
              <w:marLeft w:val="0"/>
              <w:marRight w:val="0"/>
              <w:marTop w:val="0"/>
              <w:marBottom w:val="0"/>
              <w:divBdr>
                <w:top w:val="none" w:sz="0" w:space="0" w:color="auto"/>
                <w:left w:val="none" w:sz="0" w:space="0" w:color="auto"/>
                <w:bottom w:val="none" w:sz="0" w:space="0" w:color="auto"/>
                <w:right w:val="none" w:sz="0" w:space="0" w:color="auto"/>
              </w:divBdr>
            </w:div>
            <w:div w:id="485097498">
              <w:marLeft w:val="0"/>
              <w:marRight w:val="0"/>
              <w:marTop w:val="0"/>
              <w:marBottom w:val="0"/>
              <w:divBdr>
                <w:top w:val="none" w:sz="0" w:space="0" w:color="auto"/>
                <w:left w:val="none" w:sz="0" w:space="0" w:color="auto"/>
                <w:bottom w:val="none" w:sz="0" w:space="0" w:color="auto"/>
                <w:right w:val="none" w:sz="0" w:space="0" w:color="auto"/>
              </w:divBdr>
            </w:div>
            <w:div w:id="1864173682">
              <w:marLeft w:val="0"/>
              <w:marRight w:val="0"/>
              <w:marTop w:val="0"/>
              <w:marBottom w:val="0"/>
              <w:divBdr>
                <w:top w:val="none" w:sz="0" w:space="0" w:color="auto"/>
                <w:left w:val="none" w:sz="0" w:space="0" w:color="auto"/>
                <w:bottom w:val="none" w:sz="0" w:space="0" w:color="auto"/>
                <w:right w:val="none" w:sz="0" w:space="0" w:color="auto"/>
              </w:divBdr>
            </w:div>
            <w:div w:id="59061895">
              <w:marLeft w:val="0"/>
              <w:marRight w:val="0"/>
              <w:marTop w:val="0"/>
              <w:marBottom w:val="0"/>
              <w:divBdr>
                <w:top w:val="none" w:sz="0" w:space="0" w:color="auto"/>
                <w:left w:val="none" w:sz="0" w:space="0" w:color="auto"/>
                <w:bottom w:val="none" w:sz="0" w:space="0" w:color="auto"/>
                <w:right w:val="none" w:sz="0" w:space="0" w:color="auto"/>
              </w:divBdr>
            </w:div>
            <w:div w:id="59377012">
              <w:marLeft w:val="0"/>
              <w:marRight w:val="0"/>
              <w:marTop w:val="0"/>
              <w:marBottom w:val="0"/>
              <w:divBdr>
                <w:top w:val="none" w:sz="0" w:space="0" w:color="auto"/>
                <w:left w:val="none" w:sz="0" w:space="0" w:color="auto"/>
                <w:bottom w:val="none" w:sz="0" w:space="0" w:color="auto"/>
                <w:right w:val="none" w:sz="0" w:space="0" w:color="auto"/>
              </w:divBdr>
            </w:div>
            <w:div w:id="733044673">
              <w:marLeft w:val="0"/>
              <w:marRight w:val="0"/>
              <w:marTop w:val="0"/>
              <w:marBottom w:val="0"/>
              <w:divBdr>
                <w:top w:val="none" w:sz="0" w:space="0" w:color="auto"/>
                <w:left w:val="none" w:sz="0" w:space="0" w:color="auto"/>
                <w:bottom w:val="none" w:sz="0" w:space="0" w:color="auto"/>
                <w:right w:val="none" w:sz="0" w:space="0" w:color="auto"/>
              </w:divBdr>
            </w:div>
            <w:div w:id="614950508">
              <w:marLeft w:val="0"/>
              <w:marRight w:val="0"/>
              <w:marTop w:val="0"/>
              <w:marBottom w:val="0"/>
              <w:divBdr>
                <w:top w:val="none" w:sz="0" w:space="0" w:color="auto"/>
                <w:left w:val="none" w:sz="0" w:space="0" w:color="auto"/>
                <w:bottom w:val="none" w:sz="0" w:space="0" w:color="auto"/>
                <w:right w:val="none" w:sz="0" w:space="0" w:color="auto"/>
              </w:divBdr>
            </w:div>
            <w:div w:id="1929924958">
              <w:marLeft w:val="0"/>
              <w:marRight w:val="0"/>
              <w:marTop w:val="0"/>
              <w:marBottom w:val="0"/>
              <w:divBdr>
                <w:top w:val="none" w:sz="0" w:space="0" w:color="auto"/>
                <w:left w:val="none" w:sz="0" w:space="0" w:color="auto"/>
                <w:bottom w:val="none" w:sz="0" w:space="0" w:color="auto"/>
                <w:right w:val="none" w:sz="0" w:space="0" w:color="auto"/>
              </w:divBdr>
            </w:div>
            <w:div w:id="509876404">
              <w:marLeft w:val="0"/>
              <w:marRight w:val="0"/>
              <w:marTop w:val="0"/>
              <w:marBottom w:val="0"/>
              <w:divBdr>
                <w:top w:val="none" w:sz="0" w:space="0" w:color="auto"/>
                <w:left w:val="none" w:sz="0" w:space="0" w:color="auto"/>
                <w:bottom w:val="none" w:sz="0" w:space="0" w:color="auto"/>
                <w:right w:val="none" w:sz="0" w:space="0" w:color="auto"/>
              </w:divBdr>
            </w:div>
            <w:div w:id="838271612">
              <w:marLeft w:val="0"/>
              <w:marRight w:val="0"/>
              <w:marTop w:val="0"/>
              <w:marBottom w:val="0"/>
              <w:divBdr>
                <w:top w:val="none" w:sz="0" w:space="0" w:color="auto"/>
                <w:left w:val="none" w:sz="0" w:space="0" w:color="auto"/>
                <w:bottom w:val="none" w:sz="0" w:space="0" w:color="auto"/>
                <w:right w:val="none" w:sz="0" w:space="0" w:color="auto"/>
              </w:divBdr>
            </w:div>
            <w:div w:id="1546797999">
              <w:marLeft w:val="0"/>
              <w:marRight w:val="0"/>
              <w:marTop w:val="0"/>
              <w:marBottom w:val="0"/>
              <w:divBdr>
                <w:top w:val="none" w:sz="0" w:space="0" w:color="auto"/>
                <w:left w:val="none" w:sz="0" w:space="0" w:color="auto"/>
                <w:bottom w:val="none" w:sz="0" w:space="0" w:color="auto"/>
                <w:right w:val="none" w:sz="0" w:space="0" w:color="auto"/>
              </w:divBdr>
            </w:div>
            <w:div w:id="487136916">
              <w:marLeft w:val="0"/>
              <w:marRight w:val="0"/>
              <w:marTop w:val="0"/>
              <w:marBottom w:val="0"/>
              <w:divBdr>
                <w:top w:val="none" w:sz="0" w:space="0" w:color="auto"/>
                <w:left w:val="none" w:sz="0" w:space="0" w:color="auto"/>
                <w:bottom w:val="none" w:sz="0" w:space="0" w:color="auto"/>
                <w:right w:val="none" w:sz="0" w:space="0" w:color="auto"/>
              </w:divBdr>
            </w:div>
            <w:div w:id="839542028">
              <w:marLeft w:val="0"/>
              <w:marRight w:val="0"/>
              <w:marTop w:val="0"/>
              <w:marBottom w:val="0"/>
              <w:divBdr>
                <w:top w:val="none" w:sz="0" w:space="0" w:color="auto"/>
                <w:left w:val="none" w:sz="0" w:space="0" w:color="auto"/>
                <w:bottom w:val="none" w:sz="0" w:space="0" w:color="auto"/>
                <w:right w:val="none" w:sz="0" w:space="0" w:color="auto"/>
              </w:divBdr>
            </w:div>
            <w:div w:id="625544292">
              <w:marLeft w:val="0"/>
              <w:marRight w:val="0"/>
              <w:marTop w:val="0"/>
              <w:marBottom w:val="0"/>
              <w:divBdr>
                <w:top w:val="none" w:sz="0" w:space="0" w:color="auto"/>
                <w:left w:val="none" w:sz="0" w:space="0" w:color="auto"/>
                <w:bottom w:val="none" w:sz="0" w:space="0" w:color="auto"/>
                <w:right w:val="none" w:sz="0" w:space="0" w:color="auto"/>
              </w:divBdr>
            </w:div>
            <w:div w:id="1868447285">
              <w:marLeft w:val="0"/>
              <w:marRight w:val="0"/>
              <w:marTop w:val="0"/>
              <w:marBottom w:val="0"/>
              <w:divBdr>
                <w:top w:val="none" w:sz="0" w:space="0" w:color="auto"/>
                <w:left w:val="none" w:sz="0" w:space="0" w:color="auto"/>
                <w:bottom w:val="none" w:sz="0" w:space="0" w:color="auto"/>
                <w:right w:val="none" w:sz="0" w:space="0" w:color="auto"/>
              </w:divBdr>
            </w:div>
            <w:div w:id="452021969">
              <w:marLeft w:val="0"/>
              <w:marRight w:val="0"/>
              <w:marTop w:val="0"/>
              <w:marBottom w:val="0"/>
              <w:divBdr>
                <w:top w:val="none" w:sz="0" w:space="0" w:color="auto"/>
                <w:left w:val="none" w:sz="0" w:space="0" w:color="auto"/>
                <w:bottom w:val="none" w:sz="0" w:space="0" w:color="auto"/>
                <w:right w:val="none" w:sz="0" w:space="0" w:color="auto"/>
              </w:divBdr>
            </w:div>
            <w:div w:id="1160922242">
              <w:marLeft w:val="0"/>
              <w:marRight w:val="0"/>
              <w:marTop w:val="0"/>
              <w:marBottom w:val="0"/>
              <w:divBdr>
                <w:top w:val="none" w:sz="0" w:space="0" w:color="auto"/>
                <w:left w:val="none" w:sz="0" w:space="0" w:color="auto"/>
                <w:bottom w:val="none" w:sz="0" w:space="0" w:color="auto"/>
                <w:right w:val="none" w:sz="0" w:space="0" w:color="auto"/>
              </w:divBdr>
            </w:div>
            <w:div w:id="1287664768">
              <w:marLeft w:val="0"/>
              <w:marRight w:val="0"/>
              <w:marTop w:val="0"/>
              <w:marBottom w:val="0"/>
              <w:divBdr>
                <w:top w:val="none" w:sz="0" w:space="0" w:color="auto"/>
                <w:left w:val="none" w:sz="0" w:space="0" w:color="auto"/>
                <w:bottom w:val="none" w:sz="0" w:space="0" w:color="auto"/>
                <w:right w:val="none" w:sz="0" w:space="0" w:color="auto"/>
              </w:divBdr>
            </w:div>
            <w:div w:id="958485813">
              <w:marLeft w:val="0"/>
              <w:marRight w:val="0"/>
              <w:marTop w:val="0"/>
              <w:marBottom w:val="0"/>
              <w:divBdr>
                <w:top w:val="none" w:sz="0" w:space="0" w:color="auto"/>
                <w:left w:val="none" w:sz="0" w:space="0" w:color="auto"/>
                <w:bottom w:val="none" w:sz="0" w:space="0" w:color="auto"/>
                <w:right w:val="none" w:sz="0" w:space="0" w:color="auto"/>
              </w:divBdr>
            </w:div>
            <w:div w:id="2091389184">
              <w:marLeft w:val="0"/>
              <w:marRight w:val="0"/>
              <w:marTop w:val="0"/>
              <w:marBottom w:val="0"/>
              <w:divBdr>
                <w:top w:val="none" w:sz="0" w:space="0" w:color="auto"/>
                <w:left w:val="none" w:sz="0" w:space="0" w:color="auto"/>
                <w:bottom w:val="none" w:sz="0" w:space="0" w:color="auto"/>
                <w:right w:val="none" w:sz="0" w:space="0" w:color="auto"/>
              </w:divBdr>
            </w:div>
            <w:div w:id="1183394330">
              <w:marLeft w:val="0"/>
              <w:marRight w:val="0"/>
              <w:marTop w:val="0"/>
              <w:marBottom w:val="0"/>
              <w:divBdr>
                <w:top w:val="none" w:sz="0" w:space="0" w:color="auto"/>
                <w:left w:val="none" w:sz="0" w:space="0" w:color="auto"/>
                <w:bottom w:val="none" w:sz="0" w:space="0" w:color="auto"/>
                <w:right w:val="none" w:sz="0" w:space="0" w:color="auto"/>
              </w:divBdr>
            </w:div>
            <w:div w:id="1219591138">
              <w:marLeft w:val="0"/>
              <w:marRight w:val="0"/>
              <w:marTop w:val="0"/>
              <w:marBottom w:val="0"/>
              <w:divBdr>
                <w:top w:val="none" w:sz="0" w:space="0" w:color="auto"/>
                <w:left w:val="none" w:sz="0" w:space="0" w:color="auto"/>
                <w:bottom w:val="none" w:sz="0" w:space="0" w:color="auto"/>
                <w:right w:val="none" w:sz="0" w:space="0" w:color="auto"/>
              </w:divBdr>
            </w:div>
            <w:div w:id="1098872018">
              <w:marLeft w:val="0"/>
              <w:marRight w:val="0"/>
              <w:marTop w:val="0"/>
              <w:marBottom w:val="0"/>
              <w:divBdr>
                <w:top w:val="none" w:sz="0" w:space="0" w:color="auto"/>
                <w:left w:val="none" w:sz="0" w:space="0" w:color="auto"/>
                <w:bottom w:val="none" w:sz="0" w:space="0" w:color="auto"/>
                <w:right w:val="none" w:sz="0" w:space="0" w:color="auto"/>
              </w:divBdr>
            </w:div>
            <w:div w:id="1242175474">
              <w:marLeft w:val="0"/>
              <w:marRight w:val="0"/>
              <w:marTop w:val="0"/>
              <w:marBottom w:val="0"/>
              <w:divBdr>
                <w:top w:val="none" w:sz="0" w:space="0" w:color="auto"/>
                <w:left w:val="none" w:sz="0" w:space="0" w:color="auto"/>
                <w:bottom w:val="none" w:sz="0" w:space="0" w:color="auto"/>
                <w:right w:val="none" w:sz="0" w:space="0" w:color="auto"/>
              </w:divBdr>
            </w:div>
            <w:div w:id="761609076">
              <w:marLeft w:val="0"/>
              <w:marRight w:val="0"/>
              <w:marTop w:val="0"/>
              <w:marBottom w:val="0"/>
              <w:divBdr>
                <w:top w:val="none" w:sz="0" w:space="0" w:color="auto"/>
                <w:left w:val="none" w:sz="0" w:space="0" w:color="auto"/>
                <w:bottom w:val="none" w:sz="0" w:space="0" w:color="auto"/>
                <w:right w:val="none" w:sz="0" w:space="0" w:color="auto"/>
              </w:divBdr>
            </w:div>
            <w:div w:id="2033337065">
              <w:marLeft w:val="0"/>
              <w:marRight w:val="0"/>
              <w:marTop w:val="0"/>
              <w:marBottom w:val="0"/>
              <w:divBdr>
                <w:top w:val="none" w:sz="0" w:space="0" w:color="auto"/>
                <w:left w:val="none" w:sz="0" w:space="0" w:color="auto"/>
                <w:bottom w:val="none" w:sz="0" w:space="0" w:color="auto"/>
                <w:right w:val="none" w:sz="0" w:space="0" w:color="auto"/>
              </w:divBdr>
            </w:div>
            <w:div w:id="174226976">
              <w:marLeft w:val="0"/>
              <w:marRight w:val="0"/>
              <w:marTop w:val="0"/>
              <w:marBottom w:val="0"/>
              <w:divBdr>
                <w:top w:val="none" w:sz="0" w:space="0" w:color="auto"/>
                <w:left w:val="none" w:sz="0" w:space="0" w:color="auto"/>
                <w:bottom w:val="none" w:sz="0" w:space="0" w:color="auto"/>
                <w:right w:val="none" w:sz="0" w:space="0" w:color="auto"/>
              </w:divBdr>
            </w:div>
            <w:div w:id="751849528">
              <w:marLeft w:val="0"/>
              <w:marRight w:val="0"/>
              <w:marTop w:val="0"/>
              <w:marBottom w:val="0"/>
              <w:divBdr>
                <w:top w:val="none" w:sz="0" w:space="0" w:color="auto"/>
                <w:left w:val="none" w:sz="0" w:space="0" w:color="auto"/>
                <w:bottom w:val="none" w:sz="0" w:space="0" w:color="auto"/>
                <w:right w:val="none" w:sz="0" w:space="0" w:color="auto"/>
              </w:divBdr>
            </w:div>
            <w:div w:id="156045364">
              <w:marLeft w:val="0"/>
              <w:marRight w:val="0"/>
              <w:marTop w:val="0"/>
              <w:marBottom w:val="0"/>
              <w:divBdr>
                <w:top w:val="none" w:sz="0" w:space="0" w:color="auto"/>
                <w:left w:val="none" w:sz="0" w:space="0" w:color="auto"/>
                <w:bottom w:val="none" w:sz="0" w:space="0" w:color="auto"/>
                <w:right w:val="none" w:sz="0" w:space="0" w:color="auto"/>
              </w:divBdr>
            </w:div>
            <w:div w:id="790974009">
              <w:marLeft w:val="0"/>
              <w:marRight w:val="0"/>
              <w:marTop w:val="0"/>
              <w:marBottom w:val="0"/>
              <w:divBdr>
                <w:top w:val="none" w:sz="0" w:space="0" w:color="auto"/>
                <w:left w:val="none" w:sz="0" w:space="0" w:color="auto"/>
                <w:bottom w:val="none" w:sz="0" w:space="0" w:color="auto"/>
                <w:right w:val="none" w:sz="0" w:space="0" w:color="auto"/>
              </w:divBdr>
            </w:div>
            <w:div w:id="2100061831">
              <w:marLeft w:val="0"/>
              <w:marRight w:val="0"/>
              <w:marTop w:val="0"/>
              <w:marBottom w:val="0"/>
              <w:divBdr>
                <w:top w:val="none" w:sz="0" w:space="0" w:color="auto"/>
                <w:left w:val="none" w:sz="0" w:space="0" w:color="auto"/>
                <w:bottom w:val="none" w:sz="0" w:space="0" w:color="auto"/>
                <w:right w:val="none" w:sz="0" w:space="0" w:color="auto"/>
              </w:divBdr>
            </w:div>
            <w:div w:id="1889102659">
              <w:marLeft w:val="0"/>
              <w:marRight w:val="0"/>
              <w:marTop w:val="0"/>
              <w:marBottom w:val="0"/>
              <w:divBdr>
                <w:top w:val="none" w:sz="0" w:space="0" w:color="auto"/>
                <w:left w:val="none" w:sz="0" w:space="0" w:color="auto"/>
                <w:bottom w:val="none" w:sz="0" w:space="0" w:color="auto"/>
                <w:right w:val="none" w:sz="0" w:space="0" w:color="auto"/>
              </w:divBdr>
            </w:div>
            <w:div w:id="24791486">
              <w:marLeft w:val="0"/>
              <w:marRight w:val="0"/>
              <w:marTop w:val="0"/>
              <w:marBottom w:val="0"/>
              <w:divBdr>
                <w:top w:val="none" w:sz="0" w:space="0" w:color="auto"/>
                <w:left w:val="none" w:sz="0" w:space="0" w:color="auto"/>
                <w:bottom w:val="none" w:sz="0" w:space="0" w:color="auto"/>
                <w:right w:val="none" w:sz="0" w:space="0" w:color="auto"/>
              </w:divBdr>
            </w:div>
            <w:div w:id="281694207">
              <w:marLeft w:val="0"/>
              <w:marRight w:val="0"/>
              <w:marTop w:val="0"/>
              <w:marBottom w:val="0"/>
              <w:divBdr>
                <w:top w:val="none" w:sz="0" w:space="0" w:color="auto"/>
                <w:left w:val="none" w:sz="0" w:space="0" w:color="auto"/>
                <w:bottom w:val="none" w:sz="0" w:space="0" w:color="auto"/>
                <w:right w:val="none" w:sz="0" w:space="0" w:color="auto"/>
              </w:divBdr>
            </w:div>
            <w:div w:id="206527305">
              <w:marLeft w:val="0"/>
              <w:marRight w:val="0"/>
              <w:marTop w:val="0"/>
              <w:marBottom w:val="0"/>
              <w:divBdr>
                <w:top w:val="none" w:sz="0" w:space="0" w:color="auto"/>
                <w:left w:val="none" w:sz="0" w:space="0" w:color="auto"/>
                <w:bottom w:val="none" w:sz="0" w:space="0" w:color="auto"/>
                <w:right w:val="none" w:sz="0" w:space="0" w:color="auto"/>
              </w:divBdr>
            </w:div>
            <w:div w:id="340930645">
              <w:marLeft w:val="0"/>
              <w:marRight w:val="0"/>
              <w:marTop w:val="0"/>
              <w:marBottom w:val="0"/>
              <w:divBdr>
                <w:top w:val="none" w:sz="0" w:space="0" w:color="auto"/>
                <w:left w:val="none" w:sz="0" w:space="0" w:color="auto"/>
                <w:bottom w:val="none" w:sz="0" w:space="0" w:color="auto"/>
                <w:right w:val="none" w:sz="0" w:space="0" w:color="auto"/>
              </w:divBdr>
            </w:div>
            <w:div w:id="1121996038">
              <w:marLeft w:val="0"/>
              <w:marRight w:val="0"/>
              <w:marTop w:val="0"/>
              <w:marBottom w:val="0"/>
              <w:divBdr>
                <w:top w:val="none" w:sz="0" w:space="0" w:color="auto"/>
                <w:left w:val="none" w:sz="0" w:space="0" w:color="auto"/>
                <w:bottom w:val="none" w:sz="0" w:space="0" w:color="auto"/>
                <w:right w:val="none" w:sz="0" w:space="0" w:color="auto"/>
              </w:divBdr>
            </w:div>
            <w:div w:id="2091999202">
              <w:marLeft w:val="0"/>
              <w:marRight w:val="0"/>
              <w:marTop w:val="0"/>
              <w:marBottom w:val="0"/>
              <w:divBdr>
                <w:top w:val="none" w:sz="0" w:space="0" w:color="auto"/>
                <w:left w:val="none" w:sz="0" w:space="0" w:color="auto"/>
                <w:bottom w:val="none" w:sz="0" w:space="0" w:color="auto"/>
                <w:right w:val="none" w:sz="0" w:space="0" w:color="auto"/>
              </w:divBdr>
            </w:div>
            <w:div w:id="233007707">
              <w:marLeft w:val="0"/>
              <w:marRight w:val="0"/>
              <w:marTop w:val="0"/>
              <w:marBottom w:val="0"/>
              <w:divBdr>
                <w:top w:val="none" w:sz="0" w:space="0" w:color="auto"/>
                <w:left w:val="none" w:sz="0" w:space="0" w:color="auto"/>
                <w:bottom w:val="none" w:sz="0" w:space="0" w:color="auto"/>
                <w:right w:val="none" w:sz="0" w:space="0" w:color="auto"/>
              </w:divBdr>
            </w:div>
            <w:div w:id="1584875081">
              <w:marLeft w:val="0"/>
              <w:marRight w:val="0"/>
              <w:marTop w:val="0"/>
              <w:marBottom w:val="0"/>
              <w:divBdr>
                <w:top w:val="none" w:sz="0" w:space="0" w:color="auto"/>
                <w:left w:val="none" w:sz="0" w:space="0" w:color="auto"/>
                <w:bottom w:val="none" w:sz="0" w:space="0" w:color="auto"/>
                <w:right w:val="none" w:sz="0" w:space="0" w:color="auto"/>
              </w:divBdr>
            </w:div>
            <w:div w:id="209728542">
              <w:marLeft w:val="0"/>
              <w:marRight w:val="0"/>
              <w:marTop w:val="0"/>
              <w:marBottom w:val="0"/>
              <w:divBdr>
                <w:top w:val="none" w:sz="0" w:space="0" w:color="auto"/>
                <w:left w:val="none" w:sz="0" w:space="0" w:color="auto"/>
                <w:bottom w:val="none" w:sz="0" w:space="0" w:color="auto"/>
                <w:right w:val="none" w:sz="0" w:space="0" w:color="auto"/>
              </w:divBdr>
            </w:div>
            <w:div w:id="148450986">
              <w:marLeft w:val="0"/>
              <w:marRight w:val="0"/>
              <w:marTop w:val="0"/>
              <w:marBottom w:val="0"/>
              <w:divBdr>
                <w:top w:val="none" w:sz="0" w:space="0" w:color="auto"/>
                <w:left w:val="none" w:sz="0" w:space="0" w:color="auto"/>
                <w:bottom w:val="none" w:sz="0" w:space="0" w:color="auto"/>
                <w:right w:val="none" w:sz="0" w:space="0" w:color="auto"/>
              </w:divBdr>
            </w:div>
            <w:div w:id="991979856">
              <w:marLeft w:val="0"/>
              <w:marRight w:val="0"/>
              <w:marTop w:val="0"/>
              <w:marBottom w:val="0"/>
              <w:divBdr>
                <w:top w:val="none" w:sz="0" w:space="0" w:color="auto"/>
                <w:left w:val="none" w:sz="0" w:space="0" w:color="auto"/>
                <w:bottom w:val="none" w:sz="0" w:space="0" w:color="auto"/>
                <w:right w:val="none" w:sz="0" w:space="0" w:color="auto"/>
              </w:divBdr>
            </w:div>
            <w:div w:id="1411737793">
              <w:marLeft w:val="0"/>
              <w:marRight w:val="0"/>
              <w:marTop w:val="0"/>
              <w:marBottom w:val="0"/>
              <w:divBdr>
                <w:top w:val="none" w:sz="0" w:space="0" w:color="auto"/>
                <w:left w:val="none" w:sz="0" w:space="0" w:color="auto"/>
                <w:bottom w:val="none" w:sz="0" w:space="0" w:color="auto"/>
                <w:right w:val="none" w:sz="0" w:space="0" w:color="auto"/>
              </w:divBdr>
            </w:div>
            <w:div w:id="1388143940">
              <w:marLeft w:val="0"/>
              <w:marRight w:val="0"/>
              <w:marTop w:val="0"/>
              <w:marBottom w:val="0"/>
              <w:divBdr>
                <w:top w:val="none" w:sz="0" w:space="0" w:color="auto"/>
                <w:left w:val="none" w:sz="0" w:space="0" w:color="auto"/>
                <w:bottom w:val="none" w:sz="0" w:space="0" w:color="auto"/>
                <w:right w:val="none" w:sz="0" w:space="0" w:color="auto"/>
              </w:divBdr>
            </w:div>
            <w:div w:id="445930236">
              <w:marLeft w:val="0"/>
              <w:marRight w:val="0"/>
              <w:marTop w:val="0"/>
              <w:marBottom w:val="0"/>
              <w:divBdr>
                <w:top w:val="none" w:sz="0" w:space="0" w:color="auto"/>
                <w:left w:val="none" w:sz="0" w:space="0" w:color="auto"/>
                <w:bottom w:val="none" w:sz="0" w:space="0" w:color="auto"/>
                <w:right w:val="none" w:sz="0" w:space="0" w:color="auto"/>
              </w:divBdr>
            </w:div>
            <w:div w:id="562452744">
              <w:marLeft w:val="0"/>
              <w:marRight w:val="0"/>
              <w:marTop w:val="0"/>
              <w:marBottom w:val="0"/>
              <w:divBdr>
                <w:top w:val="none" w:sz="0" w:space="0" w:color="auto"/>
                <w:left w:val="none" w:sz="0" w:space="0" w:color="auto"/>
                <w:bottom w:val="none" w:sz="0" w:space="0" w:color="auto"/>
                <w:right w:val="none" w:sz="0" w:space="0" w:color="auto"/>
              </w:divBdr>
            </w:div>
            <w:div w:id="510533794">
              <w:marLeft w:val="0"/>
              <w:marRight w:val="0"/>
              <w:marTop w:val="0"/>
              <w:marBottom w:val="0"/>
              <w:divBdr>
                <w:top w:val="none" w:sz="0" w:space="0" w:color="auto"/>
                <w:left w:val="none" w:sz="0" w:space="0" w:color="auto"/>
                <w:bottom w:val="none" w:sz="0" w:space="0" w:color="auto"/>
                <w:right w:val="none" w:sz="0" w:space="0" w:color="auto"/>
              </w:divBdr>
            </w:div>
            <w:div w:id="153450345">
              <w:marLeft w:val="0"/>
              <w:marRight w:val="0"/>
              <w:marTop w:val="0"/>
              <w:marBottom w:val="0"/>
              <w:divBdr>
                <w:top w:val="none" w:sz="0" w:space="0" w:color="auto"/>
                <w:left w:val="none" w:sz="0" w:space="0" w:color="auto"/>
                <w:bottom w:val="none" w:sz="0" w:space="0" w:color="auto"/>
                <w:right w:val="none" w:sz="0" w:space="0" w:color="auto"/>
              </w:divBdr>
            </w:div>
            <w:div w:id="679354511">
              <w:marLeft w:val="0"/>
              <w:marRight w:val="0"/>
              <w:marTop w:val="0"/>
              <w:marBottom w:val="0"/>
              <w:divBdr>
                <w:top w:val="none" w:sz="0" w:space="0" w:color="auto"/>
                <w:left w:val="none" w:sz="0" w:space="0" w:color="auto"/>
                <w:bottom w:val="none" w:sz="0" w:space="0" w:color="auto"/>
                <w:right w:val="none" w:sz="0" w:space="0" w:color="auto"/>
              </w:divBdr>
            </w:div>
            <w:div w:id="452403503">
              <w:marLeft w:val="0"/>
              <w:marRight w:val="0"/>
              <w:marTop w:val="0"/>
              <w:marBottom w:val="0"/>
              <w:divBdr>
                <w:top w:val="none" w:sz="0" w:space="0" w:color="auto"/>
                <w:left w:val="none" w:sz="0" w:space="0" w:color="auto"/>
                <w:bottom w:val="none" w:sz="0" w:space="0" w:color="auto"/>
                <w:right w:val="none" w:sz="0" w:space="0" w:color="auto"/>
              </w:divBdr>
            </w:div>
            <w:div w:id="429089074">
              <w:marLeft w:val="0"/>
              <w:marRight w:val="0"/>
              <w:marTop w:val="0"/>
              <w:marBottom w:val="0"/>
              <w:divBdr>
                <w:top w:val="none" w:sz="0" w:space="0" w:color="auto"/>
                <w:left w:val="none" w:sz="0" w:space="0" w:color="auto"/>
                <w:bottom w:val="none" w:sz="0" w:space="0" w:color="auto"/>
                <w:right w:val="none" w:sz="0" w:space="0" w:color="auto"/>
              </w:divBdr>
            </w:div>
            <w:div w:id="1393888953">
              <w:marLeft w:val="0"/>
              <w:marRight w:val="0"/>
              <w:marTop w:val="0"/>
              <w:marBottom w:val="0"/>
              <w:divBdr>
                <w:top w:val="none" w:sz="0" w:space="0" w:color="auto"/>
                <w:left w:val="none" w:sz="0" w:space="0" w:color="auto"/>
                <w:bottom w:val="none" w:sz="0" w:space="0" w:color="auto"/>
                <w:right w:val="none" w:sz="0" w:space="0" w:color="auto"/>
              </w:divBdr>
            </w:div>
            <w:div w:id="1769500281">
              <w:marLeft w:val="0"/>
              <w:marRight w:val="0"/>
              <w:marTop w:val="0"/>
              <w:marBottom w:val="0"/>
              <w:divBdr>
                <w:top w:val="none" w:sz="0" w:space="0" w:color="auto"/>
                <w:left w:val="none" w:sz="0" w:space="0" w:color="auto"/>
                <w:bottom w:val="none" w:sz="0" w:space="0" w:color="auto"/>
                <w:right w:val="none" w:sz="0" w:space="0" w:color="auto"/>
              </w:divBdr>
            </w:div>
            <w:div w:id="1243249741">
              <w:marLeft w:val="0"/>
              <w:marRight w:val="0"/>
              <w:marTop w:val="0"/>
              <w:marBottom w:val="0"/>
              <w:divBdr>
                <w:top w:val="none" w:sz="0" w:space="0" w:color="auto"/>
                <w:left w:val="none" w:sz="0" w:space="0" w:color="auto"/>
                <w:bottom w:val="none" w:sz="0" w:space="0" w:color="auto"/>
                <w:right w:val="none" w:sz="0" w:space="0" w:color="auto"/>
              </w:divBdr>
            </w:div>
            <w:div w:id="1300302767">
              <w:marLeft w:val="0"/>
              <w:marRight w:val="0"/>
              <w:marTop w:val="0"/>
              <w:marBottom w:val="0"/>
              <w:divBdr>
                <w:top w:val="none" w:sz="0" w:space="0" w:color="auto"/>
                <w:left w:val="none" w:sz="0" w:space="0" w:color="auto"/>
                <w:bottom w:val="none" w:sz="0" w:space="0" w:color="auto"/>
                <w:right w:val="none" w:sz="0" w:space="0" w:color="auto"/>
              </w:divBdr>
            </w:div>
            <w:div w:id="1365793867">
              <w:marLeft w:val="0"/>
              <w:marRight w:val="0"/>
              <w:marTop w:val="0"/>
              <w:marBottom w:val="0"/>
              <w:divBdr>
                <w:top w:val="none" w:sz="0" w:space="0" w:color="auto"/>
                <w:left w:val="none" w:sz="0" w:space="0" w:color="auto"/>
                <w:bottom w:val="none" w:sz="0" w:space="0" w:color="auto"/>
                <w:right w:val="none" w:sz="0" w:space="0" w:color="auto"/>
              </w:divBdr>
            </w:div>
            <w:div w:id="1012609684">
              <w:marLeft w:val="0"/>
              <w:marRight w:val="0"/>
              <w:marTop w:val="0"/>
              <w:marBottom w:val="0"/>
              <w:divBdr>
                <w:top w:val="none" w:sz="0" w:space="0" w:color="auto"/>
                <w:left w:val="none" w:sz="0" w:space="0" w:color="auto"/>
                <w:bottom w:val="none" w:sz="0" w:space="0" w:color="auto"/>
                <w:right w:val="none" w:sz="0" w:space="0" w:color="auto"/>
              </w:divBdr>
            </w:div>
            <w:div w:id="2000618596">
              <w:marLeft w:val="0"/>
              <w:marRight w:val="0"/>
              <w:marTop w:val="0"/>
              <w:marBottom w:val="0"/>
              <w:divBdr>
                <w:top w:val="none" w:sz="0" w:space="0" w:color="auto"/>
                <w:left w:val="none" w:sz="0" w:space="0" w:color="auto"/>
                <w:bottom w:val="none" w:sz="0" w:space="0" w:color="auto"/>
                <w:right w:val="none" w:sz="0" w:space="0" w:color="auto"/>
              </w:divBdr>
            </w:div>
            <w:div w:id="2141678674">
              <w:marLeft w:val="0"/>
              <w:marRight w:val="0"/>
              <w:marTop w:val="0"/>
              <w:marBottom w:val="0"/>
              <w:divBdr>
                <w:top w:val="none" w:sz="0" w:space="0" w:color="auto"/>
                <w:left w:val="none" w:sz="0" w:space="0" w:color="auto"/>
                <w:bottom w:val="none" w:sz="0" w:space="0" w:color="auto"/>
                <w:right w:val="none" w:sz="0" w:space="0" w:color="auto"/>
              </w:divBdr>
            </w:div>
            <w:div w:id="563222613">
              <w:marLeft w:val="0"/>
              <w:marRight w:val="0"/>
              <w:marTop w:val="0"/>
              <w:marBottom w:val="0"/>
              <w:divBdr>
                <w:top w:val="none" w:sz="0" w:space="0" w:color="auto"/>
                <w:left w:val="none" w:sz="0" w:space="0" w:color="auto"/>
                <w:bottom w:val="none" w:sz="0" w:space="0" w:color="auto"/>
                <w:right w:val="none" w:sz="0" w:space="0" w:color="auto"/>
              </w:divBdr>
            </w:div>
            <w:div w:id="232811749">
              <w:marLeft w:val="0"/>
              <w:marRight w:val="0"/>
              <w:marTop w:val="0"/>
              <w:marBottom w:val="0"/>
              <w:divBdr>
                <w:top w:val="none" w:sz="0" w:space="0" w:color="auto"/>
                <w:left w:val="none" w:sz="0" w:space="0" w:color="auto"/>
                <w:bottom w:val="none" w:sz="0" w:space="0" w:color="auto"/>
                <w:right w:val="none" w:sz="0" w:space="0" w:color="auto"/>
              </w:divBdr>
            </w:div>
            <w:div w:id="1174105240">
              <w:marLeft w:val="0"/>
              <w:marRight w:val="0"/>
              <w:marTop w:val="0"/>
              <w:marBottom w:val="0"/>
              <w:divBdr>
                <w:top w:val="none" w:sz="0" w:space="0" w:color="auto"/>
                <w:left w:val="none" w:sz="0" w:space="0" w:color="auto"/>
                <w:bottom w:val="none" w:sz="0" w:space="0" w:color="auto"/>
                <w:right w:val="none" w:sz="0" w:space="0" w:color="auto"/>
              </w:divBdr>
            </w:div>
            <w:div w:id="761800073">
              <w:marLeft w:val="0"/>
              <w:marRight w:val="0"/>
              <w:marTop w:val="0"/>
              <w:marBottom w:val="0"/>
              <w:divBdr>
                <w:top w:val="none" w:sz="0" w:space="0" w:color="auto"/>
                <w:left w:val="none" w:sz="0" w:space="0" w:color="auto"/>
                <w:bottom w:val="none" w:sz="0" w:space="0" w:color="auto"/>
                <w:right w:val="none" w:sz="0" w:space="0" w:color="auto"/>
              </w:divBdr>
            </w:div>
            <w:div w:id="500001807">
              <w:marLeft w:val="0"/>
              <w:marRight w:val="0"/>
              <w:marTop w:val="0"/>
              <w:marBottom w:val="0"/>
              <w:divBdr>
                <w:top w:val="none" w:sz="0" w:space="0" w:color="auto"/>
                <w:left w:val="none" w:sz="0" w:space="0" w:color="auto"/>
                <w:bottom w:val="none" w:sz="0" w:space="0" w:color="auto"/>
                <w:right w:val="none" w:sz="0" w:space="0" w:color="auto"/>
              </w:divBdr>
            </w:div>
            <w:div w:id="777024712">
              <w:marLeft w:val="0"/>
              <w:marRight w:val="0"/>
              <w:marTop w:val="0"/>
              <w:marBottom w:val="0"/>
              <w:divBdr>
                <w:top w:val="none" w:sz="0" w:space="0" w:color="auto"/>
                <w:left w:val="none" w:sz="0" w:space="0" w:color="auto"/>
                <w:bottom w:val="none" w:sz="0" w:space="0" w:color="auto"/>
                <w:right w:val="none" w:sz="0" w:space="0" w:color="auto"/>
              </w:divBdr>
            </w:div>
            <w:div w:id="1308246980">
              <w:marLeft w:val="0"/>
              <w:marRight w:val="0"/>
              <w:marTop w:val="0"/>
              <w:marBottom w:val="0"/>
              <w:divBdr>
                <w:top w:val="none" w:sz="0" w:space="0" w:color="auto"/>
                <w:left w:val="none" w:sz="0" w:space="0" w:color="auto"/>
                <w:bottom w:val="none" w:sz="0" w:space="0" w:color="auto"/>
                <w:right w:val="none" w:sz="0" w:space="0" w:color="auto"/>
              </w:divBdr>
            </w:div>
            <w:div w:id="1543011033">
              <w:marLeft w:val="0"/>
              <w:marRight w:val="0"/>
              <w:marTop w:val="0"/>
              <w:marBottom w:val="0"/>
              <w:divBdr>
                <w:top w:val="none" w:sz="0" w:space="0" w:color="auto"/>
                <w:left w:val="none" w:sz="0" w:space="0" w:color="auto"/>
                <w:bottom w:val="none" w:sz="0" w:space="0" w:color="auto"/>
                <w:right w:val="none" w:sz="0" w:space="0" w:color="auto"/>
              </w:divBdr>
            </w:div>
            <w:div w:id="1969429004">
              <w:marLeft w:val="0"/>
              <w:marRight w:val="0"/>
              <w:marTop w:val="0"/>
              <w:marBottom w:val="0"/>
              <w:divBdr>
                <w:top w:val="none" w:sz="0" w:space="0" w:color="auto"/>
                <w:left w:val="none" w:sz="0" w:space="0" w:color="auto"/>
                <w:bottom w:val="none" w:sz="0" w:space="0" w:color="auto"/>
                <w:right w:val="none" w:sz="0" w:space="0" w:color="auto"/>
              </w:divBdr>
            </w:div>
            <w:div w:id="1480074278">
              <w:marLeft w:val="0"/>
              <w:marRight w:val="0"/>
              <w:marTop w:val="0"/>
              <w:marBottom w:val="0"/>
              <w:divBdr>
                <w:top w:val="none" w:sz="0" w:space="0" w:color="auto"/>
                <w:left w:val="none" w:sz="0" w:space="0" w:color="auto"/>
                <w:bottom w:val="none" w:sz="0" w:space="0" w:color="auto"/>
                <w:right w:val="none" w:sz="0" w:space="0" w:color="auto"/>
              </w:divBdr>
            </w:div>
            <w:div w:id="1642884568">
              <w:marLeft w:val="0"/>
              <w:marRight w:val="0"/>
              <w:marTop w:val="0"/>
              <w:marBottom w:val="0"/>
              <w:divBdr>
                <w:top w:val="none" w:sz="0" w:space="0" w:color="auto"/>
                <w:left w:val="none" w:sz="0" w:space="0" w:color="auto"/>
                <w:bottom w:val="none" w:sz="0" w:space="0" w:color="auto"/>
                <w:right w:val="none" w:sz="0" w:space="0" w:color="auto"/>
              </w:divBdr>
            </w:div>
            <w:div w:id="725109062">
              <w:marLeft w:val="0"/>
              <w:marRight w:val="0"/>
              <w:marTop w:val="0"/>
              <w:marBottom w:val="0"/>
              <w:divBdr>
                <w:top w:val="none" w:sz="0" w:space="0" w:color="auto"/>
                <w:left w:val="none" w:sz="0" w:space="0" w:color="auto"/>
                <w:bottom w:val="none" w:sz="0" w:space="0" w:color="auto"/>
                <w:right w:val="none" w:sz="0" w:space="0" w:color="auto"/>
              </w:divBdr>
            </w:div>
            <w:div w:id="311568081">
              <w:marLeft w:val="0"/>
              <w:marRight w:val="0"/>
              <w:marTop w:val="0"/>
              <w:marBottom w:val="0"/>
              <w:divBdr>
                <w:top w:val="none" w:sz="0" w:space="0" w:color="auto"/>
                <w:left w:val="none" w:sz="0" w:space="0" w:color="auto"/>
                <w:bottom w:val="none" w:sz="0" w:space="0" w:color="auto"/>
                <w:right w:val="none" w:sz="0" w:space="0" w:color="auto"/>
              </w:divBdr>
            </w:div>
            <w:div w:id="648633987">
              <w:marLeft w:val="0"/>
              <w:marRight w:val="0"/>
              <w:marTop w:val="0"/>
              <w:marBottom w:val="0"/>
              <w:divBdr>
                <w:top w:val="none" w:sz="0" w:space="0" w:color="auto"/>
                <w:left w:val="none" w:sz="0" w:space="0" w:color="auto"/>
                <w:bottom w:val="none" w:sz="0" w:space="0" w:color="auto"/>
                <w:right w:val="none" w:sz="0" w:space="0" w:color="auto"/>
              </w:divBdr>
            </w:div>
            <w:div w:id="1884513559">
              <w:marLeft w:val="0"/>
              <w:marRight w:val="0"/>
              <w:marTop w:val="0"/>
              <w:marBottom w:val="0"/>
              <w:divBdr>
                <w:top w:val="none" w:sz="0" w:space="0" w:color="auto"/>
                <w:left w:val="none" w:sz="0" w:space="0" w:color="auto"/>
                <w:bottom w:val="none" w:sz="0" w:space="0" w:color="auto"/>
                <w:right w:val="none" w:sz="0" w:space="0" w:color="auto"/>
              </w:divBdr>
            </w:div>
            <w:div w:id="1492134338">
              <w:marLeft w:val="0"/>
              <w:marRight w:val="0"/>
              <w:marTop w:val="0"/>
              <w:marBottom w:val="0"/>
              <w:divBdr>
                <w:top w:val="none" w:sz="0" w:space="0" w:color="auto"/>
                <w:left w:val="none" w:sz="0" w:space="0" w:color="auto"/>
                <w:bottom w:val="none" w:sz="0" w:space="0" w:color="auto"/>
                <w:right w:val="none" w:sz="0" w:space="0" w:color="auto"/>
              </w:divBdr>
            </w:div>
            <w:div w:id="300891555">
              <w:marLeft w:val="0"/>
              <w:marRight w:val="0"/>
              <w:marTop w:val="0"/>
              <w:marBottom w:val="0"/>
              <w:divBdr>
                <w:top w:val="none" w:sz="0" w:space="0" w:color="auto"/>
                <w:left w:val="none" w:sz="0" w:space="0" w:color="auto"/>
                <w:bottom w:val="none" w:sz="0" w:space="0" w:color="auto"/>
                <w:right w:val="none" w:sz="0" w:space="0" w:color="auto"/>
              </w:divBdr>
            </w:div>
            <w:div w:id="704405338">
              <w:marLeft w:val="0"/>
              <w:marRight w:val="0"/>
              <w:marTop w:val="0"/>
              <w:marBottom w:val="0"/>
              <w:divBdr>
                <w:top w:val="none" w:sz="0" w:space="0" w:color="auto"/>
                <w:left w:val="none" w:sz="0" w:space="0" w:color="auto"/>
                <w:bottom w:val="none" w:sz="0" w:space="0" w:color="auto"/>
                <w:right w:val="none" w:sz="0" w:space="0" w:color="auto"/>
              </w:divBdr>
            </w:div>
            <w:div w:id="364716678">
              <w:marLeft w:val="0"/>
              <w:marRight w:val="0"/>
              <w:marTop w:val="0"/>
              <w:marBottom w:val="0"/>
              <w:divBdr>
                <w:top w:val="none" w:sz="0" w:space="0" w:color="auto"/>
                <w:left w:val="none" w:sz="0" w:space="0" w:color="auto"/>
                <w:bottom w:val="none" w:sz="0" w:space="0" w:color="auto"/>
                <w:right w:val="none" w:sz="0" w:space="0" w:color="auto"/>
              </w:divBdr>
            </w:div>
            <w:div w:id="1955162880">
              <w:marLeft w:val="0"/>
              <w:marRight w:val="0"/>
              <w:marTop w:val="0"/>
              <w:marBottom w:val="0"/>
              <w:divBdr>
                <w:top w:val="none" w:sz="0" w:space="0" w:color="auto"/>
                <w:left w:val="none" w:sz="0" w:space="0" w:color="auto"/>
                <w:bottom w:val="none" w:sz="0" w:space="0" w:color="auto"/>
                <w:right w:val="none" w:sz="0" w:space="0" w:color="auto"/>
              </w:divBdr>
            </w:div>
            <w:div w:id="2038390509">
              <w:marLeft w:val="0"/>
              <w:marRight w:val="0"/>
              <w:marTop w:val="0"/>
              <w:marBottom w:val="0"/>
              <w:divBdr>
                <w:top w:val="none" w:sz="0" w:space="0" w:color="auto"/>
                <w:left w:val="none" w:sz="0" w:space="0" w:color="auto"/>
                <w:bottom w:val="none" w:sz="0" w:space="0" w:color="auto"/>
                <w:right w:val="none" w:sz="0" w:space="0" w:color="auto"/>
              </w:divBdr>
            </w:div>
            <w:div w:id="1174153765">
              <w:marLeft w:val="0"/>
              <w:marRight w:val="0"/>
              <w:marTop w:val="0"/>
              <w:marBottom w:val="0"/>
              <w:divBdr>
                <w:top w:val="none" w:sz="0" w:space="0" w:color="auto"/>
                <w:left w:val="none" w:sz="0" w:space="0" w:color="auto"/>
                <w:bottom w:val="none" w:sz="0" w:space="0" w:color="auto"/>
                <w:right w:val="none" w:sz="0" w:space="0" w:color="auto"/>
              </w:divBdr>
            </w:div>
            <w:div w:id="1827550249">
              <w:marLeft w:val="0"/>
              <w:marRight w:val="0"/>
              <w:marTop w:val="0"/>
              <w:marBottom w:val="0"/>
              <w:divBdr>
                <w:top w:val="none" w:sz="0" w:space="0" w:color="auto"/>
                <w:left w:val="none" w:sz="0" w:space="0" w:color="auto"/>
                <w:bottom w:val="none" w:sz="0" w:space="0" w:color="auto"/>
                <w:right w:val="none" w:sz="0" w:space="0" w:color="auto"/>
              </w:divBdr>
            </w:div>
            <w:div w:id="508756948">
              <w:marLeft w:val="0"/>
              <w:marRight w:val="0"/>
              <w:marTop w:val="0"/>
              <w:marBottom w:val="0"/>
              <w:divBdr>
                <w:top w:val="none" w:sz="0" w:space="0" w:color="auto"/>
                <w:left w:val="none" w:sz="0" w:space="0" w:color="auto"/>
                <w:bottom w:val="none" w:sz="0" w:space="0" w:color="auto"/>
                <w:right w:val="none" w:sz="0" w:space="0" w:color="auto"/>
              </w:divBdr>
            </w:div>
            <w:div w:id="1664316266">
              <w:marLeft w:val="0"/>
              <w:marRight w:val="0"/>
              <w:marTop w:val="0"/>
              <w:marBottom w:val="0"/>
              <w:divBdr>
                <w:top w:val="none" w:sz="0" w:space="0" w:color="auto"/>
                <w:left w:val="none" w:sz="0" w:space="0" w:color="auto"/>
                <w:bottom w:val="none" w:sz="0" w:space="0" w:color="auto"/>
                <w:right w:val="none" w:sz="0" w:space="0" w:color="auto"/>
              </w:divBdr>
            </w:div>
            <w:div w:id="1174613225">
              <w:marLeft w:val="0"/>
              <w:marRight w:val="0"/>
              <w:marTop w:val="0"/>
              <w:marBottom w:val="0"/>
              <w:divBdr>
                <w:top w:val="none" w:sz="0" w:space="0" w:color="auto"/>
                <w:left w:val="none" w:sz="0" w:space="0" w:color="auto"/>
                <w:bottom w:val="none" w:sz="0" w:space="0" w:color="auto"/>
                <w:right w:val="none" w:sz="0" w:space="0" w:color="auto"/>
              </w:divBdr>
            </w:div>
            <w:div w:id="2078479470">
              <w:marLeft w:val="0"/>
              <w:marRight w:val="0"/>
              <w:marTop w:val="0"/>
              <w:marBottom w:val="0"/>
              <w:divBdr>
                <w:top w:val="none" w:sz="0" w:space="0" w:color="auto"/>
                <w:left w:val="none" w:sz="0" w:space="0" w:color="auto"/>
                <w:bottom w:val="none" w:sz="0" w:space="0" w:color="auto"/>
                <w:right w:val="none" w:sz="0" w:space="0" w:color="auto"/>
              </w:divBdr>
            </w:div>
            <w:div w:id="1299993493">
              <w:marLeft w:val="0"/>
              <w:marRight w:val="0"/>
              <w:marTop w:val="0"/>
              <w:marBottom w:val="0"/>
              <w:divBdr>
                <w:top w:val="none" w:sz="0" w:space="0" w:color="auto"/>
                <w:left w:val="none" w:sz="0" w:space="0" w:color="auto"/>
                <w:bottom w:val="none" w:sz="0" w:space="0" w:color="auto"/>
                <w:right w:val="none" w:sz="0" w:space="0" w:color="auto"/>
              </w:divBdr>
            </w:div>
            <w:div w:id="419253684">
              <w:marLeft w:val="0"/>
              <w:marRight w:val="0"/>
              <w:marTop w:val="0"/>
              <w:marBottom w:val="0"/>
              <w:divBdr>
                <w:top w:val="none" w:sz="0" w:space="0" w:color="auto"/>
                <w:left w:val="none" w:sz="0" w:space="0" w:color="auto"/>
                <w:bottom w:val="none" w:sz="0" w:space="0" w:color="auto"/>
                <w:right w:val="none" w:sz="0" w:space="0" w:color="auto"/>
              </w:divBdr>
            </w:div>
            <w:div w:id="141166104">
              <w:marLeft w:val="0"/>
              <w:marRight w:val="0"/>
              <w:marTop w:val="0"/>
              <w:marBottom w:val="0"/>
              <w:divBdr>
                <w:top w:val="none" w:sz="0" w:space="0" w:color="auto"/>
                <w:left w:val="none" w:sz="0" w:space="0" w:color="auto"/>
                <w:bottom w:val="none" w:sz="0" w:space="0" w:color="auto"/>
                <w:right w:val="none" w:sz="0" w:space="0" w:color="auto"/>
              </w:divBdr>
            </w:div>
            <w:div w:id="1160854477">
              <w:marLeft w:val="0"/>
              <w:marRight w:val="0"/>
              <w:marTop w:val="0"/>
              <w:marBottom w:val="0"/>
              <w:divBdr>
                <w:top w:val="none" w:sz="0" w:space="0" w:color="auto"/>
                <w:left w:val="none" w:sz="0" w:space="0" w:color="auto"/>
                <w:bottom w:val="none" w:sz="0" w:space="0" w:color="auto"/>
                <w:right w:val="none" w:sz="0" w:space="0" w:color="auto"/>
              </w:divBdr>
            </w:div>
            <w:div w:id="1101492826">
              <w:marLeft w:val="0"/>
              <w:marRight w:val="0"/>
              <w:marTop w:val="0"/>
              <w:marBottom w:val="0"/>
              <w:divBdr>
                <w:top w:val="none" w:sz="0" w:space="0" w:color="auto"/>
                <w:left w:val="none" w:sz="0" w:space="0" w:color="auto"/>
                <w:bottom w:val="none" w:sz="0" w:space="0" w:color="auto"/>
                <w:right w:val="none" w:sz="0" w:space="0" w:color="auto"/>
              </w:divBdr>
            </w:div>
            <w:div w:id="310405070">
              <w:marLeft w:val="0"/>
              <w:marRight w:val="0"/>
              <w:marTop w:val="0"/>
              <w:marBottom w:val="0"/>
              <w:divBdr>
                <w:top w:val="none" w:sz="0" w:space="0" w:color="auto"/>
                <w:left w:val="none" w:sz="0" w:space="0" w:color="auto"/>
                <w:bottom w:val="none" w:sz="0" w:space="0" w:color="auto"/>
                <w:right w:val="none" w:sz="0" w:space="0" w:color="auto"/>
              </w:divBdr>
            </w:div>
            <w:div w:id="1633362159">
              <w:marLeft w:val="0"/>
              <w:marRight w:val="0"/>
              <w:marTop w:val="0"/>
              <w:marBottom w:val="0"/>
              <w:divBdr>
                <w:top w:val="none" w:sz="0" w:space="0" w:color="auto"/>
                <w:left w:val="none" w:sz="0" w:space="0" w:color="auto"/>
                <w:bottom w:val="none" w:sz="0" w:space="0" w:color="auto"/>
                <w:right w:val="none" w:sz="0" w:space="0" w:color="auto"/>
              </w:divBdr>
            </w:div>
            <w:div w:id="1919319039">
              <w:marLeft w:val="0"/>
              <w:marRight w:val="0"/>
              <w:marTop w:val="0"/>
              <w:marBottom w:val="0"/>
              <w:divBdr>
                <w:top w:val="none" w:sz="0" w:space="0" w:color="auto"/>
                <w:left w:val="none" w:sz="0" w:space="0" w:color="auto"/>
                <w:bottom w:val="none" w:sz="0" w:space="0" w:color="auto"/>
                <w:right w:val="none" w:sz="0" w:space="0" w:color="auto"/>
              </w:divBdr>
            </w:div>
            <w:div w:id="246160781">
              <w:marLeft w:val="0"/>
              <w:marRight w:val="0"/>
              <w:marTop w:val="0"/>
              <w:marBottom w:val="0"/>
              <w:divBdr>
                <w:top w:val="none" w:sz="0" w:space="0" w:color="auto"/>
                <w:left w:val="none" w:sz="0" w:space="0" w:color="auto"/>
                <w:bottom w:val="none" w:sz="0" w:space="0" w:color="auto"/>
                <w:right w:val="none" w:sz="0" w:space="0" w:color="auto"/>
              </w:divBdr>
            </w:div>
            <w:div w:id="737240485">
              <w:marLeft w:val="0"/>
              <w:marRight w:val="0"/>
              <w:marTop w:val="0"/>
              <w:marBottom w:val="0"/>
              <w:divBdr>
                <w:top w:val="none" w:sz="0" w:space="0" w:color="auto"/>
                <w:left w:val="none" w:sz="0" w:space="0" w:color="auto"/>
                <w:bottom w:val="none" w:sz="0" w:space="0" w:color="auto"/>
                <w:right w:val="none" w:sz="0" w:space="0" w:color="auto"/>
              </w:divBdr>
            </w:div>
            <w:div w:id="541720828">
              <w:marLeft w:val="0"/>
              <w:marRight w:val="0"/>
              <w:marTop w:val="0"/>
              <w:marBottom w:val="0"/>
              <w:divBdr>
                <w:top w:val="none" w:sz="0" w:space="0" w:color="auto"/>
                <w:left w:val="none" w:sz="0" w:space="0" w:color="auto"/>
                <w:bottom w:val="none" w:sz="0" w:space="0" w:color="auto"/>
                <w:right w:val="none" w:sz="0" w:space="0" w:color="auto"/>
              </w:divBdr>
            </w:div>
            <w:div w:id="1246307271">
              <w:marLeft w:val="0"/>
              <w:marRight w:val="0"/>
              <w:marTop w:val="0"/>
              <w:marBottom w:val="0"/>
              <w:divBdr>
                <w:top w:val="none" w:sz="0" w:space="0" w:color="auto"/>
                <w:left w:val="none" w:sz="0" w:space="0" w:color="auto"/>
                <w:bottom w:val="none" w:sz="0" w:space="0" w:color="auto"/>
                <w:right w:val="none" w:sz="0" w:space="0" w:color="auto"/>
              </w:divBdr>
            </w:div>
            <w:div w:id="271740930">
              <w:marLeft w:val="0"/>
              <w:marRight w:val="0"/>
              <w:marTop w:val="0"/>
              <w:marBottom w:val="0"/>
              <w:divBdr>
                <w:top w:val="none" w:sz="0" w:space="0" w:color="auto"/>
                <w:left w:val="none" w:sz="0" w:space="0" w:color="auto"/>
                <w:bottom w:val="none" w:sz="0" w:space="0" w:color="auto"/>
                <w:right w:val="none" w:sz="0" w:space="0" w:color="auto"/>
              </w:divBdr>
            </w:div>
            <w:div w:id="875778492">
              <w:marLeft w:val="0"/>
              <w:marRight w:val="0"/>
              <w:marTop w:val="0"/>
              <w:marBottom w:val="0"/>
              <w:divBdr>
                <w:top w:val="none" w:sz="0" w:space="0" w:color="auto"/>
                <w:left w:val="none" w:sz="0" w:space="0" w:color="auto"/>
                <w:bottom w:val="none" w:sz="0" w:space="0" w:color="auto"/>
                <w:right w:val="none" w:sz="0" w:space="0" w:color="auto"/>
              </w:divBdr>
            </w:div>
            <w:div w:id="681707468">
              <w:marLeft w:val="0"/>
              <w:marRight w:val="0"/>
              <w:marTop w:val="0"/>
              <w:marBottom w:val="0"/>
              <w:divBdr>
                <w:top w:val="none" w:sz="0" w:space="0" w:color="auto"/>
                <w:left w:val="none" w:sz="0" w:space="0" w:color="auto"/>
                <w:bottom w:val="none" w:sz="0" w:space="0" w:color="auto"/>
                <w:right w:val="none" w:sz="0" w:space="0" w:color="auto"/>
              </w:divBdr>
            </w:div>
            <w:div w:id="397020630">
              <w:marLeft w:val="0"/>
              <w:marRight w:val="0"/>
              <w:marTop w:val="0"/>
              <w:marBottom w:val="0"/>
              <w:divBdr>
                <w:top w:val="none" w:sz="0" w:space="0" w:color="auto"/>
                <w:left w:val="none" w:sz="0" w:space="0" w:color="auto"/>
                <w:bottom w:val="none" w:sz="0" w:space="0" w:color="auto"/>
                <w:right w:val="none" w:sz="0" w:space="0" w:color="auto"/>
              </w:divBdr>
            </w:div>
            <w:div w:id="1187789090">
              <w:marLeft w:val="0"/>
              <w:marRight w:val="0"/>
              <w:marTop w:val="0"/>
              <w:marBottom w:val="0"/>
              <w:divBdr>
                <w:top w:val="none" w:sz="0" w:space="0" w:color="auto"/>
                <w:left w:val="none" w:sz="0" w:space="0" w:color="auto"/>
                <w:bottom w:val="none" w:sz="0" w:space="0" w:color="auto"/>
                <w:right w:val="none" w:sz="0" w:space="0" w:color="auto"/>
              </w:divBdr>
            </w:div>
            <w:div w:id="1855917050">
              <w:marLeft w:val="0"/>
              <w:marRight w:val="0"/>
              <w:marTop w:val="0"/>
              <w:marBottom w:val="0"/>
              <w:divBdr>
                <w:top w:val="none" w:sz="0" w:space="0" w:color="auto"/>
                <w:left w:val="none" w:sz="0" w:space="0" w:color="auto"/>
                <w:bottom w:val="none" w:sz="0" w:space="0" w:color="auto"/>
                <w:right w:val="none" w:sz="0" w:space="0" w:color="auto"/>
              </w:divBdr>
            </w:div>
            <w:div w:id="245235819">
              <w:marLeft w:val="0"/>
              <w:marRight w:val="0"/>
              <w:marTop w:val="0"/>
              <w:marBottom w:val="0"/>
              <w:divBdr>
                <w:top w:val="none" w:sz="0" w:space="0" w:color="auto"/>
                <w:left w:val="none" w:sz="0" w:space="0" w:color="auto"/>
                <w:bottom w:val="none" w:sz="0" w:space="0" w:color="auto"/>
                <w:right w:val="none" w:sz="0" w:space="0" w:color="auto"/>
              </w:divBdr>
            </w:div>
            <w:div w:id="270550271">
              <w:marLeft w:val="0"/>
              <w:marRight w:val="0"/>
              <w:marTop w:val="0"/>
              <w:marBottom w:val="0"/>
              <w:divBdr>
                <w:top w:val="none" w:sz="0" w:space="0" w:color="auto"/>
                <w:left w:val="none" w:sz="0" w:space="0" w:color="auto"/>
                <w:bottom w:val="none" w:sz="0" w:space="0" w:color="auto"/>
                <w:right w:val="none" w:sz="0" w:space="0" w:color="auto"/>
              </w:divBdr>
            </w:div>
            <w:div w:id="1961497771">
              <w:marLeft w:val="0"/>
              <w:marRight w:val="0"/>
              <w:marTop w:val="0"/>
              <w:marBottom w:val="0"/>
              <w:divBdr>
                <w:top w:val="none" w:sz="0" w:space="0" w:color="auto"/>
                <w:left w:val="none" w:sz="0" w:space="0" w:color="auto"/>
                <w:bottom w:val="none" w:sz="0" w:space="0" w:color="auto"/>
                <w:right w:val="none" w:sz="0" w:space="0" w:color="auto"/>
              </w:divBdr>
            </w:div>
            <w:div w:id="1658999207">
              <w:marLeft w:val="0"/>
              <w:marRight w:val="0"/>
              <w:marTop w:val="0"/>
              <w:marBottom w:val="0"/>
              <w:divBdr>
                <w:top w:val="none" w:sz="0" w:space="0" w:color="auto"/>
                <w:left w:val="none" w:sz="0" w:space="0" w:color="auto"/>
                <w:bottom w:val="none" w:sz="0" w:space="0" w:color="auto"/>
                <w:right w:val="none" w:sz="0" w:space="0" w:color="auto"/>
              </w:divBdr>
            </w:div>
            <w:div w:id="542326573">
              <w:marLeft w:val="0"/>
              <w:marRight w:val="0"/>
              <w:marTop w:val="0"/>
              <w:marBottom w:val="0"/>
              <w:divBdr>
                <w:top w:val="none" w:sz="0" w:space="0" w:color="auto"/>
                <w:left w:val="none" w:sz="0" w:space="0" w:color="auto"/>
                <w:bottom w:val="none" w:sz="0" w:space="0" w:color="auto"/>
                <w:right w:val="none" w:sz="0" w:space="0" w:color="auto"/>
              </w:divBdr>
            </w:div>
            <w:div w:id="1272860599">
              <w:marLeft w:val="0"/>
              <w:marRight w:val="0"/>
              <w:marTop w:val="0"/>
              <w:marBottom w:val="0"/>
              <w:divBdr>
                <w:top w:val="none" w:sz="0" w:space="0" w:color="auto"/>
                <w:left w:val="none" w:sz="0" w:space="0" w:color="auto"/>
                <w:bottom w:val="none" w:sz="0" w:space="0" w:color="auto"/>
                <w:right w:val="none" w:sz="0" w:space="0" w:color="auto"/>
              </w:divBdr>
            </w:div>
            <w:div w:id="960187934">
              <w:marLeft w:val="0"/>
              <w:marRight w:val="0"/>
              <w:marTop w:val="0"/>
              <w:marBottom w:val="0"/>
              <w:divBdr>
                <w:top w:val="none" w:sz="0" w:space="0" w:color="auto"/>
                <w:left w:val="none" w:sz="0" w:space="0" w:color="auto"/>
                <w:bottom w:val="none" w:sz="0" w:space="0" w:color="auto"/>
                <w:right w:val="none" w:sz="0" w:space="0" w:color="auto"/>
              </w:divBdr>
            </w:div>
            <w:div w:id="1801653598">
              <w:marLeft w:val="0"/>
              <w:marRight w:val="0"/>
              <w:marTop w:val="0"/>
              <w:marBottom w:val="0"/>
              <w:divBdr>
                <w:top w:val="none" w:sz="0" w:space="0" w:color="auto"/>
                <w:left w:val="none" w:sz="0" w:space="0" w:color="auto"/>
                <w:bottom w:val="none" w:sz="0" w:space="0" w:color="auto"/>
                <w:right w:val="none" w:sz="0" w:space="0" w:color="auto"/>
              </w:divBdr>
            </w:div>
            <w:div w:id="1662732058">
              <w:marLeft w:val="0"/>
              <w:marRight w:val="0"/>
              <w:marTop w:val="0"/>
              <w:marBottom w:val="0"/>
              <w:divBdr>
                <w:top w:val="none" w:sz="0" w:space="0" w:color="auto"/>
                <w:left w:val="none" w:sz="0" w:space="0" w:color="auto"/>
                <w:bottom w:val="none" w:sz="0" w:space="0" w:color="auto"/>
                <w:right w:val="none" w:sz="0" w:space="0" w:color="auto"/>
              </w:divBdr>
            </w:div>
            <w:div w:id="1050885764">
              <w:marLeft w:val="0"/>
              <w:marRight w:val="0"/>
              <w:marTop w:val="0"/>
              <w:marBottom w:val="0"/>
              <w:divBdr>
                <w:top w:val="none" w:sz="0" w:space="0" w:color="auto"/>
                <w:left w:val="none" w:sz="0" w:space="0" w:color="auto"/>
                <w:bottom w:val="none" w:sz="0" w:space="0" w:color="auto"/>
                <w:right w:val="none" w:sz="0" w:space="0" w:color="auto"/>
              </w:divBdr>
            </w:div>
            <w:div w:id="1548376574">
              <w:marLeft w:val="0"/>
              <w:marRight w:val="0"/>
              <w:marTop w:val="0"/>
              <w:marBottom w:val="0"/>
              <w:divBdr>
                <w:top w:val="none" w:sz="0" w:space="0" w:color="auto"/>
                <w:left w:val="none" w:sz="0" w:space="0" w:color="auto"/>
                <w:bottom w:val="none" w:sz="0" w:space="0" w:color="auto"/>
                <w:right w:val="none" w:sz="0" w:space="0" w:color="auto"/>
              </w:divBdr>
            </w:div>
            <w:div w:id="21899518">
              <w:marLeft w:val="0"/>
              <w:marRight w:val="0"/>
              <w:marTop w:val="0"/>
              <w:marBottom w:val="0"/>
              <w:divBdr>
                <w:top w:val="none" w:sz="0" w:space="0" w:color="auto"/>
                <w:left w:val="none" w:sz="0" w:space="0" w:color="auto"/>
                <w:bottom w:val="none" w:sz="0" w:space="0" w:color="auto"/>
                <w:right w:val="none" w:sz="0" w:space="0" w:color="auto"/>
              </w:divBdr>
            </w:div>
            <w:div w:id="932325302">
              <w:marLeft w:val="0"/>
              <w:marRight w:val="0"/>
              <w:marTop w:val="0"/>
              <w:marBottom w:val="0"/>
              <w:divBdr>
                <w:top w:val="none" w:sz="0" w:space="0" w:color="auto"/>
                <w:left w:val="none" w:sz="0" w:space="0" w:color="auto"/>
                <w:bottom w:val="none" w:sz="0" w:space="0" w:color="auto"/>
                <w:right w:val="none" w:sz="0" w:space="0" w:color="auto"/>
              </w:divBdr>
            </w:div>
            <w:div w:id="84040609">
              <w:marLeft w:val="0"/>
              <w:marRight w:val="0"/>
              <w:marTop w:val="0"/>
              <w:marBottom w:val="0"/>
              <w:divBdr>
                <w:top w:val="none" w:sz="0" w:space="0" w:color="auto"/>
                <w:left w:val="none" w:sz="0" w:space="0" w:color="auto"/>
                <w:bottom w:val="none" w:sz="0" w:space="0" w:color="auto"/>
                <w:right w:val="none" w:sz="0" w:space="0" w:color="auto"/>
              </w:divBdr>
            </w:div>
            <w:div w:id="1681197969">
              <w:marLeft w:val="0"/>
              <w:marRight w:val="0"/>
              <w:marTop w:val="0"/>
              <w:marBottom w:val="0"/>
              <w:divBdr>
                <w:top w:val="none" w:sz="0" w:space="0" w:color="auto"/>
                <w:left w:val="none" w:sz="0" w:space="0" w:color="auto"/>
                <w:bottom w:val="none" w:sz="0" w:space="0" w:color="auto"/>
                <w:right w:val="none" w:sz="0" w:space="0" w:color="auto"/>
              </w:divBdr>
            </w:div>
            <w:div w:id="1277448179">
              <w:marLeft w:val="0"/>
              <w:marRight w:val="0"/>
              <w:marTop w:val="0"/>
              <w:marBottom w:val="0"/>
              <w:divBdr>
                <w:top w:val="none" w:sz="0" w:space="0" w:color="auto"/>
                <w:left w:val="none" w:sz="0" w:space="0" w:color="auto"/>
                <w:bottom w:val="none" w:sz="0" w:space="0" w:color="auto"/>
                <w:right w:val="none" w:sz="0" w:space="0" w:color="auto"/>
              </w:divBdr>
            </w:div>
            <w:div w:id="1198590464">
              <w:marLeft w:val="0"/>
              <w:marRight w:val="0"/>
              <w:marTop w:val="0"/>
              <w:marBottom w:val="0"/>
              <w:divBdr>
                <w:top w:val="none" w:sz="0" w:space="0" w:color="auto"/>
                <w:left w:val="none" w:sz="0" w:space="0" w:color="auto"/>
                <w:bottom w:val="none" w:sz="0" w:space="0" w:color="auto"/>
                <w:right w:val="none" w:sz="0" w:space="0" w:color="auto"/>
              </w:divBdr>
            </w:div>
            <w:div w:id="690952119">
              <w:marLeft w:val="0"/>
              <w:marRight w:val="0"/>
              <w:marTop w:val="0"/>
              <w:marBottom w:val="0"/>
              <w:divBdr>
                <w:top w:val="none" w:sz="0" w:space="0" w:color="auto"/>
                <w:left w:val="none" w:sz="0" w:space="0" w:color="auto"/>
                <w:bottom w:val="none" w:sz="0" w:space="0" w:color="auto"/>
                <w:right w:val="none" w:sz="0" w:space="0" w:color="auto"/>
              </w:divBdr>
            </w:div>
            <w:div w:id="1224216295">
              <w:marLeft w:val="0"/>
              <w:marRight w:val="0"/>
              <w:marTop w:val="0"/>
              <w:marBottom w:val="0"/>
              <w:divBdr>
                <w:top w:val="none" w:sz="0" w:space="0" w:color="auto"/>
                <w:left w:val="none" w:sz="0" w:space="0" w:color="auto"/>
                <w:bottom w:val="none" w:sz="0" w:space="0" w:color="auto"/>
                <w:right w:val="none" w:sz="0" w:space="0" w:color="auto"/>
              </w:divBdr>
            </w:div>
            <w:div w:id="1088308218">
              <w:marLeft w:val="0"/>
              <w:marRight w:val="0"/>
              <w:marTop w:val="0"/>
              <w:marBottom w:val="0"/>
              <w:divBdr>
                <w:top w:val="none" w:sz="0" w:space="0" w:color="auto"/>
                <w:left w:val="none" w:sz="0" w:space="0" w:color="auto"/>
                <w:bottom w:val="none" w:sz="0" w:space="0" w:color="auto"/>
                <w:right w:val="none" w:sz="0" w:space="0" w:color="auto"/>
              </w:divBdr>
            </w:div>
            <w:div w:id="1887331456">
              <w:marLeft w:val="0"/>
              <w:marRight w:val="0"/>
              <w:marTop w:val="0"/>
              <w:marBottom w:val="0"/>
              <w:divBdr>
                <w:top w:val="none" w:sz="0" w:space="0" w:color="auto"/>
                <w:left w:val="none" w:sz="0" w:space="0" w:color="auto"/>
                <w:bottom w:val="none" w:sz="0" w:space="0" w:color="auto"/>
                <w:right w:val="none" w:sz="0" w:space="0" w:color="auto"/>
              </w:divBdr>
            </w:div>
            <w:div w:id="377435911">
              <w:marLeft w:val="0"/>
              <w:marRight w:val="0"/>
              <w:marTop w:val="0"/>
              <w:marBottom w:val="0"/>
              <w:divBdr>
                <w:top w:val="none" w:sz="0" w:space="0" w:color="auto"/>
                <w:left w:val="none" w:sz="0" w:space="0" w:color="auto"/>
                <w:bottom w:val="none" w:sz="0" w:space="0" w:color="auto"/>
                <w:right w:val="none" w:sz="0" w:space="0" w:color="auto"/>
              </w:divBdr>
            </w:div>
            <w:div w:id="276526848">
              <w:marLeft w:val="0"/>
              <w:marRight w:val="0"/>
              <w:marTop w:val="0"/>
              <w:marBottom w:val="0"/>
              <w:divBdr>
                <w:top w:val="none" w:sz="0" w:space="0" w:color="auto"/>
                <w:left w:val="none" w:sz="0" w:space="0" w:color="auto"/>
                <w:bottom w:val="none" w:sz="0" w:space="0" w:color="auto"/>
                <w:right w:val="none" w:sz="0" w:space="0" w:color="auto"/>
              </w:divBdr>
            </w:div>
            <w:div w:id="1595820530">
              <w:marLeft w:val="0"/>
              <w:marRight w:val="0"/>
              <w:marTop w:val="0"/>
              <w:marBottom w:val="0"/>
              <w:divBdr>
                <w:top w:val="none" w:sz="0" w:space="0" w:color="auto"/>
                <w:left w:val="none" w:sz="0" w:space="0" w:color="auto"/>
                <w:bottom w:val="none" w:sz="0" w:space="0" w:color="auto"/>
                <w:right w:val="none" w:sz="0" w:space="0" w:color="auto"/>
              </w:divBdr>
            </w:div>
            <w:div w:id="1550723048">
              <w:marLeft w:val="0"/>
              <w:marRight w:val="0"/>
              <w:marTop w:val="0"/>
              <w:marBottom w:val="0"/>
              <w:divBdr>
                <w:top w:val="none" w:sz="0" w:space="0" w:color="auto"/>
                <w:left w:val="none" w:sz="0" w:space="0" w:color="auto"/>
                <w:bottom w:val="none" w:sz="0" w:space="0" w:color="auto"/>
                <w:right w:val="none" w:sz="0" w:space="0" w:color="auto"/>
              </w:divBdr>
            </w:div>
            <w:div w:id="27221552">
              <w:marLeft w:val="0"/>
              <w:marRight w:val="0"/>
              <w:marTop w:val="0"/>
              <w:marBottom w:val="0"/>
              <w:divBdr>
                <w:top w:val="none" w:sz="0" w:space="0" w:color="auto"/>
                <w:left w:val="none" w:sz="0" w:space="0" w:color="auto"/>
                <w:bottom w:val="none" w:sz="0" w:space="0" w:color="auto"/>
                <w:right w:val="none" w:sz="0" w:space="0" w:color="auto"/>
              </w:divBdr>
            </w:div>
            <w:div w:id="1844003981">
              <w:marLeft w:val="0"/>
              <w:marRight w:val="0"/>
              <w:marTop w:val="0"/>
              <w:marBottom w:val="0"/>
              <w:divBdr>
                <w:top w:val="none" w:sz="0" w:space="0" w:color="auto"/>
                <w:left w:val="none" w:sz="0" w:space="0" w:color="auto"/>
                <w:bottom w:val="none" w:sz="0" w:space="0" w:color="auto"/>
                <w:right w:val="none" w:sz="0" w:space="0" w:color="auto"/>
              </w:divBdr>
            </w:div>
            <w:div w:id="1687946526">
              <w:marLeft w:val="0"/>
              <w:marRight w:val="0"/>
              <w:marTop w:val="0"/>
              <w:marBottom w:val="0"/>
              <w:divBdr>
                <w:top w:val="none" w:sz="0" w:space="0" w:color="auto"/>
                <w:left w:val="none" w:sz="0" w:space="0" w:color="auto"/>
                <w:bottom w:val="none" w:sz="0" w:space="0" w:color="auto"/>
                <w:right w:val="none" w:sz="0" w:space="0" w:color="auto"/>
              </w:divBdr>
            </w:div>
            <w:div w:id="1815220413">
              <w:marLeft w:val="0"/>
              <w:marRight w:val="0"/>
              <w:marTop w:val="0"/>
              <w:marBottom w:val="0"/>
              <w:divBdr>
                <w:top w:val="none" w:sz="0" w:space="0" w:color="auto"/>
                <w:left w:val="none" w:sz="0" w:space="0" w:color="auto"/>
                <w:bottom w:val="none" w:sz="0" w:space="0" w:color="auto"/>
                <w:right w:val="none" w:sz="0" w:space="0" w:color="auto"/>
              </w:divBdr>
            </w:div>
            <w:div w:id="1094744564">
              <w:marLeft w:val="0"/>
              <w:marRight w:val="0"/>
              <w:marTop w:val="0"/>
              <w:marBottom w:val="0"/>
              <w:divBdr>
                <w:top w:val="none" w:sz="0" w:space="0" w:color="auto"/>
                <w:left w:val="none" w:sz="0" w:space="0" w:color="auto"/>
                <w:bottom w:val="none" w:sz="0" w:space="0" w:color="auto"/>
                <w:right w:val="none" w:sz="0" w:space="0" w:color="auto"/>
              </w:divBdr>
            </w:div>
            <w:div w:id="832989254">
              <w:marLeft w:val="0"/>
              <w:marRight w:val="0"/>
              <w:marTop w:val="0"/>
              <w:marBottom w:val="0"/>
              <w:divBdr>
                <w:top w:val="none" w:sz="0" w:space="0" w:color="auto"/>
                <w:left w:val="none" w:sz="0" w:space="0" w:color="auto"/>
                <w:bottom w:val="none" w:sz="0" w:space="0" w:color="auto"/>
                <w:right w:val="none" w:sz="0" w:space="0" w:color="auto"/>
              </w:divBdr>
            </w:div>
            <w:div w:id="1542327427">
              <w:marLeft w:val="0"/>
              <w:marRight w:val="0"/>
              <w:marTop w:val="0"/>
              <w:marBottom w:val="0"/>
              <w:divBdr>
                <w:top w:val="none" w:sz="0" w:space="0" w:color="auto"/>
                <w:left w:val="none" w:sz="0" w:space="0" w:color="auto"/>
                <w:bottom w:val="none" w:sz="0" w:space="0" w:color="auto"/>
                <w:right w:val="none" w:sz="0" w:space="0" w:color="auto"/>
              </w:divBdr>
            </w:div>
            <w:div w:id="2080055822">
              <w:marLeft w:val="0"/>
              <w:marRight w:val="0"/>
              <w:marTop w:val="0"/>
              <w:marBottom w:val="0"/>
              <w:divBdr>
                <w:top w:val="none" w:sz="0" w:space="0" w:color="auto"/>
                <w:left w:val="none" w:sz="0" w:space="0" w:color="auto"/>
                <w:bottom w:val="none" w:sz="0" w:space="0" w:color="auto"/>
                <w:right w:val="none" w:sz="0" w:space="0" w:color="auto"/>
              </w:divBdr>
            </w:div>
            <w:div w:id="56438206">
              <w:marLeft w:val="0"/>
              <w:marRight w:val="0"/>
              <w:marTop w:val="0"/>
              <w:marBottom w:val="0"/>
              <w:divBdr>
                <w:top w:val="none" w:sz="0" w:space="0" w:color="auto"/>
                <w:left w:val="none" w:sz="0" w:space="0" w:color="auto"/>
                <w:bottom w:val="none" w:sz="0" w:space="0" w:color="auto"/>
                <w:right w:val="none" w:sz="0" w:space="0" w:color="auto"/>
              </w:divBdr>
            </w:div>
            <w:div w:id="1908606227">
              <w:marLeft w:val="0"/>
              <w:marRight w:val="0"/>
              <w:marTop w:val="0"/>
              <w:marBottom w:val="0"/>
              <w:divBdr>
                <w:top w:val="none" w:sz="0" w:space="0" w:color="auto"/>
                <w:left w:val="none" w:sz="0" w:space="0" w:color="auto"/>
                <w:bottom w:val="none" w:sz="0" w:space="0" w:color="auto"/>
                <w:right w:val="none" w:sz="0" w:space="0" w:color="auto"/>
              </w:divBdr>
            </w:div>
            <w:div w:id="700283823">
              <w:marLeft w:val="0"/>
              <w:marRight w:val="0"/>
              <w:marTop w:val="0"/>
              <w:marBottom w:val="0"/>
              <w:divBdr>
                <w:top w:val="none" w:sz="0" w:space="0" w:color="auto"/>
                <w:left w:val="none" w:sz="0" w:space="0" w:color="auto"/>
                <w:bottom w:val="none" w:sz="0" w:space="0" w:color="auto"/>
                <w:right w:val="none" w:sz="0" w:space="0" w:color="auto"/>
              </w:divBdr>
            </w:div>
            <w:div w:id="561988563">
              <w:marLeft w:val="0"/>
              <w:marRight w:val="0"/>
              <w:marTop w:val="0"/>
              <w:marBottom w:val="0"/>
              <w:divBdr>
                <w:top w:val="none" w:sz="0" w:space="0" w:color="auto"/>
                <w:left w:val="none" w:sz="0" w:space="0" w:color="auto"/>
                <w:bottom w:val="none" w:sz="0" w:space="0" w:color="auto"/>
                <w:right w:val="none" w:sz="0" w:space="0" w:color="auto"/>
              </w:divBdr>
            </w:div>
            <w:div w:id="327634823">
              <w:marLeft w:val="0"/>
              <w:marRight w:val="0"/>
              <w:marTop w:val="0"/>
              <w:marBottom w:val="0"/>
              <w:divBdr>
                <w:top w:val="none" w:sz="0" w:space="0" w:color="auto"/>
                <w:left w:val="none" w:sz="0" w:space="0" w:color="auto"/>
                <w:bottom w:val="none" w:sz="0" w:space="0" w:color="auto"/>
                <w:right w:val="none" w:sz="0" w:space="0" w:color="auto"/>
              </w:divBdr>
            </w:div>
            <w:div w:id="662666">
              <w:marLeft w:val="0"/>
              <w:marRight w:val="0"/>
              <w:marTop w:val="0"/>
              <w:marBottom w:val="0"/>
              <w:divBdr>
                <w:top w:val="none" w:sz="0" w:space="0" w:color="auto"/>
                <w:left w:val="none" w:sz="0" w:space="0" w:color="auto"/>
                <w:bottom w:val="none" w:sz="0" w:space="0" w:color="auto"/>
                <w:right w:val="none" w:sz="0" w:space="0" w:color="auto"/>
              </w:divBdr>
            </w:div>
            <w:div w:id="1973365036">
              <w:marLeft w:val="0"/>
              <w:marRight w:val="0"/>
              <w:marTop w:val="0"/>
              <w:marBottom w:val="0"/>
              <w:divBdr>
                <w:top w:val="none" w:sz="0" w:space="0" w:color="auto"/>
                <w:left w:val="none" w:sz="0" w:space="0" w:color="auto"/>
                <w:bottom w:val="none" w:sz="0" w:space="0" w:color="auto"/>
                <w:right w:val="none" w:sz="0" w:space="0" w:color="auto"/>
              </w:divBdr>
            </w:div>
            <w:div w:id="499122295">
              <w:marLeft w:val="0"/>
              <w:marRight w:val="0"/>
              <w:marTop w:val="0"/>
              <w:marBottom w:val="0"/>
              <w:divBdr>
                <w:top w:val="none" w:sz="0" w:space="0" w:color="auto"/>
                <w:left w:val="none" w:sz="0" w:space="0" w:color="auto"/>
                <w:bottom w:val="none" w:sz="0" w:space="0" w:color="auto"/>
                <w:right w:val="none" w:sz="0" w:space="0" w:color="auto"/>
              </w:divBdr>
            </w:div>
            <w:div w:id="1698391808">
              <w:marLeft w:val="0"/>
              <w:marRight w:val="0"/>
              <w:marTop w:val="0"/>
              <w:marBottom w:val="0"/>
              <w:divBdr>
                <w:top w:val="none" w:sz="0" w:space="0" w:color="auto"/>
                <w:left w:val="none" w:sz="0" w:space="0" w:color="auto"/>
                <w:bottom w:val="none" w:sz="0" w:space="0" w:color="auto"/>
                <w:right w:val="none" w:sz="0" w:space="0" w:color="auto"/>
              </w:divBdr>
            </w:div>
            <w:div w:id="369260412">
              <w:marLeft w:val="0"/>
              <w:marRight w:val="0"/>
              <w:marTop w:val="0"/>
              <w:marBottom w:val="0"/>
              <w:divBdr>
                <w:top w:val="none" w:sz="0" w:space="0" w:color="auto"/>
                <w:left w:val="none" w:sz="0" w:space="0" w:color="auto"/>
                <w:bottom w:val="none" w:sz="0" w:space="0" w:color="auto"/>
                <w:right w:val="none" w:sz="0" w:space="0" w:color="auto"/>
              </w:divBdr>
            </w:div>
            <w:div w:id="132211410">
              <w:marLeft w:val="0"/>
              <w:marRight w:val="0"/>
              <w:marTop w:val="0"/>
              <w:marBottom w:val="0"/>
              <w:divBdr>
                <w:top w:val="none" w:sz="0" w:space="0" w:color="auto"/>
                <w:left w:val="none" w:sz="0" w:space="0" w:color="auto"/>
                <w:bottom w:val="none" w:sz="0" w:space="0" w:color="auto"/>
                <w:right w:val="none" w:sz="0" w:space="0" w:color="auto"/>
              </w:divBdr>
            </w:div>
            <w:div w:id="1164781052">
              <w:marLeft w:val="0"/>
              <w:marRight w:val="0"/>
              <w:marTop w:val="0"/>
              <w:marBottom w:val="0"/>
              <w:divBdr>
                <w:top w:val="none" w:sz="0" w:space="0" w:color="auto"/>
                <w:left w:val="none" w:sz="0" w:space="0" w:color="auto"/>
                <w:bottom w:val="none" w:sz="0" w:space="0" w:color="auto"/>
                <w:right w:val="none" w:sz="0" w:space="0" w:color="auto"/>
              </w:divBdr>
            </w:div>
            <w:div w:id="1088236510">
              <w:marLeft w:val="0"/>
              <w:marRight w:val="0"/>
              <w:marTop w:val="0"/>
              <w:marBottom w:val="0"/>
              <w:divBdr>
                <w:top w:val="none" w:sz="0" w:space="0" w:color="auto"/>
                <w:left w:val="none" w:sz="0" w:space="0" w:color="auto"/>
                <w:bottom w:val="none" w:sz="0" w:space="0" w:color="auto"/>
                <w:right w:val="none" w:sz="0" w:space="0" w:color="auto"/>
              </w:divBdr>
            </w:div>
            <w:div w:id="1912427399">
              <w:marLeft w:val="0"/>
              <w:marRight w:val="0"/>
              <w:marTop w:val="0"/>
              <w:marBottom w:val="0"/>
              <w:divBdr>
                <w:top w:val="none" w:sz="0" w:space="0" w:color="auto"/>
                <w:left w:val="none" w:sz="0" w:space="0" w:color="auto"/>
                <w:bottom w:val="none" w:sz="0" w:space="0" w:color="auto"/>
                <w:right w:val="none" w:sz="0" w:space="0" w:color="auto"/>
              </w:divBdr>
            </w:div>
            <w:div w:id="1890679591">
              <w:marLeft w:val="0"/>
              <w:marRight w:val="0"/>
              <w:marTop w:val="0"/>
              <w:marBottom w:val="0"/>
              <w:divBdr>
                <w:top w:val="none" w:sz="0" w:space="0" w:color="auto"/>
                <w:left w:val="none" w:sz="0" w:space="0" w:color="auto"/>
                <w:bottom w:val="none" w:sz="0" w:space="0" w:color="auto"/>
                <w:right w:val="none" w:sz="0" w:space="0" w:color="auto"/>
              </w:divBdr>
            </w:div>
            <w:div w:id="585263483">
              <w:marLeft w:val="0"/>
              <w:marRight w:val="0"/>
              <w:marTop w:val="0"/>
              <w:marBottom w:val="0"/>
              <w:divBdr>
                <w:top w:val="none" w:sz="0" w:space="0" w:color="auto"/>
                <w:left w:val="none" w:sz="0" w:space="0" w:color="auto"/>
                <w:bottom w:val="none" w:sz="0" w:space="0" w:color="auto"/>
                <w:right w:val="none" w:sz="0" w:space="0" w:color="auto"/>
              </w:divBdr>
            </w:div>
            <w:div w:id="905918701">
              <w:marLeft w:val="0"/>
              <w:marRight w:val="0"/>
              <w:marTop w:val="0"/>
              <w:marBottom w:val="0"/>
              <w:divBdr>
                <w:top w:val="none" w:sz="0" w:space="0" w:color="auto"/>
                <w:left w:val="none" w:sz="0" w:space="0" w:color="auto"/>
                <w:bottom w:val="none" w:sz="0" w:space="0" w:color="auto"/>
                <w:right w:val="none" w:sz="0" w:space="0" w:color="auto"/>
              </w:divBdr>
            </w:div>
            <w:div w:id="103887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1560247">
      <w:bodyDiv w:val="1"/>
      <w:marLeft w:val="0"/>
      <w:marRight w:val="0"/>
      <w:marTop w:val="0"/>
      <w:marBottom w:val="0"/>
      <w:divBdr>
        <w:top w:val="none" w:sz="0" w:space="0" w:color="auto"/>
        <w:left w:val="none" w:sz="0" w:space="0" w:color="auto"/>
        <w:bottom w:val="none" w:sz="0" w:space="0" w:color="auto"/>
        <w:right w:val="none" w:sz="0" w:space="0" w:color="auto"/>
      </w:divBdr>
    </w:div>
    <w:div w:id="1106071978">
      <w:bodyDiv w:val="1"/>
      <w:marLeft w:val="0"/>
      <w:marRight w:val="0"/>
      <w:marTop w:val="0"/>
      <w:marBottom w:val="0"/>
      <w:divBdr>
        <w:top w:val="none" w:sz="0" w:space="0" w:color="auto"/>
        <w:left w:val="none" w:sz="0" w:space="0" w:color="auto"/>
        <w:bottom w:val="none" w:sz="0" w:space="0" w:color="auto"/>
        <w:right w:val="none" w:sz="0" w:space="0" w:color="auto"/>
      </w:divBdr>
    </w:div>
    <w:div w:id="1124034477">
      <w:bodyDiv w:val="1"/>
      <w:marLeft w:val="0"/>
      <w:marRight w:val="0"/>
      <w:marTop w:val="0"/>
      <w:marBottom w:val="0"/>
      <w:divBdr>
        <w:top w:val="none" w:sz="0" w:space="0" w:color="auto"/>
        <w:left w:val="none" w:sz="0" w:space="0" w:color="auto"/>
        <w:bottom w:val="none" w:sz="0" w:space="0" w:color="auto"/>
        <w:right w:val="none" w:sz="0" w:space="0" w:color="auto"/>
      </w:divBdr>
    </w:div>
    <w:div w:id="1125386668">
      <w:bodyDiv w:val="1"/>
      <w:marLeft w:val="0"/>
      <w:marRight w:val="0"/>
      <w:marTop w:val="0"/>
      <w:marBottom w:val="0"/>
      <w:divBdr>
        <w:top w:val="none" w:sz="0" w:space="0" w:color="auto"/>
        <w:left w:val="none" w:sz="0" w:space="0" w:color="auto"/>
        <w:bottom w:val="none" w:sz="0" w:space="0" w:color="auto"/>
        <w:right w:val="none" w:sz="0" w:space="0" w:color="auto"/>
      </w:divBdr>
    </w:div>
    <w:div w:id="1131559447">
      <w:bodyDiv w:val="1"/>
      <w:marLeft w:val="0"/>
      <w:marRight w:val="0"/>
      <w:marTop w:val="0"/>
      <w:marBottom w:val="0"/>
      <w:divBdr>
        <w:top w:val="none" w:sz="0" w:space="0" w:color="auto"/>
        <w:left w:val="none" w:sz="0" w:space="0" w:color="auto"/>
        <w:bottom w:val="none" w:sz="0" w:space="0" w:color="auto"/>
        <w:right w:val="none" w:sz="0" w:space="0" w:color="auto"/>
      </w:divBdr>
    </w:div>
    <w:div w:id="1150902864">
      <w:bodyDiv w:val="1"/>
      <w:marLeft w:val="0"/>
      <w:marRight w:val="0"/>
      <w:marTop w:val="0"/>
      <w:marBottom w:val="0"/>
      <w:divBdr>
        <w:top w:val="none" w:sz="0" w:space="0" w:color="auto"/>
        <w:left w:val="none" w:sz="0" w:space="0" w:color="auto"/>
        <w:bottom w:val="none" w:sz="0" w:space="0" w:color="auto"/>
        <w:right w:val="none" w:sz="0" w:space="0" w:color="auto"/>
      </w:divBdr>
    </w:div>
    <w:div w:id="1188715918">
      <w:bodyDiv w:val="1"/>
      <w:marLeft w:val="0"/>
      <w:marRight w:val="0"/>
      <w:marTop w:val="0"/>
      <w:marBottom w:val="0"/>
      <w:divBdr>
        <w:top w:val="none" w:sz="0" w:space="0" w:color="auto"/>
        <w:left w:val="none" w:sz="0" w:space="0" w:color="auto"/>
        <w:bottom w:val="none" w:sz="0" w:space="0" w:color="auto"/>
        <w:right w:val="none" w:sz="0" w:space="0" w:color="auto"/>
      </w:divBdr>
    </w:div>
    <w:div w:id="1219056105">
      <w:bodyDiv w:val="1"/>
      <w:marLeft w:val="0"/>
      <w:marRight w:val="0"/>
      <w:marTop w:val="0"/>
      <w:marBottom w:val="0"/>
      <w:divBdr>
        <w:top w:val="none" w:sz="0" w:space="0" w:color="auto"/>
        <w:left w:val="none" w:sz="0" w:space="0" w:color="auto"/>
        <w:bottom w:val="none" w:sz="0" w:space="0" w:color="auto"/>
        <w:right w:val="none" w:sz="0" w:space="0" w:color="auto"/>
      </w:divBdr>
    </w:div>
    <w:div w:id="1222598993">
      <w:marLeft w:val="0"/>
      <w:marRight w:val="0"/>
      <w:marTop w:val="0"/>
      <w:marBottom w:val="0"/>
      <w:divBdr>
        <w:top w:val="none" w:sz="0" w:space="0" w:color="auto"/>
        <w:left w:val="none" w:sz="0" w:space="0" w:color="auto"/>
        <w:bottom w:val="none" w:sz="0" w:space="0" w:color="auto"/>
        <w:right w:val="none" w:sz="0" w:space="0" w:color="auto"/>
      </w:divBdr>
    </w:div>
    <w:div w:id="1228423176">
      <w:bodyDiv w:val="1"/>
      <w:marLeft w:val="0"/>
      <w:marRight w:val="0"/>
      <w:marTop w:val="0"/>
      <w:marBottom w:val="0"/>
      <w:divBdr>
        <w:top w:val="none" w:sz="0" w:space="0" w:color="auto"/>
        <w:left w:val="none" w:sz="0" w:space="0" w:color="auto"/>
        <w:bottom w:val="none" w:sz="0" w:space="0" w:color="auto"/>
        <w:right w:val="none" w:sz="0" w:space="0" w:color="auto"/>
      </w:divBdr>
    </w:div>
    <w:div w:id="1229144228">
      <w:marLeft w:val="0"/>
      <w:marRight w:val="0"/>
      <w:marTop w:val="0"/>
      <w:marBottom w:val="0"/>
      <w:divBdr>
        <w:top w:val="none" w:sz="0" w:space="0" w:color="auto"/>
        <w:left w:val="none" w:sz="0" w:space="0" w:color="auto"/>
        <w:bottom w:val="none" w:sz="0" w:space="0" w:color="auto"/>
        <w:right w:val="none" w:sz="0" w:space="0" w:color="auto"/>
      </w:divBdr>
    </w:div>
    <w:div w:id="1322925154">
      <w:bodyDiv w:val="1"/>
      <w:marLeft w:val="0"/>
      <w:marRight w:val="0"/>
      <w:marTop w:val="0"/>
      <w:marBottom w:val="0"/>
      <w:divBdr>
        <w:top w:val="none" w:sz="0" w:space="0" w:color="auto"/>
        <w:left w:val="none" w:sz="0" w:space="0" w:color="auto"/>
        <w:bottom w:val="none" w:sz="0" w:space="0" w:color="auto"/>
        <w:right w:val="none" w:sz="0" w:space="0" w:color="auto"/>
      </w:divBdr>
    </w:div>
    <w:div w:id="1333293978">
      <w:bodyDiv w:val="1"/>
      <w:marLeft w:val="0"/>
      <w:marRight w:val="0"/>
      <w:marTop w:val="0"/>
      <w:marBottom w:val="0"/>
      <w:divBdr>
        <w:top w:val="none" w:sz="0" w:space="0" w:color="auto"/>
        <w:left w:val="none" w:sz="0" w:space="0" w:color="auto"/>
        <w:bottom w:val="none" w:sz="0" w:space="0" w:color="auto"/>
        <w:right w:val="none" w:sz="0" w:space="0" w:color="auto"/>
      </w:divBdr>
    </w:div>
    <w:div w:id="1368330375">
      <w:bodyDiv w:val="1"/>
      <w:marLeft w:val="0"/>
      <w:marRight w:val="0"/>
      <w:marTop w:val="0"/>
      <w:marBottom w:val="0"/>
      <w:divBdr>
        <w:top w:val="none" w:sz="0" w:space="0" w:color="auto"/>
        <w:left w:val="none" w:sz="0" w:space="0" w:color="auto"/>
        <w:bottom w:val="none" w:sz="0" w:space="0" w:color="auto"/>
        <w:right w:val="none" w:sz="0" w:space="0" w:color="auto"/>
      </w:divBdr>
    </w:div>
    <w:div w:id="1378776171">
      <w:bodyDiv w:val="1"/>
      <w:marLeft w:val="0"/>
      <w:marRight w:val="0"/>
      <w:marTop w:val="0"/>
      <w:marBottom w:val="0"/>
      <w:divBdr>
        <w:top w:val="none" w:sz="0" w:space="0" w:color="auto"/>
        <w:left w:val="none" w:sz="0" w:space="0" w:color="auto"/>
        <w:bottom w:val="none" w:sz="0" w:space="0" w:color="auto"/>
        <w:right w:val="none" w:sz="0" w:space="0" w:color="auto"/>
      </w:divBdr>
    </w:div>
    <w:div w:id="1424305563">
      <w:marLeft w:val="0"/>
      <w:marRight w:val="0"/>
      <w:marTop w:val="0"/>
      <w:marBottom w:val="0"/>
      <w:divBdr>
        <w:top w:val="none" w:sz="0" w:space="0" w:color="auto"/>
        <w:left w:val="none" w:sz="0" w:space="0" w:color="auto"/>
        <w:bottom w:val="none" w:sz="0" w:space="0" w:color="auto"/>
        <w:right w:val="none" w:sz="0" w:space="0" w:color="auto"/>
      </w:divBdr>
    </w:div>
    <w:div w:id="1437560963">
      <w:bodyDiv w:val="1"/>
      <w:marLeft w:val="0"/>
      <w:marRight w:val="0"/>
      <w:marTop w:val="0"/>
      <w:marBottom w:val="0"/>
      <w:divBdr>
        <w:top w:val="none" w:sz="0" w:space="0" w:color="auto"/>
        <w:left w:val="none" w:sz="0" w:space="0" w:color="auto"/>
        <w:bottom w:val="none" w:sz="0" w:space="0" w:color="auto"/>
        <w:right w:val="none" w:sz="0" w:space="0" w:color="auto"/>
      </w:divBdr>
      <w:divsChild>
        <w:div w:id="1750731455">
          <w:marLeft w:val="0"/>
          <w:marRight w:val="0"/>
          <w:marTop w:val="0"/>
          <w:marBottom w:val="0"/>
          <w:divBdr>
            <w:top w:val="none" w:sz="0" w:space="0" w:color="auto"/>
            <w:left w:val="none" w:sz="0" w:space="0" w:color="auto"/>
            <w:bottom w:val="none" w:sz="0" w:space="0" w:color="auto"/>
            <w:right w:val="none" w:sz="0" w:space="0" w:color="auto"/>
          </w:divBdr>
          <w:divsChild>
            <w:div w:id="1262448860">
              <w:marLeft w:val="0"/>
              <w:marRight w:val="0"/>
              <w:marTop w:val="0"/>
              <w:marBottom w:val="0"/>
              <w:divBdr>
                <w:top w:val="none" w:sz="0" w:space="0" w:color="auto"/>
                <w:left w:val="none" w:sz="0" w:space="0" w:color="auto"/>
                <w:bottom w:val="none" w:sz="0" w:space="0" w:color="auto"/>
                <w:right w:val="none" w:sz="0" w:space="0" w:color="auto"/>
              </w:divBdr>
            </w:div>
            <w:div w:id="1389038790">
              <w:marLeft w:val="0"/>
              <w:marRight w:val="0"/>
              <w:marTop w:val="0"/>
              <w:marBottom w:val="0"/>
              <w:divBdr>
                <w:top w:val="none" w:sz="0" w:space="0" w:color="auto"/>
                <w:left w:val="none" w:sz="0" w:space="0" w:color="auto"/>
                <w:bottom w:val="none" w:sz="0" w:space="0" w:color="auto"/>
                <w:right w:val="none" w:sz="0" w:space="0" w:color="auto"/>
              </w:divBdr>
            </w:div>
            <w:div w:id="190269900">
              <w:marLeft w:val="0"/>
              <w:marRight w:val="0"/>
              <w:marTop w:val="0"/>
              <w:marBottom w:val="0"/>
              <w:divBdr>
                <w:top w:val="none" w:sz="0" w:space="0" w:color="auto"/>
                <w:left w:val="none" w:sz="0" w:space="0" w:color="auto"/>
                <w:bottom w:val="none" w:sz="0" w:space="0" w:color="auto"/>
                <w:right w:val="none" w:sz="0" w:space="0" w:color="auto"/>
              </w:divBdr>
            </w:div>
            <w:div w:id="1160389382">
              <w:marLeft w:val="0"/>
              <w:marRight w:val="0"/>
              <w:marTop w:val="0"/>
              <w:marBottom w:val="0"/>
              <w:divBdr>
                <w:top w:val="none" w:sz="0" w:space="0" w:color="auto"/>
                <w:left w:val="none" w:sz="0" w:space="0" w:color="auto"/>
                <w:bottom w:val="none" w:sz="0" w:space="0" w:color="auto"/>
                <w:right w:val="none" w:sz="0" w:space="0" w:color="auto"/>
              </w:divBdr>
            </w:div>
            <w:div w:id="495387536">
              <w:marLeft w:val="0"/>
              <w:marRight w:val="0"/>
              <w:marTop w:val="0"/>
              <w:marBottom w:val="0"/>
              <w:divBdr>
                <w:top w:val="none" w:sz="0" w:space="0" w:color="auto"/>
                <w:left w:val="none" w:sz="0" w:space="0" w:color="auto"/>
                <w:bottom w:val="none" w:sz="0" w:space="0" w:color="auto"/>
                <w:right w:val="none" w:sz="0" w:space="0" w:color="auto"/>
              </w:divBdr>
            </w:div>
            <w:div w:id="698548466">
              <w:marLeft w:val="0"/>
              <w:marRight w:val="0"/>
              <w:marTop w:val="0"/>
              <w:marBottom w:val="0"/>
              <w:divBdr>
                <w:top w:val="none" w:sz="0" w:space="0" w:color="auto"/>
                <w:left w:val="none" w:sz="0" w:space="0" w:color="auto"/>
                <w:bottom w:val="none" w:sz="0" w:space="0" w:color="auto"/>
                <w:right w:val="none" w:sz="0" w:space="0" w:color="auto"/>
              </w:divBdr>
            </w:div>
            <w:div w:id="1478650111">
              <w:marLeft w:val="0"/>
              <w:marRight w:val="0"/>
              <w:marTop w:val="0"/>
              <w:marBottom w:val="0"/>
              <w:divBdr>
                <w:top w:val="none" w:sz="0" w:space="0" w:color="auto"/>
                <w:left w:val="none" w:sz="0" w:space="0" w:color="auto"/>
                <w:bottom w:val="none" w:sz="0" w:space="0" w:color="auto"/>
                <w:right w:val="none" w:sz="0" w:space="0" w:color="auto"/>
              </w:divBdr>
            </w:div>
            <w:div w:id="741417448">
              <w:marLeft w:val="0"/>
              <w:marRight w:val="0"/>
              <w:marTop w:val="0"/>
              <w:marBottom w:val="0"/>
              <w:divBdr>
                <w:top w:val="none" w:sz="0" w:space="0" w:color="auto"/>
                <w:left w:val="none" w:sz="0" w:space="0" w:color="auto"/>
                <w:bottom w:val="none" w:sz="0" w:space="0" w:color="auto"/>
                <w:right w:val="none" w:sz="0" w:space="0" w:color="auto"/>
              </w:divBdr>
            </w:div>
            <w:div w:id="1404913945">
              <w:marLeft w:val="0"/>
              <w:marRight w:val="0"/>
              <w:marTop w:val="0"/>
              <w:marBottom w:val="0"/>
              <w:divBdr>
                <w:top w:val="none" w:sz="0" w:space="0" w:color="auto"/>
                <w:left w:val="none" w:sz="0" w:space="0" w:color="auto"/>
                <w:bottom w:val="none" w:sz="0" w:space="0" w:color="auto"/>
                <w:right w:val="none" w:sz="0" w:space="0" w:color="auto"/>
              </w:divBdr>
            </w:div>
            <w:div w:id="1400202501">
              <w:marLeft w:val="0"/>
              <w:marRight w:val="0"/>
              <w:marTop w:val="0"/>
              <w:marBottom w:val="0"/>
              <w:divBdr>
                <w:top w:val="none" w:sz="0" w:space="0" w:color="auto"/>
                <w:left w:val="none" w:sz="0" w:space="0" w:color="auto"/>
                <w:bottom w:val="none" w:sz="0" w:space="0" w:color="auto"/>
                <w:right w:val="none" w:sz="0" w:space="0" w:color="auto"/>
              </w:divBdr>
            </w:div>
            <w:div w:id="470755503">
              <w:marLeft w:val="0"/>
              <w:marRight w:val="0"/>
              <w:marTop w:val="0"/>
              <w:marBottom w:val="0"/>
              <w:divBdr>
                <w:top w:val="none" w:sz="0" w:space="0" w:color="auto"/>
                <w:left w:val="none" w:sz="0" w:space="0" w:color="auto"/>
                <w:bottom w:val="none" w:sz="0" w:space="0" w:color="auto"/>
                <w:right w:val="none" w:sz="0" w:space="0" w:color="auto"/>
              </w:divBdr>
            </w:div>
            <w:div w:id="1279995719">
              <w:marLeft w:val="0"/>
              <w:marRight w:val="0"/>
              <w:marTop w:val="0"/>
              <w:marBottom w:val="0"/>
              <w:divBdr>
                <w:top w:val="none" w:sz="0" w:space="0" w:color="auto"/>
                <w:left w:val="none" w:sz="0" w:space="0" w:color="auto"/>
                <w:bottom w:val="none" w:sz="0" w:space="0" w:color="auto"/>
                <w:right w:val="none" w:sz="0" w:space="0" w:color="auto"/>
              </w:divBdr>
            </w:div>
            <w:div w:id="1273783770">
              <w:marLeft w:val="0"/>
              <w:marRight w:val="0"/>
              <w:marTop w:val="0"/>
              <w:marBottom w:val="0"/>
              <w:divBdr>
                <w:top w:val="none" w:sz="0" w:space="0" w:color="auto"/>
                <w:left w:val="none" w:sz="0" w:space="0" w:color="auto"/>
                <w:bottom w:val="none" w:sz="0" w:space="0" w:color="auto"/>
                <w:right w:val="none" w:sz="0" w:space="0" w:color="auto"/>
              </w:divBdr>
            </w:div>
            <w:div w:id="110050362">
              <w:marLeft w:val="0"/>
              <w:marRight w:val="0"/>
              <w:marTop w:val="0"/>
              <w:marBottom w:val="0"/>
              <w:divBdr>
                <w:top w:val="none" w:sz="0" w:space="0" w:color="auto"/>
                <w:left w:val="none" w:sz="0" w:space="0" w:color="auto"/>
                <w:bottom w:val="none" w:sz="0" w:space="0" w:color="auto"/>
                <w:right w:val="none" w:sz="0" w:space="0" w:color="auto"/>
              </w:divBdr>
            </w:div>
            <w:div w:id="67506790">
              <w:marLeft w:val="0"/>
              <w:marRight w:val="0"/>
              <w:marTop w:val="0"/>
              <w:marBottom w:val="0"/>
              <w:divBdr>
                <w:top w:val="none" w:sz="0" w:space="0" w:color="auto"/>
                <w:left w:val="none" w:sz="0" w:space="0" w:color="auto"/>
                <w:bottom w:val="none" w:sz="0" w:space="0" w:color="auto"/>
                <w:right w:val="none" w:sz="0" w:space="0" w:color="auto"/>
              </w:divBdr>
            </w:div>
            <w:div w:id="1394503370">
              <w:marLeft w:val="0"/>
              <w:marRight w:val="0"/>
              <w:marTop w:val="0"/>
              <w:marBottom w:val="0"/>
              <w:divBdr>
                <w:top w:val="none" w:sz="0" w:space="0" w:color="auto"/>
                <w:left w:val="none" w:sz="0" w:space="0" w:color="auto"/>
                <w:bottom w:val="none" w:sz="0" w:space="0" w:color="auto"/>
                <w:right w:val="none" w:sz="0" w:space="0" w:color="auto"/>
              </w:divBdr>
            </w:div>
            <w:div w:id="1419253457">
              <w:marLeft w:val="0"/>
              <w:marRight w:val="0"/>
              <w:marTop w:val="0"/>
              <w:marBottom w:val="0"/>
              <w:divBdr>
                <w:top w:val="none" w:sz="0" w:space="0" w:color="auto"/>
                <w:left w:val="none" w:sz="0" w:space="0" w:color="auto"/>
                <w:bottom w:val="none" w:sz="0" w:space="0" w:color="auto"/>
                <w:right w:val="none" w:sz="0" w:space="0" w:color="auto"/>
              </w:divBdr>
            </w:div>
            <w:div w:id="1551961978">
              <w:marLeft w:val="0"/>
              <w:marRight w:val="0"/>
              <w:marTop w:val="0"/>
              <w:marBottom w:val="0"/>
              <w:divBdr>
                <w:top w:val="none" w:sz="0" w:space="0" w:color="auto"/>
                <w:left w:val="none" w:sz="0" w:space="0" w:color="auto"/>
                <w:bottom w:val="none" w:sz="0" w:space="0" w:color="auto"/>
                <w:right w:val="none" w:sz="0" w:space="0" w:color="auto"/>
              </w:divBdr>
            </w:div>
            <w:div w:id="1114862140">
              <w:marLeft w:val="0"/>
              <w:marRight w:val="0"/>
              <w:marTop w:val="0"/>
              <w:marBottom w:val="0"/>
              <w:divBdr>
                <w:top w:val="none" w:sz="0" w:space="0" w:color="auto"/>
                <w:left w:val="none" w:sz="0" w:space="0" w:color="auto"/>
                <w:bottom w:val="none" w:sz="0" w:space="0" w:color="auto"/>
                <w:right w:val="none" w:sz="0" w:space="0" w:color="auto"/>
              </w:divBdr>
            </w:div>
            <w:div w:id="569656708">
              <w:marLeft w:val="0"/>
              <w:marRight w:val="0"/>
              <w:marTop w:val="0"/>
              <w:marBottom w:val="0"/>
              <w:divBdr>
                <w:top w:val="none" w:sz="0" w:space="0" w:color="auto"/>
                <w:left w:val="none" w:sz="0" w:space="0" w:color="auto"/>
                <w:bottom w:val="none" w:sz="0" w:space="0" w:color="auto"/>
                <w:right w:val="none" w:sz="0" w:space="0" w:color="auto"/>
              </w:divBdr>
            </w:div>
            <w:div w:id="2004311703">
              <w:marLeft w:val="0"/>
              <w:marRight w:val="0"/>
              <w:marTop w:val="0"/>
              <w:marBottom w:val="0"/>
              <w:divBdr>
                <w:top w:val="none" w:sz="0" w:space="0" w:color="auto"/>
                <w:left w:val="none" w:sz="0" w:space="0" w:color="auto"/>
                <w:bottom w:val="none" w:sz="0" w:space="0" w:color="auto"/>
                <w:right w:val="none" w:sz="0" w:space="0" w:color="auto"/>
              </w:divBdr>
            </w:div>
            <w:div w:id="2091460838">
              <w:marLeft w:val="0"/>
              <w:marRight w:val="0"/>
              <w:marTop w:val="0"/>
              <w:marBottom w:val="0"/>
              <w:divBdr>
                <w:top w:val="none" w:sz="0" w:space="0" w:color="auto"/>
                <w:left w:val="none" w:sz="0" w:space="0" w:color="auto"/>
                <w:bottom w:val="none" w:sz="0" w:space="0" w:color="auto"/>
                <w:right w:val="none" w:sz="0" w:space="0" w:color="auto"/>
              </w:divBdr>
            </w:div>
            <w:div w:id="80151848">
              <w:marLeft w:val="0"/>
              <w:marRight w:val="0"/>
              <w:marTop w:val="0"/>
              <w:marBottom w:val="0"/>
              <w:divBdr>
                <w:top w:val="none" w:sz="0" w:space="0" w:color="auto"/>
                <w:left w:val="none" w:sz="0" w:space="0" w:color="auto"/>
                <w:bottom w:val="none" w:sz="0" w:space="0" w:color="auto"/>
                <w:right w:val="none" w:sz="0" w:space="0" w:color="auto"/>
              </w:divBdr>
            </w:div>
            <w:div w:id="1700204815">
              <w:marLeft w:val="0"/>
              <w:marRight w:val="0"/>
              <w:marTop w:val="0"/>
              <w:marBottom w:val="0"/>
              <w:divBdr>
                <w:top w:val="none" w:sz="0" w:space="0" w:color="auto"/>
                <w:left w:val="none" w:sz="0" w:space="0" w:color="auto"/>
                <w:bottom w:val="none" w:sz="0" w:space="0" w:color="auto"/>
                <w:right w:val="none" w:sz="0" w:space="0" w:color="auto"/>
              </w:divBdr>
            </w:div>
            <w:div w:id="110368311">
              <w:marLeft w:val="0"/>
              <w:marRight w:val="0"/>
              <w:marTop w:val="0"/>
              <w:marBottom w:val="0"/>
              <w:divBdr>
                <w:top w:val="none" w:sz="0" w:space="0" w:color="auto"/>
                <w:left w:val="none" w:sz="0" w:space="0" w:color="auto"/>
                <w:bottom w:val="none" w:sz="0" w:space="0" w:color="auto"/>
                <w:right w:val="none" w:sz="0" w:space="0" w:color="auto"/>
              </w:divBdr>
            </w:div>
            <w:div w:id="1482694952">
              <w:marLeft w:val="0"/>
              <w:marRight w:val="0"/>
              <w:marTop w:val="0"/>
              <w:marBottom w:val="0"/>
              <w:divBdr>
                <w:top w:val="none" w:sz="0" w:space="0" w:color="auto"/>
                <w:left w:val="none" w:sz="0" w:space="0" w:color="auto"/>
                <w:bottom w:val="none" w:sz="0" w:space="0" w:color="auto"/>
                <w:right w:val="none" w:sz="0" w:space="0" w:color="auto"/>
              </w:divBdr>
            </w:div>
            <w:div w:id="491796463">
              <w:marLeft w:val="0"/>
              <w:marRight w:val="0"/>
              <w:marTop w:val="0"/>
              <w:marBottom w:val="0"/>
              <w:divBdr>
                <w:top w:val="none" w:sz="0" w:space="0" w:color="auto"/>
                <w:left w:val="none" w:sz="0" w:space="0" w:color="auto"/>
                <w:bottom w:val="none" w:sz="0" w:space="0" w:color="auto"/>
                <w:right w:val="none" w:sz="0" w:space="0" w:color="auto"/>
              </w:divBdr>
            </w:div>
            <w:div w:id="1530415063">
              <w:marLeft w:val="0"/>
              <w:marRight w:val="0"/>
              <w:marTop w:val="0"/>
              <w:marBottom w:val="0"/>
              <w:divBdr>
                <w:top w:val="none" w:sz="0" w:space="0" w:color="auto"/>
                <w:left w:val="none" w:sz="0" w:space="0" w:color="auto"/>
                <w:bottom w:val="none" w:sz="0" w:space="0" w:color="auto"/>
                <w:right w:val="none" w:sz="0" w:space="0" w:color="auto"/>
              </w:divBdr>
            </w:div>
            <w:div w:id="601382981">
              <w:marLeft w:val="0"/>
              <w:marRight w:val="0"/>
              <w:marTop w:val="0"/>
              <w:marBottom w:val="0"/>
              <w:divBdr>
                <w:top w:val="none" w:sz="0" w:space="0" w:color="auto"/>
                <w:left w:val="none" w:sz="0" w:space="0" w:color="auto"/>
                <w:bottom w:val="none" w:sz="0" w:space="0" w:color="auto"/>
                <w:right w:val="none" w:sz="0" w:space="0" w:color="auto"/>
              </w:divBdr>
            </w:div>
            <w:div w:id="1323198522">
              <w:marLeft w:val="0"/>
              <w:marRight w:val="0"/>
              <w:marTop w:val="0"/>
              <w:marBottom w:val="0"/>
              <w:divBdr>
                <w:top w:val="none" w:sz="0" w:space="0" w:color="auto"/>
                <w:left w:val="none" w:sz="0" w:space="0" w:color="auto"/>
                <w:bottom w:val="none" w:sz="0" w:space="0" w:color="auto"/>
                <w:right w:val="none" w:sz="0" w:space="0" w:color="auto"/>
              </w:divBdr>
            </w:div>
            <w:div w:id="735084393">
              <w:marLeft w:val="0"/>
              <w:marRight w:val="0"/>
              <w:marTop w:val="0"/>
              <w:marBottom w:val="0"/>
              <w:divBdr>
                <w:top w:val="none" w:sz="0" w:space="0" w:color="auto"/>
                <w:left w:val="none" w:sz="0" w:space="0" w:color="auto"/>
                <w:bottom w:val="none" w:sz="0" w:space="0" w:color="auto"/>
                <w:right w:val="none" w:sz="0" w:space="0" w:color="auto"/>
              </w:divBdr>
            </w:div>
            <w:div w:id="89663006">
              <w:marLeft w:val="0"/>
              <w:marRight w:val="0"/>
              <w:marTop w:val="0"/>
              <w:marBottom w:val="0"/>
              <w:divBdr>
                <w:top w:val="none" w:sz="0" w:space="0" w:color="auto"/>
                <w:left w:val="none" w:sz="0" w:space="0" w:color="auto"/>
                <w:bottom w:val="none" w:sz="0" w:space="0" w:color="auto"/>
                <w:right w:val="none" w:sz="0" w:space="0" w:color="auto"/>
              </w:divBdr>
            </w:div>
            <w:div w:id="1691297371">
              <w:marLeft w:val="0"/>
              <w:marRight w:val="0"/>
              <w:marTop w:val="0"/>
              <w:marBottom w:val="0"/>
              <w:divBdr>
                <w:top w:val="none" w:sz="0" w:space="0" w:color="auto"/>
                <w:left w:val="none" w:sz="0" w:space="0" w:color="auto"/>
                <w:bottom w:val="none" w:sz="0" w:space="0" w:color="auto"/>
                <w:right w:val="none" w:sz="0" w:space="0" w:color="auto"/>
              </w:divBdr>
            </w:div>
            <w:div w:id="160583645">
              <w:marLeft w:val="0"/>
              <w:marRight w:val="0"/>
              <w:marTop w:val="0"/>
              <w:marBottom w:val="0"/>
              <w:divBdr>
                <w:top w:val="none" w:sz="0" w:space="0" w:color="auto"/>
                <w:left w:val="none" w:sz="0" w:space="0" w:color="auto"/>
                <w:bottom w:val="none" w:sz="0" w:space="0" w:color="auto"/>
                <w:right w:val="none" w:sz="0" w:space="0" w:color="auto"/>
              </w:divBdr>
            </w:div>
            <w:div w:id="2120030034">
              <w:marLeft w:val="0"/>
              <w:marRight w:val="0"/>
              <w:marTop w:val="0"/>
              <w:marBottom w:val="0"/>
              <w:divBdr>
                <w:top w:val="none" w:sz="0" w:space="0" w:color="auto"/>
                <w:left w:val="none" w:sz="0" w:space="0" w:color="auto"/>
                <w:bottom w:val="none" w:sz="0" w:space="0" w:color="auto"/>
                <w:right w:val="none" w:sz="0" w:space="0" w:color="auto"/>
              </w:divBdr>
            </w:div>
            <w:div w:id="651712007">
              <w:marLeft w:val="0"/>
              <w:marRight w:val="0"/>
              <w:marTop w:val="0"/>
              <w:marBottom w:val="0"/>
              <w:divBdr>
                <w:top w:val="none" w:sz="0" w:space="0" w:color="auto"/>
                <w:left w:val="none" w:sz="0" w:space="0" w:color="auto"/>
                <w:bottom w:val="none" w:sz="0" w:space="0" w:color="auto"/>
                <w:right w:val="none" w:sz="0" w:space="0" w:color="auto"/>
              </w:divBdr>
            </w:div>
            <w:div w:id="2093164239">
              <w:marLeft w:val="0"/>
              <w:marRight w:val="0"/>
              <w:marTop w:val="0"/>
              <w:marBottom w:val="0"/>
              <w:divBdr>
                <w:top w:val="none" w:sz="0" w:space="0" w:color="auto"/>
                <w:left w:val="none" w:sz="0" w:space="0" w:color="auto"/>
                <w:bottom w:val="none" w:sz="0" w:space="0" w:color="auto"/>
                <w:right w:val="none" w:sz="0" w:space="0" w:color="auto"/>
              </w:divBdr>
            </w:div>
            <w:div w:id="2038844533">
              <w:marLeft w:val="0"/>
              <w:marRight w:val="0"/>
              <w:marTop w:val="0"/>
              <w:marBottom w:val="0"/>
              <w:divBdr>
                <w:top w:val="none" w:sz="0" w:space="0" w:color="auto"/>
                <w:left w:val="none" w:sz="0" w:space="0" w:color="auto"/>
                <w:bottom w:val="none" w:sz="0" w:space="0" w:color="auto"/>
                <w:right w:val="none" w:sz="0" w:space="0" w:color="auto"/>
              </w:divBdr>
            </w:div>
            <w:div w:id="1132557439">
              <w:marLeft w:val="0"/>
              <w:marRight w:val="0"/>
              <w:marTop w:val="0"/>
              <w:marBottom w:val="0"/>
              <w:divBdr>
                <w:top w:val="none" w:sz="0" w:space="0" w:color="auto"/>
                <w:left w:val="none" w:sz="0" w:space="0" w:color="auto"/>
                <w:bottom w:val="none" w:sz="0" w:space="0" w:color="auto"/>
                <w:right w:val="none" w:sz="0" w:space="0" w:color="auto"/>
              </w:divBdr>
            </w:div>
            <w:div w:id="1568034855">
              <w:marLeft w:val="0"/>
              <w:marRight w:val="0"/>
              <w:marTop w:val="0"/>
              <w:marBottom w:val="0"/>
              <w:divBdr>
                <w:top w:val="none" w:sz="0" w:space="0" w:color="auto"/>
                <w:left w:val="none" w:sz="0" w:space="0" w:color="auto"/>
                <w:bottom w:val="none" w:sz="0" w:space="0" w:color="auto"/>
                <w:right w:val="none" w:sz="0" w:space="0" w:color="auto"/>
              </w:divBdr>
            </w:div>
            <w:div w:id="43020453">
              <w:marLeft w:val="0"/>
              <w:marRight w:val="0"/>
              <w:marTop w:val="0"/>
              <w:marBottom w:val="0"/>
              <w:divBdr>
                <w:top w:val="none" w:sz="0" w:space="0" w:color="auto"/>
                <w:left w:val="none" w:sz="0" w:space="0" w:color="auto"/>
                <w:bottom w:val="none" w:sz="0" w:space="0" w:color="auto"/>
                <w:right w:val="none" w:sz="0" w:space="0" w:color="auto"/>
              </w:divBdr>
            </w:div>
            <w:div w:id="165823342">
              <w:marLeft w:val="0"/>
              <w:marRight w:val="0"/>
              <w:marTop w:val="0"/>
              <w:marBottom w:val="0"/>
              <w:divBdr>
                <w:top w:val="none" w:sz="0" w:space="0" w:color="auto"/>
                <w:left w:val="none" w:sz="0" w:space="0" w:color="auto"/>
                <w:bottom w:val="none" w:sz="0" w:space="0" w:color="auto"/>
                <w:right w:val="none" w:sz="0" w:space="0" w:color="auto"/>
              </w:divBdr>
            </w:div>
            <w:div w:id="1938563515">
              <w:marLeft w:val="0"/>
              <w:marRight w:val="0"/>
              <w:marTop w:val="0"/>
              <w:marBottom w:val="0"/>
              <w:divBdr>
                <w:top w:val="none" w:sz="0" w:space="0" w:color="auto"/>
                <w:left w:val="none" w:sz="0" w:space="0" w:color="auto"/>
                <w:bottom w:val="none" w:sz="0" w:space="0" w:color="auto"/>
                <w:right w:val="none" w:sz="0" w:space="0" w:color="auto"/>
              </w:divBdr>
            </w:div>
            <w:div w:id="281810171">
              <w:marLeft w:val="0"/>
              <w:marRight w:val="0"/>
              <w:marTop w:val="0"/>
              <w:marBottom w:val="0"/>
              <w:divBdr>
                <w:top w:val="none" w:sz="0" w:space="0" w:color="auto"/>
                <w:left w:val="none" w:sz="0" w:space="0" w:color="auto"/>
                <w:bottom w:val="none" w:sz="0" w:space="0" w:color="auto"/>
                <w:right w:val="none" w:sz="0" w:space="0" w:color="auto"/>
              </w:divBdr>
            </w:div>
            <w:div w:id="2085105460">
              <w:marLeft w:val="0"/>
              <w:marRight w:val="0"/>
              <w:marTop w:val="0"/>
              <w:marBottom w:val="0"/>
              <w:divBdr>
                <w:top w:val="none" w:sz="0" w:space="0" w:color="auto"/>
                <w:left w:val="none" w:sz="0" w:space="0" w:color="auto"/>
                <w:bottom w:val="none" w:sz="0" w:space="0" w:color="auto"/>
                <w:right w:val="none" w:sz="0" w:space="0" w:color="auto"/>
              </w:divBdr>
            </w:div>
            <w:div w:id="114297684">
              <w:marLeft w:val="0"/>
              <w:marRight w:val="0"/>
              <w:marTop w:val="0"/>
              <w:marBottom w:val="0"/>
              <w:divBdr>
                <w:top w:val="none" w:sz="0" w:space="0" w:color="auto"/>
                <w:left w:val="none" w:sz="0" w:space="0" w:color="auto"/>
                <w:bottom w:val="none" w:sz="0" w:space="0" w:color="auto"/>
                <w:right w:val="none" w:sz="0" w:space="0" w:color="auto"/>
              </w:divBdr>
            </w:div>
            <w:div w:id="545525352">
              <w:marLeft w:val="0"/>
              <w:marRight w:val="0"/>
              <w:marTop w:val="0"/>
              <w:marBottom w:val="0"/>
              <w:divBdr>
                <w:top w:val="none" w:sz="0" w:space="0" w:color="auto"/>
                <w:left w:val="none" w:sz="0" w:space="0" w:color="auto"/>
                <w:bottom w:val="none" w:sz="0" w:space="0" w:color="auto"/>
                <w:right w:val="none" w:sz="0" w:space="0" w:color="auto"/>
              </w:divBdr>
            </w:div>
            <w:div w:id="1165586260">
              <w:marLeft w:val="0"/>
              <w:marRight w:val="0"/>
              <w:marTop w:val="0"/>
              <w:marBottom w:val="0"/>
              <w:divBdr>
                <w:top w:val="none" w:sz="0" w:space="0" w:color="auto"/>
                <w:left w:val="none" w:sz="0" w:space="0" w:color="auto"/>
                <w:bottom w:val="none" w:sz="0" w:space="0" w:color="auto"/>
                <w:right w:val="none" w:sz="0" w:space="0" w:color="auto"/>
              </w:divBdr>
            </w:div>
            <w:div w:id="243997339">
              <w:marLeft w:val="0"/>
              <w:marRight w:val="0"/>
              <w:marTop w:val="0"/>
              <w:marBottom w:val="0"/>
              <w:divBdr>
                <w:top w:val="none" w:sz="0" w:space="0" w:color="auto"/>
                <w:left w:val="none" w:sz="0" w:space="0" w:color="auto"/>
                <w:bottom w:val="none" w:sz="0" w:space="0" w:color="auto"/>
                <w:right w:val="none" w:sz="0" w:space="0" w:color="auto"/>
              </w:divBdr>
            </w:div>
            <w:div w:id="1019355098">
              <w:marLeft w:val="0"/>
              <w:marRight w:val="0"/>
              <w:marTop w:val="0"/>
              <w:marBottom w:val="0"/>
              <w:divBdr>
                <w:top w:val="none" w:sz="0" w:space="0" w:color="auto"/>
                <w:left w:val="none" w:sz="0" w:space="0" w:color="auto"/>
                <w:bottom w:val="none" w:sz="0" w:space="0" w:color="auto"/>
                <w:right w:val="none" w:sz="0" w:space="0" w:color="auto"/>
              </w:divBdr>
            </w:div>
            <w:div w:id="2054764238">
              <w:marLeft w:val="0"/>
              <w:marRight w:val="0"/>
              <w:marTop w:val="0"/>
              <w:marBottom w:val="0"/>
              <w:divBdr>
                <w:top w:val="none" w:sz="0" w:space="0" w:color="auto"/>
                <w:left w:val="none" w:sz="0" w:space="0" w:color="auto"/>
                <w:bottom w:val="none" w:sz="0" w:space="0" w:color="auto"/>
                <w:right w:val="none" w:sz="0" w:space="0" w:color="auto"/>
              </w:divBdr>
            </w:div>
            <w:div w:id="182986740">
              <w:marLeft w:val="0"/>
              <w:marRight w:val="0"/>
              <w:marTop w:val="0"/>
              <w:marBottom w:val="0"/>
              <w:divBdr>
                <w:top w:val="none" w:sz="0" w:space="0" w:color="auto"/>
                <w:left w:val="none" w:sz="0" w:space="0" w:color="auto"/>
                <w:bottom w:val="none" w:sz="0" w:space="0" w:color="auto"/>
                <w:right w:val="none" w:sz="0" w:space="0" w:color="auto"/>
              </w:divBdr>
            </w:div>
            <w:div w:id="1523738455">
              <w:marLeft w:val="0"/>
              <w:marRight w:val="0"/>
              <w:marTop w:val="0"/>
              <w:marBottom w:val="0"/>
              <w:divBdr>
                <w:top w:val="none" w:sz="0" w:space="0" w:color="auto"/>
                <w:left w:val="none" w:sz="0" w:space="0" w:color="auto"/>
                <w:bottom w:val="none" w:sz="0" w:space="0" w:color="auto"/>
                <w:right w:val="none" w:sz="0" w:space="0" w:color="auto"/>
              </w:divBdr>
            </w:div>
            <w:div w:id="395318937">
              <w:marLeft w:val="0"/>
              <w:marRight w:val="0"/>
              <w:marTop w:val="0"/>
              <w:marBottom w:val="0"/>
              <w:divBdr>
                <w:top w:val="none" w:sz="0" w:space="0" w:color="auto"/>
                <w:left w:val="none" w:sz="0" w:space="0" w:color="auto"/>
                <w:bottom w:val="none" w:sz="0" w:space="0" w:color="auto"/>
                <w:right w:val="none" w:sz="0" w:space="0" w:color="auto"/>
              </w:divBdr>
            </w:div>
            <w:div w:id="45572611">
              <w:marLeft w:val="0"/>
              <w:marRight w:val="0"/>
              <w:marTop w:val="0"/>
              <w:marBottom w:val="0"/>
              <w:divBdr>
                <w:top w:val="none" w:sz="0" w:space="0" w:color="auto"/>
                <w:left w:val="none" w:sz="0" w:space="0" w:color="auto"/>
                <w:bottom w:val="none" w:sz="0" w:space="0" w:color="auto"/>
                <w:right w:val="none" w:sz="0" w:space="0" w:color="auto"/>
              </w:divBdr>
            </w:div>
            <w:div w:id="882447361">
              <w:marLeft w:val="0"/>
              <w:marRight w:val="0"/>
              <w:marTop w:val="0"/>
              <w:marBottom w:val="0"/>
              <w:divBdr>
                <w:top w:val="none" w:sz="0" w:space="0" w:color="auto"/>
                <w:left w:val="none" w:sz="0" w:space="0" w:color="auto"/>
                <w:bottom w:val="none" w:sz="0" w:space="0" w:color="auto"/>
                <w:right w:val="none" w:sz="0" w:space="0" w:color="auto"/>
              </w:divBdr>
            </w:div>
            <w:div w:id="1905139110">
              <w:marLeft w:val="0"/>
              <w:marRight w:val="0"/>
              <w:marTop w:val="0"/>
              <w:marBottom w:val="0"/>
              <w:divBdr>
                <w:top w:val="none" w:sz="0" w:space="0" w:color="auto"/>
                <w:left w:val="none" w:sz="0" w:space="0" w:color="auto"/>
                <w:bottom w:val="none" w:sz="0" w:space="0" w:color="auto"/>
                <w:right w:val="none" w:sz="0" w:space="0" w:color="auto"/>
              </w:divBdr>
            </w:div>
            <w:div w:id="155386644">
              <w:marLeft w:val="0"/>
              <w:marRight w:val="0"/>
              <w:marTop w:val="0"/>
              <w:marBottom w:val="0"/>
              <w:divBdr>
                <w:top w:val="none" w:sz="0" w:space="0" w:color="auto"/>
                <w:left w:val="none" w:sz="0" w:space="0" w:color="auto"/>
                <w:bottom w:val="none" w:sz="0" w:space="0" w:color="auto"/>
                <w:right w:val="none" w:sz="0" w:space="0" w:color="auto"/>
              </w:divBdr>
            </w:div>
            <w:div w:id="764375055">
              <w:marLeft w:val="0"/>
              <w:marRight w:val="0"/>
              <w:marTop w:val="0"/>
              <w:marBottom w:val="0"/>
              <w:divBdr>
                <w:top w:val="none" w:sz="0" w:space="0" w:color="auto"/>
                <w:left w:val="none" w:sz="0" w:space="0" w:color="auto"/>
                <w:bottom w:val="none" w:sz="0" w:space="0" w:color="auto"/>
                <w:right w:val="none" w:sz="0" w:space="0" w:color="auto"/>
              </w:divBdr>
            </w:div>
            <w:div w:id="425734570">
              <w:marLeft w:val="0"/>
              <w:marRight w:val="0"/>
              <w:marTop w:val="0"/>
              <w:marBottom w:val="0"/>
              <w:divBdr>
                <w:top w:val="none" w:sz="0" w:space="0" w:color="auto"/>
                <w:left w:val="none" w:sz="0" w:space="0" w:color="auto"/>
                <w:bottom w:val="none" w:sz="0" w:space="0" w:color="auto"/>
                <w:right w:val="none" w:sz="0" w:space="0" w:color="auto"/>
              </w:divBdr>
            </w:div>
            <w:div w:id="1650401474">
              <w:marLeft w:val="0"/>
              <w:marRight w:val="0"/>
              <w:marTop w:val="0"/>
              <w:marBottom w:val="0"/>
              <w:divBdr>
                <w:top w:val="none" w:sz="0" w:space="0" w:color="auto"/>
                <w:left w:val="none" w:sz="0" w:space="0" w:color="auto"/>
                <w:bottom w:val="none" w:sz="0" w:space="0" w:color="auto"/>
                <w:right w:val="none" w:sz="0" w:space="0" w:color="auto"/>
              </w:divBdr>
            </w:div>
            <w:div w:id="1346443566">
              <w:marLeft w:val="0"/>
              <w:marRight w:val="0"/>
              <w:marTop w:val="0"/>
              <w:marBottom w:val="0"/>
              <w:divBdr>
                <w:top w:val="none" w:sz="0" w:space="0" w:color="auto"/>
                <w:left w:val="none" w:sz="0" w:space="0" w:color="auto"/>
                <w:bottom w:val="none" w:sz="0" w:space="0" w:color="auto"/>
                <w:right w:val="none" w:sz="0" w:space="0" w:color="auto"/>
              </w:divBdr>
            </w:div>
            <w:div w:id="65420585">
              <w:marLeft w:val="0"/>
              <w:marRight w:val="0"/>
              <w:marTop w:val="0"/>
              <w:marBottom w:val="0"/>
              <w:divBdr>
                <w:top w:val="none" w:sz="0" w:space="0" w:color="auto"/>
                <w:left w:val="none" w:sz="0" w:space="0" w:color="auto"/>
                <w:bottom w:val="none" w:sz="0" w:space="0" w:color="auto"/>
                <w:right w:val="none" w:sz="0" w:space="0" w:color="auto"/>
              </w:divBdr>
            </w:div>
            <w:div w:id="1425953516">
              <w:marLeft w:val="0"/>
              <w:marRight w:val="0"/>
              <w:marTop w:val="0"/>
              <w:marBottom w:val="0"/>
              <w:divBdr>
                <w:top w:val="none" w:sz="0" w:space="0" w:color="auto"/>
                <w:left w:val="none" w:sz="0" w:space="0" w:color="auto"/>
                <w:bottom w:val="none" w:sz="0" w:space="0" w:color="auto"/>
                <w:right w:val="none" w:sz="0" w:space="0" w:color="auto"/>
              </w:divBdr>
            </w:div>
            <w:div w:id="972708501">
              <w:marLeft w:val="0"/>
              <w:marRight w:val="0"/>
              <w:marTop w:val="0"/>
              <w:marBottom w:val="0"/>
              <w:divBdr>
                <w:top w:val="none" w:sz="0" w:space="0" w:color="auto"/>
                <w:left w:val="none" w:sz="0" w:space="0" w:color="auto"/>
                <w:bottom w:val="none" w:sz="0" w:space="0" w:color="auto"/>
                <w:right w:val="none" w:sz="0" w:space="0" w:color="auto"/>
              </w:divBdr>
            </w:div>
            <w:div w:id="537664558">
              <w:marLeft w:val="0"/>
              <w:marRight w:val="0"/>
              <w:marTop w:val="0"/>
              <w:marBottom w:val="0"/>
              <w:divBdr>
                <w:top w:val="none" w:sz="0" w:space="0" w:color="auto"/>
                <w:left w:val="none" w:sz="0" w:space="0" w:color="auto"/>
                <w:bottom w:val="none" w:sz="0" w:space="0" w:color="auto"/>
                <w:right w:val="none" w:sz="0" w:space="0" w:color="auto"/>
              </w:divBdr>
            </w:div>
            <w:div w:id="793409592">
              <w:marLeft w:val="0"/>
              <w:marRight w:val="0"/>
              <w:marTop w:val="0"/>
              <w:marBottom w:val="0"/>
              <w:divBdr>
                <w:top w:val="none" w:sz="0" w:space="0" w:color="auto"/>
                <w:left w:val="none" w:sz="0" w:space="0" w:color="auto"/>
                <w:bottom w:val="none" w:sz="0" w:space="0" w:color="auto"/>
                <w:right w:val="none" w:sz="0" w:space="0" w:color="auto"/>
              </w:divBdr>
            </w:div>
            <w:div w:id="622006593">
              <w:marLeft w:val="0"/>
              <w:marRight w:val="0"/>
              <w:marTop w:val="0"/>
              <w:marBottom w:val="0"/>
              <w:divBdr>
                <w:top w:val="none" w:sz="0" w:space="0" w:color="auto"/>
                <w:left w:val="none" w:sz="0" w:space="0" w:color="auto"/>
                <w:bottom w:val="none" w:sz="0" w:space="0" w:color="auto"/>
                <w:right w:val="none" w:sz="0" w:space="0" w:color="auto"/>
              </w:divBdr>
            </w:div>
            <w:div w:id="1958754561">
              <w:marLeft w:val="0"/>
              <w:marRight w:val="0"/>
              <w:marTop w:val="0"/>
              <w:marBottom w:val="0"/>
              <w:divBdr>
                <w:top w:val="none" w:sz="0" w:space="0" w:color="auto"/>
                <w:left w:val="none" w:sz="0" w:space="0" w:color="auto"/>
                <w:bottom w:val="none" w:sz="0" w:space="0" w:color="auto"/>
                <w:right w:val="none" w:sz="0" w:space="0" w:color="auto"/>
              </w:divBdr>
            </w:div>
            <w:div w:id="1953709558">
              <w:marLeft w:val="0"/>
              <w:marRight w:val="0"/>
              <w:marTop w:val="0"/>
              <w:marBottom w:val="0"/>
              <w:divBdr>
                <w:top w:val="none" w:sz="0" w:space="0" w:color="auto"/>
                <w:left w:val="none" w:sz="0" w:space="0" w:color="auto"/>
                <w:bottom w:val="none" w:sz="0" w:space="0" w:color="auto"/>
                <w:right w:val="none" w:sz="0" w:space="0" w:color="auto"/>
              </w:divBdr>
            </w:div>
            <w:div w:id="250553092">
              <w:marLeft w:val="0"/>
              <w:marRight w:val="0"/>
              <w:marTop w:val="0"/>
              <w:marBottom w:val="0"/>
              <w:divBdr>
                <w:top w:val="none" w:sz="0" w:space="0" w:color="auto"/>
                <w:left w:val="none" w:sz="0" w:space="0" w:color="auto"/>
                <w:bottom w:val="none" w:sz="0" w:space="0" w:color="auto"/>
                <w:right w:val="none" w:sz="0" w:space="0" w:color="auto"/>
              </w:divBdr>
            </w:div>
            <w:div w:id="1823962853">
              <w:marLeft w:val="0"/>
              <w:marRight w:val="0"/>
              <w:marTop w:val="0"/>
              <w:marBottom w:val="0"/>
              <w:divBdr>
                <w:top w:val="none" w:sz="0" w:space="0" w:color="auto"/>
                <w:left w:val="none" w:sz="0" w:space="0" w:color="auto"/>
                <w:bottom w:val="none" w:sz="0" w:space="0" w:color="auto"/>
                <w:right w:val="none" w:sz="0" w:space="0" w:color="auto"/>
              </w:divBdr>
            </w:div>
            <w:div w:id="1563060677">
              <w:marLeft w:val="0"/>
              <w:marRight w:val="0"/>
              <w:marTop w:val="0"/>
              <w:marBottom w:val="0"/>
              <w:divBdr>
                <w:top w:val="none" w:sz="0" w:space="0" w:color="auto"/>
                <w:left w:val="none" w:sz="0" w:space="0" w:color="auto"/>
                <w:bottom w:val="none" w:sz="0" w:space="0" w:color="auto"/>
                <w:right w:val="none" w:sz="0" w:space="0" w:color="auto"/>
              </w:divBdr>
            </w:div>
            <w:div w:id="1336304808">
              <w:marLeft w:val="0"/>
              <w:marRight w:val="0"/>
              <w:marTop w:val="0"/>
              <w:marBottom w:val="0"/>
              <w:divBdr>
                <w:top w:val="none" w:sz="0" w:space="0" w:color="auto"/>
                <w:left w:val="none" w:sz="0" w:space="0" w:color="auto"/>
                <w:bottom w:val="none" w:sz="0" w:space="0" w:color="auto"/>
                <w:right w:val="none" w:sz="0" w:space="0" w:color="auto"/>
              </w:divBdr>
            </w:div>
            <w:div w:id="431783721">
              <w:marLeft w:val="0"/>
              <w:marRight w:val="0"/>
              <w:marTop w:val="0"/>
              <w:marBottom w:val="0"/>
              <w:divBdr>
                <w:top w:val="none" w:sz="0" w:space="0" w:color="auto"/>
                <w:left w:val="none" w:sz="0" w:space="0" w:color="auto"/>
                <w:bottom w:val="none" w:sz="0" w:space="0" w:color="auto"/>
                <w:right w:val="none" w:sz="0" w:space="0" w:color="auto"/>
              </w:divBdr>
            </w:div>
            <w:div w:id="1817525991">
              <w:marLeft w:val="0"/>
              <w:marRight w:val="0"/>
              <w:marTop w:val="0"/>
              <w:marBottom w:val="0"/>
              <w:divBdr>
                <w:top w:val="none" w:sz="0" w:space="0" w:color="auto"/>
                <w:left w:val="none" w:sz="0" w:space="0" w:color="auto"/>
                <w:bottom w:val="none" w:sz="0" w:space="0" w:color="auto"/>
                <w:right w:val="none" w:sz="0" w:space="0" w:color="auto"/>
              </w:divBdr>
            </w:div>
            <w:div w:id="888032170">
              <w:marLeft w:val="0"/>
              <w:marRight w:val="0"/>
              <w:marTop w:val="0"/>
              <w:marBottom w:val="0"/>
              <w:divBdr>
                <w:top w:val="none" w:sz="0" w:space="0" w:color="auto"/>
                <w:left w:val="none" w:sz="0" w:space="0" w:color="auto"/>
                <w:bottom w:val="none" w:sz="0" w:space="0" w:color="auto"/>
                <w:right w:val="none" w:sz="0" w:space="0" w:color="auto"/>
              </w:divBdr>
            </w:div>
            <w:div w:id="1331563746">
              <w:marLeft w:val="0"/>
              <w:marRight w:val="0"/>
              <w:marTop w:val="0"/>
              <w:marBottom w:val="0"/>
              <w:divBdr>
                <w:top w:val="none" w:sz="0" w:space="0" w:color="auto"/>
                <w:left w:val="none" w:sz="0" w:space="0" w:color="auto"/>
                <w:bottom w:val="none" w:sz="0" w:space="0" w:color="auto"/>
                <w:right w:val="none" w:sz="0" w:space="0" w:color="auto"/>
              </w:divBdr>
            </w:div>
            <w:div w:id="1421633717">
              <w:marLeft w:val="0"/>
              <w:marRight w:val="0"/>
              <w:marTop w:val="0"/>
              <w:marBottom w:val="0"/>
              <w:divBdr>
                <w:top w:val="none" w:sz="0" w:space="0" w:color="auto"/>
                <w:left w:val="none" w:sz="0" w:space="0" w:color="auto"/>
                <w:bottom w:val="none" w:sz="0" w:space="0" w:color="auto"/>
                <w:right w:val="none" w:sz="0" w:space="0" w:color="auto"/>
              </w:divBdr>
            </w:div>
            <w:div w:id="351760339">
              <w:marLeft w:val="0"/>
              <w:marRight w:val="0"/>
              <w:marTop w:val="0"/>
              <w:marBottom w:val="0"/>
              <w:divBdr>
                <w:top w:val="none" w:sz="0" w:space="0" w:color="auto"/>
                <w:left w:val="none" w:sz="0" w:space="0" w:color="auto"/>
                <w:bottom w:val="none" w:sz="0" w:space="0" w:color="auto"/>
                <w:right w:val="none" w:sz="0" w:space="0" w:color="auto"/>
              </w:divBdr>
            </w:div>
            <w:div w:id="292827376">
              <w:marLeft w:val="0"/>
              <w:marRight w:val="0"/>
              <w:marTop w:val="0"/>
              <w:marBottom w:val="0"/>
              <w:divBdr>
                <w:top w:val="none" w:sz="0" w:space="0" w:color="auto"/>
                <w:left w:val="none" w:sz="0" w:space="0" w:color="auto"/>
                <w:bottom w:val="none" w:sz="0" w:space="0" w:color="auto"/>
                <w:right w:val="none" w:sz="0" w:space="0" w:color="auto"/>
              </w:divBdr>
            </w:div>
            <w:div w:id="1862815318">
              <w:marLeft w:val="0"/>
              <w:marRight w:val="0"/>
              <w:marTop w:val="0"/>
              <w:marBottom w:val="0"/>
              <w:divBdr>
                <w:top w:val="none" w:sz="0" w:space="0" w:color="auto"/>
                <w:left w:val="none" w:sz="0" w:space="0" w:color="auto"/>
                <w:bottom w:val="none" w:sz="0" w:space="0" w:color="auto"/>
                <w:right w:val="none" w:sz="0" w:space="0" w:color="auto"/>
              </w:divBdr>
            </w:div>
            <w:div w:id="1681349973">
              <w:marLeft w:val="0"/>
              <w:marRight w:val="0"/>
              <w:marTop w:val="0"/>
              <w:marBottom w:val="0"/>
              <w:divBdr>
                <w:top w:val="none" w:sz="0" w:space="0" w:color="auto"/>
                <w:left w:val="none" w:sz="0" w:space="0" w:color="auto"/>
                <w:bottom w:val="none" w:sz="0" w:space="0" w:color="auto"/>
                <w:right w:val="none" w:sz="0" w:space="0" w:color="auto"/>
              </w:divBdr>
            </w:div>
            <w:div w:id="573590737">
              <w:marLeft w:val="0"/>
              <w:marRight w:val="0"/>
              <w:marTop w:val="0"/>
              <w:marBottom w:val="0"/>
              <w:divBdr>
                <w:top w:val="none" w:sz="0" w:space="0" w:color="auto"/>
                <w:left w:val="none" w:sz="0" w:space="0" w:color="auto"/>
                <w:bottom w:val="none" w:sz="0" w:space="0" w:color="auto"/>
                <w:right w:val="none" w:sz="0" w:space="0" w:color="auto"/>
              </w:divBdr>
            </w:div>
            <w:div w:id="2052151951">
              <w:marLeft w:val="0"/>
              <w:marRight w:val="0"/>
              <w:marTop w:val="0"/>
              <w:marBottom w:val="0"/>
              <w:divBdr>
                <w:top w:val="none" w:sz="0" w:space="0" w:color="auto"/>
                <w:left w:val="none" w:sz="0" w:space="0" w:color="auto"/>
                <w:bottom w:val="none" w:sz="0" w:space="0" w:color="auto"/>
                <w:right w:val="none" w:sz="0" w:space="0" w:color="auto"/>
              </w:divBdr>
            </w:div>
            <w:div w:id="1112281579">
              <w:marLeft w:val="0"/>
              <w:marRight w:val="0"/>
              <w:marTop w:val="0"/>
              <w:marBottom w:val="0"/>
              <w:divBdr>
                <w:top w:val="none" w:sz="0" w:space="0" w:color="auto"/>
                <w:left w:val="none" w:sz="0" w:space="0" w:color="auto"/>
                <w:bottom w:val="none" w:sz="0" w:space="0" w:color="auto"/>
                <w:right w:val="none" w:sz="0" w:space="0" w:color="auto"/>
              </w:divBdr>
            </w:div>
            <w:div w:id="1698385625">
              <w:marLeft w:val="0"/>
              <w:marRight w:val="0"/>
              <w:marTop w:val="0"/>
              <w:marBottom w:val="0"/>
              <w:divBdr>
                <w:top w:val="none" w:sz="0" w:space="0" w:color="auto"/>
                <w:left w:val="none" w:sz="0" w:space="0" w:color="auto"/>
                <w:bottom w:val="none" w:sz="0" w:space="0" w:color="auto"/>
                <w:right w:val="none" w:sz="0" w:space="0" w:color="auto"/>
              </w:divBdr>
            </w:div>
            <w:div w:id="2113161345">
              <w:marLeft w:val="0"/>
              <w:marRight w:val="0"/>
              <w:marTop w:val="0"/>
              <w:marBottom w:val="0"/>
              <w:divBdr>
                <w:top w:val="none" w:sz="0" w:space="0" w:color="auto"/>
                <w:left w:val="none" w:sz="0" w:space="0" w:color="auto"/>
                <w:bottom w:val="none" w:sz="0" w:space="0" w:color="auto"/>
                <w:right w:val="none" w:sz="0" w:space="0" w:color="auto"/>
              </w:divBdr>
            </w:div>
            <w:div w:id="321080896">
              <w:marLeft w:val="0"/>
              <w:marRight w:val="0"/>
              <w:marTop w:val="0"/>
              <w:marBottom w:val="0"/>
              <w:divBdr>
                <w:top w:val="none" w:sz="0" w:space="0" w:color="auto"/>
                <w:left w:val="none" w:sz="0" w:space="0" w:color="auto"/>
                <w:bottom w:val="none" w:sz="0" w:space="0" w:color="auto"/>
                <w:right w:val="none" w:sz="0" w:space="0" w:color="auto"/>
              </w:divBdr>
            </w:div>
            <w:div w:id="73936760">
              <w:marLeft w:val="0"/>
              <w:marRight w:val="0"/>
              <w:marTop w:val="0"/>
              <w:marBottom w:val="0"/>
              <w:divBdr>
                <w:top w:val="none" w:sz="0" w:space="0" w:color="auto"/>
                <w:left w:val="none" w:sz="0" w:space="0" w:color="auto"/>
                <w:bottom w:val="none" w:sz="0" w:space="0" w:color="auto"/>
                <w:right w:val="none" w:sz="0" w:space="0" w:color="auto"/>
              </w:divBdr>
            </w:div>
            <w:div w:id="506674500">
              <w:marLeft w:val="0"/>
              <w:marRight w:val="0"/>
              <w:marTop w:val="0"/>
              <w:marBottom w:val="0"/>
              <w:divBdr>
                <w:top w:val="none" w:sz="0" w:space="0" w:color="auto"/>
                <w:left w:val="none" w:sz="0" w:space="0" w:color="auto"/>
                <w:bottom w:val="none" w:sz="0" w:space="0" w:color="auto"/>
                <w:right w:val="none" w:sz="0" w:space="0" w:color="auto"/>
              </w:divBdr>
            </w:div>
            <w:div w:id="2096054801">
              <w:marLeft w:val="0"/>
              <w:marRight w:val="0"/>
              <w:marTop w:val="0"/>
              <w:marBottom w:val="0"/>
              <w:divBdr>
                <w:top w:val="none" w:sz="0" w:space="0" w:color="auto"/>
                <w:left w:val="none" w:sz="0" w:space="0" w:color="auto"/>
                <w:bottom w:val="none" w:sz="0" w:space="0" w:color="auto"/>
                <w:right w:val="none" w:sz="0" w:space="0" w:color="auto"/>
              </w:divBdr>
            </w:div>
            <w:div w:id="744498769">
              <w:marLeft w:val="0"/>
              <w:marRight w:val="0"/>
              <w:marTop w:val="0"/>
              <w:marBottom w:val="0"/>
              <w:divBdr>
                <w:top w:val="none" w:sz="0" w:space="0" w:color="auto"/>
                <w:left w:val="none" w:sz="0" w:space="0" w:color="auto"/>
                <w:bottom w:val="none" w:sz="0" w:space="0" w:color="auto"/>
                <w:right w:val="none" w:sz="0" w:space="0" w:color="auto"/>
              </w:divBdr>
            </w:div>
            <w:div w:id="2115441570">
              <w:marLeft w:val="0"/>
              <w:marRight w:val="0"/>
              <w:marTop w:val="0"/>
              <w:marBottom w:val="0"/>
              <w:divBdr>
                <w:top w:val="none" w:sz="0" w:space="0" w:color="auto"/>
                <w:left w:val="none" w:sz="0" w:space="0" w:color="auto"/>
                <w:bottom w:val="none" w:sz="0" w:space="0" w:color="auto"/>
                <w:right w:val="none" w:sz="0" w:space="0" w:color="auto"/>
              </w:divBdr>
            </w:div>
            <w:div w:id="781614998">
              <w:marLeft w:val="0"/>
              <w:marRight w:val="0"/>
              <w:marTop w:val="0"/>
              <w:marBottom w:val="0"/>
              <w:divBdr>
                <w:top w:val="none" w:sz="0" w:space="0" w:color="auto"/>
                <w:left w:val="none" w:sz="0" w:space="0" w:color="auto"/>
                <w:bottom w:val="none" w:sz="0" w:space="0" w:color="auto"/>
                <w:right w:val="none" w:sz="0" w:space="0" w:color="auto"/>
              </w:divBdr>
            </w:div>
            <w:div w:id="1464614118">
              <w:marLeft w:val="0"/>
              <w:marRight w:val="0"/>
              <w:marTop w:val="0"/>
              <w:marBottom w:val="0"/>
              <w:divBdr>
                <w:top w:val="none" w:sz="0" w:space="0" w:color="auto"/>
                <w:left w:val="none" w:sz="0" w:space="0" w:color="auto"/>
                <w:bottom w:val="none" w:sz="0" w:space="0" w:color="auto"/>
                <w:right w:val="none" w:sz="0" w:space="0" w:color="auto"/>
              </w:divBdr>
            </w:div>
            <w:div w:id="1276134136">
              <w:marLeft w:val="0"/>
              <w:marRight w:val="0"/>
              <w:marTop w:val="0"/>
              <w:marBottom w:val="0"/>
              <w:divBdr>
                <w:top w:val="none" w:sz="0" w:space="0" w:color="auto"/>
                <w:left w:val="none" w:sz="0" w:space="0" w:color="auto"/>
                <w:bottom w:val="none" w:sz="0" w:space="0" w:color="auto"/>
                <w:right w:val="none" w:sz="0" w:space="0" w:color="auto"/>
              </w:divBdr>
            </w:div>
            <w:div w:id="784734804">
              <w:marLeft w:val="0"/>
              <w:marRight w:val="0"/>
              <w:marTop w:val="0"/>
              <w:marBottom w:val="0"/>
              <w:divBdr>
                <w:top w:val="none" w:sz="0" w:space="0" w:color="auto"/>
                <w:left w:val="none" w:sz="0" w:space="0" w:color="auto"/>
                <w:bottom w:val="none" w:sz="0" w:space="0" w:color="auto"/>
                <w:right w:val="none" w:sz="0" w:space="0" w:color="auto"/>
              </w:divBdr>
            </w:div>
            <w:div w:id="637800429">
              <w:marLeft w:val="0"/>
              <w:marRight w:val="0"/>
              <w:marTop w:val="0"/>
              <w:marBottom w:val="0"/>
              <w:divBdr>
                <w:top w:val="none" w:sz="0" w:space="0" w:color="auto"/>
                <w:left w:val="none" w:sz="0" w:space="0" w:color="auto"/>
                <w:bottom w:val="none" w:sz="0" w:space="0" w:color="auto"/>
                <w:right w:val="none" w:sz="0" w:space="0" w:color="auto"/>
              </w:divBdr>
            </w:div>
            <w:div w:id="101730121">
              <w:marLeft w:val="0"/>
              <w:marRight w:val="0"/>
              <w:marTop w:val="0"/>
              <w:marBottom w:val="0"/>
              <w:divBdr>
                <w:top w:val="none" w:sz="0" w:space="0" w:color="auto"/>
                <w:left w:val="none" w:sz="0" w:space="0" w:color="auto"/>
                <w:bottom w:val="none" w:sz="0" w:space="0" w:color="auto"/>
                <w:right w:val="none" w:sz="0" w:space="0" w:color="auto"/>
              </w:divBdr>
            </w:div>
            <w:div w:id="1689595302">
              <w:marLeft w:val="0"/>
              <w:marRight w:val="0"/>
              <w:marTop w:val="0"/>
              <w:marBottom w:val="0"/>
              <w:divBdr>
                <w:top w:val="none" w:sz="0" w:space="0" w:color="auto"/>
                <w:left w:val="none" w:sz="0" w:space="0" w:color="auto"/>
                <w:bottom w:val="none" w:sz="0" w:space="0" w:color="auto"/>
                <w:right w:val="none" w:sz="0" w:space="0" w:color="auto"/>
              </w:divBdr>
            </w:div>
            <w:div w:id="1558782559">
              <w:marLeft w:val="0"/>
              <w:marRight w:val="0"/>
              <w:marTop w:val="0"/>
              <w:marBottom w:val="0"/>
              <w:divBdr>
                <w:top w:val="none" w:sz="0" w:space="0" w:color="auto"/>
                <w:left w:val="none" w:sz="0" w:space="0" w:color="auto"/>
                <w:bottom w:val="none" w:sz="0" w:space="0" w:color="auto"/>
                <w:right w:val="none" w:sz="0" w:space="0" w:color="auto"/>
              </w:divBdr>
            </w:div>
            <w:div w:id="585771101">
              <w:marLeft w:val="0"/>
              <w:marRight w:val="0"/>
              <w:marTop w:val="0"/>
              <w:marBottom w:val="0"/>
              <w:divBdr>
                <w:top w:val="none" w:sz="0" w:space="0" w:color="auto"/>
                <w:left w:val="none" w:sz="0" w:space="0" w:color="auto"/>
                <w:bottom w:val="none" w:sz="0" w:space="0" w:color="auto"/>
                <w:right w:val="none" w:sz="0" w:space="0" w:color="auto"/>
              </w:divBdr>
            </w:div>
            <w:div w:id="2094626097">
              <w:marLeft w:val="0"/>
              <w:marRight w:val="0"/>
              <w:marTop w:val="0"/>
              <w:marBottom w:val="0"/>
              <w:divBdr>
                <w:top w:val="none" w:sz="0" w:space="0" w:color="auto"/>
                <w:left w:val="none" w:sz="0" w:space="0" w:color="auto"/>
                <w:bottom w:val="none" w:sz="0" w:space="0" w:color="auto"/>
                <w:right w:val="none" w:sz="0" w:space="0" w:color="auto"/>
              </w:divBdr>
            </w:div>
            <w:div w:id="161241317">
              <w:marLeft w:val="0"/>
              <w:marRight w:val="0"/>
              <w:marTop w:val="0"/>
              <w:marBottom w:val="0"/>
              <w:divBdr>
                <w:top w:val="none" w:sz="0" w:space="0" w:color="auto"/>
                <w:left w:val="none" w:sz="0" w:space="0" w:color="auto"/>
                <w:bottom w:val="none" w:sz="0" w:space="0" w:color="auto"/>
                <w:right w:val="none" w:sz="0" w:space="0" w:color="auto"/>
              </w:divBdr>
            </w:div>
            <w:div w:id="1670013969">
              <w:marLeft w:val="0"/>
              <w:marRight w:val="0"/>
              <w:marTop w:val="0"/>
              <w:marBottom w:val="0"/>
              <w:divBdr>
                <w:top w:val="none" w:sz="0" w:space="0" w:color="auto"/>
                <w:left w:val="none" w:sz="0" w:space="0" w:color="auto"/>
                <w:bottom w:val="none" w:sz="0" w:space="0" w:color="auto"/>
                <w:right w:val="none" w:sz="0" w:space="0" w:color="auto"/>
              </w:divBdr>
            </w:div>
            <w:div w:id="2101245453">
              <w:marLeft w:val="0"/>
              <w:marRight w:val="0"/>
              <w:marTop w:val="0"/>
              <w:marBottom w:val="0"/>
              <w:divBdr>
                <w:top w:val="none" w:sz="0" w:space="0" w:color="auto"/>
                <w:left w:val="none" w:sz="0" w:space="0" w:color="auto"/>
                <w:bottom w:val="none" w:sz="0" w:space="0" w:color="auto"/>
                <w:right w:val="none" w:sz="0" w:space="0" w:color="auto"/>
              </w:divBdr>
            </w:div>
            <w:div w:id="2032144283">
              <w:marLeft w:val="0"/>
              <w:marRight w:val="0"/>
              <w:marTop w:val="0"/>
              <w:marBottom w:val="0"/>
              <w:divBdr>
                <w:top w:val="none" w:sz="0" w:space="0" w:color="auto"/>
                <w:left w:val="none" w:sz="0" w:space="0" w:color="auto"/>
                <w:bottom w:val="none" w:sz="0" w:space="0" w:color="auto"/>
                <w:right w:val="none" w:sz="0" w:space="0" w:color="auto"/>
              </w:divBdr>
            </w:div>
            <w:div w:id="940338695">
              <w:marLeft w:val="0"/>
              <w:marRight w:val="0"/>
              <w:marTop w:val="0"/>
              <w:marBottom w:val="0"/>
              <w:divBdr>
                <w:top w:val="none" w:sz="0" w:space="0" w:color="auto"/>
                <w:left w:val="none" w:sz="0" w:space="0" w:color="auto"/>
                <w:bottom w:val="none" w:sz="0" w:space="0" w:color="auto"/>
                <w:right w:val="none" w:sz="0" w:space="0" w:color="auto"/>
              </w:divBdr>
            </w:div>
            <w:div w:id="510609085">
              <w:marLeft w:val="0"/>
              <w:marRight w:val="0"/>
              <w:marTop w:val="0"/>
              <w:marBottom w:val="0"/>
              <w:divBdr>
                <w:top w:val="none" w:sz="0" w:space="0" w:color="auto"/>
                <w:left w:val="none" w:sz="0" w:space="0" w:color="auto"/>
                <w:bottom w:val="none" w:sz="0" w:space="0" w:color="auto"/>
                <w:right w:val="none" w:sz="0" w:space="0" w:color="auto"/>
              </w:divBdr>
            </w:div>
            <w:div w:id="1817335729">
              <w:marLeft w:val="0"/>
              <w:marRight w:val="0"/>
              <w:marTop w:val="0"/>
              <w:marBottom w:val="0"/>
              <w:divBdr>
                <w:top w:val="none" w:sz="0" w:space="0" w:color="auto"/>
                <w:left w:val="none" w:sz="0" w:space="0" w:color="auto"/>
                <w:bottom w:val="none" w:sz="0" w:space="0" w:color="auto"/>
                <w:right w:val="none" w:sz="0" w:space="0" w:color="auto"/>
              </w:divBdr>
            </w:div>
            <w:div w:id="908197907">
              <w:marLeft w:val="0"/>
              <w:marRight w:val="0"/>
              <w:marTop w:val="0"/>
              <w:marBottom w:val="0"/>
              <w:divBdr>
                <w:top w:val="none" w:sz="0" w:space="0" w:color="auto"/>
                <w:left w:val="none" w:sz="0" w:space="0" w:color="auto"/>
                <w:bottom w:val="none" w:sz="0" w:space="0" w:color="auto"/>
                <w:right w:val="none" w:sz="0" w:space="0" w:color="auto"/>
              </w:divBdr>
            </w:div>
            <w:div w:id="1654213614">
              <w:marLeft w:val="0"/>
              <w:marRight w:val="0"/>
              <w:marTop w:val="0"/>
              <w:marBottom w:val="0"/>
              <w:divBdr>
                <w:top w:val="none" w:sz="0" w:space="0" w:color="auto"/>
                <w:left w:val="none" w:sz="0" w:space="0" w:color="auto"/>
                <w:bottom w:val="none" w:sz="0" w:space="0" w:color="auto"/>
                <w:right w:val="none" w:sz="0" w:space="0" w:color="auto"/>
              </w:divBdr>
            </w:div>
            <w:div w:id="302272561">
              <w:marLeft w:val="0"/>
              <w:marRight w:val="0"/>
              <w:marTop w:val="0"/>
              <w:marBottom w:val="0"/>
              <w:divBdr>
                <w:top w:val="none" w:sz="0" w:space="0" w:color="auto"/>
                <w:left w:val="none" w:sz="0" w:space="0" w:color="auto"/>
                <w:bottom w:val="none" w:sz="0" w:space="0" w:color="auto"/>
                <w:right w:val="none" w:sz="0" w:space="0" w:color="auto"/>
              </w:divBdr>
            </w:div>
            <w:div w:id="80806221">
              <w:marLeft w:val="0"/>
              <w:marRight w:val="0"/>
              <w:marTop w:val="0"/>
              <w:marBottom w:val="0"/>
              <w:divBdr>
                <w:top w:val="none" w:sz="0" w:space="0" w:color="auto"/>
                <w:left w:val="none" w:sz="0" w:space="0" w:color="auto"/>
                <w:bottom w:val="none" w:sz="0" w:space="0" w:color="auto"/>
                <w:right w:val="none" w:sz="0" w:space="0" w:color="auto"/>
              </w:divBdr>
            </w:div>
            <w:div w:id="2009483385">
              <w:marLeft w:val="0"/>
              <w:marRight w:val="0"/>
              <w:marTop w:val="0"/>
              <w:marBottom w:val="0"/>
              <w:divBdr>
                <w:top w:val="none" w:sz="0" w:space="0" w:color="auto"/>
                <w:left w:val="none" w:sz="0" w:space="0" w:color="auto"/>
                <w:bottom w:val="none" w:sz="0" w:space="0" w:color="auto"/>
                <w:right w:val="none" w:sz="0" w:space="0" w:color="auto"/>
              </w:divBdr>
            </w:div>
            <w:div w:id="1664358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3596022">
      <w:bodyDiv w:val="1"/>
      <w:marLeft w:val="0"/>
      <w:marRight w:val="0"/>
      <w:marTop w:val="0"/>
      <w:marBottom w:val="0"/>
      <w:divBdr>
        <w:top w:val="none" w:sz="0" w:space="0" w:color="auto"/>
        <w:left w:val="none" w:sz="0" w:space="0" w:color="auto"/>
        <w:bottom w:val="none" w:sz="0" w:space="0" w:color="auto"/>
        <w:right w:val="none" w:sz="0" w:space="0" w:color="auto"/>
      </w:divBdr>
      <w:divsChild>
        <w:div w:id="1024330008">
          <w:marLeft w:val="0"/>
          <w:marRight w:val="0"/>
          <w:marTop w:val="0"/>
          <w:marBottom w:val="0"/>
          <w:divBdr>
            <w:top w:val="none" w:sz="0" w:space="0" w:color="auto"/>
            <w:left w:val="none" w:sz="0" w:space="0" w:color="auto"/>
            <w:bottom w:val="none" w:sz="0" w:space="0" w:color="auto"/>
            <w:right w:val="none" w:sz="0" w:space="0" w:color="auto"/>
          </w:divBdr>
          <w:divsChild>
            <w:div w:id="1365861678">
              <w:marLeft w:val="0"/>
              <w:marRight w:val="0"/>
              <w:marTop w:val="0"/>
              <w:marBottom w:val="0"/>
              <w:divBdr>
                <w:top w:val="none" w:sz="0" w:space="0" w:color="auto"/>
                <w:left w:val="none" w:sz="0" w:space="0" w:color="auto"/>
                <w:bottom w:val="none" w:sz="0" w:space="0" w:color="auto"/>
                <w:right w:val="none" w:sz="0" w:space="0" w:color="auto"/>
              </w:divBdr>
            </w:div>
            <w:div w:id="824928664">
              <w:marLeft w:val="0"/>
              <w:marRight w:val="0"/>
              <w:marTop w:val="0"/>
              <w:marBottom w:val="0"/>
              <w:divBdr>
                <w:top w:val="none" w:sz="0" w:space="0" w:color="auto"/>
                <w:left w:val="none" w:sz="0" w:space="0" w:color="auto"/>
                <w:bottom w:val="none" w:sz="0" w:space="0" w:color="auto"/>
                <w:right w:val="none" w:sz="0" w:space="0" w:color="auto"/>
              </w:divBdr>
            </w:div>
            <w:div w:id="535705437">
              <w:marLeft w:val="0"/>
              <w:marRight w:val="0"/>
              <w:marTop w:val="0"/>
              <w:marBottom w:val="0"/>
              <w:divBdr>
                <w:top w:val="none" w:sz="0" w:space="0" w:color="auto"/>
                <w:left w:val="none" w:sz="0" w:space="0" w:color="auto"/>
                <w:bottom w:val="none" w:sz="0" w:space="0" w:color="auto"/>
                <w:right w:val="none" w:sz="0" w:space="0" w:color="auto"/>
              </w:divBdr>
            </w:div>
            <w:div w:id="288777465">
              <w:marLeft w:val="0"/>
              <w:marRight w:val="0"/>
              <w:marTop w:val="0"/>
              <w:marBottom w:val="0"/>
              <w:divBdr>
                <w:top w:val="none" w:sz="0" w:space="0" w:color="auto"/>
                <w:left w:val="none" w:sz="0" w:space="0" w:color="auto"/>
                <w:bottom w:val="none" w:sz="0" w:space="0" w:color="auto"/>
                <w:right w:val="none" w:sz="0" w:space="0" w:color="auto"/>
              </w:divBdr>
            </w:div>
            <w:div w:id="1082067750">
              <w:marLeft w:val="0"/>
              <w:marRight w:val="0"/>
              <w:marTop w:val="0"/>
              <w:marBottom w:val="0"/>
              <w:divBdr>
                <w:top w:val="none" w:sz="0" w:space="0" w:color="auto"/>
                <w:left w:val="none" w:sz="0" w:space="0" w:color="auto"/>
                <w:bottom w:val="none" w:sz="0" w:space="0" w:color="auto"/>
                <w:right w:val="none" w:sz="0" w:space="0" w:color="auto"/>
              </w:divBdr>
            </w:div>
            <w:div w:id="1039747935">
              <w:marLeft w:val="0"/>
              <w:marRight w:val="0"/>
              <w:marTop w:val="0"/>
              <w:marBottom w:val="0"/>
              <w:divBdr>
                <w:top w:val="none" w:sz="0" w:space="0" w:color="auto"/>
                <w:left w:val="none" w:sz="0" w:space="0" w:color="auto"/>
                <w:bottom w:val="none" w:sz="0" w:space="0" w:color="auto"/>
                <w:right w:val="none" w:sz="0" w:space="0" w:color="auto"/>
              </w:divBdr>
            </w:div>
            <w:div w:id="752971911">
              <w:marLeft w:val="0"/>
              <w:marRight w:val="0"/>
              <w:marTop w:val="0"/>
              <w:marBottom w:val="0"/>
              <w:divBdr>
                <w:top w:val="none" w:sz="0" w:space="0" w:color="auto"/>
                <w:left w:val="none" w:sz="0" w:space="0" w:color="auto"/>
                <w:bottom w:val="none" w:sz="0" w:space="0" w:color="auto"/>
                <w:right w:val="none" w:sz="0" w:space="0" w:color="auto"/>
              </w:divBdr>
            </w:div>
            <w:div w:id="413479590">
              <w:marLeft w:val="0"/>
              <w:marRight w:val="0"/>
              <w:marTop w:val="0"/>
              <w:marBottom w:val="0"/>
              <w:divBdr>
                <w:top w:val="none" w:sz="0" w:space="0" w:color="auto"/>
                <w:left w:val="none" w:sz="0" w:space="0" w:color="auto"/>
                <w:bottom w:val="none" w:sz="0" w:space="0" w:color="auto"/>
                <w:right w:val="none" w:sz="0" w:space="0" w:color="auto"/>
              </w:divBdr>
            </w:div>
            <w:div w:id="573467014">
              <w:marLeft w:val="0"/>
              <w:marRight w:val="0"/>
              <w:marTop w:val="0"/>
              <w:marBottom w:val="0"/>
              <w:divBdr>
                <w:top w:val="none" w:sz="0" w:space="0" w:color="auto"/>
                <w:left w:val="none" w:sz="0" w:space="0" w:color="auto"/>
                <w:bottom w:val="none" w:sz="0" w:space="0" w:color="auto"/>
                <w:right w:val="none" w:sz="0" w:space="0" w:color="auto"/>
              </w:divBdr>
            </w:div>
            <w:div w:id="1429812422">
              <w:marLeft w:val="0"/>
              <w:marRight w:val="0"/>
              <w:marTop w:val="0"/>
              <w:marBottom w:val="0"/>
              <w:divBdr>
                <w:top w:val="none" w:sz="0" w:space="0" w:color="auto"/>
                <w:left w:val="none" w:sz="0" w:space="0" w:color="auto"/>
                <w:bottom w:val="none" w:sz="0" w:space="0" w:color="auto"/>
                <w:right w:val="none" w:sz="0" w:space="0" w:color="auto"/>
              </w:divBdr>
            </w:div>
            <w:div w:id="522981302">
              <w:marLeft w:val="0"/>
              <w:marRight w:val="0"/>
              <w:marTop w:val="0"/>
              <w:marBottom w:val="0"/>
              <w:divBdr>
                <w:top w:val="none" w:sz="0" w:space="0" w:color="auto"/>
                <w:left w:val="none" w:sz="0" w:space="0" w:color="auto"/>
                <w:bottom w:val="none" w:sz="0" w:space="0" w:color="auto"/>
                <w:right w:val="none" w:sz="0" w:space="0" w:color="auto"/>
              </w:divBdr>
            </w:div>
            <w:div w:id="1100951912">
              <w:marLeft w:val="0"/>
              <w:marRight w:val="0"/>
              <w:marTop w:val="0"/>
              <w:marBottom w:val="0"/>
              <w:divBdr>
                <w:top w:val="none" w:sz="0" w:space="0" w:color="auto"/>
                <w:left w:val="none" w:sz="0" w:space="0" w:color="auto"/>
                <w:bottom w:val="none" w:sz="0" w:space="0" w:color="auto"/>
                <w:right w:val="none" w:sz="0" w:space="0" w:color="auto"/>
              </w:divBdr>
            </w:div>
            <w:div w:id="10112031">
              <w:marLeft w:val="0"/>
              <w:marRight w:val="0"/>
              <w:marTop w:val="0"/>
              <w:marBottom w:val="0"/>
              <w:divBdr>
                <w:top w:val="none" w:sz="0" w:space="0" w:color="auto"/>
                <w:left w:val="none" w:sz="0" w:space="0" w:color="auto"/>
                <w:bottom w:val="none" w:sz="0" w:space="0" w:color="auto"/>
                <w:right w:val="none" w:sz="0" w:space="0" w:color="auto"/>
              </w:divBdr>
            </w:div>
            <w:div w:id="1836191568">
              <w:marLeft w:val="0"/>
              <w:marRight w:val="0"/>
              <w:marTop w:val="0"/>
              <w:marBottom w:val="0"/>
              <w:divBdr>
                <w:top w:val="none" w:sz="0" w:space="0" w:color="auto"/>
                <w:left w:val="none" w:sz="0" w:space="0" w:color="auto"/>
                <w:bottom w:val="none" w:sz="0" w:space="0" w:color="auto"/>
                <w:right w:val="none" w:sz="0" w:space="0" w:color="auto"/>
              </w:divBdr>
            </w:div>
            <w:div w:id="137965112">
              <w:marLeft w:val="0"/>
              <w:marRight w:val="0"/>
              <w:marTop w:val="0"/>
              <w:marBottom w:val="0"/>
              <w:divBdr>
                <w:top w:val="none" w:sz="0" w:space="0" w:color="auto"/>
                <w:left w:val="none" w:sz="0" w:space="0" w:color="auto"/>
                <w:bottom w:val="none" w:sz="0" w:space="0" w:color="auto"/>
                <w:right w:val="none" w:sz="0" w:space="0" w:color="auto"/>
              </w:divBdr>
            </w:div>
            <w:div w:id="824320833">
              <w:marLeft w:val="0"/>
              <w:marRight w:val="0"/>
              <w:marTop w:val="0"/>
              <w:marBottom w:val="0"/>
              <w:divBdr>
                <w:top w:val="none" w:sz="0" w:space="0" w:color="auto"/>
                <w:left w:val="none" w:sz="0" w:space="0" w:color="auto"/>
                <w:bottom w:val="none" w:sz="0" w:space="0" w:color="auto"/>
                <w:right w:val="none" w:sz="0" w:space="0" w:color="auto"/>
              </w:divBdr>
            </w:div>
            <w:div w:id="1995641863">
              <w:marLeft w:val="0"/>
              <w:marRight w:val="0"/>
              <w:marTop w:val="0"/>
              <w:marBottom w:val="0"/>
              <w:divBdr>
                <w:top w:val="none" w:sz="0" w:space="0" w:color="auto"/>
                <w:left w:val="none" w:sz="0" w:space="0" w:color="auto"/>
                <w:bottom w:val="none" w:sz="0" w:space="0" w:color="auto"/>
                <w:right w:val="none" w:sz="0" w:space="0" w:color="auto"/>
              </w:divBdr>
            </w:div>
            <w:div w:id="1672641658">
              <w:marLeft w:val="0"/>
              <w:marRight w:val="0"/>
              <w:marTop w:val="0"/>
              <w:marBottom w:val="0"/>
              <w:divBdr>
                <w:top w:val="none" w:sz="0" w:space="0" w:color="auto"/>
                <w:left w:val="none" w:sz="0" w:space="0" w:color="auto"/>
                <w:bottom w:val="none" w:sz="0" w:space="0" w:color="auto"/>
                <w:right w:val="none" w:sz="0" w:space="0" w:color="auto"/>
              </w:divBdr>
            </w:div>
            <w:div w:id="2059355780">
              <w:marLeft w:val="0"/>
              <w:marRight w:val="0"/>
              <w:marTop w:val="0"/>
              <w:marBottom w:val="0"/>
              <w:divBdr>
                <w:top w:val="none" w:sz="0" w:space="0" w:color="auto"/>
                <w:left w:val="none" w:sz="0" w:space="0" w:color="auto"/>
                <w:bottom w:val="none" w:sz="0" w:space="0" w:color="auto"/>
                <w:right w:val="none" w:sz="0" w:space="0" w:color="auto"/>
              </w:divBdr>
            </w:div>
            <w:div w:id="1456676397">
              <w:marLeft w:val="0"/>
              <w:marRight w:val="0"/>
              <w:marTop w:val="0"/>
              <w:marBottom w:val="0"/>
              <w:divBdr>
                <w:top w:val="none" w:sz="0" w:space="0" w:color="auto"/>
                <w:left w:val="none" w:sz="0" w:space="0" w:color="auto"/>
                <w:bottom w:val="none" w:sz="0" w:space="0" w:color="auto"/>
                <w:right w:val="none" w:sz="0" w:space="0" w:color="auto"/>
              </w:divBdr>
            </w:div>
            <w:div w:id="676813462">
              <w:marLeft w:val="0"/>
              <w:marRight w:val="0"/>
              <w:marTop w:val="0"/>
              <w:marBottom w:val="0"/>
              <w:divBdr>
                <w:top w:val="none" w:sz="0" w:space="0" w:color="auto"/>
                <w:left w:val="none" w:sz="0" w:space="0" w:color="auto"/>
                <w:bottom w:val="none" w:sz="0" w:space="0" w:color="auto"/>
                <w:right w:val="none" w:sz="0" w:space="0" w:color="auto"/>
              </w:divBdr>
            </w:div>
            <w:div w:id="1262565130">
              <w:marLeft w:val="0"/>
              <w:marRight w:val="0"/>
              <w:marTop w:val="0"/>
              <w:marBottom w:val="0"/>
              <w:divBdr>
                <w:top w:val="none" w:sz="0" w:space="0" w:color="auto"/>
                <w:left w:val="none" w:sz="0" w:space="0" w:color="auto"/>
                <w:bottom w:val="none" w:sz="0" w:space="0" w:color="auto"/>
                <w:right w:val="none" w:sz="0" w:space="0" w:color="auto"/>
              </w:divBdr>
            </w:div>
            <w:div w:id="528371029">
              <w:marLeft w:val="0"/>
              <w:marRight w:val="0"/>
              <w:marTop w:val="0"/>
              <w:marBottom w:val="0"/>
              <w:divBdr>
                <w:top w:val="none" w:sz="0" w:space="0" w:color="auto"/>
                <w:left w:val="none" w:sz="0" w:space="0" w:color="auto"/>
                <w:bottom w:val="none" w:sz="0" w:space="0" w:color="auto"/>
                <w:right w:val="none" w:sz="0" w:space="0" w:color="auto"/>
              </w:divBdr>
            </w:div>
            <w:div w:id="1699354100">
              <w:marLeft w:val="0"/>
              <w:marRight w:val="0"/>
              <w:marTop w:val="0"/>
              <w:marBottom w:val="0"/>
              <w:divBdr>
                <w:top w:val="none" w:sz="0" w:space="0" w:color="auto"/>
                <w:left w:val="none" w:sz="0" w:space="0" w:color="auto"/>
                <w:bottom w:val="none" w:sz="0" w:space="0" w:color="auto"/>
                <w:right w:val="none" w:sz="0" w:space="0" w:color="auto"/>
              </w:divBdr>
            </w:div>
            <w:div w:id="1080637051">
              <w:marLeft w:val="0"/>
              <w:marRight w:val="0"/>
              <w:marTop w:val="0"/>
              <w:marBottom w:val="0"/>
              <w:divBdr>
                <w:top w:val="none" w:sz="0" w:space="0" w:color="auto"/>
                <w:left w:val="none" w:sz="0" w:space="0" w:color="auto"/>
                <w:bottom w:val="none" w:sz="0" w:space="0" w:color="auto"/>
                <w:right w:val="none" w:sz="0" w:space="0" w:color="auto"/>
              </w:divBdr>
            </w:div>
            <w:div w:id="495809353">
              <w:marLeft w:val="0"/>
              <w:marRight w:val="0"/>
              <w:marTop w:val="0"/>
              <w:marBottom w:val="0"/>
              <w:divBdr>
                <w:top w:val="none" w:sz="0" w:space="0" w:color="auto"/>
                <w:left w:val="none" w:sz="0" w:space="0" w:color="auto"/>
                <w:bottom w:val="none" w:sz="0" w:space="0" w:color="auto"/>
                <w:right w:val="none" w:sz="0" w:space="0" w:color="auto"/>
              </w:divBdr>
            </w:div>
            <w:div w:id="1361130916">
              <w:marLeft w:val="0"/>
              <w:marRight w:val="0"/>
              <w:marTop w:val="0"/>
              <w:marBottom w:val="0"/>
              <w:divBdr>
                <w:top w:val="none" w:sz="0" w:space="0" w:color="auto"/>
                <w:left w:val="none" w:sz="0" w:space="0" w:color="auto"/>
                <w:bottom w:val="none" w:sz="0" w:space="0" w:color="auto"/>
                <w:right w:val="none" w:sz="0" w:space="0" w:color="auto"/>
              </w:divBdr>
            </w:div>
            <w:div w:id="2081175841">
              <w:marLeft w:val="0"/>
              <w:marRight w:val="0"/>
              <w:marTop w:val="0"/>
              <w:marBottom w:val="0"/>
              <w:divBdr>
                <w:top w:val="none" w:sz="0" w:space="0" w:color="auto"/>
                <w:left w:val="none" w:sz="0" w:space="0" w:color="auto"/>
                <w:bottom w:val="none" w:sz="0" w:space="0" w:color="auto"/>
                <w:right w:val="none" w:sz="0" w:space="0" w:color="auto"/>
              </w:divBdr>
            </w:div>
            <w:div w:id="1212159124">
              <w:marLeft w:val="0"/>
              <w:marRight w:val="0"/>
              <w:marTop w:val="0"/>
              <w:marBottom w:val="0"/>
              <w:divBdr>
                <w:top w:val="none" w:sz="0" w:space="0" w:color="auto"/>
                <w:left w:val="none" w:sz="0" w:space="0" w:color="auto"/>
                <w:bottom w:val="none" w:sz="0" w:space="0" w:color="auto"/>
                <w:right w:val="none" w:sz="0" w:space="0" w:color="auto"/>
              </w:divBdr>
            </w:div>
            <w:div w:id="156073483">
              <w:marLeft w:val="0"/>
              <w:marRight w:val="0"/>
              <w:marTop w:val="0"/>
              <w:marBottom w:val="0"/>
              <w:divBdr>
                <w:top w:val="none" w:sz="0" w:space="0" w:color="auto"/>
                <w:left w:val="none" w:sz="0" w:space="0" w:color="auto"/>
                <w:bottom w:val="none" w:sz="0" w:space="0" w:color="auto"/>
                <w:right w:val="none" w:sz="0" w:space="0" w:color="auto"/>
              </w:divBdr>
            </w:div>
            <w:div w:id="187717626">
              <w:marLeft w:val="0"/>
              <w:marRight w:val="0"/>
              <w:marTop w:val="0"/>
              <w:marBottom w:val="0"/>
              <w:divBdr>
                <w:top w:val="none" w:sz="0" w:space="0" w:color="auto"/>
                <w:left w:val="none" w:sz="0" w:space="0" w:color="auto"/>
                <w:bottom w:val="none" w:sz="0" w:space="0" w:color="auto"/>
                <w:right w:val="none" w:sz="0" w:space="0" w:color="auto"/>
              </w:divBdr>
            </w:div>
            <w:div w:id="911305985">
              <w:marLeft w:val="0"/>
              <w:marRight w:val="0"/>
              <w:marTop w:val="0"/>
              <w:marBottom w:val="0"/>
              <w:divBdr>
                <w:top w:val="none" w:sz="0" w:space="0" w:color="auto"/>
                <w:left w:val="none" w:sz="0" w:space="0" w:color="auto"/>
                <w:bottom w:val="none" w:sz="0" w:space="0" w:color="auto"/>
                <w:right w:val="none" w:sz="0" w:space="0" w:color="auto"/>
              </w:divBdr>
            </w:div>
            <w:div w:id="1701933561">
              <w:marLeft w:val="0"/>
              <w:marRight w:val="0"/>
              <w:marTop w:val="0"/>
              <w:marBottom w:val="0"/>
              <w:divBdr>
                <w:top w:val="none" w:sz="0" w:space="0" w:color="auto"/>
                <w:left w:val="none" w:sz="0" w:space="0" w:color="auto"/>
                <w:bottom w:val="none" w:sz="0" w:space="0" w:color="auto"/>
                <w:right w:val="none" w:sz="0" w:space="0" w:color="auto"/>
              </w:divBdr>
            </w:div>
            <w:div w:id="57675881">
              <w:marLeft w:val="0"/>
              <w:marRight w:val="0"/>
              <w:marTop w:val="0"/>
              <w:marBottom w:val="0"/>
              <w:divBdr>
                <w:top w:val="none" w:sz="0" w:space="0" w:color="auto"/>
                <w:left w:val="none" w:sz="0" w:space="0" w:color="auto"/>
                <w:bottom w:val="none" w:sz="0" w:space="0" w:color="auto"/>
                <w:right w:val="none" w:sz="0" w:space="0" w:color="auto"/>
              </w:divBdr>
            </w:div>
            <w:div w:id="289825610">
              <w:marLeft w:val="0"/>
              <w:marRight w:val="0"/>
              <w:marTop w:val="0"/>
              <w:marBottom w:val="0"/>
              <w:divBdr>
                <w:top w:val="none" w:sz="0" w:space="0" w:color="auto"/>
                <w:left w:val="none" w:sz="0" w:space="0" w:color="auto"/>
                <w:bottom w:val="none" w:sz="0" w:space="0" w:color="auto"/>
                <w:right w:val="none" w:sz="0" w:space="0" w:color="auto"/>
              </w:divBdr>
            </w:div>
            <w:div w:id="804158981">
              <w:marLeft w:val="0"/>
              <w:marRight w:val="0"/>
              <w:marTop w:val="0"/>
              <w:marBottom w:val="0"/>
              <w:divBdr>
                <w:top w:val="none" w:sz="0" w:space="0" w:color="auto"/>
                <w:left w:val="none" w:sz="0" w:space="0" w:color="auto"/>
                <w:bottom w:val="none" w:sz="0" w:space="0" w:color="auto"/>
                <w:right w:val="none" w:sz="0" w:space="0" w:color="auto"/>
              </w:divBdr>
            </w:div>
            <w:div w:id="578908545">
              <w:marLeft w:val="0"/>
              <w:marRight w:val="0"/>
              <w:marTop w:val="0"/>
              <w:marBottom w:val="0"/>
              <w:divBdr>
                <w:top w:val="none" w:sz="0" w:space="0" w:color="auto"/>
                <w:left w:val="none" w:sz="0" w:space="0" w:color="auto"/>
                <w:bottom w:val="none" w:sz="0" w:space="0" w:color="auto"/>
                <w:right w:val="none" w:sz="0" w:space="0" w:color="auto"/>
              </w:divBdr>
            </w:div>
            <w:div w:id="440683111">
              <w:marLeft w:val="0"/>
              <w:marRight w:val="0"/>
              <w:marTop w:val="0"/>
              <w:marBottom w:val="0"/>
              <w:divBdr>
                <w:top w:val="none" w:sz="0" w:space="0" w:color="auto"/>
                <w:left w:val="none" w:sz="0" w:space="0" w:color="auto"/>
                <w:bottom w:val="none" w:sz="0" w:space="0" w:color="auto"/>
                <w:right w:val="none" w:sz="0" w:space="0" w:color="auto"/>
              </w:divBdr>
            </w:div>
            <w:div w:id="20206223">
              <w:marLeft w:val="0"/>
              <w:marRight w:val="0"/>
              <w:marTop w:val="0"/>
              <w:marBottom w:val="0"/>
              <w:divBdr>
                <w:top w:val="none" w:sz="0" w:space="0" w:color="auto"/>
                <w:left w:val="none" w:sz="0" w:space="0" w:color="auto"/>
                <w:bottom w:val="none" w:sz="0" w:space="0" w:color="auto"/>
                <w:right w:val="none" w:sz="0" w:space="0" w:color="auto"/>
              </w:divBdr>
            </w:div>
            <w:div w:id="1683361251">
              <w:marLeft w:val="0"/>
              <w:marRight w:val="0"/>
              <w:marTop w:val="0"/>
              <w:marBottom w:val="0"/>
              <w:divBdr>
                <w:top w:val="none" w:sz="0" w:space="0" w:color="auto"/>
                <w:left w:val="none" w:sz="0" w:space="0" w:color="auto"/>
                <w:bottom w:val="none" w:sz="0" w:space="0" w:color="auto"/>
                <w:right w:val="none" w:sz="0" w:space="0" w:color="auto"/>
              </w:divBdr>
            </w:div>
            <w:div w:id="1410538137">
              <w:marLeft w:val="0"/>
              <w:marRight w:val="0"/>
              <w:marTop w:val="0"/>
              <w:marBottom w:val="0"/>
              <w:divBdr>
                <w:top w:val="none" w:sz="0" w:space="0" w:color="auto"/>
                <w:left w:val="none" w:sz="0" w:space="0" w:color="auto"/>
                <w:bottom w:val="none" w:sz="0" w:space="0" w:color="auto"/>
                <w:right w:val="none" w:sz="0" w:space="0" w:color="auto"/>
              </w:divBdr>
            </w:div>
            <w:div w:id="1742633437">
              <w:marLeft w:val="0"/>
              <w:marRight w:val="0"/>
              <w:marTop w:val="0"/>
              <w:marBottom w:val="0"/>
              <w:divBdr>
                <w:top w:val="none" w:sz="0" w:space="0" w:color="auto"/>
                <w:left w:val="none" w:sz="0" w:space="0" w:color="auto"/>
                <w:bottom w:val="none" w:sz="0" w:space="0" w:color="auto"/>
                <w:right w:val="none" w:sz="0" w:space="0" w:color="auto"/>
              </w:divBdr>
            </w:div>
            <w:div w:id="1370951804">
              <w:marLeft w:val="0"/>
              <w:marRight w:val="0"/>
              <w:marTop w:val="0"/>
              <w:marBottom w:val="0"/>
              <w:divBdr>
                <w:top w:val="none" w:sz="0" w:space="0" w:color="auto"/>
                <w:left w:val="none" w:sz="0" w:space="0" w:color="auto"/>
                <w:bottom w:val="none" w:sz="0" w:space="0" w:color="auto"/>
                <w:right w:val="none" w:sz="0" w:space="0" w:color="auto"/>
              </w:divBdr>
            </w:div>
            <w:div w:id="1837571614">
              <w:marLeft w:val="0"/>
              <w:marRight w:val="0"/>
              <w:marTop w:val="0"/>
              <w:marBottom w:val="0"/>
              <w:divBdr>
                <w:top w:val="none" w:sz="0" w:space="0" w:color="auto"/>
                <w:left w:val="none" w:sz="0" w:space="0" w:color="auto"/>
                <w:bottom w:val="none" w:sz="0" w:space="0" w:color="auto"/>
                <w:right w:val="none" w:sz="0" w:space="0" w:color="auto"/>
              </w:divBdr>
            </w:div>
            <w:div w:id="1827360553">
              <w:marLeft w:val="0"/>
              <w:marRight w:val="0"/>
              <w:marTop w:val="0"/>
              <w:marBottom w:val="0"/>
              <w:divBdr>
                <w:top w:val="none" w:sz="0" w:space="0" w:color="auto"/>
                <w:left w:val="none" w:sz="0" w:space="0" w:color="auto"/>
                <w:bottom w:val="none" w:sz="0" w:space="0" w:color="auto"/>
                <w:right w:val="none" w:sz="0" w:space="0" w:color="auto"/>
              </w:divBdr>
            </w:div>
            <w:div w:id="1928034456">
              <w:marLeft w:val="0"/>
              <w:marRight w:val="0"/>
              <w:marTop w:val="0"/>
              <w:marBottom w:val="0"/>
              <w:divBdr>
                <w:top w:val="none" w:sz="0" w:space="0" w:color="auto"/>
                <w:left w:val="none" w:sz="0" w:space="0" w:color="auto"/>
                <w:bottom w:val="none" w:sz="0" w:space="0" w:color="auto"/>
                <w:right w:val="none" w:sz="0" w:space="0" w:color="auto"/>
              </w:divBdr>
            </w:div>
            <w:div w:id="2043355963">
              <w:marLeft w:val="0"/>
              <w:marRight w:val="0"/>
              <w:marTop w:val="0"/>
              <w:marBottom w:val="0"/>
              <w:divBdr>
                <w:top w:val="none" w:sz="0" w:space="0" w:color="auto"/>
                <w:left w:val="none" w:sz="0" w:space="0" w:color="auto"/>
                <w:bottom w:val="none" w:sz="0" w:space="0" w:color="auto"/>
                <w:right w:val="none" w:sz="0" w:space="0" w:color="auto"/>
              </w:divBdr>
            </w:div>
            <w:div w:id="638342611">
              <w:marLeft w:val="0"/>
              <w:marRight w:val="0"/>
              <w:marTop w:val="0"/>
              <w:marBottom w:val="0"/>
              <w:divBdr>
                <w:top w:val="none" w:sz="0" w:space="0" w:color="auto"/>
                <w:left w:val="none" w:sz="0" w:space="0" w:color="auto"/>
                <w:bottom w:val="none" w:sz="0" w:space="0" w:color="auto"/>
                <w:right w:val="none" w:sz="0" w:space="0" w:color="auto"/>
              </w:divBdr>
            </w:div>
            <w:div w:id="789319195">
              <w:marLeft w:val="0"/>
              <w:marRight w:val="0"/>
              <w:marTop w:val="0"/>
              <w:marBottom w:val="0"/>
              <w:divBdr>
                <w:top w:val="none" w:sz="0" w:space="0" w:color="auto"/>
                <w:left w:val="none" w:sz="0" w:space="0" w:color="auto"/>
                <w:bottom w:val="none" w:sz="0" w:space="0" w:color="auto"/>
                <w:right w:val="none" w:sz="0" w:space="0" w:color="auto"/>
              </w:divBdr>
            </w:div>
            <w:div w:id="1016616405">
              <w:marLeft w:val="0"/>
              <w:marRight w:val="0"/>
              <w:marTop w:val="0"/>
              <w:marBottom w:val="0"/>
              <w:divBdr>
                <w:top w:val="none" w:sz="0" w:space="0" w:color="auto"/>
                <w:left w:val="none" w:sz="0" w:space="0" w:color="auto"/>
                <w:bottom w:val="none" w:sz="0" w:space="0" w:color="auto"/>
                <w:right w:val="none" w:sz="0" w:space="0" w:color="auto"/>
              </w:divBdr>
            </w:div>
            <w:div w:id="1864317466">
              <w:marLeft w:val="0"/>
              <w:marRight w:val="0"/>
              <w:marTop w:val="0"/>
              <w:marBottom w:val="0"/>
              <w:divBdr>
                <w:top w:val="none" w:sz="0" w:space="0" w:color="auto"/>
                <w:left w:val="none" w:sz="0" w:space="0" w:color="auto"/>
                <w:bottom w:val="none" w:sz="0" w:space="0" w:color="auto"/>
                <w:right w:val="none" w:sz="0" w:space="0" w:color="auto"/>
              </w:divBdr>
            </w:div>
            <w:div w:id="395859262">
              <w:marLeft w:val="0"/>
              <w:marRight w:val="0"/>
              <w:marTop w:val="0"/>
              <w:marBottom w:val="0"/>
              <w:divBdr>
                <w:top w:val="none" w:sz="0" w:space="0" w:color="auto"/>
                <w:left w:val="none" w:sz="0" w:space="0" w:color="auto"/>
                <w:bottom w:val="none" w:sz="0" w:space="0" w:color="auto"/>
                <w:right w:val="none" w:sz="0" w:space="0" w:color="auto"/>
              </w:divBdr>
            </w:div>
            <w:div w:id="1576818585">
              <w:marLeft w:val="0"/>
              <w:marRight w:val="0"/>
              <w:marTop w:val="0"/>
              <w:marBottom w:val="0"/>
              <w:divBdr>
                <w:top w:val="none" w:sz="0" w:space="0" w:color="auto"/>
                <w:left w:val="none" w:sz="0" w:space="0" w:color="auto"/>
                <w:bottom w:val="none" w:sz="0" w:space="0" w:color="auto"/>
                <w:right w:val="none" w:sz="0" w:space="0" w:color="auto"/>
              </w:divBdr>
            </w:div>
            <w:div w:id="477693673">
              <w:marLeft w:val="0"/>
              <w:marRight w:val="0"/>
              <w:marTop w:val="0"/>
              <w:marBottom w:val="0"/>
              <w:divBdr>
                <w:top w:val="none" w:sz="0" w:space="0" w:color="auto"/>
                <w:left w:val="none" w:sz="0" w:space="0" w:color="auto"/>
                <w:bottom w:val="none" w:sz="0" w:space="0" w:color="auto"/>
                <w:right w:val="none" w:sz="0" w:space="0" w:color="auto"/>
              </w:divBdr>
            </w:div>
            <w:div w:id="878201454">
              <w:marLeft w:val="0"/>
              <w:marRight w:val="0"/>
              <w:marTop w:val="0"/>
              <w:marBottom w:val="0"/>
              <w:divBdr>
                <w:top w:val="none" w:sz="0" w:space="0" w:color="auto"/>
                <w:left w:val="none" w:sz="0" w:space="0" w:color="auto"/>
                <w:bottom w:val="none" w:sz="0" w:space="0" w:color="auto"/>
                <w:right w:val="none" w:sz="0" w:space="0" w:color="auto"/>
              </w:divBdr>
            </w:div>
            <w:div w:id="1782068469">
              <w:marLeft w:val="0"/>
              <w:marRight w:val="0"/>
              <w:marTop w:val="0"/>
              <w:marBottom w:val="0"/>
              <w:divBdr>
                <w:top w:val="none" w:sz="0" w:space="0" w:color="auto"/>
                <w:left w:val="none" w:sz="0" w:space="0" w:color="auto"/>
                <w:bottom w:val="none" w:sz="0" w:space="0" w:color="auto"/>
                <w:right w:val="none" w:sz="0" w:space="0" w:color="auto"/>
              </w:divBdr>
            </w:div>
            <w:div w:id="995189185">
              <w:marLeft w:val="0"/>
              <w:marRight w:val="0"/>
              <w:marTop w:val="0"/>
              <w:marBottom w:val="0"/>
              <w:divBdr>
                <w:top w:val="none" w:sz="0" w:space="0" w:color="auto"/>
                <w:left w:val="none" w:sz="0" w:space="0" w:color="auto"/>
                <w:bottom w:val="none" w:sz="0" w:space="0" w:color="auto"/>
                <w:right w:val="none" w:sz="0" w:space="0" w:color="auto"/>
              </w:divBdr>
            </w:div>
            <w:div w:id="1526558510">
              <w:marLeft w:val="0"/>
              <w:marRight w:val="0"/>
              <w:marTop w:val="0"/>
              <w:marBottom w:val="0"/>
              <w:divBdr>
                <w:top w:val="none" w:sz="0" w:space="0" w:color="auto"/>
                <w:left w:val="none" w:sz="0" w:space="0" w:color="auto"/>
                <w:bottom w:val="none" w:sz="0" w:space="0" w:color="auto"/>
                <w:right w:val="none" w:sz="0" w:space="0" w:color="auto"/>
              </w:divBdr>
            </w:div>
            <w:div w:id="1448238698">
              <w:marLeft w:val="0"/>
              <w:marRight w:val="0"/>
              <w:marTop w:val="0"/>
              <w:marBottom w:val="0"/>
              <w:divBdr>
                <w:top w:val="none" w:sz="0" w:space="0" w:color="auto"/>
                <w:left w:val="none" w:sz="0" w:space="0" w:color="auto"/>
                <w:bottom w:val="none" w:sz="0" w:space="0" w:color="auto"/>
                <w:right w:val="none" w:sz="0" w:space="0" w:color="auto"/>
              </w:divBdr>
            </w:div>
            <w:div w:id="790325109">
              <w:marLeft w:val="0"/>
              <w:marRight w:val="0"/>
              <w:marTop w:val="0"/>
              <w:marBottom w:val="0"/>
              <w:divBdr>
                <w:top w:val="none" w:sz="0" w:space="0" w:color="auto"/>
                <w:left w:val="none" w:sz="0" w:space="0" w:color="auto"/>
                <w:bottom w:val="none" w:sz="0" w:space="0" w:color="auto"/>
                <w:right w:val="none" w:sz="0" w:space="0" w:color="auto"/>
              </w:divBdr>
            </w:div>
            <w:div w:id="497885140">
              <w:marLeft w:val="0"/>
              <w:marRight w:val="0"/>
              <w:marTop w:val="0"/>
              <w:marBottom w:val="0"/>
              <w:divBdr>
                <w:top w:val="none" w:sz="0" w:space="0" w:color="auto"/>
                <w:left w:val="none" w:sz="0" w:space="0" w:color="auto"/>
                <w:bottom w:val="none" w:sz="0" w:space="0" w:color="auto"/>
                <w:right w:val="none" w:sz="0" w:space="0" w:color="auto"/>
              </w:divBdr>
            </w:div>
            <w:div w:id="741609442">
              <w:marLeft w:val="0"/>
              <w:marRight w:val="0"/>
              <w:marTop w:val="0"/>
              <w:marBottom w:val="0"/>
              <w:divBdr>
                <w:top w:val="none" w:sz="0" w:space="0" w:color="auto"/>
                <w:left w:val="none" w:sz="0" w:space="0" w:color="auto"/>
                <w:bottom w:val="none" w:sz="0" w:space="0" w:color="auto"/>
                <w:right w:val="none" w:sz="0" w:space="0" w:color="auto"/>
              </w:divBdr>
            </w:div>
            <w:div w:id="1697267079">
              <w:marLeft w:val="0"/>
              <w:marRight w:val="0"/>
              <w:marTop w:val="0"/>
              <w:marBottom w:val="0"/>
              <w:divBdr>
                <w:top w:val="none" w:sz="0" w:space="0" w:color="auto"/>
                <w:left w:val="none" w:sz="0" w:space="0" w:color="auto"/>
                <w:bottom w:val="none" w:sz="0" w:space="0" w:color="auto"/>
                <w:right w:val="none" w:sz="0" w:space="0" w:color="auto"/>
              </w:divBdr>
            </w:div>
            <w:div w:id="2018993180">
              <w:marLeft w:val="0"/>
              <w:marRight w:val="0"/>
              <w:marTop w:val="0"/>
              <w:marBottom w:val="0"/>
              <w:divBdr>
                <w:top w:val="none" w:sz="0" w:space="0" w:color="auto"/>
                <w:left w:val="none" w:sz="0" w:space="0" w:color="auto"/>
                <w:bottom w:val="none" w:sz="0" w:space="0" w:color="auto"/>
                <w:right w:val="none" w:sz="0" w:space="0" w:color="auto"/>
              </w:divBdr>
            </w:div>
            <w:div w:id="530806445">
              <w:marLeft w:val="0"/>
              <w:marRight w:val="0"/>
              <w:marTop w:val="0"/>
              <w:marBottom w:val="0"/>
              <w:divBdr>
                <w:top w:val="none" w:sz="0" w:space="0" w:color="auto"/>
                <w:left w:val="none" w:sz="0" w:space="0" w:color="auto"/>
                <w:bottom w:val="none" w:sz="0" w:space="0" w:color="auto"/>
                <w:right w:val="none" w:sz="0" w:space="0" w:color="auto"/>
              </w:divBdr>
            </w:div>
            <w:div w:id="150215270">
              <w:marLeft w:val="0"/>
              <w:marRight w:val="0"/>
              <w:marTop w:val="0"/>
              <w:marBottom w:val="0"/>
              <w:divBdr>
                <w:top w:val="none" w:sz="0" w:space="0" w:color="auto"/>
                <w:left w:val="none" w:sz="0" w:space="0" w:color="auto"/>
                <w:bottom w:val="none" w:sz="0" w:space="0" w:color="auto"/>
                <w:right w:val="none" w:sz="0" w:space="0" w:color="auto"/>
              </w:divBdr>
            </w:div>
            <w:div w:id="1109618602">
              <w:marLeft w:val="0"/>
              <w:marRight w:val="0"/>
              <w:marTop w:val="0"/>
              <w:marBottom w:val="0"/>
              <w:divBdr>
                <w:top w:val="none" w:sz="0" w:space="0" w:color="auto"/>
                <w:left w:val="none" w:sz="0" w:space="0" w:color="auto"/>
                <w:bottom w:val="none" w:sz="0" w:space="0" w:color="auto"/>
                <w:right w:val="none" w:sz="0" w:space="0" w:color="auto"/>
              </w:divBdr>
            </w:div>
            <w:div w:id="1754930706">
              <w:marLeft w:val="0"/>
              <w:marRight w:val="0"/>
              <w:marTop w:val="0"/>
              <w:marBottom w:val="0"/>
              <w:divBdr>
                <w:top w:val="none" w:sz="0" w:space="0" w:color="auto"/>
                <w:left w:val="none" w:sz="0" w:space="0" w:color="auto"/>
                <w:bottom w:val="none" w:sz="0" w:space="0" w:color="auto"/>
                <w:right w:val="none" w:sz="0" w:space="0" w:color="auto"/>
              </w:divBdr>
            </w:div>
            <w:div w:id="610287273">
              <w:marLeft w:val="0"/>
              <w:marRight w:val="0"/>
              <w:marTop w:val="0"/>
              <w:marBottom w:val="0"/>
              <w:divBdr>
                <w:top w:val="none" w:sz="0" w:space="0" w:color="auto"/>
                <w:left w:val="none" w:sz="0" w:space="0" w:color="auto"/>
                <w:bottom w:val="none" w:sz="0" w:space="0" w:color="auto"/>
                <w:right w:val="none" w:sz="0" w:space="0" w:color="auto"/>
              </w:divBdr>
            </w:div>
            <w:div w:id="1938752009">
              <w:marLeft w:val="0"/>
              <w:marRight w:val="0"/>
              <w:marTop w:val="0"/>
              <w:marBottom w:val="0"/>
              <w:divBdr>
                <w:top w:val="none" w:sz="0" w:space="0" w:color="auto"/>
                <w:left w:val="none" w:sz="0" w:space="0" w:color="auto"/>
                <w:bottom w:val="none" w:sz="0" w:space="0" w:color="auto"/>
                <w:right w:val="none" w:sz="0" w:space="0" w:color="auto"/>
              </w:divBdr>
            </w:div>
            <w:div w:id="479615482">
              <w:marLeft w:val="0"/>
              <w:marRight w:val="0"/>
              <w:marTop w:val="0"/>
              <w:marBottom w:val="0"/>
              <w:divBdr>
                <w:top w:val="none" w:sz="0" w:space="0" w:color="auto"/>
                <w:left w:val="none" w:sz="0" w:space="0" w:color="auto"/>
                <w:bottom w:val="none" w:sz="0" w:space="0" w:color="auto"/>
                <w:right w:val="none" w:sz="0" w:space="0" w:color="auto"/>
              </w:divBdr>
            </w:div>
            <w:div w:id="2068409539">
              <w:marLeft w:val="0"/>
              <w:marRight w:val="0"/>
              <w:marTop w:val="0"/>
              <w:marBottom w:val="0"/>
              <w:divBdr>
                <w:top w:val="none" w:sz="0" w:space="0" w:color="auto"/>
                <w:left w:val="none" w:sz="0" w:space="0" w:color="auto"/>
                <w:bottom w:val="none" w:sz="0" w:space="0" w:color="auto"/>
                <w:right w:val="none" w:sz="0" w:space="0" w:color="auto"/>
              </w:divBdr>
            </w:div>
            <w:div w:id="703018521">
              <w:marLeft w:val="0"/>
              <w:marRight w:val="0"/>
              <w:marTop w:val="0"/>
              <w:marBottom w:val="0"/>
              <w:divBdr>
                <w:top w:val="none" w:sz="0" w:space="0" w:color="auto"/>
                <w:left w:val="none" w:sz="0" w:space="0" w:color="auto"/>
                <w:bottom w:val="none" w:sz="0" w:space="0" w:color="auto"/>
                <w:right w:val="none" w:sz="0" w:space="0" w:color="auto"/>
              </w:divBdr>
            </w:div>
            <w:div w:id="2095738548">
              <w:marLeft w:val="0"/>
              <w:marRight w:val="0"/>
              <w:marTop w:val="0"/>
              <w:marBottom w:val="0"/>
              <w:divBdr>
                <w:top w:val="none" w:sz="0" w:space="0" w:color="auto"/>
                <w:left w:val="none" w:sz="0" w:space="0" w:color="auto"/>
                <w:bottom w:val="none" w:sz="0" w:space="0" w:color="auto"/>
                <w:right w:val="none" w:sz="0" w:space="0" w:color="auto"/>
              </w:divBdr>
            </w:div>
            <w:div w:id="600572377">
              <w:marLeft w:val="0"/>
              <w:marRight w:val="0"/>
              <w:marTop w:val="0"/>
              <w:marBottom w:val="0"/>
              <w:divBdr>
                <w:top w:val="none" w:sz="0" w:space="0" w:color="auto"/>
                <w:left w:val="none" w:sz="0" w:space="0" w:color="auto"/>
                <w:bottom w:val="none" w:sz="0" w:space="0" w:color="auto"/>
                <w:right w:val="none" w:sz="0" w:space="0" w:color="auto"/>
              </w:divBdr>
            </w:div>
            <w:div w:id="1832520599">
              <w:marLeft w:val="0"/>
              <w:marRight w:val="0"/>
              <w:marTop w:val="0"/>
              <w:marBottom w:val="0"/>
              <w:divBdr>
                <w:top w:val="none" w:sz="0" w:space="0" w:color="auto"/>
                <w:left w:val="none" w:sz="0" w:space="0" w:color="auto"/>
                <w:bottom w:val="none" w:sz="0" w:space="0" w:color="auto"/>
                <w:right w:val="none" w:sz="0" w:space="0" w:color="auto"/>
              </w:divBdr>
            </w:div>
            <w:div w:id="696350416">
              <w:marLeft w:val="0"/>
              <w:marRight w:val="0"/>
              <w:marTop w:val="0"/>
              <w:marBottom w:val="0"/>
              <w:divBdr>
                <w:top w:val="none" w:sz="0" w:space="0" w:color="auto"/>
                <w:left w:val="none" w:sz="0" w:space="0" w:color="auto"/>
                <w:bottom w:val="none" w:sz="0" w:space="0" w:color="auto"/>
                <w:right w:val="none" w:sz="0" w:space="0" w:color="auto"/>
              </w:divBdr>
            </w:div>
            <w:div w:id="1030496439">
              <w:marLeft w:val="0"/>
              <w:marRight w:val="0"/>
              <w:marTop w:val="0"/>
              <w:marBottom w:val="0"/>
              <w:divBdr>
                <w:top w:val="none" w:sz="0" w:space="0" w:color="auto"/>
                <w:left w:val="none" w:sz="0" w:space="0" w:color="auto"/>
                <w:bottom w:val="none" w:sz="0" w:space="0" w:color="auto"/>
                <w:right w:val="none" w:sz="0" w:space="0" w:color="auto"/>
              </w:divBdr>
            </w:div>
            <w:div w:id="517088915">
              <w:marLeft w:val="0"/>
              <w:marRight w:val="0"/>
              <w:marTop w:val="0"/>
              <w:marBottom w:val="0"/>
              <w:divBdr>
                <w:top w:val="none" w:sz="0" w:space="0" w:color="auto"/>
                <w:left w:val="none" w:sz="0" w:space="0" w:color="auto"/>
                <w:bottom w:val="none" w:sz="0" w:space="0" w:color="auto"/>
                <w:right w:val="none" w:sz="0" w:space="0" w:color="auto"/>
              </w:divBdr>
            </w:div>
            <w:div w:id="1675722649">
              <w:marLeft w:val="0"/>
              <w:marRight w:val="0"/>
              <w:marTop w:val="0"/>
              <w:marBottom w:val="0"/>
              <w:divBdr>
                <w:top w:val="none" w:sz="0" w:space="0" w:color="auto"/>
                <w:left w:val="none" w:sz="0" w:space="0" w:color="auto"/>
                <w:bottom w:val="none" w:sz="0" w:space="0" w:color="auto"/>
                <w:right w:val="none" w:sz="0" w:space="0" w:color="auto"/>
              </w:divBdr>
            </w:div>
            <w:div w:id="761533633">
              <w:marLeft w:val="0"/>
              <w:marRight w:val="0"/>
              <w:marTop w:val="0"/>
              <w:marBottom w:val="0"/>
              <w:divBdr>
                <w:top w:val="none" w:sz="0" w:space="0" w:color="auto"/>
                <w:left w:val="none" w:sz="0" w:space="0" w:color="auto"/>
                <w:bottom w:val="none" w:sz="0" w:space="0" w:color="auto"/>
                <w:right w:val="none" w:sz="0" w:space="0" w:color="auto"/>
              </w:divBdr>
            </w:div>
            <w:div w:id="1199272912">
              <w:marLeft w:val="0"/>
              <w:marRight w:val="0"/>
              <w:marTop w:val="0"/>
              <w:marBottom w:val="0"/>
              <w:divBdr>
                <w:top w:val="none" w:sz="0" w:space="0" w:color="auto"/>
                <w:left w:val="none" w:sz="0" w:space="0" w:color="auto"/>
                <w:bottom w:val="none" w:sz="0" w:space="0" w:color="auto"/>
                <w:right w:val="none" w:sz="0" w:space="0" w:color="auto"/>
              </w:divBdr>
            </w:div>
            <w:div w:id="198250357">
              <w:marLeft w:val="0"/>
              <w:marRight w:val="0"/>
              <w:marTop w:val="0"/>
              <w:marBottom w:val="0"/>
              <w:divBdr>
                <w:top w:val="none" w:sz="0" w:space="0" w:color="auto"/>
                <w:left w:val="none" w:sz="0" w:space="0" w:color="auto"/>
                <w:bottom w:val="none" w:sz="0" w:space="0" w:color="auto"/>
                <w:right w:val="none" w:sz="0" w:space="0" w:color="auto"/>
              </w:divBdr>
            </w:div>
            <w:div w:id="281499279">
              <w:marLeft w:val="0"/>
              <w:marRight w:val="0"/>
              <w:marTop w:val="0"/>
              <w:marBottom w:val="0"/>
              <w:divBdr>
                <w:top w:val="none" w:sz="0" w:space="0" w:color="auto"/>
                <w:left w:val="none" w:sz="0" w:space="0" w:color="auto"/>
                <w:bottom w:val="none" w:sz="0" w:space="0" w:color="auto"/>
                <w:right w:val="none" w:sz="0" w:space="0" w:color="auto"/>
              </w:divBdr>
            </w:div>
            <w:div w:id="1094939922">
              <w:marLeft w:val="0"/>
              <w:marRight w:val="0"/>
              <w:marTop w:val="0"/>
              <w:marBottom w:val="0"/>
              <w:divBdr>
                <w:top w:val="none" w:sz="0" w:space="0" w:color="auto"/>
                <w:left w:val="none" w:sz="0" w:space="0" w:color="auto"/>
                <w:bottom w:val="none" w:sz="0" w:space="0" w:color="auto"/>
                <w:right w:val="none" w:sz="0" w:space="0" w:color="auto"/>
              </w:divBdr>
            </w:div>
            <w:div w:id="1443912250">
              <w:marLeft w:val="0"/>
              <w:marRight w:val="0"/>
              <w:marTop w:val="0"/>
              <w:marBottom w:val="0"/>
              <w:divBdr>
                <w:top w:val="none" w:sz="0" w:space="0" w:color="auto"/>
                <w:left w:val="none" w:sz="0" w:space="0" w:color="auto"/>
                <w:bottom w:val="none" w:sz="0" w:space="0" w:color="auto"/>
                <w:right w:val="none" w:sz="0" w:space="0" w:color="auto"/>
              </w:divBdr>
            </w:div>
            <w:div w:id="404959792">
              <w:marLeft w:val="0"/>
              <w:marRight w:val="0"/>
              <w:marTop w:val="0"/>
              <w:marBottom w:val="0"/>
              <w:divBdr>
                <w:top w:val="none" w:sz="0" w:space="0" w:color="auto"/>
                <w:left w:val="none" w:sz="0" w:space="0" w:color="auto"/>
                <w:bottom w:val="none" w:sz="0" w:space="0" w:color="auto"/>
                <w:right w:val="none" w:sz="0" w:space="0" w:color="auto"/>
              </w:divBdr>
            </w:div>
            <w:div w:id="1762871087">
              <w:marLeft w:val="0"/>
              <w:marRight w:val="0"/>
              <w:marTop w:val="0"/>
              <w:marBottom w:val="0"/>
              <w:divBdr>
                <w:top w:val="none" w:sz="0" w:space="0" w:color="auto"/>
                <w:left w:val="none" w:sz="0" w:space="0" w:color="auto"/>
                <w:bottom w:val="none" w:sz="0" w:space="0" w:color="auto"/>
                <w:right w:val="none" w:sz="0" w:space="0" w:color="auto"/>
              </w:divBdr>
            </w:div>
            <w:div w:id="1882353555">
              <w:marLeft w:val="0"/>
              <w:marRight w:val="0"/>
              <w:marTop w:val="0"/>
              <w:marBottom w:val="0"/>
              <w:divBdr>
                <w:top w:val="none" w:sz="0" w:space="0" w:color="auto"/>
                <w:left w:val="none" w:sz="0" w:space="0" w:color="auto"/>
                <w:bottom w:val="none" w:sz="0" w:space="0" w:color="auto"/>
                <w:right w:val="none" w:sz="0" w:space="0" w:color="auto"/>
              </w:divBdr>
            </w:div>
            <w:div w:id="337192501">
              <w:marLeft w:val="0"/>
              <w:marRight w:val="0"/>
              <w:marTop w:val="0"/>
              <w:marBottom w:val="0"/>
              <w:divBdr>
                <w:top w:val="none" w:sz="0" w:space="0" w:color="auto"/>
                <w:left w:val="none" w:sz="0" w:space="0" w:color="auto"/>
                <w:bottom w:val="none" w:sz="0" w:space="0" w:color="auto"/>
                <w:right w:val="none" w:sz="0" w:space="0" w:color="auto"/>
              </w:divBdr>
            </w:div>
            <w:div w:id="1236162763">
              <w:marLeft w:val="0"/>
              <w:marRight w:val="0"/>
              <w:marTop w:val="0"/>
              <w:marBottom w:val="0"/>
              <w:divBdr>
                <w:top w:val="none" w:sz="0" w:space="0" w:color="auto"/>
                <w:left w:val="none" w:sz="0" w:space="0" w:color="auto"/>
                <w:bottom w:val="none" w:sz="0" w:space="0" w:color="auto"/>
                <w:right w:val="none" w:sz="0" w:space="0" w:color="auto"/>
              </w:divBdr>
            </w:div>
            <w:div w:id="388656526">
              <w:marLeft w:val="0"/>
              <w:marRight w:val="0"/>
              <w:marTop w:val="0"/>
              <w:marBottom w:val="0"/>
              <w:divBdr>
                <w:top w:val="none" w:sz="0" w:space="0" w:color="auto"/>
                <w:left w:val="none" w:sz="0" w:space="0" w:color="auto"/>
                <w:bottom w:val="none" w:sz="0" w:space="0" w:color="auto"/>
                <w:right w:val="none" w:sz="0" w:space="0" w:color="auto"/>
              </w:divBdr>
            </w:div>
            <w:div w:id="241136671">
              <w:marLeft w:val="0"/>
              <w:marRight w:val="0"/>
              <w:marTop w:val="0"/>
              <w:marBottom w:val="0"/>
              <w:divBdr>
                <w:top w:val="none" w:sz="0" w:space="0" w:color="auto"/>
                <w:left w:val="none" w:sz="0" w:space="0" w:color="auto"/>
                <w:bottom w:val="none" w:sz="0" w:space="0" w:color="auto"/>
                <w:right w:val="none" w:sz="0" w:space="0" w:color="auto"/>
              </w:divBdr>
            </w:div>
            <w:div w:id="62683963">
              <w:marLeft w:val="0"/>
              <w:marRight w:val="0"/>
              <w:marTop w:val="0"/>
              <w:marBottom w:val="0"/>
              <w:divBdr>
                <w:top w:val="none" w:sz="0" w:space="0" w:color="auto"/>
                <w:left w:val="none" w:sz="0" w:space="0" w:color="auto"/>
                <w:bottom w:val="none" w:sz="0" w:space="0" w:color="auto"/>
                <w:right w:val="none" w:sz="0" w:space="0" w:color="auto"/>
              </w:divBdr>
            </w:div>
            <w:div w:id="904529744">
              <w:marLeft w:val="0"/>
              <w:marRight w:val="0"/>
              <w:marTop w:val="0"/>
              <w:marBottom w:val="0"/>
              <w:divBdr>
                <w:top w:val="none" w:sz="0" w:space="0" w:color="auto"/>
                <w:left w:val="none" w:sz="0" w:space="0" w:color="auto"/>
                <w:bottom w:val="none" w:sz="0" w:space="0" w:color="auto"/>
                <w:right w:val="none" w:sz="0" w:space="0" w:color="auto"/>
              </w:divBdr>
            </w:div>
            <w:div w:id="11106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9764799">
      <w:bodyDiv w:val="1"/>
      <w:marLeft w:val="0"/>
      <w:marRight w:val="0"/>
      <w:marTop w:val="0"/>
      <w:marBottom w:val="0"/>
      <w:divBdr>
        <w:top w:val="none" w:sz="0" w:space="0" w:color="auto"/>
        <w:left w:val="none" w:sz="0" w:space="0" w:color="auto"/>
        <w:bottom w:val="none" w:sz="0" w:space="0" w:color="auto"/>
        <w:right w:val="none" w:sz="0" w:space="0" w:color="auto"/>
      </w:divBdr>
    </w:div>
    <w:div w:id="1497576974">
      <w:bodyDiv w:val="1"/>
      <w:marLeft w:val="0"/>
      <w:marRight w:val="0"/>
      <w:marTop w:val="0"/>
      <w:marBottom w:val="0"/>
      <w:divBdr>
        <w:top w:val="none" w:sz="0" w:space="0" w:color="auto"/>
        <w:left w:val="none" w:sz="0" w:space="0" w:color="auto"/>
        <w:bottom w:val="none" w:sz="0" w:space="0" w:color="auto"/>
        <w:right w:val="none" w:sz="0" w:space="0" w:color="auto"/>
      </w:divBdr>
    </w:div>
    <w:div w:id="1553925237">
      <w:bodyDiv w:val="1"/>
      <w:marLeft w:val="0"/>
      <w:marRight w:val="0"/>
      <w:marTop w:val="0"/>
      <w:marBottom w:val="0"/>
      <w:divBdr>
        <w:top w:val="none" w:sz="0" w:space="0" w:color="auto"/>
        <w:left w:val="none" w:sz="0" w:space="0" w:color="auto"/>
        <w:bottom w:val="none" w:sz="0" w:space="0" w:color="auto"/>
        <w:right w:val="none" w:sz="0" w:space="0" w:color="auto"/>
      </w:divBdr>
    </w:div>
    <w:div w:id="1559391976">
      <w:bodyDiv w:val="1"/>
      <w:marLeft w:val="0"/>
      <w:marRight w:val="0"/>
      <w:marTop w:val="0"/>
      <w:marBottom w:val="0"/>
      <w:divBdr>
        <w:top w:val="none" w:sz="0" w:space="0" w:color="auto"/>
        <w:left w:val="none" w:sz="0" w:space="0" w:color="auto"/>
        <w:bottom w:val="none" w:sz="0" w:space="0" w:color="auto"/>
        <w:right w:val="none" w:sz="0" w:space="0" w:color="auto"/>
      </w:divBdr>
    </w:div>
    <w:div w:id="1635018863">
      <w:bodyDiv w:val="1"/>
      <w:marLeft w:val="0"/>
      <w:marRight w:val="0"/>
      <w:marTop w:val="0"/>
      <w:marBottom w:val="0"/>
      <w:divBdr>
        <w:top w:val="none" w:sz="0" w:space="0" w:color="auto"/>
        <w:left w:val="none" w:sz="0" w:space="0" w:color="auto"/>
        <w:bottom w:val="none" w:sz="0" w:space="0" w:color="auto"/>
        <w:right w:val="none" w:sz="0" w:space="0" w:color="auto"/>
      </w:divBdr>
    </w:div>
    <w:div w:id="1660497725">
      <w:bodyDiv w:val="1"/>
      <w:marLeft w:val="0"/>
      <w:marRight w:val="0"/>
      <w:marTop w:val="0"/>
      <w:marBottom w:val="0"/>
      <w:divBdr>
        <w:top w:val="none" w:sz="0" w:space="0" w:color="auto"/>
        <w:left w:val="none" w:sz="0" w:space="0" w:color="auto"/>
        <w:bottom w:val="none" w:sz="0" w:space="0" w:color="auto"/>
        <w:right w:val="none" w:sz="0" w:space="0" w:color="auto"/>
      </w:divBdr>
      <w:divsChild>
        <w:div w:id="2103258161">
          <w:marLeft w:val="0"/>
          <w:marRight w:val="0"/>
          <w:marTop w:val="0"/>
          <w:marBottom w:val="0"/>
          <w:divBdr>
            <w:top w:val="none" w:sz="0" w:space="0" w:color="auto"/>
            <w:left w:val="none" w:sz="0" w:space="0" w:color="auto"/>
            <w:bottom w:val="none" w:sz="0" w:space="0" w:color="auto"/>
            <w:right w:val="none" w:sz="0" w:space="0" w:color="auto"/>
          </w:divBdr>
          <w:divsChild>
            <w:div w:id="1333068746">
              <w:marLeft w:val="0"/>
              <w:marRight w:val="0"/>
              <w:marTop w:val="0"/>
              <w:marBottom w:val="0"/>
              <w:divBdr>
                <w:top w:val="none" w:sz="0" w:space="0" w:color="auto"/>
                <w:left w:val="none" w:sz="0" w:space="0" w:color="auto"/>
                <w:bottom w:val="none" w:sz="0" w:space="0" w:color="auto"/>
                <w:right w:val="none" w:sz="0" w:space="0" w:color="auto"/>
              </w:divBdr>
            </w:div>
            <w:div w:id="1515341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0466865">
      <w:bodyDiv w:val="1"/>
      <w:marLeft w:val="0"/>
      <w:marRight w:val="0"/>
      <w:marTop w:val="0"/>
      <w:marBottom w:val="0"/>
      <w:divBdr>
        <w:top w:val="none" w:sz="0" w:space="0" w:color="auto"/>
        <w:left w:val="none" w:sz="0" w:space="0" w:color="auto"/>
        <w:bottom w:val="none" w:sz="0" w:space="0" w:color="auto"/>
        <w:right w:val="none" w:sz="0" w:space="0" w:color="auto"/>
      </w:divBdr>
    </w:div>
    <w:div w:id="1737823057">
      <w:bodyDiv w:val="1"/>
      <w:marLeft w:val="0"/>
      <w:marRight w:val="0"/>
      <w:marTop w:val="0"/>
      <w:marBottom w:val="0"/>
      <w:divBdr>
        <w:top w:val="none" w:sz="0" w:space="0" w:color="auto"/>
        <w:left w:val="none" w:sz="0" w:space="0" w:color="auto"/>
        <w:bottom w:val="none" w:sz="0" w:space="0" w:color="auto"/>
        <w:right w:val="none" w:sz="0" w:space="0" w:color="auto"/>
      </w:divBdr>
    </w:div>
    <w:div w:id="1773865039">
      <w:marLeft w:val="0"/>
      <w:marRight w:val="0"/>
      <w:marTop w:val="0"/>
      <w:marBottom w:val="0"/>
      <w:divBdr>
        <w:top w:val="none" w:sz="0" w:space="0" w:color="auto"/>
        <w:left w:val="none" w:sz="0" w:space="0" w:color="auto"/>
        <w:bottom w:val="none" w:sz="0" w:space="0" w:color="auto"/>
        <w:right w:val="none" w:sz="0" w:space="0" w:color="auto"/>
      </w:divBdr>
    </w:div>
    <w:div w:id="1777090899">
      <w:bodyDiv w:val="1"/>
      <w:marLeft w:val="0"/>
      <w:marRight w:val="0"/>
      <w:marTop w:val="0"/>
      <w:marBottom w:val="0"/>
      <w:divBdr>
        <w:top w:val="none" w:sz="0" w:space="0" w:color="auto"/>
        <w:left w:val="none" w:sz="0" w:space="0" w:color="auto"/>
        <w:bottom w:val="none" w:sz="0" w:space="0" w:color="auto"/>
        <w:right w:val="none" w:sz="0" w:space="0" w:color="auto"/>
      </w:divBdr>
    </w:div>
    <w:div w:id="1805809136">
      <w:bodyDiv w:val="1"/>
      <w:marLeft w:val="0"/>
      <w:marRight w:val="0"/>
      <w:marTop w:val="0"/>
      <w:marBottom w:val="0"/>
      <w:divBdr>
        <w:top w:val="none" w:sz="0" w:space="0" w:color="auto"/>
        <w:left w:val="none" w:sz="0" w:space="0" w:color="auto"/>
        <w:bottom w:val="none" w:sz="0" w:space="0" w:color="auto"/>
        <w:right w:val="none" w:sz="0" w:space="0" w:color="auto"/>
      </w:divBdr>
    </w:div>
    <w:div w:id="1818380544">
      <w:bodyDiv w:val="1"/>
      <w:marLeft w:val="0"/>
      <w:marRight w:val="0"/>
      <w:marTop w:val="0"/>
      <w:marBottom w:val="0"/>
      <w:divBdr>
        <w:top w:val="none" w:sz="0" w:space="0" w:color="auto"/>
        <w:left w:val="none" w:sz="0" w:space="0" w:color="auto"/>
        <w:bottom w:val="none" w:sz="0" w:space="0" w:color="auto"/>
        <w:right w:val="none" w:sz="0" w:space="0" w:color="auto"/>
      </w:divBdr>
      <w:divsChild>
        <w:div w:id="1139032321">
          <w:marLeft w:val="0"/>
          <w:marRight w:val="0"/>
          <w:marTop w:val="0"/>
          <w:marBottom w:val="0"/>
          <w:divBdr>
            <w:top w:val="none" w:sz="0" w:space="0" w:color="242424"/>
            <w:left w:val="none" w:sz="0" w:space="0" w:color="242424"/>
            <w:bottom w:val="none" w:sz="0" w:space="0" w:color="242424"/>
            <w:right w:val="none" w:sz="0" w:space="0" w:color="242424"/>
          </w:divBdr>
          <w:divsChild>
            <w:div w:id="40398517">
              <w:marLeft w:val="0"/>
              <w:marRight w:val="0"/>
              <w:marTop w:val="0"/>
              <w:marBottom w:val="0"/>
              <w:divBdr>
                <w:top w:val="none" w:sz="0" w:space="0" w:color="242424"/>
                <w:left w:val="none" w:sz="0" w:space="0" w:color="242424"/>
                <w:bottom w:val="none" w:sz="0" w:space="0" w:color="242424"/>
                <w:right w:val="none" w:sz="0" w:space="0" w:color="242424"/>
              </w:divBdr>
            </w:div>
          </w:divsChild>
        </w:div>
      </w:divsChild>
    </w:div>
    <w:div w:id="1845123231">
      <w:bodyDiv w:val="1"/>
      <w:marLeft w:val="0"/>
      <w:marRight w:val="0"/>
      <w:marTop w:val="0"/>
      <w:marBottom w:val="0"/>
      <w:divBdr>
        <w:top w:val="none" w:sz="0" w:space="0" w:color="auto"/>
        <w:left w:val="none" w:sz="0" w:space="0" w:color="auto"/>
        <w:bottom w:val="none" w:sz="0" w:space="0" w:color="auto"/>
        <w:right w:val="none" w:sz="0" w:space="0" w:color="auto"/>
      </w:divBdr>
    </w:div>
    <w:div w:id="1900625976">
      <w:bodyDiv w:val="1"/>
      <w:marLeft w:val="0"/>
      <w:marRight w:val="0"/>
      <w:marTop w:val="0"/>
      <w:marBottom w:val="0"/>
      <w:divBdr>
        <w:top w:val="none" w:sz="0" w:space="0" w:color="auto"/>
        <w:left w:val="none" w:sz="0" w:space="0" w:color="auto"/>
        <w:bottom w:val="none" w:sz="0" w:space="0" w:color="auto"/>
        <w:right w:val="none" w:sz="0" w:space="0" w:color="auto"/>
      </w:divBdr>
      <w:divsChild>
        <w:div w:id="1836412507">
          <w:marLeft w:val="0"/>
          <w:marRight w:val="0"/>
          <w:marTop w:val="343"/>
          <w:marBottom w:val="343"/>
          <w:divBdr>
            <w:top w:val="none" w:sz="0" w:space="0" w:color="auto"/>
            <w:left w:val="none" w:sz="0" w:space="0" w:color="auto"/>
            <w:bottom w:val="none" w:sz="0" w:space="0" w:color="auto"/>
            <w:right w:val="none" w:sz="0" w:space="0" w:color="auto"/>
          </w:divBdr>
          <w:divsChild>
            <w:div w:id="578564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9945114">
      <w:bodyDiv w:val="1"/>
      <w:marLeft w:val="0"/>
      <w:marRight w:val="0"/>
      <w:marTop w:val="0"/>
      <w:marBottom w:val="0"/>
      <w:divBdr>
        <w:top w:val="none" w:sz="0" w:space="0" w:color="auto"/>
        <w:left w:val="none" w:sz="0" w:space="0" w:color="auto"/>
        <w:bottom w:val="none" w:sz="0" w:space="0" w:color="auto"/>
        <w:right w:val="none" w:sz="0" w:space="0" w:color="auto"/>
      </w:divBdr>
    </w:div>
    <w:div w:id="1933852643">
      <w:bodyDiv w:val="1"/>
      <w:marLeft w:val="0"/>
      <w:marRight w:val="0"/>
      <w:marTop w:val="0"/>
      <w:marBottom w:val="0"/>
      <w:divBdr>
        <w:top w:val="none" w:sz="0" w:space="0" w:color="auto"/>
        <w:left w:val="none" w:sz="0" w:space="0" w:color="auto"/>
        <w:bottom w:val="none" w:sz="0" w:space="0" w:color="auto"/>
        <w:right w:val="none" w:sz="0" w:space="0" w:color="auto"/>
      </w:divBdr>
    </w:div>
    <w:div w:id="1950120232">
      <w:bodyDiv w:val="1"/>
      <w:marLeft w:val="0"/>
      <w:marRight w:val="0"/>
      <w:marTop w:val="0"/>
      <w:marBottom w:val="0"/>
      <w:divBdr>
        <w:top w:val="none" w:sz="0" w:space="0" w:color="auto"/>
        <w:left w:val="none" w:sz="0" w:space="0" w:color="auto"/>
        <w:bottom w:val="none" w:sz="0" w:space="0" w:color="auto"/>
        <w:right w:val="none" w:sz="0" w:space="0" w:color="auto"/>
      </w:divBdr>
    </w:div>
    <w:div w:id="1983923251">
      <w:bodyDiv w:val="1"/>
      <w:marLeft w:val="0"/>
      <w:marRight w:val="0"/>
      <w:marTop w:val="0"/>
      <w:marBottom w:val="0"/>
      <w:divBdr>
        <w:top w:val="none" w:sz="0" w:space="0" w:color="auto"/>
        <w:left w:val="none" w:sz="0" w:space="0" w:color="auto"/>
        <w:bottom w:val="none" w:sz="0" w:space="0" w:color="auto"/>
        <w:right w:val="none" w:sz="0" w:space="0" w:color="auto"/>
      </w:divBdr>
      <w:divsChild>
        <w:div w:id="732628598">
          <w:marLeft w:val="0"/>
          <w:marRight w:val="0"/>
          <w:marTop w:val="0"/>
          <w:marBottom w:val="0"/>
          <w:divBdr>
            <w:top w:val="none" w:sz="0" w:space="0" w:color="auto"/>
            <w:left w:val="none" w:sz="0" w:space="0" w:color="auto"/>
            <w:bottom w:val="none" w:sz="0" w:space="0" w:color="auto"/>
            <w:right w:val="none" w:sz="0" w:space="0" w:color="auto"/>
          </w:divBdr>
          <w:divsChild>
            <w:div w:id="890851188">
              <w:marLeft w:val="0"/>
              <w:marRight w:val="0"/>
              <w:marTop w:val="0"/>
              <w:marBottom w:val="0"/>
              <w:divBdr>
                <w:top w:val="none" w:sz="0" w:space="0" w:color="auto"/>
                <w:left w:val="none" w:sz="0" w:space="0" w:color="auto"/>
                <w:bottom w:val="none" w:sz="0" w:space="0" w:color="auto"/>
                <w:right w:val="none" w:sz="0" w:space="0" w:color="auto"/>
              </w:divBdr>
            </w:div>
            <w:div w:id="988706094">
              <w:marLeft w:val="0"/>
              <w:marRight w:val="0"/>
              <w:marTop w:val="0"/>
              <w:marBottom w:val="0"/>
              <w:divBdr>
                <w:top w:val="none" w:sz="0" w:space="0" w:color="auto"/>
                <w:left w:val="none" w:sz="0" w:space="0" w:color="auto"/>
                <w:bottom w:val="none" w:sz="0" w:space="0" w:color="auto"/>
                <w:right w:val="none" w:sz="0" w:space="0" w:color="auto"/>
              </w:divBdr>
            </w:div>
            <w:div w:id="184561866">
              <w:marLeft w:val="0"/>
              <w:marRight w:val="0"/>
              <w:marTop w:val="0"/>
              <w:marBottom w:val="0"/>
              <w:divBdr>
                <w:top w:val="none" w:sz="0" w:space="0" w:color="auto"/>
                <w:left w:val="none" w:sz="0" w:space="0" w:color="auto"/>
                <w:bottom w:val="none" w:sz="0" w:space="0" w:color="auto"/>
                <w:right w:val="none" w:sz="0" w:space="0" w:color="auto"/>
              </w:divBdr>
            </w:div>
            <w:div w:id="1514416623">
              <w:marLeft w:val="0"/>
              <w:marRight w:val="0"/>
              <w:marTop w:val="0"/>
              <w:marBottom w:val="0"/>
              <w:divBdr>
                <w:top w:val="none" w:sz="0" w:space="0" w:color="auto"/>
                <w:left w:val="none" w:sz="0" w:space="0" w:color="auto"/>
                <w:bottom w:val="none" w:sz="0" w:space="0" w:color="auto"/>
                <w:right w:val="none" w:sz="0" w:space="0" w:color="auto"/>
              </w:divBdr>
            </w:div>
            <w:div w:id="1305282006">
              <w:marLeft w:val="0"/>
              <w:marRight w:val="0"/>
              <w:marTop w:val="0"/>
              <w:marBottom w:val="0"/>
              <w:divBdr>
                <w:top w:val="none" w:sz="0" w:space="0" w:color="auto"/>
                <w:left w:val="none" w:sz="0" w:space="0" w:color="auto"/>
                <w:bottom w:val="none" w:sz="0" w:space="0" w:color="auto"/>
                <w:right w:val="none" w:sz="0" w:space="0" w:color="auto"/>
              </w:divBdr>
            </w:div>
            <w:div w:id="1960841741">
              <w:marLeft w:val="0"/>
              <w:marRight w:val="0"/>
              <w:marTop w:val="0"/>
              <w:marBottom w:val="0"/>
              <w:divBdr>
                <w:top w:val="none" w:sz="0" w:space="0" w:color="auto"/>
                <w:left w:val="none" w:sz="0" w:space="0" w:color="auto"/>
                <w:bottom w:val="none" w:sz="0" w:space="0" w:color="auto"/>
                <w:right w:val="none" w:sz="0" w:space="0" w:color="auto"/>
              </w:divBdr>
            </w:div>
            <w:div w:id="2052458633">
              <w:marLeft w:val="0"/>
              <w:marRight w:val="0"/>
              <w:marTop w:val="0"/>
              <w:marBottom w:val="0"/>
              <w:divBdr>
                <w:top w:val="none" w:sz="0" w:space="0" w:color="auto"/>
                <w:left w:val="none" w:sz="0" w:space="0" w:color="auto"/>
                <w:bottom w:val="none" w:sz="0" w:space="0" w:color="auto"/>
                <w:right w:val="none" w:sz="0" w:space="0" w:color="auto"/>
              </w:divBdr>
            </w:div>
            <w:div w:id="138571665">
              <w:marLeft w:val="0"/>
              <w:marRight w:val="0"/>
              <w:marTop w:val="0"/>
              <w:marBottom w:val="0"/>
              <w:divBdr>
                <w:top w:val="none" w:sz="0" w:space="0" w:color="auto"/>
                <w:left w:val="none" w:sz="0" w:space="0" w:color="auto"/>
                <w:bottom w:val="none" w:sz="0" w:space="0" w:color="auto"/>
                <w:right w:val="none" w:sz="0" w:space="0" w:color="auto"/>
              </w:divBdr>
            </w:div>
            <w:div w:id="671448934">
              <w:marLeft w:val="0"/>
              <w:marRight w:val="0"/>
              <w:marTop w:val="0"/>
              <w:marBottom w:val="0"/>
              <w:divBdr>
                <w:top w:val="none" w:sz="0" w:space="0" w:color="auto"/>
                <w:left w:val="none" w:sz="0" w:space="0" w:color="auto"/>
                <w:bottom w:val="none" w:sz="0" w:space="0" w:color="auto"/>
                <w:right w:val="none" w:sz="0" w:space="0" w:color="auto"/>
              </w:divBdr>
            </w:div>
            <w:div w:id="752822321">
              <w:marLeft w:val="0"/>
              <w:marRight w:val="0"/>
              <w:marTop w:val="0"/>
              <w:marBottom w:val="0"/>
              <w:divBdr>
                <w:top w:val="none" w:sz="0" w:space="0" w:color="auto"/>
                <w:left w:val="none" w:sz="0" w:space="0" w:color="auto"/>
                <w:bottom w:val="none" w:sz="0" w:space="0" w:color="auto"/>
                <w:right w:val="none" w:sz="0" w:space="0" w:color="auto"/>
              </w:divBdr>
            </w:div>
            <w:div w:id="1642609363">
              <w:marLeft w:val="0"/>
              <w:marRight w:val="0"/>
              <w:marTop w:val="0"/>
              <w:marBottom w:val="0"/>
              <w:divBdr>
                <w:top w:val="none" w:sz="0" w:space="0" w:color="auto"/>
                <w:left w:val="none" w:sz="0" w:space="0" w:color="auto"/>
                <w:bottom w:val="none" w:sz="0" w:space="0" w:color="auto"/>
                <w:right w:val="none" w:sz="0" w:space="0" w:color="auto"/>
              </w:divBdr>
            </w:div>
            <w:div w:id="994718571">
              <w:marLeft w:val="0"/>
              <w:marRight w:val="0"/>
              <w:marTop w:val="0"/>
              <w:marBottom w:val="0"/>
              <w:divBdr>
                <w:top w:val="none" w:sz="0" w:space="0" w:color="auto"/>
                <w:left w:val="none" w:sz="0" w:space="0" w:color="auto"/>
                <w:bottom w:val="none" w:sz="0" w:space="0" w:color="auto"/>
                <w:right w:val="none" w:sz="0" w:space="0" w:color="auto"/>
              </w:divBdr>
            </w:div>
            <w:div w:id="905797890">
              <w:marLeft w:val="0"/>
              <w:marRight w:val="0"/>
              <w:marTop w:val="0"/>
              <w:marBottom w:val="0"/>
              <w:divBdr>
                <w:top w:val="none" w:sz="0" w:space="0" w:color="auto"/>
                <w:left w:val="none" w:sz="0" w:space="0" w:color="auto"/>
                <w:bottom w:val="none" w:sz="0" w:space="0" w:color="auto"/>
                <w:right w:val="none" w:sz="0" w:space="0" w:color="auto"/>
              </w:divBdr>
            </w:div>
            <w:div w:id="794760334">
              <w:marLeft w:val="0"/>
              <w:marRight w:val="0"/>
              <w:marTop w:val="0"/>
              <w:marBottom w:val="0"/>
              <w:divBdr>
                <w:top w:val="none" w:sz="0" w:space="0" w:color="auto"/>
                <w:left w:val="none" w:sz="0" w:space="0" w:color="auto"/>
                <w:bottom w:val="none" w:sz="0" w:space="0" w:color="auto"/>
                <w:right w:val="none" w:sz="0" w:space="0" w:color="auto"/>
              </w:divBdr>
            </w:div>
            <w:div w:id="132918240">
              <w:marLeft w:val="0"/>
              <w:marRight w:val="0"/>
              <w:marTop w:val="0"/>
              <w:marBottom w:val="0"/>
              <w:divBdr>
                <w:top w:val="none" w:sz="0" w:space="0" w:color="auto"/>
                <w:left w:val="none" w:sz="0" w:space="0" w:color="auto"/>
                <w:bottom w:val="none" w:sz="0" w:space="0" w:color="auto"/>
                <w:right w:val="none" w:sz="0" w:space="0" w:color="auto"/>
              </w:divBdr>
            </w:div>
            <w:div w:id="902061976">
              <w:marLeft w:val="0"/>
              <w:marRight w:val="0"/>
              <w:marTop w:val="0"/>
              <w:marBottom w:val="0"/>
              <w:divBdr>
                <w:top w:val="none" w:sz="0" w:space="0" w:color="auto"/>
                <w:left w:val="none" w:sz="0" w:space="0" w:color="auto"/>
                <w:bottom w:val="none" w:sz="0" w:space="0" w:color="auto"/>
                <w:right w:val="none" w:sz="0" w:space="0" w:color="auto"/>
              </w:divBdr>
            </w:div>
            <w:div w:id="2018732302">
              <w:marLeft w:val="0"/>
              <w:marRight w:val="0"/>
              <w:marTop w:val="0"/>
              <w:marBottom w:val="0"/>
              <w:divBdr>
                <w:top w:val="none" w:sz="0" w:space="0" w:color="auto"/>
                <w:left w:val="none" w:sz="0" w:space="0" w:color="auto"/>
                <w:bottom w:val="none" w:sz="0" w:space="0" w:color="auto"/>
                <w:right w:val="none" w:sz="0" w:space="0" w:color="auto"/>
              </w:divBdr>
            </w:div>
            <w:div w:id="1939478899">
              <w:marLeft w:val="0"/>
              <w:marRight w:val="0"/>
              <w:marTop w:val="0"/>
              <w:marBottom w:val="0"/>
              <w:divBdr>
                <w:top w:val="none" w:sz="0" w:space="0" w:color="auto"/>
                <w:left w:val="none" w:sz="0" w:space="0" w:color="auto"/>
                <w:bottom w:val="none" w:sz="0" w:space="0" w:color="auto"/>
                <w:right w:val="none" w:sz="0" w:space="0" w:color="auto"/>
              </w:divBdr>
            </w:div>
            <w:div w:id="1583486323">
              <w:marLeft w:val="0"/>
              <w:marRight w:val="0"/>
              <w:marTop w:val="0"/>
              <w:marBottom w:val="0"/>
              <w:divBdr>
                <w:top w:val="none" w:sz="0" w:space="0" w:color="auto"/>
                <w:left w:val="none" w:sz="0" w:space="0" w:color="auto"/>
                <w:bottom w:val="none" w:sz="0" w:space="0" w:color="auto"/>
                <w:right w:val="none" w:sz="0" w:space="0" w:color="auto"/>
              </w:divBdr>
            </w:div>
            <w:div w:id="1902984432">
              <w:marLeft w:val="0"/>
              <w:marRight w:val="0"/>
              <w:marTop w:val="0"/>
              <w:marBottom w:val="0"/>
              <w:divBdr>
                <w:top w:val="none" w:sz="0" w:space="0" w:color="auto"/>
                <w:left w:val="none" w:sz="0" w:space="0" w:color="auto"/>
                <w:bottom w:val="none" w:sz="0" w:space="0" w:color="auto"/>
                <w:right w:val="none" w:sz="0" w:space="0" w:color="auto"/>
              </w:divBdr>
            </w:div>
            <w:div w:id="1852378572">
              <w:marLeft w:val="0"/>
              <w:marRight w:val="0"/>
              <w:marTop w:val="0"/>
              <w:marBottom w:val="0"/>
              <w:divBdr>
                <w:top w:val="none" w:sz="0" w:space="0" w:color="auto"/>
                <w:left w:val="none" w:sz="0" w:space="0" w:color="auto"/>
                <w:bottom w:val="none" w:sz="0" w:space="0" w:color="auto"/>
                <w:right w:val="none" w:sz="0" w:space="0" w:color="auto"/>
              </w:divBdr>
            </w:div>
            <w:div w:id="1447384136">
              <w:marLeft w:val="0"/>
              <w:marRight w:val="0"/>
              <w:marTop w:val="0"/>
              <w:marBottom w:val="0"/>
              <w:divBdr>
                <w:top w:val="none" w:sz="0" w:space="0" w:color="auto"/>
                <w:left w:val="none" w:sz="0" w:space="0" w:color="auto"/>
                <w:bottom w:val="none" w:sz="0" w:space="0" w:color="auto"/>
                <w:right w:val="none" w:sz="0" w:space="0" w:color="auto"/>
              </w:divBdr>
            </w:div>
            <w:div w:id="1980454037">
              <w:marLeft w:val="0"/>
              <w:marRight w:val="0"/>
              <w:marTop w:val="0"/>
              <w:marBottom w:val="0"/>
              <w:divBdr>
                <w:top w:val="none" w:sz="0" w:space="0" w:color="auto"/>
                <w:left w:val="none" w:sz="0" w:space="0" w:color="auto"/>
                <w:bottom w:val="none" w:sz="0" w:space="0" w:color="auto"/>
                <w:right w:val="none" w:sz="0" w:space="0" w:color="auto"/>
              </w:divBdr>
            </w:div>
            <w:div w:id="2147044778">
              <w:marLeft w:val="0"/>
              <w:marRight w:val="0"/>
              <w:marTop w:val="0"/>
              <w:marBottom w:val="0"/>
              <w:divBdr>
                <w:top w:val="none" w:sz="0" w:space="0" w:color="auto"/>
                <w:left w:val="none" w:sz="0" w:space="0" w:color="auto"/>
                <w:bottom w:val="none" w:sz="0" w:space="0" w:color="auto"/>
                <w:right w:val="none" w:sz="0" w:space="0" w:color="auto"/>
              </w:divBdr>
            </w:div>
            <w:div w:id="2145345938">
              <w:marLeft w:val="0"/>
              <w:marRight w:val="0"/>
              <w:marTop w:val="0"/>
              <w:marBottom w:val="0"/>
              <w:divBdr>
                <w:top w:val="none" w:sz="0" w:space="0" w:color="auto"/>
                <w:left w:val="none" w:sz="0" w:space="0" w:color="auto"/>
                <w:bottom w:val="none" w:sz="0" w:space="0" w:color="auto"/>
                <w:right w:val="none" w:sz="0" w:space="0" w:color="auto"/>
              </w:divBdr>
            </w:div>
            <w:div w:id="1229193518">
              <w:marLeft w:val="0"/>
              <w:marRight w:val="0"/>
              <w:marTop w:val="0"/>
              <w:marBottom w:val="0"/>
              <w:divBdr>
                <w:top w:val="none" w:sz="0" w:space="0" w:color="auto"/>
                <w:left w:val="none" w:sz="0" w:space="0" w:color="auto"/>
                <w:bottom w:val="none" w:sz="0" w:space="0" w:color="auto"/>
                <w:right w:val="none" w:sz="0" w:space="0" w:color="auto"/>
              </w:divBdr>
            </w:div>
            <w:div w:id="1290821519">
              <w:marLeft w:val="0"/>
              <w:marRight w:val="0"/>
              <w:marTop w:val="0"/>
              <w:marBottom w:val="0"/>
              <w:divBdr>
                <w:top w:val="none" w:sz="0" w:space="0" w:color="auto"/>
                <w:left w:val="none" w:sz="0" w:space="0" w:color="auto"/>
                <w:bottom w:val="none" w:sz="0" w:space="0" w:color="auto"/>
                <w:right w:val="none" w:sz="0" w:space="0" w:color="auto"/>
              </w:divBdr>
            </w:div>
            <w:div w:id="620189915">
              <w:marLeft w:val="0"/>
              <w:marRight w:val="0"/>
              <w:marTop w:val="0"/>
              <w:marBottom w:val="0"/>
              <w:divBdr>
                <w:top w:val="none" w:sz="0" w:space="0" w:color="auto"/>
                <w:left w:val="none" w:sz="0" w:space="0" w:color="auto"/>
                <w:bottom w:val="none" w:sz="0" w:space="0" w:color="auto"/>
                <w:right w:val="none" w:sz="0" w:space="0" w:color="auto"/>
              </w:divBdr>
            </w:div>
            <w:div w:id="1648513114">
              <w:marLeft w:val="0"/>
              <w:marRight w:val="0"/>
              <w:marTop w:val="0"/>
              <w:marBottom w:val="0"/>
              <w:divBdr>
                <w:top w:val="none" w:sz="0" w:space="0" w:color="auto"/>
                <w:left w:val="none" w:sz="0" w:space="0" w:color="auto"/>
                <w:bottom w:val="none" w:sz="0" w:space="0" w:color="auto"/>
                <w:right w:val="none" w:sz="0" w:space="0" w:color="auto"/>
              </w:divBdr>
            </w:div>
            <w:div w:id="536814992">
              <w:marLeft w:val="0"/>
              <w:marRight w:val="0"/>
              <w:marTop w:val="0"/>
              <w:marBottom w:val="0"/>
              <w:divBdr>
                <w:top w:val="none" w:sz="0" w:space="0" w:color="auto"/>
                <w:left w:val="none" w:sz="0" w:space="0" w:color="auto"/>
                <w:bottom w:val="none" w:sz="0" w:space="0" w:color="auto"/>
                <w:right w:val="none" w:sz="0" w:space="0" w:color="auto"/>
              </w:divBdr>
            </w:div>
            <w:div w:id="287706354">
              <w:marLeft w:val="0"/>
              <w:marRight w:val="0"/>
              <w:marTop w:val="0"/>
              <w:marBottom w:val="0"/>
              <w:divBdr>
                <w:top w:val="none" w:sz="0" w:space="0" w:color="auto"/>
                <w:left w:val="none" w:sz="0" w:space="0" w:color="auto"/>
                <w:bottom w:val="none" w:sz="0" w:space="0" w:color="auto"/>
                <w:right w:val="none" w:sz="0" w:space="0" w:color="auto"/>
              </w:divBdr>
            </w:div>
            <w:div w:id="751658251">
              <w:marLeft w:val="0"/>
              <w:marRight w:val="0"/>
              <w:marTop w:val="0"/>
              <w:marBottom w:val="0"/>
              <w:divBdr>
                <w:top w:val="none" w:sz="0" w:space="0" w:color="auto"/>
                <w:left w:val="none" w:sz="0" w:space="0" w:color="auto"/>
                <w:bottom w:val="none" w:sz="0" w:space="0" w:color="auto"/>
                <w:right w:val="none" w:sz="0" w:space="0" w:color="auto"/>
              </w:divBdr>
            </w:div>
            <w:div w:id="1899627753">
              <w:marLeft w:val="0"/>
              <w:marRight w:val="0"/>
              <w:marTop w:val="0"/>
              <w:marBottom w:val="0"/>
              <w:divBdr>
                <w:top w:val="none" w:sz="0" w:space="0" w:color="auto"/>
                <w:left w:val="none" w:sz="0" w:space="0" w:color="auto"/>
                <w:bottom w:val="none" w:sz="0" w:space="0" w:color="auto"/>
                <w:right w:val="none" w:sz="0" w:space="0" w:color="auto"/>
              </w:divBdr>
            </w:div>
            <w:div w:id="1865825387">
              <w:marLeft w:val="0"/>
              <w:marRight w:val="0"/>
              <w:marTop w:val="0"/>
              <w:marBottom w:val="0"/>
              <w:divBdr>
                <w:top w:val="none" w:sz="0" w:space="0" w:color="auto"/>
                <w:left w:val="none" w:sz="0" w:space="0" w:color="auto"/>
                <w:bottom w:val="none" w:sz="0" w:space="0" w:color="auto"/>
                <w:right w:val="none" w:sz="0" w:space="0" w:color="auto"/>
              </w:divBdr>
            </w:div>
            <w:div w:id="1859075106">
              <w:marLeft w:val="0"/>
              <w:marRight w:val="0"/>
              <w:marTop w:val="0"/>
              <w:marBottom w:val="0"/>
              <w:divBdr>
                <w:top w:val="none" w:sz="0" w:space="0" w:color="auto"/>
                <w:left w:val="none" w:sz="0" w:space="0" w:color="auto"/>
                <w:bottom w:val="none" w:sz="0" w:space="0" w:color="auto"/>
                <w:right w:val="none" w:sz="0" w:space="0" w:color="auto"/>
              </w:divBdr>
            </w:div>
            <w:div w:id="2019699118">
              <w:marLeft w:val="0"/>
              <w:marRight w:val="0"/>
              <w:marTop w:val="0"/>
              <w:marBottom w:val="0"/>
              <w:divBdr>
                <w:top w:val="none" w:sz="0" w:space="0" w:color="auto"/>
                <w:left w:val="none" w:sz="0" w:space="0" w:color="auto"/>
                <w:bottom w:val="none" w:sz="0" w:space="0" w:color="auto"/>
                <w:right w:val="none" w:sz="0" w:space="0" w:color="auto"/>
              </w:divBdr>
            </w:div>
            <w:div w:id="21251710">
              <w:marLeft w:val="0"/>
              <w:marRight w:val="0"/>
              <w:marTop w:val="0"/>
              <w:marBottom w:val="0"/>
              <w:divBdr>
                <w:top w:val="none" w:sz="0" w:space="0" w:color="auto"/>
                <w:left w:val="none" w:sz="0" w:space="0" w:color="auto"/>
                <w:bottom w:val="none" w:sz="0" w:space="0" w:color="auto"/>
                <w:right w:val="none" w:sz="0" w:space="0" w:color="auto"/>
              </w:divBdr>
            </w:div>
            <w:div w:id="1750540374">
              <w:marLeft w:val="0"/>
              <w:marRight w:val="0"/>
              <w:marTop w:val="0"/>
              <w:marBottom w:val="0"/>
              <w:divBdr>
                <w:top w:val="none" w:sz="0" w:space="0" w:color="auto"/>
                <w:left w:val="none" w:sz="0" w:space="0" w:color="auto"/>
                <w:bottom w:val="none" w:sz="0" w:space="0" w:color="auto"/>
                <w:right w:val="none" w:sz="0" w:space="0" w:color="auto"/>
              </w:divBdr>
            </w:div>
            <w:div w:id="389571709">
              <w:marLeft w:val="0"/>
              <w:marRight w:val="0"/>
              <w:marTop w:val="0"/>
              <w:marBottom w:val="0"/>
              <w:divBdr>
                <w:top w:val="none" w:sz="0" w:space="0" w:color="auto"/>
                <w:left w:val="none" w:sz="0" w:space="0" w:color="auto"/>
                <w:bottom w:val="none" w:sz="0" w:space="0" w:color="auto"/>
                <w:right w:val="none" w:sz="0" w:space="0" w:color="auto"/>
              </w:divBdr>
            </w:div>
            <w:div w:id="590895994">
              <w:marLeft w:val="0"/>
              <w:marRight w:val="0"/>
              <w:marTop w:val="0"/>
              <w:marBottom w:val="0"/>
              <w:divBdr>
                <w:top w:val="none" w:sz="0" w:space="0" w:color="auto"/>
                <w:left w:val="none" w:sz="0" w:space="0" w:color="auto"/>
                <w:bottom w:val="none" w:sz="0" w:space="0" w:color="auto"/>
                <w:right w:val="none" w:sz="0" w:space="0" w:color="auto"/>
              </w:divBdr>
            </w:div>
            <w:div w:id="134836239">
              <w:marLeft w:val="0"/>
              <w:marRight w:val="0"/>
              <w:marTop w:val="0"/>
              <w:marBottom w:val="0"/>
              <w:divBdr>
                <w:top w:val="none" w:sz="0" w:space="0" w:color="auto"/>
                <w:left w:val="none" w:sz="0" w:space="0" w:color="auto"/>
                <w:bottom w:val="none" w:sz="0" w:space="0" w:color="auto"/>
                <w:right w:val="none" w:sz="0" w:space="0" w:color="auto"/>
              </w:divBdr>
            </w:div>
            <w:div w:id="645814818">
              <w:marLeft w:val="0"/>
              <w:marRight w:val="0"/>
              <w:marTop w:val="0"/>
              <w:marBottom w:val="0"/>
              <w:divBdr>
                <w:top w:val="none" w:sz="0" w:space="0" w:color="auto"/>
                <w:left w:val="none" w:sz="0" w:space="0" w:color="auto"/>
                <w:bottom w:val="none" w:sz="0" w:space="0" w:color="auto"/>
                <w:right w:val="none" w:sz="0" w:space="0" w:color="auto"/>
              </w:divBdr>
            </w:div>
            <w:div w:id="2066219143">
              <w:marLeft w:val="0"/>
              <w:marRight w:val="0"/>
              <w:marTop w:val="0"/>
              <w:marBottom w:val="0"/>
              <w:divBdr>
                <w:top w:val="none" w:sz="0" w:space="0" w:color="auto"/>
                <w:left w:val="none" w:sz="0" w:space="0" w:color="auto"/>
                <w:bottom w:val="none" w:sz="0" w:space="0" w:color="auto"/>
                <w:right w:val="none" w:sz="0" w:space="0" w:color="auto"/>
              </w:divBdr>
            </w:div>
            <w:div w:id="1221019027">
              <w:marLeft w:val="0"/>
              <w:marRight w:val="0"/>
              <w:marTop w:val="0"/>
              <w:marBottom w:val="0"/>
              <w:divBdr>
                <w:top w:val="none" w:sz="0" w:space="0" w:color="auto"/>
                <w:left w:val="none" w:sz="0" w:space="0" w:color="auto"/>
                <w:bottom w:val="none" w:sz="0" w:space="0" w:color="auto"/>
                <w:right w:val="none" w:sz="0" w:space="0" w:color="auto"/>
              </w:divBdr>
            </w:div>
            <w:div w:id="612900222">
              <w:marLeft w:val="0"/>
              <w:marRight w:val="0"/>
              <w:marTop w:val="0"/>
              <w:marBottom w:val="0"/>
              <w:divBdr>
                <w:top w:val="none" w:sz="0" w:space="0" w:color="auto"/>
                <w:left w:val="none" w:sz="0" w:space="0" w:color="auto"/>
                <w:bottom w:val="none" w:sz="0" w:space="0" w:color="auto"/>
                <w:right w:val="none" w:sz="0" w:space="0" w:color="auto"/>
              </w:divBdr>
            </w:div>
            <w:div w:id="228658213">
              <w:marLeft w:val="0"/>
              <w:marRight w:val="0"/>
              <w:marTop w:val="0"/>
              <w:marBottom w:val="0"/>
              <w:divBdr>
                <w:top w:val="none" w:sz="0" w:space="0" w:color="auto"/>
                <w:left w:val="none" w:sz="0" w:space="0" w:color="auto"/>
                <w:bottom w:val="none" w:sz="0" w:space="0" w:color="auto"/>
                <w:right w:val="none" w:sz="0" w:space="0" w:color="auto"/>
              </w:divBdr>
            </w:div>
            <w:div w:id="1955751197">
              <w:marLeft w:val="0"/>
              <w:marRight w:val="0"/>
              <w:marTop w:val="0"/>
              <w:marBottom w:val="0"/>
              <w:divBdr>
                <w:top w:val="none" w:sz="0" w:space="0" w:color="auto"/>
                <w:left w:val="none" w:sz="0" w:space="0" w:color="auto"/>
                <w:bottom w:val="none" w:sz="0" w:space="0" w:color="auto"/>
                <w:right w:val="none" w:sz="0" w:space="0" w:color="auto"/>
              </w:divBdr>
            </w:div>
            <w:div w:id="825978312">
              <w:marLeft w:val="0"/>
              <w:marRight w:val="0"/>
              <w:marTop w:val="0"/>
              <w:marBottom w:val="0"/>
              <w:divBdr>
                <w:top w:val="none" w:sz="0" w:space="0" w:color="auto"/>
                <w:left w:val="none" w:sz="0" w:space="0" w:color="auto"/>
                <w:bottom w:val="none" w:sz="0" w:space="0" w:color="auto"/>
                <w:right w:val="none" w:sz="0" w:space="0" w:color="auto"/>
              </w:divBdr>
            </w:div>
            <w:div w:id="1060904620">
              <w:marLeft w:val="0"/>
              <w:marRight w:val="0"/>
              <w:marTop w:val="0"/>
              <w:marBottom w:val="0"/>
              <w:divBdr>
                <w:top w:val="none" w:sz="0" w:space="0" w:color="auto"/>
                <w:left w:val="none" w:sz="0" w:space="0" w:color="auto"/>
                <w:bottom w:val="none" w:sz="0" w:space="0" w:color="auto"/>
                <w:right w:val="none" w:sz="0" w:space="0" w:color="auto"/>
              </w:divBdr>
            </w:div>
            <w:div w:id="814446705">
              <w:marLeft w:val="0"/>
              <w:marRight w:val="0"/>
              <w:marTop w:val="0"/>
              <w:marBottom w:val="0"/>
              <w:divBdr>
                <w:top w:val="none" w:sz="0" w:space="0" w:color="auto"/>
                <w:left w:val="none" w:sz="0" w:space="0" w:color="auto"/>
                <w:bottom w:val="none" w:sz="0" w:space="0" w:color="auto"/>
                <w:right w:val="none" w:sz="0" w:space="0" w:color="auto"/>
              </w:divBdr>
            </w:div>
            <w:div w:id="942956175">
              <w:marLeft w:val="0"/>
              <w:marRight w:val="0"/>
              <w:marTop w:val="0"/>
              <w:marBottom w:val="0"/>
              <w:divBdr>
                <w:top w:val="none" w:sz="0" w:space="0" w:color="auto"/>
                <w:left w:val="none" w:sz="0" w:space="0" w:color="auto"/>
                <w:bottom w:val="none" w:sz="0" w:space="0" w:color="auto"/>
                <w:right w:val="none" w:sz="0" w:space="0" w:color="auto"/>
              </w:divBdr>
            </w:div>
            <w:div w:id="846095217">
              <w:marLeft w:val="0"/>
              <w:marRight w:val="0"/>
              <w:marTop w:val="0"/>
              <w:marBottom w:val="0"/>
              <w:divBdr>
                <w:top w:val="none" w:sz="0" w:space="0" w:color="auto"/>
                <w:left w:val="none" w:sz="0" w:space="0" w:color="auto"/>
                <w:bottom w:val="none" w:sz="0" w:space="0" w:color="auto"/>
                <w:right w:val="none" w:sz="0" w:space="0" w:color="auto"/>
              </w:divBdr>
            </w:div>
            <w:div w:id="510724068">
              <w:marLeft w:val="0"/>
              <w:marRight w:val="0"/>
              <w:marTop w:val="0"/>
              <w:marBottom w:val="0"/>
              <w:divBdr>
                <w:top w:val="none" w:sz="0" w:space="0" w:color="auto"/>
                <w:left w:val="none" w:sz="0" w:space="0" w:color="auto"/>
                <w:bottom w:val="none" w:sz="0" w:space="0" w:color="auto"/>
                <w:right w:val="none" w:sz="0" w:space="0" w:color="auto"/>
              </w:divBdr>
            </w:div>
            <w:div w:id="1013728550">
              <w:marLeft w:val="0"/>
              <w:marRight w:val="0"/>
              <w:marTop w:val="0"/>
              <w:marBottom w:val="0"/>
              <w:divBdr>
                <w:top w:val="none" w:sz="0" w:space="0" w:color="auto"/>
                <w:left w:val="none" w:sz="0" w:space="0" w:color="auto"/>
                <w:bottom w:val="none" w:sz="0" w:space="0" w:color="auto"/>
                <w:right w:val="none" w:sz="0" w:space="0" w:color="auto"/>
              </w:divBdr>
            </w:div>
            <w:div w:id="1682005729">
              <w:marLeft w:val="0"/>
              <w:marRight w:val="0"/>
              <w:marTop w:val="0"/>
              <w:marBottom w:val="0"/>
              <w:divBdr>
                <w:top w:val="none" w:sz="0" w:space="0" w:color="auto"/>
                <w:left w:val="none" w:sz="0" w:space="0" w:color="auto"/>
                <w:bottom w:val="none" w:sz="0" w:space="0" w:color="auto"/>
                <w:right w:val="none" w:sz="0" w:space="0" w:color="auto"/>
              </w:divBdr>
            </w:div>
            <w:div w:id="231890790">
              <w:marLeft w:val="0"/>
              <w:marRight w:val="0"/>
              <w:marTop w:val="0"/>
              <w:marBottom w:val="0"/>
              <w:divBdr>
                <w:top w:val="none" w:sz="0" w:space="0" w:color="auto"/>
                <w:left w:val="none" w:sz="0" w:space="0" w:color="auto"/>
                <w:bottom w:val="none" w:sz="0" w:space="0" w:color="auto"/>
                <w:right w:val="none" w:sz="0" w:space="0" w:color="auto"/>
              </w:divBdr>
            </w:div>
            <w:div w:id="1808012195">
              <w:marLeft w:val="0"/>
              <w:marRight w:val="0"/>
              <w:marTop w:val="0"/>
              <w:marBottom w:val="0"/>
              <w:divBdr>
                <w:top w:val="none" w:sz="0" w:space="0" w:color="auto"/>
                <w:left w:val="none" w:sz="0" w:space="0" w:color="auto"/>
                <w:bottom w:val="none" w:sz="0" w:space="0" w:color="auto"/>
                <w:right w:val="none" w:sz="0" w:space="0" w:color="auto"/>
              </w:divBdr>
            </w:div>
            <w:div w:id="1705015511">
              <w:marLeft w:val="0"/>
              <w:marRight w:val="0"/>
              <w:marTop w:val="0"/>
              <w:marBottom w:val="0"/>
              <w:divBdr>
                <w:top w:val="none" w:sz="0" w:space="0" w:color="auto"/>
                <w:left w:val="none" w:sz="0" w:space="0" w:color="auto"/>
                <w:bottom w:val="none" w:sz="0" w:space="0" w:color="auto"/>
                <w:right w:val="none" w:sz="0" w:space="0" w:color="auto"/>
              </w:divBdr>
            </w:div>
            <w:div w:id="29886007">
              <w:marLeft w:val="0"/>
              <w:marRight w:val="0"/>
              <w:marTop w:val="0"/>
              <w:marBottom w:val="0"/>
              <w:divBdr>
                <w:top w:val="none" w:sz="0" w:space="0" w:color="auto"/>
                <w:left w:val="none" w:sz="0" w:space="0" w:color="auto"/>
                <w:bottom w:val="none" w:sz="0" w:space="0" w:color="auto"/>
                <w:right w:val="none" w:sz="0" w:space="0" w:color="auto"/>
              </w:divBdr>
            </w:div>
            <w:div w:id="73355624">
              <w:marLeft w:val="0"/>
              <w:marRight w:val="0"/>
              <w:marTop w:val="0"/>
              <w:marBottom w:val="0"/>
              <w:divBdr>
                <w:top w:val="none" w:sz="0" w:space="0" w:color="auto"/>
                <w:left w:val="none" w:sz="0" w:space="0" w:color="auto"/>
                <w:bottom w:val="none" w:sz="0" w:space="0" w:color="auto"/>
                <w:right w:val="none" w:sz="0" w:space="0" w:color="auto"/>
              </w:divBdr>
            </w:div>
            <w:div w:id="640502390">
              <w:marLeft w:val="0"/>
              <w:marRight w:val="0"/>
              <w:marTop w:val="0"/>
              <w:marBottom w:val="0"/>
              <w:divBdr>
                <w:top w:val="none" w:sz="0" w:space="0" w:color="auto"/>
                <w:left w:val="none" w:sz="0" w:space="0" w:color="auto"/>
                <w:bottom w:val="none" w:sz="0" w:space="0" w:color="auto"/>
                <w:right w:val="none" w:sz="0" w:space="0" w:color="auto"/>
              </w:divBdr>
            </w:div>
            <w:div w:id="825319458">
              <w:marLeft w:val="0"/>
              <w:marRight w:val="0"/>
              <w:marTop w:val="0"/>
              <w:marBottom w:val="0"/>
              <w:divBdr>
                <w:top w:val="none" w:sz="0" w:space="0" w:color="auto"/>
                <w:left w:val="none" w:sz="0" w:space="0" w:color="auto"/>
                <w:bottom w:val="none" w:sz="0" w:space="0" w:color="auto"/>
                <w:right w:val="none" w:sz="0" w:space="0" w:color="auto"/>
              </w:divBdr>
            </w:div>
            <w:div w:id="770703385">
              <w:marLeft w:val="0"/>
              <w:marRight w:val="0"/>
              <w:marTop w:val="0"/>
              <w:marBottom w:val="0"/>
              <w:divBdr>
                <w:top w:val="none" w:sz="0" w:space="0" w:color="auto"/>
                <w:left w:val="none" w:sz="0" w:space="0" w:color="auto"/>
                <w:bottom w:val="none" w:sz="0" w:space="0" w:color="auto"/>
                <w:right w:val="none" w:sz="0" w:space="0" w:color="auto"/>
              </w:divBdr>
            </w:div>
            <w:div w:id="1102341894">
              <w:marLeft w:val="0"/>
              <w:marRight w:val="0"/>
              <w:marTop w:val="0"/>
              <w:marBottom w:val="0"/>
              <w:divBdr>
                <w:top w:val="none" w:sz="0" w:space="0" w:color="auto"/>
                <w:left w:val="none" w:sz="0" w:space="0" w:color="auto"/>
                <w:bottom w:val="none" w:sz="0" w:space="0" w:color="auto"/>
                <w:right w:val="none" w:sz="0" w:space="0" w:color="auto"/>
              </w:divBdr>
            </w:div>
            <w:div w:id="119998191">
              <w:marLeft w:val="0"/>
              <w:marRight w:val="0"/>
              <w:marTop w:val="0"/>
              <w:marBottom w:val="0"/>
              <w:divBdr>
                <w:top w:val="none" w:sz="0" w:space="0" w:color="auto"/>
                <w:left w:val="none" w:sz="0" w:space="0" w:color="auto"/>
                <w:bottom w:val="none" w:sz="0" w:space="0" w:color="auto"/>
                <w:right w:val="none" w:sz="0" w:space="0" w:color="auto"/>
              </w:divBdr>
            </w:div>
            <w:div w:id="296451264">
              <w:marLeft w:val="0"/>
              <w:marRight w:val="0"/>
              <w:marTop w:val="0"/>
              <w:marBottom w:val="0"/>
              <w:divBdr>
                <w:top w:val="none" w:sz="0" w:space="0" w:color="auto"/>
                <w:left w:val="none" w:sz="0" w:space="0" w:color="auto"/>
                <w:bottom w:val="none" w:sz="0" w:space="0" w:color="auto"/>
                <w:right w:val="none" w:sz="0" w:space="0" w:color="auto"/>
              </w:divBdr>
            </w:div>
            <w:div w:id="243030874">
              <w:marLeft w:val="0"/>
              <w:marRight w:val="0"/>
              <w:marTop w:val="0"/>
              <w:marBottom w:val="0"/>
              <w:divBdr>
                <w:top w:val="none" w:sz="0" w:space="0" w:color="auto"/>
                <w:left w:val="none" w:sz="0" w:space="0" w:color="auto"/>
                <w:bottom w:val="none" w:sz="0" w:space="0" w:color="auto"/>
                <w:right w:val="none" w:sz="0" w:space="0" w:color="auto"/>
              </w:divBdr>
            </w:div>
            <w:div w:id="665864617">
              <w:marLeft w:val="0"/>
              <w:marRight w:val="0"/>
              <w:marTop w:val="0"/>
              <w:marBottom w:val="0"/>
              <w:divBdr>
                <w:top w:val="none" w:sz="0" w:space="0" w:color="auto"/>
                <w:left w:val="none" w:sz="0" w:space="0" w:color="auto"/>
                <w:bottom w:val="none" w:sz="0" w:space="0" w:color="auto"/>
                <w:right w:val="none" w:sz="0" w:space="0" w:color="auto"/>
              </w:divBdr>
            </w:div>
            <w:div w:id="2044942576">
              <w:marLeft w:val="0"/>
              <w:marRight w:val="0"/>
              <w:marTop w:val="0"/>
              <w:marBottom w:val="0"/>
              <w:divBdr>
                <w:top w:val="none" w:sz="0" w:space="0" w:color="auto"/>
                <w:left w:val="none" w:sz="0" w:space="0" w:color="auto"/>
                <w:bottom w:val="none" w:sz="0" w:space="0" w:color="auto"/>
                <w:right w:val="none" w:sz="0" w:space="0" w:color="auto"/>
              </w:divBdr>
            </w:div>
            <w:div w:id="328291846">
              <w:marLeft w:val="0"/>
              <w:marRight w:val="0"/>
              <w:marTop w:val="0"/>
              <w:marBottom w:val="0"/>
              <w:divBdr>
                <w:top w:val="none" w:sz="0" w:space="0" w:color="auto"/>
                <w:left w:val="none" w:sz="0" w:space="0" w:color="auto"/>
                <w:bottom w:val="none" w:sz="0" w:space="0" w:color="auto"/>
                <w:right w:val="none" w:sz="0" w:space="0" w:color="auto"/>
              </w:divBdr>
            </w:div>
            <w:div w:id="1252541464">
              <w:marLeft w:val="0"/>
              <w:marRight w:val="0"/>
              <w:marTop w:val="0"/>
              <w:marBottom w:val="0"/>
              <w:divBdr>
                <w:top w:val="none" w:sz="0" w:space="0" w:color="auto"/>
                <w:left w:val="none" w:sz="0" w:space="0" w:color="auto"/>
                <w:bottom w:val="none" w:sz="0" w:space="0" w:color="auto"/>
                <w:right w:val="none" w:sz="0" w:space="0" w:color="auto"/>
              </w:divBdr>
            </w:div>
            <w:div w:id="1841433644">
              <w:marLeft w:val="0"/>
              <w:marRight w:val="0"/>
              <w:marTop w:val="0"/>
              <w:marBottom w:val="0"/>
              <w:divBdr>
                <w:top w:val="none" w:sz="0" w:space="0" w:color="auto"/>
                <w:left w:val="none" w:sz="0" w:space="0" w:color="auto"/>
                <w:bottom w:val="none" w:sz="0" w:space="0" w:color="auto"/>
                <w:right w:val="none" w:sz="0" w:space="0" w:color="auto"/>
              </w:divBdr>
            </w:div>
            <w:div w:id="2096392408">
              <w:marLeft w:val="0"/>
              <w:marRight w:val="0"/>
              <w:marTop w:val="0"/>
              <w:marBottom w:val="0"/>
              <w:divBdr>
                <w:top w:val="none" w:sz="0" w:space="0" w:color="auto"/>
                <w:left w:val="none" w:sz="0" w:space="0" w:color="auto"/>
                <w:bottom w:val="none" w:sz="0" w:space="0" w:color="auto"/>
                <w:right w:val="none" w:sz="0" w:space="0" w:color="auto"/>
              </w:divBdr>
            </w:div>
            <w:div w:id="1442653195">
              <w:marLeft w:val="0"/>
              <w:marRight w:val="0"/>
              <w:marTop w:val="0"/>
              <w:marBottom w:val="0"/>
              <w:divBdr>
                <w:top w:val="none" w:sz="0" w:space="0" w:color="auto"/>
                <w:left w:val="none" w:sz="0" w:space="0" w:color="auto"/>
                <w:bottom w:val="none" w:sz="0" w:space="0" w:color="auto"/>
                <w:right w:val="none" w:sz="0" w:space="0" w:color="auto"/>
              </w:divBdr>
            </w:div>
            <w:div w:id="1172179630">
              <w:marLeft w:val="0"/>
              <w:marRight w:val="0"/>
              <w:marTop w:val="0"/>
              <w:marBottom w:val="0"/>
              <w:divBdr>
                <w:top w:val="none" w:sz="0" w:space="0" w:color="auto"/>
                <w:left w:val="none" w:sz="0" w:space="0" w:color="auto"/>
                <w:bottom w:val="none" w:sz="0" w:space="0" w:color="auto"/>
                <w:right w:val="none" w:sz="0" w:space="0" w:color="auto"/>
              </w:divBdr>
            </w:div>
            <w:div w:id="967979708">
              <w:marLeft w:val="0"/>
              <w:marRight w:val="0"/>
              <w:marTop w:val="0"/>
              <w:marBottom w:val="0"/>
              <w:divBdr>
                <w:top w:val="none" w:sz="0" w:space="0" w:color="auto"/>
                <w:left w:val="none" w:sz="0" w:space="0" w:color="auto"/>
                <w:bottom w:val="none" w:sz="0" w:space="0" w:color="auto"/>
                <w:right w:val="none" w:sz="0" w:space="0" w:color="auto"/>
              </w:divBdr>
            </w:div>
            <w:div w:id="1745491747">
              <w:marLeft w:val="0"/>
              <w:marRight w:val="0"/>
              <w:marTop w:val="0"/>
              <w:marBottom w:val="0"/>
              <w:divBdr>
                <w:top w:val="none" w:sz="0" w:space="0" w:color="auto"/>
                <w:left w:val="none" w:sz="0" w:space="0" w:color="auto"/>
                <w:bottom w:val="none" w:sz="0" w:space="0" w:color="auto"/>
                <w:right w:val="none" w:sz="0" w:space="0" w:color="auto"/>
              </w:divBdr>
            </w:div>
            <w:div w:id="595554609">
              <w:marLeft w:val="0"/>
              <w:marRight w:val="0"/>
              <w:marTop w:val="0"/>
              <w:marBottom w:val="0"/>
              <w:divBdr>
                <w:top w:val="none" w:sz="0" w:space="0" w:color="auto"/>
                <w:left w:val="none" w:sz="0" w:space="0" w:color="auto"/>
                <w:bottom w:val="none" w:sz="0" w:space="0" w:color="auto"/>
                <w:right w:val="none" w:sz="0" w:space="0" w:color="auto"/>
              </w:divBdr>
            </w:div>
            <w:div w:id="128283444">
              <w:marLeft w:val="0"/>
              <w:marRight w:val="0"/>
              <w:marTop w:val="0"/>
              <w:marBottom w:val="0"/>
              <w:divBdr>
                <w:top w:val="none" w:sz="0" w:space="0" w:color="auto"/>
                <w:left w:val="none" w:sz="0" w:space="0" w:color="auto"/>
                <w:bottom w:val="none" w:sz="0" w:space="0" w:color="auto"/>
                <w:right w:val="none" w:sz="0" w:space="0" w:color="auto"/>
              </w:divBdr>
            </w:div>
            <w:div w:id="842864245">
              <w:marLeft w:val="0"/>
              <w:marRight w:val="0"/>
              <w:marTop w:val="0"/>
              <w:marBottom w:val="0"/>
              <w:divBdr>
                <w:top w:val="none" w:sz="0" w:space="0" w:color="auto"/>
                <w:left w:val="none" w:sz="0" w:space="0" w:color="auto"/>
                <w:bottom w:val="none" w:sz="0" w:space="0" w:color="auto"/>
                <w:right w:val="none" w:sz="0" w:space="0" w:color="auto"/>
              </w:divBdr>
            </w:div>
            <w:div w:id="564604479">
              <w:marLeft w:val="0"/>
              <w:marRight w:val="0"/>
              <w:marTop w:val="0"/>
              <w:marBottom w:val="0"/>
              <w:divBdr>
                <w:top w:val="none" w:sz="0" w:space="0" w:color="auto"/>
                <w:left w:val="none" w:sz="0" w:space="0" w:color="auto"/>
                <w:bottom w:val="none" w:sz="0" w:space="0" w:color="auto"/>
                <w:right w:val="none" w:sz="0" w:space="0" w:color="auto"/>
              </w:divBdr>
            </w:div>
            <w:div w:id="713309044">
              <w:marLeft w:val="0"/>
              <w:marRight w:val="0"/>
              <w:marTop w:val="0"/>
              <w:marBottom w:val="0"/>
              <w:divBdr>
                <w:top w:val="none" w:sz="0" w:space="0" w:color="auto"/>
                <w:left w:val="none" w:sz="0" w:space="0" w:color="auto"/>
                <w:bottom w:val="none" w:sz="0" w:space="0" w:color="auto"/>
                <w:right w:val="none" w:sz="0" w:space="0" w:color="auto"/>
              </w:divBdr>
            </w:div>
            <w:div w:id="1844515919">
              <w:marLeft w:val="0"/>
              <w:marRight w:val="0"/>
              <w:marTop w:val="0"/>
              <w:marBottom w:val="0"/>
              <w:divBdr>
                <w:top w:val="none" w:sz="0" w:space="0" w:color="auto"/>
                <w:left w:val="none" w:sz="0" w:space="0" w:color="auto"/>
                <w:bottom w:val="none" w:sz="0" w:space="0" w:color="auto"/>
                <w:right w:val="none" w:sz="0" w:space="0" w:color="auto"/>
              </w:divBdr>
            </w:div>
            <w:div w:id="574051922">
              <w:marLeft w:val="0"/>
              <w:marRight w:val="0"/>
              <w:marTop w:val="0"/>
              <w:marBottom w:val="0"/>
              <w:divBdr>
                <w:top w:val="none" w:sz="0" w:space="0" w:color="auto"/>
                <w:left w:val="none" w:sz="0" w:space="0" w:color="auto"/>
                <w:bottom w:val="none" w:sz="0" w:space="0" w:color="auto"/>
                <w:right w:val="none" w:sz="0" w:space="0" w:color="auto"/>
              </w:divBdr>
            </w:div>
            <w:div w:id="891960147">
              <w:marLeft w:val="0"/>
              <w:marRight w:val="0"/>
              <w:marTop w:val="0"/>
              <w:marBottom w:val="0"/>
              <w:divBdr>
                <w:top w:val="none" w:sz="0" w:space="0" w:color="auto"/>
                <w:left w:val="none" w:sz="0" w:space="0" w:color="auto"/>
                <w:bottom w:val="none" w:sz="0" w:space="0" w:color="auto"/>
                <w:right w:val="none" w:sz="0" w:space="0" w:color="auto"/>
              </w:divBdr>
            </w:div>
            <w:div w:id="1772358788">
              <w:marLeft w:val="0"/>
              <w:marRight w:val="0"/>
              <w:marTop w:val="0"/>
              <w:marBottom w:val="0"/>
              <w:divBdr>
                <w:top w:val="none" w:sz="0" w:space="0" w:color="auto"/>
                <w:left w:val="none" w:sz="0" w:space="0" w:color="auto"/>
                <w:bottom w:val="none" w:sz="0" w:space="0" w:color="auto"/>
                <w:right w:val="none" w:sz="0" w:space="0" w:color="auto"/>
              </w:divBdr>
            </w:div>
            <w:div w:id="750466443">
              <w:marLeft w:val="0"/>
              <w:marRight w:val="0"/>
              <w:marTop w:val="0"/>
              <w:marBottom w:val="0"/>
              <w:divBdr>
                <w:top w:val="none" w:sz="0" w:space="0" w:color="auto"/>
                <w:left w:val="none" w:sz="0" w:space="0" w:color="auto"/>
                <w:bottom w:val="none" w:sz="0" w:space="0" w:color="auto"/>
                <w:right w:val="none" w:sz="0" w:space="0" w:color="auto"/>
              </w:divBdr>
            </w:div>
            <w:div w:id="630475037">
              <w:marLeft w:val="0"/>
              <w:marRight w:val="0"/>
              <w:marTop w:val="0"/>
              <w:marBottom w:val="0"/>
              <w:divBdr>
                <w:top w:val="none" w:sz="0" w:space="0" w:color="auto"/>
                <w:left w:val="none" w:sz="0" w:space="0" w:color="auto"/>
                <w:bottom w:val="none" w:sz="0" w:space="0" w:color="auto"/>
                <w:right w:val="none" w:sz="0" w:space="0" w:color="auto"/>
              </w:divBdr>
            </w:div>
            <w:div w:id="49039086">
              <w:marLeft w:val="0"/>
              <w:marRight w:val="0"/>
              <w:marTop w:val="0"/>
              <w:marBottom w:val="0"/>
              <w:divBdr>
                <w:top w:val="none" w:sz="0" w:space="0" w:color="auto"/>
                <w:left w:val="none" w:sz="0" w:space="0" w:color="auto"/>
                <w:bottom w:val="none" w:sz="0" w:space="0" w:color="auto"/>
                <w:right w:val="none" w:sz="0" w:space="0" w:color="auto"/>
              </w:divBdr>
            </w:div>
            <w:div w:id="1007639559">
              <w:marLeft w:val="0"/>
              <w:marRight w:val="0"/>
              <w:marTop w:val="0"/>
              <w:marBottom w:val="0"/>
              <w:divBdr>
                <w:top w:val="none" w:sz="0" w:space="0" w:color="auto"/>
                <w:left w:val="none" w:sz="0" w:space="0" w:color="auto"/>
                <w:bottom w:val="none" w:sz="0" w:space="0" w:color="auto"/>
                <w:right w:val="none" w:sz="0" w:space="0" w:color="auto"/>
              </w:divBdr>
            </w:div>
            <w:div w:id="371657588">
              <w:marLeft w:val="0"/>
              <w:marRight w:val="0"/>
              <w:marTop w:val="0"/>
              <w:marBottom w:val="0"/>
              <w:divBdr>
                <w:top w:val="none" w:sz="0" w:space="0" w:color="auto"/>
                <w:left w:val="none" w:sz="0" w:space="0" w:color="auto"/>
                <w:bottom w:val="none" w:sz="0" w:space="0" w:color="auto"/>
                <w:right w:val="none" w:sz="0" w:space="0" w:color="auto"/>
              </w:divBdr>
            </w:div>
            <w:div w:id="2103253805">
              <w:marLeft w:val="0"/>
              <w:marRight w:val="0"/>
              <w:marTop w:val="0"/>
              <w:marBottom w:val="0"/>
              <w:divBdr>
                <w:top w:val="none" w:sz="0" w:space="0" w:color="auto"/>
                <w:left w:val="none" w:sz="0" w:space="0" w:color="auto"/>
                <w:bottom w:val="none" w:sz="0" w:space="0" w:color="auto"/>
                <w:right w:val="none" w:sz="0" w:space="0" w:color="auto"/>
              </w:divBdr>
            </w:div>
            <w:div w:id="625821213">
              <w:marLeft w:val="0"/>
              <w:marRight w:val="0"/>
              <w:marTop w:val="0"/>
              <w:marBottom w:val="0"/>
              <w:divBdr>
                <w:top w:val="none" w:sz="0" w:space="0" w:color="auto"/>
                <w:left w:val="none" w:sz="0" w:space="0" w:color="auto"/>
                <w:bottom w:val="none" w:sz="0" w:space="0" w:color="auto"/>
                <w:right w:val="none" w:sz="0" w:space="0" w:color="auto"/>
              </w:divBdr>
            </w:div>
            <w:div w:id="1420642534">
              <w:marLeft w:val="0"/>
              <w:marRight w:val="0"/>
              <w:marTop w:val="0"/>
              <w:marBottom w:val="0"/>
              <w:divBdr>
                <w:top w:val="none" w:sz="0" w:space="0" w:color="auto"/>
                <w:left w:val="none" w:sz="0" w:space="0" w:color="auto"/>
                <w:bottom w:val="none" w:sz="0" w:space="0" w:color="auto"/>
                <w:right w:val="none" w:sz="0" w:space="0" w:color="auto"/>
              </w:divBdr>
            </w:div>
            <w:div w:id="1326131898">
              <w:marLeft w:val="0"/>
              <w:marRight w:val="0"/>
              <w:marTop w:val="0"/>
              <w:marBottom w:val="0"/>
              <w:divBdr>
                <w:top w:val="none" w:sz="0" w:space="0" w:color="auto"/>
                <w:left w:val="none" w:sz="0" w:space="0" w:color="auto"/>
                <w:bottom w:val="none" w:sz="0" w:space="0" w:color="auto"/>
                <w:right w:val="none" w:sz="0" w:space="0" w:color="auto"/>
              </w:divBdr>
            </w:div>
            <w:div w:id="853112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5165241">
      <w:bodyDiv w:val="1"/>
      <w:marLeft w:val="0"/>
      <w:marRight w:val="0"/>
      <w:marTop w:val="0"/>
      <w:marBottom w:val="0"/>
      <w:divBdr>
        <w:top w:val="none" w:sz="0" w:space="0" w:color="auto"/>
        <w:left w:val="none" w:sz="0" w:space="0" w:color="auto"/>
        <w:bottom w:val="none" w:sz="0" w:space="0" w:color="auto"/>
        <w:right w:val="none" w:sz="0" w:space="0" w:color="auto"/>
      </w:divBdr>
    </w:div>
    <w:div w:id="2012222640">
      <w:bodyDiv w:val="1"/>
      <w:marLeft w:val="0"/>
      <w:marRight w:val="0"/>
      <w:marTop w:val="0"/>
      <w:marBottom w:val="0"/>
      <w:divBdr>
        <w:top w:val="none" w:sz="0" w:space="0" w:color="auto"/>
        <w:left w:val="none" w:sz="0" w:space="0" w:color="auto"/>
        <w:bottom w:val="none" w:sz="0" w:space="0" w:color="auto"/>
        <w:right w:val="none" w:sz="0" w:space="0" w:color="auto"/>
      </w:divBdr>
    </w:div>
    <w:div w:id="2016304158">
      <w:bodyDiv w:val="1"/>
      <w:marLeft w:val="0"/>
      <w:marRight w:val="0"/>
      <w:marTop w:val="0"/>
      <w:marBottom w:val="0"/>
      <w:divBdr>
        <w:top w:val="none" w:sz="0" w:space="0" w:color="auto"/>
        <w:left w:val="none" w:sz="0" w:space="0" w:color="auto"/>
        <w:bottom w:val="none" w:sz="0" w:space="0" w:color="auto"/>
        <w:right w:val="none" w:sz="0" w:space="0" w:color="auto"/>
      </w:divBdr>
    </w:div>
    <w:div w:id="2019381794">
      <w:bodyDiv w:val="1"/>
      <w:marLeft w:val="0"/>
      <w:marRight w:val="0"/>
      <w:marTop w:val="0"/>
      <w:marBottom w:val="0"/>
      <w:divBdr>
        <w:top w:val="none" w:sz="0" w:space="0" w:color="auto"/>
        <w:left w:val="none" w:sz="0" w:space="0" w:color="auto"/>
        <w:bottom w:val="none" w:sz="0" w:space="0" w:color="auto"/>
        <w:right w:val="none" w:sz="0" w:space="0" w:color="auto"/>
      </w:divBdr>
    </w:div>
    <w:div w:id="2043625278">
      <w:bodyDiv w:val="1"/>
      <w:marLeft w:val="0"/>
      <w:marRight w:val="0"/>
      <w:marTop w:val="0"/>
      <w:marBottom w:val="0"/>
      <w:divBdr>
        <w:top w:val="none" w:sz="0" w:space="0" w:color="auto"/>
        <w:left w:val="none" w:sz="0" w:space="0" w:color="auto"/>
        <w:bottom w:val="none" w:sz="0" w:space="0" w:color="auto"/>
        <w:right w:val="none" w:sz="0" w:space="0" w:color="auto"/>
      </w:divBdr>
    </w:div>
    <w:div w:id="2048407843">
      <w:bodyDiv w:val="1"/>
      <w:marLeft w:val="0"/>
      <w:marRight w:val="0"/>
      <w:marTop w:val="0"/>
      <w:marBottom w:val="0"/>
      <w:divBdr>
        <w:top w:val="none" w:sz="0" w:space="0" w:color="auto"/>
        <w:left w:val="none" w:sz="0" w:space="0" w:color="auto"/>
        <w:bottom w:val="none" w:sz="0" w:space="0" w:color="auto"/>
        <w:right w:val="none" w:sz="0" w:space="0" w:color="auto"/>
      </w:divBdr>
    </w:div>
    <w:div w:id="2050375396">
      <w:bodyDiv w:val="1"/>
      <w:marLeft w:val="0"/>
      <w:marRight w:val="0"/>
      <w:marTop w:val="0"/>
      <w:marBottom w:val="0"/>
      <w:divBdr>
        <w:top w:val="none" w:sz="0" w:space="0" w:color="auto"/>
        <w:left w:val="none" w:sz="0" w:space="0" w:color="auto"/>
        <w:bottom w:val="none" w:sz="0" w:space="0" w:color="auto"/>
        <w:right w:val="none" w:sz="0" w:space="0" w:color="auto"/>
      </w:divBdr>
      <w:divsChild>
        <w:div w:id="1014765729">
          <w:marLeft w:val="0"/>
          <w:marRight w:val="0"/>
          <w:marTop w:val="0"/>
          <w:marBottom w:val="0"/>
          <w:divBdr>
            <w:top w:val="none" w:sz="0" w:space="0" w:color="auto"/>
            <w:left w:val="none" w:sz="0" w:space="0" w:color="auto"/>
            <w:bottom w:val="none" w:sz="0" w:space="0" w:color="auto"/>
            <w:right w:val="none" w:sz="0" w:space="0" w:color="auto"/>
          </w:divBdr>
          <w:divsChild>
            <w:div w:id="182137931">
              <w:marLeft w:val="0"/>
              <w:marRight w:val="0"/>
              <w:marTop w:val="0"/>
              <w:marBottom w:val="0"/>
              <w:divBdr>
                <w:top w:val="none" w:sz="0" w:space="0" w:color="auto"/>
                <w:left w:val="none" w:sz="0" w:space="0" w:color="auto"/>
                <w:bottom w:val="none" w:sz="0" w:space="0" w:color="auto"/>
                <w:right w:val="none" w:sz="0" w:space="0" w:color="auto"/>
              </w:divBdr>
            </w:div>
            <w:div w:id="1051151450">
              <w:marLeft w:val="0"/>
              <w:marRight w:val="0"/>
              <w:marTop w:val="0"/>
              <w:marBottom w:val="0"/>
              <w:divBdr>
                <w:top w:val="none" w:sz="0" w:space="0" w:color="auto"/>
                <w:left w:val="none" w:sz="0" w:space="0" w:color="auto"/>
                <w:bottom w:val="none" w:sz="0" w:space="0" w:color="auto"/>
                <w:right w:val="none" w:sz="0" w:space="0" w:color="auto"/>
              </w:divBdr>
            </w:div>
            <w:div w:id="1150949019">
              <w:marLeft w:val="0"/>
              <w:marRight w:val="0"/>
              <w:marTop w:val="0"/>
              <w:marBottom w:val="0"/>
              <w:divBdr>
                <w:top w:val="none" w:sz="0" w:space="0" w:color="auto"/>
                <w:left w:val="none" w:sz="0" w:space="0" w:color="auto"/>
                <w:bottom w:val="none" w:sz="0" w:space="0" w:color="auto"/>
                <w:right w:val="none" w:sz="0" w:space="0" w:color="auto"/>
              </w:divBdr>
            </w:div>
            <w:div w:id="1154684329">
              <w:marLeft w:val="0"/>
              <w:marRight w:val="0"/>
              <w:marTop w:val="0"/>
              <w:marBottom w:val="0"/>
              <w:divBdr>
                <w:top w:val="none" w:sz="0" w:space="0" w:color="auto"/>
                <w:left w:val="none" w:sz="0" w:space="0" w:color="auto"/>
                <w:bottom w:val="none" w:sz="0" w:space="0" w:color="auto"/>
                <w:right w:val="none" w:sz="0" w:space="0" w:color="auto"/>
              </w:divBdr>
            </w:div>
            <w:div w:id="255096664">
              <w:marLeft w:val="0"/>
              <w:marRight w:val="0"/>
              <w:marTop w:val="0"/>
              <w:marBottom w:val="0"/>
              <w:divBdr>
                <w:top w:val="none" w:sz="0" w:space="0" w:color="auto"/>
                <w:left w:val="none" w:sz="0" w:space="0" w:color="auto"/>
                <w:bottom w:val="none" w:sz="0" w:space="0" w:color="auto"/>
                <w:right w:val="none" w:sz="0" w:space="0" w:color="auto"/>
              </w:divBdr>
            </w:div>
            <w:div w:id="587931343">
              <w:marLeft w:val="0"/>
              <w:marRight w:val="0"/>
              <w:marTop w:val="0"/>
              <w:marBottom w:val="0"/>
              <w:divBdr>
                <w:top w:val="none" w:sz="0" w:space="0" w:color="auto"/>
                <w:left w:val="none" w:sz="0" w:space="0" w:color="auto"/>
                <w:bottom w:val="none" w:sz="0" w:space="0" w:color="auto"/>
                <w:right w:val="none" w:sz="0" w:space="0" w:color="auto"/>
              </w:divBdr>
            </w:div>
            <w:div w:id="88160084">
              <w:marLeft w:val="0"/>
              <w:marRight w:val="0"/>
              <w:marTop w:val="0"/>
              <w:marBottom w:val="0"/>
              <w:divBdr>
                <w:top w:val="none" w:sz="0" w:space="0" w:color="auto"/>
                <w:left w:val="none" w:sz="0" w:space="0" w:color="auto"/>
                <w:bottom w:val="none" w:sz="0" w:space="0" w:color="auto"/>
                <w:right w:val="none" w:sz="0" w:space="0" w:color="auto"/>
              </w:divBdr>
            </w:div>
            <w:div w:id="427192275">
              <w:marLeft w:val="0"/>
              <w:marRight w:val="0"/>
              <w:marTop w:val="0"/>
              <w:marBottom w:val="0"/>
              <w:divBdr>
                <w:top w:val="none" w:sz="0" w:space="0" w:color="auto"/>
                <w:left w:val="none" w:sz="0" w:space="0" w:color="auto"/>
                <w:bottom w:val="none" w:sz="0" w:space="0" w:color="auto"/>
                <w:right w:val="none" w:sz="0" w:space="0" w:color="auto"/>
              </w:divBdr>
            </w:div>
            <w:div w:id="740955570">
              <w:marLeft w:val="0"/>
              <w:marRight w:val="0"/>
              <w:marTop w:val="0"/>
              <w:marBottom w:val="0"/>
              <w:divBdr>
                <w:top w:val="none" w:sz="0" w:space="0" w:color="auto"/>
                <w:left w:val="none" w:sz="0" w:space="0" w:color="auto"/>
                <w:bottom w:val="none" w:sz="0" w:space="0" w:color="auto"/>
                <w:right w:val="none" w:sz="0" w:space="0" w:color="auto"/>
              </w:divBdr>
            </w:div>
            <w:div w:id="1762988274">
              <w:marLeft w:val="0"/>
              <w:marRight w:val="0"/>
              <w:marTop w:val="0"/>
              <w:marBottom w:val="0"/>
              <w:divBdr>
                <w:top w:val="none" w:sz="0" w:space="0" w:color="auto"/>
                <w:left w:val="none" w:sz="0" w:space="0" w:color="auto"/>
                <w:bottom w:val="none" w:sz="0" w:space="0" w:color="auto"/>
                <w:right w:val="none" w:sz="0" w:space="0" w:color="auto"/>
              </w:divBdr>
            </w:div>
            <w:div w:id="818619176">
              <w:marLeft w:val="0"/>
              <w:marRight w:val="0"/>
              <w:marTop w:val="0"/>
              <w:marBottom w:val="0"/>
              <w:divBdr>
                <w:top w:val="none" w:sz="0" w:space="0" w:color="auto"/>
                <w:left w:val="none" w:sz="0" w:space="0" w:color="auto"/>
                <w:bottom w:val="none" w:sz="0" w:space="0" w:color="auto"/>
                <w:right w:val="none" w:sz="0" w:space="0" w:color="auto"/>
              </w:divBdr>
            </w:div>
            <w:div w:id="1497499302">
              <w:marLeft w:val="0"/>
              <w:marRight w:val="0"/>
              <w:marTop w:val="0"/>
              <w:marBottom w:val="0"/>
              <w:divBdr>
                <w:top w:val="none" w:sz="0" w:space="0" w:color="auto"/>
                <w:left w:val="none" w:sz="0" w:space="0" w:color="auto"/>
                <w:bottom w:val="none" w:sz="0" w:space="0" w:color="auto"/>
                <w:right w:val="none" w:sz="0" w:space="0" w:color="auto"/>
              </w:divBdr>
            </w:div>
            <w:div w:id="709764659">
              <w:marLeft w:val="0"/>
              <w:marRight w:val="0"/>
              <w:marTop w:val="0"/>
              <w:marBottom w:val="0"/>
              <w:divBdr>
                <w:top w:val="none" w:sz="0" w:space="0" w:color="auto"/>
                <w:left w:val="none" w:sz="0" w:space="0" w:color="auto"/>
                <w:bottom w:val="none" w:sz="0" w:space="0" w:color="auto"/>
                <w:right w:val="none" w:sz="0" w:space="0" w:color="auto"/>
              </w:divBdr>
            </w:div>
            <w:div w:id="198662306">
              <w:marLeft w:val="0"/>
              <w:marRight w:val="0"/>
              <w:marTop w:val="0"/>
              <w:marBottom w:val="0"/>
              <w:divBdr>
                <w:top w:val="none" w:sz="0" w:space="0" w:color="auto"/>
                <w:left w:val="none" w:sz="0" w:space="0" w:color="auto"/>
                <w:bottom w:val="none" w:sz="0" w:space="0" w:color="auto"/>
                <w:right w:val="none" w:sz="0" w:space="0" w:color="auto"/>
              </w:divBdr>
            </w:div>
            <w:div w:id="1517504424">
              <w:marLeft w:val="0"/>
              <w:marRight w:val="0"/>
              <w:marTop w:val="0"/>
              <w:marBottom w:val="0"/>
              <w:divBdr>
                <w:top w:val="none" w:sz="0" w:space="0" w:color="auto"/>
                <w:left w:val="none" w:sz="0" w:space="0" w:color="auto"/>
                <w:bottom w:val="none" w:sz="0" w:space="0" w:color="auto"/>
                <w:right w:val="none" w:sz="0" w:space="0" w:color="auto"/>
              </w:divBdr>
            </w:div>
            <w:div w:id="655888585">
              <w:marLeft w:val="0"/>
              <w:marRight w:val="0"/>
              <w:marTop w:val="0"/>
              <w:marBottom w:val="0"/>
              <w:divBdr>
                <w:top w:val="none" w:sz="0" w:space="0" w:color="auto"/>
                <w:left w:val="none" w:sz="0" w:space="0" w:color="auto"/>
                <w:bottom w:val="none" w:sz="0" w:space="0" w:color="auto"/>
                <w:right w:val="none" w:sz="0" w:space="0" w:color="auto"/>
              </w:divBdr>
            </w:div>
            <w:div w:id="1810322540">
              <w:marLeft w:val="0"/>
              <w:marRight w:val="0"/>
              <w:marTop w:val="0"/>
              <w:marBottom w:val="0"/>
              <w:divBdr>
                <w:top w:val="none" w:sz="0" w:space="0" w:color="auto"/>
                <w:left w:val="none" w:sz="0" w:space="0" w:color="auto"/>
                <w:bottom w:val="none" w:sz="0" w:space="0" w:color="auto"/>
                <w:right w:val="none" w:sz="0" w:space="0" w:color="auto"/>
              </w:divBdr>
            </w:div>
            <w:div w:id="1718697814">
              <w:marLeft w:val="0"/>
              <w:marRight w:val="0"/>
              <w:marTop w:val="0"/>
              <w:marBottom w:val="0"/>
              <w:divBdr>
                <w:top w:val="none" w:sz="0" w:space="0" w:color="auto"/>
                <w:left w:val="none" w:sz="0" w:space="0" w:color="auto"/>
                <w:bottom w:val="none" w:sz="0" w:space="0" w:color="auto"/>
                <w:right w:val="none" w:sz="0" w:space="0" w:color="auto"/>
              </w:divBdr>
            </w:div>
            <w:div w:id="1498808648">
              <w:marLeft w:val="0"/>
              <w:marRight w:val="0"/>
              <w:marTop w:val="0"/>
              <w:marBottom w:val="0"/>
              <w:divBdr>
                <w:top w:val="none" w:sz="0" w:space="0" w:color="auto"/>
                <w:left w:val="none" w:sz="0" w:space="0" w:color="auto"/>
                <w:bottom w:val="none" w:sz="0" w:space="0" w:color="auto"/>
                <w:right w:val="none" w:sz="0" w:space="0" w:color="auto"/>
              </w:divBdr>
            </w:div>
            <w:div w:id="883101931">
              <w:marLeft w:val="0"/>
              <w:marRight w:val="0"/>
              <w:marTop w:val="0"/>
              <w:marBottom w:val="0"/>
              <w:divBdr>
                <w:top w:val="none" w:sz="0" w:space="0" w:color="auto"/>
                <w:left w:val="none" w:sz="0" w:space="0" w:color="auto"/>
                <w:bottom w:val="none" w:sz="0" w:space="0" w:color="auto"/>
                <w:right w:val="none" w:sz="0" w:space="0" w:color="auto"/>
              </w:divBdr>
            </w:div>
            <w:div w:id="623510335">
              <w:marLeft w:val="0"/>
              <w:marRight w:val="0"/>
              <w:marTop w:val="0"/>
              <w:marBottom w:val="0"/>
              <w:divBdr>
                <w:top w:val="none" w:sz="0" w:space="0" w:color="auto"/>
                <w:left w:val="none" w:sz="0" w:space="0" w:color="auto"/>
                <w:bottom w:val="none" w:sz="0" w:space="0" w:color="auto"/>
                <w:right w:val="none" w:sz="0" w:space="0" w:color="auto"/>
              </w:divBdr>
            </w:div>
            <w:div w:id="2122145145">
              <w:marLeft w:val="0"/>
              <w:marRight w:val="0"/>
              <w:marTop w:val="0"/>
              <w:marBottom w:val="0"/>
              <w:divBdr>
                <w:top w:val="none" w:sz="0" w:space="0" w:color="auto"/>
                <w:left w:val="none" w:sz="0" w:space="0" w:color="auto"/>
                <w:bottom w:val="none" w:sz="0" w:space="0" w:color="auto"/>
                <w:right w:val="none" w:sz="0" w:space="0" w:color="auto"/>
              </w:divBdr>
            </w:div>
            <w:div w:id="269893276">
              <w:marLeft w:val="0"/>
              <w:marRight w:val="0"/>
              <w:marTop w:val="0"/>
              <w:marBottom w:val="0"/>
              <w:divBdr>
                <w:top w:val="none" w:sz="0" w:space="0" w:color="auto"/>
                <w:left w:val="none" w:sz="0" w:space="0" w:color="auto"/>
                <w:bottom w:val="none" w:sz="0" w:space="0" w:color="auto"/>
                <w:right w:val="none" w:sz="0" w:space="0" w:color="auto"/>
              </w:divBdr>
            </w:div>
            <w:div w:id="1986229550">
              <w:marLeft w:val="0"/>
              <w:marRight w:val="0"/>
              <w:marTop w:val="0"/>
              <w:marBottom w:val="0"/>
              <w:divBdr>
                <w:top w:val="none" w:sz="0" w:space="0" w:color="auto"/>
                <w:left w:val="none" w:sz="0" w:space="0" w:color="auto"/>
                <w:bottom w:val="none" w:sz="0" w:space="0" w:color="auto"/>
                <w:right w:val="none" w:sz="0" w:space="0" w:color="auto"/>
              </w:divBdr>
            </w:div>
            <w:div w:id="2633300">
              <w:marLeft w:val="0"/>
              <w:marRight w:val="0"/>
              <w:marTop w:val="0"/>
              <w:marBottom w:val="0"/>
              <w:divBdr>
                <w:top w:val="none" w:sz="0" w:space="0" w:color="auto"/>
                <w:left w:val="none" w:sz="0" w:space="0" w:color="auto"/>
                <w:bottom w:val="none" w:sz="0" w:space="0" w:color="auto"/>
                <w:right w:val="none" w:sz="0" w:space="0" w:color="auto"/>
              </w:divBdr>
            </w:div>
            <w:div w:id="1872062514">
              <w:marLeft w:val="0"/>
              <w:marRight w:val="0"/>
              <w:marTop w:val="0"/>
              <w:marBottom w:val="0"/>
              <w:divBdr>
                <w:top w:val="none" w:sz="0" w:space="0" w:color="auto"/>
                <w:left w:val="none" w:sz="0" w:space="0" w:color="auto"/>
                <w:bottom w:val="none" w:sz="0" w:space="0" w:color="auto"/>
                <w:right w:val="none" w:sz="0" w:space="0" w:color="auto"/>
              </w:divBdr>
            </w:div>
            <w:div w:id="1850631025">
              <w:marLeft w:val="0"/>
              <w:marRight w:val="0"/>
              <w:marTop w:val="0"/>
              <w:marBottom w:val="0"/>
              <w:divBdr>
                <w:top w:val="none" w:sz="0" w:space="0" w:color="auto"/>
                <w:left w:val="none" w:sz="0" w:space="0" w:color="auto"/>
                <w:bottom w:val="none" w:sz="0" w:space="0" w:color="auto"/>
                <w:right w:val="none" w:sz="0" w:space="0" w:color="auto"/>
              </w:divBdr>
            </w:div>
            <w:div w:id="31617531">
              <w:marLeft w:val="0"/>
              <w:marRight w:val="0"/>
              <w:marTop w:val="0"/>
              <w:marBottom w:val="0"/>
              <w:divBdr>
                <w:top w:val="none" w:sz="0" w:space="0" w:color="auto"/>
                <w:left w:val="none" w:sz="0" w:space="0" w:color="auto"/>
                <w:bottom w:val="none" w:sz="0" w:space="0" w:color="auto"/>
                <w:right w:val="none" w:sz="0" w:space="0" w:color="auto"/>
              </w:divBdr>
            </w:div>
            <w:div w:id="1587348907">
              <w:marLeft w:val="0"/>
              <w:marRight w:val="0"/>
              <w:marTop w:val="0"/>
              <w:marBottom w:val="0"/>
              <w:divBdr>
                <w:top w:val="none" w:sz="0" w:space="0" w:color="auto"/>
                <w:left w:val="none" w:sz="0" w:space="0" w:color="auto"/>
                <w:bottom w:val="none" w:sz="0" w:space="0" w:color="auto"/>
                <w:right w:val="none" w:sz="0" w:space="0" w:color="auto"/>
              </w:divBdr>
            </w:div>
            <w:div w:id="1959414616">
              <w:marLeft w:val="0"/>
              <w:marRight w:val="0"/>
              <w:marTop w:val="0"/>
              <w:marBottom w:val="0"/>
              <w:divBdr>
                <w:top w:val="none" w:sz="0" w:space="0" w:color="auto"/>
                <w:left w:val="none" w:sz="0" w:space="0" w:color="auto"/>
                <w:bottom w:val="none" w:sz="0" w:space="0" w:color="auto"/>
                <w:right w:val="none" w:sz="0" w:space="0" w:color="auto"/>
              </w:divBdr>
            </w:div>
            <w:div w:id="396897518">
              <w:marLeft w:val="0"/>
              <w:marRight w:val="0"/>
              <w:marTop w:val="0"/>
              <w:marBottom w:val="0"/>
              <w:divBdr>
                <w:top w:val="none" w:sz="0" w:space="0" w:color="auto"/>
                <w:left w:val="none" w:sz="0" w:space="0" w:color="auto"/>
                <w:bottom w:val="none" w:sz="0" w:space="0" w:color="auto"/>
                <w:right w:val="none" w:sz="0" w:space="0" w:color="auto"/>
              </w:divBdr>
            </w:div>
            <w:div w:id="758136605">
              <w:marLeft w:val="0"/>
              <w:marRight w:val="0"/>
              <w:marTop w:val="0"/>
              <w:marBottom w:val="0"/>
              <w:divBdr>
                <w:top w:val="none" w:sz="0" w:space="0" w:color="auto"/>
                <w:left w:val="none" w:sz="0" w:space="0" w:color="auto"/>
                <w:bottom w:val="none" w:sz="0" w:space="0" w:color="auto"/>
                <w:right w:val="none" w:sz="0" w:space="0" w:color="auto"/>
              </w:divBdr>
            </w:div>
            <w:div w:id="1654412720">
              <w:marLeft w:val="0"/>
              <w:marRight w:val="0"/>
              <w:marTop w:val="0"/>
              <w:marBottom w:val="0"/>
              <w:divBdr>
                <w:top w:val="none" w:sz="0" w:space="0" w:color="auto"/>
                <w:left w:val="none" w:sz="0" w:space="0" w:color="auto"/>
                <w:bottom w:val="none" w:sz="0" w:space="0" w:color="auto"/>
                <w:right w:val="none" w:sz="0" w:space="0" w:color="auto"/>
              </w:divBdr>
            </w:div>
            <w:div w:id="1782265008">
              <w:marLeft w:val="0"/>
              <w:marRight w:val="0"/>
              <w:marTop w:val="0"/>
              <w:marBottom w:val="0"/>
              <w:divBdr>
                <w:top w:val="none" w:sz="0" w:space="0" w:color="auto"/>
                <w:left w:val="none" w:sz="0" w:space="0" w:color="auto"/>
                <w:bottom w:val="none" w:sz="0" w:space="0" w:color="auto"/>
                <w:right w:val="none" w:sz="0" w:space="0" w:color="auto"/>
              </w:divBdr>
            </w:div>
            <w:div w:id="1429737249">
              <w:marLeft w:val="0"/>
              <w:marRight w:val="0"/>
              <w:marTop w:val="0"/>
              <w:marBottom w:val="0"/>
              <w:divBdr>
                <w:top w:val="none" w:sz="0" w:space="0" w:color="auto"/>
                <w:left w:val="none" w:sz="0" w:space="0" w:color="auto"/>
                <w:bottom w:val="none" w:sz="0" w:space="0" w:color="auto"/>
                <w:right w:val="none" w:sz="0" w:space="0" w:color="auto"/>
              </w:divBdr>
            </w:div>
            <w:div w:id="2131700851">
              <w:marLeft w:val="0"/>
              <w:marRight w:val="0"/>
              <w:marTop w:val="0"/>
              <w:marBottom w:val="0"/>
              <w:divBdr>
                <w:top w:val="none" w:sz="0" w:space="0" w:color="auto"/>
                <w:left w:val="none" w:sz="0" w:space="0" w:color="auto"/>
                <w:bottom w:val="none" w:sz="0" w:space="0" w:color="auto"/>
                <w:right w:val="none" w:sz="0" w:space="0" w:color="auto"/>
              </w:divBdr>
            </w:div>
            <w:div w:id="1534616442">
              <w:marLeft w:val="0"/>
              <w:marRight w:val="0"/>
              <w:marTop w:val="0"/>
              <w:marBottom w:val="0"/>
              <w:divBdr>
                <w:top w:val="none" w:sz="0" w:space="0" w:color="auto"/>
                <w:left w:val="none" w:sz="0" w:space="0" w:color="auto"/>
                <w:bottom w:val="none" w:sz="0" w:space="0" w:color="auto"/>
                <w:right w:val="none" w:sz="0" w:space="0" w:color="auto"/>
              </w:divBdr>
            </w:div>
            <w:div w:id="1470635953">
              <w:marLeft w:val="0"/>
              <w:marRight w:val="0"/>
              <w:marTop w:val="0"/>
              <w:marBottom w:val="0"/>
              <w:divBdr>
                <w:top w:val="none" w:sz="0" w:space="0" w:color="auto"/>
                <w:left w:val="none" w:sz="0" w:space="0" w:color="auto"/>
                <w:bottom w:val="none" w:sz="0" w:space="0" w:color="auto"/>
                <w:right w:val="none" w:sz="0" w:space="0" w:color="auto"/>
              </w:divBdr>
            </w:div>
            <w:div w:id="1814056107">
              <w:marLeft w:val="0"/>
              <w:marRight w:val="0"/>
              <w:marTop w:val="0"/>
              <w:marBottom w:val="0"/>
              <w:divBdr>
                <w:top w:val="none" w:sz="0" w:space="0" w:color="auto"/>
                <w:left w:val="none" w:sz="0" w:space="0" w:color="auto"/>
                <w:bottom w:val="none" w:sz="0" w:space="0" w:color="auto"/>
                <w:right w:val="none" w:sz="0" w:space="0" w:color="auto"/>
              </w:divBdr>
            </w:div>
            <w:div w:id="1779641632">
              <w:marLeft w:val="0"/>
              <w:marRight w:val="0"/>
              <w:marTop w:val="0"/>
              <w:marBottom w:val="0"/>
              <w:divBdr>
                <w:top w:val="none" w:sz="0" w:space="0" w:color="auto"/>
                <w:left w:val="none" w:sz="0" w:space="0" w:color="auto"/>
                <w:bottom w:val="none" w:sz="0" w:space="0" w:color="auto"/>
                <w:right w:val="none" w:sz="0" w:space="0" w:color="auto"/>
              </w:divBdr>
            </w:div>
            <w:div w:id="1093552964">
              <w:marLeft w:val="0"/>
              <w:marRight w:val="0"/>
              <w:marTop w:val="0"/>
              <w:marBottom w:val="0"/>
              <w:divBdr>
                <w:top w:val="none" w:sz="0" w:space="0" w:color="auto"/>
                <w:left w:val="none" w:sz="0" w:space="0" w:color="auto"/>
                <w:bottom w:val="none" w:sz="0" w:space="0" w:color="auto"/>
                <w:right w:val="none" w:sz="0" w:space="0" w:color="auto"/>
              </w:divBdr>
            </w:div>
            <w:div w:id="27532257">
              <w:marLeft w:val="0"/>
              <w:marRight w:val="0"/>
              <w:marTop w:val="0"/>
              <w:marBottom w:val="0"/>
              <w:divBdr>
                <w:top w:val="none" w:sz="0" w:space="0" w:color="auto"/>
                <w:left w:val="none" w:sz="0" w:space="0" w:color="auto"/>
                <w:bottom w:val="none" w:sz="0" w:space="0" w:color="auto"/>
                <w:right w:val="none" w:sz="0" w:space="0" w:color="auto"/>
              </w:divBdr>
            </w:div>
            <w:div w:id="649821534">
              <w:marLeft w:val="0"/>
              <w:marRight w:val="0"/>
              <w:marTop w:val="0"/>
              <w:marBottom w:val="0"/>
              <w:divBdr>
                <w:top w:val="none" w:sz="0" w:space="0" w:color="auto"/>
                <w:left w:val="none" w:sz="0" w:space="0" w:color="auto"/>
                <w:bottom w:val="none" w:sz="0" w:space="0" w:color="auto"/>
                <w:right w:val="none" w:sz="0" w:space="0" w:color="auto"/>
              </w:divBdr>
            </w:div>
            <w:div w:id="1003630421">
              <w:marLeft w:val="0"/>
              <w:marRight w:val="0"/>
              <w:marTop w:val="0"/>
              <w:marBottom w:val="0"/>
              <w:divBdr>
                <w:top w:val="none" w:sz="0" w:space="0" w:color="auto"/>
                <w:left w:val="none" w:sz="0" w:space="0" w:color="auto"/>
                <w:bottom w:val="none" w:sz="0" w:space="0" w:color="auto"/>
                <w:right w:val="none" w:sz="0" w:space="0" w:color="auto"/>
              </w:divBdr>
            </w:div>
            <w:div w:id="1800297850">
              <w:marLeft w:val="0"/>
              <w:marRight w:val="0"/>
              <w:marTop w:val="0"/>
              <w:marBottom w:val="0"/>
              <w:divBdr>
                <w:top w:val="none" w:sz="0" w:space="0" w:color="auto"/>
                <w:left w:val="none" w:sz="0" w:space="0" w:color="auto"/>
                <w:bottom w:val="none" w:sz="0" w:space="0" w:color="auto"/>
                <w:right w:val="none" w:sz="0" w:space="0" w:color="auto"/>
              </w:divBdr>
            </w:div>
            <w:div w:id="740370669">
              <w:marLeft w:val="0"/>
              <w:marRight w:val="0"/>
              <w:marTop w:val="0"/>
              <w:marBottom w:val="0"/>
              <w:divBdr>
                <w:top w:val="none" w:sz="0" w:space="0" w:color="auto"/>
                <w:left w:val="none" w:sz="0" w:space="0" w:color="auto"/>
                <w:bottom w:val="none" w:sz="0" w:space="0" w:color="auto"/>
                <w:right w:val="none" w:sz="0" w:space="0" w:color="auto"/>
              </w:divBdr>
            </w:div>
            <w:div w:id="779029194">
              <w:marLeft w:val="0"/>
              <w:marRight w:val="0"/>
              <w:marTop w:val="0"/>
              <w:marBottom w:val="0"/>
              <w:divBdr>
                <w:top w:val="none" w:sz="0" w:space="0" w:color="auto"/>
                <w:left w:val="none" w:sz="0" w:space="0" w:color="auto"/>
                <w:bottom w:val="none" w:sz="0" w:space="0" w:color="auto"/>
                <w:right w:val="none" w:sz="0" w:space="0" w:color="auto"/>
              </w:divBdr>
            </w:div>
            <w:div w:id="1755935024">
              <w:marLeft w:val="0"/>
              <w:marRight w:val="0"/>
              <w:marTop w:val="0"/>
              <w:marBottom w:val="0"/>
              <w:divBdr>
                <w:top w:val="none" w:sz="0" w:space="0" w:color="auto"/>
                <w:left w:val="none" w:sz="0" w:space="0" w:color="auto"/>
                <w:bottom w:val="none" w:sz="0" w:space="0" w:color="auto"/>
                <w:right w:val="none" w:sz="0" w:space="0" w:color="auto"/>
              </w:divBdr>
            </w:div>
            <w:div w:id="1879121849">
              <w:marLeft w:val="0"/>
              <w:marRight w:val="0"/>
              <w:marTop w:val="0"/>
              <w:marBottom w:val="0"/>
              <w:divBdr>
                <w:top w:val="none" w:sz="0" w:space="0" w:color="auto"/>
                <w:left w:val="none" w:sz="0" w:space="0" w:color="auto"/>
                <w:bottom w:val="none" w:sz="0" w:space="0" w:color="auto"/>
                <w:right w:val="none" w:sz="0" w:space="0" w:color="auto"/>
              </w:divBdr>
            </w:div>
            <w:div w:id="482041333">
              <w:marLeft w:val="0"/>
              <w:marRight w:val="0"/>
              <w:marTop w:val="0"/>
              <w:marBottom w:val="0"/>
              <w:divBdr>
                <w:top w:val="none" w:sz="0" w:space="0" w:color="auto"/>
                <w:left w:val="none" w:sz="0" w:space="0" w:color="auto"/>
                <w:bottom w:val="none" w:sz="0" w:space="0" w:color="auto"/>
                <w:right w:val="none" w:sz="0" w:space="0" w:color="auto"/>
              </w:divBdr>
            </w:div>
            <w:div w:id="440883714">
              <w:marLeft w:val="0"/>
              <w:marRight w:val="0"/>
              <w:marTop w:val="0"/>
              <w:marBottom w:val="0"/>
              <w:divBdr>
                <w:top w:val="none" w:sz="0" w:space="0" w:color="auto"/>
                <w:left w:val="none" w:sz="0" w:space="0" w:color="auto"/>
                <w:bottom w:val="none" w:sz="0" w:space="0" w:color="auto"/>
                <w:right w:val="none" w:sz="0" w:space="0" w:color="auto"/>
              </w:divBdr>
            </w:div>
            <w:div w:id="583026211">
              <w:marLeft w:val="0"/>
              <w:marRight w:val="0"/>
              <w:marTop w:val="0"/>
              <w:marBottom w:val="0"/>
              <w:divBdr>
                <w:top w:val="none" w:sz="0" w:space="0" w:color="auto"/>
                <w:left w:val="none" w:sz="0" w:space="0" w:color="auto"/>
                <w:bottom w:val="none" w:sz="0" w:space="0" w:color="auto"/>
                <w:right w:val="none" w:sz="0" w:space="0" w:color="auto"/>
              </w:divBdr>
            </w:div>
            <w:div w:id="1359501071">
              <w:marLeft w:val="0"/>
              <w:marRight w:val="0"/>
              <w:marTop w:val="0"/>
              <w:marBottom w:val="0"/>
              <w:divBdr>
                <w:top w:val="none" w:sz="0" w:space="0" w:color="auto"/>
                <w:left w:val="none" w:sz="0" w:space="0" w:color="auto"/>
                <w:bottom w:val="none" w:sz="0" w:space="0" w:color="auto"/>
                <w:right w:val="none" w:sz="0" w:space="0" w:color="auto"/>
              </w:divBdr>
            </w:div>
            <w:div w:id="1834639971">
              <w:marLeft w:val="0"/>
              <w:marRight w:val="0"/>
              <w:marTop w:val="0"/>
              <w:marBottom w:val="0"/>
              <w:divBdr>
                <w:top w:val="none" w:sz="0" w:space="0" w:color="auto"/>
                <w:left w:val="none" w:sz="0" w:space="0" w:color="auto"/>
                <w:bottom w:val="none" w:sz="0" w:space="0" w:color="auto"/>
                <w:right w:val="none" w:sz="0" w:space="0" w:color="auto"/>
              </w:divBdr>
            </w:div>
            <w:div w:id="220675385">
              <w:marLeft w:val="0"/>
              <w:marRight w:val="0"/>
              <w:marTop w:val="0"/>
              <w:marBottom w:val="0"/>
              <w:divBdr>
                <w:top w:val="none" w:sz="0" w:space="0" w:color="auto"/>
                <w:left w:val="none" w:sz="0" w:space="0" w:color="auto"/>
                <w:bottom w:val="none" w:sz="0" w:space="0" w:color="auto"/>
                <w:right w:val="none" w:sz="0" w:space="0" w:color="auto"/>
              </w:divBdr>
            </w:div>
            <w:div w:id="1146513888">
              <w:marLeft w:val="0"/>
              <w:marRight w:val="0"/>
              <w:marTop w:val="0"/>
              <w:marBottom w:val="0"/>
              <w:divBdr>
                <w:top w:val="none" w:sz="0" w:space="0" w:color="auto"/>
                <w:left w:val="none" w:sz="0" w:space="0" w:color="auto"/>
                <w:bottom w:val="none" w:sz="0" w:space="0" w:color="auto"/>
                <w:right w:val="none" w:sz="0" w:space="0" w:color="auto"/>
              </w:divBdr>
            </w:div>
            <w:div w:id="1892228960">
              <w:marLeft w:val="0"/>
              <w:marRight w:val="0"/>
              <w:marTop w:val="0"/>
              <w:marBottom w:val="0"/>
              <w:divBdr>
                <w:top w:val="none" w:sz="0" w:space="0" w:color="auto"/>
                <w:left w:val="none" w:sz="0" w:space="0" w:color="auto"/>
                <w:bottom w:val="none" w:sz="0" w:space="0" w:color="auto"/>
                <w:right w:val="none" w:sz="0" w:space="0" w:color="auto"/>
              </w:divBdr>
            </w:div>
            <w:div w:id="718746584">
              <w:marLeft w:val="0"/>
              <w:marRight w:val="0"/>
              <w:marTop w:val="0"/>
              <w:marBottom w:val="0"/>
              <w:divBdr>
                <w:top w:val="none" w:sz="0" w:space="0" w:color="auto"/>
                <w:left w:val="none" w:sz="0" w:space="0" w:color="auto"/>
                <w:bottom w:val="none" w:sz="0" w:space="0" w:color="auto"/>
                <w:right w:val="none" w:sz="0" w:space="0" w:color="auto"/>
              </w:divBdr>
            </w:div>
            <w:div w:id="14967972">
              <w:marLeft w:val="0"/>
              <w:marRight w:val="0"/>
              <w:marTop w:val="0"/>
              <w:marBottom w:val="0"/>
              <w:divBdr>
                <w:top w:val="none" w:sz="0" w:space="0" w:color="auto"/>
                <w:left w:val="none" w:sz="0" w:space="0" w:color="auto"/>
                <w:bottom w:val="none" w:sz="0" w:space="0" w:color="auto"/>
                <w:right w:val="none" w:sz="0" w:space="0" w:color="auto"/>
              </w:divBdr>
            </w:div>
            <w:div w:id="50083252">
              <w:marLeft w:val="0"/>
              <w:marRight w:val="0"/>
              <w:marTop w:val="0"/>
              <w:marBottom w:val="0"/>
              <w:divBdr>
                <w:top w:val="none" w:sz="0" w:space="0" w:color="auto"/>
                <w:left w:val="none" w:sz="0" w:space="0" w:color="auto"/>
                <w:bottom w:val="none" w:sz="0" w:space="0" w:color="auto"/>
                <w:right w:val="none" w:sz="0" w:space="0" w:color="auto"/>
              </w:divBdr>
            </w:div>
            <w:div w:id="1293488230">
              <w:marLeft w:val="0"/>
              <w:marRight w:val="0"/>
              <w:marTop w:val="0"/>
              <w:marBottom w:val="0"/>
              <w:divBdr>
                <w:top w:val="none" w:sz="0" w:space="0" w:color="auto"/>
                <w:left w:val="none" w:sz="0" w:space="0" w:color="auto"/>
                <w:bottom w:val="none" w:sz="0" w:space="0" w:color="auto"/>
                <w:right w:val="none" w:sz="0" w:space="0" w:color="auto"/>
              </w:divBdr>
            </w:div>
            <w:div w:id="421995184">
              <w:marLeft w:val="0"/>
              <w:marRight w:val="0"/>
              <w:marTop w:val="0"/>
              <w:marBottom w:val="0"/>
              <w:divBdr>
                <w:top w:val="none" w:sz="0" w:space="0" w:color="auto"/>
                <w:left w:val="none" w:sz="0" w:space="0" w:color="auto"/>
                <w:bottom w:val="none" w:sz="0" w:space="0" w:color="auto"/>
                <w:right w:val="none" w:sz="0" w:space="0" w:color="auto"/>
              </w:divBdr>
            </w:div>
            <w:div w:id="968777941">
              <w:marLeft w:val="0"/>
              <w:marRight w:val="0"/>
              <w:marTop w:val="0"/>
              <w:marBottom w:val="0"/>
              <w:divBdr>
                <w:top w:val="none" w:sz="0" w:space="0" w:color="auto"/>
                <w:left w:val="none" w:sz="0" w:space="0" w:color="auto"/>
                <w:bottom w:val="none" w:sz="0" w:space="0" w:color="auto"/>
                <w:right w:val="none" w:sz="0" w:space="0" w:color="auto"/>
              </w:divBdr>
            </w:div>
            <w:div w:id="2111781141">
              <w:marLeft w:val="0"/>
              <w:marRight w:val="0"/>
              <w:marTop w:val="0"/>
              <w:marBottom w:val="0"/>
              <w:divBdr>
                <w:top w:val="none" w:sz="0" w:space="0" w:color="auto"/>
                <w:left w:val="none" w:sz="0" w:space="0" w:color="auto"/>
                <w:bottom w:val="none" w:sz="0" w:space="0" w:color="auto"/>
                <w:right w:val="none" w:sz="0" w:space="0" w:color="auto"/>
              </w:divBdr>
            </w:div>
            <w:div w:id="1707096791">
              <w:marLeft w:val="0"/>
              <w:marRight w:val="0"/>
              <w:marTop w:val="0"/>
              <w:marBottom w:val="0"/>
              <w:divBdr>
                <w:top w:val="none" w:sz="0" w:space="0" w:color="auto"/>
                <w:left w:val="none" w:sz="0" w:space="0" w:color="auto"/>
                <w:bottom w:val="none" w:sz="0" w:space="0" w:color="auto"/>
                <w:right w:val="none" w:sz="0" w:space="0" w:color="auto"/>
              </w:divBdr>
            </w:div>
            <w:div w:id="1616869046">
              <w:marLeft w:val="0"/>
              <w:marRight w:val="0"/>
              <w:marTop w:val="0"/>
              <w:marBottom w:val="0"/>
              <w:divBdr>
                <w:top w:val="none" w:sz="0" w:space="0" w:color="auto"/>
                <w:left w:val="none" w:sz="0" w:space="0" w:color="auto"/>
                <w:bottom w:val="none" w:sz="0" w:space="0" w:color="auto"/>
                <w:right w:val="none" w:sz="0" w:space="0" w:color="auto"/>
              </w:divBdr>
            </w:div>
            <w:div w:id="1295258947">
              <w:marLeft w:val="0"/>
              <w:marRight w:val="0"/>
              <w:marTop w:val="0"/>
              <w:marBottom w:val="0"/>
              <w:divBdr>
                <w:top w:val="none" w:sz="0" w:space="0" w:color="auto"/>
                <w:left w:val="none" w:sz="0" w:space="0" w:color="auto"/>
                <w:bottom w:val="none" w:sz="0" w:space="0" w:color="auto"/>
                <w:right w:val="none" w:sz="0" w:space="0" w:color="auto"/>
              </w:divBdr>
            </w:div>
            <w:div w:id="967320383">
              <w:marLeft w:val="0"/>
              <w:marRight w:val="0"/>
              <w:marTop w:val="0"/>
              <w:marBottom w:val="0"/>
              <w:divBdr>
                <w:top w:val="none" w:sz="0" w:space="0" w:color="auto"/>
                <w:left w:val="none" w:sz="0" w:space="0" w:color="auto"/>
                <w:bottom w:val="none" w:sz="0" w:space="0" w:color="auto"/>
                <w:right w:val="none" w:sz="0" w:space="0" w:color="auto"/>
              </w:divBdr>
            </w:div>
            <w:div w:id="972103478">
              <w:marLeft w:val="0"/>
              <w:marRight w:val="0"/>
              <w:marTop w:val="0"/>
              <w:marBottom w:val="0"/>
              <w:divBdr>
                <w:top w:val="none" w:sz="0" w:space="0" w:color="auto"/>
                <w:left w:val="none" w:sz="0" w:space="0" w:color="auto"/>
                <w:bottom w:val="none" w:sz="0" w:space="0" w:color="auto"/>
                <w:right w:val="none" w:sz="0" w:space="0" w:color="auto"/>
              </w:divBdr>
            </w:div>
            <w:div w:id="2117670265">
              <w:marLeft w:val="0"/>
              <w:marRight w:val="0"/>
              <w:marTop w:val="0"/>
              <w:marBottom w:val="0"/>
              <w:divBdr>
                <w:top w:val="none" w:sz="0" w:space="0" w:color="auto"/>
                <w:left w:val="none" w:sz="0" w:space="0" w:color="auto"/>
                <w:bottom w:val="none" w:sz="0" w:space="0" w:color="auto"/>
                <w:right w:val="none" w:sz="0" w:space="0" w:color="auto"/>
              </w:divBdr>
            </w:div>
            <w:div w:id="1211191837">
              <w:marLeft w:val="0"/>
              <w:marRight w:val="0"/>
              <w:marTop w:val="0"/>
              <w:marBottom w:val="0"/>
              <w:divBdr>
                <w:top w:val="none" w:sz="0" w:space="0" w:color="auto"/>
                <w:left w:val="none" w:sz="0" w:space="0" w:color="auto"/>
                <w:bottom w:val="none" w:sz="0" w:space="0" w:color="auto"/>
                <w:right w:val="none" w:sz="0" w:space="0" w:color="auto"/>
              </w:divBdr>
            </w:div>
            <w:div w:id="1072117732">
              <w:marLeft w:val="0"/>
              <w:marRight w:val="0"/>
              <w:marTop w:val="0"/>
              <w:marBottom w:val="0"/>
              <w:divBdr>
                <w:top w:val="none" w:sz="0" w:space="0" w:color="auto"/>
                <w:left w:val="none" w:sz="0" w:space="0" w:color="auto"/>
                <w:bottom w:val="none" w:sz="0" w:space="0" w:color="auto"/>
                <w:right w:val="none" w:sz="0" w:space="0" w:color="auto"/>
              </w:divBdr>
            </w:div>
            <w:div w:id="986399458">
              <w:marLeft w:val="0"/>
              <w:marRight w:val="0"/>
              <w:marTop w:val="0"/>
              <w:marBottom w:val="0"/>
              <w:divBdr>
                <w:top w:val="none" w:sz="0" w:space="0" w:color="auto"/>
                <w:left w:val="none" w:sz="0" w:space="0" w:color="auto"/>
                <w:bottom w:val="none" w:sz="0" w:space="0" w:color="auto"/>
                <w:right w:val="none" w:sz="0" w:space="0" w:color="auto"/>
              </w:divBdr>
            </w:div>
            <w:div w:id="1655253323">
              <w:marLeft w:val="0"/>
              <w:marRight w:val="0"/>
              <w:marTop w:val="0"/>
              <w:marBottom w:val="0"/>
              <w:divBdr>
                <w:top w:val="none" w:sz="0" w:space="0" w:color="auto"/>
                <w:left w:val="none" w:sz="0" w:space="0" w:color="auto"/>
                <w:bottom w:val="none" w:sz="0" w:space="0" w:color="auto"/>
                <w:right w:val="none" w:sz="0" w:space="0" w:color="auto"/>
              </w:divBdr>
            </w:div>
            <w:div w:id="891429590">
              <w:marLeft w:val="0"/>
              <w:marRight w:val="0"/>
              <w:marTop w:val="0"/>
              <w:marBottom w:val="0"/>
              <w:divBdr>
                <w:top w:val="none" w:sz="0" w:space="0" w:color="auto"/>
                <w:left w:val="none" w:sz="0" w:space="0" w:color="auto"/>
                <w:bottom w:val="none" w:sz="0" w:space="0" w:color="auto"/>
                <w:right w:val="none" w:sz="0" w:space="0" w:color="auto"/>
              </w:divBdr>
            </w:div>
            <w:div w:id="180897058">
              <w:marLeft w:val="0"/>
              <w:marRight w:val="0"/>
              <w:marTop w:val="0"/>
              <w:marBottom w:val="0"/>
              <w:divBdr>
                <w:top w:val="none" w:sz="0" w:space="0" w:color="auto"/>
                <w:left w:val="none" w:sz="0" w:space="0" w:color="auto"/>
                <w:bottom w:val="none" w:sz="0" w:space="0" w:color="auto"/>
                <w:right w:val="none" w:sz="0" w:space="0" w:color="auto"/>
              </w:divBdr>
            </w:div>
            <w:div w:id="940141694">
              <w:marLeft w:val="0"/>
              <w:marRight w:val="0"/>
              <w:marTop w:val="0"/>
              <w:marBottom w:val="0"/>
              <w:divBdr>
                <w:top w:val="none" w:sz="0" w:space="0" w:color="auto"/>
                <w:left w:val="none" w:sz="0" w:space="0" w:color="auto"/>
                <w:bottom w:val="none" w:sz="0" w:space="0" w:color="auto"/>
                <w:right w:val="none" w:sz="0" w:space="0" w:color="auto"/>
              </w:divBdr>
            </w:div>
            <w:div w:id="1221402827">
              <w:marLeft w:val="0"/>
              <w:marRight w:val="0"/>
              <w:marTop w:val="0"/>
              <w:marBottom w:val="0"/>
              <w:divBdr>
                <w:top w:val="none" w:sz="0" w:space="0" w:color="auto"/>
                <w:left w:val="none" w:sz="0" w:space="0" w:color="auto"/>
                <w:bottom w:val="none" w:sz="0" w:space="0" w:color="auto"/>
                <w:right w:val="none" w:sz="0" w:space="0" w:color="auto"/>
              </w:divBdr>
            </w:div>
            <w:div w:id="725222829">
              <w:marLeft w:val="0"/>
              <w:marRight w:val="0"/>
              <w:marTop w:val="0"/>
              <w:marBottom w:val="0"/>
              <w:divBdr>
                <w:top w:val="none" w:sz="0" w:space="0" w:color="auto"/>
                <w:left w:val="none" w:sz="0" w:space="0" w:color="auto"/>
                <w:bottom w:val="none" w:sz="0" w:space="0" w:color="auto"/>
                <w:right w:val="none" w:sz="0" w:space="0" w:color="auto"/>
              </w:divBdr>
            </w:div>
            <w:div w:id="1339850168">
              <w:marLeft w:val="0"/>
              <w:marRight w:val="0"/>
              <w:marTop w:val="0"/>
              <w:marBottom w:val="0"/>
              <w:divBdr>
                <w:top w:val="none" w:sz="0" w:space="0" w:color="auto"/>
                <w:left w:val="none" w:sz="0" w:space="0" w:color="auto"/>
                <w:bottom w:val="none" w:sz="0" w:space="0" w:color="auto"/>
                <w:right w:val="none" w:sz="0" w:space="0" w:color="auto"/>
              </w:divBdr>
            </w:div>
            <w:div w:id="662703844">
              <w:marLeft w:val="0"/>
              <w:marRight w:val="0"/>
              <w:marTop w:val="0"/>
              <w:marBottom w:val="0"/>
              <w:divBdr>
                <w:top w:val="none" w:sz="0" w:space="0" w:color="auto"/>
                <w:left w:val="none" w:sz="0" w:space="0" w:color="auto"/>
                <w:bottom w:val="none" w:sz="0" w:space="0" w:color="auto"/>
                <w:right w:val="none" w:sz="0" w:space="0" w:color="auto"/>
              </w:divBdr>
            </w:div>
            <w:div w:id="1121386766">
              <w:marLeft w:val="0"/>
              <w:marRight w:val="0"/>
              <w:marTop w:val="0"/>
              <w:marBottom w:val="0"/>
              <w:divBdr>
                <w:top w:val="none" w:sz="0" w:space="0" w:color="auto"/>
                <w:left w:val="none" w:sz="0" w:space="0" w:color="auto"/>
                <w:bottom w:val="none" w:sz="0" w:space="0" w:color="auto"/>
                <w:right w:val="none" w:sz="0" w:space="0" w:color="auto"/>
              </w:divBdr>
            </w:div>
            <w:div w:id="2134325562">
              <w:marLeft w:val="0"/>
              <w:marRight w:val="0"/>
              <w:marTop w:val="0"/>
              <w:marBottom w:val="0"/>
              <w:divBdr>
                <w:top w:val="none" w:sz="0" w:space="0" w:color="auto"/>
                <w:left w:val="none" w:sz="0" w:space="0" w:color="auto"/>
                <w:bottom w:val="none" w:sz="0" w:space="0" w:color="auto"/>
                <w:right w:val="none" w:sz="0" w:space="0" w:color="auto"/>
              </w:divBdr>
            </w:div>
            <w:div w:id="83886287">
              <w:marLeft w:val="0"/>
              <w:marRight w:val="0"/>
              <w:marTop w:val="0"/>
              <w:marBottom w:val="0"/>
              <w:divBdr>
                <w:top w:val="none" w:sz="0" w:space="0" w:color="auto"/>
                <w:left w:val="none" w:sz="0" w:space="0" w:color="auto"/>
                <w:bottom w:val="none" w:sz="0" w:space="0" w:color="auto"/>
                <w:right w:val="none" w:sz="0" w:space="0" w:color="auto"/>
              </w:divBdr>
            </w:div>
            <w:div w:id="229316124">
              <w:marLeft w:val="0"/>
              <w:marRight w:val="0"/>
              <w:marTop w:val="0"/>
              <w:marBottom w:val="0"/>
              <w:divBdr>
                <w:top w:val="none" w:sz="0" w:space="0" w:color="auto"/>
                <w:left w:val="none" w:sz="0" w:space="0" w:color="auto"/>
                <w:bottom w:val="none" w:sz="0" w:space="0" w:color="auto"/>
                <w:right w:val="none" w:sz="0" w:space="0" w:color="auto"/>
              </w:divBdr>
            </w:div>
            <w:div w:id="1355766230">
              <w:marLeft w:val="0"/>
              <w:marRight w:val="0"/>
              <w:marTop w:val="0"/>
              <w:marBottom w:val="0"/>
              <w:divBdr>
                <w:top w:val="none" w:sz="0" w:space="0" w:color="auto"/>
                <w:left w:val="none" w:sz="0" w:space="0" w:color="auto"/>
                <w:bottom w:val="none" w:sz="0" w:space="0" w:color="auto"/>
                <w:right w:val="none" w:sz="0" w:space="0" w:color="auto"/>
              </w:divBdr>
            </w:div>
            <w:div w:id="114446294">
              <w:marLeft w:val="0"/>
              <w:marRight w:val="0"/>
              <w:marTop w:val="0"/>
              <w:marBottom w:val="0"/>
              <w:divBdr>
                <w:top w:val="none" w:sz="0" w:space="0" w:color="auto"/>
                <w:left w:val="none" w:sz="0" w:space="0" w:color="auto"/>
                <w:bottom w:val="none" w:sz="0" w:space="0" w:color="auto"/>
                <w:right w:val="none" w:sz="0" w:space="0" w:color="auto"/>
              </w:divBdr>
            </w:div>
            <w:div w:id="1594046133">
              <w:marLeft w:val="0"/>
              <w:marRight w:val="0"/>
              <w:marTop w:val="0"/>
              <w:marBottom w:val="0"/>
              <w:divBdr>
                <w:top w:val="none" w:sz="0" w:space="0" w:color="auto"/>
                <w:left w:val="none" w:sz="0" w:space="0" w:color="auto"/>
                <w:bottom w:val="none" w:sz="0" w:space="0" w:color="auto"/>
                <w:right w:val="none" w:sz="0" w:space="0" w:color="auto"/>
              </w:divBdr>
            </w:div>
            <w:div w:id="1648632022">
              <w:marLeft w:val="0"/>
              <w:marRight w:val="0"/>
              <w:marTop w:val="0"/>
              <w:marBottom w:val="0"/>
              <w:divBdr>
                <w:top w:val="none" w:sz="0" w:space="0" w:color="auto"/>
                <w:left w:val="none" w:sz="0" w:space="0" w:color="auto"/>
                <w:bottom w:val="none" w:sz="0" w:space="0" w:color="auto"/>
                <w:right w:val="none" w:sz="0" w:space="0" w:color="auto"/>
              </w:divBdr>
            </w:div>
            <w:div w:id="946694465">
              <w:marLeft w:val="0"/>
              <w:marRight w:val="0"/>
              <w:marTop w:val="0"/>
              <w:marBottom w:val="0"/>
              <w:divBdr>
                <w:top w:val="none" w:sz="0" w:space="0" w:color="auto"/>
                <w:left w:val="none" w:sz="0" w:space="0" w:color="auto"/>
                <w:bottom w:val="none" w:sz="0" w:space="0" w:color="auto"/>
                <w:right w:val="none" w:sz="0" w:space="0" w:color="auto"/>
              </w:divBdr>
            </w:div>
            <w:div w:id="31924497">
              <w:marLeft w:val="0"/>
              <w:marRight w:val="0"/>
              <w:marTop w:val="0"/>
              <w:marBottom w:val="0"/>
              <w:divBdr>
                <w:top w:val="none" w:sz="0" w:space="0" w:color="auto"/>
                <w:left w:val="none" w:sz="0" w:space="0" w:color="auto"/>
                <w:bottom w:val="none" w:sz="0" w:space="0" w:color="auto"/>
                <w:right w:val="none" w:sz="0" w:space="0" w:color="auto"/>
              </w:divBdr>
            </w:div>
            <w:div w:id="468521462">
              <w:marLeft w:val="0"/>
              <w:marRight w:val="0"/>
              <w:marTop w:val="0"/>
              <w:marBottom w:val="0"/>
              <w:divBdr>
                <w:top w:val="none" w:sz="0" w:space="0" w:color="auto"/>
                <w:left w:val="none" w:sz="0" w:space="0" w:color="auto"/>
                <w:bottom w:val="none" w:sz="0" w:space="0" w:color="auto"/>
                <w:right w:val="none" w:sz="0" w:space="0" w:color="auto"/>
              </w:divBdr>
            </w:div>
            <w:div w:id="599797829">
              <w:marLeft w:val="0"/>
              <w:marRight w:val="0"/>
              <w:marTop w:val="0"/>
              <w:marBottom w:val="0"/>
              <w:divBdr>
                <w:top w:val="none" w:sz="0" w:space="0" w:color="auto"/>
                <w:left w:val="none" w:sz="0" w:space="0" w:color="auto"/>
                <w:bottom w:val="none" w:sz="0" w:space="0" w:color="auto"/>
                <w:right w:val="none" w:sz="0" w:space="0" w:color="auto"/>
              </w:divBdr>
            </w:div>
            <w:div w:id="1332029489">
              <w:marLeft w:val="0"/>
              <w:marRight w:val="0"/>
              <w:marTop w:val="0"/>
              <w:marBottom w:val="0"/>
              <w:divBdr>
                <w:top w:val="none" w:sz="0" w:space="0" w:color="auto"/>
                <w:left w:val="none" w:sz="0" w:space="0" w:color="auto"/>
                <w:bottom w:val="none" w:sz="0" w:space="0" w:color="auto"/>
                <w:right w:val="none" w:sz="0" w:space="0" w:color="auto"/>
              </w:divBdr>
            </w:div>
            <w:div w:id="1780294925">
              <w:marLeft w:val="0"/>
              <w:marRight w:val="0"/>
              <w:marTop w:val="0"/>
              <w:marBottom w:val="0"/>
              <w:divBdr>
                <w:top w:val="none" w:sz="0" w:space="0" w:color="auto"/>
                <w:left w:val="none" w:sz="0" w:space="0" w:color="auto"/>
                <w:bottom w:val="none" w:sz="0" w:space="0" w:color="auto"/>
                <w:right w:val="none" w:sz="0" w:space="0" w:color="auto"/>
              </w:divBdr>
            </w:div>
            <w:div w:id="2041469154">
              <w:marLeft w:val="0"/>
              <w:marRight w:val="0"/>
              <w:marTop w:val="0"/>
              <w:marBottom w:val="0"/>
              <w:divBdr>
                <w:top w:val="none" w:sz="0" w:space="0" w:color="auto"/>
                <w:left w:val="none" w:sz="0" w:space="0" w:color="auto"/>
                <w:bottom w:val="none" w:sz="0" w:space="0" w:color="auto"/>
                <w:right w:val="none" w:sz="0" w:space="0" w:color="auto"/>
              </w:divBdr>
            </w:div>
            <w:div w:id="1993753630">
              <w:marLeft w:val="0"/>
              <w:marRight w:val="0"/>
              <w:marTop w:val="0"/>
              <w:marBottom w:val="0"/>
              <w:divBdr>
                <w:top w:val="none" w:sz="0" w:space="0" w:color="auto"/>
                <w:left w:val="none" w:sz="0" w:space="0" w:color="auto"/>
                <w:bottom w:val="none" w:sz="0" w:space="0" w:color="auto"/>
                <w:right w:val="none" w:sz="0" w:space="0" w:color="auto"/>
              </w:divBdr>
            </w:div>
            <w:div w:id="1121531624">
              <w:marLeft w:val="0"/>
              <w:marRight w:val="0"/>
              <w:marTop w:val="0"/>
              <w:marBottom w:val="0"/>
              <w:divBdr>
                <w:top w:val="none" w:sz="0" w:space="0" w:color="auto"/>
                <w:left w:val="none" w:sz="0" w:space="0" w:color="auto"/>
                <w:bottom w:val="none" w:sz="0" w:space="0" w:color="auto"/>
                <w:right w:val="none" w:sz="0" w:space="0" w:color="auto"/>
              </w:divBdr>
            </w:div>
            <w:div w:id="10452958">
              <w:marLeft w:val="0"/>
              <w:marRight w:val="0"/>
              <w:marTop w:val="0"/>
              <w:marBottom w:val="0"/>
              <w:divBdr>
                <w:top w:val="none" w:sz="0" w:space="0" w:color="auto"/>
                <w:left w:val="none" w:sz="0" w:space="0" w:color="auto"/>
                <w:bottom w:val="none" w:sz="0" w:space="0" w:color="auto"/>
                <w:right w:val="none" w:sz="0" w:space="0" w:color="auto"/>
              </w:divBdr>
            </w:div>
            <w:div w:id="564948437">
              <w:marLeft w:val="0"/>
              <w:marRight w:val="0"/>
              <w:marTop w:val="0"/>
              <w:marBottom w:val="0"/>
              <w:divBdr>
                <w:top w:val="none" w:sz="0" w:space="0" w:color="auto"/>
                <w:left w:val="none" w:sz="0" w:space="0" w:color="auto"/>
                <w:bottom w:val="none" w:sz="0" w:space="0" w:color="auto"/>
                <w:right w:val="none" w:sz="0" w:space="0" w:color="auto"/>
              </w:divBdr>
            </w:div>
            <w:div w:id="883252205">
              <w:marLeft w:val="0"/>
              <w:marRight w:val="0"/>
              <w:marTop w:val="0"/>
              <w:marBottom w:val="0"/>
              <w:divBdr>
                <w:top w:val="none" w:sz="0" w:space="0" w:color="auto"/>
                <w:left w:val="none" w:sz="0" w:space="0" w:color="auto"/>
                <w:bottom w:val="none" w:sz="0" w:space="0" w:color="auto"/>
                <w:right w:val="none" w:sz="0" w:space="0" w:color="auto"/>
              </w:divBdr>
            </w:div>
            <w:div w:id="797144334">
              <w:marLeft w:val="0"/>
              <w:marRight w:val="0"/>
              <w:marTop w:val="0"/>
              <w:marBottom w:val="0"/>
              <w:divBdr>
                <w:top w:val="none" w:sz="0" w:space="0" w:color="auto"/>
                <w:left w:val="none" w:sz="0" w:space="0" w:color="auto"/>
                <w:bottom w:val="none" w:sz="0" w:space="0" w:color="auto"/>
                <w:right w:val="none" w:sz="0" w:space="0" w:color="auto"/>
              </w:divBdr>
            </w:div>
            <w:div w:id="1008682118">
              <w:marLeft w:val="0"/>
              <w:marRight w:val="0"/>
              <w:marTop w:val="0"/>
              <w:marBottom w:val="0"/>
              <w:divBdr>
                <w:top w:val="none" w:sz="0" w:space="0" w:color="auto"/>
                <w:left w:val="none" w:sz="0" w:space="0" w:color="auto"/>
                <w:bottom w:val="none" w:sz="0" w:space="0" w:color="auto"/>
                <w:right w:val="none" w:sz="0" w:space="0" w:color="auto"/>
              </w:divBdr>
            </w:div>
            <w:div w:id="1917204389">
              <w:marLeft w:val="0"/>
              <w:marRight w:val="0"/>
              <w:marTop w:val="0"/>
              <w:marBottom w:val="0"/>
              <w:divBdr>
                <w:top w:val="none" w:sz="0" w:space="0" w:color="auto"/>
                <w:left w:val="none" w:sz="0" w:space="0" w:color="auto"/>
                <w:bottom w:val="none" w:sz="0" w:space="0" w:color="auto"/>
                <w:right w:val="none" w:sz="0" w:space="0" w:color="auto"/>
              </w:divBdr>
            </w:div>
            <w:div w:id="997999886">
              <w:marLeft w:val="0"/>
              <w:marRight w:val="0"/>
              <w:marTop w:val="0"/>
              <w:marBottom w:val="0"/>
              <w:divBdr>
                <w:top w:val="none" w:sz="0" w:space="0" w:color="auto"/>
                <w:left w:val="none" w:sz="0" w:space="0" w:color="auto"/>
                <w:bottom w:val="none" w:sz="0" w:space="0" w:color="auto"/>
                <w:right w:val="none" w:sz="0" w:space="0" w:color="auto"/>
              </w:divBdr>
            </w:div>
            <w:div w:id="1243878067">
              <w:marLeft w:val="0"/>
              <w:marRight w:val="0"/>
              <w:marTop w:val="0"/>
              <w:marBottom w:val="0"/>
              <w:divBdr>
                <w:top w:val="none" w:sz="0" w:space="0" w:color="auto"/>
                <w:left w:val="none" w:sz="0" w:space="0" w:color="auto"/>
                <w:bottom w:val="none" w:sz="0" w:space="0" w:color="auto"/>
                <w:right w:val="none" w:sz="0" w:space="0" w:color="auto"/>
              </w:divBdr>
            </w:div>
            <w:div w:id="1967932962">
              <w:marLeft w:val="0"/>
              <w:marRight w:val="0"/>
              <w:marTop w:val="0"/>
              <w:marBottom w:val="0"/>
              <w:divBdr>
                <w:top w:val="none" w:sz="0" w:space="0" w:color="auto"/>
                <w:left w:val="none" w:sz="0" w:space="0" w:color="auto"/>
                <w:bottom w:val="none" w:sz="0" w:space="0" w:color="auto"/>
                <w:right w:val="none" w:sz="0" w:space="0" w:color="auto"/>
              </w:divBdr>
            </w:div>
            <w:div w:id="303583427">
              <w:marLeft w:val="0"/>
              <w:marRight w:val="0"/>
              <w:marTop w:val="0"/>
              <w:marBottom w:val="0"/>
              <w:divBdr>
                <w:top w:val="none" w:sz="0" w:space="0" w:color="auto"/>
                <w:left w:val="none" w:sz="0" w:space="0" w:color="auto"/>
                <w:bottom w:val="none" w:sz="0" w:space="0" w:color="auto"/>
                <w:right w:val="none" w:sz="0" w:space="0" w:color="auto"/>
              </w:divBdr>
            </w:div>
            <w:div w:id="1633367821">
              <w:marLeft w:val="0"/>
              <w:marRight w:val="0"/>
              <w:marTop w:val="0"/>
              <w:marBottom w:val="0"/>
              <w:divBdr>
                <w:top w:val="none" w:sz="0" w:space="0" w:color="auto"/>
                <w:left w:val="none" w:sz="0" w:space="0" w:color="auto"/>
                <w:bottom w:val="none" w:sz="0" w:space="0" w:color="auto"/>
                <w:right w:val="none" w:sz="0" w:space="0" w:color="auto"/>
              </w:divBdr>
            </w:div>
            <w:div w:id="42296520">
              <w:marLeft w:val="0"/>
              <w:marRight w:val="0"/>
              <w:marTop w:val="0"/>
              <w:marBottom w:val="0"/>
              <w:divBdr>
                <w:top w:val="none" w:sz="0" w:space="0" w:color="auto"/>
                <w:left w:val="none" w:sz="0" w:space="0" w:color="auto"/>
                <w:bottom w:val="none" w:sz="0" w:space="0" w:color="auto"/>
                <w:right w:val="none" w:sz="0" w:space="0" w:color="auto"/>
              </w:divBdr>
            </w:div>
            <w:div w:id="1693535679">
              <w:marLeft w:val="0"/>
              <w:marRight w:val="0"/>
              <w:marTop w:val="0"/>
              <w:marBottom w:val="0"/>
              <w:divBdr>
                <w:top w:val="none" w:sz="0" w:space="0" w:color="auto"/>
                <w:left w:val="none" w:sz="0" w:space="0" w:color="auto"/>
                <w:bottom w:val="none" w:sz="0" w:space="0" w:color="auto"/>
                <w:right w:val="none" w:sz="0" w:space="0" w:color="auto"/>
              </w:divBdr>
            </w:div>
            <w:div w:id="880048605">
              <w:marLeft w:val="0"/>
              <w:marRight w:val="0"/>
              <w:marTop w:val="0"/>
              <w:marBottom w:val="0"/>
              <w:divBdr>
                <w:top w:val="none" w:sz="0" w:space="0" w:color="auto"/>
                <w:left w:val="none" w:sz="0" w:space="0" w:color="auto"/>
                <w:bottom w:val="none" w:sz="0" w:space="0" w:color="auto"/>
                <w:right w:val="none" w:sz="0" w:space="0" w:color="auto"/>
              </w:divBdr>
            </w:div>
            <w:div w:id="1336611748">
              <w:marLeft w:val="0"/>
              <w:marRight w:val="0"/>
              <w:marTop w:val="0"/>
              <w:marBottom w:val="0"/>
              <w:divBdr>
                <w:top w:val="none" w:sz="0" w:space="0" w:color="auto"/>
                <w:left w:val="none" w:sz="0" w:space="0" w:color="auto"/>
                <w:bottom w:val="none" w:sz="0" w:space="0" w:color="auto"/>
                <w:right w:val="none" w:sz="0" w:space="0" w:color="auto"/>
              </w:divBdr>
            </w:div>
            <w:div w:id="288249254">
              <w:marLeft w:val="0"/>
              <w:marRight w:val="0"/>
              <w:marTop w:val="0"/>
              <w:marBottom w:val="0"/>
              <w:divBdr>
                <w:top w:val="none" w:sz="0" w:space="0" w:color="auto"/>
                <w:left w:val="none" w:sz="0" w:space="0" w:color="auto"/>
                <w:bottom w:val="none" w:sz="0" w:space="0" w:color="auto"/>
                <w:right w:val="none" w:sz="0" w:space="0" w:color="auto"/>
              </w:divBdr>
            </w:div>
            <w:div w:id="1747023172">
              <w:marLeft w:val="0"/>
              <w:marRight w:val="0"/>
              <w:marTop w:val="0"/>
              <w:marBottom w:val="0"/>
              <w:divBdr>
                <w:top w:val="none" w:sz="0" w:space="0" w:color="auto"/>
                <w:left w:val="none" w:sz="0" w:space="0" w:color="auto"/>
                <w:bottom w:val="none" w:sz="0" w:space="0" w:color="auto"/>
                <w:right w:val="none" w:sz="0" w:space="0" w:color="auto"/>
              </w:divBdr>
            </w:div>
            <w:div w:id="1537424622">
              <w:marLeft w:val="0"/>
              <w:marRight w:val="0"/>
              <w:marTop w:val="0"/>
              <w:marBottom w:val="0"/>
              <w:divBdr>
                <w:top w:val="none" w:sz="0" w:space="0" w:color="auto"/>
                <w:left w:val="none" w:sz="0" w:space="0" w:color="auto"/>
                <w:bottom w:val="none" w:sz="0" w:space="0" w:color="auto"/>
                <w:right w:val="none" w:sz="0" w:space="0" w:color="auto"/>
              </w:divBdr>
            </w:div>
            <w:div w:id="294914922">
              <w:marLeft w:val="0"/>
              <w:marRight w:val="0"/>
              <w:marTop w:val="0"/>
              <w:marBottom w:val="0"/>
              <w:divBdr>
                <w:top w:val="none" w:sz="0" w:space="0" w:color="auto"/>
                <w:left w:val="none" w:sz="0" w:space="0" w:color="auto"/>
                <w:bottom w:val="none" w:sz="0" w:space="0" w:color="auto"/>
                <w:right w:val="none" w:sz="0" w:space="0" w:color="auto"/>
              </w:divBdr>
            </w:div>
            <w:div w:id="2040932500">
              <w:marLeft w:val="0"/>
              <w:marRight w:val="0"/>
              <w:marTop w:val="0"/>
              <w:marBottom w:val="0"/>
              <w:divBdr>
                <w:top w:val="none" w:sz="0" w:space="0" w:color="auto"/>
                <w:left w:val="none" w:sz="0" w:space="0" w:color="auto"/>
                <w:bottom w:val="none" w:sz="0" w:space="0" w:color="auto"/>
                <w:right w:val="none" w:sz="0" w:space="0" w:color="auto"/>
              </w:divBdr>
            </w:div>
            <w:div w:id="921376729">
              <w:marLeft w:val="0"/>
              <w:marRight w:val="0"/>
              <w:marTop w:val="0"/>
              <w:marBottom w:val="0"/>
              <w:divBdr>
                <w:top w:val="none" w:sz="0" w:space="0" w:color="auto"/>
                <w:left w:val="none" w:sz="0" w:space="0" w:color="auto"/>
                <w:bottom w:val="none" w:sz="0" w:space="0" w:color="auto"/>
                <w:right w:val="none" w:sz="0" w:space="0" w:color="auto"/>
              </w:divBdr>
            </w:div>
            <w:div w:id="1539048236">
              <w:marLeft w:val="0"/>
              <w:marRight w:val="0"/>
              <w:marTop w:val="0"/>
              <w:marBottom w:val="0"/>
              <w:divBdr>
                <w:top w:val="none" w:sz="0" w:space="0" w:color="auto"/>
                <w:left w:val="none" w:sz="0" w:space="0" w:color="auto"/>
                <w:bottom w:val="none" w:sz="0" w:space="0" w:color="auto"/>
                <w:right w:val="none" w:sz="0" w:space="0" w:color="auto"/>
              </w:divBdr>
            </w:div>
            <w:div w:id="877088702">
              <w:marLeft w:val="0"/>
              <w:marRight w:val="0"/>
              <w:marTop w:val="0"/>
              <w:marBottom w:val="0"/>
              <w:divBdr>
                <w:top w:val="none" w:sz="0" w:space="0" w:color="auto"/>
                <w:left w:val="none" w:sz="0" w:space="0" w:color="auto"/>
                <w:bottom w:val="none" w:sz="0" w:space="0" w:color="auto"/>
                <w:right w:val="none" w:sz="0" w:space="0" w:color="auto"/>
              </w:divBdr>
            </w:div>
            <w:div w:id="1119497112">
              <w:marLeft w:val="0"/>
              <w:marRight w:val="0"/>
              <w:marTop w:val="0"/>
              <w:marBottom w:val="0"/>
              <w:divBdr>
                <w:top w:val="none" w:sz="0" w:space="0" w:color="auto"/>
                <w:left w:val="none" w:sz="0" w:space="0" w:color="auto"/>
                <w:bottom w:val="none" w:sz="0" w:space="0" w:color="auto"/>
                <w:right w:val="none" w:sz="0" w:space="0" w:color="auto"/>
              </w:divBdr>
            </w:div>
            <w:div w:id="51778822">
              <w:marLeft w:val="0"/>
              <w:marRight w:val="0"/>
              <w:marTop w:val="0"/>
              <w:marBottom w:val="0"/>
              <w:divBdr>
                <w:top w:val="none" w:sz="0" w:space="0" w:color="auto"/>
                <w:left w:val="none" w:sz="0" w:space="0" w:color="auto"/>
                <w:bottom w:val="none" w:sz="0" w:space="0" w:color="auto"/>
                <w:right w:val="none" w:sz="0" w:space="0" w:color="auto"/>
              </w:divBdr>
            </w:div>
            <w:div w:id="327253268">
              <w:marLeft w:val="0"/>
              <w:marRight w:val="0"/>
              <w:marTop w:val="0"/>
              <w:marBottom w:val="0"/>
              <w:divBdr>
                <w:top w:val="none" w:sz="0" w:space="0" w:color="auto"/>
                <w:left w:val="none" w:sz="0" w:space="0" w:color="auto"/>
                <w:bottom w:val="none" w:sz="0" w:space="0" w:color="auto"/>
                <w:right w:val="none" w:sz="0" w:space="0" w:color="auto"/>
              </w:divBdr>
            </w:div>
            <w:div w:id="289282006">
              <w:marLeft w:val="0"/>
              <w:marRight w:val="0"/>
              <w:marTop w:val="0"/>
              <w:marBottom w:val="0"/>
              <w:divBdr>
                <w:top w:val="none" w:sz="0" w:space="0" w:color="auto"/>
                <w:left w:val="none" w:sz="0" w:space="0" w:color="auto"/>
                <w:bottom w:val="none" w:sz="0" w:space="0" w:color="auto"/>
                <w:right w:val="none" w:sz="0" w:space="0" w:color="auto"/>
              </w:divBdr>
            </w:div>
            <w:div w:id="1926260217">
              <w:marLeft w:val="0"/>
              <w:marRight w:val="0"/>
              <w:marTop w:val="0"/>
              <w:marBottom w:val="0"/>
              <w:divBdr>
                <w:top w:val="none" w:sz="0" w:space="0" w:color="auto"/>
                <w:left w:val="none" w:sz="0" w:space="0" w:color="auto"/>
                <w:bottom w:val="none" w:sz="0" w:space="0" w:color="auto"/>
                <w:right w:val="none" w:sz="0" w:space="0" w:color="auto"/>
              </w:divBdr>
            </w:div>
            <w:div w:id="419067642">
              <w:marLeft w:val="0"/>
              <w:marRight w:val="0"/>
              <w:marTop w:val="0"/>
              <w:marBottom w:val="0"/>
              <w:divBdr>
                <w:top w:val="none" w:sz="0" w:space="0" w:color="auto"/>
                <w:left w:val="none" w:sz="0" w:space="0" w:color="auto"/>
                <w:bottom w:val="none" w:sz="0" w:space="0" w:color="auto"/>
                <w:right w:val="none" w:sz="0" w:space="0" w:color="auto"/>
              </w:divBdr>
            </w:div>
            <w:div w:id="297805458">
              <w:marLeft w:val="0"/>
              <w:marRight w:val="0"/>
              <w:marTop w:val="0"/>
              <w:marBottom w:val="0"/>
              <w:divBdr>
                <w:top w:val="none" w:sz="0" w:space="0" w:color="auto"/>
                <w:left w:val="none" w:sz="0" w:space="0" w:color="auto"/>
                <w:bottom w:val="none" w:sz="0" w:space="0" w:color="auto"/>
                <w:right w:val="none" w:sz="0" w:space="0" w:color="auto"/>
              </w:divBdr>
            </w:div>
            <w:div w:id="1044404546">
              <w:marLeft w:val="0"/>
              <w:marRight w:val="0"/>
              <w:marTop w:val="0"/>
              <w:marBottom w:val="0"/>
              <w:divBdr>
                <w:top w:val="none" w:sz="0" w:space="0" w:color="auto"/>
                <w:left w:val="none" w:sz="0" w:space="0" w:color="auto"/>
                <w:bottom w:val="none" w:sz="0" w:space="0" w:color="auto"/>
                <w:right w:val="none" w:sz="0" w:space="0" w:color="auto"/>
              </w:divBdr>
            </w:div>
            <w:div w:id="1729455740">
              <w:marLeft w:val="0"/>
              <w:marRight w:val="0"/>
              <w:marTop w:val="0"/>
              <w:marBottom w:val="0"/>
              <w:divBdr>
                <w:top w:val="none" w:sz="0" w:space="0" w:color="auto"/>
                <w:left w:val="none" w:sz="0" w:space="0" w:color="auto"/>
                <w:bottom w:val="none" w:sz="0" w:space="0" w:color="auto"/>
                <w:right w:val="none" w:sz="0" w:space="0" w:color="auto"/>
              </w:divBdr>
            </w:div>
            <w:div w:id="1162159590">
              <w:marLeft w:val="0"/>
              <w:marRight w:val="0"/>
              <w:marTop w:val="0"/>
              <w:marBottom w:val="0"/>
              <w:divBdr>
                <w:top w:val="none" w:sz="0" w:space="0" w:color="auto"/>
                <w:left w:val="none" w:sz="0" w:space="0" w:color="auto"/>
                <w:bottom w:val="none" w:sz="0" w:space="0" w:color="auto"/>
                <w:right w:val="none" w:sz="0" w:space="0" w:color="auto"/>
              </w:divBdr>
            </w:div>
            <w:div w:id="1883327151">
              <w:marLeft w:val="0"/>
              <w:marRight w:val="0"/>
              <w:marTop w:val="0"/>
              <w:marBottom w:val="0"/>
              <w:divBdr>
                <w:top w:val="none" w:sz="0" w:space="0" w:color="auto"/>
                <w:left w:val="none" w:sz="0" w:space="0" w:color="auto"/>
                <w:bottom w:val="none" w:sz="0" w:space="0" w:color="auto"/>
                <w:right w:val="none" w:sz="0" w:space="0" w:color="auto"/>
              </w:divBdr>
            </w:div>
            <w:div w:id="1140614198">
              <w:marLeft w:val="0"/>
              <w:marRight w:val="0"/>
              <w:marTop w:val="0"/>
              <w:marBottom w:val="0"/>
              <w:divBdr>
                <w:top w:val="none" w:sz="0" w:space="0" w:color="auto"/>
                <w:left w:val="none" w:sz="0" w:space="0" w:color="auto"/>
                <w:bottom w:val="none" w:sz="0" w:space="0" w:color="auto"/>
                <w:right w:val="none" w:sz="0" w:space="0" w:color="auto"/>
              </w:divBdr>
            </w:div>
            <w:div w:id="344602088">
              <w:marLeft w:val="0"/>
              <w:marRight w:val="0"/>
              <w:marTop w:val="0"/>
              <w:marBottom w:val="0"/>
              <w:divBdr>
                <w:top w:val="none" w:sz="0" w:space="0" w:color="auto"/>
                <w:left w:val="none" w:sz="0" w:space="0" w:color="auto"/>
                <w:bottom w:val="none" w:sz="0" w:space="0" w:color="auto"/>
                <w:right w:val="none" w:sz="0" w:space="0" w:color="auto"/>
              </w:divBdr>
            </w:div>
            <w:div w:id="717049136">
              <w:marLeft w:val="0"/>
              <w:marRight w:val="0"/>
              <w:marTop w:val="0"/>
              <w:marBottom w:val="0"/>
              <w:divBdr>
                <w:top w:val="none" w:sz="0" w:space="0" w:color="auto"/>
                <w:left w:val="none" w:sz="0" w:space="0" w:color="auto"/>
                <w:bottom w:val="none" w:sz="0" w:space="0" w:color="auto"/>
                <w:right w:val="none" w:sz="0" w:space="0" w:color="auto"/>
              </w:divBdr>
            </w:div>
            <w:div w:id="1477991745">
              <w:marLeft w:val="0"/>
              <w:marRight w:val="0"/>
              <w:marTop w:val="0"/>
              <w:marBottom w:val="0"/>
              <w:divBdr>
                <w:top w:val="none" w:sz="0" w:space="0" w:color="auto"/>
                <w:left w:val="none" w:sz="0" w:space="0" w:color="auto"/>
                <w:bottom w:val="none" w:sz="0" w:space="0" w:color="auto"/>
                <w:right w:val="none" w:sz="0" w:space="0" w:color="auto"/>
              </w:divBdr>
            </w:div>
            <w:div w:id="867790612">
              <w:marLeft w:val="0"/>
              <w:marRight w:val="0"/>
              <w:marTop w:val="0"/>
              <w:marBottom w:val="0"/>
              <w:divBdr>
                <w:top w:val="none" w:sz="0" w:space="0" w:color="auto"/>
                <w:left w:val="none" w:sz="0" w:space="0" w:color="auto"/>
                <w:bottom w:val="none" w:sz="0" w:space="0" w:color="auto"/>
                <w:right w:val="none" w:sz="0" w:space="0" w:color="auto"/>
              </w:divBdr>
            </w:div>
            <w:div w:id="1959330451">
              <w:marLeft w:val="0"/>
              <w:marRight w:val="0"/>
              <w:marTop w:val="0"/>
              <w:marBottom w:val="0"/>
              <w:divBdr>
                <w:top w:val="none" w:sz="0" w:space="0" w:color="auto"/>
                <w:left w:val="none" w:sz="0" w:space="0" w:color="auto"/>
                <w:bottom w:val="none" w:sz="0" w:space="0" w:color="auto"/>
                <w:right w:val="none" w:sz="0" w:space="0" w:color="auto"/>
              </w:divBdr>
            </w:div>
            <w:div w:id="1144202395">
              <w:marLeft w:val="0"/>
              <w:marRight w:val="0"/>
              <w:marTop w:val="0"/>
              <w:marBottom w:val="0"/>
              <w:divBdr>
                <w:top w:val="none" w:sz="0" w:space="0" w:color="auto"/>
                <w:left w:val="none" w:sz="0" w:space="0" w:color="auto"/>
                <w:bottom w:val="none" w:sz="0" w:space="0" w:color="auto"/>
                <w:right w:val="none" w:sz="0" w:space="0" w:color="auto"/>
              </w:divBdr>
            </w:div>
            <w:div w:id="1517889973">
              <w:marLeft w:val="0"/>
              <w:marRight w:val="0"/>
              <w:marTop w:val="0"/>
              <w:marBottom w:val="0"/>
              <w:divBdr>
                <w:top w:val="none" w:sz="0" w:space="0" w:color="auto"/>
                <w:left w:val="none" w:sz="0" w:space="0" w:color="auto"/>
                <w:bottom w:val="none" w:sz="0" w:space="0" w:color="auto"/>
                <w:right w:val="none" w:sz="0" w:space="0" w:color="auto"/>
              </w:divBdr>
            </w:div>
            <w:div w:id="285893704">
              <w:marLeft w:val="0"/>
              <w:marRight w:val="0"/>
              <w:marTop w:val="0"/>
              <w:marBottom w:val="0"/>
              <w:divBdr>
                <w:top w:val="none" w:sz="0" w:space="0" w:color="auto"/>
                <w:left w:val="none" w:sz="0" w:space="0" w:color="auto"/>
                <w:bottom w:val="none" w:sz="0" w:space="0" w:color="auto"/>
                <w:right w:val="none" w:sz="0" w:space="0" w:color="auto"/>
              </w:divBdr>
            </w:div>
            <w:div w:id="1097138289">
              <w:marLeft w:val="0"/>
              <w:marRight w:val="0"/>
              <w:marTop w:val="0"/>
              <w:marBottom w:val="0"/>
              <w:divBdr>
                <w:top w:val="none" w:sz="0" w:space="0" w:color="auto"/>
                <w:left w:val="none" w:sz="0" w:space="0" w:color="auto"/>
                <w:bottom w:val="none" w:sz="0" w:space="0" w:color="auto"/>
                <w:right w:val="none" w:sz="0" w:space="0" w:color="auto"/>
              </w:divBdr>
            </w:div>
            <w:div w:id="2063091115">
              <w:marLeft w:val="0"/>
              <w:marRight w:val="0"/>
              <w:marTop w:val="0"/>
              <w:marBottom w:val="0"/>
              <w:divBdr>
                <w:top w:val="none" w:sz="0" w:space="0" w:color="auto"/>
                <w:left w:val="none" w:sz="0" w:space="0" w:color="auto"/>
                <w:bottom w:val="none" w:sz="0" w:space="0" w:color="auto"/>
                <w:right w:val="none" w:sz="0" w:space="0" w:color="auto"/>
              </w:divBdr>
            </w:div>
            <w:div w:id="1374843909">
              <w:marLeft w:val="0"/>
              <w:marRight w:val="0"/>
              <w:marTop w:val="0"/>
              <w:marBottom w:val="0"/>
              <w:divBdr>
                <w:top w:val="none" w:sz="0" w:space="0" w:color="auto"/>
                <w:left w:val="none" w:sz="0" w:space="0" w:color="auto"/>
                <w:bottom w:val="none" w:sz="0" w:space="0" w:color="auto"/>
                <w:right w:val="none" w:sz="0" w:space="0" w:color="auto"/>
              </w:divBdr>
            </w:div>
            <w:div w:id="167409844">
              <w:marLeft w:val="0"/>
              <w:marRight w:val="0"/>
              <w:marTop w:val="0"/>
              <w:marBottom w:val="0"/>
              <w:divBdr>
                <w:top w:val="none" w:sz="0" w:space="0" w:color="auto"/>
                <w:left w:val="none" w:sz="0" w:space="0" w:color="auto"/>
                <w:bottom w:val="none" w:sz="0" w:space="0" w:color="auto"/>
                <w:right w:val="none" w:sz="0" w:space="0" w:color="auto"/>
              </w:divBdr>
            </w:div>
            <w:div w:id="1138306829">
              <w:marLeft w:val="0"/>
              <w:marRight w:val="0"/>
              <w:marTop w:val="0"/>
              <w:marBottom w:val="0"/>
              <w:divBdr>
                <w:top w:val="none" w:sz="0" w:space="0" w:color="auto"/>
                <w:left w:val="none" w:sz="0" w:space="0" w:color="auto"/>
                <w:bottom w:val="none" w:sz="0" w:space="0" w:color="auto"/>
                <w:right w:val="none" w:sz="0" w:space="0" w:color="auto"/>
              </w:divBdr>
            </w:div>
            <w:div w:id="740904872">
              <w:marLeft w:val="0"/>
              <w:marRight w:val="0"/>
              <w:marTop w:val="0"/>
              <w:marBottom w:val="0"/>
              <w:divBdr>
                <w:top w:val="none" w:sz="0" w:space="0" w:color="auto"/>
                <w:left w:val="none" w:sz="0" w:space="0" w:color="auto"/>
                <w:bottom w:val="none" w:sz="0" w:space="0" w:color="auto"/>
                <w:right w:val="none" w:sz="0" w:space="0" w:color="auto"/>
              </w:divBdr>
            </w:div>
            <w:div w:id="287319759">
              <w:marLeft w:val="0"/>
              <w:marRight w:val="0"/>
              <w:marTop w:val="0"/>
              <w:marBottom w:val="0"/>
              <w:divBdr>
                <w:top w:val="none" w:sz="0" w:space="0" w:color="auto"/>
                <w:left w:val="none" w:sz="0" w:space="0" w:color="auto"/>
                <w:bottom w:val="none" w:sz="0" w:space="0" w:color="auto"/>
                <w:right w:val="none" w:sz="0" w:space="0" w:color="auto"/>
              </w:divBdr>
            </w:div>
            <w:div w:id="1743790724">
              <w:marLeft w:val="0"/>
              <w:marRight w:val="0"/>
              <w:marTop w:val="0"/>
              <w:marBottom w:val="0"/>
              <w:divBdr>
                <w:top w:val="none" w:sz="0" w:space="0" w:color="auto"/>
                <w:left w:val="none" w:sz="0" w:space="0" w:color="auto"/>
                <w:bottom w:val="none" w:sz="0" w:space="0" w:color="auto"/>
                <w:right w:val="none" w:sz="0" w:space="0" w:color="auto"/>
              </w:divBdr>
            </w:div>
            <w:div w:id="874923881">
              <w:marLeft w:val="0"/>
              <w:marRight w:val="0"/>
              <w:marTop w:val="0"/>
              <w:marBottom w:val="0"/>
              <w:divBdr>
                <w:top w:val="none" w:sz="0" w:space="0" w:color="auto"/>
                <w:left w:val="none" w:sz="0" w:space="0" w:color="auto"/>
                <w:bottom w:val="none" w:sz="0" w:space="0" w:color="auto"/>
                <w:right w:val="none" w:sz="0" w:space="0" w:color="auto"/>
              </w:divBdr>
            </w:div>
            <w:div w:id="447893233">
              <w:marLeft w:val="0"/>
              <w:marRight w:val="0"/>
              <w:marTop w:val="0"/>
              <w:marBottom w:val="0"/>
              <w:divBdr>
                <w:top w:val="none" w:sz="0" w:space="0" w:color="auto"/>
                <w:left w:val="none" w:sz="0" w:space="0" w:color="auto"/>
                <w:bottom w:val="none" w:sz="0" w:space="0" w:color="auto"/>
                <w:right w:val="none" w:sz="0" w:space="0" w:color="auto"/>
              </w:divBdr>
            </w:div>
            <w:div w:id="47995323">
              <w:marLeft w:val="0"/>
              <w:marRight w:val="0"/>
              <w:marTop w:val="0"/>
              <w:marBottom w:val="0"/>
              <w:divBdr>
                <w:top w:val="none" w:sz="0" w:space="0" w:color="auto"/>
                <w:left w:val="none" w:sz="0" w:space="0" w:color="auto"/>
                <w:bottom w:val="none" w:sz="0" w:space="0" w:color="auto"/>
                <w:right w:val="none" w:sz="0" w:space="0" w:color="auto"/>
              </w:divBdr>
            </w:div>
            <w:div w:id="2144031455">
              <w:marLeft w:val="0"/>
              <w:marRight w:val="0"/>
              <w:marTop w:val="0"/>
              <w:marBottom w:val="0"/>
              <w:divBdr>
                <w:top w:val="none" w:sz="0" w:space="0" w:color="auto"/>
                <w:left w:val="none" w:sz="0" w:space="0" w:color="auto"/>
                <w:bottom w:val="none" w:sz="0" w:space="0" w:color="auto"/>
                <w:right w:val="none" w:sz="0" w:space="0" w:color="auto"/>
              </w:divBdr>
            </w:div>
            <w:div w:id="1668513466">
              <w:marLeft w:val="0"/>
              <w:marRight w:val="0"/>
              <w:marTop w:val="0"/>
              <w:marBottom w:val="0"/>
              <w:divBdr>
                <w:top w:val="none" w:sz="0" w:space="0" w:color="auto"/>
                <w:left w:val="none" w:sz="0" w:space="0" w:color="auto"/>
                <w:bottom w:val="none" w:sz="0" w:space="0" w:color="auto"/>
                <w:right w:val="none" w:sz="0" w:space="0" w:color="auto"/>
              </w:divBdr>
            </w:div>
            <w:div w:id="1597712722">
              <w:marLeft w:val="0"/>
              <w:marRight w:val="0"/>
              <w:marTop w:val="0"/>
              <w:marBottom w:val="0"/>
              <w:divBdr>
                <w:top w:val="none" w:sz="0" w:space="0" w:color="auto"/>
                <w:left w:val="none" w:sz="0" w:space="0" w:color="auto"/>
                <w:bottom w:val="none" w:sz="0" w:space="0" w:color="auto"/>
                <w:right w:val="none" w:sz="0" w:space="0" w:color="auto"/>
              </w:divBdr>
            </w:div>
            <w:div w:id="1001814038">
              <w:marLeft w:val="0"/>
              <w:marRight w:val="0"/>
              <w:marTop w:val="0"/>
              <w:marBottom w:val="0"/>
              <w:divBdr>
                <w:top w:val="none" w:sz="0" w:space="0" w:color="auto"/>
                <w:left w:val="none" w:sz="0" w:space="0" w:color="auto"/>
                <w:bottom w:val="none" w:sz="0" w:space="0" w:color="auto"/>
                <w:right w:val="none" w:sz="0" w:space="0" w:color="auto"/>
              </w:divBdr>
            </w:div>
            <w:div w:id="59183644">
              <w:marLeft w:val="0"/>
              <w:marRight w:val="0"/>
              <w:marTop w:val="0"/>
              <w:marBottom w:val="0"/>
              <w:divBdr>
                <w:top w:val="none" w:sz="0" w:space="0" w:color="auto"/>
                <w:left w:val="none" w:sz="0" w:space="0" w:color="auto"/>
                <w:bottom w:val="none" w:sz="0" w:space="0" w:color="auto"/>
                <w:right w:val="none" w:sz="0" w:space="0" w:color="auto"/>
              </w:divBdr>
            </w:div>
            <w:div w:id="1225525246">
              <w:marLeft w:val="0"/>
              <w:marRight w:val="0"/>
              <w:marTop w:val="0"/>
              <w:marBottom w:val="0"/>
              <w:divBdr>
                <w:top w:val="none" w:sz="0" w:space="0" w:color="auto"/>
                <w:left w:val="none" w:sz="0" w:space="0" w:color="auto"/>
                <w:bottom w:val="none" w:sz="0" w:space="0" w:color="auto"/>
                <w:right w:val="none" w:sz="0" w:space="0" w:color="auto"/>
              </w:divBdr>
            </w:div>
            <w:div w:id="675809705">
              <w:marLeft w:val="0"/>
              <w:marRight w:val="0"/>
              <w:marTop w:val="0"/>
              <w:marBottom w:val="0"/>
              <w:divBdr>
                <w:top w:val="none" w:sz="0" w:space="0" w:color="auto"/>
                <w:left w:val="none" w:sz="0" w:space="0" w:color="auto"/>
                <w:bottom w:val="none" w:sz="0" w:space="0" w:color="auto"/>
                <w:right w:val="none" w:sz="0" w:space="0" w:color="auto"/>
              </w:divBdr>
            </w:div>
            <w:div w:id="644892356">
              <w:marLeft w:val="0"/>
              <w:marRight w:val="0"/>
              <w:marTop w:val="0"/>
              <w:marBottom w:val="0"/>
              <w:divBdr>
                <w:top w:val="none" w:sz="0" w:space="0" w:color="auto"/>
                <w:left w:val="none" w:sz="0" w:space="0" w:color="auto"/>
                <w:bottom w:val="none" w:sz="0" w:space="0" w:color="auto"/>
                <w:right w:val="none" w:sz="0" w:space="0" w:color="auto"/>
              </w:divBdr>
            </w:div>
            <w:div w:id="1978293166">
              <w:marLeft w:val="0"/>
              <w:marRight w:val="0"/>
              <w:marTop w:val="0"/>
              <w:marBottom w:val="0"/>
              <w:divBdr>
                <w:top w:val="none" w:sz="0" w:space="0" w:color="auto"/>
                <w:left w:val="none" w:sz="0" w:space="0" w:color="auto"/>
                <w:bottom w:val="none" w:sz="0" w:space="0" w:color="auto"/>
                <w:right w:val="none" w:sz="0" w:space="0" w:color="auto"/>
              </w:divBdr>
            </w:div>
            <w:div w:id="1404060313">
              <w:marLeft w:val="0"/>
              <w:marRight w:val="0"/>
              <w:marTop w:val="0"/>
              <w:marBottom w:val="0"/>
              <w:divBdr>
                <w:top w:val="none" w:sz="0" w:space="0" w:color="auto"/>
                <w:left w:val="none" w:sz="0" w:space="0" w:color="auto"/>
                <w:bottom w:val="none" w:sz="0" w:space="0" w:color="auto"/>
                <w:right w:val="none" w:sz="0" w:space="0" w:color="auto"/>
              </w:divBdr>
            </w:div>
            <w:div w:id="2002810792">
              <w:marLeft w:val="0"/>
              <w:marRight w:val="0"/>
              <w:marTop w:val="0"/>
              <w:marBottom w:val="0"/>
              <w:divBdr>
                <w:top w:val="none" w:sz="0" w:space="0" w:color="auto"/>
                <w:left w:val="none" w:sz="0" w:space="0" w:color="auto"/>
                <w:bottom w:val="none" w:sz="0" w:space="0" w:color="auto"/>
                <w:right w:val="none" w:sz="0" w:space="0" w:color="auto"/>
              </w:divBdr>
            </w:div>
            <w:div w:id="282738895">
              <w:marLeft w:val="0"/>
              <w:marRight w:val="0"/>
              <w:marTop w:val="0"/>
              <w:marBottom w:val="0"/>
              <w:divBdr>
                <w:top w:val="none" w:sz="0" w:space="0" w:color="auto"/>
                <w:left w:val="none" w:sz="0" w:space="0" w:color="auto"/>
                <w:bottom w:val="none" w:sz="0" w:space="0" w:color="auto"/>
                <w:right w:val="none" w:sz="0" w:space="0" w:color="auto"/>
              </w:divBdr>
            </w:div>
            <w:div w:id="1334650294">
              <w:marLeft w:val="0"/>
              <w:marRight w:val="0"/>
              <w:marTop w:val="0"/>
              <w:marBottom w:val="0"/>
              <w:divBdr>
                <w:top w:val="none" w:sz="0" w:space="0" w:color="auto"/>
                <w:left w:val="none" w:sz="0" w:space="0" w:color="auto"/>
                <w:bottom w:val="none" w:sz="0" w:space="0" w:color="auto"/>
                <w:right w:val="none" w:sz="0" w:space="0" w:color="auto"/>
              </w:divBdr>
            </w:div>
            <w:div w:id="1326132951">
              <w:marLeft w:val="0"/>
              <w:marRight w:val="0"/>
              <w:marTop w:val="0"/>
              <w:marBottom w:val="0"/>
              <w:divBdr>
                <w:top w:val="none" w:sz="0" w:space="0" w:color="auto"/>
                <w:left w:val="none" w:sz="0" w:space="0" w:color="auto"/>
                <w:bottom w:val="none" w:sz="0" w:space="0" w:color="auto"/>
                <w:right w:val="none" w:sz="0" w:space="0" w:color="auto"/>
              </w:divBdr>
            </w:div>
            <w:div w:id="2068720514">
              <w:marLeft w:val="0"/>
              <w:marRight w:val="0"/>
              <w:marTop w:val="0"/>
              <w:marBottom w:val="0"/>
              <w:divBdr>
                <w:top w:val="none" w:sz="0" w:space="0" w:color="auto"/>
                <w:left w:val="none" w:sz="0" w:space="0" w:color="auto"/>
                <w:bottom w:val="none" w:sz="0" w:space="0" w:color="auto"/>
                <w:right w:val="none" w:sz="0" w:space="0" w:color="auto"/>
              </w:divBdr>
            </w:div>
            <w:div w:id="512382298">
              <w:marLeft w:val="0"/>
              <w:marRight w:val="0"/>
              <w:marTop w:val="0"/>
              <w:marBottom w:val="0"/>
              <w:divBdr>
                <w:top w:val="none" w:sz="0" w:space="0" w:color="auto"/>
                <w:left w:val="none" w:sz="0" w:space="0" w:color="auto"/>
                <w:bottom w:val="none" w:sz="0" w:space="0" w:color="auto"/>
                <w:right w:val="none" w:sz="0" w:space="0" w:color="auto"/>
              </w:divBdr>
            </w:div>
            <w:div w:id="2131510299">
              <w:marLeft w:val="0"/>
              <w:marRight w:val="0"/>
              <w:marTop w:val="0"/>
              <w:marBottom w:val="0"/>
              <w:divBdr>
                <w:top w:val="none" w:sz="0" w:space="0" w:color="auto"/>
                <w:left w:val="none" w:sz="0" w:space="0" w:color="auto"/>
                <w:bottom w:val="none" w:sz="0" w:space="0" w:color="auto"/>
                <w:right w:val="none" w:sz="0" w:space="0" w:color="auto"/>
              </w:divBdr>
            </w:div>
            <w:div w:id="1515728717">
              <w:marLeft w:val="0"/>
              <w:marRight w:val="0"/>
              <w:marTop w:val="0"/>
              <w:marBottom w:val="0"/>
              <w:divBdr>
                <w:top w:val="none" w:sz="0" w:space="0" w:color="auto"/>
                <w:left w:val="none" w:sz="0" w:space="0" w:color="auto"/>
                <w:bottom w:val="none" w:sz="0" w:space="0" w:color="auto"/>
                <w:right w:val="none" w:sz="0" w:space="0" w:color="auto"/>
              </w:divBdr>
            </w:div>
            <w:div w:id="735250844">
              <w:marLeft w:val="0"/>
              <w:marRight w:val="0"/>
              <w:marTop w:val="0"/>
              <w:marBottom w:val="0"/>
              <w:divBdr>
                <w:top w:val="none" w:sz="0" w:space="0" w:color="auto"/>
                <w:left w:val="none" w:sz="0" w:space="0" w:color="auto"/>
                <w:bottom w:val="none" w:sz="0" w:space="0" w:color="auto"/>
                <w:right w:val="none" w:sz="0" w:space="0" w:color="auto"/>
              </w:divBdr>
            </w:div>
            <w:div w:id="1051002356">
              <w:marLeft w:val="0"/>
              <w:marRight w:val="0"/>
              <w:marTop w:val="0"/>
              <w:marBottom w:val="0"/>
              <w:divBdr>
                <w:top w:val="none" w:sz="0" w:space="0" w:color="auto"/>
                <w:left w:val="none" w:sz="0" w:space="0" w:color="auto"/>
                <w:bottom w:val="none" w:sz="0" w:space="0" w:color="auto"/>
                <w:right w:val="none" w:sz="0" w:space="0" w:color="auto"/>
              </w:divBdr>
            </w:div>
            <w:div w:id="2033653460">
              <w:marLeft w:val="0"/>
              <w:marRight w:val="0"/>
              <w:marTop w:val="0"/>
              <w:marBottom w:val="0"/>
              <w:divBdr>
                <w:top w:val="none" w:sz="0" w:space="0" w:color="auto"/>
                <w:left w:val="none" w:sz="0" w:space="0" w:color="auto"/>
                <w:bottom w:val="none" w:sz="0" w:space="0" w:color="auto"/>
                <w:right w:val="none" w:sz="0" w:space="0" w:color="auto"/>
              </w:divBdr>
            </w:div>
            <w:div w:id="1078476611">
              <w:marLeft w:val="0"/>
              <w:marRight w:val="0"/>
              <w:marTop w:val="0"/>
              <w:marBottom w:val="0"/>
              <w:divBdr>
                <w:top w:val="none" w:sz="0" w:space="0" w:color="auto"/>
                <w:left w:val="none" w:sz="0" w:space="0" w:color="auto"/>
                <w:bottom w:val="none" w:sz="0" w:space="0" w:color="auto"/>
                <w:right w:val="none" w:sz="0" w:space="0" w:color="auto"/>
              </w:divBdr>
            </w:div>
            <w:div w:id="2066105973">
              <w:marLeft w:val="0"/>
              <w:marRight w:val="0"/>
              <w:marTop w:val="0"/>
              <w:marBottom w:val="0"/>
              <w:divBdr>
                <w:top w:val="none" w:sz="0" w:space="0" w:color="auto"/>
                <w:left w:val="none" w:sz="0" w:space="0" w:color="auto"/>
                <w:bottom w:val="none" w:sz="0" w:space="0" w:color="auto"/>
                <w:right w:val="none" w:sz="0" w:space="0" w:color="auto"/>
              </w:divBdr>
            </w:div>
            <w:div w:id="56822420">
              <w:marLeft w:val="0"/>
              <w:marRight w:val="0"/>
              <w:marTop w:val="0"/>
              <w:marBottom w:val="0"/>
              <w:divBdr>
                <w:top w:val="none" w:sz="0" w:space="0" w:color="auto"/>
                <w:left w:val="none" w:sz="0" w:space="0" w:color="auto"/>
                <w:bottom w:val="none" w:sz="0" w:space="0" w:color="auto"/>
                <w:right w:val="none" w:sz="0" w:space="0" w:color="auto"/>
              </w:divBdr>
            </w:div>
            <w:div w:id="1587767568">
              <w:marLeft w:val="0"/>
              <w:marRight w:val="0"/>
              <w:marTop w:val="0"/>
              <w:marBottom w:val="0"/>
              <w:divBdr>
                <w:top w:val="none" w:sz="0" w:space="0" w:color="auto"/>
                <w:left w:val="none" w:sz="0" w:space="0" w:color="auto"/>
                <w:bottom w:val="none" w:sz="0" w:space="0" w:color="auto"/>
                <w:right w:val="none" w:sz="0" w:space="0" w:color="auto"/>
              </w:divBdr>
            </w:div>
            <w:div w:id="873925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69455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hyperlink" Target="https://www.safeid.app.br" TargetMode="External"/><Relationship Id="rId26" Type="http://schemas.openxmlformats.org/officeDocument/2006/relationships/hyperlink" Target="https://react.dev/" TargetMode="External"/><Relationship Id="rId3" Type="http://schemas.openxmlformats.org/officeDocument/2006/relationships/styles" Target="styles.xml"/><Relationship Id="rId21" Type="http://schemas.openxmlformats.org/officeDocument/2006/relationships/image" Target="media/image3.jpeg"/><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hyperlink" Target="https://github.com/Safe-ID/safeid-main" TargetMode="External"/><Relationship Id="rId25" Type="http://schemas.openxmlformats.org/officeDocument/2006/relationships/hyperlink" Target="https://www.ibm.com/security/data-breach" TargetMode="External"/><Relationship Id="rId2" Type="http://schemas.openxmlformats.org/officeDocument/2006/relationships/numbering" Target="numbering.xml"/><Relationship Id="rId16" Type="http://schemas.openxmlformats.org/officeDocument/2006/relationships/image" Target="media/image1.png"/><Relationship Id="rId20" Type="http://schemas.openxmlformats.org/officeDocument/2006/relationships/image" Target="media/image2.jpeg"/><Relationship Id="rId29" Type="http://schemas.openxmlformats.org/officeDocument/2006/relationships/hyperlink" Target="https://www.prisma.io/"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hyperlink" Target="https://haveibeenpwned.com/API/v3" TargetMode="External"/><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footer" Target="footer5.xml"/><Relationship Id="rId23" Type="http://schemas.openxmlformats.org/officeDocument/2006/relationships/image" Target="media/image5.png"/><Relationship Id="rId28" Type="http://schemas.openxmlformats.org/officeDocument/2006/relationships/hyperlink" Target="https://www.postgresql.org/" TargetMode="External"/><Relationship Id="rId10" Type="http://schemas.openxmlformats.org/officeDocument/2006/relationships/footer" Target="footer1.xml"/><Relationship Id="rId19" Type="http://schemas.openxmlformats.org/officeDocument/2006/relationships/header" Target="header4.xml"/><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oter" Target="footer4.xml"/><Relationship Id="rId22" Type="http://schemas.openxmlformats.org/officeDocument/2006/relationships/image" Target="media/image4.jpeg"/><Relationship Id="rId27" Type="http://schemas.openxmlformats.org/officeDocument/2006/relationships/hyperlink" Target="https://nodejs.org/" TargetMode="External"/><Relationship Id="rId30" Type="http://schemas.openxmlformats.org/officeDocument/2006/relationships/hyperlink" Target="https://tailwindcss.com/"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9FE5359-78D3-434C-A19B-112A397CD2F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14965</TotalTime>
  <Pages>86</Pages>
  <Words>25630</Words>
  <Characters>138403</Characters>
  <Application>Microsoft Office Word</Application>
  <DocSecurity>0</DocSecurity>
  <Lines>1153</Lines>
  <Paragraphs>327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163706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Francisco Verissimo Luciano</dc:creator>
  <cp:keywords/>
  <dc:description/>
  <cp:lastModifiedBy>Matheus Pereira</cp:lastModifiedBy>
  <cp:revision>642</cp:revision>
  <cp:lastPrinted>2026-09-24T03:43:00Z</cp:lastPrinted>
  <dcterms:created xsi:type="dcterms:W3CDTF">2025-04-18T19:30:00Z</dcterms:created>
  <dcterms:modified xsi:type="dcterms:W3CDTF">2026-10-09T03:52:00Z</dcterms:modified>
</cp:coreProperties>
</file>