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2"/>
        <w:ind w:left="0" w:right="255" w:firstLine="0"/>
        <w:jc w:val="right"/>
        <w:rPr>
          <w:rFonts w:ascii="Lucida Sans Unicode"/>
          <w:sz w:val="20"/>
        </w:rPr>
      </w:pPr>
      <w:r>
        <w:rPr>
          <w:rFonts w:ascii="Lucida Sans Unicode"/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722630</wp:posOffset>
            </wp:positionH>
            <wp:positionV relativeFrom="paragraph">
              <wp:posOffset>161670</wp:posOffset>
            </wp:positionV>
            <wp:extent cx="1962785" cy="4248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color w:val="999999"/>
          <w:spacing w:val="-3"/>
          <w:sz w:val="20"/>
        </w:rPr>
        <w:t>safemask-</w:t>
      </w:r>
      <w:r>
        <w:rPr>
          <w:rFonts w:ascii="Lucida Sans Unicode"/>
          <w:color w:val="999999"/>
          <w:spacing w:val="-2"/>
          <w:sz w:val="20"/>
        </w:rPr>
        <w:t>frontend.vercel.app</w:t>
      </w:r>
    </w:p>
    <w:p>
      <w:pPr>
        <w:pStyle w:val="BodyText"/>
        <w:rPr>
          <w:rFonts w:ascii="Lucida Sans Unicode"/>
          <w:sz w:val="100"/>
        </w:rPr>
      </w:pPr>
    </w:p>
    <w:p>
      <w:pPr>
        <w:pStyle w:val="BodyText"/>
        <w:rPr>
          <w:rFonts w:ascii="Lucida Sans Unicode"/>
          <w:sz w:val="100"/>
        </w:rPr>
      </w:pPr>
    </w:p>
    <w:p>
      <w:pPr>
        <w:pStyle w:val="BodyText"/>
        <w:spacing w:before="7"/>
        <w:rPr>
          <w:rFonts w:ascii="Lucida Sans Unicode"/>
          <w:sz w:val="100"/>
        </w:rPr>
      </w:pPr>
    </w:p>
    <w:p>
      <w:pPr>
        <w:pStyle w:val="Heading1"/>
        <w:spacing w:line="230" w:lineRule="auto"/>
        <w:rPr>
          <w:b w:val="0"/>
        </w:rPr>
      </w:pPr>
      <w:r>
        <w:rPr>
          <w:b w:val="0"/>
          <w:color w:val="434343"/>
          <w:spacing w:val="-10"/>
        </w:rPr>
        <w:t>Documento</w:t>
      </w:r>
      <w:r>
        <w:rPr>
          <w:b w:val="0"/>
          <w:color w:val="434343"/>
          <w:spacing w:val="-109"/>
        </w:rPr>
        <w:t> </w:t>
      </w:r>
      <w:r>
        <w:rPr>
          <w:b w:val="0"/>
          <w:color w:val="434343"/>
          <w:spacing w:val="-10"/>
        </w:rPr>
        <w:t>de </w:t>
      </w:r>
      <w:r>
        <w:rPr>
          <w:b w:val="0"/>
          <w:color w:val="434343"/>
          <w:w w:val="90"/>
        </w:rPr>
        <w:t>Visão</w:t>
      </w:r>
      <w:r>
        <w:rPr>
          <w:b w:val="0"/>
          <w:color w:val="434343"/>
          <w:spacing w:val="-36"/>
          <w:w w:val="90"/>
        </w:rPr>
        <w:t> </w:t>
      </w:r>
      <w:r>
        <w:rPr>
          <w:b w:val="0"/>
          <w:color w:val="434343"/>
          <w:w w:val="90"/>
        </w:rPr>
        <w:t>do</w:t>
      </w:r>
      <w:r>
        <w:rPr>
          <w:b w:val="0"/>
          <w:color w:val="434343"/>
          <w:spacing w:val="-34"/>
          <w:w w:val="90"/>
        </w:rPr>
        <w:t> </w:t>
      </w:r>
      <w:r>
        <w:rPr>
          <w:b w:val="0"/>
          <w:color w:val="434343"/>
          <w:w w:val="90"/>
        </w:rPr>
        <w:t>SafeMask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263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1025657</wp:posOffset>
            </wp:positionH>
            <wp:positionV relativeFrom="paragraph">
              <wp:posOffset>1889803</wp:posOffset>
            </wp:positionV>
            <wp:extent cx="565585" cy="3143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8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4634229</wp:posOffset>
            </wp:positionH>
            <wp:positionV relativeFrom="paragraph">
              <wp:posOffset>361795</wp:posOffset>
            </wp:positionV>
            <wp:extent cx="2021332" cy="202082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1332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24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738019</wp:posOffset>
            </wp:positionH>
            <wp:positionV relativeFrom="paragraph">
              <wp:posOffset>209569</wp:posOffset>
            </wp:positionV>
            <wp:extent cx="1954620" cy="14087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62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20"/>
        </w:rPr>
        <w:sectPr>
          <w:type w:val="continuous"/>
          <w:pgSz w:w="11910" w:h="16840"/>
          <w:pgMar w:top="1060" w:bottom="280" w:left="992" w:right="850"/>
        </w:sectPr>
      </w:pPr>
    </w:p>
    <w:p>
      <w:pPr>
        <w:pStyle w:val="Heading2"/>
        <w:ind w:left="146" w:firstLine="0"/>
      </w:pPr>
      <w:bookmarkStart w:name="Introdução" w:id="1"/>
      <w:bookmarkEnd w:id="1"/>
      <w:r>
        <w:rPr/>
      </w:r>
      <w:r>
        <w:rPr>
          <w:color w:val="434343"/>
          <w:spacing w:val="-2"/>
          <w:w w:val="105"/>
        </w:rPr>
        <w:t>Introdução</w:t>
      </w:r>
    </w:p>
    <w:p>
      <w:pPr>
        <w:pStyle w:val="BodyText"/>
        <w:spacing w:line="256" w:lineRule="auto" w:before="251"/>
        <w:ind w:left="146" w:right="277"/>
        <w:jc w:val="both"/>
      </w:pPr>
      <w:r>
        <w:rPr>
          <w:color w:val="434343"/>
        </w:rPr>
        <w:t>Este documento contém as informações gerais do </w:t>
      </w:r>
      <w:r>
        <w:rPr>
          <w:rFonts w:ascii="Arial Black" w:hAnsi="Arial Black"/>
          <w:color w:val="434343"/>
        </w:rPr>
        <w:t>SafeMask</w:t>
      </w:r>
      <w:r>
        <w:rPr>
          <w:color w:val="434343"/>
        </w:rPr>
        <w:t>, para o Projeto Integrador III, visando garantir o entendimento do projeto.</w:t>
      </w:r>
    </w:p>
    <w:p>
      <w:pPr>
        <w:pStyle w:val="BodyText"/>
        <w:spacing w:before="226"/>
        <w:ind w:left="146"/>
        <w:jc w:val="both"/>
      </w:pPr>
      <w:r>
        <w:rPr>
          <w:color w:val="434343"/>
        </w:rPr>
        <w:t>É</w:t>
      </w:r>
      <w:r>
        <w:rPr>
          <w:color w:val="434343"/>
          <w:spacing w:val="-6"/>
        </w:rPr>
        <w:t> </w:t>
      </w:r>
      <w:r>
        <w:rPr>
          <w:color w:val="434343"/>
        </w:rPr>
        <w:t>composto</w:t>
      </w:r>
      <w:r>
        <w:rPr>
          <w:color w:val="434343"/>
          <w:spacing w:val="-4"/>
        </w:rPr>
        <w:t> </w:t>
      </w:r>
      <w:r>
        <w:rPr>
          <w:color w:val="434343"/>
        </w:rPr>
        <w:t>pelos</w:t>
      </w:r>
      <w:r>
        <w:rPr>
          <w:color w:val="434343"/>
          <w:spacing w:val="-2"/>
        </w:rPr>
        <w:t> </w:t>
      </w:r>
      <w:r>
        <w:rPr>
          <w:color w:val="434343"/>
        </w:rPr>
        <w:t>itens</w:t>
      </w:r>
      <w:r>
        <w:rPr>
          <w:color w:val="434343"/>
          <w:spacing w:val="-6"/>
        </w:rPr>
        <w:t> </w:t>
      </w:r>
      <w:r>
        <w:rPr>
          <w:color w:val="434343"/>
        </w:rPr>
        <w:t>descritos</w:t>
      </w:r>
      <w:r>
        <w:rPr>
          <w:color w:val="434343"/>
          <w:spacing w:val="-1"/>
        </w:rPr>
        <w:t> </w:t>
      </w:r>
      <w:r>
        <w:rPr>
          <w:color w:val="434343"/>
        </w:rPr>
        <w:t>a</w:t>
      </w:r>
      <w:r>
        <w:rPr>
          <w:color w:val="434343"/>
          <w:spacing w:val="-10"/>
        </w:rPr>
        <w:t> </w:t>
      </w:r>
      <w:r>
        <w:rPr>
          <w:color w:val="434343"/>
          <w:spacing w:val="-2"/>
        </w:rPr>
        <w:t>seguir: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866" w:val="left" w:leader="none"/>
        </w:tabs>
        <w:spacing w:line="276" w:lineRule="auto" w:before="210" w:after="0"/>
        <w:ind w:left="866" w:right="268" w:hanging="361"/>
        <w:jc w:val="both"/>
        <w:rPr>
          <w:sz w:val="22"/>
        </w:rPr>
      </w:pPr>
      <w:r>
        <w:rPr>
          <w:rFonts w:ascii="Arial Black" w:hAnsi="Arial Black"/>
          <w:color w:val="434343"/>
          <w:sz w:val="22"/>
        </w:rPr>
        <w:t>Problema</w:t>
      </w:r>
      <w:r>
        <w:rPr>
          <w:rFonts w:ascii="Arial Black" w:hAnsi="Arial Black"/>
          <w:color w:val="434343"/>
          <w:spacing w:val="-18"/>
          <w:sz w:val="22"/>
        </w:rPr>
        <w:t> </w:t>
      </w:r>
      <w:r>
        <w:rPr>
          <w:color w:val="434343"/>
          <w:sz w:val="22"/>
        </w:rPr>
        <w:t>-</w:t>
      </w:r>
      <w:r>
        <w:rPr>
          <w:color w:val="434343"/>
          <w:spacing w:val="-13"/>
          <w:sz w:val="22"/>
        </w:rPr>
        <w:t> </w:t>
      </w:r>
      <w:r>
        <w:rPr>
          <w:color w:val="434343"/>
          <w:sz w:val="22"/>
        </w:rPr>
        <w:t>detalhamento</w:t>
      </w:r>
      <w:r>
        <w:rPr>
          <w:color w:val="434343"/>
          <w:spacing w:val="-8"/>
          <w:sz w:val="22"/>
        </w:rPr>
        <w:t> </w:t>
      </w:r>
      <w:r>
        <w:rPr>
          <w:color w:val="434343"/>
          <w:sz w:val="22"/>
        </w:rPr>
        <w:t>do</w:t>
      </w:r>
      <w:r>
        <w:rPr>
          <w:color w:val="434343"/>
          <w:spacing w:val="-10"/>
          <w:sz w:val="22"/>
        </w:rPr>
        <w:t> </w:t>
      </w:r>
      <w:r>
        <w:rPr>
          <w:color w:val="434343"/>
          <w:sz w:val="22"/>
        </w:rPr>
        <w:t>problema</w:t>
      </w:r>
      <w:r>
        <w:rPr>
          <w:color w:val="434343"/>
          <w:spacing w:val="-13"/>
          <w:sz w:val="22"/>
        </w:rPr>
        <w:t> </w:t>
      </w:r>
      <w:r>
        <w:rPr>
          <w:color w:val="434343"/>
          <w:sz w:val="22"/>
        </w:rPr>
        <w:t>a</w:t>
      </w:r>
      <w:r>
        <w:rPr>
          <w:color w:val="434343"/>
          <w:spacing w:val="-10"/>
          <w:sz w:val="22"/>
        </w:rPr>
        <w:t> </w:t>
      </w:r>
      <w:r>
        <w:rPr>
          <w:color w:val="434343"/>
          <w:sz w:val="22"/>
        </w:rPr>
        <w:t>ser</w:t>
      </w:r>
      <w:r>
        <w:rPr>
          <w:color w:val="434343"/>
          <w:spacing w:val="-13"/>
          <w:sz w:val="22"/>
        </w:rPr>
        <w:t> </w:t>
      </w:r>
      <w:r>
        <w:rPr>
          <w:color w:val="434343"/>
          <w:sz w:val="22"/>
        </w:rPr>
        <w:t>resolvido,</w:t>
      </w:r>
      <w:r>
        <w:rPr>
          <w:color w:val="434343"/>
          <w:spacing w:val="-9"/>
          <w:sz w:val="22"/>
        </w:rPr>
        <w:t> </w:t>
      </w:r>
      <w:r>
        <w:rPr>
          <w:color w:val="434343"/>
          <w:sz w:val="22"/>
        </w:rPr>
        <w:t>acrescentando</w:t>
      </w:r>
      <w:r>
        <w:rPr>
          <w:color w:val="434343"/>
          <w:spacing w:val="-8"/>
          <w:sz w:val="22"/>
        </w:rPr>
        <w:t> </w:t>
      </w:r>
      <w:r>
        <w:rPr>
          <w:color w:val="434343"/>
          <w:sz w:val="22"/>
        </w:rPr>
        <w:t>os</w:t>
      </w:r>
      <w:r>
        <w:rPr>
          <w:color w:val="434343"/>
          <w:spacing w:val="-8"/>
          <w:sz w:val="22"/>
        </w:rPr>
        <w:t> </w:t>
      </w:r>
      <w:r>
        <w:rPr>
          <w:color w:val="434343"/>
          <w:sz w:val="22"/>
        </w:rPr>
        <w:t>motivos,</w:t>
      </w:r>
      <w:r>
        <w:rPr>
          <w:color w:val="434343"/>
          <w:spacing w:val="-10"/>
          <w:sz w:val="22"/>
        </w:rPr>
        <w:t> </w:t>
      </w:r>
      <w:r>
        <w:rPr>
          <w:color w:val="434343"/>
          <w:sz w:val="22"/>
        </w:rPr>
        <w:t>ou</w:t>
      </w:r>
      <w:r>
        <w:rPr>
          <w:color w:val="434343"/>
          <w:spacing w:val="-9"/>
          <w:sz w:val="22"/>
        </w:rPr>
        <w:t> </w:t>
      </w:r>
      <w:r>
        <w:rPr>
          <w:color w:val="434343"/>
          <w:sz w:val="22"/>
        </w:rPr>
        <w:t>seja, os “por quês”, que fazem o problema existir. Na descrição</w:t>
      </w:r>
      <w:r>
        <w:rPr>
          <w:color w:val="434343"/>
          <w:spacing w:val="-3"/>
          <w:sz w:val="22"/>
        </w:rPr>
        <w:t> </w:t>
      </w:r>
      <w:r>
        <w:rPr>
          <w:color w:val="434343"/>
          <w:sz w:val="22"/>
        </w:rPr>
        <w:t>do problema, também</w:t>
      </w:r>
      <w:r>
        <w:rPr>
          <w:color w:val="434343"/>
          <w:spacing w:val="-3"/>
          <w:sz w:val="22"/>
        </w:rPr>
        <w:t> </w:t>
      </w:r>
      <w:r>
        <w:rPr>
          <w:color w:val="434343"/>
          <w:sz w:val="22"/>
        </w:rPr>
        <w:t>deve ficar explícito o contexto, o ambiente em que o problema está inserido.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866" w:val="left" w:leader="none"/>
        </w:tabs>
        <w:spacing w:line="271" w:lineRule="auto" w:before="161" w:after="0"/>
        <w:ind w:left="866" w:right="274" w:hanging="361"/>
        <w:jc w:val="both"/>
        <w:rPr>
          <w:sz w:val="22"/>
        </w:rPr>
      </w:pPr>
      <w:r>
        <w:rPr>
          <w:rFonts w:ascii="Arial Black" w:hAnsi="Arial Black"/>
          <w:color w:val="434343"/>
          <w:sz w:val="22"/>
        </w:rPr>
        <w:t>Visão Geral </w:t>
      </w:r>
      <w:r>
        <w:rPr>
          <w:color w:val="434343"/>
          <w:sz w:val="22"/>
        </w:rPr>
        <w:t>- descrição sucinta do projeto, apresentando seu objetivo, seu propósito, explicitando o que o projeto vai e o que não vai resolver. Os principais recursos do projeto devem ser elencados (por exemplo, links, transbordo etc).</w:t>
      </w:r>
    </w:p>
    <w:p>
      <w:pPr>
        <w:pStyle w:val="ListParagraph"/>
        <w:numPr>
          <w:ilvl w:val="0"/>
          <w:numId w:val="1"/>
        </w:numPr>
        <w:tabs>
          <w:tab w:pos="866" w:val="left" w:leader="none"/>
        </w:tabs>
        <w:spacing w:line="240" w:lineRule="auto" w:before="177" w:after="0"/>
        <w:ind w:left="866" w:right="0" w:hanging="360"/>
        <w:jc w:val="left"/>
        <w:rPr>
          <w:sz w:val="22"/>
        </w:rPr>
      </w:pPr>
      <w:r>
        <w:rPr>
          <w:rFonts w:ascii="Arial Black" w:hAnsi="Arial Black"/>
          <w:color w:val="434343"/>
          <w:sz w:val="22"/>
        </w:rPr>
        <w:t>Restrições</w:t>
      </w:r>
      <w:r>
        <w:rPr>
          <w:rFonts w:ascii="Arial Black" w:hAnsi="Arial Black"/>
          <w:color w:val="434343"/>
          <w:spacing w:val="-22"/>
          <w:sz w:val="22"/>
        </w:rPr>
        <w:t> </w:t>
      </w:r>
      <w:r>
        <w:rPr>
          <w:color w:val="434343"/>
          <w:sz w:val="22"/>
        </w:rPr>
        <w:t>-</w:t>
      </w:r>
      <w:r>
        <w:rPr>
          <w:color w:val="434343"/>
          <w:spacing w:val="-16"/>
          <w:sz w:val="22"/>
        </w:rPr>
        <w:t> </w:t>
      </w:r>
      <w:r>
        <w:rPr>
          <w:color w:val="434343"/>
          <w:sz w:val="22"/>
        </w:rPr>
        <w:t>considerações</w:t>
      </w:r>
      <w:r>
        <w:rPr>
          <w:color w:val="434343"/>
          <w:spacing w:val="-15"/>
          <w:sz w:val="22"/>
        </w:rPr>
        <w:t> </w:t>
      </w:r>
      <w:r>
        <w:rPr>
          <w:color w:val="434343"/>
          <w:sz w:val="22"/>
        </w:rPr>
        <w:t>limitantes</w:t>
      </w:r>
      <w:r>
        <w:rPr>
          <w:color w:val="434343"/>
          <w:spacing w:val="-15"/>
          <w:sz w:val="22"/>
        </w:rPr>
        <w:t> </w:t>
      </w:r>
      <w:r>
        <w:rPr>
          <w:color w:val="434343"/>
          <w:sz w:val="22"/>
        </w:rPr>
        <w:t>a</w:t>
      </w:r>
      <w:r>
        <w:rPr>
          <w:color w:val="434343"/>
          <w:spacing w:val="-14"/>
          <w:sz w:val="22"/>
        </w:rPr>
        <w:t> </w:t>
      </w:r>
      <w:r>
        <w:rPr>
          <w:color w:val="434343"/>
          <w:sz w:val="22"/>
        </w:rPr>
        <w:t>respeito</w:t>
      </w:r>
      <w:r>
        <w:rPr>
          <w:color w:val="434343"/>
          <w:spacing w:val="-14"/>
          <w:sz w:val="22"/>
        </w:rPr>
        <w:t> </w:t>
      </w:r>
      <w:r>
        <w:rPr>
          <w:color w:val="434343"/>
          <w:sz w:val="22"/>
        </w:rPr>
        <w:t>do</w:t>
      </w:r>
      <w:r>
        <w:rPr>
          <w:color w:val="434343"/>
          <w:spacing w:val="-15"/>
          <w:sz w:val="22"/>
        </w:rPr>
        <w:t> </w:t>
      </w:r>
      <w:r>
        <w:rPr>
          <w:color w:val="434343"/>
          <w:spacing w:val="-2"/>
          <w:sz w:val="22"/>
        </w:rPr>
        <w:t>projeto.</w:t>
      </w:r>
    </w:p>
    <w:p>
      <w:pPr>
        <w:pStyle w:val="ListParagraph"/>
        <w:numPr>
          <w:ilvl w:val="0"/>
          <w:numId w:val="1"/>
        </w:numPr>
        <w:tabs>
          <w:tab w:pos="866" w:val="left" w:leader="none"/>
        </w:tabs>
        <w:spacing w:line="240" w:lineRule="auto" w:before="189" w:after="0"/>
        <w:ind w:left="866" w:right="0" w:hanging="360"/>
        <w:jc w:val="left"/>
        <w:rPr>
          <w:sz w:val="22"/>
        </w:rPr>
      </w:pPr>
      <w:r>
        <w:rPr>
          <w:rFonts w:ascii="Arial Black" w:hAnsi="Arial Black"/>
          <w:color w:val="434343"/>
          <w:spacing w:val="-4"/>
          <w:sz w:val="22"/>
        </w:rPr>
        <w:t>Arquitetura</w:t>
      </w:r>
      <w:r>
        <w:rPr>
          <w:rFonts w:ascii="Arial Black" w:hAnsi="Arial Black"/>
          <w:color w:val="434343"/>
          <w:spacing w:val="-12"/>
          <w:sz w:val="22"/>
        </w:rPr>
        <w:t> </w:t>
      </w:r>
      <w:r>
        <w:rPr>
          <w:rFonts w:ascii="Arial Black" w:hAnsi="Arial Black"/>
          <w:color w:val="434343"/>
          <w:spacing w:val="-4"/>
          <w:sz w:val="22"/>
        </w:rPr>
        <w:t>Básica</w:t>
      </w:r>
      <w:r>
        <w:rPr>
          <w:rFonts w:ascii="Arial Black" w:hAnsi="Arial Black"/>
          <w:color w:val="434343"/>
          <w:spacing w:val="-1"/>
          <w:sz w:val="22"/>
        </w:rPr>
        <w:t> </w:t>
      </w:r>
      <w:r>
        <w:rPr>
          <w:color w:val="434343"/>
          <w:spacing w:val="-4"/>
          <w:sz w:val="22"/>
        </w:rPr>
        <w:t>-</w:t>
      </w:r>
      <w:r>
        <w:rPr>
          <w:color w:val="434343"/>
          <w:spacing w:val="-9"/>
          <w:sz w:val="22"/>
        </w:rPr>
        <w:t> </w:t>
      </w:r>
      <w:r>
        <w:rPr>
          <w:color w:val="434343"/>
          <w:spacing w:val="-4"/>
          <w:sz w:val="22"/>
        </w:rPr>
        <w:t>descrição</w:t>
      </w:r>
      <w:r>
        <w:rPr>
          <w:color w:val="434343"/>
          <w:spacing w:val="-12"/>
          <w:sz w:val="22"/>
        </w:rPr>
        <w:t> </w:t>
      </w:r>
      <w:r>
        <w:rPr>
          <w:color w:val="434343"/>
          <w:spacing w:val="-4"/>
          <w:sz w:val="22"/>
        </w:rPr>
        <w:t>da</w:t>
      </w:r>
      <w:r>
        <w:rPr>
          <w:color w:val="434343"/>
          <w:spacing w:val="6"/>
          <w:sz w:val="22"/>
        </w:rPr>
        <w:t> </w:t>
      </w:r>
      <w:r>
        <w:rPr>
          <w:color w:val="434343"/>
          <w:spacing w:val="-4"/>
          <w:sz w:val="22"/>
        </w:rPr>
        <w:t>arquitetura</w:t>
      </w:r>
      <w:r>
        <w:rPr>
          <w:color w:val="434343"/>
          <w:spacing w:val="2"/>
          <w:sz w:val="22"/>
        </w:rPr>
        <w:t> </w:t>
      </w:r>
      <w:r>
        <w:rPr>
          <w:color w:val="434343"/>
          <w:spacing w:val="-4"/>
          <w:sz w:val="22"/>
        </w:rPr>
        <w:t>padrão.</w:t>
      </w:r>
    </w:p>
    <w:p>
      <w:pPr>
        <w:pStyle w:val="ListParagraph"/>
        <w:numPr>
          <w:ilvl w:val="0"/>
          <w:numId w:val="1"/>
        </w:numPr>
        <w:tabs>
          <w:tab w:pos="866" w:val="left" w:leader="none"/>
        </w:tabs>
        <w:spacing w:line="240" w:lineRule="auto" w:before="189" w:after="0"/>
        <w:ind w:left="866" w:right="0" w:hanging="360"/>
        <w:jc w:val="left"/>
        <w:rPr>
          <w:sz w:val="22"/>
        </w:rPr>
      </w:pPr>
      <w:r>
        <w:rPr>
          <w:rFonts w:ascii="Arial Black" w:hAnsi="Arial Black"/>
          <w:color w:val="434343"/>
          <w:spacing w:val="-2"/>
          <w:sz w:val="22"/>
        </w:rPr>
        <w:t>Usuários</w:t>
      </w:r>
      <w:r>
        <w:rPr>
          <w:rFonts w:ascii="Arial Black" w:hAnsi="Arial Black"/>
          <w:color w:val="434343"/>
          <w:spacing w:val="-23"/>
          <w:sz w:val="22"/>
        </w:rPr>
        <w:t> </w:t>
      </w:r>
      <w:r>
        <w:rPr>
          <w:color w:val="434343"/>
          <w:spacing w:val="-2"/>
          <w:sz w:val="22"/>
        </w:rPr>
        <w:t>-</w:t>
      </w:r>
      <w:r>
        <w:rPr>
          <w:color w:val="434343"/>
          <w:spacing w:val="-12"/>
          <w:sz w:val="22"/>
        </w:rPr>
        <w:t> </w:t>
      </w:r>
      <w:r>
        <w:rPr>
          <w:color w:val="434343"/>
          <w:spacing w:val="-2"/>
          <w:sz w:val="22"/>
        </w:rPr>
        <w:t>descrição</w:t>
      </w:r>
      <w:r>
        <w:rPr>
          <w:color w:val="434343"/>
          <w:spacing w:val="-6"/>
          <w:sz w:val="22"/>
        </w:rPr>
        <w:t> </w:t>
      </w:r>
      <w:r>
        <w:rPr>
          <w:color w:val="434343"/>
          <w:spacing w:val="-2"/>
          <w:sz w:val="22"/>
        </w:rPr>
        <w:t>do</w:t>
      </w:r>
      <w:r>
        <w:rPr>
          <w:color w:val="434343"/>
          <w:spacing w:val="-7"/>
          <w:sz w:val="22"/>
        </w:rPr>
        <w:t> </w:t>
      </w:r>
      <w:r>
        <w:rPr>
          <w:color w:val="434343"/>
          <w:spacing w:val="-2"/>
          <w:sz w:val="22"/>
        </w:rPr>
        <w:t>público-alvo,</w:t>
      </w:r>
      <w:r>
        <w:rPr>
          <w:color w:val="434343"/>
          <w:spacing w:val="-13"/>
          <w:sz w:val="22"/>
        </w:rPr>
        <w:t> </w:t>
      </w:r>
      <w:r>
        <w:rPr>
          <w:color w:val="434343"/>
          <w:spacing w:val="-2"/>
          <w:sz w:val="22"/>
        </w:rPr>
        <w:t>quem</w:t>
      </w:r>
      <w:r>
        <w:rPr>
          <w:color w:val="434343"/>
          <w:spacing w:val="-10"/>
          <w:sz w:val="22"/>
        </w:rPr>
        <w:t> </w:t>
      </w:r>
      <w:r>
        <w:rPr>
          <w:color w:val="434343"/>
          <w:spacing w:val="-2"/>
          <w:sz w:val="22"/>
        </w:rPr>
        <w:t>usará</w:t>
      </w:r>
      <w:r>
        <w:rPr>
          <w:color w:val="434343"/>
          <w:spacing w:val="-6"/>
          <w:sz w:val="22"/>
        </w:rPr>
        <w:t> </w:t>
      </w:r>
      <w:r>
        <w:rPr>
          <w:color w:val="434343"/>
          <w:spacing w:val="-2"/>
          <w:sz w:val="22"/>
        </w:rPr>
        <w:t>o</w:t>
      </w:r>
      <w:r>
        <w:rPr>
          <w:color w:val="434343"/>
          <w:spacing w:val="-7"/>
          <w:sz w:val="22"/>
        </w:rPr>
        <w:t> </w:t>
      </w:r>
      <w:r>
        <w:rPr>
          <w:color w:val="434343"/>
          <w:spacing w:val="-2"/>
          <w:sz w:val="22"/>
        </w:rPr>
        <w:t>projeto.</w:t>
      </w:r>
    </w:p>
    <w:p>
      <w:pPr>
        <w:pStyle w:val="ListParagraph"/>
        <w:numPr>
          <w:ilvl w:val="0"/>
          <w:numId w:val="1"/>
        </w:numPr>
        <w:tabs>
          <w:tab w:pos="866" w:val="left" w:leader="none"/>
        </w:tabs>
        <w:spacing w:line="240" w:lineRule="auto" w:before="190" w:after="0"/>
        <w:ind w:left="866" w:right="0" w:hanging="360"/>
        <w:jc w:val="left"/>
        <w:rPr>
          <w:sz w:val="22"/>
        </w:rPr>
      </w:pPr>
      <w:r>
        <w:rPr>
          <w:rFonts w:ascii="Arial Black" w:hAnsi="Arial Black"/>
          <w:color w:val="434343"/>
          <w:spacing w:val="-4"/>
          <w:sz w:val="22"/>
        </w:rPr>
        <w:t>Partes</w:t>
      </w:r>
      <w:r>
        <w:rPr>
          <w:rFonts w:ascii="Arial Black" w:hAnsi="Arial Black"/>
          <w:color w:val="434343"/>
          <w:spacing w:val="-26"/>
          <w:sz w:val="22"/>
        </w:rPr>
        <w:t> </w:t>
      </w:r>
      <w:r>
        <w:rPr>
          <w:rFonts w:ascii="Arial Black" w:hAnsi="Arial Black"/>
          <w:color w:val="434343"/>
          <w:spacing w:val="-4"/>
          <w:sz w:val="22"/>
        </w:rPr>
        <w:t>Interessadas</w:t>
      </w:r>
      <w:r>
        <w:rPr>
          <w:rFonts w:ascii="Arial Black" w:hAnsi="Arial Black"/>
          <w:color w:val="434343"/>
          <w:spacing w:val="-18"/>
          <w:sz w:val="22"/>
        </w:rPr>
        <w:t> </w:t>
      </w:r>
      <w:r>
        <w:rPr>
          <w:color w:val="434343"/>
          <w:spacing w:val="-4"/>
          <w:sz w:val="22"/>
        </w:rPr>
        <w:t>-</w:t>
      </w:r>
      <w:r>
        <w:rPr>
          <w:color w:val="434343"/>
          <w:spacing w:val="-20"/>
          <w:sz w:val="22"/>
        </w:rPr>
        <w:t> </w:t>
      </w:r>
      <w:r>
        <w:rPr>
          <w:color w:val="434343"/>
          <w:spacing w:val="-4"/>
          <w:sz w:val="22"/>
        </w:rPr>
        <w:t>descrição</w:t>
      </w:r>
      <w:r>
        <w:rPr>
          <w:color w:val="434343"/>
          <w:spacing w:val="-10"/>
          <w:sz w:val="22"/>
        </w:rPr>
        <w:t> </w:t>
      </w:r>
      <w:r>
        <w:rPr>
          <w:color w:val="434343"/>
          <w:spacing w:val="-4"/>
          <w:sz w:val="22"/>
        </w:rPr>
        <w:t>de</w:t>
      </w:r>
      <w:r>
        <w:rPr>
          <w:color w:val="434343"/>
          <w:spacing w:val="-15"/>
          <w:sz w:val="22"/>
        </w:rPr>
        <w:t> </w:t>
      </w:r>
      <w:r>
        <w:rPr>
          <w:color w:val="434343"/>
          <w:spacing w:val="-4"/>
          <w:sz w:val="22"/>
        </w:rPr>
        <w:t>pessoas</w:t>
      </w:r>
      <w:r>
        <w:rPr>
          <w:color w:val="434343"/>
          <w:spacing w:val="-12"/>
          <w:sz w:val="22"/>
        </w:rPr>
        <w:t> </w:t>
      </w:r>
      <w:r>
        <w:rPr>
          <w:color w:val="434343"/>
          <w:spacing w:val="-4"/>
          <w:sz w:val="22"/>
        </w:rPr>
        <w:t>ou</w:t>
      </w:r>
      <w:r>
        <w:rPr>
          <w:color w:val="434343"/>
          <w:spacing w:val="-15"/>
          <w:sz w:val="22"/>
        </w:rPr>
        <w:t> </w:t>
      </w:r>
      <w:r>
        <w:rPr>
          <w:color w:val="434343"/>
          <w:spacing w:val="-4"/>
          <w:sz w:val="22"/>
        </w:rPr>
        <w:t>sistemas</w:t>
      </w:r>
      <w:r>
        <w:rPr>
          <w:color w:val="434343"/>
          <w:spacing w:val="-8"/>
          <w:sz w:val="22"/>
        </w:rPr>
        <w:t> </w:t>
      </w:r>
      <w:r>
        <w:rPr>
          <w:color w:val="434343"/>
          <w:spacing w:val="-4"/>
          <w:sz w:val="22"/>
        </w:rPr>
        <w:t>relacionados</w:t>
      </w:r>
      <w:r>
        <w:rPr>
          <w:color w:val="434343"/>
          <w:spacing w:val="-11"/>
          <w:sz w:val="22"/>
        </w:rPr>
        <w:t> </w:t>
      </w:r>
      <w:r>
        <w:rPr>
          <w:color w:val="434343"/>
          <w:spacing w:val="-4"/>
          <w:sz w:val="22"/>
        </w:rPr>
        <w:t>ao</w:t>
      </w:r>
      <w:r>
        <w:rPr>
          <w:color w:val="434343"/>
          <w:spacing w:val="-9"/>
          <w:sz w:val="22"/>
        </w:rPr>
        <w:t> </w:t>
      </w:r>
      <w:r>
        <w:rPr>
          <w:color w:val="434343"/>
          <w:spacing w:val="-4"/>
          <w:sz w:val="22"/>
        </w:rPr>
        <w:t>projeto.</w:t>
      </w:r>
    </w:p>
    <w:p>
      <w:pPr>
        <w:pStyle w:val="ListParagraph"/>
        <w:numPr>
          <w:ilvl w:val="0"/>
          <w:numId w:val="1"/>
        </w:numPr>
        <w:tabs>
          <w:tab w:pos="866" w:val="left" w:leader="none"/>
          <w:tab w:pos="2695" w:val="left" w:leader="none"/>
          <w:tab w:pos="3305" w:val="left" w:leader="none"/>
          <w:tab w:pos="4799" w:val="left" w:leader="none"/>
          <w:tab w:pos="6441" w:val="left" w:leader="none"/>
          <w:tab w:pos="8232" w:val="left" w:leader="none"/>
          <w:tab w:pos="9019" w:val="left" w:leader="none"/>
        </w:tabs>
        <w:spacing w:line="240" w:lineRule="auto" w:before="189" w:after="0"/>
        <w:ind w:left="866" w:right="0" w:hanging="360"/>
        <w:jc w:val="left"/>
        <w:rPr>
          <w:sz w:val="22"/>
        </w:rPr>
      </w:pPr>
      <w:r>
        <w:rPr>
          <w:rFonts w:ascii="Arial Black" w:hAnsi="Arial Black"/>
          <w:color w:val="434343"/>
          <w:spacing w:val="-2"/>
          <w:sz w:val="22"/>
        </w:rPr>
        <w:t>Referências</w:t>
      </w:r>
      <w:r>
        <w:rPr>
          <w:rFonts w:ascii="Arial Black" w:hAnsi="Arial Black"/>
          <w:color w:val="434343"/>
          <w:sz w:val="22"/>
        </w:rPr>
        <w:tab/>
      </w:r>
      <w:r>
        <w:rPr>
          <w:color w:val="434343"/>
          <w:sz w:val="22"/>
        </w:rPr>
        <w:t>-</w:t>
        <w:tab/>
      </w:r>
      <w:r>
        <w:rPr>
          <w:color w:val="434343"/>
          <w:spacing w:val="-2"/>
          <w:sz w:val="22"/>
        </w:rPr>
        <w:t>principais</w:t>
      </w:r>
      <w:r>
        <w:rPr>
          <w:color w:val="434343"/>
          <w:sz w:val="22"/>
        </w:rPr>
        <w:tab/>
      </w:r>
      <w:r>
        <w:rPr>
          <w:color w:val="434343"/>
          <w:spacing w:val="-2"/>
          <w:sz w:val="22"/>
        </w:rPr>
        <w:t>referências</w:t>
      </w:r>
      <w:r>
        <w:rPr>
          <w:color w:val="434343"/>
          <w:sz w:val="22"/>
        </w:rPr>
        <w:tab/>
      </w:r>
      <w:r>
        <w:rPr>
          <w:color w:val="434343"/>
          <w:spacing w:val="-2"/>
          <w:sz w:val="22"/>
        </w:rPr>
        <w:t>relacionadas</w:t>
      </w:r>
      <w:r>
        <w:rPr>
          <w:color w:val="434343"/>
          <w:sz w:val="22"/>
        </w:rPr>
        <w:tab/>
      </w:r>
      <w:r>
        <w:rPr>
          <w:color w:val="434343"/>
          <w:spacing w:val="-5"/>
          <w:sz w:val="22"/>
        </w:rPr>
        <w:t>ao</w:t>
      </w:r>
      <w:r>
        <w:rPr>
          <w:color w:val="434343"/>
          <w:sz w:val="22"/>
        </w:rPr>
        <w:tab/>
      </w:r>
      <w:r>
        <w:rPr>
          <w:color w:val="434343"/>
          <w:spacing w:val="-2"/>
          <w:sz w:val="22"/>
        </w:rPr>
        <w:t>projeto.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Heading2"/>
        <w:numPr>
          <w:ilvl w:val="0"/>
          <w:numId w:val="2"/>
        </w:numPr>
        <w:tabs>
          <w:tab w:pos="635" w:val="left" w:leader="none"/>
        </w:tabs>
        <w:spacing w:line="240" w:lineRule="auto" w:before="0" w:after="0"/>
        <w:ind w:left="635" w:right="0" w:hanging="489"/>
        <w:jc w:val="left"/>
      </w:pPr>
      <w:bookmarkStart w:name="1. Problema" w:id="2"/>
      <w:bookmarkEnd w:id="2"/>
      <w:r>
        <w:rPr/>
      </w:r>
      <w:r>
        <w:rPr>
          <w:color w:val="434343"/>
          <w:spacing w:val="-2"/>
        </w:rPr>
        <w:t>Problema</w:t>
      </w:r>
    </w:p>
    <w:p>
      <w:pPr>
        <w:pStyle w:val="BodyText"/>
        <w:spacing w:line="288" w:lineRule="auto" w:before="200"/>
        <w:ind w:left="146" w:right="287"/>
        <w:jc w:val="both"/>
      </w:pPr>
      <w:r>
        <w:rPr>
          <w:color w:val="434343"/>
          <w:w w:val="105"/>
        </w:rPr>
        <w:t>Organizações</w:t>
      </w:r>
      <w:r>
        <w:rPr>
          <w:color w:val="434343"/>
          <w:w w:val="105"/>
        </w:rPr>
        <w:t> públicas</w:t>
      </w:r>
      <w:r>
        <w:rPr>
          <w:color w:val="434343"/>
          <w:w w:val="105"/>
        </w:rPr>
        <w:t> e</w:t>
      </w:r>
      <w:r>
        <w:rPr>
          <w:color w:val="434343"/>
          <w:w w:val="105"/>
        </w:rPr>
        <w:t> privadas</w:t>
      </w:r>
      <w:r>
        <w:rPr>
          <w:color w:val="434343"/>
          <w:w w:val="105"/>
        </w:rPr>
        <w:t> frequentemente</w:t>
      </w:r>
      <w:r>
        <w:rPr>
          <w:color w:val="434343"/>
          <w:w w:val="105"/>
        </w:rPr>
        <w:t> manipulam</w:t>
      </w:r>
      <w:r>
        <w:rPr>
          <w:color w:val="434343"/>
          <w:w w:val="105"/>
        </w:rPr>
        <w:t> arquivos</w:t>
      </w:r>
      <w:r>
        <w:rPr>
          <w:color w:val="434343"/>
          <w:w w:val="105"/>
        </w:rPr>
        <w:t> que</w:t>
      </w:r>
      <w:r>
        <w:rPr>
          <w:color w:val="434343"/>
          <w:w w:val="105"/>
        </w:rPr>
        <w:t> contêm</w:t>
      </w:r>
      <w:r>
        <w:rPr>
          <w:color w:val="434343"/>
          <w:w w:val="105"/>
        </w:rPr>
        <w:t> </w:t>
      </w:r>
      <w:r>
        <w:rPr>
          <w:rFonts w:ascii="Arial" w:hAnsi="Arial"/>
          <w:b/>
          <w:color w:val="434343"/>
          <w:w w:val="105"/>
        </w:rPr>
        <w:t>dados pessoais</w:t>
      </w:r>
      <w:r>
        <w:rPr>
          <w:rFonts w:ascii="Arial" w:hAnsi="Arial"/>
          <w:b/>
          <w:color w:val="434343"/>
          <w:w w:val="105"/>
        </w:rPr>
        <w:t> e</w:t>
      </w:r>
      <w:r>
        <w:rPr>
          <w:rFonts w:ascii="Arial" w:hAnsi="Arial"/>
          <w:b/>
          <w:color w:val="434343"/>
          <w:w w:val="105"/>
        </w:rPr>
        <w:t> dados</w:t>
      </w:r>
      <w:r>
        <w:rPr>
          <w:rFonts w:ascii="Arial" w:hAnsi="Arial"/>
          <w:b/>
          <w:color w:val="434343"/>
          <w:w w:val="105"/>
        </w:rPr>
        <w:t> sensíveis</w:t>
      </w:r>
      <w:r>
        <w:rPr>
          <w:color w:val="434343"/>
          <w:w w:val="105"/>
        </w:rPr>
        <w:t>,</w:t>
      </w:r>
      <w:r>
        <w:rPr>
          <w:color w:val="434343"/>
          <w:w w:val="105"/>
        </w:rPr>
        <w:t> como</w:t>
      </w:r>
      <w:r>
        <w:rPr>
          <w:color w:val="434343"/>
          <w:w w:val="105"/>
        </w:rPr>
        <w:t> CPF,</w:t>
      </w:r>
      <w:r>
        <w:rPr>
          <w:color w:val="434343"/>
          <w:w w:val="105"/>
        </w:rPr>
        <w:t> endereço,</w:t>
      </w:r>
      <w:r>
        <w:rPr>
          <w:color w:val="434343"/>
          <w:w w:val="105"/>
        </w:rPr>
        <w:t> telefone,</w:t>
      </w:r>
      <w:r>
        <w:rPr>
          <w:color w:val="434343"/>
          <w:w w:val="105"/>
        </w:rPr>
        <w:t> informações</w:t>
      </w:r>
      <w:r>
        <w:rPr>
          <w:color w:val="434343"/>
          <w:w w:val="105"/>
        </w:rPr>
        <w:t> médicas</w:t>
      </w:r>
      <w:r>
        <w:rPr>
          <w:color w:val="434343"/>
          <w:w w:val="105"/>
        </w:rPr>
        <w:t> ou </w:t>
      </w:r>
      <w:r>
        <w:rPr>
          <w:color w:val="434343"/>
          <w:spacing w:val="-2"/>
          <w:w w:val="105"/>
        </w:rPr>
        <w:t>financeiras.</w:t>
      </w:r>
    </w:p>
    <w:p>
      <w:pPr>
        <w:pStyle w:val="BodyText"/>
        <w:spacing w:before="199"/>
        <w:ind w:left="146"/>
        <w:jc w:val="both"/>
      </w:pPr>
      <w:r>
        <w:rPr>
          <w:color w:val="434343"/>
          <w:w w:val="105"/>
        </w:rPr>
        <w:t>Esses</w:t>
      </w:r>
      <w:r>
        <w:rPr>
          <w:color w:val="434343"/>
          <w:spacing w:val="-8"/>
          <w:w w:val="105"/>
        </w:rPr>
        <w:t> </w:t>
      </w:r>
      <w:r>
        <w:rPr>
          <w:color w:val="434343"/>
          <w:w w:val="105"/>
        </w:rPr>
        <w:t>arquivos</w:t>
      </w:r>
      <w:r>
        <w:rPr>
          <w:color w:val="434343"/>
          <w:spacing w:val="-7"/>
          <w:w w:val="105"/>
        </w:rPr>
        <w:t> </w:t>
      </w:r>
      <w:r>
        <w:rPr>
          <w:color w:val="434343"/>
          <w:w w:val="105"/>
        </w:rPr>
        <w:t>muitas</w:t>
      </w:r>
      <w:r>
        <w:rPr>
          <w:color w:val="434343"/>
          <w:spacing w:val="-8"/>
          <w:w w:val="105"/>
        </w:rPr>
        <w:t> </w:t>
      </w:r>
      <w:r>
        <w:rPr>
          <w:color w:val="434343"/>
          <w:spacing w:val="-2"/>
          <w:w w:val="105"/>
        </w:rPr>
        <w:t>vezes:</w:t>
      </w:r>
    </w:p>
    <w:p>
      <w:pPr>
        <w:pStyle w:val="ListParagraph"/>
        <w:numPr>
          <w:ilvl w:val="1"/>
          <w:numId w:val="2"/>
        </w:numPr>
        <w:tabs>
          <w:tab w:pos="866" w:val="left" w:leader="none"/>
        </w:tabs>
        <w:spacing w:line="240" w:lineRule="auto" w:before="251" w:after="0"/>
        <w:ind w:left="86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São</w:t>
      </w:r>
      <w:r>
        <w:rPr>
          <w:spacing w:val="-8"/>
          <w:sz w:val="22"/>
        </w:rPr>
        <w:t> </w:t>
      </w:r>
      <w:r>
        <w:rPr>
          <w:sz w:val="22"/>
        </w:rPr>
        <w:t>compartilhados</w:t>
      </w:r>
      <w:r>
        <w:rPr>
          <w:spacing w:val="-10"/>
          <w:sz w:val="22"/>
        </w:rPr>
        <w:t> </w:t>
      </w:r>
      <w:r>
        <w:rPr>
          <w:sz w:val="22"/>
        </w:rPr>
        <w:t>entre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setores;</w:t>
      </w:r>
    </w:p>
    <w:p>
      <w:pPr>
        <w:pStyle w:val="ListParagraph"/>
        <w:numPr>
          <w:ilvl w:val="1"/>
          <w:numId w:val="2"/>
        </w:numPr>
        <w:tabs>
          <w:tab w:pos="866" w:val="left" w:leader="none"/>
        </w:tabs>
        <w:spacing w:line="240" w:lineRule="auto" w:before="201" w:after="0"/>
        <w:ind w:left="86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São</w:t>
      </w:r>
      <w:r>
        <w:rPr>
          <w:spacing w:val="-5"/>
          <w:sz w:val="22"/>
        </w:rPr>
        <w:t> </w:t>
      </w:r>
      <w:r>
        <w:rPr>
          <w:sz w:val="22"/>
        </w:rPr>
        <w:t>enviados</w:t>
      </w:r>
      <w:r>
        <w:rPr>
          <w:spacing w:val="-7"/>
          <w:sz w:val="22"/>
        </w:rPr>
        <w:t> </w:t>
      </w:r>
      <w:r>
        <w:rPr>
          <w:sz w:val="22"/>
        </w:rPr>
        <w:t>para </w:t>
      </w:r>
      <w:r>
        <w:rPr>
          <w:spacing w:val="-2"/>
          <w:sz w:val="22"/>
        </w:rPr>
        <w:t>terceiros;</w:t>
      </w:r>
    </w:p>
    <w:p>
      <w:pPr>
        <w:pStyle w:val="ListParagraph"/>
        <w:numPr>
          <w:ilvl w:val="1"/>
          <w:numId w:val="2"/>
        </w:numPr>
        <w:tabs>
          <w:tab w:pos="866" w:val="left" w:leader="none"/>
        </w:tabs>
        <w:spacing w:line="240" w:lineRule="auto" w:before="200" w:after="0"/>
        <w:ind w:left="86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São</w:t>
      </w:r>
      <w:r>
        <w:rPr>
          <w:spacing w:val="-9"/>
          <w:sz w:val="22"/>
        </w:rPr>
        <w:t> </w:t>
      </w:r>
      <w:r>
        <w:rPr>
          <w:sz w:val="22"/>
        </w:rPr>
        <w:t>armazenados</w:t>
      </w:r>
      <w:r>
        <w:rPr>
          <w:spacing w:val="-9"/>
          <w:sz w:val="22"/>
        </w:rPr>
        <w:t> </w:t>
      </w:r>
      <w:r>
        <w:rPr>
          <w:sz w:val="22"/>
        </w:rPr>
        <w:t>em</w:t>
      </w:r>
      <w:r>
        <w:rPr>
          <w:spacing w:val="-6"/>
          <w:sz w:val="22"/>
        </w:rPr>
        <w:t> </w:t>
      </w:r>
      <w:r>
        <w:rPr>
          <w:sz w:val="22"/>
        </w:rPr>
        <w:t>sistemas</w:t>
      </w:r>
      <w:r>
        <w:rPr>
          <w:spacing w:val="-4"/>
          <w:sz w:val="22"/>
        </w:rPr>
        <w:t> </w:t>
      </w:r>
      <w:r>
        <w:rPr>
          <w:sz w:val="22"/>
        </w:rPr>
        <w:t>internos</w:t>
      </w:r>
      <w:r>
        <w:rPr>
          <w:spacing w:val="-8"/>
          <w:sz w:val="22"/>
        </w:rPr>
        <w:t> </w:t>
      </w:r>
      <w:r>
        <w:rPr>
          <w:sz w:val="22"/>
        </w:rPr>
        <w:t>sem</w:t>
      </w:r>
      <w:r>
        <w:rPr>
          <w:spacing w:val="-6"/>
          <w:sz w:val="22"/>
        </w:rPr>
        <w:t> </w:t>
      </w:r>
      <w:r>
        <w:rPr>
          <w:sz w:val="22"/>
        </w:rPr>
        <w:t>controle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visualização.</w:t>
      </w:r>
    </w:p>
    <w:p>
      <w:pPr>
        <w:pStyle w:val="BodyText"/>
        <w:spacing w:line="244" w:lineRule="auto" w:before="193"/>
        <w:ind w:left="122" w:right="284"/>
        <w:jc w:val="both"/>
      </w:pPr>
      <w:r>
        <w:rPr/>
        <w:t>O problema central está na </w:t>
      </w:r>
      <w:r>
        <w:rPr>
          <w:rFonts w:ascii="Arial" w:hAnsi="Arial"/>
          <w:b/>
        </w:rPr>
        <w:t>exposição indevida de dados pessoais</w:t>
      </w:r>
      <w:r>
        <w:rPr/>
        <w:t>, que pode ocorrer por falta de conhecimento dos</w:t>
      </w:r>
      <w:r>
        <w:rPr>
          <w:spacing w:val="-1"/>
        </w:rPr>
        <w:t> </w:t>
      </w:r>
      <w:r>
        <w:rPr/>
        <w:t>usuários</w:t>
      </w:r>
      <w:r>
        <w:rPr>
          <w:spacing w:val="-2"/>
        </w:rPr>
        <w:t> </w:t>
      </w:r>
      <w:r>
        <w:rPr/>
        <w:t>sobre boas</w:t>
      </w:r>
      <w:r>
        <w:rPr>
          <w:spacing w:val="-2"/>
        </w:rPr>
        <w:t> </w:t>
      </w:r>
      <w:r>
        <w:rPr/>
        <w:t>práticas, uso incorreto do sistema de mascaramento ou complexidade das regras da Lei Geral de Proteção de Dados (LGPD).</w:t>
      </w:r>
    </w:p>
    <w:p>
      <w:pPr>
        <w:pStyle w:val="BodyText"/>
        <w:spacing w:line="237" w:lineRule="auto" w:before="197"/>
        <w:ind w:left="122" w:right="292"/>
        <w:jc w:val="both"/>
      </w:pPr>
      <w:r>
        <w:rPr/>
        <w:t>O contexto do problema está inserido em ambientes institucionais que precisam garantir segurança da informação, rastreabilidade e conformidade legal.</w:t>
      </w:r>
    </w:p>
    <w:p>
      <w:pPr>
        <w:pStyle w:val="BodyText"/>
        <w:spacing w:after="0" w:line="237" w:lineRule="auto"/>
        <w:jc w:val="both"/>
        <w:sectPr>
          <w:headerReference w:type="default" r:id="rId9"/>
          <w:footerReference w:type="default" r:id="rId10"/>
          <w:pgSz w:w="11910" w:h="16840"/>
          <w:pgMar w:header="431" w:footer="975" w:top="1260" w:bottom="1160" w:left="992" w:right="850"/>
          <w:pgNumType w:start="1"/>
        </w:sectPr>
      </w:pPr>
    </w:p>
    <w:p>
      <w:pPr>
        <w:pStyle w:val="Heading2"/>
        <w:numPr>
          <w:ilvl w:val="0"/>
          <w:numId w:val="2"/>
        </w:numPr>
        <w:tabs>
          <w:tab w:pos="639" w:val="left" w:leader="none"/>
        </w:tabs>
        <w:spacing w:line="240" w:lineRule="auto" w:before="405" w:after="0"/>
        <w:ind w:left="639" w:right="0" w:hanging="493"/>
        <w:jc w:val="left"/>
      </w:pPr>
      <w:bookmarkStart w:name="2. Visão Geral" w:id="3"/>
      <w:bookmarkEnd w:id="3"/>
      <w:r>
        <w:rPr/>
      </w:r>
      <w:r>
        <w:rPr>
          <w:color w:val="434343"/>
          <w:spacing w:val="-10"/>
        </w:rPr>
        <w:t>Visão</w:t>
      </w:r>
      <w:r>
        <w:rPr>
          <w:color w:val="434343"/>
          <w:spacing w:val="-25"/>
        </w:rPr>
        <w:t> </w:t>
      </w:r>
      <w:r>
        <w:rPr>
          <w:color w:val="434343"/>
          <w:spacing w:val="-4"/>
        </w:rPr>
        <w:t>Geral</w:t>
      </w:r>
    </w:p>
    <w:p>
      <w:pPr>
        <w:pStyle w:val="BodyText"/>
        <w:spacing w:line="288" w:lineRule="auto" w:before="196"/>
        <w:ind w:left="146" w:right="294"/>
        <w:jc w:val="both"/>
      </w:pPr>
      <w:r>
        <w:rPr>
          <w:color w:val="434343"/>
          <w:w w:val="105"/>
        </w:rPr>
        <w:t>O</w:t>
      </w:r>
      <w:r>
        <w:rPr>
          <w:color w:val="434343"/>
          <w:w w:val="105"/>
        </w:rPr>
        <w:t> SafeMask</w:t>
      </w:r>
      <w:r>
        <w:rPr>
          <w:color w:val="434343"/>
          <w:w w:val="105"/>
        </w:rPr>
        <w:t> é</w:t>
      </w:r>
      <w:r>
        <w:rPr>
          <w:color w:val="434343"/>
          <w:w w:val="105"/>
        </w:rPr>
        <w:t> um</w:t>
      </w:r>
      <w:r>
        <w:rPr>
          <w:color w:val="434343"/>
          <w:w w:val="105"/>
        </w:rPr>
        <w:t> sistema</w:t>
      </w:r>
      <w:r>
        <w:rPr>
          <w:color w:val="434343"/>
          <w:w w:val="105"/>
        </w:rPr>
        <w:t> de</w:t>
      </w:r>
      <w:r>
        <w:rPr>
          <w:color w:val="434343"/>
          <w:w w:val="105"/>
        </w:rPr>
        <w:t> mascaramento</w:t>
      </w:r>
      <w:r>
        <w:rPr>
          <w:color w:val="434343"/>
          <w:w w:val="105"/>
        </w:rPr>
        <w:t> e</w:t>
      </w:r>
      <w:r>
        <w:rPr>
          <w:color w:val="434343"/>
          <w:w w:val="105"/>
        </w:rPr>
        <w:t> controle</w:t>
      </w:r>
      <w:r>
        <w:rPr>
          <w:color w:val="434343"/>
          <w:w w:val="105"/>
        </w:rPr>
        <w:t> de</w:t>
      </w:r>
      <w:r>
        <w:rPr>
          <w:color w:val="434343"/>
          <w:w w:val="105"/>
        </w:rPr>
        <w:t> acesso</w:t>
      </w:r>
      <w:r>
        <w:rPr>
          <w:color w:val="434343"/>
          <w:w w:val="105"/>
        </w:rPr>
        <w:t> a</w:t>
      </w:r>
      <w:r>
        <w:rPr>
          <w:color w:val="434343"/>
          <w:w w:val="105"/>
        </w:rPr>
        <w:t> dados</w:t>
      </w:r>
      <w:r>
        <w:rPr>
          <w:color w:val="434343"/>
          <w:w w:val="105"/>
        </w:rPr>
        <w:t> sensíveis</w:t>
      </w:r>
      <w:r>
        <w:rPr>
          <w:color w:val="434343"/>
          <w:w w:val="105"/>
        </w:rPr>
        <w:t> em arquivos</w:t>
      </w:r>
      <w:r>
        <w:rPr>
          <w:color w:val="434343"/>
          <w:w w:val="105"/>
        </w:rPr>
        <w:t> digitais,</w:t>
      </w:r>
      <w:r>
        <w:rPr>
          <w:color w:val="434343"/>
          <w:w w:val="105"/>
        </w:rPr>
        <w:t> desenvolvido</w:t>
      </w:r>
      <w:r>
        <w:rPr>
          <w:color w:val="434343"/>
          <w:w w:val="105"/>
        </w:rPr>
        <w:t> com</w:t>
      </w:r>
      <w:r>
        <w:rPr>
          <w:color w:val="434343"/>
          <w:w w:val="105"/>
        </w:rPr>
        <w:t> o</w:t>
      </w:r>
      <w:r>
        <w:rPr>
          <w:color w:val="434343"/>
          <w:w w:val="105"/>
        </w:rPr>
        <w:t> objetivo</w:t>
      </w:r>
      <w:r>
        <w:rPr>
          <w:color w:val="434343"/>
          <w:w w:val="105"/>
        </w:rPr>
        <w:t> de</w:t>
      </w:r>
      <w:r>
        <w:rPr>
          <w:color w:val="434343"/>
          <w:w w:val="105"/>
        </w:rPr>
        <w:t> aumentar</w:t>
      </w:r>
      <w:r>
        <w:rPr>
          <w:color w:val="434343"/>
          <w:w w:val="105"/>
        </w:rPr>
        <w:t> a</w:t>
      </w:r>
      <w:r>
        <w:rPr>
          <w:color w:val="434343"/>
          <w:w w:val="105"/>
        </w:rPr>
        <w:t> segurança</w:t>
      </w:r>
      <w:r>
        <w:rPr>
          <w:color w:val="434343"/>
          <w:w w:val="105"/>
        </w:rPr>
        <w:t> da</w:t>
      </w:r>
      <w:r>
        <w:rPr>
          <w:color w:val="434343"/>
          <w:w w:val="105"/>
        </w:rPr>
        <w:t> informação</w:t>
      </w:r>
      <w:r>
        <w:rPr>
          <w:color w:val="434343"/>
          <w:w w:val="105"/>
        </w:rPr>
        <w:t> e garantir maior conformidade com a Lei Geral de Proteção de Dados (LGPD).</w:t>
      </w:r>
    </w:p>
    <w:p>
      <w:pPr>
        <w:pStyle w:val="BodyText"/>
        <w:spacing w:line="288" w:lineRule="auto" w:before="184"/>
        <w:ind w:left="146" w:right="290"/>
        <w:jc w:val="both"/>
      </w:pPr>
      <w:r>
        <w:rPr>
          <w:color w:val="434343"/>
          <w:w w:val="105"/>
        </w:rPr>
        <w:t>O sistema atua na proteção de dados pessoais contidos em documentos, aplicando técnicas de</w:t>
      </w:r>
      <w:r>
        <w:rPr>
          <w:color w:val="434343"/>
          <w:w w:val="105"/>
        </w:rPr>
        <w:t> mascaramento</w:t>
      </w:r>
      <w:r>
        <w:rPr>
          <w:color w:val="434343"/>
          <w:w w:val="105"/>
        </w:rPr>
        <w:t> que</w:t>
      </w:r>
      <w:r>
        <w:rPr>
          <w:color w:val="434343"/>
          <w:w w:val="105"/>
        </w:rPr>
        <w:t> impedem</w:t>
      </w:r>
      <w:r>
        <w:rPr>
          <w:color w:val="434343"/>
          <w:w w:val="105"/>
        </w:rPr>
        <w:t> a</w:t>
      </w:r>
      <w:r>
        <w:rPr>
          <w:color w:val="434343"/>
          <w:w w:val="105"/>
        </w:rPr>
        <w:t> visualização</w:t>
      </w:r>
      <w:r>
        <w:rPr>
          <w:color w:val="434343"/>
          <w:w w:val="105"/>
        </w:rPr>
        <w:t> indevida</w:t>
      </w:r>
      <w:r>
        <w:rPr>
          <w:color w:val="434343"/>
          <w:w w:val="105"/>
        </w:rPr>
        <w:t> das</w:t>
      </w:r>
      <w:r>
        <w:rPr>
          <w:color w:val="434343"/>
          <w:w w:val="105"/>
        </w:rPr>
        <w:t> informações</w:t>
      </w:r>
      <w:r>
        <w:rPr>
          <w:color w:val="434343"/>
          <w:w w:val="105"/>
        </w:rPr>
        <w:t> sensíveis, mantendo a utilidade operacional do arquivo. O acesso aos dados originais é condicionado a mecanismos</w:t>
      </w:r>
      <w:r>
        <w:rPr>
          <w:color w:val="434343"/>
          <w:w w:val="105"/>
        </w:rPr>
        <w:t> de</w:t>
      </w:r>
      <w:r>
        <w:rPr>
          <w:color w:val="434343"/>
          <w:w w:val="105"/>
        </w:rPr>
        <w:t> autenticação</w:t>
      </w:r>
      <w:r>
        <w:rPr>
          <w:color w:val="434343"/>
          <w:w w:val="105"/>
        </w:rPr>
        <w:t> e</w:t>
      </w:r>
      <w:r>
        <w:rPr>
          <w:color w:val="434343"/>
          <w:w w:val="105"/>
        </w:rPr>
        <w:t> autorização,</w:t>
      </w:r>
      <w:r>
        <w:rPr>
          <w:color w:val="434343"/>
          <w:w w:val="105"/>
        </w:rPr>
        <w:t> permitindo controle</w:t>
      </w:r>
      <w:r>
        <w:rPr>
          <w:color w:val="434343"/>
          <w:w w:val="105"/>
        </w:rPr>
        <w:t> granular</w:t>
      </w:r>
      <w:r>
        <w:rPr>
          <w:color w:val="434343"/>
          <w:w w:val="105"/>
        </w:rPr>
        <w:t> sobre</w:t>
      </w:r>
      <w:r>
        <w:rPr>
          <w:color w:val="434343"/>
          <w:w w:val="105"/>
        </w:rPr>
        <w:t> quem</w:t>
      </w:r>
      <w:r>
        <w:rPr>
          <w:color w:val="434343"/>
          <w:w w:val="105"/>
        </w:rPr>
        <w:t> pode visualizar ou recuperar as informações completas.</w:t>
      </w:r>
    </w:p>
    <w:p>
      <w:pPr>
        <w:pStyle w:val="BodyText"/>
        <w:spacing w:line="288" w:lineRule="auto" w:before="181"/>
        <w:ind w:left="146" w:right="287"/>
        <w:jc w:val="both"/>
      </w:pPr>
      <w:r>
        <w:rPr>
          <w:color w:val="434343"/>
          <w:w w:val="105"/>
        </w:rPr>
        <w:t>O</w:t>
      </w:r>
      <w:r>
        <w:rPr>
          <w:color w:val="434343"/>
          <w:w w:val="105"/>
        </w:rPr>
        <w:t> SafeMask</w:t>
      </w:r>
      <w:r>
        <w:rPr>
          <w:color w:val="434343"/>
          <w:w w:val="105"/>
        </w:rPr>
        <w:t> busca</w:t>
      </w:r>
      <w:r>
        <w:rPr>
          <w:color w:val="434343"/>
          <w:w w:val="105"/>
        </w:rPr>
        <w:t> resolver</w:t>
      </w:r>
      <w:r>
        <w:rPr>
          <w:color w:val="434343"/>
          <w:w w:val="105"/>
        </w:rPr>
        <w:t> problemas</w:t>
      </w:r>
      <w:r>
        <w:rPr>
          <w:color w:val="434343"/>
          <w:w w:val="105"/>
        </w:rPr>
        <w:t> relacionados</w:t>
      </w:r>
      <w:r>
        <w:rPr>
          <w:color w:val="434343"/>
          <w:w w:val="105"/>
        </w:rPr>
        <w:t> à</w:t>
      </w:r>
      <w:r>
        <w:rPr>
          <w:color w:val="434343"/>
          <w:w w:val="105"/>
        </w:rPr>
        <w:t> exposição</w:t>
      </w:r>
      <w:r>
        <w:rPr>
          <w:color w:val="434343"/>
          <w:w w:val="105"/>
        </w:rPr>
        <w:t> indevida</w:t>
      </w:r>
      <w:r>
        <w:rPr>
          <w:color w:val="434343"/>
          <w:w w:val="105"/>
        </w:rPr>
        <w:t> de</w:t>
      </w:r>
      <w:r>
        <w:rPr>
          <w:color w:val="434343"/>
          <w:w w:val="105"/>
        </w:rPr>
        <w:t> dados</w:t>
      </w:r>
      <w:r>
        <w:rPr>
          <w:color w:val="434343"/>
          <w:w w:val="105"/>
        </w:rPr>
        <w:t> em ambientes</w:t>
      </w:r>
      <w:r>
        <w:rPr>
          <w:color w:val="434343"/>
          <w:w w:val="105"/>
        </w:rPr>
        <w:t> institucionais,</w:t>
      </w:r>
      <w:r>
        <w:rPr>
          <w:color w:val="434343"/>
          <w:w w:val="105"/>
        </w:rPr>
        <w:t> especialmente</w:t>
      </w:r>
      <w:r>
        <w:rPr>
          <w:color w:val="434343"/>
          <w:w w:val="105"/>
        </w:rPr>
        <w:t> em</w:t>
      </w:r>
      <w:r>
        <w:rPr>
          <w:color w:val="434343"/>
          <w:w w:val="105"/>
        </w:rPr>
        <w:t> contextos</w:t>
      </w:r>
      <w:r>
        <w:rPr>
          <w:color w:val="434343"/>
          <w:w w:val="105"/>
        </w:rPr>
        <w:t> onde</w:t>
      </w:r>
      <w:r>
        <w:rPr>
          <w:color w:val="434343"/>
          <w:w w:val="105"/>
        </w:rPr>
        <w:t> arquivos</w:t>
      </w:r>
      <w:r>
        <w:rPr>
          <w:color w:val="434343"/>
          <w:w w:val="105"/>
        </w:rPr>
        <w:t> são</w:t>
      </w:r>
      <w:r>
        <w:rPr>
          <w:color w:val="434343"/>
          <w:w w:val="105"/>
        </w:rPr>
        <w:t> compartilhados entre setores, enviados a terceiros ou armazenados em sistemas internos.</w:t>
      </w:r>
    </w:p>
    <w:p>
      <w:pPr>
        <w:pStyle w:val="BodyText"/>
        <w:spacing w:before="189"/>
        <w:ind w:left="146"/>
        <w:jc w:val="both"/>
      </w:pPr>
      <w:r>
        <w:rPr>
          <w:color w:val="434343"/>
          <w:w w:val="105"/>
        </w:rPr>
        <w:t>Seu</w:t>
      </w:r>
      <w:r>
        <w:rPr>
          <w:color w:val="434343"/>
          <w:spacing w:val="-8"/>
          <w:w w:val="105"/>
        </w:rPr>
        <w:t> </w:t>
      </w:r>
      <w:r>
        <w:rPr>
          <w:color w:val="434343"/>
          <w:w w:val="105"/>
        </w:rPr>
        <w:t>propósito</w:t>
      </w:r>
      <w:r>
        <w:rPr>
          <w:color w:val="434343"/>
          <w:spacing w:val="-7"/>
          <w:w w:val="105"/>
        </w:rPr>
        <w:t> </w:t>
      </w:r>
      <w:r>
        <w:rPr>
          <w:color w:val="434343"/>
          <w:spacing w:val="-5"/>
          <w:w w:val="105"/>
        </w:rPr>
        <w:t>é:</w:t>
      </w:r>
    </w:p>
    <w:p>
      <w:pPr>
        <w:pStyle w:val="ListParagraph"/>
        <w:numPr>
          <w:ilvl w:val="0"/>
          <w:numId w:val="3"/>
        </w:numPr>
        <w:tabs>
          <w:tab w:pos="866" w:val="left" w:leader="none"/>
        </w:tabs>
        <w:spacing w:line="240" w:lineRule="auto" w:before="246" w:after="0"/>
        <w:ind w:left="866" w:right="0" w:hanging="360"/>
        <w:jc w:val="left"/>
        <w:rPr>
          <w:sz w:val="22"/>
        </w:rPr>
      </w:pPr>
      <w:r>
        <w:rPr>
          <w:color w:val="434343"/>
          <w:w w:val="105"/>
          <w:sz w:val="22"/>
        </w:rPr>
        <w:t>Reduzir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riscos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11"/>
          <w:w w:val="105"/>
          <w:sz w:val="22"/>
        </w:rPr>
        <w:t> </w:t>
      </w:r>
      <w:r>
        <w:rPr>
          <w:color w:val="434343"/>
          <w:w w:val="105"/>
          <w:sz w:val="22"/>
        </w:rPr>
        <w:t>vazamento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spacing w:val="-2"/>
          <w:w w:val="105"/>
          <w:sz w:val="22"/>
        </w:rPr>
        <w:t>dados;</w:t>
      </w:r>
    </w:p>
    <w:p>
      <w:pPr>
        <w:pStyle w:val="ListParagraph"/>
        <w:numPr>
          <w:ilvl w:val="0"/>
          <w:numId w:val="3"/>
        </w:numPr>
        <w:tabs>
          <w:tab w:pos="866" w:val="left" w:leader="none"/>
        </w:tabs>
        <w:spacing w:line="240" w:lineRule="auto" w:before="240" w:after="0"/>
        <w:ind w:left="866" w:right="0" w:hanging="360"/>
        <w:jc w:val="left"/>
        <w:rPr>
          <w:sz w:val="22"/>
        </w:rPr>
      </w:pPr>
      <w:r>
        <w:rPr>
          <w:color w:val="434343"/>
          <w:w w:val="105"/>
          <w:sz w:val="22"/>
        </w:rPr>
        <w:t>Permitir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compartilhamento</w:t>
      </w:r>
      <w:r>
        <w:rPr>
          <w:color w:val="434343"/>
          <w:spacing w:val="-12"/>
          <w:w w:val="105"/>
          <w:sz w:val="22"/>
        </w:rPr>
        <w:t> </w:t>
      </w:r>
      <w:r>
        <w:rPr>
          <w:color w:val="434343"/>
          <w:w w:val="105"/>
          <w:sz w:val="22"/>
        </w:rPr>
        <w:t>seguro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12"/>
          <w:w w:val="105"/>
          <w:sz w:val="22"/>
        </w:rPr>
        <w:t> </w:t>
      </w:r>
      <w:r>
        <w:rPr>
          <w:color w:val="434343"/>
          <w:spacing w:val="-2"/>
          <w:w w:val="105"/>
          <w:sz w:val="22"/>
        </w:rPr>
        <w:t>informações;</w:t>
      </w:r>
    </w:p>
    <w:p>
      <w:pPr>
        <w:pStyle w:val="ListParagraph"/>
        <w:numPr>
          <w:ilvl w:val="0"/>
          <w:numId w:val="3"/>
        </w:numPr>
        <w:tabs>
          <w:tab w:pos="866" w:val="left" w:leader="none"/>
        </w:tabs>
        <w:spacing w:line="240" w:lineRule="auto" w:before="196" w:after="0"/>
        <w:ind w:left="866" w:right="0" w:hanging="360"/>
        <w:jc w:val="left"/>
        <w:rPr>
          <w:sz w:val="22"/>
        </w:rPr>
      </w:pPr>
      <w:r>
        <w:rPr>
          <w:color w:val="434343"/>
          <w:w w:val="105"/>
          <w:sz w:val="22"/>
        </w:rPr>
        <w:t>Garantir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rastreabilidade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e</w:t>
      </w:r>
      <w:r>
        <w:rPr>
          <w:color w:val="434343"/>
          <w:spacing w:val="-11"/>
          <w:w w:val="105"/>
          <w:sz w:val="22"/>
        </w:rPr>
        <w:t> </w:t>
      </w:r>
      <w:r>
        <w:rPr>
          <w:color w:val="434343"/>
          <w:w w:val="105"/>
          <w:sz w:val="22"/>
        </w:rPr>
        <w:t>controle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2"/>
          <w:w w:val="105"/>
          <w:sz w:val="22"/>
        </w:rPr>
        <w:t> acesso;</w:t>
      </w:r>
    </w:p>
    <w:p>
      <w:pPr>
        <w:pStyle w:val="ListParagraph"/>
        <w:numPr>
          <w:ilvl w:val="0"/>
          <w:numId w:val="3"/>
        </w:numPr>
        <w:tabs>
          <w:tab w:pos="866" w:val="left" w:leader="none"/>
        </w:tabs>
        <w:spacing w:line="405" w:lineRule="auto" w:before="196" w:after="0"/>
        <w:ind w:left="146" w:right="1893" w:firstLine="360"/>
        <w:jc w:val="left"/>
        <w:rPr>
          <w:sz w:val="22"/>
        </w:rPr>
      </w:pPr>
      <w:r>
        <w:rPr>
          <w:color w:val="434343"/>
          <w:w w:val="105"/>
          <w:sz w:val="22"/>
        </w:rPr>
        <w:t>Apoiar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organizações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no</w:t>
      </w:r>
      <w:r>
        <w:rPr>
          <w:color w:val="434343"/>
          <w:spacing w:val="-11"/>
          <w:w w:val="105"/>
          <w:sz w:val="22"/>
        </w:rPr>
        <w:t> </w:t>
      </w:r>
      <w:r>
        <w:rPr>
          <w:color w:val="434343"/>
          <w:w w:val="105"/>
          <w:sz w:val="22"/>
        </w:rPr>
        <w:t>cumprimento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11"/>
          <w:w w:val="105"/>
          <w:sz w:val="22"/>
        </w:rPr>
        <w:t> </w:t>
      </w:r>
      <w:r>
        <w:rPr>
          <w:color w:val="434343"/>
          <w:w w:val="105"/>
          <w:sz w:val="22"/>
        </w:rPr>
        <w:t>requisitos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legais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e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normativos. Para</w:t>
      </w:r>
      <w:r>
        <w:rPr>
          <w:color w:val="434343"/>
          <w:spacing w:val="-17"/>
          <w:w w:val="105"/>
          <w:sz w:val="22"/>
        </w:rPr>
        <w:t> </w:t>
      </w:r>
      <w:r>
        <w:rPr>
          <w:color w:val="434343"/>
          <w:w w:val="105"/>
          <w:sz w:val="22"/>
        </w:rPr>
        <w:t>isso,</w:t>
      </w:r>
      <w:r>
        <w:rPr>
          <w:color w:val="434343"/>
          <w:spacing w:val="-16"/>
          <w:w w:val="105"/>
          <w:sz w:val="22"/>
        </w:rPr>
        <w:t> </w:t>
      </w:r>
      <w:r>
        <w:rPr>
          <w:color w:val="434343"/>
          <w:w w:val="105"/>
          <w:sz w:val="22"/>
        </w:rPr>
        <w:t>terá</w:t>
      </w:r>
      <w:r>
        <w:rPr>
          <w:color w:val="434343"/>
          <w:spacing w:val="-16"/>
          <w:w w:val="105"/>
          <w:sz w:val="22"/>
        </w:rPr>
        <w:t> </w:t>
      </w:r>
      <w:r>
        <w:rPr>
          <w:color w:val="434343"/>
          <w:w w:val="105"/>
          <w:sz w:val="22"/>
        </w:rPr>
        <w:t>como</w:t>
      </w:r>
      <w:r>
        <w:rPr>
          <w:color w:val="434343"/>
          <w:spacing w:val="-16"/>
          <w:w w:val="105"/>
          <w:sz w:val="22"/>
        </w:rPr>
        <w:t> </w:t>
      </w:r>
      <w:r>
        <w:rPr>
          <w:color w:val="434343"/>
          <w:w w:val="105"/>
          <w:sz w:val="22"/>
        </w:rPr>
        <w:t>principais</w:t>
      </w:r>
      <w:r>
        <w:rPr>
          <w:color w:val="434343"/>
          <w:spacing w:val="-16"/>
          <w:w w:val="105"/>
          <w:sz w:val="22"/>
        </w:rPr>
        <w:t> </w:t>
      </w:r>
      <w:r>
        <w:rPr>
          <w:color w:val="434343"/>
          <w:w w:val="105"/>
          <w:sz w:val="22"/>
        </w:rPr>
        <w:t>recursos:</w:t>
      </w:r>
    </w:p>
    <w:p>
      <w:pPr>
        <w:pStyle w:val="ListParagraph"/>
        <w:numPr>
          <w:ilvl w:val="0"/>
          <w:numId w:val="4"/>
        </w:numPr>
        <w:tabs>
          <w:tab w:pos="866" w:val="left" w:leader="none"/>
        </w:tabs>
        <w:spacing w:line="240" w:lineRule="auto" w:before="73" w:after="0"/>
        <w:ind w:left="866" w:right="0" w:hanging="360"/>
        <w:jc w:val="left"/>
        <w:rPr>
          <w:sz w:val="22"/>
        </w:rPr>
      </w:pPr>
      <w:r>
        <w:rPr>
          <w:color w:val="434343"/>
          <w:w w:val="105"/>
          <w:sz w:val="22"/>
        </w:rPr>
        <w:t>Mascaramento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automático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dados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pessoais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e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senvíveis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em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spacing w:val="-2"/>
          <w:w w:val="105"/>
          <w:sz w:val="22"/>
        </w:rPr>
        <w:t>arquivos;</w:t>
      </w:r>
    </w:p>
    <w:p>
      <w:pPr>
        <w:pStyle w:val="ListParagraph"/>
        <w:numPr>
          <w:ilvl w:val="0"/>
          <w:numId w:val="4"/>
        </w:numPr>
        <w:tabs>
          <w:tab w:pos="866" w:val="left" w:leader="none"/>
        </w:tabs>
        <w:spacing w:line="240" w:lineRule="auto" w:before="251" w:after="0"/>
        <w:ind w:left="866" w:right="0" w:hanging="360"/>
        <w:jc w:val="left"/>
        <w:rPr>
          <w:sz w:val="22"/>
        </w:rPr>
      </w:pPr>
      <w:r>
        <w:rPr>
          <w:color w:val="434343"/>
          <w:w w:val="105"/>
          <w:sz w:val="22"/>
        </w:rPr>
        <w:t>Controle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acesso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baseado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em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autenticação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e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spacing w:val="-2"/>
          <w:w w:val="105"/>
          <w:sz w:val="22"/>
        </w:rPr>
        <w:t>autorização;</w:t>
      </w:r>
    </w:p>
    <w:p>
      <w:pPr>
        <w:pStyle w:val="ListParagraph"/>
        <w:numPr>
          <w:ilvl w:val="0"/>
          <w:numId w:val="4"/>
        </w:numPr>
        <w:tabs>
          <w:tab w:pos="866" w:val="left" w:leader="none"/>
        </w:tabs>
        <w:spacing w:line="240" w:lineRule="auto" w:before="246" w:after="0"/>
        <w:ind w:left="866" w:right="0" w:hanging="360"/>
        <w:jc w:val="left"/>
        <w:rPr>
          <w:sz w:val="22"/>
        </w:rPr>
      </w:pPr>
      <w:r>
        <w:rPr>
          <w:color w:val="434343"/>
          <w:w w:val="105"/>
          <w:sz w:val="22"/>
        </w:rPr>
        <w:t>Sistema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12"/>
          <w:w w:val="105"/>
          <w:sz w:val="22"/>
        </w:rPr>
        <w:t> </w:t>
      </w:r>
      <w:r>
        <w:rPr>
          <w:color w:val="434343"/>
          <w:w w:val="105"/>
          <w:sz w:val="22"/>
        </w:rPr>
        <w:t>chaves</w:t>
      </w:r>
      <w:r>
        <w:rPr>
          <w:color w:val="434343"/>
          <w:spacing w:val="-1"/>
          <w:w w:val="105"/>
          <w:sz w:val="22"/>
        </w:rPr>
        <w:t> </w:t>
      </w:r>
      <w:r>
        <w:rPr>
          <w:color w:val="434343"/>
          <w:w w:val="105"/>
          <w:sz w:val="22"/>
        </w:rPr>
        <w:t>ou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credenciais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para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desmascaramento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spacing w:val="-2"/>
          <w:w w:val="105"/>
          <w:sz w:val="22"/>
        </w:rPr>
        <w:t>controlado;</w:t>
      </w:r>
    </w:p>
    <w:p>
      <w:pPr>
        <w:pStyle w:val="ListParagraph"/>
        <w:numPr>
          <w:ilvl w:val="0"/>
          <w:numId w:val="4"/>
        </w:numPr>
        <w:tabs>
          <w:tab w:pos="866" w:val="left" w:leader="none"/>
        </w:tabs>
        <w:spacing w:line="240" w:lineRule="auto" w:before="247" w:after="0"/>
        <w:ind w:left="866" w:right="0" w:hanging="360"/>
        <w:jc w:val="left"/>
        <w:rPr>
          <w:sz w:val="22"/>
        </w:rPr>
      </w:pPr>
      <w:r>
        <w:rPr>
          <w:color w:val="434343"/>
          <w:w w:val="105"/>
          <w:sz w:val="22"/>
        </w:rPr>
        <w:t>Registro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10"/>
          <w:w w:val="105"/>
          <w:sz w:val="22"/>
        </w:rPr>
        <w:t> </w:t>
      </w:r>
      <w:r>
        <w:rPr>
          <w:color w:val="434343"/>
          <w:w w:val="105"/>
          <w:sz w:val="22"/>
        </w:rPr>
        <w:t>logs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e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trilhas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auditoria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para</w:t>
      </w:r>
      <w:r>
        <w:rPr>
          <w:color w:val="434343"/>
          <w:spacing w:val="-10"/>
          <w:w w:val="105"/>
          <w:sz w:val="22"/>
        </w:rPr>
        <w:t> </w:t>
      </w:r>
      <w:r>
        <w:rPr>
          <w:color w:val="434343"/>
          <w:spacing w:val="-2"/>
          <w:w w:val="105"/>
          <w:sz w:val="22"/>
        </w:rPr>
        <w:t>rastreabilidade.</w:t>
      </w:r>
    </w:p>
    <w:p>
      <w:pPr>
        <w:pStyle w:val="BodyText"/>
        <w:spacing w:before="3"/>
      </w:pPr>
    </w:p>
    <w:p>
      <w:pPr>
        <w:pStyle w:val="BodyText"/>
        <w:ind w:left="146"/>
        <w:jc w:val="both"/>
      </w:pPr>
      <w:r>
        <w:rPr>
          <w:color w:val="434343"/>
        </w:rPr>
        <w:t>O</w:t>
      </w:r>
      <w:r>
        <w:rPr>
          <w:color w:val="434343"/>
          <w:spacing w:val="-12"/>
        </w:rPr>
        <w:t> </w:t>
      </w:r>
      <w:r>
        <w:rPr>
          <w:color w:val="434343"/>
          <w:u w:val="single" w:color="434343"/>
        </w:rPr>
        <w:t>escopo</w:t>
      </w:r>
      <w:r>
        <w:rPr>
          <w:color w:val="434343"/>
          <w:spacing w:val="-13"/>
          <w:u w:val="single" w:color="434343"/>
        </w:rPr>
        <w:t> </w:t>
      </w:r>
      <w:r>
        <w:rPr>
          <w:color w:val="434343"/>
          <w:u w:val="single" w:color="434343"/>
        </w:rPr>
        <w:t>do</w:t>
      </w:r>
      <w:r>
        <w:rPr>
          <w:color w:val="434343"/>
          <w:spacing w:val="-10"/>
          <w:u w:val="single" w:color="434343"/>
        </w:rPr>
        <w:t> </w:t>
      </w:r>
      <w:r>
        <w:rPr>
          <w:color w:val="434343"/>
          <w:u w:val="single" w:color="434343"/>
        </w:rPr>
        <w:t>MVP</w:t>
      </w:r>
      <w:r>
        <w:rPr>
          <w:color w:val="434343"/>
          <w:spacing w:val="-5"/>
        </w:rPr>
        <w:t> </w:t>
      </w:r>
      <w:r>
        <w:rPr>
          <w:color w:val="434343"/>
        </w:rPr>
        <w:t>será</w:t>
      </w:r>
      <w:r>
        <w:rPr>
          <w:color w:val="434343"/>
          <w:spacing w:val="-9"/>
        </w:rPr>
        <w:t> </w:t>
      </w:r>
      <w:r>
        <w:rPr>
          <w:color w:val="434343"/>
        </w:rPr>
        <w:t>composto</w:t>
      </w:r>
      <w:r>
        <w:rPr>
          <w:color w:val="434343"/>
          <w:spacing w:val="-10"/>
        </w:rPr>
        <w:t> </w:t>
      </w:r>
      <w:r>
        <w:rPr>
          <w:color w:val="434343"/>
        </w:rPr>
        <w:t>de</w:t>
      </w:r>
      <w:r>
        <w:rPr>
          <w:color w:val="434343"/>
          <w:spacing w:val="45"/>
        </w:rPr>
        <w:t> </w:t>
      </w:r>
      <w:r>
        <w:rPr>
          <w:color w:val="434343"/>
        </w:rPr>
        <w:t>(cinco)</w:t>
      </w:r>
      <w:r>
        <w:rPr>
          <w:color w:val="434343"/>
          <w:spacing w:val="-12"/>
        </w:rPr>
        <w:t> </w:t>
      </w:r>
      <w:r>
        <w:rPr>
          <w:color w:val="434343"/>
        </w:rPr>
        <w:t>grandes</w:t>
      </w:r>
      <w:r>
        <w:rPr>
          <w:color w:val="434343"/>
          <w:spacing w:val="-11"/>
        </w:rPr>
        <w:t> </w:t>
      </w:r>
      <w:r>
        <w:rPr>
          <w:color w:val="434343"/>
          <w:spacing w:val="-2"/>
        </w:rPr>
        <w:t>grupos:</w:t>
      </w:r>
    </w:p>
    <w:p>
      <w:pPr>
        <w:pStyle w:val="ListParagraph"/>
        <w:numPr>
          <w:ilvl w:val="0"/>
          <w:numId w:val="4"/>
        </w:numPr>
        <w:tabs>
          <w:tab w:pos="866" w:val="left" w:leader="none"/>
        </w:tabs>
        <w:spacing w:line="240" w:lineRule="auto" w:before="246" w:after="0"/>
        <w:ind w:left="866" w:right="0" w:hanging="360"/>
        <w:jc w:val="left"/>
        <w:rPr>
          <w:sz w:val="22"/>
        </w:rPr>
      </w:pPr>
      <w:r>
        <w:rPr>
          <w:color w:val="434343"/>
          <w:w w:val="105"/>
          <w:sz w:val="22"/>
        </w:rPr>
        <w:t>Upload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e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processamento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arquivos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para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aplicação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spacing w:val="-2"/>
          <w:w w:val="105"/>
          <w:sz w:val="22"/>
        </w:rPr>
        <w:t>máscara;</w:t>
      </w:r>
    </w:p>
    <w:p>
      <w:pPr>
        <w:pStyle w:val="ListParagraph"/>
        <w:numPr>
          <w:ilvl w:val="0"/>
          <w:numId w:val="4"/>
        </w:numPr>
        <w:tabs>
          <w:tab w:pos="866" w:val="left" w:leader="none"/>
        </w:tabs>
        <w:spacing w:line="240" w:lineRule="auto" w:before="246" w:after="0"/>
        <w:ind w:left="866" w:right="0" w:hanging="360"/>
        <w:jc w:val="left"/>
        <w:rPr>
          <w:sz w:val="22"/>
        </w:rPr>
      </w:pPr>
      <w:r>
        <w:rPr>
          <w:color w:val="434343"/>
          <w:w w:val="105"/>
          <w:sz w:val="22"/>
        </w:rPr>
        <w:t>Treinamento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e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uso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12"/>
          <w:w w:val="105"/>
          <w:sz w:val="22"/>
        </w:rPr>
        <w:t> </w:t>
      </w:r>
      <w:r>
        <w:rPr>
          <w:color w:val="434343"/>
          <w:w w:val="105"/>
          <w:sz w:val="22"/>
        </w:rPr>
        <w:t>inteligência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artificial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para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mascarar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spacing w:val="-2"/>
          <w:w w:val="105"/>
          <w:sz w:val="22"/>
        </w:rPr>
        <w:t>arquivos;</w:t>
      </w:r>
    </w:p>
    <w:p>
      <w:pPr>
        <w:pStyle w:val="ListParagraph"/>
        <w:numPr>
          <w:ilvl w:val="0"/>
          <w:numId w:val="4"/>
        </w:numPr>
        <w:tabs>
          <w:tab w:pos="866" w:val="left" w:leader="none"/>
        </w:tabs>
        <w:spacing w:line="240" w:lineRule="auto" w:before="247" w:after="0"/>
        <w:ind w:left="866" w:right="0" w:hanging="360"/>
        <w:jc w:val="left"/>
        <w:rPr>
          <w:sz w:val="22"/>
        </w:rPr>
      </w:pPr>
      <w:r>
        <w:rPr>
          <w:color w:val="434343"/>
          <w:w w:val="105"/>
          <w:sz w:val="22"/>
        </w:rPr>
        <w:t>Armazenamento</w:t>
      </w:r>
      <w:r>
        <w:rPr>
          <w:color w:val="434343"/>
          <w:spacing w:val="-14"/>
          <w:w w:val="105"/>
          <w:sz w:val="22"/>
        </w:rPr>
        <w:t> </w:t>
      </w:r>
      <w:r>
        <w:rPr>
          <w:color w:val="434343"/>
          <w:w w:val="105"/>
          <w:sz w:val="22"/>
        </w:rPr>
        <w:t>seguro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das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versões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mascaradas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e</w:t>
      </w:r>
      <w:r>
        <w:rPr>
          <w:color w:val="434343"/>
          <w:spacing w:val="-10"/>
          <w:w w:val="105"/>
          <w:sz w:val="22"/>
        </w:rPr>
        <w:t> </w:t>
      </w:r>
      <w:r>
        <w:rPr>
          <w:color w:val="434343"/>
          <w:w w:val="105"/>
          <w:sz w:val="22"/>
        </w:rPr>
        <w:t>dados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spacing w:val="-2"/>
          <w:w w:val="105"/>
          <w:sz w:val="22"/>
        </w:rPr>
        <w:t>protegidos;</w:t>
      </w:r>
    </w:p>
    <w:p>
      <w:pPr>
        <w:pStyle w:val="ListParagraph"/>
        <w:numPr>
          <w:ilvl w:val="0"/>
          <w:numId w:val="4"/>
        </w:numPr>
        <w:tabs>
          <w:tab w:pos="866" w:val="left" w:leader="none"/>
        </w:tabs>
        <w:spacing w:line="240" w:lineRule="auto" w:before="246" w:after="0"/>
        <w:ind w:left="866" w:right="0" w:hanging="360"/>
        <w:jc w:val="left"/>
        <w:rPr>
          <w:sz w:val="22"/>
        </w:rPr>
      </w:pPr>
      <w:r>
        <w:rPr>
          <w:color w:val="434343"/>
          <w:w w:val="105"/>
          <w:sz w:val="22"/>
        </w:rPr>
        <w:t>Mecanismo</w:t>
      </w:r>
      <w:r>
        <w:rPr>
          <w:color w:val="434343"/>
          <w:spacing w:val="-15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16"/>
          <w:w w:val="105"/>
          <w:sz w:val="22"/>
        </w:rPr>
        <w:t> </w:t>
      </w:r>
      <w:r>
        <w:rPr>
          <w:color w:val="434343"/>
          <w:w w:val="105"/>
          <w:sz w:val="22"/>
        </w:rPr>
        <w:t>recuperação/desmascaramento</w:t>
      </w:r>
      <w:r>
        <w:rPr>
          <w:color w:val="434343"/>
          <w:spacing w:val="-13"/>
          <w:w w:val="105"/>
          <w:sz w:val="22"/>
        </w:rPr>
        <w:t> </w:t>
      </w:r>
      <w:r>
        <w:rPr>
          <w:color w:val="434343"/>
          <w:w w:val="105"/>
          <w:sz w:val="22"/>
        </w:rPr>
        <w:t>mediante</w:t>
      </w:r>
      <w:r>
        <w:rPr>
          <w:color w:val="434343"/>
          <w:spacing w:val="-14"/>
          <w:w w:val="105"/>
          <w:sz w:val="22"/>
        </w:rPr>
        <w:t> </w:t>
      </w:r>
      <w:r>
        <w:rPr>
          <w:color w:val="434343"/>
          <w:spacing w:val="-2"/>
          <w:w w:val="105"/>
          <w:sz w:val="22"/>
        </w:rPr>
        <w:t>autorização;</w:t>
      </w:r>
    </w:p>
    <w:p>
      <w:pPr>
        <w:pStyle w:val="ListParagraph"/>
        <w:numPr>
          <w:ilvl w:val="0"/>
          <w:numId w:val="4"/>
        </w:numPr>
        <w:tabs>
          <w:tab w:pos="866" w:val="left" w:leader="none"/>
        </w:tabs>
        <w:spacing w:line="240" w:lineRule="auto" w:before="247" w:after="0"/>
        <w:ind w:left="866" w:right="0" w:hanging="360"/>
        <w:jc w:val="left"/>
        <w:rPr>
          <w:sz w:val="22"/>
        </w:rPr>
      </w:pPr>
      <w:r>
        <w:rPr>
          <w:color w:val="434343"/>
          <w:w w:val="105"/>
          <w:sz w:val="22"/>
        </w:rPr>
        <w:t>Registro</w:t>
      </w:r>
      <w:r>
        <w:rPr>
          <w:color w:val="434343"/>
          <w:spacing w:val="-10"/>
          <w:w w:val="105"/>
          <w:sz w:val="22"/>
        </w:rPr>
        <w:t> </w:t>
      </w:r>
      <w:r>
        <w:rPr>
          <w:color w:val="434343"/>
          <w:w w:val="105"/>
          <w:sz w:val="22"/>
        </w:rPr>
        <w:t>e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monitoramento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acessos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(auditoria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spacing w:val="-2"/>
          <w:w w:val="105"/>
          <w:sz w:val="22"/>
        </w:rPr>
        <w:t>básica)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431" w:footer="975" w:top="1260" w:bottom="1160" w:left="992" w:right="850"/>
        </w:sectPr>
      </w:pPr>
    </w:p>
    <w:p>
      <w:pPr>
        <w:pStyle w:val="BodyText"/>
        <w:spacing w:before="5"/>
        <w:rPr>
          <w:sz w:val="46"/>
        </w:rPr>
      </w:pPr>
    </w:p>
    <w:p>
      <w:pPr>
        <w:pStyle w:val="Heading2"/>
        <w:numPr>
          <w:ilvl w:val="0"/>
          <w:numId w:val="2"/>
        </w:numPr>
        <w:tabs>
          <w:tab w:pos="635" w:val="left" w:leader="none"/>
        </w:tabs>
        <w:spacing w:line="240" w:lineRule="auto" w:before="1" w:after="0"/>
        <w:ind w:left="635" w:right="0" w:hanging="489"/>
        <w:jc w:val="left"/>
      </w:pPr>
      <w:bookmarkStart w:name="3. Restrições" w:id="4"/>
      <w:bookmarkEnd w:id="4"/>
      <w:r>
        <w:rPr/>
      </w:r>
      <w:r>
        <w:rPr>
          <w:color w:val="434343"/>
          <w:spacing w:val="-2"/>
        </w:rPr>
        <w:t>Restrições</w:t>
      </w:r>
    </w:p>
    <w:p>
      <w:pPr>
        <w:pStyle w:val="ListParagraph"/>
        <w:numPr>
          <w:ilvl w:val="0"/>
          <w:numId w:val="5"/>
        </w:numPr>
        <w:tabs>
          <w:tab w:pos="866" w:val="left" w:leader="none"/>
        </w:tabs>
        <w:spacing w:line="240" w:lineRule="auto" w:before="287" w:after="0"/>
        <w:ind w:left="866" w:right="631" w:hanging="361"/>
        <w:jc w:val="left"/>
        <w:rPr>
          <w:sz w:val="22"/>
        </w:rPr>
      </w:pPr>
      <w:r>
        <w:rPr>
          <w:color w:val="434343"/>
          <w:w w:val="105"/>
          <w:sz w:val="22"/>
        </w:rPr>
        <w:t>O SafeMask não elimina a necessidade de políticas internas de segurança da informação,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sendo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uma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ferramento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complementar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e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não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substitutiva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da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governança </w:t>
      </w:r>
      <w:r>
        <w:rPr>
          <w:color w:val="434343"/>
          <w:spacing w:val="-2"/>
          <w:w w:val="105"/>
          <w:sz w:val="22"/>
        </w:rPr>
        <w:t>institucional.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5"/>
        </w:numPr>
        <w:tabs>
          <w:tab w:pos="866" w:val="left" w:leader="none"/>
        </w:tabs>
        <w:spacing w:line="240" w:lineRule="auto" w:before="0" w:after="0"/>
        <w:ind w:left="866" w:right="275" w:hanging="361"/>
        <w:jc w:val="both"/>
        <w:rPr>
          <w:sz w:val="22"/>
        </w:rPr>
      </w:pPr>
      <w:r>
        <w:rPr>
          <w:color w:val="434343"/>
          <w:w w:val="105"/>
          <w:sz w:val="22"/>
        </w:rPr>
        <w:t>O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sistema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depende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da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correta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confirguração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permissões</w:t>
      </w:r>
      <w:r>
        <w:rPr>
          <w:color w:val="434343"/>
          <w:spacing w:val="-1"/>
          <w:w w:val="105"/>
          <w:sz w:val="22"/>
        </w:rPr>
        <w:t> </w:t>
      </w:r>
      <w:r>
        <w:rPr>
          <w:color w:val="434343"/>
          <w:w w:val="105"/>
          <w:sz w:val="22"/>
        </w:rPr>
        <w:t>e da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gestão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adequada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das chaves de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acesso, não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sendo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responsável por falhas humanas na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concessão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indevida de autorizações.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5"/>
        </w:numPr>
        <w:tabs>
          <w:tab w:pos="866" w:val="left" w:leader="none"/>
        </w:tabs>
        <w:spacing w:line="240" w:lineRule="auto" w:before="0" w:after="0"/>
        <w:ind w:left="866" w:right="328" w:hanging="361"/>
        <w:jc w:val="both"/>
        <w:rPr>
          <w:sz w:val="22"/>
        </w:rPr>
      </w:pPr>
      <w:r>
        <w:rPr>
          <w:color w:val="434343"/>
          <w:w w:val="105"/>
          <w:sz w:val="22"/>
        </w:rPr>
        <w:t>O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MVP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terá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suporte</w:t>
      </w:r>
      <w:r>
        <w:rPr>
          <w:color w:val="434343"/>
          <w:spacing w:val="-10"/>
          <w:w w:val="105"/>
          <w:sz w:val="22"/>
        </w:rPr>
        <w:t> </w:t>
      </w:r>
      <w:r>
        <w:rPr>
          <w:color w:val="434343"/>
          <w:w w:val="105"/>
          <w:sz w:val="22"/>
        </w:rPr>
        <w:t>limitado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a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tipos específicos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arquivos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e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padrões estruturados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de dados, podendo não contemplar todos os formatos existentes na versão inicial.</w:t>
      </w:r>
    </w:p>
    <w:p>
      <w:pPr>
        <w:pStyle w:val="BodyText"/>
        <w:spacing w:before="43"/>
      </w:pPr>
    </w:p>
    <w:p>
      <w:pPr>
        <w:pStyle w:val="Heading2"/>
        <w:numPr>
          <w:ilvl w:val="0"/>
          <w:numId w:val="2"/>
        </w:numPr>
        <w:tabs>
          <w:tab w:pos="635" w:val="left" w:leader="none"/>
        </w:tabs>
        <w:spacing w:line="240" w:lineRule="auto" w:before="1" w:after="0"/>
        <w:ind w:left="635" w:right="0" w:hanging="489"/>
        <w:jc w:val="left"/>
      </w:pPr>
      <w:bookmarkStart w:name="4. Arquitetura Básica" w:id="5"/>
      <w:bookmarkEnd w:id="5"/>
      <w:r>
        <w:rPr/>
      </w:r>
      <w:r>
        <w:rPr>
          <w:color w:val="434343"/>
        </w:rPr>
        <w:t>Arquitetura</w:t>
      </w:r>
      <w:r>
        <w:rPr>
          <w:color w:val="434343"/>
          <w:spacing w:val="67"/>
        </w:rPr>
        <w:t> </w:t>
      </w:r>
      <w:r>
        <w:rPr>
          <w:color w:val="434343"/>
          <w:spacing w:val="-2"/>
        </w:rPr>
        <w:t>Básica</w:t>
      </w:r>
    </w:p>
    <w:p>
      <w:pPr>
        <w:pStyle w:val="BodyText"/>
        <w:spacing w:before="205"/>
        <w:ind w:left="146" w:right="182"/>
      </w:pPr>
      <w:r>
        <w:rPr>
          <w:color w:val="434343"/>
          <w:w w:val="105"/>
        </w:rPr>
        <w:t>A arquitetura do SafeMask é feita de forma modular, separando responsabilidades para garantir</w:t>
      </w:r>
      <w:r>
        <w:rPr>
          <w:color w:val="434343"/>
          <w:spacing w:val="-2"/>
          <w:w w:val="105"/>
        </w:rPr>
        <w:t> </w:t>
      </w:r>
      <w:r>
        <w:rPr>
          <w:color w:val="434343"/>
          <w:w w:val="105"/>
        </w:rPr>
        <w:t>segurança,</w:t>
      </w:r>
      <w:r>
        <w:rPr>
          <w:color w:val="434343"/>
          <w:spacing w:val="-4"/>
          <w:w w:val="105"/>
        </w:rPr>
        <w:t> </w:t>
      </w:r>
      <w:r>
        <w:rPr>
          <w:color w:val="434343"/>
          <w:w w:val="105"/>
        </w:rPr>
        <w:t>escalabilidade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e</w:t>
      </w:r>
      <w:r>
        <w:rPr>
          <w:color w:val="434343"/>
          <w:spacing w:val="-10"/>
          <w:w w:val="105"/>
        </w:rPr>
        <w:t> </w:t>
      </w:r>
      <w:r>
        <w:rPr>
          <w:color w:val="434343"/>
          <w:w w:val="105"/>
        </w:rPr>
        <w:t>controle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adequado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do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tratamento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de</w:t>
      </w:r>
      <w:r>
        <w:rPr>
          <w:color w:val="434343"/>
          <w:spacing w:val="-2"/>
          <w:w w:val="105"/>
        </w:rPr>
        <w:t> </w:t>
      </w:r>
      <w:r>
        <w:rPr>
          <w:color w:val="434343"/>
          <w:w w:val="105"/>
        </w:rPr>
        <w:t>dados</w:t>
      </w:r>
      <w:r>
        <w:rPr>
          <w:color w:val="434343"/>
          <w:spacing w:val="-7"/>
          <w:w w:val="105"/>
        </w:rPr>
        <w:t> </w:t>
      </w:r>
      <w:r>
        <w:rPr>
          <w:color w:val="434343"/>
          <w:w w:val="105"/>
        </w:rPr>
        <w:t>sensíveis.</w:t>
      </w:r>
    </w:p>
    <w:p>
      <w:pPr>
        <w:pStyle w:val="BodyText"/>
        <w:spacing w:before="199"/>
        <w:ind w:left="146" w:right="182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720725</wp:posOffset>
            </wp:positionH>
            <wp:positionV relativeFrom="paragraph">
              <wp:posOffset>1054947</wp:posOffset>
            </wp:positionV>
            <wp:extent cx="6290945" cy="4197146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4197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34343"/>
          <w:w w:val="105"/>
        </w:rPr>
        <w:t>O</w:t>
      </w:r>
      <w:r>
        <w:rPr>
          <w:color w:val="434343"/>
          <w:spacing w:val="-5"/>
          <w:w w:val="105"/>
        </w:rPr>
        <w:t> </w:t>
      </w:r>
      <w:r>
        <w:rPr>
          <w:color w:val="434343"/>
          <w:w w:val="105"/>
        </w:rPr>
        <w:t>fluxo básico</w:t>
      </w:r>
      <w:r>
        <w:rPr>
          <w:color w:val="434343"/>
          <w:spacing w:val="-2"/>
          <w:w w:val="105"/>
        </w:rPr>
        <w:t> </w:t>
      </w:r>
      <w:r>
        <w:rPr>
          <w:color w:val="434343"/>
          <w:w w:val="105"/>
        </w:rPr>
        <w:t>funciona</w:t>
      </w:r>
      <w:r>
        <w:rPr>
          <w:color w:val="434343"/>
          <w:spacing w:val="-2"/>
          <w:w w:val="105"/>
        </w:rPr>
        <w:t> </w:t>
      </w:r>
      <w:r>
        <w:rPr>
          <w:color w:val="434343"/>
          <w:w w:val="105"/>
        </w:rPr>
        <w:t>da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seguinte</w:t>
      </w:r>
      <w:r>
        <w:rPr>
          <w:color w:val="434343"/>
          <w:spacing w:val="-2"/>
          <w:w w:val="105"/>
        </w:rPr>
        <w:t> </w:t>
      </w:r>
      <w:r>
        <w:rPr>
          <w:color w:val="434343"/>
          <w:w w:val="105"/>
        </w:rPr>
        <w:t>forma: o</w:t>
      </w:r>
      <w:r>
        <w:rPr>
          <w:color w:val="434343"/>
          <w:spacing w:val="-2"/>
          <w:w w:val="105"/>
        </w:rPr>
        <w:t> </w:t>
      </w:r>
      <w:r>
        <w:rPr>
          <w:color w:val="434343"/>
          <w:w w:val="105"/>
        </w:rPr>
        <w:t>usuário</w:t>
      </w:r>
      <w:r>
        <w:rPr>
          <w:color w:val="434343"/>
          <w:spacing w:val="-2"/>
          <w:w w:val="105"/>
        </w:rPr>
        <w:t> </w:t>
      </w:r>
      <w:r>
        <w:rPr>
          <w:color w:val="434343"/>
          <w:w w:val="105"/>
        </w:rPr>
        <w:t>envia um arquivo</w:t>
      </w:r>
      <w:r>
        <w:rPr>
          <w:color w:val="434343"/>
          <w:spacing w:val="-2"/>
          <w:w w:val="105"/>
        </w:rPr>
        <w:t> </w:t>
      </w:r>
      <w:r>
        <w:rPr>
          <w:color w:val="434343"/>
          <w:w w:val="105"/>
        </w:rPr>
        <w:t>pela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interface, o núcleo do SafeMask processa o mascaramento e armazena a versão protegida no banco de dados segura. Caso</w:t>
      </w:r>
      <w:r>
        <w:rPr>
          <w:color w:val="434343"/>
          <w:spacing w:val="-4"/>
          <w:w w:val="105"/>
        </w:rPr>
        <w:t> </w:t>
      </w:r>
      <w:r>
        <w:rPr>
          <w:color w:val="434343"/>
          <w:w w:val="105"/>
        </w:rPr>
        <w:t>haja</w:t>
      </w:r>
      <w:r>
        <w:rPr>
          <w:color w:val="434343"/>
          <w:spacing w:val="-8"/>
          <w:w w:val="105"/>
        </w:rPr>
        <w:t> </w:t>
      </w:r>
      <w:r>
        <w:rPr>
          <w:color w:val="434343"/>
          <w:w w:val="105"/>
        </w:rPr>
        <w:t>visualização</w:t>
      </w:r>
      <w:r>
        <w:rPr>
          <w:color w:val="434343"/>
          <w:spacing w:val="-8"/>
          <w:w w:val="105"/>
        </w:rPr>
        <w:t> </w:t>
      </w:r>
      <w:r>
        <w:rPr>
          <w:color w:val="434343"/>
          <w:w w:val="105"/>
        </w:rPr>
        <w:t>completa,</w:t>
      </w:r>
      <w:r>
        <w:rPr>
          <w:color w:val="434343"/>
          <w:spacing w:val="-2"/>
          <w:w w:val="105"/>
        </w:rPr>
        <w:t> </w:t>
      </w:r>
      <w:r>
        <w:rPr>
          <w:color w:val="434343"/>
          <w:w w:val="105"/>
        </w:rPr>
        <w:t>o</w:t>
      </w:r>
      <w:r>
        <w:rPr>
          <w:color w:val="434343"/>
          <w:spacing w:val="-8"/>
          <w:w w:val="105"/>
        </w:rPr>
        <w:t> </w:t>
      </w:r>
      <w:r>
        <w:rPr>
          <w:color w:val="434343"/>
          <w:w w:val="105"/>
        </w:rPr>
        <w:t>sistema</w:t>
      </w:r>
      <w:r>
        <w:rPr>
          <w:color w:val="434343"/>
          <w:spacing w:val="-8"/>
          <w:w w:val="105"/>
        </w:rPr>
        <w:t> </w:t>
      </w:r>
      <w:r>
        <w:rPr>
          <w:color w:val="434343"/>
          <w:w w:val="105"/>
        </w:rPr>
        <w:t>valida</w:t>
      </w:r>
      <w:r>
        <w:rPr>
          <w:color w:val="434343"/>
          <w:spacing w:val="-4"/>
          <w:w w:val="105"/>
        </w:rPr>
        <w:t> </w:t>
      </w:r>
      <w:r>
        <w:rPr>
          <w:color w:val="434343"/>
          <w:w w:val="105"/>
        </w:rPr>
        <w:t>as permissões por meio</w:t>
      </w:r>
      <w:r>
        <w:rPr>
          <w:color w:val="434343"/>
          <w:spacing w:val="-4"/>
          <w:w w:val="105"/>
        </w:rPr>
        <w:t> </w:t>
      </w:r>
      <w:r>
        <w:rPr>
          <w:color w:val="434343"/>
          <w:w w:val="105"/>
        </w:rPr>
        <w:t>do</w:t>
      </w:r>
      <w:r>
        <w:rPr>
          <w:color w:val="434343"/>
          <w:spacing w:val="-8"/>
          <w:w w:val="105"/>
        </w:rPr>
        <w:t> </w:t>
      </w:r>
      <w:r>
        <w:rPr>
          <w:color w:val="434343"/>
          <w:w w:val="105"/>
        </w:rPr>
        <w:t>controle e acesso e, se autorizado, realiza o desmascaramento. Todas as ações são registradas para fins de auditoria e rastreabilidade.</w:t>
      </w:r>
    </w:p>
    <w:p>
      <w:pPr>
        <w:pStyle w:val="BodyText"/>
        <w:spacing w:after="0"/>
        <w:sectPr>
          <w:pgSz w:w="11910" w:h="16840"/>
          <w:pgMar w:header="431" w:footer="975" w:top="1260" w:bottom="1160" w:left="992" w:right="850"/>
        </w:sectPr>
      </w:pPr>
    </w:p>
    <w:p>
      <w:pPr>
        <w:pStyle w:val="Heading2"/>
        <w:numPr>
          <w:ilvl w:val="0"/>
          <w:numId w:val="2"/>
        </w:numPr>
        <w:tabs>
          <w:tab w:pos="635" w:val="left" w:leader="none"/>
        </w:tabs>
        <w:spacing w:line="240" w:lineRule="auto" w:before="405" w:after="0"/>
        <w:ind w:left="635" w:right="0" w:hanging="489"/>
        <w:jc w:val="left"/>
      </w:pPr>
      <w:bookmarkStart w:name="5. Usuários" w:id="6"/>
      <w:bookmarkEnd w:id="6"/>
      <w:r>
        <w:rPr/>
      </w:r>
      <w:r>
        <w:rPr>
          <w:color w:val="434343"/>
          <w:spacing w:val="-2"/>
        </w:rPr>
        <w:t>Usuários</w:t>
      </w:r>
    </w:p>
    <w:p>
      <w:pPr>
        <w:pStyle w:val="BodyText"/>
        <w:spacing w:line="288" w:lineRule="auto" w:before="282"/>
        <w:ind w:left="146" w:right="257"/>
      </w:pPr>
      <w:r>
        <w:rPr>
          <w:color w:val="434343"/>
          <w:w w:val="105"/>
        </w:rPr>
        <w:t>O</w:t>
      </w:r>
      <w:r>
        <w:rPr>
          <w:color w:val="434343"/>
          <w:spacing w:val="-9"/>
          <w:w w:val="105"/>
        </w:rPr>
        <w:t> </w:t>
      </w:r>
      <w:r>
        <w:rPr>
          <w:color w:val="434343"/>
          <w:w w:val="105"/>
        </w:rPr>
        <w:t>SafeMask</w:t>
      </w:r>
      <w:r>
        <w:rPr>
          <w:color w:val="434343"/>
          <w:spacing w:val="-2"/>
          <w:w w:val="105"/>
        </w:rPr>
        <w:t> </w:t>
      </w:r>
      <w:r>
        <w:rPr>
          <w:color w:val="434343"/>
          <w:w w:val="105"/>
        </w:rPr>
        <w:t>é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destinado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a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usuários</w:t>
      </w:r>
      <w:r>
        <w:rPr>
          <w:color w:val="434343"/>
          <w:spacing w:val="-2"/>
          <w:w w:val="105"/>
        </w:rPr>
        <w:t> </w:t>
      </w:r>
      <w:r>
        <w:rPr>
          <w:color w:val="434343"/>
          <w:w w:val="105"/>
        </w:rPr>
        <w:t>que</w:t>
      </w:r>
      <w:r>
        <w:rPr>
          <w:color w:val="434343"/>
          <w:spacing w:val="-10"/>
          <w:w w:val="105"/>
        </w:rPr>
        <w:t> </w:t>
      </w:r>
      <w:r>
        <w:rPr>
          <w:color w:val="434343"/>
          <w:w w:val="105"/>
        </w:rPr>
        <w:t>manipulam,</w:t>
      </w:r>
      <w:r>
        <w:rPr>
          <w:color w:val="434343"/>
          <w:spacing w:val="-4"/>
          <w:w w:val="105"/>
        </w:rPr>
        <w:t> </w:t>
      </w:r>
      <w:r>
        <w:rPr>
          <w:color w:val="434343"/>
          <w:w w:val="105"/>
        </w:rPr>
        <w:t>armazenam</w:t>
      </w:r>
      <w:r>
        <w:rPr>
          <w:color w:val="434343"/>
          <w:spacing w:val="-3"/>
          <w:w w:val="105"/>
        </w:rPr>
        <w:t> </w:t>
      </w:r>
      <w:r>
        <w:rPr>
          <w:color w:val="434343"/>
          <w:w w:val="105"/>
        </w:rPr>
        <w:t>ou</w:t>
      </w:r>
      <w:r>
        <w:rPr>
          <w:color w:val="434343"/>
          <w:spacing w:val="-10"/>
          <w:w w:val="105"/>
        </w:rPr>
        <w:t> </w:t>
      </w:r>
      <w:r>
        <w:rPr>
          <w:color w:val="434343"/>
          <w:w w:val="105"/>
        </w:rPr>
        <w:t>compartilham</w:t>
      </w:r>
      <w:r>
        <w:rPr>
          <w:color w:val="434343"/>
          <w:spacing w:val="-3"/>
          <w:w w:val="105"/>
        </w:rPr>
        <w:t> </w:t>
      </w:r>
      <w:r>
        <w:rPr>
          <w:color w:val="434343"/>
          <w:w w:val="105"/>
        </w:rPr>
        <w:t>arquivos que contenham dados pessoais ou dados sensíveis no contexto institucional.</w:t>
      </w:r>
    </w:p>
    <w:p>
      <w:pPr>
        <w:pStyle w:val="BodyText"/>
        <w:spacing w:before="23"/>
      </w:pPr>
    </w:p>
    <w:p>
      <w:pPr>
        <w:pStyle w:val="BodyText"/>
        <w:ind w:left="146"/>
      </w:pPr>
      <w:r>
        <w:rPr>
          <w:color w:val="434343"/>
          <w:w w:val="105"/>
        </w:rPr>
        <w:t>Os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principais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perfis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de</w:t>
      </w:r>
      <w:r>
        <w:rPr>
          <w:color w:val="434343"/>
          <w:spacing w:val="-10"/>
          <w:w w:val="105"/>
        </w:rPr>
        <w:t> </w:t>
      </w:r>
      <w:r>
        <w:rPr>
          <w:color w:val="434343"/>
          <w:w w:val="105"/>
        </w:rPr>
        <w:t>usuários</w:t>
      </w:r>
      <w:r>
        <w:rPr>
          <w:color w:val="434343"/>
          <w:spacing w:val="-6"/>
          <w:w w:val="105"/>
        </w:rPr>
        <w:t> </w:t>
      </w:r>
      <w:r>
        <w:rPr>
          <w:color w:val="434343"/>
          <w:spacing w:val="-4"/>
          <w:w w:val="105"/>
        </w:rPr>
        <w:t>são:</w:t>
      </w:r>
    </w:p>
    <w:p>
      <w:pPr>
        <w:pStyle w:val="BodyText"/>
        <w:spacing w:before="84"/>
      </w:pPr>
    </w:p>
    <w:p>
      <w:pPr>
        <w:pStyle w:val="ListParagraph"/>
        <w:numPr>
          <w:ilvl w:val="1"/>
          <w:numId w:val="2"/>
        </w:numPr>
        <w:tabs>
          <w:tab w:pos="866" w:val="left" w:leader="none"/>
        </w:tabs>
        <w:spacing w:line="235" w:lineRule="auto" w:before="1" w:after="0"/>
        <w:ind w:left="866" w:right="564" w:hanging="361"/>
        <w:jc w:val="left"/>
        <w:rPr>
          <w:rFonts w:ascii="Symbol" w:hAnsi="Symbol"/>
          <w:color w:val="434343"/>
          <w:sz w:val="22"/>
        </w:rPr>
      </w:pPr>
      <w:r>
        <w:rPr>
          <w:color w:val="434343"/>
          <w:w w:val="105"/>
          <w:sz w:val="22"/>
        </w:rPr>
        <w:t>Usuários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Operacionais –</w:t>
      </w:r>
      <w:r>
        <w:rPr>
          <w:color w:val="434343"/>
          <w:spacing w:val="-10"/>
          <w:w w:val="105"/>
          <w:sz w:val="22"/>
        </w:rPr>
        <w:t> </w:t>
      </w:r>
      <w:r>
        <w:rPr>
          <w:color w:val="434343"/>
          <w:w w:val="105"/>
          <w:sz w:val="22"/>
        </w:rPr>
        <w:t>responsáveis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pelo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envio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arquivos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para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mascaramento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e pela consulta de versões protegidas;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2"/>
        </w:numPr>
        <w:tabs>
          <w:tab w:pos="866" w:val="left" w:leader="none"/>
        </w:tabs>
        <w:spacing w:line="240" w:lineRule="auto" w:before="1" w:after="0"/>
        <w:ind w:left="866" w:right="680" w:hanging="361"/>
        <w:jc w:val="left"/>
        <w:rPr>
          <w:rFonts w:ascii="Symbol" w:hAnsi="Symbol"/>
          <w:color w:val="434343"/>
          <w:sz w:val="22"/>
        </w:rPr>
      </w:pPr>
      <w:r>
        <w:rPr>
          <w:color w:val="434343"/>
          <w:w w:val="105"/>
          <w:sz w:val="22"/>
        </w:rPr>
        <w:t>Gestores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Área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–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responsáveis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por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autorizar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solicitações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desmascaramento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e definir permissões de acesso;</w:t>
      </w:r>
    </w:p>
    <w:p>
      <w:pPr>
        <w:pStyle w:val="BodyText"/>
        <w:spacing w:before="26"/>
      </w:pPr>
    </w:p>
    <w:p>
      <w:pPr>
        <w:pStyle w:val="ListParagraph"/>
        <w:numPr>
          <w:ilvl w:val="1"/>
          <w:numId w:val="2"/>
        </w:numPr>
        <w:tabs>
          <w:tab w:pos="866" w:val="left" w:leader="none"/>
        </w:tabs>
        <w:spacing w:line="240" w:lineRule="auto" w:before="0" w:after="0"/>
        <w:ind w:left="866" w:right="246" w:hanging="361"/>
        <w:jc w:val="left"/>
        <w:rPr>
          <w:rFonts w:ascii="Symbol" w:hAnsi="Symbol"/>
          <w:color w:val="434343"/>
          <w:sz w:val="22"/>
        </w:rPr>
      </w:pPr>
      <w:r>
        <w:rPr>
          <w:color w:val="434343"/>
          <w:w w:val="105"/>
          <w:sz w:val="22"/>
        </w:rPr>
        <w:t>Administradores</w:t>
      </w:r>
      <w:r>
        <w:rPr>
          <w:color w:val="434343"/>
          <w:spacing w:val="-1"/>
          <w:w w:val="105"/>
          <w:sz w:val="22"/>
        </w:rPr>
        <w:t> </w:t>
      </w:r>
      <w:r>
        <w:rPr>
          <w:color w:val="434343"/>
          <w:w w:val="105"/>
          <w:sz w:val="22"/>
        </w:rPr>
        <w:t>do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Sistema</w:t>
      </w:r>
      <w:r>
        <w:rPr>
          <w:color w:val="434343"/>
          <w:spacing w:val="-1"/>
          <w:w w:val="105"/>
          <w:sz w:val="22"/>
        </w:rPr>
        <w:t> </w:t>
      </w:r>
      <w:r>
        <w:rPr>
          <w:color w:val="434343"/>
          <w:w w:val="105"/>
          <w:sz w:val="22"/>
        </w:rPr>
        <w:t>–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responsáveis</w:t>
      </w:r>
      <w:r>
        <w:rPr>
          <w:color w:val="434343"/>
          <w:spacing w:val="-1"/>
          <w:w w:val="105"/>
          <w:sz w:val="22"/>
        </w:rPr>
        <w:t> </w:t>
      </w:r>
      <w:r>
        <w:rPr>
          <w:color w:val="434343"/>
          <w:w w:val="105"/>
          <w:sz w:val="22"/>
        </w:rPr>
        <w:t>pela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configuração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técnica,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gestão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perfis e manutenção da plataforma;</w:t>
      </w:r>
    </w:p>
    <w:p>
      <w:pPr>
        <w:pStyle w:val="BodyText"/>
        <w:spacing w:before="26"/>
      </w:pPr>
    </w:p>
    <w:p>
      <w:pPr>
        <w:pStyle w:val="ListParagraph"/>
        <w:numPr>
          <w:ilvl w:val="1"/>
          <w:numId w:val="2"/>
        </w:numPr>
        <w:tabs>
          <w:tab w:pos="866" w:val="left" w:leader="none"/>
        </w:tabs>
        <w:spacing w:line="240" w:lineRule="auto" w:before="0" w:after="0"/>
        <w:ind w:left="866" w:right="540" w:hanging="361"/>
        <w:jc w:val="left"/>
        <w:rPr>
          <w:rFonts w:ascii="Symbol" w:hAnsi="Symbol"/>
          <w:color w:val="434343"/>
          <w:sz w:val="22"/>
        </w:rPr>
      </w:pPr>
      <w:r>
        <w:rPr>
          <w:color w:val="434343"/>
          <w:w w:val="105"/>
          <w:sz w:val="22"/>
        </w:rPr>
        <w:t>Equipe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Segurança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da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Informação –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responsável</w:t>
      </w:r>
      <w:r>
        <w:rPr>
          <w:color w:val="434343"/>
          <w:spacing w:val="-3"/>
          <w:w w:val="105"/>
          <w:sz w:val="22"/>
        </w:rPr>
        <w:t> </w:t>
      </w:r>
      <w:r>
        <w:rPr>
          <w:color w:val="434343"/>
          <w:w w:val="105"/>
          <w:sz w:val="22"/>
        </w:rPr>
        <w:t>pelo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monitoramento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acessos, auditoria e conformidade;</w:t>
      </w:r>
    </w:p>
    <w:p>
      <w:pPr>
        <w:pStyle w:val="BodyText"/>
        <w:spacing w:before="36"/>
      </w:pPr>
    </w:p>
    <w:p>
      <w:pPr>
        <w:pStyle w:val="ListParagraph"/>
        <w:numPr>
          <w:ilvl w:val="1"/>
          <w:numId w:val="2"/>
        </w:numPr>
        <w:tabs>
          <w:tab w:pos="866" w:val="left" w:leader="none"/>
        </w:tabs>
        <w:spacing w:line="235" w:lineRule="auto" w:before="0" w:after="0"/>
        <w:ind w:left="866" w:right="554" w:hanging="361"/>
        <w:jc w:val="left"/>
        <w:rPr>
          <w:rFonts w:ascii="Symbol" w:hAnsi="Symbol"/>
          <w:color w:val="434343"/>
          <w:sz w:val="22"/>
        </w:rPr>
      </w:pPr>
      <w:r>
        <w:rPr>
          <w:color w:val="434343"/>
          <w:w w:val="105"/>
          <w:sz w:val="22"/>
        </w:rPr>
        <w:t>Equipe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Jurídico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–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responsável por</w:t>
      </w:r>
      <w:r>
        <w:rPr>
          <w:color w:val="434343"/>
          <w:spacing w:val="-1"/>
          <w:w w:val="105"/>
          <w:sz w:val="22"/>
        </w:rPr>
        <w:t> </w:t>
      </w:r>
      <w:r>
        <w:rPr>
          <w:color w:val="434343"/>
          <w:w w:val="105"/>
          <w:sz w:val="22"/>
        </w:rPr>
        <w:t>acompanhar</w:t>
      </w:r>
      <w:r>
        <w:rPr>
          <w:color w:val="434343"/>
          <w:spacing w:val="-1"/>
          <w:w w:val="105"/>
          <w:sz w:val="22"/>
        </w:rPr>
        <w:t> </w:t>
      </w:r>
      <w:r>
        <w:rPr>
          <w:color w:val="434343"/>
          <w:w w:val="105"/>
          <w:sz w:val="22"/>
        </w:rPr>
        <w:t>a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aderência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à LGPD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e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às</w:t>
      </w:r>
      <w:r>
        <w:rPr>
          <w:color w:val="434343"/>
          <w:spacing w:val="-1"/>
          <w:w w:val="105"/>
          <w:sz w:val="22"/>
        </w:rPr>
        <w:t> </w:t>
      </w:r>
      <w:r>
        <w:rPr>
          <w:color w:val="434343"/>
          <w:w w:val="105"/>
          <w:sz w:val="22"/>
        </w:rPr>
        <w:t>normas </w:t>
      </w:r>
      <w:r>
        <w:rPr>
          <w:color w:val="434343"/>
          <w:spacing w:val="-2"/>
          <w:w w:val="105"/>
          <w:sz w:val="22"/>
        </w:rPr>
        <w:t>internas.</w:t>
      </w:r>
    </w:p>
    <w:p>
      <w:pPr>
        <w:pStyle w:val="BodyText"/>
        <w:spacing w:before="28"/>
      </w:pPr>
    </w:p>
    <w:p>
      <w:pPr>
        <w:pStyle w:val="BodyText"/>
        <w:ind w:left="146"/>
      </w:pPr>
      <w:r>
        <w:rPr>
          <w:color w:val="434343"/>
          <w:w w:val="105"/>
        </w:rPr>
        <w:t>Os usuários possuem diferentes níveis de permissão, definidos conforme seu papel da organização,</w:t>
      </w:r>
      <w:r>
        <w:rPr>
          <w:color w:val="434343"/>
          <w:spacing w:val="-4"/>
          <w:w w:val="105"/>
        </w:rPr>
        <w:t> </w:t>
      </w:r>
      <w:r>
        <w:rPr>
          <w:color w:val="434343"/>
          <w:w w:val="105"/>
        </w:rPr>
        <w:t>garantindo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controle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de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acesso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baseado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em</w:t>
      </w:r>
      <w:r>
        <w:rPr>
          <w:color w:val="434343"/>
          <w:spacing w:val="-3"/>
          <w:w w:val="105"/>
        </w:rPr>
        <w:t> </w:t>
      </w:r>
      <w:r>
        <w:rPr>
          <w:color w:val="434343"/>
          <w:w w:val="105"/>
        </w:rPr>
        <w:t>perfil</w:t>
      </w:r>
      <w:r>
        <w:rPr>
          <w:color w:val="434343"/>
          <w:spacing w:val="-5"/>
          <w:w w:val="105"/>
        </w:rPr>
        <w:t> </w:t>
      </w:r>
      <w:r>
        <w:rPr>
          <w:color w:val="434343"/>
          <w:w w:val="105"/>
        </w:rPr>
        <w:t>e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princípio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do</w:t>
      </w:r>
      <w:r>
        <w:rPr>
          <w:color w:val="434343"/>
          <w:spacing w:val="-6"/>
          <w:w w:val="105"/>
        </w:rPr>
        <w:t> </w:t>
      </w:r>
      <w:r>
        <w:rPr>
          <w:color w:val="434343"/>
          <w:w w:val="105"/>
        </w:rPr>
        <w:t>menor</w:t>
      </w:r>
      <w:r>
        <w:rPr>
          <w:color w:val="434343"/>
          <w:spacing w:val="-2"/>
          <w:w w:val="105"/>
        </w:rPr>
        <w:t> </w:t>
      </w:r>
      <w:r>
        <w:rPr>
          <w:color w:val="434343"/>
          <w:w w:val="105"/>
        </w:rPr>
        <w:t>privilégio.</w:t>
      </w:r>
    </w:p>
    <w:p>
      <w:pPr>
        <w:pStyle w:val="BodyText"/>
        <w:spacing w:after="0"/>
        <w:sectPr>
          <w:pgSz w:w="11910" w:h="16840"/>
          <w:pgMar w:header="431" w:footer="975" w:top="1260" w:bottom="1160" w:left="992" w:right="850"/>
        </w:sectPr>
      </w:pPr>
    </w:p>
    <w:p>
      <w:pPr>
        <w:pStyle w:val="Heading2"/>
        <w:numPr>
          <w:ilvl w:val="0"/>
          <w:numId w:val="2"/>
        </w:numPr>
        <w:tabs>
          <w:tab w:pos="635" w:val="left" w:leader="none"/>
        </w:tabs>
        <w:spacing w:line="240" w:lineRule="auto" w:before="232" w:after="0"/>
        <w:ind w:left="635" w:right="0" w:hanging="489"/>
        <w:jc w:val="left"/>
      </w:pPr>
      <w:bookmarkStart w:name="6. Partes Interessadas" w:id="7"/>
      <w:bookmarkEnd w:id="7"/>
      <w:r>
        <w:rPr/>
      </w:r>
      <w:r>
        <w:rPr>
          <w:color w:val="434343"/>
          <w:spacing w:val="-2"/>
        </w:rPr>
        <w:t>Partes</w:t>
      </w:r>
      <w:r>
        <w:rPr>
          <w:color w:val="434343"/>
          <w:spacing w:val="-28"/>
        </w:rPr>
        <w:t> </w:t>
      </w:r>
      <w:r>
        <w:rPr>
          <w:color w:val="434343"/>
          <w:spacing w:val="-2"/>
        </w:rPr>
        <w:t>Interessadas</w:t>
      </w:r>
    </w:p>
    <w:p>
      <w:pPr>
        <w:pStyle w:val="BodyText"/>
        <w:spacing w:before="287"/>
        <w:ind w:left="146"/>
      </w:pPr>
      <w:r>
        <w:rPr>
          <w:color w:val="434343"/>
        </w:rPr>
        <w:t>Diretamente</w:t>
      </w:r>
      <w:r>
        <w:rPr>
          <w:color w:val="434343"/>
          <w:spacing w:val="-15"/>
        </w:rPr>
        <w:t> </w:t>
      </w:r>
      <w:r>
        <w:rPr>
          <w:color w:val="434343"/>
        </w:rPr>
        <w:t>relacionadas:</w:t>
      </w:r>
      <w:r>
        <w:rPr>
          <w:color w:val="434343"/>
          <w:spacing w:val="-13"/>
        </w:rPr>
        <w:t> </w:t>
      </w:r>
      <w:r>
        <w:rPr>
          <w:color w:val="434343"/>
        </w:rPr>
        <w:t>Organizações</w:t>
      </w:r>
      <w:r>
        <w:rPr>
          <w:color w:val="434343"/>
          <w:spacing w:val="-15"/>
        </w:rPr>
        <w:t> </w:t>
      </w:r>
      <w:r>
        <w:rPr>
          <w:color w:val="434343"/>
        </w:rPr>
        <w:t>e</w:t>
      </w:r>
      <w:r>
        <w:rPr>
          <w:color w:val="434343"/>
          <w:spacing w:val="-13"/>
        </w:rPr>
        <w:t> </w:t>
      </w:r>
      <w:r>
        <w:rPr>
          <w:color w:val="434343"/>
          <w:spacing w:val="-2"/>
        </w:rPr>
        <w:t>SafeMask.</w:t>
      </w:r>
    </w:p>
    <w:p>
      <w:pPr>
        <w:pStyle w:val="BodyText"/>
        <w:spacing w:before="106"/>
      </w:pPr>
    </w:p>
    <w:p>
      <w:pPr>
        <w:pStyle w:val="Heading3"/>
      </w:pPr>
      <w:r>
        <w:rPr>
          <w:color w:val="434343"/>
        </w:rPr>
        <w:t>Órgãos</w:t>
      </w:r>
      <w:r>
        <w:rPr>
          <w:color w:val="434343"/>
          <w:spacing w:val="-5"/>
        </w:rPr>
        <w:t> </w:t>
      </w:r>
      <w:r>
        <w:rPr>
          <w:color w:val="434343"/>
        </w:rPr>
        <w:t>que</w:t>
      </w:r>
      <w:r>
        <w:rPr>
          <w:color w:val="434343"/>
          <w:spacing w:val="-10"/>
        </w:rPr>
        <w:t> </w:t>
      </w:r>
      <w:r>
        <w:rPr>
          <w:color w:val="434343"/>
        </w:rPr>
        <w:t>possuem</w:t>
      </w:r>
      <w:r>
        <w:rPr>
          <w:color w:val="434343"/>
          <w:spacing w:val="-8"/>
        </w:rPr>
        <w:t> </w:t>
      </w:r>
      <w:r>
        <w:rPr>
          <w:color w:val="434343"/>
        </w:rPr>
        <w:t>informações</w:t>
      </w:r>
      <w:r>
        <w:rPr>
          <w:color w:val="434343"/>
          <w:spacing w:val="-4"/>
        </w:rPr>
        <w:t> </w:t>
      </w:r>
      <w:r>
        <w:rPr>
          <w:color w:val="434343"/>
          <w:spacing w:val="-2"/>
        </w:rPr>
        <w:t>pessoais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6" w:type="dxa"/>
        <w:tblBorders>
          <w:top w:val="single" w:sz="8" w:space="0" w:color="EDEDED"/>
          <w:left w:val="single" w:sz="8" w:space="0" w:color="EDEDED"/>
          <w:bottom w:val="single" w:sz="8" w:space="0" w:color="EDEDED"/>
          <w:right w:val="single" w:sz="8" w:space="0" w:color="EDEDED"/>
          <w:insideH w:val="single" w:sz="8" w:space="0" w:color="EDEDED"/>
          <w:insideV w:val="single" w:sz="8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4"/>
        <w:gridCol w:w="3390"/>
        <w:gridCol w:w="3170"/>
      </w:tblGrid>
      <w:tr>
        <w:trPr>
          <w:trHeight w:val="498" w:hRule="atLeast"/>
        </w:trPr>
        <w:tc>
          <w:tcPr>
            <w:tcW w:w="3064" w:type="dxa"/>
            <w:shd w:val="clear" w:color="auto" w:fill="D9D9D9"/>
          </w:tcPr>
          <w:p>
            <w:pPr>
              <w:pStyle w:val="TableParagraph"/>
              <w:ind w:left="34"/>
              <w:rPr>
                <w:sz w:val="22"/>
              </w:rPr>
            </w:pPr>
            <w:r>
              <w:rPr>
                <w:color w:val="434343"/>
                <w:spacing w:val="-2"/>
                <w:sz w:val="22"/>
              </w:rPr>
              <w:t>Representante</w:t>
            </w:r>
          </w:p>
        </w:tc>
        <w:tc>
          <w:tcPr>
            <w:tcW w:w="3390" w:type="dxa"/>
            <w:shd w:val="clear" w:color="auto" w:fill="D9D9D9"/>
          </w:tcPr>
          <w:p>
            <w:pPr>
              <w:pStyle w:val="TableParagraph"/>
              <w:ind w:left="41" w:right="2"/>
              <w:rPr>
                <w:sz w:val="22"/>
              </w:rPr>
            </w:pPr>
            <w:r>
              <w:rPr>
                <w:color w:val="434343"/>
                <w:sz w:val="22"/>
              </w:rPr>
              <w:t>Atuação</w:t>
            </w:r>
            <w:r>
              <w:rPr>
                <w:color w:val="434343"/>
                <w:spacing w:val="-11"/>
                <w:sz w:val="22"/>
              </w:rPr>
              <w:t> </w:t>
            </w:r>
            <w:r>
              <w:rPr>
                <w:color w:val="434343"/>
                <w:sz w:val="22"/>
              </w:rPr>
              <w:t>no</w:t>
            </w:r>
            <w:r>
              <w:rPr>
                <w:color w:val="434343"/>
                <w:spacing w:val="-10"/>
                <w:sz w:val="22"/>
              </w:rPr>
              <w:t> </w:t>
            </w:r>
            <w:r>
              <w:rPr>
                <w:color w:val="434343"/>
                <w:spacing w:val="-2"/>
                <w:sz w:val="22"/>
              </w:rPr>
              <w:t>Projeto</w:t>
            </w:r>
          </w:p>
        </w:tc>
        <w:tc>
          <w:tcPr>
            <w:tcW w:w="3170" w:type="dxa"/>
            <w:shd w:val="clear" w:color="auto" w:fill="D9D9D9"/>
          </w:tcPr>
          <w:p>
            <w:pPr>
              <w:pStyle w:val="TableParagraph"/>
              <w:ind w:left="28"/>
              <w:rPr>
                <w:sz w:val="22"/>
              </w:rPr>
            </w:pPr>
            <w:r>
              <w:rPr>
                <w:color w:val="434343"/>
                <w:spacing w:val="-2"/>
                <w:w w:val="85"/>
                <w:sz w:val="22"/>
              </w:rPr>
              <w:t>E-</w:t>
            </w:r>
            <w:r>
              <w:rPr>
                <w:color w:val="434343"/>
                <w:spacing w:val="-4"/>
                <w:w w:val="95"/>
                <w:sz w:val="22"/>
              </w:rPr>
              <w:t>mail</w:t>
            </w:r>
          </w:p>
        </w:tc>
      </w:tr>
      <w:tr>
        <w:trPr>
          <w:trHeight w:val="498" w:hRule="atLeast"/>
        </w:trPr>
        <w:tc>
          <w:tcPr>
            <w:tcW w:w="3064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5"/>
              <w:ind w:left="34" w:right="9"/>
              <w:rPr>
                <w:sz w:val="22"/>
              </w:rPr>
            </w:pPr>
            <w:r>
              <w:rPr>
                <w:color w:val="434343"/>
                <w:w w:val="105"/>
                <w:sz w:val="22"/>
              </w:rPr>
              <w:t>Senado</w:t>
            </w:r>
            <w:r>
              <w:rPr>
                <w:color w:val="434343"/>
                <w:spacing w:val="-9"/>
                <w:w w:val="105"/>
                <w:sz w:val="22"/>
              </w:rPr>
              <w:t> </w:t>
            </w:r>
            <w:r>
              <w:rPr>
                <w:color w:val="434343"/>
                <w:spacing w:val="-2"/>
                <w:w w:val="105"/>
                <w:sz w:val="22"/>
              </w:rPr>
              <w:t>Federal</w:t>
            </w:r>
          </w:p>
        </w:tc>
        <w:tc>
          <w:tcPr>
            <w:tcW w:w="339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5"/>
              <w:ind w:left="41" w:right="7"/>
              <w:rPr>
                <w:sz w:val="22"/>
              </w:rPr>
            </w:pPr>
            <w:r>
              <w:rPr>
                <w:sz w:val="22"/>
              </w:rPr>
              <w:t>Stakeholder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Final</w:t>
            </w:r>
          </w:p>
        </w:tc>
        <w:tc>
          <w:tcPr>
            <w:tcW w:w="317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3"/>
              <w:ind w:left="10"/>
              <w:rPr>
                <w:sz w:val="16"/>
              </w:rPr>
            </w:pPr>
            <w:hyperlink r:id="rId12">
              <w:r>
                <w:rPr>
                  <w:color w:val="0000FF"/>
                  <w:spacing w:val="-2"/>
                  <w:sz w:val="16"/>
                  <w:u w:val="single" w:color="0000FF"/>
                </w:rPr>
                <w:t>prodasen@senado.leg.br</w:t>
              </w:r>
            </w:hyperlink>
          </w:p>
        </w:tc>
      </w:tr>
      <w:tr>
        <w:trPr>
          <w:trHeight w:val="637" w:hRule="atLeast"/>
        </w:trPr>
        <w:tc>
          <w:tcPr>
            <w:tcW w:w="30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line="250" w:lineRule="atLeast" w:before="111"/>
              <w:ind w:left="1080" w:hanging="587"/>
              <w:jc w:val="left"/>
              <w:rPr>
                <w:sz w:val="22"/>
              </w:rPr>
            </w:pPr>
            <w:r>
              <w:rPr>
                <w:color w:val="434343"/>
                <w:w w:val="105"/>
                <w:sz w:val="22"/>
              </w:rPr>
              <w:t>Tribunal</w:t>
            </w:r>
            <w:r>
              <w:rPr>
                <w:color w:val="434343"/>
                <w:spacing w:val="-17"/>
                <w:w w:val="105"/>
                <w:sz w:val="22"/>
              </w:rPr>
              <w:t> </w:t>
            </w:r>
            <w:r>
              <w:rPr>
                <w:color w:val="434343"/>
                <w:w w:val="105"/>
                <w:sz w:val="22"/>
              </w:rPr>
              <w:t>Superior</w:t>
            </w:r>
            <w:r>
              <w:rPr>
                <w:color w:val="434343"/>
                <w:spacing w:val="-16"/>
                <w:w w:val="105"/>
                <w:sz w:val="22"/>
              </w:rPr>
              <w:t> </w:t>
            </w:r>
            <w:r>
              <w:rPr>
                <w:color w:val="434343"/>
                <w:w w:val="105"/>
                <w:sz w:val="22"/>
              </w:rPr>
              <w:t>do </w:t>
            </w:r>
            <w:r>
              <w:rPr>
                <w:color w:val="434343"/>
                <w:spacing w:val="-2"/>
                <w:w w:val="105"/>
                <w:sz w:val="22"/>
              </w:rPr>
              <w:t>Trabalho</w:t>
            </w:r>
          </w:p>
        </w:tc>
        <w:tc>
          <w:tcPr>
            <w:tcW w:w="339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9"/>
              <w:ind w:left="41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Final</w:t>
            </w:r>
          </w:p>
        </w:tc>
        <w:tc>
          <w:tcPr>
            <w:tcW w:w="317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8"/>
              <w:ind w:left="8"/>
              <w:rPr>
                <w:sz w:val="16"/>
              </w:rPr>
            </w:pPr>
            <w:hyperlink r:id="rId13">
              <w:r>
                <w:rPr>
                  <w:color w:val="434343"/>
                  <w:spacing w:val="-2"/>
                  <w:sz w:val="16"/>
                </w:rPr>
                <w:t>tst@gmail.com</w:t>
              </w:r>
            </w:hyperlink>
          </w:p>
        </w:tc>
      </w:tr>
    </w:tbl>
    <w:p>
      <w:pPr>
        <w:pStyle w:val="Heading3"/>
        <w:spacing w:before="345"/>
      </w:pPr>
      <w:r>
        <w:rPr>
          <w:spacing w:val="-2"/>
        </w:rPr>
        <w:t>SafeMask</w:t>
      </w:r>
    </w:p>
    <w:p>
      <w:pPr>
        <w:pStyle w:val="BodyText"/>
        <w:spacing w:before="7"/>
        <w:rPr>
          <w:sz w:val="19"/>
        </w:rPr>
      </w:pPr>
    </w:p>
    <w:tbl>
      <w:tblPr>
        <w:tblW w:w="0" w:type="auto"/>
        <w:jc w:val="left"/>
        <w:tblInd w:w="166" w:type="dxa"/>
        <w:tblBorders>
          <w:top w:val="single" w:sz="8" w:space="0" w:color="EDEDED"/>
          <w:left w:val="single" w:sz="8" w:space="0" w:color="EDEDED"/>
          <w:bottom w:val="single" w:sz="8" w:space="0" w:color="EDEDED"/>
          <w:right w:val="single" w:sz="8" w:space="0" w:color="EDEDED"/>
          <w:insideH w:val="single" w:sz="8" w:space="0" w:color="EDEDED"/>
          <w:insideV w:val="single" w:sz="8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5"/>
        <w:gridCol w:w="3452"/>
        <w:gridCol w:w="3136"/>
      </w:tblGrid>
      <w:tr>
        <w:trPr>
          <w:trHeight w:val="498" w:hRule="atLeast"/>
        </w:trPr>
        <w:tc>
          <w:tcPr>
            <w:tcW w:w="3035" w:type="dxa"/>
            <w:shd w:val="clear" w:color="auto" w:fill="D9D9D9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color w:val="434343"/>
                <w:spacing w:val="-2"/>
                <w:sz w:val="22"/>
              </w:rPr>
              <w:t>Representante</w:t>
            </w:r>
          </w:p>
        </w:tc>
        <w:tc>
          <w:tcPr>
            <w:tcW w:w="3452" w:type="dxa"/>
            <w:shd w:val="clear" w:color="auto" w:fill="D9D9D9"/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color w:val="434343"/>
                <w:sz w:val="22"/>
              </w:rPr>
              <w:t>Atuação</w:t>
            </w:r>
            <w:r>
              <w:rPr>
                <w:color w:val="434343"/>
                <w:spacing w:val="-11"/>
                <w:sz w:val="22"/>
              </w:rPr>
              <w:t> </w:t>
            </w:r>
            <w:r>
              <w:rPr>
                <w:color w:val="434343"/>
                <w:sz w:val="22"/>
              </w:rPr>
              <w:t>no</w:t>
            </w:r>
            <w:r>
              <w:rPr>
                <w:color w:val="434343"/>
                <w:spacing w:val="-10"/>
                <w:sz w:val="22"/>
              </w:rPr>
              <w:t> </w:t>
            </w:r>
            <w:r>
              <w:rPr>
                <w:color w:val="434343"/>
                <w:spacing w:val="-2"/>
                <w:sz w:val="22"/>
              </w:rPr>
              <w:t>Projeto</w:t>
            </w:r>
          </w:p>
        </w:tc>
        <w:tc>
          <w:tcPr>
            <w:tcW w:w="3136" w:type="dxa"/>
            <w:shd w:val="clear" w:color="auto" w:fill="D9D9D9"/>
          </w:tcPr>
          <w:p>
            <w:pPr>
              <w:pStyle w:val="TableParagraph"/>
              <w:ind w:left="25"/>
              <w:rPr>
                <w:sz w:val="22"/>
              </w:rPr>
            </w:pPr>
            <w:r>
              <w:rPr>
                <w:color w:val="434343"/>
                <w:spacing w:val="-2"/>
                <w:w w:val="85"/>
                <w:sz w:val="22"/>
              </w:rPr>
              <w:t>E-</w:t>
            </w:r>
            <w:r>
              <w:rPr>
                <w:color w:val="434343"/>
                <w:spacing w:val="-4"/>
                <w:w w:val="95"/>
                <w:sz w:val="22"/>
              </w:rPr>
              <w:t>mail</w:t>
            </w:r>
          </w:p>
        </w:tc>
      </w:tr>
      <w:tr>
        <w:trPr>
          <w:trHeight w:val="637" w:hRule="atLeast"/>
        </w:trPr>
        <w:tc>
          <w:tcPr>
            <w:tcW w:w="30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9"/>
              <w:ind w:right="6"/>
              <w:rPr>
                <w:sz w:val="22"/>
              </w:rPr>
            </w:pPr>
            <w:r>
              <w:rPr>
                <w:color w:val="434343"/>
                <w:w w:val="105"/>
                <w:sz w:val="22"/>
              </w:rPr>
              <w:t>Marcelo</w:t>
            </w:r>
            <w:r>
              <w:rPr>
                <w:color w:val="434343"/>
                <w:spacing w:val="-9"/>
                <w:w w:val="105"/>
                <w:sz w:val="22"/>
              </w:rPr>
              <w:t> </w:t>
            </w:r>
            <w:r>
              <w:rPr>
                <w:color w:val="434343"/>
                <w:w w:val="105"/>
                <w:sz w:val="22"/>
              </w:rPr>
              <w:t>Honda</w:t>
            </w:r>
            <w:r>
              <w:rPr>
                <w:color w:val="434343"/>
                <w:spacing w:val="-9"/>
                <w:w w:val="105"/>
                <w:sz w:val="22"/>
              </w:rPr>
              <w:t> </w:t>
            </w:r>
            <w:r>
              <w:rPr>
                <w:color w:val="434343"/>
                <w:spacing w:val="-2"/>
                <w:w w:val="105"/>
                <w:sz w:val="22"/>
              </w:rPr>
              <w:t>Kobayashi</w:t>
            </w:r>
          </w:p>
        </w:tc>
        <w:tc>
          <w:tcPr>
            <w:tcW w:w="3452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line="250" w:lineRule="atLeast" w:before="111"/>
              <w:ind w:left="638" w:right="113" w:hanging="504"/>
              <w:jc w:val="left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Owner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Desenvolvedor Back-End e Front-End</w:t>
            </w:r>
          </w:p>
        </w:tc>
        <w:tc>
          <w:tcPr>
            <w:tcW w:w="313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8"/>
              <w:ind w:left="9"/>
              <w:rPr>
                <w:sz w:val="16"/>
              </w:rPr>
            </w:pPr>
            <w:hyperlink r:id="rId14">
              <w:r>
                <w:rPr>
                  <w:color w:val="0000FF"/>
                  <w:spacing w:val="-2"/>
                  <w:sz w:val="16"/>
                  <w:u w:val="single" w:color="0000FF"/>
                </w:rPr>
                <w:t>Marcelo.hk@sempreceub.com</w:t>
              </w:r>
            </w:hyperlink>
          </w:p>
        </w:tc>
      </w:tr>
      <w:tr>
        <w:trPr>
          <w:trHeight w:val="633" w:hRule="atLeast"/>
        </w:trPr>
        <w:tc>
          <w:tcPr>
            <w:tcW w:w="3035" w:type="dxa"/>
            <w:tcBorders>
              <w:top w:val="single" w:sz="8" w:space="0" w:color="D9D9D9"/>
              <w:left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9"/>
              <w:rPr>
                <w:sz w:val="22"/>
              </w:rPr>
            </w:pPr>
            <w:r>
              <w:rPr>
                <w:color w:val="434343"/>
                <w:w w:val="105"/>
                <w:sz w:val="22"/>
              </w:rPr>
              <w:t>Lucas</w:t>
            </w:r>
            <w:r>
              <w:rPr>
                <w:color w:val="434343"/>
                <w:spacing w:val="-4"/>
                <w:w w:val="105"/>
                <w:sz w:val="22"/>
              </w:rPr>
              <w:t> </w:t>
            </w:r>
            <w:r>
              <w:rPr>
                <w:color w:val="434343"/>
                <w:w w:val="105"/>
                <w:sz w:val="22"/>
              </w:rPr>
              <w:t>Vieira</w:t>
            </w:r>
            <w:r>
              <w:rPr>
                <w:color w:val="434343"/>
                <w:spacing w:val="-12"/>
                <w:w w:val="105"/>
                <w:sz w:val="22"/>
              </w:rPr>
              <w:t> </w:t>
            </w:r>
            <w:r>
              <w:rPr>
                <w:color w:val="434343"/>
                <w:spacing w:val="-2"/>
                <w:w w:val="105"/>
                <w:sz w:val="22"/>
              </w:rPr>
              <w:t>Porto</w:t>
            </w:r>
          </w:p>
        </w:tc>
        <w:tc>
          <w:tcPr>
            <w:tcW w:w="3452" w:type="dxa"/>
            <w:tcBorders>
              <w:top w:val="single" w:sz="8" w:space="0" w:color="D9D9D9"/>
              <w:left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line="250" w:lineRule="exact" w:before="113"/>
              <w:ind w:left="1531" w:right="87" w:hanging="1412"/>
              <w:jc w:val="left"/>
              <w:rPr>
                <w:sz w:val="22"/>
              </w:rPr>
            </w:pPr>
            <w:r>
              <w:rPr>
                <w:sz w:val="22"/>
              </w:rPr>
              <w:t>Arquiteto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Desenvolvedor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Back-</w:t>
            </w:r>
            <w:r>
              <w:rPr>
                <w:spacing w:val="-4"/>
                <w:sz w:val="22"/>
              </w:rPr>
              <w:t>End</w:t>
            </w:r>
          </w:p>
        </w:tc>
        <w:tc>
          <w:tcPr>
            <w:tcW w:w="3136" w:type="dxa"/>
            <w:tcBorders>
              <w:top w:val="single" w:sz="8" w:space="0" w:color="D9D9D9"/>
              <w:left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3"/>
              <w:ind w:left="9"/>
              <w:rPr>
                <w:sz w:val="16"/>
              </w:rPr>
            </w:pPr>
            <w:hyperlink r:id="rId15">
              <w:r>
                <w:rPr>
                  <w:color w:val="0000FF"/>
                  <w:spacing w:val="-2"/>
                  <w:sz w:val="16"/>
                  <w:u w:val="single" w:color="0000FF"/>
                </w:rPr>
                <w:t>Lucas.vporto@sempreceub.com</w:t>
              </w:r>
            </w:hyperlink>
          </w:p>
        </w:tc>
      </w:tr>
      <w:tr>
        <w:trPr>
          <w:trHeight w:val="637" w:hRule="atLeast"/>
        </w:trPr>
        <w:tc>
          <w:tcPr>
            <w:tcW w:w="3035" w:type="dxa"/>
            <w:tcBorders>
              <w:left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9"/>
              <w:ind w:right="6"/>
              <w:rPr>
                <w:sz w:val="22"/>
              </w:rPr>
            </w:pPr>
            <w:r>
              <w:rPr>
                <w:color w:val="434343"/>
                <w:w w:val="105"/>
                <w:sz w:val="22"/>
              </w:rPr>
              <w:t>Paulo</w:t>
            </w:r>
            <w:r>
              <w:rPr>
                <w:color w:val="434343"/>
                <w:spacing w:val="-8"/>
                <w:w w:val="105"/>
                <w:sz w:val="22"/>
              </w:rPr>
              <w:t> </w:t>
            </w:r>
            <w:r>
              <w:rPr>
                <w:color w:val="434343"/>
                <w:w w:val="105"/>
                <w:sz w:val="22"/>
              </w:rPr>
              <w:t>Henrique</w:t>
            </w:r>
            <w:r>
              <w:rPr>
                <w:color w:val="434343"/>
                <w:spacing w:val="-12"/>
                <w:w w:val="105"/>
                <w:sz w:val="22"/>
              </w:rPr>
              <w:t> </w:t>
            </w:r>
            <w:r>
              <w:rPr>
                <w:color w:val="434343"/>
                <w:spacing w:val="-2"/>
                <w:w w:val="105"/>
                <w:sz w:val="22"/>
              </w:rPr>
              <w:t>Paniago</w:t>
            </w:r>
          </w:p>
        </w:tc>
        <w:tc>
          <w:tcPr>
            <w:tcW w:w="3452" w:type="dxa"/>
            <w:tcBorders>
              <w:left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line="250" w:lineRule="atLeast" w:before="111"/>
              <w:ind w:left="474" w:right="113" w:firstLine="9"/>
              <w:jc w:val="left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Administrator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 Desenvolvedor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Front-</w:t>
            </w:r>
            <w:r>
              <w:rPr>
                <w:spacing w:val="-5"/>
                <w:sz w:val="22"/>
              </w:rPr>
              <w:t>End</w:t>
            </w:r>
          </w:p>
        </w:tc>
        <w:tc>
          <w:tcPr>
            <w:tcW w:w="3136" w:type="dxa"/>
            <w:tcBorders>
              <w:left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3"/>
              <w:ind w:left="13"/>
              <w:rPr>
                <w:sz w:val="16"/>
              </w:rPr>
            </w:pPr>
            <w:hyperlink r:id="rId16">
              <w:r>
                <w:rPr>
                  <w:color w:val="0000FF"/>
                  <w:spacing w:val="-2"/>
                  <w:sz w:val="16"/>
                  <w:u w:val="single" w:color="0000FF"/>
                </w:rPr>
                <w:t>Paulo.paniago@sempreceub.com</w:t>
              </w:r>
            </w:hyperlink>
          </w:p>
        </w:tc>
      </w:tr>
      <w:tr>
        <w:trPr>
          <w:trHeight w:val="633" w:hRule="atLeast"/>
        </w:trPr>
        <w:tc>
          <w:tcPr>
            <w:tcW w:w="3035" w:type="dxa"/>
            <w:tcBorders>
              <w:left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ind w:right="6"/>
              <w:rPr>
                <w:sz w:val="22"/>
              </w:rPr>
            </w:pPr>
            <w:r>
              <w:rPr>
                <w:color w:val="434343"/>
                <w:w w:val="105"/>
                <w:sz w:val="22"/>
              </w:rPr>
              <w:t>Dimitri</w:t>
            </w:r>
            <w:r>
              <w:rPr>
                <w:color w:val="434343"/>
                <w:spacing w:val="-11"/>
                <w:w w:val="105"/>
                <w:sz w:val="22"/>
              </w:rPr>
              <w:t> </w:t>
            </w:r>
            <w:r>
              <w:rPr>
                <w:color w:val="434343"/>
                <w:w w:val="105"/>
                <w:sz w:val="22"/>
              </w:rPr>
              <w:t>Sofoulis</w:t>
            </w:r>
            <w:r>
              <w:rPr>
                <w:color w:val="434343"/>
                <w:spacing w:val="-7"/>
                <w:w w:val="105"/>
                <w:sz w:val="22"/>
              </w:rPr>
              <w:t> </w:t>
            </w:r>
            <w:r>
              <w:rPr>
                <w:color w:val="434343"/>
                <w:spacing w:val="-2"/>
                <w:w w:val="105"/>
                <w:sz w:val="22"/>
              </w:rPr>
              <w:t>Cinnanti</w:t>
            </w:r>
          </w:p>
        </w:tc>
        <w:tc>
          <w:tcPr>
            <w:tcW w:w="3452" w:type="dxa"/>
            <w:tcBorders>
              <w:left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line="250" w:lineRule="atLeast" w:before="107"/>
              <w:ind w:left="1214" w:right="351" w:hanging="841"/>
              <w:jc w:val="left"/>
              <w:rPr>
                <w:sz w:val="22"/>
              </w:rPr>
            </w:pPr>
            <w:r>
              <w:rPr>
                <w:sz w:val="22"/>
              </w:rPr>
              <w:t>Scrum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Analista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Requisitos</w:t>
            </w:r>
          </w:p>
        </w:tc>
        <w:tc>
          <w:tcPr>
            <w:tcW w:w="3136" w:type="dxa"/>
            <w:tcBorders>
              <w:left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3"/>
              <w:ind w:left="12"/>
              <w:rPr>
                <w:sz w:val="16"/>
              </w:rPr>
            </w:pPr>
            <w:hyperlink r:id="rId17">
              <w:r>
                <w:rPr>
                  <w:color w:val="0000FF"/>
                  <w:spacing w:val="-2"/>
                  <w:sz w:val="16"/>
                  <w:u w:val="single" w:color="0000FF"/>
                </w:rPr>
                <w:t>Dimitri.cinnanti@sempreceub.com</w:t>
              </w:r>
            </w:hyperlink>
          </w:p>
        </w:tc>
      </w:tr>
      <w:tr>
        <w:trPr>
          <w:trHeight w:val="503" w:hRule="atLeast"/>
        </w:trPr>
        <w:tc>
          <w:tcPr>
            <w:tcW w:w="3035" w:type="dxa"/>
            <w:tcBorders>
              <w:left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9"/>
              <w:ind w:right="4"/>
              <w:rPr>
                <w:sz w:val="22"/>
              </w:rPr>
            </w:pPr>
            <w:r>
              <w:rPr>
                <w:color w:val="434343"/>
                <w:w w:val="105"/>
                <w:sz w:val="22"/>
              </w:rPr>
              <w:t>Gabriel</w:t>
            </w:r>
            <w:r>
              <w:rPr>
                <w:color w:val="434343"/>
                <w:spacing w:val="-7"/>
                <w:w w:val="105"/>
                <w:sz w:val="22"/>
              </w:rPr>
              <w:t> </w:t>
            </w:r>
            <w:r>
              <w:rPr>
                <w:color w:val="434343"/>
                <w:w w:val="105"/>
                <w:sz w:val="22"/>
              </w:rPr>
              <w:t>Bernardo</w:t>
            </w:r>
            <w:r>
              <w:rPr>
                <w:color w:val="434343"/>
                <w:spacing w:val="-8"/>
                <w:w w:val="105"/>
                <w:sz w:val="22"/>
              </w:rPr>
              <w:t> </w:t>
            </w:r>
            <w:r>
              <w:rPr>
                <w:color w:val="434343"/>
                <w:w w:val="105"/>
                <w:sz w:val="22"/>
              </w:rPr>
              <w:t>Dias</w:t>
            </w:r>
            <w:r>
              <w:rPr>
                <w:color w:val="434343"/>
                <w:spacing w:val="-13"/>
                <w:w w:val="105"/>
                <w:sz w:val="22"/>
              </w:rPr>
              <w:t> </w:t>
            </w:r>
            <w:r>
              <w:rPr>
                <w:color w:val="434343"/>
                <w:spacing w:val="-2"/>
                <w:w w:val="105"/>
                <w:sz w:val="22"/>
              </w:rPr>
              <w:t>Alves</w:t>
            </w:r>
          </w:p>
        </w:tc>
        <w:tc>
          <w:tcPr>
            <w:tcW w:w="3452" w:type="dxa"/>
            <w:tcBorders>
              <w:left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9"/>
              <w:ind w:left="26" w:right="5"/>
              <w:rPr>
                <w:sz w:val="22"/>
              </w:rPr>
            </w:pPr>
            <w:r>
              <w:rPr>
                <w:sz w:val="22"/>
              </w:rPr>
              <w:t>UX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Desenvolvedor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Front-</w:t>
            </w:r>
            <w:r>
              <w:rPr>
                <w:spacing w:val="-5"/>
                <w:sz w:val="22"/>
              </w:rPr>
              <w:t>End</w:t>
            </w:r>
          </w:p>
        </w:tc>
        <w:tc>
          <w:tcPr>
            <w:tcW w:w="3136" w:type="dxa"/>
            <w:tcBorders>
              <w:left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23"/>
              <w:ind w:left="8"/>
              <w:rPr>
                <w:sz w:val="16"/>
              </w:rPr>
            </w:pPr>
            <w:hyperlink r:id="rId18">
              <w:r>
                <w:rPr>
                  <w:color w:val="0000FF"/>
                  <w:spacing w:val="-2"/>
                  <w:sz w:val="16"/>
                  <w:u w:val="single" w:color="0000FF"/>
                </w:rPr>
                <w:t>Gabriel.bernardo@sempreceub.com</w:t>
              </w:r>
            </w:hyperlink>
          </w:p>
        </w:tc>
      </w:tr>
      <w:tr>
        <w:trPr>
          <w:trHeight w:val="378" w:hRule="atLeast"/>
        </w:trPr>
        <w:tc>
          <w:tcPr>
            <w:tcW w:w="30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line="234" w:lineRule="exact"/>
              <w:ind w:right="1"/>
              <w:rPr>
                <w:sz w:val="22"/>
              </w:rPr>
            </w:pPr>
            <w:r>
              <w:rPr>
                <w:color w:val="434343"/>
                <w:w w:val="105"/>
                <w:sz w:val="22"/>
              </w:rPr>
              <w:t>Victor</w:t>
            </w:r>
            <w:r>
              <w:rPr>
                <w:color w:val="434343"/>
                <w:spacing w:val="-8"/>
                <w:w w:val="105"/>
                <w:sz w:val="22"/>
              </w:rPr>
              <w:t> </w:t>
            </w:r>
            <w:r>
              <w:rPr>
                <w:color w:val="434343"/>
                <w:spacing w:val="-2"/>
                <w:w w:val="105"/>
                <w:sz w:val="22"/>
              </w:rPr>
              <w:t>Oleskovicz</w:t>
            </w:r>
          </w:p>
        </w:tc>
        <w:tc>
          <w:tcPr>
            <w:tcW w:w="3452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3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18"/>
              <w:ind w:left="15"/>
              <w:rPr>
                <w:sz w:val="18"/>
              </w:rPr>
            </w:pPr>
            <w:hyperlink r:id="rId19">
              <w:r>
                <w:rPr>
                  <w:spacing w:val="-2"/>
                  <w:sz w:val="18"/>
                </w:rPr>
                <w:t>Victor.oleskovicz@sempreceub.com</w:t>
              </w:r>
            </w:hyperlink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431" w:footer="975" w:top="1260" w:bottom="1160" w:left="992" w:right="850"/>
        </w:sectPr>
      </w:pPr>
    </w:p>
    <w:p>
      <w:pPr>
        <w:pStyle w:val="Heading2"/>
        <w:numPr>
          <w:ilvl w:val="0"/>
          <w:numId w:val="6"/>
        </w:numPr>
        <w:tabs>
          <w:tab w:pos="635" w:val="left" w:leader="none"/>
        </w:tabs>
        <w:spacing w:line="240" w:lineRule="auto" w:before="405" w:after="0"/>
        <w:ind w:left="635" w:right="0" w:hanging="489"/>
        <w:jc w:val="left"/>
      </w:pPr>
      <w:bookmarkStart w:name="6. Futuro" w:id="8"/>
      <w:bookmarkEnd w:id="8"/>
      <w:r>
        <w:rPr/>
      </w:r>
      <w:r>
        <w:rPr>
          <w:color w:val="434343"/>
          <w:spacing w:val="-2"/>
          <w:w w:val="105"/>
        </w:rPr>
        <w:t>Futuro</w:t>
      </w:r>
    </w:p>
    <w:p>
      <w:pPr>
        <w:pStyle w:val="ListParagraph"/>
        <w:numPr>
          <w:ilvl w:val="1"/>
          <w:numId w:val="6"/>
        </w:numPr>
        <w:tabs>
          <w:tab w:pos="866" w:val="left" w:leader="none"/>
        </w:tabs>
        <w:spacing w:line="240" w:lineRule="auto" w:before="282" w:after="0"/>
        <w:ind w:left="866" w:right="756" w:hanging="361"/>
        <w:jc w:val="left"/>
        <w:rPr>
          <w:sz w:val="22"/>
        </w:rPr>
      </w:pPr>
      <w:r>
        <w:rPr>
          <w:color w:val="434343"/>
          <w:w w:val="105"/>
          <w:sz w:val="22"/>
        </w:rPr>
        <w:t>Implementação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real do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SafeMask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com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solução</w:t>
      </w:r>
      <w:r>
        <w:rPr>
          <w:color w:val="434343"/>
          <w:spacing w:val="-1"/>
          <w:w w:val="105"/>
          <w:sz w:val="22"/>
        </w:rPr>
        <w:t> </w:t>
      </w:r>
      <w:r>
        <w:rPr>
          <w:color w:val="434343"/>
          <w:w w:val="105"/>
          <w:sz w:val="22"/>
        </w:rPr>
        <w:t>corporativa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integrada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a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sistemas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já existentes, permitindo que o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mascaramento ocorra dentro do fluxo operacional da </w:t>
      </w:r>
      <w:r>
        <w:rPr>
          <w:color w:val="434343"/>
          <w:spacing w:val="-2"/>
          <w:w w:val="105"/>
          <w:sz w:val="22"/>
        </w:rPr>
        <w:t>empresa.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6"/>
        </w:numPr>
        <w:tabs>
          <w:tab w:pos="866" w:val="left" w:leader="none"/>
        </w:tabs>
        <w:spacing w:line="240" w:lineRule="auto" w:before="0" w:after="0"/>
        <w:ind w:left="866" w:right="576" w:hanging="361"/>
        <w:jc w:val="left"/>
        <w:rPr>
          <w:sz w:val="22"/>
        </w:rPr>
      </w:pPr>
      <w:r>
        <w:rPr>
          <w:color w:val="434343"/>
          <w:w w:val="105"/>
          <w:sz w:val="22"/>
        </w:rPr>
        <w:t>Customização do sistema conforme o segmento empresarial (saúde, financeiro, jurídico),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considerando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diferentes tipos de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dados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sensíveis</w:t>
      </w:r>
      <w:r>
        <w:rPr>
          <w:color w:val="434343"/>
          <w:spacing w:val="-4"/>
          <w:w w:val="105"/>
          <w:sz w:val="22"/>
        </w:rPr>
        <w:t> </w:t>
      </w:r>
      <w:r>
        <w:rPr>
          <w:color w:val="434343"/>
          <w:w w:val="105"/>
          <w:sz w:val="22"/>
        </w:rPr>
        <w:t>e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exigências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regulatórias </w:t>
      </w:r>
      <w:r>
        <w:rPr>
          <w:color w:val="434343"/>
          <w:spacing w:val="-2"/>
          <w:w w:val="105"/>
          <w:sz w:val="22"/>
        </w:rPr>
        <w:t>específicas.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6"/>
        </w:numPr>
        <w:tabs>
          <w:tab w:pos="866" w:val="left" w:leader="none"/>
        </w:tabs>
        <w:spacing w:line="240" w:lineRule="auto" w:before="0" w:after="0"/>
        <w:ind w:left="866" w:right="185" w:hanging="361"/>
        <w:jc w:val="left"/>
        <w:rPr>
          <w:sz w:val="22"/>
        </w:rPr>
      </w:pPr>
      <w:r>
        <w:rPr>
          <w:color w:val="434343"/>
          <w:w w:val="105"/>
          <w:sz w:val="22"/>
        </w:rPr>
        <w:t>Ampliação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a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novos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formatos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arquivos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e</w:t>
      </w:r>
      <w:r>
        <w:rPr>
          <w:color w:val="434343"/>
          <w:spacing w:val="-6"/>
          <w:w w:val="105"/>
          <w:sz w:val="22"/>
        </w:rPr>
        <w:t> </w:t>
      </w:r>
      <w:r>
        <w:rPr>
          <w:color w:val="434343"/>
          <w:w w:val="105"/>
          <w:sz w:val="22"/>
        </w:rPr>
        <w:t>dados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não</w:t>
      </w:r>
      <w:r>
        <w:rPr>
          <w:color w:val="434343"/>
          <w:spacing w:val="-1"/>
          <w:w w:val="105"/>
          <w:sz w:val="22"/>
        </w:rPr>
        <w:t> </w:t>
      </w:r>
      <w:r>
        <w:rPr>
          <w:color w:val="434343"/>
          <w:w w:val="105"/>
          <w:sz w:val="22"/>
        </w:rPr>
        <w:t>estruturados,</w:t>
      </w:r>
      <w:r>
        <w:rPr>
          <w:color w:val="434343"/>
          <w:spacing w:val="-8"/>
          <w:w w:val="105"/>
          <w:sz w:val="22"/>
        </w:rPr>
        <w:t> </w:t>
      </w:r>
      <w:r>
        <w:rPr>
          <w:color w:val="434343"/>
          <w:w w:val="105"/>
          <w:sz w:val="22"/>
        </w:rPr>
        <w:t>incluindo</w:t>
      </w:r>
      <w:r>
        <w:rPr>
          <w:color w:val="434343"/>
          <w:spacing w:val="-10"/>
          <w:w w:val="105"/>
          <w:sz w:val="22"/>
        </w:rPr>
        <w:t> </w:t>
      </w:r>
      <w:r>
        <w:rPr>
          <w:color w:val="434343"/>
          <w:w w:val="105"/>
          <w:sz w:val="22"/>
        </w:rPr>
        <w:t>imagens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e bases de dados externas.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6"/>
        </w:numPr>
        <w:tabs>
          <w:tab w:pos="866" w:val="left" w:leader="none"/>
        </w:tabs>
        <w:spacing w:line="240" w:lineRule="auto" w:before="0" w:after="0"/>
        <w:ind w:left="866" w:right="348" w:hanging="361"/>
        <w:jc w:val="left"/>
        <w:rPr>
          <w:sz w:val="22"/>
        </w:rPr>
      </w:pPr>
      <w:r>
        <w:rPr>
          <w:color w:val="434343"/>
          <w:w w:val="105"/>
          <w:sz w:val="22"/>
        </w:rPr>
        <w:t>Evolução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do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módulo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de</w:t>
      </w:r>
      <w:r>
        <w:rPr>
          <w:color w:val="434343"/>
          <w:spacing w:val="-5"/>
          <w:w w:val="105"/>
          <w:sz w:val="22"/>
        </w:rPr>
        <w:t> </w:t>
      </w:r>
      <w:r>
        <w:rPr>
          <w:color w:val="434343"/>
          <w:w w:val="105"/>
          <w:sz w:val="22"/>
        </w:rPr>
        <w:t>auditoria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com</w:t>
      </w:r>
      <w:r>
        <w:rPr>
          <w:color w:val="434343"/>
          <w:spacing w:val="-2"/>
          <w:w w:val="105"/>
          <w:sz w:val="22"/>
        </w:rPr>
        <w:t> </w:t>
      </w:r>
      <w:r>
        <w:rPr>
          <w:color w:val="434343"/>
          <w:w w:val="105"/>
          <w:sz w:val="22"/>
        </w:rPr>
        <w:t>geração de</w:t>
      </w:r>
      <w:r>
        <w:rPr>
          <w:color w:val="434343"/>
          <w:spacing w:val="-9"/>
          <w:w w:val="105"/>
          <w:sz w:val="22"/>
        </w:rPr>
        <w:t> </w:t>
      </w:r>
      <w:r>
        <w:rPr>
          <w:color w:val="434343"/>
          <w:w w:val="105"/>
          <w:sz w:val="22"/>
        </w:rPr>
        <w:t>relatórios</w:t>
      </w:r>
      <w:r>
        <w:rPr>
          <w:color w:val="434343"/>
          <w:spacing w:val="-1"/>
          <w:w w:val="105"/>
          <w:sz w:val="22"/>
        </w:rPr>
        <w:t> </w:t>
      </w:r>
      <w:r>
        <w:rPr>
          <w:color w:val="434343"/>
          <w:w w:val="105"/>
          <w:sz w:val="22"/>
        </w:rPr>
        <w:t>gerenciais,</w:t>
      </w:r>
      <w:r>
        <w:rPr>
          <w:color w:val="434343"/>
          <w:spacing w:val="-7"/>
          <w:w w:val="105"/>
          <w:sz w:val="22"/>
        </w:rPr>
        <w:t> </w:t>
      </w:r>
      <w:r>
        <w:rPr>
          <w:color w:val="434343"/>
          <w:w w:val="105"/>
          <w:sz w:val="22"/>
        </w:rPr>
        <w:t>indicadores de risco e monitoramento inteligente de acessos suspeitos.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Heading2"/>
        <w:numPr>
          <w:ilvl w:val="0"/>
          <w:numId w:val="6"/>
        </w:numPr>
        <w:tabs>
          <w:tab w:pos="635" w:val="left" w:leader="none"/>
        </w:tabs>
        <w:spacing w:line="240" w:lineRule="auto" w:before="0" w:after="0"/>
        <w:ind w:left="635" w:right="0" w:hanging="489"/>
        <w:jc w:val="left"/>
      </w:pPr>
      <w:bookmarkStart w:name="7. Referências" w:id="9"/>
      <w:bookmarkEnd w:id="9"/>
      <w:r>
        <w:rPr/>
      </w:r>
      <w:r>
        <w:rPr>
          <w:color w:val="434343"/>
          <w:spacing w:val="-2"/>
        </w:rPr>
        <w:t>Referências</w:t>
      </w:r>
    </w:p>
    <w:p>
      <w:pPr>
        <w:pStyle w:val="ListParagraph"/>
        <w:numPr>
          <w:ilvl w:val="1"/>
          <w:numId w:val="6"/>
        </w:numPr>
        <w:tabs>
          <w:tab w:pos="866" w:val="left" w:leader="none"/>
        </w:tabs>
        <w:spacing w:line="240" w:lineRule="auto" w:before="282" w:after="0"/>
        <w:ind w:left="866" w:right="1782" w:hanging="361"/>
        <w:jc w:val="left"/>
        <w:rPr>
          <w:sz w:val="22"/>
        </w:rPr>
      </w:pPr>
      <w:r>
        <w:rPr>
          <w:color w:val="434343"/>
          <w:w w:val="105"/>
          <w:sz w:val="22"/>
        </w:rPr>
        <w:t>Lei n° 13.709/2018 – Lei Geral de Proteção de Dados (LGPD). </w:t>
      </w:r>
      <w:hyperlink r:id="rId20">
        <w:r>
          <w:rPr>
            <w:color w:val="0000FF"/>
            <w:spacing w:val="-2"/>
            <w:w w:val="105"/>
            <w:sz w:val="22"/>
            <w:u w:val="single" w:color="0000FF"/>
          </w:rPr>
          <w:t>https://www.planalto.gov.br/ccivil_03/_ato2015-2018/2018/lei/l13709.htm</w:t>
        </w:r>
      </w:hyperlink>
    </w:p>
    <w:sectPr>
      <w:pgSz w:w="11910" w:h="16840"/>
      <w:pgMar w:header="431" w:footer="975" w:top="1260" w:bottom="116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3216">
              <wp:simplePos x="0" y="0"/>
              <wp:positionH relativeFrom="page">
                <wp:posOffset>6676390</wp:posOffset>
              </wp:positionH>
              <wp:positionV relativeFrom="page">
                <wp:posOffset>9933708</wp:posOffset>
              </wp:positionV>
              <wp:extent cx="167005" cy="18224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color w:val="999999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999999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999999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700012pt;margin-top:782.181763pt;width:13.15pt;height:14.35pt;mso-position-horizontal-relative:page;mso-position-vertical-relative:page;z-index:-15883264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color w:val="999999"/>
                        <w:spacing w:val="-10"/>
                      </w:rPr>
                      <w:fldChar w:fldCharType="begin"/>
                    </w:r>
                    <w:r>
                      <w:rPr>
                        <w:color w:val="999999"/>
                        <w:spacing w:val="-10"/>
                      </w:rPr>
                      <w:instrText> PAGE </w:instrText>
                    </w:r>
                    <w:r>
                      <w:rPr>
                        <w:color w:val="999999"/>
                        <w:spacing w:val="-10"/>
                      </w:rPr>
                      <w:fldChar w:fldCharType="separate"/>
                    </w:r>
                    <w:r>
                      <w:rPr>
                        <w:color w:val="999999"/>
                        <w:spacing w:val="-10"/>
                      </w:rPr>
                      <w:t>1</w:t>
                    </w:r>
                    <w:r>
                      <w:rPr>
                        <w:color w:val="999999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3728">
              <wp:simplePos x="0" y="0"/>
              <wp:positionH relativeFrom="page">
                <wp:posOffset>786180</wp:posOffset>
              </wp:positionH>
              <wp:positionV relativeFrom="page">
                <wp:posOffset>9942852</wp:posOffset>
              </wp:positionV>
              <wp:extent cx="1831975" cy="18224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8319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999999"/>
                              <w:spacing w:val="-4"/>
                            </w:rPr>
                            <w:t>safemask-</w:t>
                          </w:r>
                          <w:r>
                            <w:rPr>
                              <w:color w:val="999999"/>
                              <w:spacing w:val="-2"/>
                            </w:rPr>
                            <w:t>frontend.vercel.app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903999pt;margin-top:782.901794pt;width:144.25pt;height:14.35pt;mso-position-horizontal-relative:page;mso-position-vertical-relative:page;z-index:-15882752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999999"/>
                        <w:spacing w:val="-4"/>
                      </w:rPr>
                      <w:t>safemask-</w:t>
                    </w:r>
                    <w:r>
                      <w:rPr>
                        <w:color w:val="999999"/>
                        <w:spacing w:val="-2"/>
                      </w:rPr>
                      <w:t>frontend.vercel.app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2192">
              <wp:simplePos x="0" y="0"/>
              <wp:positionH relativeFrom="page">
                <wp:posOffset>720725</wp:posOffset>
              </wp:positionH>
              <wp:positionV relativeFrom="page">
                <wp:posOffset>273684</wp:posOffset>
              </wp:positionV>
              <wp:extent cx="6127750" cy="536575"/>
              <wp:effectExtent l="0" t="0" r="0" b="0"/>
              <wp:wrapNone/>
              <wp:docPr id="5" name="Group 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" name="Group 5"/>
                    <wpg:cNvGrpSpPr/>
                    <wpg:grpSpPr>
                      <a:xfrm>
                        <a:off x="0" y="0"/>
                        <a:ext cx="6127750" cy="536575"/>
                        <a:chExt cx="6127750" cy="536575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516890"/>
                          <a:ext cx="6124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19050">
                              <a:moveTo>
                                <a:pt x="612457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24575" y="19050"/>
                              </a:lnTo>
                              <a:lnTo>
                                <a:pt x="6124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6124321" y="51727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175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175" y="3175"/>
                              </a:lnTo>
                              <a:lnTo>
                                <a:pt x="3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317" y="517270"/>
                          <a:ext cx="612775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0" h="15875">
                              <a:moveTo>
                                <a:pt x="3175" y="3175"/>
                              </a:moveTo>
                              <a:lnTo>
                                <a:pt x="0" y="3175"/>
                              </a:lnTo>
                              <a:lnTo>
                                <a:pt x="0" y="15875"/>
                              </a:lnTo>
                              <a:lnTo>
                                <a:pt x="3175" y="15875"/>
                              </a:lnTo>
                              <a:lnTo>
                                <a:pt x="3175" y="3175"/>
                              </a:lnTo>
                              <a:close/>
                            </a:path>
                            <a:path w="6127750" h="15875">
                              <a:moveTo>
                                <a:pt x="6127178" y="0"/>
                              </a:moveTo>
                              <a:lnTo>
                                <a:pt x="6124003" y="0"/>
                              </a:lnTo>
                              <a:lnTo>
                                <a:pt x="6124003" y="3175"/>
                              </a:lnTo>
                              <a:lnTo>
                                <a:pt x="6127178" y="3175"/>
                              </a:lnTo>
                              <a:lnTo>
                                <a:pt x="6127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6124321" y="520445"/>
                          <a:ext cx="3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2700">
                              <a:moveTo>
                                <a:pt x="31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3175" y="12700"/>
                              </a:lnTo>
                              <a:lnTo>
                                <a:pt x="3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317" y="53314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175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175" y="3175"/>
                              </a:lnTo>
                              <a:lnTo>
                                <a:pt x="3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317" y="533145"/>
                          <a:ext cx="612775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0" h="3175">
                              <a:moveTo>
                                <a:pt x="6123876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6123876" y="3175"/>
                              </a:lnTo>
                              <a:lnTo>
                                <a:pt x="6123876" y="0"/>
                              </a:lnTo>
                              <a:close/>
                            </a:path>
                            <a:path w="6127750" h="3175">
                              <a:moveTo>
                                <a:pt x="6127178" y="0"/>
                              </a:moveTo>
                              <a:lnTo>
                                <a:pt x="6124003" y="0"/>
                              </a:lnTo>
                              <a:lnTo>
                                <a:pt x="6124003" y="3175"/>
                              </a:lnTo>
                              <a:lnTo>
                                <a:pt x="6127178" y="3175"/>
                              </a:lnTo>
                              <a:lnTo>
                                <a:pt x="6127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2" name="Image 1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810" y="0"/>
                          <a:ext cx="781050" cy="520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6.75pt;margin-top:21.549982pt;width:482.5pt;height:42.25pt;mso-position-horizontal-relative:page;mso-position-vertical-relative:page;z-index:-15884288" id="docshapegroup1" coordorigin="1135,431" coordsize="9650,845">
              <v:rect style="position:absolute;left:1135;top:1245;width:9645;height:30" id="docshape2" filled="true" fillcolor="#9f9f9f" stroked="false">
                <v:fill type="solid"/>
              </v:rect>
              <v:rect style="position:absolute;left:10779;top:1245;width:5;height:5" id="docshape3" filled="true" fillcolor="#e1e1e1" stroked="false">
                <v:fill type="solid"/>
              </v:rect>
              <v:shape style="position:absolute;left:1135;top:1245;width:9650;height:25" id="docshape4" coordorigin="1136,1246" coordsize="9650,25" path="m1141,1251l1136,1251,1136,1271,1141,1271,1141,1251xm10785,1246l10780,1246,10780,1251,10785,1251,10785,1246xe" filled="true" fillcolor="#9f9f9f" stroked="false">
                <v:path arrowok="t"/>
                <v:fill type="solid"/>
              </v:shape>
              <v:rect style="position:absolute;left:10779;top:1250;width:5;height:20" id="docshape5" filled="true" fillcolor="#e1e1e1" stroked="false">
                <v:fill type="solid"/>
              </v:rect>
              <v:rect style="position:absolute;left:1135;top:1270;width:5;height:5" id="docshape6" filled="true" fillcolor="#9f9f9f" stroked="false">
                <v:fill type="solid"/>
              </v:rect>
              <v:shape style="position:absolute;left:1135;top:1270;width:9650;height:5" id="docshape7" coordorigin="1136,1271" coordsize="9650,5" path="m10779,1271l1136,1271,1136,1276,10779,1276,10779,1271xm10785,1271l10780,1271,10780,1276,10785,1276,10785,1271xe" filled="true" fillcolor="#e1e1e1" stroked="false">
                <v:path arrowok="t"/>
                <v:fill type="solid"/>
              </v:shape>
              <v:shape style="position:absolute;left:1141;top:431;width:1230;height:820" type="#_x0000_t75" id="docshape8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2704">
              <wp:simplePos x="0" y="0"/>
              <wp:positionH relativeFrom="page">
                <wp:posOffset>4985130</wp:posOffset>
              </wp:positionH>
              <wp:positionV relativeFrom="page">
                <wp:posOffset>427007</wp:posOffset>
              </wp:positionV>
              <wp:extent cx="1740535" cy="18923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74053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18"/>
                            </w:rPr>
                          </w:pPr>
                          <w:r>
                            <w:rPr>
                              <w:rFonts w:ascii="Arial Black" w:hAnsi="Arial Black"/>
                              <w:color w:val="434343"/>
                              <w:w w:val="85"/>
                              <w:sz w:val="18"/>
                            </w:rPr>
                            <w:t>Documento</w:t>
                          </w:r>
                          <w:r>
                            <w:rPr>
                              <w:rFonts w:ascii="Arial Black" w:hAnsi="Arial Black"/>
                              <w:color w:val="434343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434343"/>
                              <w:w w:val="85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434343"/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434343"/>
                              <w:w w:val="85"/>
                              <w:sz w:val="18"/>
                            </w:rPr>
                            <w:t>Visão</w:t>
                          </w:r>
                          <w:r>
                            <w:rPr>
                              <w:rFonts w:ascii="Arial Black" w:hAnsi="Arial Black"/>
                              <w:color w:val="434343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434343"/>
                              <w:spacing w:val="-2"/>
                              <w:w w:val="85"/>
                              <w:sz w:val="18"/>
                            </w:rPr>
                            <w:t>SafeMask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2.529999pt;margin-top:33.622639pt;width:137.050pt;height:14.9pt;mso-position-horizontal-relative:page;mso-position-vertical-relative:page;z-index:-15883776" type="#_x0000_t202" id="docshape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Arial Black" w:hAnsi="Arial Black"/>
                        <w:sz w:val="18"/>
                      </w:rPr>
                    </w:pPr>
                    <w:r>
                      <w:rPr>
                        <w:rFonts w:ascii="Arial Black" w:hAnsi="Arial Black"/>
                        <w:color w:val="434343"/>
                        <w:w w:val="85"/>
                        <w:sz w:val="18"/>
                      </w:rPr>
                      <w:t>Documento</w:t>
                    </w:r>
                    <w:r>
                      <w:rPr>
                        <w:rFonts w:ascii="Arial Black" w:hAnsi="Arial Black"/>
                        <w:color w:val="434343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Arial Black" w:hAnsi="Arial Black"/>
                        <w:color w:val="434343"/>
                        <w:w w:val="85"/>
                        <w:sz w:val="18"/>
                      </w:rPr>
                      <w:t>de</w:t>
                    </w:r>
                    <w:r>
                      <w:rPr>
                        <w:rFonts w:ascii="Arial Black" w:hAnsi="Arial Black"/>
                        <w:color w:val="434343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Arial Black" w:hAnsi="Arial Black"/>
                        <w:color w:val="434343"/>
                        <w:w w:val="85"/>
                        <w:sz w:val="18"/>
                      </w:rPr>
                      <w:t>Visão</w:t>
                    </w:r>
                    <w:r>
                      <w:rPr>
                        <w:rFonts w:ascii="Arial Black" w:hAnsi="Arial Black"/>
                        <w:color w:val="434343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Arial Black" w:hAnsi="Arial Black"/>
                        <w:color w:val="434343"/>
                        <w:spacing w:val="-2"/>
                        <w:w w:val="85"/>
                        <w:sz w:val="18"/>
                      </w:rPr>
                      <w:t>SafeMask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146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434343"/>
        <w:spacing w:val="0"/>
        <w:w w:val="10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32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25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18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1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03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88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81" w:hanging="361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."/>
      <w:lvlJc w:val="left"/>
      <w:pPr>
        <w:ind w:left="635" w:hanging="49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434343"/>
        <w:spacing w:val="0"/>
        <w:w w:val="83"/>
        <w:sz w:val="46"/>
        <w:szCs w:val="46"/>
        <w:lang w:val="pt-PT" w:eastAsia="en-US" w:bidi="ar-SA"/>
      </w:rPr>
    </w:lvl>
    <w:lvl w:ilvl="1">
      <w:start w:val="0"/>
      <w:numFmt w:val="bullet"/>
      <w:lvlText w:val="●"/>
      <w:lvlJc w:val="left"/>
      <w:pPr>
        <w:ind w:left="866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34343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82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05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2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1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74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97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20" w:hanging="361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866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34343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0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22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42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63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84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04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25" w:hanging="36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866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34343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0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22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42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63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84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04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25" w:hanging="36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35" w:hanging="49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434343"/>
        <w:spacing w:val="0"/>
        <w:w w:val="83"/>
        <w:sz w:val="46"/>
        <w:szCs w:val="46"/>
        <w:lang w:val="pt-PT" w:eastAsia="en-US" w:bidi="ar-SA"/>
      </w:rPr>
    </w:lvl>
    <w:lvl w:ilvl="1">
      <w:start w:val="0"/>
      <w:numFmt w:val="bullet"/>
      <w:lvlText w:val=""/>
      <w:lvlJc w:val="left"/>
      <w:pPr>
        <w:ind w:left="866" w:hanging="361"/>
      </w:pPr>
      <w:rPr>
        <w:rFonts w:hint="default" w:ascii="Symbol" w:hAnsi="Symbol" w:eastAsia="Symbol" w:cs="Symbol"/>
        <w:spacing w:val="0"/>
        <w:w w:val="103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82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05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2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1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74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97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20" w:hanging="36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66" w:hanging="35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34343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0" w:hanging="35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1" w:hanging="35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22" w:hanging="35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42" w:hanging="35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63" w:hanging="35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84" w:hanging="35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04" w:hanging="35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25" w:hanging="356"/>
      </w:pPr>
      <w:rPr>
        <w:rFonts w:hint="default"/>
        <w:lang w:val="pt-PT" w:eastAsia="en-US" w:bidi="ar-SA"/>
      </w:rPr>
    </w:lvl>
  </w:abstract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6"/>
      <w:outlineLvl w:val="1"/>
    </w:pPr>
    <w:rPr>
      <w:rFonts w:ascii="Arial Black" w:hAnsi="Arial Black" w:eastAsia="Arial Black" w:cs="Arial Black"/>
      <w:b/>
      <w:bCs/>
      <w:sz w:val="100"/>
      <w:szCs w:val="100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405"/>
      <w:ind w:left="635" w:hanging="489"/>
      <w:outlineLvl w:val="2"/>
    </w:pPr>
    <w:rPr>
      <w:rFonts w:ascii="Arial MT" w:hAnsi="Arial MT" w:eastAsia="Arial MT" w:cs="Arial MT"/>
      <w:sz w:val="46"/>
      <w:szCs w:val="46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46"/>
      <w:outlineLvl w:val="3"/>
    </w:pPr>
    <w:rPr>
      <w:rFonts w:ascii="Arial MT" w:hAnsi="Arial MT" w:eastAsia="Arial MT" w:cs="Arial MT"/>
      <w:sz w:val="34"/>
      <w:szCs w:val="3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66" w:hanging="36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4"/>
      <w:ind w:left="29"/>
      <w:jc w:val="center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6.jpeg"/><Relationship Id="rId12" Type="http://schemas.openxmlformats.org/officeDocument/2006/relationships/hyperlink" Target="mailto:prodasen@senado.leg.br" TargetMode="External"/><Relationship Id="rId13" Type="http://schemas.openxmlformats.org/officeDocument/2006/relationships/hyperlink" Target="mailto:tst@gmail.com" TargetMode="External"/><Relationship Id="rId14" Type="http://schemas.openxmlformats.org/officeDocument/2006/relationships/hyperlink" Target="mailto:Marcelo.hk@sempreceub.com" TargetMode="External"/><Relationship Id="rId15" Type="http://schemas.openxmlformats.org/officeDocument/2006/relationships/hyperlink" Target="mailto:Lucas.vporto@sempreceub.com" TargetMode="External"/><Relationship Id="rId16" Type="http://schemas.openxmlformats.org/officeDocument/2006/relationships/hyperlink" Target="mailto:Paulo.paniago@sempreceub.com" TargetMode="External"/><Relationship Id="rId17" Type="http://schemas.openxmlformats.org/officeDocument/2006/relationships/hyperlink" Target="mailto:Dimitri.cinnanti@sempreceub.com" TargetMode="External"/><Relationship Id="rId18" Type="http://schemas.openxmlformats.org/officeDocument/2006/relationships/hyperlink" Target="mailto:Gabriel.bernardo@sempreceub.com" TargetMode="External"/><Relationship Id="rId19" Type="http://schemas.openxmlformats.org/officeDocument/2006/relationships/hyperlink" Target="mailto:Victor.oleskovicz@sempreceub.com" TargetMode="External"/><Relationship Id="rId20" Type="http://schemas.openxmlformats.org/officeDocument/2006/relationships/hyperlink" Target="https://www.planalto.gov.br/ccivil_03/_ato2015-2018/2018/lei/l13709.htm" TargetMode="External"/><Relationship Id="rId2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2026-05-05T12:12:13Z</dcterms:created>
  <dcterms:modified xsi:type="dcterms:W3CDTF">2026-05-05T12:12:13Z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2026-05-05T00:00:00Z</vt:filetime>
  </property>
  <property fmtid="{D5CDD505-2E9C-101B-9397-08002B2CF9AE}" pid="6" name="Producer">
    <vt:lpwstr>www.ilovepdf.com</vt:lpwstr>
  </property>
</Properties>
</file>