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8hs99ekn0ks" w:id="0"/>
      <w:bookmarkEnd w:id="0"/>
      <w:r w:rsidDel="00000000" w:rsidR="00000000" w:rsidRPr="00000000">
        <w:rPr>
          <w:rtl w:val="0"/>
        </w:rPr>
        <w:t xml:space="preserve">ZENODO - Methods and Data Appendix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whole</w:t>
      </w:r>
      <w:r w:rsidDel="00000000" w:rsidR="00000000" w:rsidRPr="00000000">
        <w:rPr>
          <w:b w:val="1"/>
          <w:bCs w:val="1"/>
          <w:rtl w:val="0"/>
        </w:rPr>
        <w:t xml:space="preserve"> Methods / Data Appendix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Dataset Architecture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Variables Overview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Field Dictionary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Scheme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Context Extraction Rules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Rule Matrix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Pipeline Diagram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