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qgewmtpp9qn" w:id="0"/>
      <w:bookmarkEnd w:id="0"/>
      <w:r w:rsidDel="00000000" w:rsidR="00000000" w:rsidRPr="00000000">
        <w:rPr>
          <w:rtl w:val="0"/>
        </w:rPr>
        <w:t xml:space="preserve">ZENODO - DAILY BULLETIN DATA PROCESSING — EXTRACTION FLOW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r5qeb13llc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Methods paragraph 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bulletin data were processed using a two-layer deterministic extraction framework.</w:t>
      </w:r>
      <w:r w:rsidDel="00000000" w:rsidR="00000000" w:rsidRPr="00000000">
        <w:rPr>
          <w:rtl w:val="0"/>
        </w:rPr>
        <w:t xml:space="preserve"> Monthly GOV.SI daily bulletins were first normalized and split by event day, defined by the internal “dne DD. mesec YYYY” reference. A strict structural separation was then applied: (i) DAILY_STATS extracted only enumerated incident counts (“Label: N” format) into a fixed numerical schema, while (ii) DAILY_CONTEXT extracted only narrative hazard descriptions, forecasts, warnings, and systemic impact statements verbatim in Slovenian. The two outputs were subsequently joined by event-day key to construct the final DAILY_CONTEXT_v1 dataset, followed by rule-based validation to ensure non-overlap between statistical and narrative layers.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q6vjct8eab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EXTRACTION FLOW + COOKBOOK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608qyz282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BULLETIN DATA PROCESSING — EXTRACTION FLOW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7ewmajudp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Input Data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Monthly merged GOV.SI daily bulletin PDF or bulletin.txt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bulletin corresponds to one publication date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day is defined by the line:</w:t>
        <w:br w:type="textWrapping"/>
        <w:t xml:space="preserve">“dne DD. mesec YYYY”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 day (not publication day) is the primary key.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m70gng549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Pre-Processing Layer</w:t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extraction: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Remove GOV.SI header and navigation elements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page numbers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footer blocks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“Vir:” URL lines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“Ste našli informacije?” blocks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Slovenian narrative text verbatim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translate or summarize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3xmmi4n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Daily Unit Segmentation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bulletin: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Detect event day from “dne DD. mesec YYYY”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monthly file into individual event-day blocks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source_url based on bulletin publication page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day becomes one extraction unit.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7qbqbwudy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Dual-Layer Extraction (Strict Separation)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a1zy7ani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A — DAILY_STATS (Numerical Layer)</w:t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 only the incident listing block:</w:t>
      </w:r>
    </w:p>
    <w:p w:rsidR="00000000" w:rsidDel="00000000" w:rsidP="00000000" w:rsidRDefault="00000000" w:rsidRPr="00000000" w14:paraId="0000002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Section:</w:t>
        <w:br w:type="textWrapping"/>
        <w:t xml:space="preserve">“Pomembnejši dogodki s področja zaščite in reševanja dne …”</w:t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Include only lines matching:</w:t>
      </w:r>
    </w:p>
    <w:p w:rsidR="00000000" w:rsidDel="00000000" w:rsidP="00000000" w:rsidRDefault="00000000" w:rsidRPr="00000000" w14:paraId="0000002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Label: integer</w:t>
      </w:r>
    </w:p>
    <w:p w:rsidR="00000000" w:rsidDel="00000000" w:rsidP="00000000" w:rsidRDefault="00000000" w:rsidRPr="00000000" w14:paraId="000000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Nesreče v cestnem prometu: 7</w:t>
        <w:br w:type="textWrapping"/>
        <w:t xml:space="preserve">Požari v objektih: 3</w:t>
        <w:br w:type="textWrapping"/>
        <w:t xml:space="preserve">Neurje: 43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Exclude all narrative paragraphs.</w:t>
      </w:r>
    </w:p>
    <w:p w:rsidR="00000000" w:rsidDel="00000000" w:rsidP="00000000" w:rsidRDefault="00000000" w:rsidRPr="00000000" w14:paraId="000000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Map extracted counts into fixed 18-column DAILY_STATS schema.</w:t>
      </w:r>
    </w:p>
    <w:p w:rsidR="00000000" w:rsidDel="00000000" w:rsidP="00000000" w:rsidRDefault="00000000" w:rsidRPr="00000000" w14:paraId="0000002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Perform consistency check:</w:t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total_events_listed == total_incidents_mapped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semantic filtering allowed.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xr11lh95f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B — DAILY_CONTEXT (Narrative Layer)</w:t>
      </w:r>
    </w:p>
    <w:p w:rsidR="00000000" w:rsidDel="00000000" w:rsidP="00000000" w:rsidRDefault="00000000" w:rsidRPr="00000000" w14:paraId="0000003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Remove all lines matching: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:\s</w:t>
      </w:r>
      <w:r w:rsidDel="00000000" w:rsidR="00000000" w:rsidRPr="00000000">
        <w:rPr>
          <w:rtl w:val="0"/>
        </w:rPr>
        <w:t xml:space="preserve">\d+</w:t>
      </w:r>
    </w:p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Extract only narrative hazard intelligence blocks: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Posebna vremenska napoved (full block, verbatim)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OPOZORILO (hazard-related only)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Potresi (narrative paragraph only)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hazard episodes (e.g., Neurje, Poplave, Snegolom, Močan veter in sneg)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Geološke, hidrološke ali seizmične opisne razlage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impact descriptions</w:t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Exclude: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Incident listing lines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Link-only forecast sections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advisory text (e.g., kresovanje instructions)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or regulatory boilerplate</w:t>
      </w:r>
    </w:p>
    <w:p w:rsidR="00000000" w:rsidDel="00000000" w:rsidP="00000000" w:rsidRDefault="00000000" w:rsidRPr="00000000" w14:paraId="0000003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text must remain 1:1 Slovenian.</w:t>
      </w:r>
    </w:p>
    <w:p w:rsidR="00000000" w:rsidDel="00000000" w:rsidP="00000000" w:rsidRDefault="00000000" w:rsidRPr="00000000" w14:paraId="0000003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translation.</w:t>
        <w:br w:type="textWrapping"/>
        <w:t xml:space="preserve">No summarization.</w:t>
        <w:br w:type="textWrapping"/>
        <w:t xml:space="preserve">No interpretation.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9p1s4aajd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DAILY_CONTEXT Assembly (24 Columns)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event day: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→ from DAILY_STATS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source_url → bulletin publication URL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event_context_description → extracted narrative hazard block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official_warning_raw_text_slo → hazard-related OPOZORILO block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special_forecast_raw_text_slo → Posebna vremenska napoved block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total_events_reported_from_daily_stats → copy from DAILY_STATS.total_events_listed</w:t>
      </w:r>
    </w:p>
    <w:p w:rsidR="00000000" w:rsidDel="00000000" w:rsidP="00000000" w:rsidRDefault="00000000" w:rsidRPr="00000000" w14:paraId="0000004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Optional structured fields (only if explicitly stated in narrative):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total_interventions_reported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fire_units_active_total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volunteer_fire_brigades_pgd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professional_fire_units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intervention_locations_count</w:t>
      </w:r>
    </w:p>
    <w:p w:rsidR="00000000" w:rsidDel="00000000" w:rsidP="00000000" w:rsidRDefault="00000000" w:rsidRPr="00000000" w14:paraId="0000004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Binary hazard flags (derived from narrative only):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Short analytical field: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report_summary_en (1 sentence, English)</w:t>
      </w:r>
    </w:p>
    <w:p w:rsidR="00000000" w:rsidDel="00000000" w:rsidP="00000000" w:rsidRDefault="00000000" w:rsidRPr="00000000" w14:paraId="000000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inferred values allowed.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blf93lw2z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Validation Protocol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event day:</w:t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“Label: N” lines remain in context fields</w:t>
        <w:br w:type="textWrapping"/>
        <w:t xml:space="preserve">✔ No procedural advisory (kres, regulatory guidance) present</w:t>
        <w:br w:type="textWrapping"/>
        <w:t xml:space="preserve">✔ No link-only blocks present</w:t>
        <w:br w:type="textWrapping"/>
        <w:t xml:space="preserve">✔ DAILY_STATS totals consistent</w:t>
        <w:br w:type="textWrapping"/>
        <w:t xml:space="preserve">✔ Narrative text preserved verbatim</w:t>
        <w:br w:type="textWrapping"/>
        <w:t xml:space="preserve">✔ No translation or rewriting performed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qualifying narrative:</w:t>
      </w:r>
    </w:p>
    <w:p w:rsidR="00000000" w:rsidDel="00000000" w:rsidP="00000000" w:rsidRDefault="00000000" w:rsidRPr="00000000" w14:paraId="000000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Mark event day as:</w:t>
      </w:r>
    </w:p>
    <w:p w:rsidR="00000000" w:rsidDel="00000000" w:rsidP="00000000" w:rsidRDefault="00000000" w:rsidRPr="00000000" w14:paraId="000000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NO_CONTEXTUAL_NARRATIVE_FOUND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46pxj0kxd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Conceptual Distinction 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DAILY_STATS = structured operational workload counts.</w:t>
        <w:br w:type="textWrapping"/>
        <w:t xml:space="preserve">DAILY_CONTEXT = narrative hazard drivers and systemic impact descriptions.</w:t>
      </w:r>
    </w:p>
    <w:p w:rsidR="00000000" w:rsidDel="00000000" w:rsidP="00000000" w:rsidRDefault="00000000" w:rsidRPr="00000000" w14:paraId="000000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two layers must never overlap structurally.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