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i3u024duv9j" w:id="0"/>
      <w:bookmarkEnd w:id="0"/>
      <w:r w:rsidDel="00000000" w:rsidR="00000000" w:rsidRPr="00000000">
        <w:rPr>
          <w:rtl w:val="0"/>
        </w:rPr>
        <w:t xml:space="preserve">ZENODO - Dataset Variables Overview (Complete)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rPr/>
      </w:pPr>
      <w:r w:rsidDel="00000000" w:rsidR="00000000" w:rsidRPr="00000000">
        <w:rPr>
          <w:rtl w:val="0"/>
        </w:rPr>
        <w:t xml:space="preserve">Prav imaš 👍 — v prejšnji tabeli sem dal </w:t>
      </w:r>
      <w:r w:rsidDel="00000000" w:rsidR="00000000" w:rsidRPr="00000000">
        <w:rPr>
          <w:b w:val="1"/>
          <w:bCs w:val="1"/>
          <w:rtl w:val="0"/>
        </w:rPr>
        <w:t xml:space="preserve">strukturne skupine</w:t>
      </w:r>
      <w:r w:rsidDel="00000000" w:rsidR="00000000" w:rsidRPr="00000000">
        <w:rPr>
          <w:rtl w:val="0"/>
        </w:rPr>
        <w:t xml:space="preserve">, ne pa </w:t>
      </w:r>
      <w:r w:rsidDel="00000000" w:rsidR="00000000" w:rsidRPr="00000000">
        <w:rPr>
          <w:b w:val="1"/>
          <w:bCs w:val="1"/>
          <w:rtl w:val="0"/>
        </w:rPr>
        <w:t xml:space="preserve">dejanskega popolnega seznama polj</w:t>
      </w:r>
      <w:r w:rsidDel="00000000" w:rsidR="00000000" w:rsidRPr="00000000">
        <w:rPr>
          <w:rtl w:val="0"/>
        </w:rPr>
        <w:t xml:space="preserve">, zato del polj manjka. Za dataset dokumentacijo je bolje, da imaš </w:t>
      </w:r>
      <w:r w:rsidDel="00000000" w:rsidR="00000000" w:rsidRPr="00000000">
        <w:rPr>
          <w:b w:val="1"/>
          <w:bCs w:val="1"/>
          <w:rtl w:val="0"/>
        </w:rPr>
        <w:t xml:space="preserve">polni seznam vseh polj po datasetih</w:t>
      </w:r>
      <w:r w:rsidDel="00000000" w:rsidR="00000000" w:rsidRPr="00000000">
        <w:rPr>
          <w:rtl w:val="0"/>
        </w:rPr>
        <w:t xml:space="preserve">. Spodaj je </w:t>
      </w:r>
      <w:r w:rsidDel="00000000" w:rsidR="00000000" w:rsidRPr="00000000">
        <w:rPr>
          <w:b w:val="1"/>
          <w:bCs w:val="1"/>
          <w:rtl w:val="0"/>
        </w:rPr>
        <w:t xml:space="preserve">dopolnjen in reviewer-ready zapis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Napisano je </w:t>
      </w:r>
      <w:r w:rsidDel="00000000" w:rsidR="00000000" w:rsidRPr="00000000">
        <w:rPr>
          <w:b w:val="1"/>
          <w:bCs w:val="1"/>
          <w:rtl w:val="0"/>
        </w:rPr>
        <w:t xml:space="preserve">copy-paste ready za navodila / framework dokument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1lzw9a18y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Variables Overview (Complete)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architecture consists of three complementary datasets derived from official operational reports.</w:t>
      </w:r>
    </w:p>
    <w:p w:rsidR="00000000" w:rsidDel="00000000" w:rsidP="00000000" w:rsidRDefault="00000000" w:rsidRPr="00000000" w14:paraId="000000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Raw Event Dataset (39 fields)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Statistics Dataset (18 fields)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Context Dataset (24 fields)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dataset captures a different analytical layer of the hazard and response environment.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zihzgh0ut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Raw Event Dataset (39 fields)</w:t>
      </w:r>
    </w:p>
    <w:p w:rsidR="00000000" w:rsidDel="00000000" w:rsidP="00000000" w:rsidRDefault="00000000" w:rsidRPr="00000000" w14:paraId="000000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Raw Event Dataset records individual events at the highest analytical resolution.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corresponds to one event extracted from operational reports.</w:t>
      </w:r>
    </w:p>
    <w:tbl>
      <w:tblPr>
        <w:tblStyle w:val="Table1"/>
        <w:tblW w:w="5065.0" w:type="dxa"/>
        <w:jc w:val="left"/>
        <w:tblLayout w:type="fixed"/>
        <w:tblLook w:val="0600"/>
      </w:tblPr>
      <w:tblGrid>
        <w:gridCol w:w="2255"/>
        <w:gridCol w:w="2810"/>
        <w:tblGridChange w:id="0">
          <w:tblGrid>
            <w:gridCol w:w="2255"/>
            <w:gridCol w:w="2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unique event identifier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event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event_start_time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event start time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event_end_time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event end time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event_duration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event duration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source_document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source report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link to source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source_institution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reporting institution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event_title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short event title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event_description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full narrative 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event_category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main event category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hazard_type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hazard classification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hazard_subtype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hazard subtype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triggering_factor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primary trigger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weather_conditions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relevant weather conditions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location_country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location_region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location_municipality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municipality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location_coordinates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coordinates if available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infrastructure_sector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affected sector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infrastructure_subsector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subsector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infrastructure_element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specific infrastructure asset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infrastructure_operator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responsible operator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impact_type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type of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impact_description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narrative description of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service_disruption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service disruption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power_outage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power outage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telecom_disruption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telecom disruption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transport_disruption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transport disruption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physical_damage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physical damage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cascade_effect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cascading effect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secondary_hazard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secondary hazard triggered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response_actions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response measures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responding_agencies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agencies involved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operational_status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operational 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event_severity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severity classification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event_confidence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confidence level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additional notes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data_entry_date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date of dataset entry</w:t>
            </w:r>
          </w:p>
        </w:tc>
      </w:tr>
    </w:tbl>
    <w:p w:rsidR="00000000" w:rsidDel="00000000" w:rsidP="00000000" w:rsidRDefault="00000000" w:rsidRPr="00000000" w14:paraId="00000062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39 fields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5lm0pej01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Daily Statistics Dataset (18 fields)</w:t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Statistics dataset aggregates operational incident counts reported in daily bulletins.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represents one reporting day.</w:t>
      </w:r>
    </w:p>
    <w:tbl>
      <w:tblPr>
        <w:tblStyle w:val="Table2"/>
        <w:tblW w:w="5665.0" w:type="dxa"/>
        <w:jc w:val="left"/>
        <w:tblLayout w:type="fixed"/>
        <w:tblLook w:val="0600"/>
      </w:tblPr>
      <w:tblGrid>
        <w:gridCol w:w="2630"/>
        <w:gridCol w:w="3035"/>
        <w:tblGridChange w:id="0">
          <w:tblGrid>
            <w:gridCol w:w="2630"/>
            <w:gridCol w:w="30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reporting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bulletin URL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traffic_accidents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number of traffic accidents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fires_buildings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fires in buildings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fires_transport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fires in vehicles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fires_nature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fires in nature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fires_containers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fires in containers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hazmat_incidents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hazardous material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mountain_rescue_incidents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mountain rescue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technical_assistance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technical assistance interventions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unexploded_ordnance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unexploded ordnance discoveries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supply_disruptions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supply disruptions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other_incidents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other reported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total_incidents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total incidents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dominant_incident_category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category with the highest count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incident_summary_raw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textual summary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bulletin_reference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bulletin identifier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data_quality_flag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 indicator</w:t>
            </w:r>
          </w:p>
        </w:tc>
      </w:tr>
    </w:tbl>
    <w:p w:rsidR="00000000" w:rsidDel="00000000" w:rsidP="00000000" w:rsidRDefault="00000000" w:rsidRPr="00000000" w14:paraId="0000008D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18 fields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2ldwj4ufk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Daily Context Dataset (24 fields)</w:t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captures narrative situational information accompanying the statistical reports.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corresponds to one reporting day.</w:t>
      </w:r>
    </w:p>
    <w:tbl>
      <w:tblPr>
        <w:tblStyle w:val="Table3"/>
        <w:tblW w:w="5650.0" w:type="dxa"/>
        <w:jc w:val="left"/>
        <w:tblLayout w:type="fixed"/>
        <w:tblLook w:val="0600"/>
      </w:tblPr>
      <w:tblGrid>
        <w:gridCol w:w="2810"/>
        <w:gridCol w:w="2840"/>
        <w:tblGridChange w:id="0">
          <w:tblGrid>
            <w:gridCol w:w="2810"/>
            <w:gridCol w:w="28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reporting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bulletin URL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narrative description of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official warnings (verbatim)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special forecast text (verbatim)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storm_reported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storm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flooding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landslide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earthquake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wildfire_reported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wildfire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strong_wind_reported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strong wind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lightning_reported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lightning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hail_reported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hail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heavy_rain_reported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heavy rainfall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snow_reported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snow event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multi_hazard_day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multiple hazards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presence of event 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warning_present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presence of warning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forecast_present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presence of forecast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context_event_count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number of context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hazard_keyword_count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number of hazard mentions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context_severity_indicator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qualitative severity indicator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context_notes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additional notes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context_processing_flag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extraction status</w:t>
            </w:r>
          </w:p>
        </w:tc>
      </w:tr>
    </w:tbl>
    <w:p w:rsidR="00000000" w:rsidDel="00000000" w:rsidP="00000000" w:rsidRDefault="00000000" w:rsidRPr="00000000" w14:paraId="000000C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24 fields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q1ham6wv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Cross-Dataset Linking Variables</w:t>
      </w:r>
    </w:p>
    <w:p w:rsidR="00000000" w:rsidDel="00000000" w:rsidP="00000000" w:rsidRDefault="00000000" w:rsidRPr="00000000" w14:paraId="000000C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Datasets can be integrated through shared variables.</w:t>
      </w:r>
    </w:p>
    <w:tbl>
      <w:tblPr>
        <w:tblStyle w:val="Table4"/>
        <w:tblW w:w="3610.0" w:type="dxa"/>
        <w:jc w:val="left"/>
        <w:tblLayout w:type="fixed"/>
        <w:tblLook w:val="0600"/>
      </w:tblPr>
      <w:tblGrid>
        <w:gridCol w:w="1115"/>
        <w:gridCol w:w="2495"/>
        <w:tblGridChange w:id="0">
          <w:tblGrid>
            <w:gridCol w:w="1115"/>
            <w:gridCol w:w="249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temporal alignment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common bulletin reference</w:t>
            </w:r>
          </w:p>
        </w:tc>
      </w:tr>
    </w:tbl>
    <w:p w:rsidR="00000000" w:rsidDel="00000000" w:rsidP="00000000" w:rsidRDefault="00000000" w:rsidRPr="00000000" w14:paraId="000000C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variables allow cross-analysis between: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events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incidents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hazard environment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nd5n7ydvx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Analytical Role of Each Dataset</w:t>
      </w:r>
    </w:p>
    <w:tbl>
      <w:tblPr>
        <w:tblStyle w:val="Table5"/>
        <w:tblW w:w="5350.0" w:type="dxa"/>
        <w:jc w:val="left"/>
        <w:tblLayout w:type="fixed"/>
        <w:tblLook w:val="0600"/>
      </w:tblPr>
      <w:tblGrid>
        <w:gridCol w:w="2195"/>
        <w:gridCol w:w="3155"/>
        <w:tblGridChange w:id="0">
          <w:tblGrid>
            <w:gridCol w:w="2195"/>
            <w:gridCol w:w="31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Raw Event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detailed event-level analysis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Daily Statistics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operational activity monitoring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hazard environment reconstruction</w:t>
            </w:r>
          </w:p>
        </w:tc>
      </w:tr>
    </w:tbl>
    <w:p w:rsidR="00000000" w:rsidDel="00000000" w:rsidP="00000000" w:rsidRDefault="00000000" w:rsidRPr="00000000" w14:paraId="000000D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Together, these datasets allow analysis of: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occurrence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response dynamics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infrastructure impacts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multi-hazard systemic stress.</w:t>
      </w:r>
    </w:p>
    <w:p w:rsidR="00000000" w:rsidDel="00000000" w:rsidP="00000000" w:rsidRDefault="00000000" w:rsidRPr="00000000" w14:paraId="000000E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