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jwhojk959yx" w:id="0"/>
      <w:bookmarkEnd w:id="0"/>
      <w:r w:rsidDel="00000000" w:rsidR="00000000" w:rsidRPr="00000000">
        <w:rPr>
          <w:rtl w:val="0"/>
        </w:rPr>
        <w:t xml:space="preserve">ZENODO - Handling Missing Values and Context Consistency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gpmuef5ofr5" w:id="1"/>
      <w:bookmarkEnd w:id="1"/>
      <w:r w:rsidDel="00000000" w:rsidR="00000000" w:rsidRPr="00000000">
        <w:rPr>
          <w:b w:val="1"/>
          <w:bCs w:val="1"/>
          <w:sz w:val="46"/>
          <w:szCs w:val="46"/>
          <w:rtl w:val="0"/>
        </w:rPr>
        <w:t xml:space="preserve">Handling Missing Values and Context Consistency</w:t>
      </w:r>
    </w:p>
    <w:p w:rsidR="00000000" w:rsidDel="00000000" w:rsidP="00000000" w:rsidRDefault="00000000" w:rsidRPr="00000000" w14:paraId="00000005">
      <w:pPr>
        <w:spacing w:after="220" w:before="220" w:lineRule="auto"/>
        <w:rPr/>
      </w:pPr>
      <w:r w:rsidDel="00000000" w:rsidR="00000000" w:rsidRPr="00000000">
        <w:rPr>
          <w:rtl w:val="0"/>
        </w:rPr>
        <w:t xml:space="preserve">The Daily Context dataset contains three types of variables that must follow different rules for missing values. Consistent treatment of missing values is essential for reproducibility and statistical usability of the dataset.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tbsxpa8jqno" w:id="2"/>
      <w:bookmarkEnd w:id="2"/>
      <w:r w:rsidDel="00000000" w:rsidR="00000000" w:rsidRPr="00000000">
        <w:rPr>
          <w:b w:val="1"/>
          <w:bCs w:val="1"/>
          <w:sz w:val="34"/>
          <w:szCs w:val="34"/>
          <w:rtl w:val="0"/>
        </w:rPr>
        <w:t xml:space="preserve">1 Narrative Context Fields</w:t>
      </w:r>
    </w:p>
    <w:p w:rsidR="00000000" w:rsidDel="00000000" w:rsidP="00000000" w:rsidRDefault="00000000" w:rsidRPr="00000000" w14:paraId="00000007">
      <w:pPr>
        <w:spacing w:after="220" w:before="220" w:lineRule="auto"/>
        <w:rPr/>
      </w:pPr>
      <w:r w:rsidDel="00000000" w:rsidR="00000000" w:rsidRPr="00000000">
        <w:rPr>
          <w:rtl w:val="0"/>
        </w:rPr>
        <w:t xml:space="preserve">The following fields contain narrative descriptions extracted from the bulletin:</w:t>
      </w:r>
    </w:p>
    <w:p w:rsidR="00000000" w:rsidDel="00000000" w:rsidP="00000000" w:rsidRDefault="00000000" w:rsidRPr="00000000" w14:paraId="00000008">
      <w:pPr>
        <w:numPr>
          <w:ilvl w:val="0"/>
          <w:numId w:val="3"/>
        </w:numPr>
        <w:spacing w:after="0" w:afterAutospacing="0" w:before="220" w:lineRule="auto"/>
        <w:ind w:left="720" w:hanging="360"/>
      </w:pPr>
      <w:r w:rsidDel="00000000" w:rsidR="00000000" w:rsidRPr="00000000">
        <w:rPr>
          <w:rFonts w:ascii="Roboto Mono" w:cs="Roboto Mono" w:eastAsia="Roboto Mono" w:hAnsi="Roboto Mono"/>
          <w:color w:val="188038"/>
          <w:rtl w:val="0"/>
        </w:rPr>
        <w:t xml:space="preserve">event_context_description</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official_warning_raw_text_slo</w:t>
      </w:r>
    </w:p>
    <w:p w:rsidR="00000000" w:rsidDel="00000000" w:rsidP="00000000" w:rsidRDefault="00000000" w:rsidRPr="00000000" w14:paraId="0000000A">
      <w:pPr>
        <w:numPr>
          <w:ilvl w:val="0"/>
          <w:numId w:val="3"/>
        </w:numPr>
        <w:spacing w:after="220" w:before="0" w:beforeAutospacing="0" w:lineRule="auto"/>
        <w:ind w:left="720" w:hanging="360"/>
      </w:pPr>
      <w:r w:rsidDel="00000000" w:rsidR="00000000" w:rsidRPr="00000000">
        <w:rPr>
          <w:rFonts w:ascii="Roboto Mono" w:cs="Roboto Mono" w:eastAsia="Roboto Mono" w:hAnsi="Roboto Mono"/>
          <w:color w:val="188038"/>
          <w:rtl w:val="0"/>
        </w:rPr>
        <w:t xml:space="preserve">special_forecast_raw_text_slo</w:t>
      </w:r>
    </w:p>
    <w:p w:rsidR="00000000" w:rsidDel="00000000" w:rsidP="00000000" w:rsidRDefault="00000000" w:rsidRPr="00000000" w14:paraId="0000000B">
      <w:pPr>
        <w:spacing w:after="220" w:before="220" w:lineRule="auto"/>
        <w:rPr/>
      </w:pPr>
      <w:r w:rsidDel="00000000" w:rsidR="00000000" w:rsidRPr="00000000">
        <w:rPr>
          <w:rtl w:val="0"/>
        </w:rPr>
        <w:t xml:space="preserve">If no contextual narrative exists for a given day, these fields must remain </w:t>
      </w:r>
      <w:r w:rsidDel="00000000" w:rsidR="00000000" w:rsidRPr="00000000">
        <w:rPr>
          <w:b w:val="1"/>
          <w:bCs w:val="1"/>
          <w:rtl w:val="0"/>
        </w:rPr>
        <w:t xml:space="preserve">empty</w:t>
      </w:r>
      <w:r w:rsidDel="00000000" w:rsidR="00000000" w:rsidRPr="00000000">
        <w:rPr>
          <w:rtl w:val="0"/>
        </w:rPr>
        <w:t xml:space="preserve">.</w:t>
      </w:r>
    </w:p>
    <w:p w:rsidR="00000000" w:rsidDel="00000000" w:rsidP="00000000" w:rsidRDefault="00000000" w:rsidRPr="00000000" w14:paraId="0000000C">
      <w:pPr>
        <w:spacing w:after="220" w:before="220" w:lineRule="auto"/>
        <w:rPr/>
      </w:pPr>
      <w:r w:rsidDel="00000000" w:rsidR="00000000" w:rsidRPr="00000000">
        <w:rPr>
          <w:rtl w:val="0"/>
        </w:rPr>
        <w:t xml:space="preserve">Example:</w:t>
      </w:r>
    </w:p>
    <w:p w:rsidR="00000000" w:rsidDel="00000000" w:rsidP="00000000" w:rsidRDefault="00000000" w:rsidRPr="00000000" w14:paraId="0000000D">
      <w:pPr>
        <w:rPr/>
      </w:pPr>
      <w:r w:rsidDel="00000000" w:rsidR="00000000" w:rsidRPr="00000000">
        <w:rPr>
          <w:rtl w:val="0"/>
        </w:rPr>
        <w:t xml:space="preserve">event_context_description = ""</w:t>
      </w:r>
    </w:p>
    <w:p w:rsidR="00000000" w:rsidDel="00000000" w:rsidP="00000000" w:rsidRDefault="00000000" w:rsidRPr="00000000" w14:paraId="0000000E">
      <w:pPr>
        <w:rPr/>
      </w:pPr>
      <w:r w:rsidDel="00000000" w:rsidR="00000000" w:rsidRPr="00000000">
        <w:rPr>
          <w:rtl w:val="0"/>
        </w:rPr>
        <w:t xml:space="preserve">official_warning_raw_text_slo = ""</w:t>
      </w:r>
    </w:p>
    <w:p w:rsidR="00000000" w:rsidDel="00000000" w:rsidP="00000000" w:rsidRDefault="00000000" w:rsidRPr="00000000" w14:paraId="0000000F">
      <w:pPr>
        <w:rPr/>
      </w:pPr>
      <w:r w:rsidDel="00000000" w:rsidR="00000000" w:rsidRPr="00000000">
        <w:rPr>
          <w:rtl w:val="0"/>
        </w:rPr>
        <w:t xml:space="preserve">special_forecast_raw_text_slo =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20" w:before="220" w:lineRule="auto"/>
        <w:rPr/>
      </w:pPr>
      <w:r w:rsidDel="00000000" w:rsidR="00000000" w:rsidRPr="00000000">
        <w:rPr>
          <w:rtl w:val="0"/>
        </w:rPr>
        <w:t xml:space="preserve">The value </w:t>
      </w:r>
      <w:r w:rsidDel="00000000" w:rsidR="00000000" w:rsidRPr="00000000">
        <w:rPr>
          <w:b w:val="1"/>
          <w:bCs w:val="1"/>
          <w:rtl w:val="0"/>
        </w:rPr>
        <w:t xml:space="preserve">0 must never be used</w:t>
      </w:r>
      <w:r w:rsidDel="00000000" w:rsidR="00000000" w:rsidRPr="00000000">
        <w:rPr>
          <w:rtl w:val="0"/>
        </w:rPr>
        <w:t xml:space="preserve"> for narrative text fields.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exay3qh7qcn" w:id="3"/>
      <w:bookmarkEnd w:id="3"/>
      <w:r w:rsidDel="00000000" w:rsidR="00000000" w:rsidRPr="00000000">
        <w:rPr>
          <w:b w:val="1"/>
          <w:bCs w:val="1"/>
          <w:sz w:val="34"/>
          <w:szCs w:val="34"/>
          <w:rtl w:val="0"/>
        </w:rPr>
        <w:t xml:space="preserve">2 Numeric Fields Extracted from Narrative Text</w:t>
      </w:r>
    </w:p>
    <w:p w:rsidR="00000000" w:rsidDel="00000000" w:rsidP="00000000" w:rsidRDefault="00000000" w:rsidRPr="00000000" w14:paraId="00000014">
      <w:pPr>
        <w:spacing w:after="220" w:before="220" w:lineRule="auto"/>
        <w:rPr/>
      </w:pPr>
      <w:r w:rsidDel="00000000" w:rsidR="00000000" w:rsidRPr="00000000">
        <w:rPr>
          <w:rtl w:val="0"/>
        </w:rPr>
        <w:t xml:space="preserve">Some operational values are extracted from narrative descriptions when explicitly stated in the bulletin.</w:t>
      </w:r>
    </w:p>
    <w:p w:rsidR="00000000" w:rsidDel="00000000" w:rsidP="00000000" w:rsidRDefault="00000000" w:rsidRPr="00000000" w14:paraId="00000015">
      <w:pPr>
        <w:spacing w:after="220" w:before="220" w:lineRule="auto"/>
        <w:rPr/>
      </w:pPr>
      <w:r w:rsidDel="00000000" w:rsidR="00000000" w:rsidRPr="00000000">
        <w:rPr>
          <w:rtl w:val="0"/>
        </w:rPr>
        <w:t xml:space="preserve">Examples include:</w:t>
      </w:r>
    </w:p>
    <w:p w:rsidR="00000000" w:rsidDel="00000000" w:rsidP="00000000" w:rsidRDefault="00000000" w:rsidRPr="00000000" w14:paraId="00000016">
      <w:pPr>
        <w:numPr>
          <w:ilvl w:val="0"/>
          <w:numId w:val="4"/>
        </w:numPr>
        <w:spacing w:after="0" w:afterAutospacing="0" w:before="220" w:lineRule="auto"/>
        <w:ind w:left="720" w:hanging="360"/>
      </w:pPr>
      <w:r w:rsidDel="00000000" w:rsidR="00000000" w:rsidRPr="00000000">
        <w:rPr>
          <w:rFonts w:ascii="Roboto Mono" w:cs="Roboto Mono" w:eastAsia="Roboto Mono" w:hAnsi="Roboto Mono"/>
          <w:color w:val="188038"/>
          <w:rtl w:val="0"/>
        </w:rPr>
        <w:t xml:space="preserve">total_interventions_reported</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fire_units_active_total</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professional_fire_units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volunteer_fire_brigades_pgd</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estimated_personnel_involved</w:t>
      </w:r>
    </w:p>
    <w:p w:rsidR="00000000" w:rsidDel="00000000" w:rsidP="00000000" w:rsidRDefault="00000000" w:rsidRPr="00000000" w14:paraId="0000001B">
      <w:pPr>
        <w:numPr>
          <w:ilvl w:val="0"/>
          <w:numId w:val="4"/>
        </w:numPr>
        <w:spacing w:after="220" w:before="0" w:beforeAutospacing="0" w:lineRule="auto"/>
        <w:ind w:left="720" w:hanging="360"/>
      </w:pPr>
      <w:r w:rsidDel="00000000" w:rsidR="00000000" w:rsidRPr="00000000">
        <w:rPr>
          <w:rFonts w:ascii="Roboto Mono" w:cs="Roboto Mono" w:eastAsia="Roboto Mono" w:hAnsi="Roboto Mono"/>
          <w:color w:val="188038"/>
          <w:rtl w:val="0"/>
        </w:rPr>
        <w:t xml:space="preserve">intervention_locations_count</w:t>
      </w:r>
    </w:p>
    <w:p w:rsidR="00000000" w:rsidDel="00000000" w:rsidP="00000000" w:rsidRDefault="00000000" w:rsidRPr="00000000" w14:paraId="0000001C">
      <w:pPr>
        <w:spacing w:after="220" w:before="220" w:lineRule="auto"/>
        <w:rPr/>
      </w:pPr>
      <w:r w:rsidDel="00000000" w:rsidR="00000000" w:rsidRPr="00000000">
        <w:rPr>
          <w:rtl w:val="0"/>
        </w:rPr>
        <w:t xml:space="preserve">If the narrative text does not explicitly contain a numeric value, the corresponding field must remain </w:t>
      </w:r>
      <w:r w:rsidDel="00000000" w:rsidR="00000000" w:rsidRPr="00000000">
        <w:rPr>
          <w:b w:val="1"/>
          <w:bCs w:val="1"/>
          <w:rtl w:val="0"/>
        </w:rPr>
        <w:t xml:space="preserve">empty</w:t>
      </w:r>
      <w:r w:rsidDel="00000000" w:rsidR="00000000" w:rsidRPr="00000000">
        <w:rPr>
          <w:rtl w:val="0"/>
        </w:rPr>
        <w:t xml:space="preserve">.</w:t>
      </w:r>
    </w:p>
    <w:p w:rsidR="00000000" w:rsidDel="00000000" w:rsidP="00000000" w:rsidRDefault="00000000" w:rsidRPr="00000000" w14:paraId="0000001D">
      <w:pPr>
        <w:spacing w:after="220" w:before="220" w:lineRule="auto"/>
        <w:rPr/>
      </w:pPr>
      <w:r w:rsidDel="00000000" w:rsidR="00000000" w:rsidRPr="00000000">
        <w:rPr>
          <w:rtl w:val="0"/>
        </w:rPr>
        <w:t xml:space="preserve">Example:</w:t>
      </w:r>
    </w:p>
    <w:p w:rsidR="00000000" w:rsidDel="00000000" w:rsidP="00000000" w:rsidRDefault="00000000" w:rsidRPr="00000000" w14:paraId="0000001E">
      <w:pPr>
        <w:rPr/>
      </w:pPr>
      <w:r w:rsidDel="00000000" w:rsidR="00000000" w:rsidRPr="00000000">
        <w:rPr>
          <w:rtl w:val="0"/>
        </w:rPr>
        <w:t xml:space="preserve">total_interventions_reported =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20" w:before="220" w:lineRule="auto"/>
        <w:rPr/>
      </w:pPr>
      <w:r w:rsidDel="00000000" w:rsidR="00000000" w:rsidRPr="00000000">
        <w:rPr>
          <w:rtl w:val="0"/>
        </w:rPr>
        <w:t xml:space="preserve">The value </w:t>
      </w:r>
      <w:r w:rsidDel="00000000" w:rsidR="00000000" w:rsidRPr="00000000">
        <w:rPr>
          <w:b w:val="1"/>
          <w:bCs w:val="1"/>
          <w:rtl w:val="0"/>
        </w:rPr>
        <w:t xml:space="preserve">0 must not be used</w:t>
      </w:r>
      <w:r w:rsidDel="00000000" w:rsidR="00000000" w:rsidRPr="00000000">
        <w:rPr>
          <w:rtl w:val="0"/>
        </w:rPr>
        <w:t xml:space="preserve"> unless the bulletin explicitly states that the value is zero.</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nz72cvl3dxmf" w:id="4"/>
      <w:bookmarkEnd w:id="4"/>
      <w:r w:rsidDel="00000000" w:rsidR="00000000" w:rsidRPr="00000000">
        <w:rPr>
          <w:b w:val="1"/>
          <w:bCs w:val="1"/>
          <w:sz w:val="34"/>
          <w:szCs w:val="34"/>
          <w:rtl w:val="0"/>
        </w:rPr>
        <w:t xml:space="preserve">3 Hazard Indicator Fields</w:t>
      </w:r>
    </w:p>
    <w:p w:rsidR="00000000" w:rsidDel="00000000" w:rsidP="00000000" w:rsidRDefault="00000000" w:rsidRPr="00000000" w14:paraId="00000023">
      <w:pPr>
        <w:spacing w:after="220" w:before="220" w:lineRule="auto"/>
        <w:rPr/>
      </w:pPr>
      <w:r w:rsidDel="00000000" w:rsidR="00000000" w:rsidRPr="00000000">
        <w:rPr>
          <w:rtl w:val="0"/>
        </w:rPr>
        <w:t xml:space="preserve">Hazard indicators represent the presence or absence of specific hazards detected in the narrative text.</w:t>
      </w:r>
    </w:p>
    <w:p w:rsidR="00000000" w:rsidDel="00000000" w:rsidP="00000000" w:rsidRDefault="00000000" w:rsidRPr="00000000" w14:paraId="00000024">
      <w:pPr>
        <w:spacing w:after="220" w:before="220" w:lineRule="auto"/>
        <w:rPr/>
      </w:pPr>
      <w:r w:rsidDel="00000000" w:rsidR="00000000" w:rsidRPr="00000000">
        <w:rPr>
          <w:rtl w:val="0"/>
        </w:rPr>
        <w:t xml:space="preserve">Examples include:</w:t>
      </w:r>
    </w:p>
    <w:p w:rsidR="00000000" w:rsidDel="00000000" w:rsidP="00000000" w:rsidRDefault="00000000" w:rsidRPr="00000000" w14:paraId="00000025">
      <w:pPr>
        <w:numPr>
          <w:ilvl w:val="0"/>
          <w:numId w:val="1"/>
        </w:numPr>
        <w:spacing w:after="0" w:afterAutospacing="0" w:before="220" w:lineRule="auto"/>
        <w:ind w:left="720" w:hanging="360"/>
      </w:pPr>
      <w:r w:rsidDel="00000000" w:rsidR="00000000" w:rsidRPr="00000000">
        <w:rPr>
          <w:rFonts w:ascii="Roboto Mono" w:cs="Roboto Mono" w:eastAsia="Roboto Mono" w:hAnsi="Roboto Mono"/>
          <w:color w:val="188038"/>
          <w:rtl w:val="0"/>
        </w:rPr>
        <w:t xml:space="preserve">landslides_reported</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flooding_reported</w:t>
      </w:r>
    </w:p>
    <w:p w:rsidR="00000000" w:rsidDel="00000000" w:rsidP="00000000" w:rsidRDefault="00000000" w:rsidRPr="00000000" w14:paraId="00000027">
      <w:pPr>
        <w:numPr>
          <w:ilvl w:val="0"/>
          <w:numId w:val="1"/>
        </w:numPr>
        <w:spacing w:after="220" w:before="0" w:beforeAutospacing="0" w:lineRule="auto"/>
        <w:ind w:left="720" w:hanging="360"/>
      </w:pPr>
      <w:r w:rsidDel="00000000" w:rsidR="00000000" w:rsidRPr="00000000">
        <w:rPr>
          <w:rFonts w:ascii="Roboto Mono" w:cs="Roboto Mono" w:eastAsia="Roboto Mono" w:hAnsi="Roboto Mono"/>
          <w:color w:val="188038"/>
          <w:rtl w:val="0"/>
        </w:rPr>
        <w:t xml:space="preserve">earthquake_reported</w:t>
      </w:r>
    </w:p>
    <w:p w:rsidR="00000000" w:rsidDel="00000000" w:rsidP="00000000" w:rsidRDefault="00000000" w:rsidRPr="00000000" w14:paraId="00000028">
      <w:pPr>
        <w:spacing w:after="220" w:before="220" w:lineRule="auto"/>
        <w:rPr/>
      </w:pPr>
      <w:r w:rsidDel="00000000" w:rsidR="00000000" w:rsidRPr="00000000">
        <w:rPr>
          <w:rtl w:val="0"/>
        </w:rPr>
        <w:t xml:space="preserve">These fields always contain a binary value:</w:t>
      </w:r>
    </w:p>
    <w:p w:rsidR="00000000" w:rsidDel="00000000" w:rsidP="00000000" w:rsidRDefault="00000000" w:rsidRPr="00000000" w14:paraId="00000029">
      <w:pPr>
        <w:rPr/>
      </w:pPr>
      <w:r w:rsidDel="00000000" w:rsidR="00000000" w:rsidRPr="00000000">
        <w:rPr>
          <w:rtl w:val="0"/>
        </w:rPr>
        <w:t xml:space="preserve">1 = hazard explicitly mentioned</w:t>
      </w:r>
    </w:p>
    <w:p w:rsidR="00000000" w:rsidDel="00000000" w:rsidP="00000000" w:rsidRDefault="00000000" w:rsidRPr="00000000" w14:paraId="0000002A">
      <w:pPr>
        <w:rPr/>
      </w:pPr>
      <w:r w:rsidDel="00000000" w:rsidR="00000000" w:rsidRPr="00000000">
        <w:rPr>
          <w:rtl w:val="0"/>
        </w:rPr>
        <w:t xml:space="preserve">0 = hazard not mentioned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20" w:before="220" w:lineRule="auto"/>
        <w:rPr/>
      </w:pPr>
      <w:r w:rsidDel="00000000" w:rsidR="00000000" w:rsidRPr="00000000">
        <w:rPr>
          <w:rtl w:val="0"/>
        </w:rPr>
        <w:t xml:space="preserve">Hazard indicators must </w:t>
      </w:r>
      <w:r w:rsidDel="00000000" w:rsidR="00000000" w:rsidRPr="00000000">
        <w:rPr>
          <w:b w:val="1"/>
          <w:bCs w:val="1"/>
          <w:rtl w:val="0"/>
        </w:rPr>
        <w:t xml:space="preserve">never be left empty</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3c43aeug9uyt" w:id="5"/>
      <w:bookmarkEnd w:id="5"/>
      <w:r w:rsidDel="00000000" w:rsidR="00000000" w:rsidRPr="00000000">
        <w:rPr>
          <w:b w:val="1"/>
          <w:bCs w:val="1"/>
          <w:sz w:val="46"/>
          <w:szCs w:val="46"/>
          <w:rtl w:val="0"/>
        </w:rPr>
        <w:t xml:space="preserve">Context Presence Flag</w:t>
      </w:r>
    </w:p>
    <w:p w:rsidR="00000000" w:rsidDel="00000000" w:rsidP="00000000" w:rsidRDefault="00000000" w:rsidRPr="00000000" w14:paraId="0000002F">
      <w:pPr>
        <w:spacing w:after="220" w:before="220" w:lineRule="auto"/>
        <w:rPr/>
      </w:pPr>
      <w:r w:rsidDel="00000000" w:rsidR="00000000" w:rsidRPr="00000000">
        <w:rPr>
          <w:rtl w:val="0"/>
        </w:rPr>
        <w:t xml:space="preserve">The field </w:t>
      </w:r>
      <w:r w:rsidDel="00000000" w:rsidR="00000000" w:rsidRPr="00000000">
        <w:rPr>
          <w:rFonts w:ascii="Roboto Mono" w:cs="Roboto Mono" w:eastAsia="Roboto Mono" w:hAnsi="Roboto Mono"/>
          <w:color w:val="188038"/>
          <w:rtl w:val="0"/>
        </w:rPr>
        <w:t xml:space="preserve">context_present</w:t>
      </w:r>
      <w:r w:rsidDel="00000000" w:rsidR="00000000" w:rsidRPr="00000000">
        <w:rPr>
          <w:rtl w:val="0"/>
        </w:rPr>
        <w:t xml:space="preserve"> indicates whether contextual narrative information exists for a given day.</w:t>
      </w:r>
    </w:p>
    <w:p w:rsidR="00000000" w:rsidDel="00000000" w:rsidP="00000000" w:rsidRDefault="00000000" w:rsidRPr="00000000" w14:paraId="00000030">
      <w:pPr>
        <w:spacing w:after="220" w:before="220" w:lineRule="auto"/>
        <w:rPr/>
      </w:pPr>
      <w:r w:rsidDel="00000000" w:rsidR="00000000" w:rsidRPr="00000000">
        <w:rPr>
          <w:rtl w:val="0"/>
        </w:rPr>
        <w:t xml:space="preserve">The value is determined using the following rule:</w:t>
      </w:r>
    </w:p>
    <w:p w:rsidR="00000000" w:rsidDel="00000000" w:rsidP="00000000" w:rsidRDefault="00000000" w:rsidRPr="00000000" w14:paraId="00000031">
      <w:pPr>
        <w:rPr/>
      </w:pPr>
      <w:r w:rsidDel="00000000" w:rsidR="00000000" w:rsidRPr="00000000">
        <w:rPr>
          <w:rtl w:val="0"/>
        </w:rPr>
        <w:t xml:space="preserve">context_present = 1</w:t>
      </w:r>
    </w:p>
    <w:p w:rsidR="00000000" w:rsidDel="00000000" w:rsidP="00000000" w:rsidRDefault="00000000" w:rsidRPr="00000000" w14:paraId="00000032">
      <w:pPr>
        <w:rPr/>
      </w:pPr>
      <w:r w:rsidDel="00000000" w:rsidR="00000000" w:rsidRPr="00000000">
        <w:rPr>
          <w:rtl w:val="0"/>
        </w:rPr>
        <w:t xml:space="preserve">if at least one of the following fields contains text: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event_context_description</w:t>
      </w:r>
    </w:p>
    <w:p w:rsidR="00000000" w:rsidDel="00000000" w:rsidP="00000000" w:rsidRDefault="00000000" w:rsidRPr="00000000" w14:paraId="00000035">
      <w:pPr>
        <w:rPr/>
      </w:pPr>
      <w:r w:rsidDel="00000000" w:rsidR="00000000" w:rsidRPr="00000000">
        <w:rPr>
          <w:rtl w:val="0"/>
        </w:rPr>
        <w:t xml:space="preserve">official_warning_raw_text_slo</w:t>
      </w:r>
    </w:p>
    <w:p w:rsidR="00000000" w:rsidDel="00000000" w:rsidP="00000000" w:rsidRDefault="00000000" w:rsidRPr="00000000" w14:paraId="00000036">
      <w:pPr>
        <w:rPr/>
      </w:pPr>
      <w:r w:rsidDel="00000000" w:rsidR="00000000" w:rsidRPr="00000000">
        <w:rPr>
          <w:rtl w:val="0"/>
        </w:rPr>
        <w:t xml:space="preserve">special_forecast_raw_text_slo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otherwise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context_present = 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rb658zt26onv" w:id="6"/>
      <w:bookmarkEnd w:id="6"/>
      <w:r w:rsidDel="00000000" w:rsidR="00000000" w:rsidRPr="00000000">
        <w:rPr>
          <w:b w:val="1"/>
          <w:bCs w:val="1"/>
          <w:sz w:val="46"/>
          <w:szCs w:val="46"/>
          <w:rtl w:val="0"/>
        </w:rPr>
        <w:t xml:space="preserve">Behaviour When Context Is Absent</w:t>
      </w:r>
    </w:p>
    <w:p w:rsidR="00000000" w:rsidDel="00000000" w:rsidP="00000000" w:rsidRDefault="00000000" w:rsidRPr="00000000" w14:paraId="0000003E">
      <w:pPr>
        <w:spacing w:after="220" w:before="22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context_present = 0</w:t>
      </w:r>
      <w:r w:rsidDel="00000000" w:rsidR="00000000" w:rsidRPr="00000000">
        <w:rPr>
          <w:rtl w:val="0"/>
        </w:rPr>
        <w:t xml:space="preserve">, the dataset must follow the following structure:</w:t>
      </w:r>
    </w:p>
    <w:p w:rsidR="00000000" w:rsidDel="00000000" w:rsidP="00000000" w:rsidRDefault="00000000" w:rsidRPr="00000000" w14:paraId="0000003F">
      <w:pPr>
        <w:spacing w:after="220" w:before="220" w:lineRule="auto"/>
        <w:rPr/>
      </w:pPr>
      <w:r w:rsidDel="00000000" w:rsidR="00000000" w:rsidRPr="00000000">
        <w:rPr>
          <w:rtl w:val="0"/>
        </w:rPr>
        <w:t xml:space="preserve">Narrative fields:</w:t>
      </w:r>
    </w:p>
    <w:p w:rsidR="00000000" w:rsidDel="00000000" w:rsidP="00000000" w:rsidRDefault="00000000" w:rsidRPr="00000000" w14:paraId="00000040">
      <w:pPr>
        <w:rPr/>
      </w:pPr>
      <w:r w:rsidDel="00000000" w:rsidR="00000000" w:rsidRPr="00000000">
        <w:rPr>
          <w:rtl w:val="0"/>
        </w:rPr>
        <w:t xml:space="preserve">event_context_description = ""</w:t>
      </w:r>
    </w:p>
    <w:p w:rsidR="00000000" w:rsidDel="00000000" w:rsidP="00000000" w:rsidRDefault="00000000" w:rsidRPr="00000000" w14:paraId="00000041">
      <w:pPr>
        <w:rPr/>
      </w:pPr>
      <w:r w:rsidDel="00000000" w:rsidR="00000000" w:rsidRPr="00000000">
        <w:rPr>
          <w:rtl w:val="0"/>
        </w:rPr>
        <w:t xml:space="preserve">official_warning_raw_text_slo = ""</w:t>
      </w:r>
    </w:p>
    <w:p w:rsidR="00000000" w:rsidDel="00000000" w:rsidP="00000000" w:rsidRDefault="00000000" w:rsidRPr="00000000" w14:paraId="00000042">
      <w:pPr>
        <w:rPr/>
      </w:pPr>
      <w:r w:rsidDel="00000000" w:rsidR="00000000" w:rsidRPr="00000000">
        <w:rPr>
          <w:rtl w:val="0"/>
        </w:rPr>
        <w:t xml:space="preserve">special_forecast_raw_text_slo =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20" w:before="220" w:lineRule="auto"/>
        <w:rPr/>
      </w:pPr>
      <w:r w:rsidDel="00000000" w:rsidR="00000000" w:rsidRPr="00000000">
        <w:rPr>
          <w:rtl w:val="0"/>
        </w:rPr>
        <w:t xml:space="preserve">Numeric fields extracted from narrative text:</w:t>
      </w:r>
    </w:p>
    <w:p w:rsidR="00000000" w:rsidDel="00000000" w:rsidP="00000000" w:rsidRDefault="00000000" w:rsidRPr="00000000" w14:paraId="00000045">
      <w:pPr>
        <w:rPr/>
      </w:pPr>
      <w:r w:rsidDel="00000000" w:rsidR="00000000" w:rsidRPr="00000000">
        <w:rPr>
          <w:rtl w:val="0"/>
        </w:rPr>
        <w:t xml:space="preserve">empty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20" w:before="220" w:lineRule="auto"/>
        <w:rPr/>
      </w:pPr>
      <w:r w:rsidDel="00000000" w:rsidR="00000000" w:rsidRPr="00000000">
        <w:rPr>
          <w:rtl w:val="0"/>
        </w:rPr>
        <w:t xml:space="preserve">Hazard indicator fields:</w:t>
      </w:r>
    </w:p>
    <w:p w:rsidR="00000000" w:rsidDel="00000000" w:rsidP="00000000" w:rsidRDefault="00000000" w:rsidRPr="00000000" w14:paraId="00000048">
      <w:pPr>
        <w:rPr/>
      </w:pPr>
      <w:r w:rsidDel="00000000" w:rsidR="00000000" w:rsidRPr="00000000">
        <w:rPr>
          <w:rtl w:val="0"/>
        </w:rPr>
        <w:t xml:space="preserve">landslides_reported = 0</w:t>
      </w:r>
    </w:p>
    <w:p w:rsidR="00000000" w:rsidDel="00000000" w:rsidP="00000000" w:rsidRDefault="00000000" w:rsidRPr="00000000" w14:paraId="00000049">
      <w:pPr>
        <w:rPr/>
      </w:pPr>
      <w:r w:rsidDel="00000000" w:rsidR="00000000" w:rsidRPr="00000000">
        <w:rPr>
          <w:rtl w:val="0"/>
        </w:rPr>
        <w:t xml:space="preserve">flooding_reported = 0</w:t>
      </w:r>
    </w:p>
    <w:p w:rsidR="00000000" w:rsidDel="00000000" w:rsidP="00000000" w:rsidRDefault="00000000" w:rsidRPr="00000000" w14:paraId="0000004A">
      <w:pPr>
        <w:rPr/>
      </w:pPr>
      <w:r w:rsidDel="00000000" w:rsidR="00000000" w:rsidRPr="00000000">
        <w:rPr>
          <w:rtl w:val="0"/>
        </w:rPr>
        <w:t xml:space="preserve">earthquake_reported = 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nitpjlty4qnm" w:id="7"/>
      <w:bookmarkEnd w:id="7"/>
      <w:r w:rsidDel="00000000" w:rsidR="00000000" w:rsidRPr="00000000">
        <w:rPr>
          <w:b w:val="1"/>
          <w:bCs w:val="1"/>
          <w:sz w:val="46"/>
          <w:szCs w:val="46"/>
          <w:rtl w:val="0"/>
        </w:rPr>
        <w:t xml:space="preserve">Consistency Rule</w:t>
      </w:r>
    </w:p>
    <w:p w:rsidR="00000000" w:rsidDel="00000000" w:rsidP="00000000" w:rsidRDefault="00000000" w:rsidRPr="00000000" w14:paraId="0000004E">
      <w:pPr>
        <w:spacing w:after="220" w:before="220" w:lineRule="auto"/>
        <w:rPr/>
      </w:pPr>
      <w:r w:rsidDel="00000000" w:rsidR="00000000" w:rsidRPr="00000000">
        <w:rPr>
          <w:rtl w:val="0"/>
        </w:rPr>
        <w:t xml:space="preserve">The dataset must always satisfy the following condition:</w:t>
      </w:r>
    </w:p>
    <w:p w:rsidR="00000000" w:rsidDel="00000000" w:rsidP="00000000" w:rsidRDefault="00000000" w:rsidRPr="00000000" w14:paraId="0000004F">
      <w:pPr>
        <w:rPr/>
      </w:pPr>
      <w:r w:rsidDel="00000000" w:rsidR="00000000" w:rsidRPr="00000000">
        <w:rPr>
          <w:rtl w:val="0"/>
        </w:rPr>
        <w:t xml:space="preserve">if context_present = 0</w:t>
      </w:r>
    </w:p>
    <w:p w:rsidR="00000000" w:rsidDel="00000000" w:rsidP="00000000" w:rsidRDefault="00000000" w:rsidRPr="00000000" w14:paraId="00000050">
      <w:pPr>
        <w:rPr/>
      </w:pPr>
      <w:r w:rsidDel="00000000" w:rsidR="00000000" w:rsidRPr="00000000">
        <w:rPr>
          <w:rtl w:val="0"/>
        </w:rPr>
        <w:t xml:space="preserve">then all narrative context fields must be empty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20" w:before="220" w:lineRule="auto"/>
        <w:rPr/>
      </w:pPr>
      <w:r w:rsidDel="00000000" w:rsidR="00000000" w:rsidRPr="00000000">
        <w:rPr>
          <w:rtl w:val="0"/>
        </w:rPr>
        <w:t xml:space="preserve">If any narrative field contains text while </w:t>
      </w:r>
      <w:r w:rsidDel="00000000" w:rsidR="00000000" w:rsidRPr="00000000">
        <w:rPr>
          <w:rFonts w:ascii="Roboto Mono" w:cs="Roboto Mono" w:eastAsia="Roboto Mono" w:hAnsi="Roboto Mono"/>
          <w:color w:val="188038"/>
          <w:rtl w:val="0"/>
        </w:rPr>
        <w:t xml:space="preserve">context_present = 0</w:t>
      </w:r>
      <w:r w:rsidDel="00000000" w:rsidR="00000000" w:rsidRPr="00000000">
        <w:rPr>
          <w:rtl w:val="0"/>
        </w:rPr>
        <w:t xml:space="preserve">, the record is considered a </w:t>
      </w:r>
      <w:r w:rsidDel="00000000" w:rsidR="00000000" w:rsidRPr="00000000">
        <w:rPr>
          <w:b w:val="1"/>
          <w:bCs w:val="1"/>
          <w:rtl w:val="0"/>
        </w:rPr>
        <w:t xml:space="preserve">data consistency error</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g6icqul8n97z" w:id="8"/>
      <w:bookmarkEnd w:id="8"/>
      <w:r w:rsidDel="00000000" w:rsidR="00000000" w:rsidRPr="00000000">
        <w:rPr>
          <w:b w:val="1"/>
          <w:bCs w:val="1"/>
          <w:sz w:val="46"/>
          <w:szCs w:val="46"/>
          <w:rtl w:val="0"/>
        </w:rPr>
        <w:t xml:space="preserve">Quality Control Check</w:t>
      </w:r>
    </w:p>
    <w:p w:rsidR="00000000" w:rsidDel="00000000" w:rsidP="00000000" w:rsidRDefault="00000000" w:rsidRPr="00000000" w14:paraId="00000055">
      <w:pPr>
        <w:spacing w:after="220" w:before="220" w:lineRule="auto"/>
        <w:rPr/>
      </w:pPr>
      <w:r w:rsidDel="00000000" w:rsidR="00000000" w:rsidRPr="00000000">
        <w:rPr>
          <w:rtl w:val="0"/>
        </w:rPr>
        <w:t xml:space="preserve">After dataset construction, a simple validation check should be applied:</w:t>
      </w:r>
    </w:p>
    <w:p w:rsidR="00000000" w:rsidDel="00000000" w:rsidP="00000000" w:rsidRDefault="00000000" w:rsidRPr="00000000" w14:paraId="00000056">
      <w:pPr>
        <w:rPr/>
      </w:pPr>
      <w:r w:rsidDel="00000000" w:rsidR="00000000" w:rsidRPr="00000000">
        <w:rPr>
          <w:rtl w:val="0"/>
        </w:rPr>
        <w:t xml:space="preserve">context_present = 0</w:t>
      </w:r>
    </w:p>
    <w:p w:rsidR="00000000" w:rsidDel="00000000" w:rsidP="00000000" w:rsidRDefault="00000000" w:rsidRPr="00000000" w14:paraId="00000057">
      <w:pPr>
        <w:rPr/>
      </w:pPr>
      <w:r w:rsidDel="00000000" w:rsidR="00000000" w:rsidRPr="00000000">
        <w:rPr>
          <w:rtl w:val="0"/>
        </w:rPr>
        <w:t xml:space="preserve">AND event_context_description !=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20" w:before="220" w:lineRule="auto"/>
        <w:rPr/>
      </w:pPr>
      <w:r w:rsidDel="00000000" w:rsidR="00000000" w:rsidRPr="00000000">
        <w:rPr>
          <w:rtl w:val="0"/>
        </w:rPr>
        <w:t xml:space="preserve">If this condition occurs, the record requires manual verification.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9i7bir2bfp7i" w:id="9"/>
      <w:bookmarkEnd w:id="9"/>
      <w:r w:rsidDel="00000000" w:rsidR="00000000" w:rsidRPr="00000000">
        <w:rPr>
          <w:b w:val="1"/>
          <w:bCs w:val="1"/>
          <w:sz w:val="46"/>
          <w:szCs w:val="46"/>
          <w:rtl w:val="0"/>
        </w:rPr>
        <w:t xml:space="preserve">Rationale</w:t>
      </w:r>
    </w:p>
    <w:p w:rsidR="00000000" w:rsidDel="00000000" w:rsidP="00000000" w:rsidRDefault="00000000" w:rsidRPr="00000000" w14:paraId="0000005C">
      <w:pPr>
        <w:spacing w:after="220" w:before="220" w:lineRule="auto"/>
        <w:rPr/>
      </w:pPr>
      <w:r w:rsidDel="00000000" w:rsidR="00000000" w:rsidRPr="00000000">
        <w:rPr>
          <w:rtl w:val="0"/>
        </w:rPr>
        <w:t xml:space="preserve">This structure ensures that:</w:t>
      </w:r>
    </w:p>
    <w:p w:rsidR="00000000" w:rsidDel="00000000" w:rsidP="00000000" w:rsidRDefault="00000000" w:rsidRPr="00000000" w14:paraId="0000005D">
      <w:pPr>
        <w:numPr>
          <w:ilvl w:val="0"/>
          <w:numId w:val="2"/>
        </w:numPr>
        <w:spacing w:after="0" w:afterAutospacing="0" w:before="220" w:lineRule="auto"/>
        <w:ind w:left="720" w:hanging="360"/>
      </w:pPr>
      <w:r w:rsidDel="00000000" w:rsidR="00000000" w:rsidRPr="00000000">
        <w:rPr>
          <w:rtl w:val="0"/>
        </w:rPr>
        <w:t xml:space="preserve">narrative descriptions remain text-based and are not replaced by numeric placeholders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numeric values are recorded only when explicitly present in the source text</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hazard indicators are consistently represented using binary values</w:t>
      </w:r>
    </w:p>
    <w:p w:rsidR="00000000" w:rsidDel="00000000" w:rsidP="00000000" w:rsidRDefault="00000000" w:rsidRPr="00000000" w14:paraId="00000060">
      <w:pPr>
        <w:numPr>
          <w:ilvl w:val="0"/>
          <w:numId w:val="2"/>
        </w:numPr>
        <w:spacing w:after="220" w:before="0" w:beforeAutospacing="0" w:lineRule="auto"/>
        <w:ind w:left="720" w:hanging="360"/>
      </w:pPr>
      <w:r w:rsidDel="00000000" w:rsidR="00000000" w:rsidRPr="00000000">
        <w:rPr>
          <w:rtl w:val="0"/>
        </w:rPr>
        <w:t xml:space="preserve">the dataset remains statistically consistent and machine-readable</w:t>
      </w:r>
    </w:p>
    <w:p w:rsidR="00000000" w:rsidDel="00000000" w:rsidP="00000000" w:rsidRDefault="00000000" w:rsidRPr="00000000" w14:paraId="00000061">
      <w:pPr>
        <w:spacing w:after="220" w:before="220" w:lineRule="auto"/>
        <w:rPr/>
      </w:pPr>
      <w:r w:rsidDel="00000000" w:rsidR="00000000" w:rsidRPr="00000000">
        <w:rPr>
          <w:rtl w:val="0"/>
        </w:rPr>
        <w:t xml:space="preserve">This approach enables robust filtering, analysis, and reproducibility of the Daily Context dataset.</w:t>
      </w:r>
    </w:p>
    <w:p w:rsidR="00000000" w:rsidDel="00000000" w:rsidP="00000000" w:rsidRDefault="00000000" w:rsidRPr="00000000" w14:paraId="00000062">
      <w:pPr>
        <w:spacing w:after="220" w:before="22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