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597"/>
        <w:gridCol w:w="816"/>
        <w:gridCol w:w="1492"/>
        <w:gridCol w:w="2035"/>
        <w:gridCol w:w="1968"/>
      </w:tblGrid>
      <w:tr w:rsidR="006010A1" w:rsidRPr="006010A1" w14:paraId="137240BC" w14:textId="77777777" w:rsidTr="006010A1">
        <w:trPr>
          <w:trHeight w:val="1270"/>
        </w:trPr>
        <w:tc>
          <w:tcPr>
            <w:tcW w:w="8931" w:type="dxa"/>
            <w:gridSpan w:val="5"/>
            <w:tcBorders>
              <w:bottom w:val="nil"/>
            </w:tcBorders>
            <w:vAlign w:val="center"/>
          </w:tcPr>
          <w:p w14:paraId="1B794413" w14:textId="77777777" w:rsidR="006010A1" w:rsidRPr="0022730A" w:rsidRDefault="006010A1" w:rsidP="00104B7B">
            <w:pPr>
              <w:jc w:val="center"/>
              <w:rPr>
                <w:rFonts w:ascii="나눔명조" w:eastAsia="나눔명조" w:hAnsi="나눔명조" w:cs="KoPubWorld바탕체 Medium"/>
                <w:b/>
                <w:bCs/>
                <w:sz w:val="40"/>
                <w:szCs w:val="40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bCs/>
                <w:sz w:val="40"/>
                <w:szCs w:val="40"/>
              </w:rPr>
              <w:t>제2</w:t>
            </w:r>
            <w:r w:rsidR="000271E7">
              <w:rPr>
                <w:rFonts w:ascii="나눔명조" w:eastAsia="나눔명조" w:hAnsi="나눔명조" w:cs="KoPubWorld바탕체 Medium" w:hint="eastAsia"/>
                <w:b/>
                <w:bCs/>
                <w:sz w:val="40"/>
                <w:szCs w:val="40"/>
              </w:rPr>
              <w:t>4</w:t>
            </w:r>
            <w:r w:rsidRPr="0022730A">
              <w:rPr>
                <w:rFonts w:ascii="나눔명조" w:eastAsia="나눔명조" w:hAnsi="나눔명조" w:cs="KoPubWorld바탕체 Medium" w:hint="eastAsia"/>
                <w:b/>
                <w:bCs/>
                <w:sz w:val="40"/>
                <w:szCs w:val="40"/>
              </w:rPr>
              <w:t>회 임베디드S</w:t>
            </w:r>
            <w:r w:rsidRPr="0022730A">
              <w:rPr>
                <w:rFonts w:ascii="나눔명조" w:eastAsia="나눔명조" w:hAnsi="나눔명조" w:cs="KoPubWorld바탕체 Medium"/>
                <w:b/>
                <w:bCs/>
                <w:sz w:val="40"/>
                <w:szCs w:val="40"/>
              </w:rPr>
              <w:t>W</w:t>
            </w:r>
            <w:r w:rsidRPr="0022730A">
              <w:rPr>
                <w:rFonts w:ascii="나눔명조" w:eastAsia="나눔명조" w:hAnsi="나눔명조" w:cs="KoPubWorld바탕체 Medium" w:hint="eastAsia"/>
                <w:b/>
                <w:bCs/>
                <w:sz w:val="40"/>
                <w:szCs w:val="40"/>
              </w:rPr>
              <w:t>경진대회 작품소개서</w:t>
            </w:r>
          </w:p>
          <w:p w14:paraId="16353D02" w14:textId="77777777" w:rsidR="006010A1" w:rsidRPr="0022730A" w:rsidRDefault="006010A1" w:rsidP="00104B7B">
            <w:pPr>
              <w:jc w:val="center"/>
              <w:rPr>
                <w:rFonts w:ascii="나눔명조" w:eastAsia="나눔명조" w:hAnsi="나눔명조" w:cs="KoPubWorld바탕체 Medium"/>
                <w:color w:val="0000FF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  <w:sz w:val="32"/>
              </w:rPr>
              <w:t>[자동차/모빌리티]</w:t>
            </w:r>
          </w:p>
        </w:tc>
      </w:tr>
      <w:tr w:rsidR="00805294" w:rsidRPr="006010A1" w14:paraId="590F0949" w14:textId="77777777" w:rsidTr="006010A1">
        <w:trPr>
          <w:trHeight w:val="374"/>
        </w:trPr>
        <w:tc>
          <w:tcPr>
            <w:tcW w:w="2589" w:type="dxa"/>
            <w:tcBorders>
              <w:bottom w:val="nil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12A18F5" w14:textId="77777777" w:rsidR="00805294" w:rsidRPr="0022730A" w:rsidRDefault="00805294" w:rsidP="00104B7B">
            <w:pPr>
              <w:jc w:val="center"/>
              <w:rPr>
                <w:rFonts w:ascii="나눔명조" w:eastAsia="나눔명조" w:hAnsi="나눔명조" w:cs="KoPubWorld바탕체 Medium"/>
                <w:b/>
                <w:sz w:val="22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</w:rPr>
              <w:t>팀 명</w:t>
            </w:r>
          </w:p>
        </w:tc>
        <w:tc>
          <w:tcPr>
            <w:tcW w:w="6342" w:type="dxa"/>
            <w:gridSpan w:val="4"/>
            <w:tcBorders>
              <w:left w:val="double" w:sz="4" w:space="0" w:color="auto"/>
            </w:tcBorders>
            <w:vAlign w:val="center"/>
          </w:tcPr>
          <w:p w14:paraId="670C2C5E" w14:textId="77777777" w:rsidR="00805294" w:rsidRPr="0022730A" w:rsidRDefault="00805294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두고내리지말아조</w:t>
            </w:r>
          </w:p>
        </w:tc>
      </w:tr>
      <w:tr w:rsidR="006010A1" w:rsidRPr="006010A1" w14:paraId="22EAFED3" w14:textId="77777777" w:rsidTr="006010A1">
        <w:trPr>
          <w:trHeight w:val="337"/>
        </w:trPr>
        <w:tc>
          <w:tcPr>
            <w:tcW w:w="2589" w:type="dxa"/>
            <w:tcBorders>
              <w:bottom w:val="nil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E40804" w14:textId="77777777" w:rsidR="006010A1" w:rsidRPr="0022730A" w:rsidRDefault="006010A1" w:rsidP="00104B7B">
            <w:pPr>
              <w:jc w:val="center"/>
              <w:rPr>
                <w:rFonts w:ascii="나눔명조" w:eastAsia="나눔명조" w:hAnsi="나눔명조" w:cs="KoPubWorld바탕체 Medium"/>
                <w:b/>
                <w:sz w:val="22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</w:rPr>
              <w:t>작품명</w:t>
            </w:r>
          </w:p>
        </w:tc>
        <w:tc>
          <w:tcPr>
            <w:tcW w:w="6342" w:type="dxa"/>
            <w:gridSpan w:val="4"/>
            <w:tcBorders>
              <w:left w:val="double" w:sz="4" w:space="0" w:color="auto"/>
            </w:tcBorders>
            <w:vAlign w:val="center"/>
          </w:tcPr>
          <w:p w14:paraId="37145AC5" w14:textId="77777777" w:rsidR="006010A1" w:rsidRPr="0022730A" w:rsidRDefault="006010A1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SafeGuard: UWB와 mmWave 융합 Cascading Wake-up 기반 차량 내 잔류 탑승자 선제 보호 시스템</w:t>
            </w:r>
          </w:p>
        </w:tc>
      </w:tr>
      <w:tr w:rsidR="004237D6" w:rsidRPr="006010A1" w14:paraId="41DA153F" w14:textId="77777777" w:rsidTr="006010A1">
        <w:trPr>
          <w:trHeight w:val="174"/>
        </w:trPr>
        <w:tc>
          <w:tcPr>
            <w:tcW w:w="2589" w:type="dxa"/>
            <w:vMerge w:val="restart"/>
            <w:tcBorders>
              <w:bottom w:val="nil"/>
              <w:right w:val="double" w:sz="4" w:space="0" w:color="auto"/>
            </w:tcBorders>
            <w:vAlign w:val="center"/>
          </w:tcPr>
          <w:p w14:paraId="2C3EB487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3E8255A" wp14:editId="1BEDB1A8">
                  <wp:extent cx="1512000" cy="850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am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CA06AA4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b/>
                <w:sz w:val="22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</w:rPr>
              <w:t>구 분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31282059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b/>
                <w:sz w:val="22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</w:rPr>
              <w:t>성 명</w:t>
            </w:r>
          </w:p>
        </w:tc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6B6DB917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b/>
                <w:sz w:val="22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</w:rPr>
              <w:t>소 속</w:t>
            </w:r>
          </w:p>
        </w:tc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B62A17C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b/>
                <w:sz w:val="22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</w:rPr>
              <w:t>업무분장</w:t>
            </w:r>
          </w:p>
        </w:tc>
      </w:tr>
      <w:tr w:rsidR="00E23D67" w:rsidRPr="006010A1" w14:paraId="47D71995" w14:textId="77777777" w:rsidTr="0022730A">
        <w:trPr>
          <w:trHeight w:val="354"/>
        </w:trPr>
        <w:tc>
          <w:tcPr>
            <w:tcW w:w="2589" w:type="dxa"/>
            <w:vMerge/>
            <w:tcBorders>
              <w:bottom w:val="nil"/>
              <w:right w:val="double" w:sz="4" w:space="0" w:color="auto"/>
            </w:tcBorders>
            <w:vAlign w:val="center"/>
          </w:tcPr>
          <w:p w14:paraId="666DEDD2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</w:p>
        </w:tc>
        <w:tc>
          <w:tcPr>
            <w:tcW w:w="818" w:type="dxa"/>
            <w:tcBorders>
              <w:left w:val="double" w:sz="4" w:space="0" w:color="auto"/>
            </w:tcBorders>
            <w:vAlign w:val="center"/>
          </w:tcPr>
          <w:p w14:paraId="22498CA0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color w:val="0000FF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팀장</w:t>
            </w:r>
          </w:p>
        </w:tc>
        <w:tc>
          <w:tcPr>
            <w:tcW w:w="1500" w:type="dxa"/>
            <w:vAlign w:val="center"/>
          </w:tcPr>
          <w:p w14:paraId="7AA488D9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윤현서</w:t>
            </w:r>
          </w:p>
        </w:tc>
        <w:tc>
          <w:tcPr>
            <w:tcW w:w="2047" w:type="dxa"/>
            <w:vAlign w:val="center"/>
          </w:tcPr>
          <w:p w14:paraId="1522EBEA" w14:textId="6881C742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 w:hint="eastAsia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이화여자대학교</w:t>
            </w:r>
          </w:p>
        </w:tc>
        <w:tc>
          <w:tcPr>
            <w:tcW w:w="1977" w:type="dxa"/>
            <w:vAlign w:val="center"/>
          </w:tcPr>
          <w:p w14:paraId="77C125E1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블록 A 전원, 구동, ESP32, 통합</w:t>
            </w:r>
          </w:p>
        </w:tc>
      </w:tr>
      <w:tr w:rsidR="00E23D67" w:rsidRPr="006010A1" w14:paraId="537D7DEE" w14:textId="77777777" w:rsidTr="006010A1">
        <w:trPr>
          <w:trHeight w:val="70"/>
        </w:trPr>
        <w:tc>
          <w:tcPr>
            <w:tcW w:w="2589" w:type="dxa"/>
            <w:vMerge/>
            <w:tcBorders>
              <w:bottom w:val="nil"/>
              <w:right w:val="double" w:sz="4" w:space="0" w:color="auto"/>
            </w:tcBorders>
            <w:vAlign w:val="center"/>
          </w:tcPr>
          <w:p w14:paraId="21FD31E3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</w:p>
        </w:tc>
        <w:tc>
          <w:tcPr>
            <w:tcW w:w="818" w:type="dxa"/>
            <w:tcBorders>
              <w:left w:val="double" w:sz="4" w:space="0" w:color="auto"/>
            </w:tcBorders>
            <w:vAlign w:val="center"/>
          </w:tcPr>
          <w:p w14:paraId="096F9341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color w:val="0000FF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팀원</w:t>
            </w:r>
          </w:p>
        </w:tc>
        <w:tc>
          <w:tcPr>
            <w:tcW w:w="1500" w:type="dxa"/>
            <w:vAlign w:val="center"/>
          </w:tcPr>
          <w:p w14:paraId="1870EA86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최서현</w:t>
            </w:r>
          </w:p>
        </w:tc>
        <w:tc>
          <w:tcPr>
            <w:tcW w:w="2047" w:type="dxa"/>
            <w:vAlign w:val="center"/>
          </w:tcPr>
          <w:p w14:paraId="3EE1DC37" w14:textId="039949A5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 w:hint="eastAsia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 xml:space="preserve">이화여자대학교 </w:t>
            </w:r>
          </w:p>
        </w:tc>
        <w:tc>
          <w:tcPr>
            <w:tcW w:w="1977" w:type="dxa"/>
            <w:vAlign w:val="center"/>
          </w:tcPr>
          <w:p w14:paraId="79C9F308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블록 C UWB 이탈 판정, 통합</w:t>
            </w:r>
          </w:p>
        </w:tc>
      </w:tr>
      <w:tr w:rsidR="00E23D67" w:rsidRPr="006010A1" w14:paraId="1CC582AC" w14:textId="77777777" w:rsidTr="006010A1">
        <w:trPr>
          <w:trHeight w:val="70"/>
        </w:trPr>
        <w:tc>
          <w:tcPr>
            <w:tcW w:w="2589" w:type="dxa"/>
            <w:vMerge/>
            <w:tcBorders>
              <w:bottom w:val="nil"/>
              <w:right w:val="double" w:sz="4" w:space="0" w:color="auto"/>
            </w:tcBorders>
            <w:vAlign w:val="center"/>
          </w:tcPr>
          <w:p w14:paraId="1054EF67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</w:p>
        </w:tc>
        <w:tc>
          <w:tcPr>
            <w:tcW w:w="818" w:type="dxa"/>
            <w:tcBorders>
              <w:left w:val="double" w:sz="4" w:space="0" w:color="auto"/>
            </w:tcBorders>
            <w:vAlign w:val="center"/>
          </w:tcPr>
          <w:p w14:paraId="2570F106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팀원</w:t>
            </w:r>
          </w:p>
        </w:tc>
        <w:tc>
          <w:tcPr>
            <w:tcW w:w="1500" w:type="dxa"/>
            <w:vAlign w:val="center"/>
          </w:tcPr>
          <w:p w14:paraId="78DB4C44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윤홍은</w:t>
            </w:r>
          </w:p>
        </w:tc>
        <w:tc>
          <w:tcPr>
            <w:tcW w:w="2047" w:type="dxa"/>
            <w:vAlign w:val="center"/>
          </w:tcPr>
          <w:p w14:paraId="1009CBC9" w14:textId="56F3C45A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 w:hint="eastAsia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 xml:space="preserve">이화여자대학교 </w:t>
            </w:r>
          </w:p>
        </w:tc>
        <w:tc>
          <w:tcPr>
            <w:tcW w:w="1977" w:type="dxa"/>
            <w:vAlign w:val="center"/>
          </w:tcPr>
          <w:p w14:paraId="62DB93E4" w14:textId="77777777" w:rsidR="00E23D67" w:rsidRPr="0022730A" w:rsidRDefault="00E23D67" w:rsidP="00104B7B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블록 B 레이더, 카메라, Pi 5, 시뮬레이터</w:t>
            </w:r>
          </w:p>
        </w:tc>
      </w:tr>
      <w:tr w:rsidR="004237D6" w:rsidRPr="006010A1" w14:paraId="589B1C30" w14:textId="77777777" w:rsidTr="006010A1">
        <w:trPr>
          <w:trHeight w:val="5213"/>
        </w:trPr>
        <w:tc>
          <w:tcPr>
            <w:tcW w:w="8931" w:type="dxa"/>
            <w:gridSpan w:val="5"/>
            <w:vAlign w:val="center"/>
          </w:tcPr>
          <w:p w14:paraId="6032C917" w14:textId="77777777" w:rsidR="004237D6" w:rsidRPr="0022730A" w:rsidRDefault="006010A1" w:rsidP="006010A1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8C54A35" wp14:editId="13BC945F">
                  <wp:extent cx="2376000" cy="178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_side_teddy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7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494AE11" wp14:editId="16E6ACCD">
                  <wp:extent cx="2664000" cy="110145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stem_diagram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10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95192" w14:textId="77777777" w:rsidR="004237D6" w:rsidRPr="0022730A" w:rsidRDefault="006010A1" w:rsidP="006010A1">
            <w:pPr>
              <w:jc w:val="center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나눔명조"/>
                <w:color w:val="000000"/>
              </w:rPr>
              <w:t>(좌) 시연 시제품: 유아용 전동차와 인형, 운전대 앞 60 GHz 레이더   (우) 시스템 구성도</w:t>
            </w:r>
          </w:p>
        </w:tc>
      </w:tr>
      <w:tr w:rsidR="00FA3D2E" w:rsidRPr="006010A1" w14:paraId="5EA826D3" w14:textId="77777777" w:rsidTr="006010A1">
        <w:trPr>
          <w:trHeight w:val="2829"/>
        </w:trPr>
        <w:tc>
          <w:tcPr>
            <w:tcW w:w="25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954896" w14:textId="77777777" w:rsidR="00FA3D2E" w:rsidRPr="0022730A" w:rsidRDefault="00FA3D2E" w:rsidP="00104B7B">
            <w:pPr>
              <w:jc w:val="center"/>
              <w:rPr>
                <w:rFonts w:ascii="나눔명조" w:eastAsia="나눔명조" w:hAnsi="나눔명조" w:cs="KoPubWorld바탕체 Medium"/>
                <w:color w:val="0000FF"/>
                <w:sz w:val="22"/>
                <w:shd w:val="clear" w:color="auto" w:fill="FFFFFF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  <w:shd w:val="pct15" w:color="auto" w:fill="FFFFFF"/>
              </w:rPr>
              <w:t>작품</w:t>
            </w:r>
            <w:r w:rsidR="006010A1" w:rsidRPr="0022730A">
              <w:rPr>
                <w:rFonts w:ascii="나눔명조" w:eastAsia="나눔명조" w:hAnsi="나눔명조" w:cs="KoPubWorld바탕체 Medium" w:hint="eastAsia"/>
                <w:b/>
                <w:shd w:val="pct15" w:color="auto" w:fill="FFFFFF"/>
              </w:rPr>
              <w:t xml:space="preserve"> </w:t>
            </w: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  <w:shd w:val="pct15" w:color="auto" w:fill="FFFFFF"/>
              </w:rPr>
              <w:t>개요</w:t>
            </w:r>
          </w:p>
        </w:tc>
        <w:tc>
          <w:tcPr>
            <w:tcW w:w="6342" w:type="dxa"/>
            <w:gridSpan w:val="4"/>
            <w:tcBorders>
              <w:left w:val="double" w:sz="4" w:space="0" w:color="auto"/>
            </w:tcBorders>
            <w:vAlign w:val="center"/>
          </w:tcPr>
          <w:p w14:paraId="670E7297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color w:val="0000FF"/>
                <w:sz w:val="22"/>
                <w:shd w:val="clear" w:color="auto" w:fill="FFFFFF"/>
              </w:rPr>
            </w:pP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SafeGuard는 보호자가 차를 떠난 뒤 차 안에 남겨진 아이, 노약자, 반려동물을 찾아내고, 실내 온도가 위험 수준에 이르기 전에 먼저 보호 동작을 시작하는 차량 내 잔류 탑승자 보호 시스템이다.</w:t>
            </w:r>
          </w:p>
          <w:p w14:paraId="304EEB5D" w14:textId="149D62E3" w:rsidR="00FA3D2E" w:rsidRPr="0022730A" w:rsidRDefault="00FA3D2E" w:rsidP="00104B7B">
            <w:pPr>
              <w:rPr>
                <w:rFonts w:ascii="나눔명조" w:eastAsia="나눔명조" w:hAnsi="나눔명조" w:cs="KoPubWorld바탕체 Medium" w:hint="eastAsia"/>
                <w:color w:val="0000FF"/>
                <w:sz w:val="22"/>
                <w:shd w:val="clear" w:color="auto" w:fill="FFFFFF"/>
              </w:rPr>
            </w:pP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보호자가 지닌 UWB 노드로 이탈(5 m 초과)을 확인하면 PIR과 카메라 → mmWave 레이더 → 온도 예측 순서로 필요한 센서만 차례로 깨우는 Cascading Wake-up 구조를 사용해, 주차 중 전력 소모를 줄이면서 움직이지 않는 탑승자</w:t>
            </w:r>
            <w:r w:rsidR="006F7875">
              <w:rPr>
                <w:rFonts w:ascii="나눔명조" w:eastAsia="나눔명조" w:hAnsi="나눔명조" w:cs="나눔명조" w:hint="eastAsia"/>
                <w:color w:val="000000"/>
                <w:sz w:val="22"/>
              </w:rPr>
              <w:t>를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 xml:space="preserve"> </w:t>
            </w:r>
            <w:r w:rsidR="006F7875">
              <w:rPr>
                <w:rFonts w:ascii="나눔명조" w:eastAsia="나눔명조" w:hAnsi="나눔명조" w:cs="나눔명조" w:hint="eastAsia"/>
                <w:color w:val="000000"/>
                <w:sz w:val="22"/>
              </w:rPr>
              <w:t>인식한다. 이후 위험 알림을 보호자(차량 소지자)에게 보낸다.</w:t>
            </w:r>
          </w:p>
        </w:tc>
      </w:tr>
      <w:tr w:rsidR="006010A1" w:rsidRPr="006010A1" w14:paraId="1FBB4C5E" w14:textId="77777777" w:rsidTr="006010A1">
        <w:trPr>
          <w:trHeight w:val="3822"/>
        </w:trPr>
        <w:tc>
          <w:tcPr>
            <w:tcW w:w="25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3E656E6" w14:textId="77777777" w:rsidR="006010A1" w:rsidRPr="0022730A" w:rsidRDefault="006010A1" w:rsidP="00104B7B">
            <w:pPr>
              <w:jc w:val="center"/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  <w:shd w:val="pct15" w:color="auto" w:fill="FFFFFF"/>
              </w:rPr>
              <w:lastRenderedPageBreak/>
              <w:t>개발 환경</w:t>
            </w:r>
          </w:p>
        </w:tc>
        <w:tc>
          <w:tcPr>
            <w:tcW w:w="6342" w:type="dxa"/>
            <w:gridSpan w:val="4"/>
            <w:tcBorders>
              <w:left w:val="double" w:sz="4" w:space="0" w:color="auto"/>
            </w:tcBorders>
            <w:vAlign w:val="center"/>
          </w:tcPr>
          <w:p w14:paraId="66A0A51F" w14:textId="77777777" w:rsidR="006010A1" w:rsidRPr="0022730A" w:rsidRDefault="006010A1" w:rsidP="00104B7B">
            <w:pPr>
              <w:rPr>
                <w:rFonts w:ascii="나눔명조" w:eastAsia="나눔명조" w:hAnsi="나눔명조" w:cs="KoPubWorld바탕체 Medium"/>
                <w:color w:val="0000FF"/>
                <w:sz w:val="22"/>
                <w:shd w:val="clear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하드웨어: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Raspberry Pi 5(판단, 예측, 로그), ESP32(센서 입출력과 구동), TI IWR6843ISK-ODS 60 GHz 레이더, DWM1001-DEV UWB ×2, Camera Module 3, PIR, SHT31 온습도, 12V 팬과 부저(MOSFET), 비상정지 스위치</w:t>
            </w:r>
          </w:p>
          <w:p w14:paraId="3BEB81EF" w14:textId="77777777" w:rsidR="006010A1" w:rsidRPr="0022730A" w:rsidRDefault="006010A1" w:rsidP="00104B7B">
            <w:pPr>
              <w:rPr>
                <w:rFonts w:ascii="나눔명조" w:eastAsia="나눔명조" w:hAnsi="나눔명조" w:cs="KoPubWorld바탕체 Medium"/>
                <w:color w:val="0000FF"/>
                <w:sz w:val="22"/>
                <w:shd w:val="clear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OS와 언어: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Raspberry Pi OS 64-bit, C++17(상태기계, 열 관측기), Python 3.11(센서 허브, 대시보드), Arduino C++(ESP32)</w:t>
            </w:r>
          </w:p>
          <w:p w14:paraId="54E48856" w14:textId="77777777" w:rsidR="006010A1" w:rsidRPr="0022730A" w:rsidRDefault="006010A1" w:rsidP="00104B7B">
            <w:pPr>
              <w:rPr>
                <w:rFonts w:ascii="나눔명조" w:eastAsia="나눔명조" w:hAnsi="나눔명조" w:cs="KoPubWorld바탕체 Medium"/>
                <w:color w:val="0000FF"/>
                <w:sz w:val="22"/>
                <w:shd w:val="clear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라이브러리와 도구: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pyserial, picamera2, numpy, pandas / TI mmWave SDK 3.6.2, Radar Toolbox 4.00, UniFlash / Arduino IDE 2 / Streamlit, pytest(TwinLab 시뮬레이터)</w:t>
            </w:r>
          </w:p>
          <w:p w14:paraId="5E4F3544" w14:textId="77777777" w:rsidR="006010A1" w:rsidRPr="0022730A" w:rsidRDefault="006010A1" w:rsidP="00104B7B">
            <w:pPr>
              <w:rPr>
                <w:rFonts w:ascii="나눔명조" w:eastAsia="나눔명조" w:hAnsi="나눔명조" w:cs="KoPubWorld바탕체 Medium"/>
                <w:color w:val="0000FF"/>
                <w:sz w:val="22"/>
                <w:shd w:val="clear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협업: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GitHub Organization(SafeGuard-EWHA), SSH 원격 개발</w:t>
            </w:r>
          </w:p>
        </w:tc>
      </w:tr>
      <w:tr w:rsidR="00FA3D2E" w:rsidRPr="006010A1" w14:paraId="02CC92D6" w14:textId="77777777" w:rsidTr="006010A1">
        <w:trPr>
          <w:trHeight w:val="4528"/>
        </w:trPr>
        <w:tc>
          <w:tcPr>
            <w:tcW w:w="25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F6D83BE" w14:textId="77777777" w:rsidR="00FA3D2E" w:rsidRPr="0022730A" w:rsidRDefault="00FA3D2E" w:rsidP="00104B7B">
            <w:pPr>
              <w:jc w:val="center"/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  <w:shd w:val="pct15" w:color="auto" w:fill="FFFFFF"/>
              </w:rPr>
              <w:t>작품 설명</w:t>
            </w:r>
          </w:p>
        </w:tc>
        <w:tc>
          <w:tcPr>
            <w:tcW w:w="6342" w:type="dxa"/>
            <w:gridSpan w:val="4"/>
            <w:tcBorders>
              <w:left w:val="double" w:sz="4" w:space="0" w:color="auto"/>
            </w:tcBorders>
            <w:vAlign w:val="center"/>
          </w:tcPr>
          <w:p w14:paraId="576408CF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① 이탈 확인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차량측과 보호자측 UWB 거리 이동평균이 5 m를 넘어 10초 이상 유지되면 감지를 시작한다.</w:t>
            </w:r>
          </w:p>
          <w:p w14:paraId="33B2BF8C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② 1차 감지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PIR 또는 카메라(프레임 차분, 3프레임 연속) 중 하나라도 움직임을 잡으면 레이더 검증으로 넘어간다.</w:t>
            </w:r>
          </w:p>
          <w:p w14:paraId="6B6B293C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③ 존재 검증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TI 3D People Tracking 출력(TLV)을 Pi에서 직접 해석해 추적 대상이나 재실 신호가 있으면 탑승자로 확정하고, 5초 연속 없으면 공석으로 본다. 추적 영역을 차 실내 크기로 제한해 정지 착석 1인을 95.7% 정확히 판정했다.</w:t>
            </w:r>
          </w:p>
          <w:p w14:paraId="0919D8AA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④ 예측과 대응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SHT31 온도의 최근 10분 상승 추세와 적응형 RC 모델로 35°C 도달 시간을 계산해, 60초 안에 도달할 것으로 보이면 ESP32가 팬과 부저를 먼저 구동하고 보호자에게 알린다.</w:t>
            </w:r>
          </w:p>
          <w:p w14:paraId="3F999A98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⑤ Fail-Safe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레이더 통신이 끊기면 PIR AND 카메라로 보수적으로 판단(SUSPECTED)해 보호를 이어간다.</w:t>
            </w:r>
          </w:p>
        </w:tc>
      </w:tr>
      <w:tr w:rsidR="00FA3D2E" w:rsidRPr="006010A1" w14:paraId="3CF0D564" w14:textId="77777777" w:rsidTr="006010A1">
        <w:trPr>
          <w:trHeight w:val="3671"/>
        </w:trPr>
        <w:tc>
          <w:tcPr>
            <w:tcW w:w="25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D29D881" w14:textId="77777777" w:rsidR="00FA3D2E" w:rsidRPr="0022730A" w:rsidRDefault="00FA3D2E" w:rsidP="00104B7B">
            <w:pPr>
              <w:jc w:val="center"/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 w:rsidRPr="0022730A">
              <w:rPr>
                <w:rFonts w:ascii="나눔명조" w:eastAsia="나눔명조" w:hAnsi="나눔명조" w:cs="KoPubWorld바탕체 Medium" w:hint="eastAsia"/>
                <w:b/>
                <w:sz w:val="22"/>
                <w:shd w:val="pct15" w:color="auto" w:fill="FFFFFF"/>
              </w:rPr>
              <w:t>작품의 특징 및 장점</w:t>
            </w:r>
          </w:p>
        </w:tc>
        <w:tc>
          <w:tcPr>
            <w:tcW w:w="6342" w:type="dxa"/>
            <w:gridSpan w:val="4"/>
            <w:tcBorders>
              <w:left w:val="double" w:sz="4" w:space="0" w:color="auto"/>
            </w:tcBorders>
            <w:vAlign w:val="center"/>
          </w:tcPr>
          <w:p w14:paraId="4963D8FB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단계적 활성화: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앞 단계 이벤트가 있을 때만 다음 센서와 연산을 켜 주차 중 소비전력을 줄인다.</w:t>
            </w:r>
          </w:p>
          <w:p w14:paraId="1687F95E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선제 보호: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현재 온도가 아니라 ‘35°C 도달까지 남은 시간’으로 판단해 위험 전에 대응한다.</w:t>
            </w:r>
          </w:p>
          <w:p w14:paraId="79763900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놓치지 않는 감지: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정상 시 OR로 미검출을 줄이고 레이더로 확인하며, 고장 시 AND로 ‘모름’과 ‘없음’을 구분한다.</w:t>
            </w:r>
          </w:p>
          <w:p w14:paraId="4775BB7F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실측 기반 검증: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레이더 수신 누락 0, UWB 거리 잡음 3.5 cm, 카메라 조명 오검출 0% 등 실측 원본으로 그린 그래프와 영상을 GitHub에 공개했다.</w:t>
            </w:r>
          </w:p>
          <w:p w14:paraId="0AA6D2C7" w14:textId="77777777" w:rsidR="00FA3D2E" w:rsidRPr="0022730A" w:rsidRDefault="00FA3D2E" w:rsidP="00104B7B">
            <w:pPr>
              <w:rPr>
                <w:rFonts w:ascii="나눔명조" w:eastAsia="나눔명조" w:hAnsi="나눔명조" w:cs="KoPubWorld바탕체 Medium"/>
                <w:b/>
                <w:sz w:val="22"/>
                <w:shd w:val="pct15" w:color="auto" w:fill="FFFFFF"/>
              </w:rPr>
            </w:pPr>
            <w:r>
              <w:rPr>
                <w:rFonts w:ascii="나눔명조" w:eastAsia="나눔명조" w:hAnsi="나눔명조" w:cs="나눔명조"/>
                <w:b/>
                <w:color w:val="000000"/>
                <w:sz w:val="22"/>
              </w:rPr>
              <w:t xml:space="preserve">확장성: </w:t>
            </w:r>
            <w:r>
              <w:rPr>
                <w:rFonts w:ascii="나눔명조" w:eastAsia="나눔명조" w:hAnsi="나눔명조" w:cs="나눔명조"/>
                <w:color w:val="000000"/>
                <w:sz w:val="22"/>
              </w:rPr>
              <w:t>기존 차량에 모듈로 붙일 수 있고, Euro NCAP 2026 어린이 잔류 감지(CPD) 평가와 통학차량 하차 확인 의무에 대응한다.</w:t>
            </w:r>
          </w:p>
        </w:tc>
      </w:tr>
    </w:tbl>
    <w:p w14:paraId="7E372089" w14:textId="77777777" w:rsidR="002E2CAB" w:rsidRPr="00E26A3D" w:rsidRDefault="002E2CAB" w:rsidP="00E26A3D">
      <w:pPr>
        <w:pStyle w:val="a4"/>
        <w:spacing w:line="240" w:lineRule="auto"/>
        <w:rPr>
          <w:rFonts w:ascii="나눔명조" w:eastAsia="나눔명조" w:hAnsi="나눔명조" w:cs="KoPubWorld바탕체 Medium"/>
          <w:color w:val="0000FF"/>
          <w:sz w:val="26"/>
          <w:szCs w:val="26"/>
        </w:rPr>
      </w:pPr>
    </w:p>
    <w:sectPr w:rsidR="002E2CAB" w:rsidRPr="00E26A3D" w:rsidSect="00024612">
      <w:footerReference w:type="default" r:id="rId10"/>
      <w:pgSz w:w="11906" w:h="16838"/>
      <w:pgMar w:top="1701" w:right="1440" w:bottom="1440" w:left="1440" w:header="851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E51A" w14:textId="77777777" w:rsidR="006D0838" w:rsidRDefault="006D0838" w:rsidP="00024612">
      <w:pPr>
        <w:spacing w:after="0" w:line="240" w:lineRule="auto"/>
      </w:pPr>
      <w:r>
        <w:separator/>
      </w:r>
    </w:p>
  </w:endnote>
  <w:endnote w:type="continuationSeparator" w:id="0">
    <w:p w14:paraId="6ED8D54B" w14:textId="77777777" w:rsidR="006D0838" w:rsidRDefault="006D0838" w:rsidP="00024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KoPubWorld바탕체 Medium">
    <w:altName w:val="맑은 고딕"/>
    <w:charset w:val="81"/>
    <w:family w:val="auto"/>
    <w:pitch w:val="variable"/>
    <w:sig w:usb0="B000AABF" w:usb1="7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900197"/>
      <w:docPartObj>
        <w:docPartGallery w:val="Page Numbers (Bottom of Page)"/>
        <w:docPartUnique/>
      </w:docPartObj>
    </w:sdtPr>
    <w:sdtEndPr>
      <w:rPr>
        <w:b/>
        <w:sz w:val="22"/>
      </w:rPr>
    </w:sdtEndPr>
    <w:sdtContent>
      <w:p w14:paraId="729EF600" w14:textId="77777777" w:rsidR="00024612" w:rsidRPr="00A33C38" w:rsidRDefault="00024612" w:rsidP="00024612">
        <w:pPr>
          <w:pStyle w:val="a6"/>
          <w:jc w:val="center"/>
          <w:rPr>
            <w:b/>
            <w:sz w:val="22"/>
          </w:rPr>
        </w:pPr>
        <w:r w:rsidRPr="00A33C38">
          <w:rPr>
            <w:rFonts w:hint="eastAsia"/>
            <w:b/>
            <w:sz w:val="22"/>
          </w:rPr>
          <w:t>-</w:t>
        </w:r>
        <w:r w:rsidRPr="00A33C38">
          <w:rPr>
            <w:b/>
            <w:sz w:val="22"/>
          </w:rPr>
          <w:fldChar w:fldCharType="begin"/>
        </w:r>
        <w:r w:rsidRPr="00A33C38">
          <w:rPr>
            <w:b/>
            <w:sz w:val="22"/>
          </w:rPr>
          <w:instrText>PAGE   \* MERGEFORMAT</w:instrText>
        </w:r>
        <w:r w:rsidRPr="00A33C38">
          <w:rPr>
            <w:b/>
            <w:sz w:val="22"/>
          </w:rPr>
          <w:fldChar w:fldCharType="separate"/>
        </w:r>
        <w:r w:rsidR="00500031" w:rsidRPr="00500031">
          <w:rPr>
            <w:b/>
            <w:noProof/>
            <w:sz w:val="22"/>
            <w:lang w:val="ko-KR"/>
          </w:rPr>
          <w:t>2</w:t>
        </w:r>
        <w:r w:rsidRPr="00A33C38">
          <w:rPr>
            <w:b/>
            <w:sz w:val="22"/>
          </w:rPr>
          <w:fldChar w:fldCharType="end"/>
        </w:r>
        <w:r w:rsidRPr="00A33C38">
          <w:rPr>
            <w:rFonts w:hint="eastAsia"/>
            <w:b/>
            <w:sz w:val="22"/>
          </w:rP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A147A" w14:textId="77777777" w:rsidR="006D0838" w:rsidRDefault="006D0838" w:rsidP="00024612">
      <w:pPr>
        <w:spacing w:after="0" w:line="240" w:lineRule="auto"/>
      </w:pPr>
      <w:r>
        <w:separator/>
      </w:r>
    </w:p>
  </w:footnote>
  <w:footnote w:type="continuationSeparator" w:id="0">
    <w:p w14:paraId="44E70BFF" w14:textId="77777777" w:rsidR="006D0838" w:rsidRDefault="006D0838" w:rsidP="000246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8D"/>
    <w:rsid w:val="00024612"/>
    <w:rsid w:val="000261DD"/>
    <w:rsid w:val="000271E7"/>
    <w:rsid w:val="00054B66"/>
    <w:rsid w:val="00061AD7"/>
    <w:rsid w:val="00104B7B"/>
    <w:rsid w:val="001151C3"/>
    <w:rsid w:val="00125676"/>
    <w:rsid w:val="00126B61"/>
    <w:rsid w:val="002224EF"/>
    <w:rsid w:val="0022730A"/>
    <w:rsid w:val="002B06D5"/>
    <w:rsid w:val="002E2CAB"/>
    <w:rsid w:val="003505F7"/>
    <w:rsid w:val="003525CE"/>
    <w:rsid w:val="00384821"/>
    <w:rsid w:val="003A7E06"/>
    <w:rsid w:val="003E7CDA"/>
    <w:rsid w:val="00416DE0"/>
    <w:rsid w:val="004237D6"/>
    <w:rsid w:val="004C114C"/>
    <w:rsid w:val="00500031"/>
    <w:rsid w:val="00522091"/>
    <w:rsid w:val="005B3CB9"/>
    <w:rsid w:val="006010A1"/>
    <w:rsid w:val="006070AB"/>
    <w:rsid w:val="006B3625"/>
    <w:rsid w:val="006D0838"/>
    <w:rsid w:val="006F7875"/>
    <w:rsid w:val="00794D81"/>
    <w:rsid w:val="007D7C0B"/>
    <w:rsid w:val="00805294"/>
    <w:rsid w:val="008A5D09"/>
    <w:rsid w:val="008C08DA"/>
    <w:rsid w:val="00934815"/>
    <w:rsid w:val="009756EA"/>
    <w:rsid w:val="00A33C38"/>
    <w:rsid w:val="00AE3A8B"/>
    <w:rsid w:val="00AE3D8D"/>
    <w:rsid w:val="00B27BA5"/>
    <w:rsid w:val="00B46B14"/>
    <w:rsid w:val="00C90B72"/>
    <w:rsid w:val="00D11E23"/>
    <w:rsid w:val="00D16616"/>
    <w:rsid w:val="00E002DD"/>
    <w:rsid w:val="00E23D67"/>
    <w:rsid w:val="00E26A3D"/>
    <w:rsid w:val="00E31FE1"/>
    <w:rsid w:val="00EC3735"/>
    <w:rsid w:val="00F12B10"/>
    <w:rsid w:val="00FA3D2E"/>
    <w:rsid w:val="00FE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D0D33"/>
  <w15:docId w15:val="{450AE443-316F-4F4B-B9F9-1771AE5B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2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바탕글"/>
    <w:basedOn w:val="a"/>
    <w:rsid w:val="00F12B10"/>
    <w:pPr>
      <w:shd w:val="clear" w:color="auto" w:fill="FFFF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02461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24612"/>
  </w:style>
  <w:style w:type="paragraph" w:styleId="a6">
    <w:name w:val="footer"/>
    <w:basedOn w:val="a"/>
    <w:link w:val="Char0"/>
    <w:uiPriority w:val="99"/>
    <w:unhideWhenUsed/>
    <w:rsid w:val="0002461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24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CC472E-1237-444E-811E-C131F624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윤홍은(기독교학과)</cp:lastModifiedBy>
  <cp:revision>12</cp:revision>
  <dcterms:created xsi:type="dcterms:W3CDTF">2022-11-01T01:38:00Z</dcterms:created>
  <dcterms:modified xsi:type="dcterms:W3CDTF">2026-10-28T02:35:00Z</dcterms:modified>
</cp:coreProperties>
</file>