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8E7E" w14:textId="782673E1" w:rsidR="00433AD6" w:rsidRPr="00433AD6" w:rsidRDefault="0043486D" w:rsidP="00433AD6">
      <w:pPr>
        <w:pStyle w:val="Heading1"/>
        <w:jc w:val="center"/>
        <w:rPr>
          <w:b/>
          <w:bCs/>
          <w:noProof/>
          <w:color w:val="4472C4" w:themeColor="accent1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t>PATIENT</w:t>
      </w:r>
      <w:r w:rsidR="00433AD6" w:rsidRPr="00433AD6">
        <w:rPr>
          <w:b/>
          <w:bCs/>
          <w:noProof/>
          <w:color w:val="4472C4" w:themeColor="accent1"/>
          <w:sz w:val="40"/>
          <w:szCs w:val="40"/>
        </w:rPr>
        <w:t xml:space="preserve"> PORTAL</w:t>
      </w:r>
      <w:r>
        <w:rPr>
          <w:b/>
          <w:bCs/>
          <w:noProof/>
          <w:color w:val="4472C4" w:themeColor="accent1"/>
          <w:sz w:val="40"/>
          <w:szCs w:val="40"/>
        </w:rPr>
        <w:t>(Desktop View)</w:t>
      </w:r>
    </w:p>
    <w:p w14:paraId="03DB1802" w14:textId="0734B13D" w:rsidR="00433AD6" w:rsidRDefault="00433AD6" w:rsidP="00433AD6"/>
    <w:p w14:paraId="0B802098" w14:textId="76C23402" w:rsidR="00433AD6" w:rsidRPr="00433AD6" w:rsidRDefault="0043486D" w:rsidP="00433AD6">
      <w:pPr>
        <w:rPr>
          <w:sz w:val="24"/>
          <w:szCs w:val="24"/>
        </w:rPr>
      </w:pPr>
      <w:r>
        <w:rPr>
          <w:sz w:val="24"/>
          <w:szCs w:val="24"/>
        </w:rPr>
        <w:t xml:space="preserve">Open the URL provided in the email after the successful registration of the patient. </w:t>
      </w:r>
      <w:r w:rsidR="00433AD6">
        <w:rPr>
          <w:sz w:val="24"/>
          <w:szCs w:val="24"/>
        </w:rPr>
        <w:t>Login with the operator</w:t>
      </w:r>
      <w:r>
        <w:rPr>
          <w:sz w:val="24"/>
          <w:szCs w:val="24"/>
        </w:rPr>
        <w:t xml:space="preserve"> id and password sent to email</w:t>
      </w:r>
      <w:r w:rsidR="00433AD6">
        <w:rPr>
          <w:sz w:val="24"/>
          <w:szCs w:val="24"/>
        </w:rPr>
        <w:t xml:space="preserve"> and follow the navigation as shown in the below screenshots.</w:t>
      </w:r>
    </w:p>
    <w:p w14:paraId="21CD432D" w14:textId="77777777" w:rsidR="00433AD6" w:rsidRPr="00433AD6" w:rsidRDefault="00433AD6" w:rsidP="00433AD6"/>
    <w:p w14:paraId="2921FC09" w14:textId="787D32F9" w:rsidR="00433AD6" w:rsidRDefault="0043486D">
      <w:pPr>
        <w:rPr>
          <w:noProof/>
        </w:rPr>
      </w:pPr>
      <w:r>
        <w:rPr>
          <w:noProof/>
        </w:rPr>
        <w:drawing>
          <wp:inline distT="0" distB="0" distL="0" distR="0" wp14:anchorId="7BC67208" wp14:editId="0C6778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60BB" w14:textId="689C0C85" w:rsidR="0043486D" w:rsidRDefault="004348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994067" wp14:editId="2BC4157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EE32" w14:textId="77777777" w:rsidR="00433AD6" w:rsidRDefault="00433AD6">
      <w:pPr>
        <w:rPr>
          <w:noProof/>
        </w:rPr>
      </w:pPr>
    </w:p>
    <w:p w14:paraId="561E6714" w14:textId="79C4DB6F" w:rsidR="00271B5F" w:rsidRDefault="00271B5F"/>
    <w:p w14:paraId="213F80E8" w14:textId="1C411954" w:rsidR="00433AD6" w:rsidRDefault="00433AD6"/>
    <w:p w14:paraId="08756537" w14:textId="1D1394F1" w:rsidR="00433AD6" w:rsidRDefault="0043486D">
      <w:r>
        <w:rPr>
          <w:noProof/>
        </w:rPr>
        <w:drawing>
          <wp:inline distT="0" distB="0" distL="0" distR="0" wp14:anchorId="1345B0FB" wp14:editId="0D8DE4AD">
            <wp:extent cx="5943600" cy="33413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i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F4"/>
    <w:rsid w:val="00271B5F"/>
    <w:rsid w:val="00342500"/>
    <w:rsid w:val="00433AD6"/>
    <w:rsid w:val="0043486D"/>
    <w:rsid w:val="006435F4"/>
    <w:rsid w:val="006D3B9F"/>
    <w:rsid w:val="007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0CF"/>
  <w15:chartTrackingRefBased/>
  <w15:docId w15:val="{FD16AC02-4CF1-479F-ABAA-05777A83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Yerramsetty</dc:creator>
  <cp:keywords/>
  <dc:description/>
  <cp:lastModifiedBy>Mounica Yerramsetty</cp:lastModifiedBy>
  <cp:revision>2</cp:revision>
  <dcterms:created xsi:type="dcterms:W3CDTF">2020-06-17T14:26:00Z</dcterms:created>
  <dcterms:modified xsi:type="dcterms:W3CDTF">2020-06-17T14:26:00Z</dcterms:modified>
</cp:coreProperties>
</file>