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2026-07-23 22:30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2026-07-23</w:t>
            </w:r>
          </w:p>
        </w:tc>
      </w:tr>
      <w:tr>
        <w:tc>
          <w:tcPr>
            <w:tcW w:type="dxa" w:w="4320"/>
          </w:tcPr>
          <w:p>
            <w:r>
              <w:rPr>
                <w:sz w:val="18"/>
              </w:rPr>
              <w:t>🐛 Open Issues</w:t>
            </w:r>
          </w:p>
        </w:tc>
        <w:tc>
          <w:tcPr>
            <w:tcW w:type="dxa" w:w="4320"/>
          </w:tcPr>
          <w:p>
            <w:r>
              <w:rPr>
                <w:sz w:val="18"/>
              </w:rPr>
              <w:t>55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209ms | HTTP 404 | v?</w:t>
            </w:r>
          </w:p>
        </w:tc>
      </w:tr>
      <w:tr>
        <w:tc>
          <w:tcPr>
            <w:tcW w:type="dxa" w:w="2880"/>
          </w:tcPr>
          <w:p>
            <w:r>
              <w:rPr>
                <w:sz w:val="18"/>
              </w:rPr>
              <w:t>Chatbot Service</w:t>
            </w:r>
          </w:p>
        </w:tc>
        <w:tc>
          <w:tcPr>
            <w:tcW w:type="dxa" w:w="2880"/>
          </w:tcPr>
          <w:p>
            <w:r>
              <w:rPr>
                <w:sz w:val="18"/>
              </w:rPr>
              <w:t>✅ UP</w:t>
            </w:r>
          </w:p>
        </w:tc>
        <w:tc>
          <w:tcPr>
            <w:tcW w:type="dxa" w:w="2880"/>
          </w:tcPr>
          <w:p>
            <w:r>
              <w:rPr>
                <w:sz w:val="18"/>
              </w:rPr>
              <w:t>994ms | HTTP 200 | v?</w:t>
            </w:r>
          </w:p>
        </w:tc>
      </w:tr>
      <w:tr>
        <w:tc>
          <w:tcPr>
            <w:tcW w:type="dxa" w:w="2880"/>
          </w:tcPr>
          <w:p>
            <w:r>
              <w:rPr>
                <w:sz w:val="18"/>
              </w:rPr>
              <w:t>Frontend (Vercel)</w:t>
            </w:r>
          </w:p>
        </w:tc>
        <w:tc>
          <w:tcPr>
            <w:tcW w:type="dxa" w:w="2880"/>
          </w:tcPr>
          <w:p>
            <w:r>
              <w:rPr>
                <w:sz w:val="18"/>
              </w:rPr>
              <w:t>✅ UP</w:t>
            </w:r>
          </w:p>
        </w:tc>
        <w:tc>
          <w:tcPr>
            <w:tcW w:type="dxa" w:w="2880"/>
          </w:tcPr>
          <w:p>
            <w:r>
              <w:rPr>
                <w:sz w:val="18"/>
              </w:rPr>
              <w:t>252ms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Frontend CI</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OpenSSF Scorecard</w:t>
            </w:r>
          </w:p>
        </w:tc>
        <w:tc>
          <w:tcPr>
            <w:tcW w:type="dxa" w:w="2160"/>
          </w:tcPr>
          <w:p>
            <w:r>
              <w:rPr>
                <w:sz w:val="18"/>
              </w:rPr>
              <w:t>main</w:t>
            </w:r>
          </w:p>
        </w:tc>
        <w:tc>
          <w:tcPr>
            <w:tcW w:type="dxa" w:w="2160"/>
          </w:tcPr>
          <w:p>
            <w:r>
              <w:rPr>
                <w:sz w:val="18"/>
              </w:rPr>
              <w:t>failure</w:t>
            </w:r>
          </w:p>
        </w:tc>
        <w:tc>
          <w:tcPr>
            <w:tcW w:type="dxa" w:w="2160"/>
          </w:tcPr>
          <w:p>
            <w:r>
              <w:rPr>
                <w:sz w:val="18"/>
              </w:rPr>
              <w:t>2026-07-23</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2026-07-23</w:t>
            </w:r>
          </w:p>
        </w:tc>
      </w:tr>
      <w:tr>
        <w:tc>
          <w:tcPr>
            <w:tcW w:type="dxa" w:w="2160"/>
          </w:tcPr>
          <w:p>
            <w:r>
              <w:rPr>
                <w:sz w:val="18"/>
              </w:rPr>
              <w:t>🔴 Wiki Documentation Sync</w:t>
            </w:r>
          </w:p>
        </w:tc>
        <w:tc>
          <w:tcPr>
            <w:tcW w:type="dxa" w:w="2160"/>
          </w:tcPr>
          <w:p>
            <w:r>
              <w:rPr>
                <w:sz w:val="18"/>
              </w:rPr>
              <w:t>main</w:t>
            </w:r>
          </w:p>
        </w:tc>
        <w:tc>
          <w:tcPr>
            <w:tcW w:type="dxa" w:w="2160"/>
          </w:tcPr>
          <w:p>
            <w:r>
              <w:rPr>
                <w:sz w:val="18"/>
              </w:rPr>
              <w:t>failure</w:t>
            </w:r>
          </w:p>
        </w:tc>
        <w:tc>
          <w:tcPr>
            <w:tcW w:type="dxa" w:w="2160"/>
          </w:tcPr>
          <w:p>
            <w:r>
              <w:rPr>
                <w:sz w:val="18"/>
              </w:rPr>
              <w:t>2026-07-23</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2026-07-23 22:30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