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2026-07-22 20:54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2026-07-22</w:t>
            </w:r>
          </w:p>
        </w:tc>
      </w:tr>
      <w:tr>
        <w:tc>
          <w:tcPr>
            <w:tcW w:type="dxa" w:w="4320"/>
          </w:tcPr>
          <w:p>
            <w:r>
              <w:rPr>
                <w:sz w:val="18"/>
              </w:rPr>
              <w:t>🐛 Open Issues</w:t>
            </w:r>
          </w:p>
        </w:tc>
        <w:tc>
          <w:tcPr>
            <w:tcW w:type="dxa" w:w="4320"/>
          </w:tcPr>
          <w:p>
            <w:r>
              <w:rPr>
                <w:sz w:val="18"/>
              </w:rPr>
              <w:t>52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147ms | HTTP 404 | v?</w:t>
            </w:r>
          </w:p>
        </w:tc>
      </w:tr>
      <w:tr>
        <w:tc>
          <w:tcPr>
            <w:tcW w:type="dxa" w:w="2880"/>
          </w:tcPr>
          <w:p>
            <w:r>
              <w:rPr>
                <w:sz w:val="18"/>
              </w:rPr>
              <w:t>Chatbot Service</w:t>
            </w:r>
          </w:p>
        </w:tc>
        <w:tc>
          <w:tcPr>
            <w:tcW w:type="dxa" w:w="2880"/>
          </w:tcPr>
          <w:p>
            <w:r>
              <w:rPr>
                <w:sz w:val="18"/>
              </w:rPr>
              <w:t>✅ UP</w:t>
            </w:r>
          </w:p>
        </w:tc>
        <w:tc>
          <w:tcPr>
            <w:tcW w:type="dxa" w:w="2880"/>
          </w:tcPr>
          <w:p>
            <w:r>
              <w:rPr>
                <w:sz w:val="18"/>
              </w:rPr>
              <w:t>366ms | HTTP 200 | v?</w:t>
            </w:r>
          </w:p>
        </w:tc>
      </w:tr>
      <w:tr>
        <w:tc>
          <w:tcPr>
            <w:tcW w:type="dxa" w:w="2880"/>
          </w:tcPr>
          <w:p>
            <w:r>
              <w:rPr>
                <w:sz w:val="18"/>
              </w:rPr>
              <w:t>Frontend (Vercel)</w:t>
            </w:r>
          </w:p>
        </w:tc>
        <w:tc>
          <w:tcPr>
            <w:tcW w:type="dxa" w:w="2880"/>
          </w:tcPr>
          <w:p>
            <w:r>
              <w:rPr>
                <w:sz w:val="18"/>
              </w:rPr>
              <w:t>✅ UP</w:t>
            </w:r>
          </w:p>
        </w:tc>
        <w:tc>
          <w:tcPr>
            <w:tcW w:type="dxa" w:w="2880"/>
          </w:tcPr>
          <w:p>
            <w:r>
              <w:rPr>
                <w:sz w:val="18"/>
              </w:rPr>
              <w:t>222ms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Dependency Review</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Security Scan</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Render Deploy Readiness</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Codacy Security Scan</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Accessibility (a11y)</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Branch Protection Checks</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License Scan</w:t>
            </w:r>
          </w:p>
        </w:tc>
        <w:tc>
          <w:tcPr>
            <w:tcW w:type="dxa" w:w="2160"/>
          </w:tcPr>
          <w:p>
            <w:r>
              <w:rPr>
                <w:sz w:val="18"/>
              </w:rPr>
              <w:t>docs-wiki-auto-update-29933037723</w:t>
            </w:r>
          </w:p>
        </w:tc>
        <w:tc>
          <w:tcPr>
            <w:tcW w:type="dxa" w:w="2160"/>
          </w:tcPr>
          <w:p>
            <w:r>
              <w:rPr>
                <w:sz w:val="18"/>
              </w:rPr>
              <w:t>action_required</w:t>
            </w:r>
          </w:p>
        </w:tc>
        <w:tc>
          <w:tcPr>
            <w:tcW w:type="dxa" w:w="2160"/>
          </w:tcPr>
          <w:p>
            <w:r>
              <w:rPr>
                <w:sz w:val="18"/>
              </w:rPr>
              <w:t>2026-07-22</w:t>
            </w:r>
          </w:p>
        </w:tc>
      </w:tr>
      <w:tr>
        <w:tc>
          <w:tcPr>
            <w:tcW w:type="dxa" w:w="2160"/>
          </w:tcPr>
          <w:p>
            <w:r>
              <w:rPr>
                <w:sz w:val="18"/>
              </w:rPr>
              <w:t>⏳ Code Quality: PR #275</w:t>
            </w:r>
          </w:p>
        </w:tc>
        <w:tc>
          <w:tcPr>
            <w:tcW w:type="dxa" w:w="2160"/>
          </w:tcPr>
          <w:p>
            <w:r>
              <w:rPr>
                <w:sz w:val="18"/>
              </w:rPr>
              <w:t>refs/pull/275/head</w:t>
            </w:r>
          </w:p>
        </w:tc>
        <w:tc>
          <w:tcPr>
            <w:tcW w:type="dxa" w:w="2160"/>
          </w:tcPr>
          <w:p>
            <w:r>
              <w:rPr>
                <w:sz w:val="18"/>
              </w:rPr>
              <w:t>queued</w:t>
            </w:r>
          </w:p>
        </w:tc>
        <w:tc>
          <w:tcPr>
            <w:tcW w:type="dxa" w:w="2160"/>
          </w:tcPr>
          <w:p>
            <w:r>
              <w:rPr>
                <w:sz w:val="18"/>
              </w:rPr>
              <w:t>2026-07-22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r>
        <w:tc>
          <w:tcPr>
            <w:tcW w:type="dxa" w:w="2160"/>
          </w:tcPr>
          <w:p>
            <w:r>
              <w:rPr>
                <w:sz w:val="18"/>
              </w:rPr>
              <w:t>3451c1e</w:t>
            </w:r>
          </w:p>
        </w:tc>
        <w:tc>
          <w:tcPr>
            <w:tcW w:type="dxa" w:w="2160"/>
          </w:tcPr>
          <w:p>
            <w:r>
              <w:rPr>
                <w:sz w:val="18"/>
              </w:rPr>
              <w:t>2026-07-19</w:t>
            </w:r>
          </w:p>
        </w:tc>
        <w:tc>
          <w:tcPr>
            <w:tcW w:type="dxa" w:w="2160"/>
          </w:tcPr>
          <w:p>
            <w:r>
              <w:rPr>
                <w:sz w:val="18"/>
              </w:rPr>
              <w:t xml:space="preserve">fix(frontend): add missing React imports and fix type exports in components and </w:t>
            </w:r>
          </w:p>
        </w:tc>
        <w:tc>
          <w:tcPr>
            <w:tcW w:type="dxa" w:w="2160"/>
          </w:tcPr>
          <w:p>
            <w:r>
              <w:rPr>
                <w:sz w:val="18"/>
              </w:rPr>
              <w:t>Bappadala Rohith Kumar Naidu</w:t>
            </w:r>
          </w:p>
        </w:tc>
      </w:tr>
      <w:tr>
        <w:tc>
          <w:tcPr>
            <w:tcW w:type="dxa" w:w="2160"/>
          </w:tcPr>
          <w:p>
            <w:r>
              <w:rPr>
                <w:sz w:val="18"/>
              </w:rPr>
              <w:t>939ce25</w:t>
            </w:r>
          </w:p>
        </w:tc>
        <w:tc>
          <w:tcPr>
            <w:tcW w:type="dxa" w:w="2160"/>
          </w:tcPr>
          <w:p>
            <w:r>
              <w:rPr>
                <w:sz w:val="18"/>
              </w:rPr>
              <w:t>2026-07-19</w:t>
            </w:r>
          </w:p>
        </w:tc>
        <w:tc>
          <w:tcPr>
            <w:tcW w:type="dxa" w:w="2160"/>
          </w:tcPr>
          <w:p>
            <w:r>
              <w:rPr>
                <w:sz w:val="18"/>
              </w:rPr>
              <w:t>fix(frontend): add missing React namespace imports across 95 route page files</w:t>
            </w:r>
          </w:p>
        </w:tc>
        <w:tc>
          <w:tcPr>
            <w:tcW w:type="dxa" w:w="2160"/>
          </w:tcPr>
          <w:p>
            <w:r>
              <w:rPr>
                <w:sz w:val="18"/>
              </w:rPr>
              <w:t>Bappadala Rohith Kumar Naidu</w:t>
            </w:r>
          </w:p>
        </w:tc>
      </w:tr>
      <w:tr>
        <w:tc>
          <w:tcPr>
            <w:tcW w:type="dxa" w:w="2160"/>
          </w:tcPr>
          <w:p>
            <w:r>
              <w:rPr>
                <w:sz w:val="18"/>
              </w:rPr>
              <w:t>2f53f93</w:t>
            </w:r>
          </w:p>
        </w:tc>
        <w:tc>
          <w:tcPr>
            <w:tcW w:type="dxa" w:w="2160"/>
          </w:tcPr>
          <w:p>
            <w:r>
              <w:rPr>
                <w:sz w:val="18"/>
              </w:rPr>
              <w:t>2026-07-19</w:t>
            </w:r>
          </w:p>
        </w:tc>
        <w:tc>
          <w:tcPr>
            <w:tcW w:type="dxa" w:w="2160"/>
          </w:tcPr>
          <w:p>
            <w:r>
              <w:rPr>
                <w:sz w:val="18"/>
              </w:rPr>
              <w:t>chore(frontend): exclude test and mock directories from tsconfig type-checking</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2026-07-22 20:54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