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86"/>
        <w:pBdr/>
        <w:bidi w:val="false"/>
        <w:spacing/>
        <w:ind/>
        <w:jc w:val="left"/>
        <w:rPr>
          <w:sz w:val="12"/>
          <w:szCs w:val="12"/>
        </w:rPr>
      </w:pPr>
      <w:r>
        <w:rPr>
          <w:sz w:val="12"/>
          <w:szCs w:val="12"/>
        </w:rPr>
      </w:r>
      <w:r/>
      <w:r>
        <w:rPr>
          <w:sz w:val="12"/>
          <w:szCs w:val="12"/>
        </w:rPr>
      </w:r>
      <w:r>
        <w:rPr>
          <w:sz w:val="12"/>
          <w:szCs w:val="12"/>
        </w:rPr>
      </w:r>
      <w:r>
        <w:rPr>
          <w:sz w:val="12"/>
          <w:szCs w:val="12"/>
        </w:rPr>
      </w:r>
    </w:p>
    <w:tbl>
      <w:tblPr>
        <w:tblStyle w:val="702"/>
        <w:tblInd w:w="-28" w:type="dxa"/>
        <w:tblW w:w="0" w:type="auto"/>
        <w:tblBorders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insideH w:val="nil" w:color="000000" w:sz="4" w:space="0"/>
          <w:insideV w:val="nil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1276"/>
        <w:gridCol w:w="1984"/>
      </w:tblGrid>
      <w:tr>
        <w:trPr/>
        <w:tc>
          <w:tcPr>
            <w:tcBorders>
              <w:right w:val="nil" w:color="000000" w:sz="4" w:space="0"/>
            </w:tcBorders>
            <w:tcW w:w="1276" w:type="dxa"/>
            <w:textDirection w:val="lrTb"/>
            <w:noWrap w:val="false"/>
          </w:tcPr>
          <w:p>
            <w:pPr>
              <w:pStyle w:val="886"/>
              <w:pBdr/>
              <w:bidi w:val="false"/>
              <w:spacing/>
              <w:ind/>
              <w:jc w:val="left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759800" cy="769066"/>
                      <wp:effectExtent l="0" t="0" r="0" b="0"/>
                      <wp:docPr id="1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175622031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8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759799" cy="76906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0" o:spid="_x0000_s0" type="#_x0000_t75" style="width:59.83pt;height:60.56pt;mso-wrap-distance-left:0.00pt;mso-wrap-distance-top:0.00pt;mso-wrap-distance-right:0.00pt;mso-wrap-distance-bottom:0.00pt;z-index:1;" stroked="false">
                      <v:imagedata r:id="rId8" o:title=""/>
                      <o:lock v:ext="edit" rotation="t"/>
                    </v:shape>
                  </w:pict>
                </mc:Fallback>
              </mc:AlternateContent>
            </w:r>
            <w:r>
              <w:rPr>
                <w:sz w:val="12"/>
                <w:szCs w:val="12"/>
              </w:rPr>
            </w:r>
            <w:r>
              <w:rPr>
                <w:sz w:val="12"/>
                <w:szCs w:val="12"/>
              </w:rPr>
            </w:r>
          </w:p>
        </w:tc>
        <w:tc>
          <w:tcPr>
            <w:tcBorders>
              <w:top w:val="nil" w:color="000000" w:sz="4" w:space="0"/>
              <w:left w:val="nil" w:color="000000" w:sz="4" w:space="0"/>
              <w:bottom w:val="nil" w:color="000000" w:sz="4" w:space="0"/>
              <w:right w:val="nil" w:color="000000" w:sz="4" w:space="0"/>
            </w:tcBorders>
            <w:tcW w:w="1984" w:type="dxa"/>
            <w:textDirection w:val="lrTb"/>
            <w:noWrap w:val="false"/>
          </w:tcPr>
          <w:p>
            <w:pPr>
              <w:pStyle w:val="886"/>
              <w:pBdr/>
              <w:bidi w:val="false"/>
              <w:spacing/>
              <w:ind/>
              <w:jc w:val="left"/>
              <w:rPr>
                <w:rFonts w:ascii="Noto Sans" w:hAnsi="Noto Sans" w:cs="Noto Sans"/>
                <w:b/>
                <w:bCs/>
                <w:sz w:val="16"/>
                <w:szCs w:val="16"/>
                <w:highlight w:val="none"/>
              </w:rPr>
            </w:pPr>
            <w:r>
              <w:rPr>
                <w:rFonts w:ascii="Noto Sans" w:hAnsi="Noto Sans" w:eastAsia="Noto Sans" w:cs="Noto Sans"/>
                <w:b/>
                <w:bCs/>
                <w:sz w:val="16"/>
                <w:szCs w:val="16"/>
                <w:lang w:val="ja-JP"/>
              </w:rPr>
              <w:t xml:space="preserve">Thank you for buying a bGeigieCast.</w:t>
            </w:r>
            <w:r>
              <w:rPr>
                <w:rFonts w:ascii="Noto Sans" w:hAnsi="Noto Sans" w:eastAsia="Noto Sans" w:cs="Noto Sans"/>
                <w:b/>
                <w:bCs/>
                <w:sz w:val="16"/>
                <w:szCs w:val="16"/>
              </w:rPr>
            </w:r>
          </w:p>
          <w:p>
            <w:pPr>
              <w:pBdr/>
              <w:bidi w:val="false"/>
              <w:spacing/>
              <w:ind/>
              <w:jc w:val="left"/>
              <w:rPr>
                <w:rFonts w:ascii="Noto Sans" w:hAnsi="Noto Sans" w:cs="Noto Sans"/>
                <w:b/>
                <w:bCs/>
                <w:sz w:val="16"/>
                <w:szCs w:val="16"/>
              </w:rPr>
            </w:pPr>
            <w:r>
              <w:rPr>
                <w:rFonts w:ascii="Noto Sans" w:hAnsi="Noto Sans" w:eastAsia="Noto Sans" w:cs="Noto Sans"/>
                <w:b/>
                <w:bCs/>
                <w:sz w:val="16"/>
                <w:szCs w:val="16"/>
              </w:rPr>
            </w:r>
            <w:r>
              <w:rPr>
                <w:rFonts w:ascii="Noto Sans" w:hAnsi="Noto Sans" w:eastAsia="Noto Sans" w:cs="Noto Sans"/>
                <w:b/>
                <w:bCs/>
                <w:sz w:val="16"/>
                <w:szCs w:val="16"/>
              </w:rPr>
            </w:r>
            <w:r>
              <w:rPr>
                <w:rFonts w:ascii="Noto Sans" w:hAnsi="Noto Sans" w:eastAsia="Noto Sans" w:cs="Noto Sans"/>
                <w:b/>
                <w:bCs/>
                <w:sz w:val="16"/>
                <w:szCs w:val="16"/>
              </w:rPr>
            </w:r>
          </w:p>
          <w:p>
            <w:pPr>
              <w:pBdr/>
              <w:bidi w:val="false"/>
              <w:spacing/>
              <w:ind/>
              <w:jc w:val="left"/>
              <w:rPr>
                <w:rFonts w:ascii="Noto Sans" w:hAnsi="Noto Sans" w:cs="Noto Sans"/>
                <w:b/>
                <w:bCs/>
                <w:sz w:val="16"/>
                <w:szCs w:val="16"/>
              </w:rPr>
            </w:pPr>
            <w:r>
              <w:rPr>
                <w:rFonts w:ascii="Noto Sans" w:hAnsi="Noto Sans" w:eastAsia="Noto Sans" w:cs="Noto Sans"/>
                <w:b/>
                <w:bCs/>
                <w:sz w:val="16"/>
                <w:szCs w:val="16"/>
                <w:highlight w:val="none"/>
                <w:lang w:val="ja-JP"/>
              </w:rPr>
              <w:t xml:space="preserve">Setup information is at https://</w:t>
            </w:r>
            <w:r>
              <w:rPr>
                <w:rFonts w:ascii="Noto Sans" w:hAnsi="Noto Sans" w:eastAsia="Noto Sans" w:cs="Noto Sans"/>
                <w:b/>
                <w:bCs/>
                <w:sz w:val="16"/>
                <w:szCs w:val="16"/>
                <w:highlight w:val="none"/>
                <w:lang w:val="ja-JP"/>
              </w:rPr>
              <w:t xml:space="preserve">t.ly/CRnzf</w:t>
            </w:r>
            <w:r>
              <w:rPr>
                <w:rFonts w:ascii="Noto Sans" w:hAnsi="Noto Sans" w:eastAsia="Noto Sans" w:cs="Noto Sans"/>
                <w:b/>
                <w:bCs/>
                <w:sz w:val="16"/>
                <w:szCs w:val="16"/>
                <w:highlight w:val="none"/>
                <w:lang w:val="ja-JP"/>
              </w:rPr>
            </w:r>
            <w:r>
              <w:rPr>
                <w:rFonts w:ascii="Noto Sans" w:hAnsi="Noto Sans" w:eastAsia="Noto Sans" w:cs="Noto Sans"/>
                <w:b/>
                <w:bCs/>
                <w:sz w:val="16"/>
                <w:szCs w:val="16"/>
                <w:highlight w:val="none"/>
                <w:lang w:val="ja-JP"/>
              </w:rPr>
            </w:r>
          </w:p>
        </w:tc>
      </w:tr>
    </w:tbl>
    <w:p>
      <w:pPr>
        <w:pStyle w:val="886"/>
        <w:pBdr/>
        <w:bidi w:val="false"/>
        <w:spacing/>
        <w:ind/>
        <w:jc w:val="left"/>
        <w:rPr>
          <w:sz w:val="12"/>
          <w:szCs w:val="12"/>
        </w:rPr>
      </w:pPr>
      <w:r>
        <w:rPr>
          <w:sz w:val="12"/>
          <w:szCs w:val="12"/>
        </w:rPr>
      </w:r>
      <w:r>
        <w:rPr>
          <w:sz w:val="12"/>
          <w:szCs w:val="12"/>
        </w:rPr>
      </w:r>
      <w:r/>
    </w:p>
    <w:p>
      <w:pPr>
        <w:pStyle w:val="886"/>
        <w:pBdr/>
        <w:bidi w:val="false"/>
        <w:spacing/>
        <w:ind/>
        <w:jc w:val="left"/>
        <w:rPr>
          <w:rStyle w:val="887"/>
          <w:rFonts w:ascii="DejaVu Sans" w:hAnsi="DejaVu Sans" w:eastAsia="DejaVu Sans"/>
          <w:b/>
          <w:bCs/>
          <w:color w:val="000000"/>
          <w:sz w:val="12"/>
          <w:szCs w:val="12"/>
          <w:u w:val="none"/>
        </w:rPr>
      </w:pPr>
      <w:r/>
      <w:r>
        <w:rPr>
          <w:rStyle w:val="887"/>
          <w:rFonts w:ascii="DejaVu Sans" w:hAnsi="DejaVu Sans" w:eastAsia="DejaVu Sans"/>
          <w:b/>
          <w:bCs/>
          <w:color w:val="000000"/>
          <w:sz w:val="12"/>
          <w:szCs w:val="12"/>
          <w:u w:val="none"/>
        </w:rPr>
        <w:t xml:space="preserve"> </w:t>
      </w:r>
      <w:r/>
      <w:r>
        <w:rPr>
          <w:rStyle w:val="887"/>
          <w:rFonts w:ascii="DejaVu Sans" w:hAnsi="DejaVu Sans" w:eastAsia="DejaVu Sans"/>
          <w:b/>
          <w:bCs/>
          <w:color w:val="000000"/>
          <w:sz w:val="12"/>
          <w:szCs w:val="12"/>
          <w:u w:val="none"/>
        </w:rPr>
      </w:r>
      <w:r>
        <w:rPr>
          <w:rStyle w:val="887"/>
          <w:rFonts w:ascii="DejaVu Sans" w:hAnsi="DejaVu Sans" w:eastAsia="DejaVu Sans"/>
          <w:b/>
          <w:bCs/>
          <w:color w:val="000000"/>
          <w:sz w:val="12"/>
          <w:szCs w:val="12"/>
          <w:u w:val="none"/>
        </w:rPr>
      </w:r>
      <w:r>
        <w:rPr>
          <w:rStyle w:val="887"/>
          <w:rFonts w:ascii="DejaVu Sans" w:hAnsi="DejaVu Sans" w:eastAsia="DejaVu Sans"/>
          <w:b/>
          <w:bCs/>
          <w:color w:val="000000"/>
          <w:sz w:val="12"/>
          <w:szCs w:val="12"/>
          <w:u w:val="none"/>
        </w:rPr>
      </w:r>
    </w:p>
    <w:sectPr>
      <w:footnotePr/>
      <w:endnotePr/>
      <w:type w:val="nextPage"/>
      <w:pgSz w:h="2835" w:orient="landscape" w:w="3515"/>
      <w:pgMar w:top="0" w:right="170" w:bottom="0" w:left="170" w:header="0" w:footer="0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DejaVu Sans">
    <w:panose1 w:val="020B0603030804020204"/>
  </w:font>
  <w:font w:name="Noto Sans">
    <w:panose1 w:val="020B0502040504020204"/>
  </w:font>
  <w:font w:name="Noto Sans CJK SC">
    <w:panose1 w:val="020B0500000000000000"/>
  </w:font>
  <w:font w:name="Arial">
    <w:panose1 w:val="020B0604020202020204"/>
  </w:font>
  <w:font w:name="Liberation Sans">
    <w:panose1 w:val="020B0604020202020204"/>
  </w:font>
  <w:font w:name="Noto Serif CJK SC">
    <w:panose1 w:val="02020400000000000000"/>
  </w:font>
  <w:font w:name="Lohit Devanagari">
    <w:panose1 w:val="05040102010807070707"/>
  </w:font>
  <w:font w:name="Liberation Serif">
    <w:panose1 w:val="020206030504050203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autoHyphenation w:val="true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198">
    <w:name w:val="Placeholder Text"/>
    <w:basedOn w:val="837"/>
    <w:uiPriority w:val="99"/>
    <w:semiHidden/>
    <w:pPr>
      <w:pBdr/>
      <w:spacing/>
      <w:ind/>
    </w:pPr>
    <w:rPr>
      <w:color w:val="666666"/>
    </w:rPr>
  </w:style>
  <w:style w:type="table" w:styleId="70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"/>
    <w:basedOn w:val="70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Table Grid Light"/>
    <w:basedOn w:val="70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1"/>
    <w:basedOn w:val="70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2"/>
    <w:basedOn w:val="70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Plain Table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3feba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3feba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3feba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3feba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"/>
    <w:basedOn w:val="7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1"/>
    <w:basedOn w:val="7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5febd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5febd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2"/>
    <w:basedOn w:val="7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3"/>
    <w:basedOn w:val="7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4"/>
    <w:basedOn w:val="7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5"/>
    <w:basedOn w:val="7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 - Accent 6"/>
    <w:basedOn w:val="7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3feba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8fc6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8fc6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bde6fe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64c5fc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64c5fc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0369a3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0369a3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0369a3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0369a3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fed3ba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fc9c64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fc9c64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33e03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33e03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33e03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33e03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5bafe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e864fc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e864fc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e03a3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e03a3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e03a3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e03a3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ff1c0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ffdf71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ffdf71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8cecd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ee9190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ee9190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3feba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3feba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c103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c103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cc103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c103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2502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2502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2502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2502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cc103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3feba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3feba" w:themeFill="accent1" w:themeFillTint="34"/>
        <w:tcBorders/>
      </w:tcPr>
    </w:tblStylePr>
    <w:tblStylePr w:type="band2Horz">
      <w:rPr>
        <w:rFonts w:ascii="Arial" w:hAnsi="Arial"/>
        <w:color w:val="1cc103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cc103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cc103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cc103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cc103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2Horz">
      <w:rPr>
        <w:rFonts w:ascii="Arial" w:hAnsi="Arial"/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471af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2Horz">
      <w:rPr>
        <w:rFonts w:ascii="Arial" w:hAnsi="Arial"/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2502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2Horz">
      <w:rPr>
        <w:rFonts w:ascii="Arial" w:hAnsi="Arial"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703ad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2Horz">
      <w:rPr>
        <w:rFonts w:ascii="Arial" w:hAnsi="Arial"/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5b00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2Horz">
      <w:rPr>
        <w:rFonts w:ascii="Arial" w:hAnsi="Arial"/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1312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b7f36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ffd544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e9706e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0369a3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33e03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e03a3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8a303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37b4fb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fb7f36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fb7f36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fb7f36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fb7f36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b7f36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e133fb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ffd544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ffd544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ffd544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ffd544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ffd544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e9706e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e9706e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e9706e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e9706e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e9706e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e5f0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e5f0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e5f0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e5f0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f4303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f4303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af4303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f4303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d920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d920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bd920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d920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e1d1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e1d1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ae1d1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e1d1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2Horz">
      <w:rPr>
        <w:rFonts w:ascii="Arial" w:hAnsi="Arial"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e5f0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2Horz">
      <w:rPr>
        <w:rFonts w:ascii="Arial" w:hAnsi="Arial"/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471af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2Horz">
      <w:rPr>
        <w:rFonts w:ascii="Arial" w:hAnsi="Arial"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f4303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2Horz">
      <w:rPr>
        <w:rFonts w:ascii="Arial" w:hAnsi="Arial"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703ad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2Horz">
      <w:rPr>
        <w:rFonts w:ascii="Arial" w:hAnsi="Arial"/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d920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2Horz">
      <w:rPr>
        <w:rFonts w:ascii="Arial" w:hAnsi="Arial"/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e1d1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1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a3fd95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a3fd95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2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3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4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5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 6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1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a3fd95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a3fd95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2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3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4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5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 6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8">
    <w:name w:val="Heading 1"/>
    <w:basedOn w:val="886"/>
    <w:next w:val="886"/>
    <w:link w:val="83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29">
    <w:name w:val="Heading 2"/>
    <w:basedOn w:val="886"/>
    <w:next w:val="886"/>
    <w:link w:val="84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30">
    <w:name w:val="Heading 3"/>
    <w:basedOn w:val="886"/>
    <w:next w:val="886"/>
    <w:link w:val="84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1">
    <w:name w:val="Heading 4"/>
    <w:basedOn w:val="886"/>
    <w:next w:val="886"/>
    <w:link w:val="84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2">
    <w:name w:val="Heading 5"/>
    <w:basedOn w:val="886"/>
    <w:next w:val="886"/>
    <w:link w:val="84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3">
    <w:name w:val="Heading 6"/>
    <w:basedOn w:val="886"/>
    <w:next w:val="886"/>
    <w:link w:val="84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4">
    <w:name w:val="Heading 7"/>
    <w:basedOn w:val="886"/>
    <w:next w:val="886"/>
    <w:link w:val="84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5">
    <w:name w:val="Heading 8"/>
    <w:basedOn w:val="886"/>
    <w:next w:val="886"/>
    <w:link w:val="84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6">
    <w:name w:val="Heading 9"/>
    <w:basedOn w:val="886"/>
    <w:next w:val="886"/>
    <w:link w:val="84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7" w:default="1">
    <w:name w:val="Default Paragraph Font"/>
    <w:uiPriority w:val="1"/>
    <w:semiHidden/>
    <w:unhideWhenUsed/>
    <w:pPr>
      <w:pBdr/>
      <w:spacing/>
      <w:ind/>
    </w:pPr>
  </w:style>
  <w:style w:type="numbering" w:styleId="838" w:default="1">
    <w:name w:val="No List"/>
    <w:uiPriority w:val="99"/>
    <w:semiHidden/>
    <w:unhideWhenUsed/>
    <w:pPr>
      <w:pBdr/>
      <w:spacing/>
      <w:ind/>
    </w:pPr>
  </w:style>
  <w:style w:type="character" w:styleId="839">
    <w:name w:val="Heading 1 Char"/>
    <w:basedOn w:val="837"/>
    <w:link w:val="8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0">
    <w:name w:val="Heading 2 Char"/>
    <w:basedOn w:val="837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1">
    <w:name w:val="Heading 3 Char"/>
    <w:basedOn w:val="837"/>
    <w:link w:val="83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2">
    <w:name w:val="Heading 4 Char"/>
    <w:basedOn w:val="837"/>
    <w:link w:val="83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3">
    <w:name w:val="Heading 5 Char"/>
    <w:basedOn w:val="837"/>
    <w:link w:val="83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4">
    <w:name w:val="Heading 6 Char"/>
    <w:basedOn w:val="837"/>
    <w:link w:val="83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5">
    <w:name w:val="Heading 7 Char"/>
    <w:basedOn w:val="837"/>
    <w:link w:val="83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6">
    <w:name w:val="Heading 8 Char"/>
    <w:basedOn w:val="837"/>
    <w:link w:val="83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7">
    <w:name w:val="Heading 9 Char"/>
    <w:basedOn w:val="837"/>
    <w:link w:val="83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8">
    <w:name w:val="Title"/>
    <w:basedOn w:val="886"/>
    <w:next w:val="886"/>
    <w:link w:val="84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9">
    <w:name w:val="Title Char"/>
    <w:basedOn w:val="837"/>
    <w:link w:val="84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0">
    <w:name w:val="Subtitle"/>
    <w:basedOn w:val="886"/>
    <w:next w:val="886"/>
    <w:link w:val="85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1">
    <w:name w:val="Subtitle Char"/>
    <w:basedOn w:val="837"/>
    <w:link w:val="85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2">
    <w:name w:val="Quote"/>
    <w:basedOn w:val="886"/>
    <w:next w:val="886"/>
    <w:link w:val="85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3">
    <w:name w:val="Quote Char"/>
    <w:basedOn w:val="837"/>
    <w:link w:val="852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54">
    <w:name w:val="List Paragraph"/>
    <w:basedOn w:val="886"/>
    <w:uiPriority w:val="34"/>
    <w:qFormat/>
    <w:pPr>
      <w:pBdr/>
      <w:spacing/>
      <w:ind w:left="720"/>
      <w:contextualSpacing w:val="true"/>
    </w:pPr>
  </w:style>
  <w:style w:type="character" w:styleId="855">
    <w:name w:val="Intense Emphasis"/>
    <w:basedOn w:val="83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6">
    <w:name w:val="Intense Quote"/>
    <w:basedOn w:val="886"/>
    <w:next w:val="886"/>
    <w:link w:val="85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7">
    <w:name w:val="Intense Quote Char"/>
    <w:basedOn w:val="837"/>
    <w:link w:val="85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8">
    <w:name w:val="Intense Reference"/>
    <w:basedOn w:val="83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59">
    <w:name w:val="No Spacing"/>
    <w:basedOn w:val="886"/>
    <w:uiPriority w:val="1"/>
    <w:qFormat/>
    <w:pPr>
      <w:pBdr/>
      <w:spacing w:after="0" w:line="240" w:lineRule="auto"/>
      <w:ind/>
    </w:pPr>
  </w:style>
  <w:style w:type="character" w:styleId="860">
    <w:name w:val="Subtle Emphasis"/>
    <w:basedOn w:val="83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1">
    <w:name w:val="Emphasis"/>
    <w:basedOn w:val="837"/>
    <w:uiPriority w:val="20"/>
    <w:qFormat/>
    <w:pPr>
      <w:pBdr/>
      <w:spacing/>
      <w:ind/>
    </w:pPr>
    <w:rPr>
      <w:i/>
      <w:iCs/>
    </w:rPr>
  </w:style>
  <w:style w:type="character" w:styleId="862">
    <w:name w:val="Strong"/>
    <w:basedOn w:val="837"/>
    <w:uiPriority w:val="22"/>
    <w:qFormat/>
    <w:pPr>
      <w:pBdr/>
      <w:spacing/>
      <w:ind/>
    </w:pPr>
    <w:rPr>
      <w:b/>
      <w:bCs/>
    </w:rPr>
  </w:style>
  <w:style w:type="character" w:styleId="863">
    <w:name w:val="Subtle Reference"/>
    <w:basedOn w:val="83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4">
    <w:name w:val="Book Title"/>
    <w:basedOn w:val="83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5">
    <w:name w:val="Header"/>
    <w:basedOn w:val="886"/>
    <w:link w:val="86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6">
    <w:name w:val="Header Char"/>
    <w:basedOn w:val="837"/>
    <w:link w:val="865"/>
    <w:uiPriority w:val="99"/>
    <w:pPr>
      <w:pBdr/>
      <w:spacing/>
      <w:ind/>
    </w:pPr>
  </w:style>
  <w:style w:type="paragraph" w:styleId="867">
    <w:name w:val="Footer"/>
    <w:basedOn w:val="886"/>
    <w:link w:val="86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8">
    <w:name w:val="Footer Char"/>
    <w:basedOn w:val="837"/>
    <w:link w:val="867"/>
    <w:uiPriority w:val="99"/>
    <w:pPr>
      <w:pBdr/>
      <w:spacing/>
      <w:ind/>
    </w:pPr>
  </w:style>
  <w:style w:type="paragraph" w:styleId="869">
    <w:name w:val="footnote text"/>
    <w:basedOn w:val="886"/>
    <w:link w:val="87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0">
    <w:name w:val="Footnote Text Char"/>
    <w:basedOn w:val="837"/>
    <w:link w:val="869"/>
    <w:uiPriority w:val="99"/>
    <w:semiHidden/>
    <w:pPr>
      <w:pBdr/>
      <w:spacing/>
      <w:ind/>
    </w:pPr>
    <w:rPr>
      <w:sz w:val="20"/>
      <w:szCs w:val="20"/>
    </w:rPr>
  </w:style>
  <w:style w:type="character" w:styleId="871">
    <w:name w:val="footnote reference"/>
    <w:basedOn w:val="837"/>
    <w:uiPriority w:val="99"/>
    <w:semiHidden/>
    <w:unhideWhenUsed/>
    <w:pPr>
      <w:pBdr/>
      <w:spacing/>
      <w:ind/>
    </w:pPr>
    <w:rPr>
      <w:vertAlign w:val="superscript"/>
    </w:rPr>
  </w:style>
  <w:style w:type="paragraph" w:styleId="872">
    <w:name w:val="endnote text"/>
    <w:basedOn w:val="886"/>
    <w:link w:val="87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3">
    <w:name w:val="Endnote Text Char"/>
    <w:basedOn w:val="837"/>
    <w:link w:val="872"/>
    <w:uiPriority w:val="99"/>
    <w:semiHidden/>
    <w:pPr>
      <w:pBdr/>
      <w:spacing/>
      <w:ind/>
    </w:pPr>
    <w:rPr>
      <w:sz w:val="20"/>
      <w:szCs w:val="20"/>
    </w:rPr>
  </w:style>
  <w:style w:type="character" w:styleId="874">
    <w:name w:val="endnote reference"/>
    <w:basedOn w:val="837"/>
    <w:uiPriority w:val="99"/>
    <w:semiHidden/>
    <w:unhideWhenUsed/>
    <w:pPr>
      <w:pBdr/>
      <w:spacing/>
      <w:ind/>
    </w:pPr>
    <w:rPr>
      <w:vertAlign w:val="superscript"/>
    </w:rPr>
  </w:style>
  <w:style w:type="paragraph" w:styleId="875">
    <w:name w:val="toc 1"/>
    <w:basedOn w:val="886"/>
    <w:next w:val="886"/>
    <w:uiPriority w:val="39"/>
    <w:unhideWhenUsed/>
    <w:pPr>
      <w:pBdr/>
      <w:spacing w:after="100"/>
      <w:ind/>
    </w:pPr>
  </w:style>
  <w:style w:type="paragraph" w:styleId="876">
    <w:name w:val="toc 2"/>
    <w:basedOn w:val="886"/>
    <w:next w:val="886"/>
    <w:uiPriority w:val="39"/>
    <w:unhideWhenUsed/>
    <w:pPr>
      <w:pBdr/>
      <w:spacing w:after="100"/>
      <w:ind w:left="220"/>
    </w:pPr>
  </w:style>
  <w:style w:type="paragraph" w:styleId="877">
    <w:name w:val="toc 3"/>
    <w:basedOn w:val="886"/>
    <w:next w:val="886"/>
    <w:uiPriority w:val="39"/>
    <w:unhideWhenUsed/>
    <w:pPr>
      <w:pBdr/>
      <w:spacing w:after="100"/>
      <w:ind w:left="440"/>
    </w:pPr>
  </w:style>
  <w:style w:type="paragraph" w:styleId="878">
    <w:name w:val="toc 4"/>
    <w:basedOn w:val="886"/>
    <w:next w:val="886"/>
    <w:uiPriority w:val="39"/>
    <w:unhideWhenUsed/>
    <w:pPr>
      <w:pBdr/>
      <w:spacing w:after="100"/>
      <w:ind w:left="660"/>
    </w:pPr>
  </w:style>
  <w:style w:type="paragraph" w:styleId="879">
    <w:name w:val="toc 5"/>
    <w:basedOn w:val="886"/>
    <w:next w:val="886"/>
    <w:uiPriority w:val="39"/>
    <w:unhideWhenUsed/>
    <w:pPr>
      <w:pBdr/>
      <w:spacing w:after="100"/>
      <w:ind w:left="880"/>
    </w:pPr>
  </w:style>
  <w:style w:type="paragraph" w:styleId="880">
    <w:name w:val="toc 6"/>
    <w:basedOn w:val="886"/>
    <w:next w:val="886"/>
    <w:uiPriority w:val="39"/>
    <w:unhideWhenUsed/>
    <w:pPr>
      <w:pBdr/>
      <w:spacing w:after="100"/>
      <w:ind w:left="1100"/>
    </w:pPr>
  </w:style>
  <w:style w:type="paragraph" w:styleId="881">
    <w:name w:val="toc 7"/>
    <w:basedOn w:val="886"/>
    <w:next w:val="886"/>
    <w:uiPriority w:val="39"/>
    <w:unhideWhenUsed/>
    <w:pPr>
      <w:pBdr/>
      <w:spacing w:after="100"/>
      <w:ind w:left="1320"/>
    </w:pPr>
  </w:style>
  <w:style w:type="paragraph" w:styleId="882">
    <w:name w:val="toc 8"/>
    <w:basedOn w:val="886"/>
    <w:next w:val="886"/>
    <w:uiPriority w:val="39"/>
    <w:unhideWhenUsed/>
    <w:pPr>
      <w:pBdr/>
      <w:spacing w:after="100"/>
      <w:ind w:left="1540"/>
    </w:pPr>
  </w:style>
  <w:style w:type="paragraph" w:styleId="883">
    <w:name w:val="toc 9"/>
    <w:basedOn w:val="886"/>
    <w:next w:val="886"/>
    <w:uiPriority w:val="39"/>
    <w:unhideWhenUsed/>
    <w:pPr>
      <w:pBdr/>
      <w:spacing w:after="100"/>
      <w:ind w:left="1760"/>
    </w:pPr>
  </w:style>
  <w:style w:type="paragraph" w:styleId="884">
    <w:name w:val="TOC Heading"/>
    <w:uiPriority w:val="39"/>
    <w:unhideWhenUsed/>
    <w:pPr>
      <w:pBdr/>
      <w:spacing/>
      <w:ind/>
    </w:pPr>
  </w:style>
  <w:style w:type="paragraph" w:styleId="885">
    <w:name w:val="table of figures"/>
    <w:basedOn w:val="886"/>
    <w:next w:val="886"/>
    <w:uiPriority w:val="99"/>
    <w:unhideWhenUsed/>
    <w:pPr>
      <w:pBdr/>
      <w:spacing w:after="0" w:afterAutospacing="0"/>
      <w:ind/>
    </w:pPr>
  </w:style>
  <w:style w:type="paragraph" w:styleId="886" w:default="1">
    <w:name w:val="Normal"/>
    <w:qFormat/>
    <w:pPr>
      <w:widowControl w:val="true"/>
      <w:pBdr/>
      <w:bidi w:val="false"/>
      <w:spacing w:after="0" w:before="0"/>
      <w:ind/>
      <w:jc w:val="left"/>
    </w:pPr>
    <w:rPr>
      <w:rFonts w:ascii="Liberation Serif" w:hAnsi="Liberation Serif" w:eastAsia="Noto Serif CJK SC" w:cs="Lohit Devanagari"/>
      <w:color w:val="auto"/>
      <w:sz w:val="24"/>
      <w:szCs w:val="24"/>
      <w:lang w:val="en-US" w:eastAsia="zh-CN" w:bidi="hi-IN"/>
    </w:rPr>
  </w:style>
  <w:style w:type="character" w:styleId="887">
    <w:name w:val="Hyperlink"/>
    <w:pPr>
      <w:pBdr/>
      <w:spacing/>
      <w:ind/>
    </w:pPr>
    <w:rPr>
      <w:color w:val="000080"/>
      <w:u w:val="single"/>
    </w:rPr>
  </w:style>
  <w:style w:type="character" w:styleId="888">
    <w:name w:val="FollowedHyperlink"/>
    <w:pPr>
      <w:pBdr/>
      <w:spacing/>
      <w:ind/>
    </w:pPr>
    <w:rPr>
      <w:color w:val="800000"/>
      <w:u w:val="single"/>
    </w:rPr>
  </w:style>
  <w:style w:type="paragraph" w:styleId="889">
    <w:name w:val="Heading"/>
    <w:basedOn w:val="886"/>
    <w:next w:val="890"/>
    <w:qFormat/>
    <w:pPr>
      <w:keepNext w:val="true"/>
      <w:pBdr/>
      <w:spacing w:after="120" w:before="240"/>
      <w:ind/>
    </w:pPr>
    <w:rPr>
      <w:rFonts w:ascii="Liberation Sans" w:hAnsi="Liberation Sans" w:eastAsia="Noto Sans CJK SC" w:cs="Lohit Devanagari"/>
      <w:sz w:val="28"/>
      <w:szCs w:val="28"/>
    </w:rPr>
  </w:style>
  <w:style w:type="paragraph" w:styleId="890">
    <w:name w:val="Body Text"/>
    <w:basedOn w:val="886"/>
    <w:pPr>
      <w:pBdr/>
      <w:spacing w:after="140" w:before="0" w:line="276" w:lineRule="auto"/>
      <w:ind/>
    </w:pPr>
  </w:style>
  <w:style w:type="paragraph" w:styleId="891">
    <w:name w:val="List"/>
    <w:basedOn w:val="890"/>
    <w:pPr>
      <w:pBdr/>
      <w:spacing/>
      <w:ind/>
    </w:pPr>
    <w:rPr>
      <w:rFonts w:cs="Lohit Devanagari"/>
    </w:rPr>
  </w:style>
  <w:style w:type="paragraph" w:styleId="892">
    <w:name w:val="Caption"/>
    <w:basedOn w:val="886"/>
    <w:qFormat/>
    <w:pPr>
      <w:suppressLineNumbers w:val="true"/>
      <w:pBdr/>
      <w:spacing w:after="120" w:before="120"/>
      <w:ind/>
    </w:pPr>
    <w:rPr>
      <w:rFonts w:cs="Lohit Devanagari"/>
      <w:i/>
      <w:iCs/>
      <w:sz w:val="24"/>
      <w:szCs w:val="24"/>
    </w:rPr>
  </w:style>
  <w:style w:type="paragraph" w:styleId="893">
    <w:name w:val="Index"/>
    <w:basedOn w:val="886"/>
    <w:qFormat/>
    <w:pPr>
      <w:suppressLineNumbers w:val="true"/>
      <w:pBdr/>
      <w:spacing/>
      <w:ind/>
    </w:pPr>
    <w:rPr>
      <w:rFonts w:cs="Lohit Devanagari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 name="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Application>ONLYOFFICE/9.1.0.173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YR-Design address for lables</dc:title>
  <dc:subject/>
  <dc:creator/>
  <dc:description/>
  <dc:language>en-US</dc:language>
  <cp:revision>15</cp:revision>
  <dcterms:created xsi:type="dcterms:W3CDTF">2024-05-05T12:41:29Z</dcterms:created>
  <dcterms:modified xsi:type="dcterms:W3CDTF">2025-12-01T00:56:32Z</dcterms:modified>
</cp:coreProperties>
</file>