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Arial" w:hAnsi="Arial" w:cs="Arial"/>
          <w:sz w:val="34"/>
          <w:sz-cs w:val="34"/>
          <w:b/>
        </w:rPr>
        <w:t xml:space="preserve">Safei Ashraf - Brag Document</w:t>
      </w:r>
      <w:r>
        <w:rPr>
          <w:rFonts w:ascii="Arial" w:hAnsi="Arial" w:cs="Arial"/>
          <w:sz w:val="22"/>
          <w:sz-cs w:val="22"/>
        </w:rPr>
        <w:t xml:space="preserve"/>
      </w:r>
    </w:p>
    <w:p>
      <w:pPr/>
      <w:r>
        <w:rPr>
          <w:rFonts w:ascii="Arial" w:hAnsi="Arial" w:cs="Arial"/>
          <w:sz w:val="22"/>
          <w:sz-cs w:val="22"/>
        </w:rPr>
        <w:t xml:space="preserve">Prepared: March 26, 2026</w:t>
      </w:r>
    </w:p>
    <w:p>
      <w:pPr/>
      <w:r>
        <w:rPr>
          <w:rFonts w:ascii="Arial" w:hAnsi="Arial" w:cs="Arial"/>
          <w:sz w:val="22"/>
          <w:sz-cs w:val="22"/>
        </w:rPr>
        <w:t xml:space="preserve">Purpose: reference document for business discussions, career framing, promotion follow-up, and compensation conversations.</w:t>
      </w:r>
    </w:p>
    <w:p>
      <w:pPr/>
      <w:r>
        <w:rPr>
          <w:rFonts w:ascii="Arial" w:hAnsi="Arial" w:cs="Arial"/>
          <w:sz w:val="22"/>
          <w:sz-cs w:val="22"/>
        </w:rPr>
        <w:t xml:space="preserve"/>
      </w:r>
    </w:p>
    <w:p>
      <w:pPr/>
      <w:r>
        <w:rPr>
          <w:rFonts w:ascii="Arial" w:hAnsi="Arial" w:cs="Arial"/>
          <w:sz w:val="22"/>
          <w:sz-cs w:val="22"/>
          <w:b/>
        </w:rPr>
        <w:t xml:space="preserve">ROLE PROGRESSION</w:t>
      </w:r>
      <w:r>
        <w:rPr>
          <w:rFonts w:ascii="Arial" w:hAnsi="Arial" w:cs="Arial"/>
          <w:sz w:val="22"/>
          <w:sz-cs w:val="22"/>
        </w:rPr>
        <w:t xml:space="preserve"/>
      </w:r>
    </w:p>
    <w:p>
      <w:pPr/>
      <w:r>
        <w:rPr>
          <w:rFonts w:ascii="Arial" w:hAnsi="Arial" w:cs="Arial"/>
          <w:sz w:val="22"/>
          <w:sz-cs w:val="22"/>
        </w:rPr>
        <w:t xml:space="preserve">- Frontend Engineer II, noon.com | April 2023 - July 2025</w:t>
      </w:r>
    </w:p>
    <w:p>
      <w:pPr/>
      <w:r>
        <w:rPr>
          <w:rFonts w:ascii="Arial" w:hAnsi="Arial" w:cs="Arial"/>
          <w:sz w:val="22"/>
          <w:sz-cs w:val="22"/>
        </w:rPr>
        <w:t xml:space="preserve">- Frontend Engineer III, noon.com | August 2025 - Present</w:t>
      </w:r>
    </w:p>
    <w:p>
      <w:pPr/>
      <w:r>
        <w:rPr>
          <w:rFonts w:ascii="Arial" w:hAnsi="Arial" w:cs="Arial"/>
          <w:sz w:val="22"/>
          <w:sz-cs w:val="22"/>
        </w:rPr>
        <w:t xml:space="preserve"/>
      </w:r>
    </w:p>
    <w:p>
      <w:pPr/>
      <w:r>
        <w:rPr>
          <w:rFonts w:ascii="Arial" w:hAnsi="Arial" w:cs="Arial"/>
          <w:sz w:val="22"/>
          <w:sz-cs w:val="22"/>
          <w:b/>
        </w:rPr>
        <w:t xml:space="preserve">EXECUTIVE SUMMARY</w:t>
      </w:r>
      <w:r>
        <w:rPr>
          <w:rFonts w:ascii="Arial" w:hAnsi="Arial" w:cs="Arial"/>
          <w:sz w:val="22"/>
          <w:sz-cs w:val="22"/>
        </w:rPr>
        <w:t xml:space="preserve"/>
      </w:r>
    </w:p>
    <w:p>
      <w:pPr/>
      <w:r>
        <w:rPr>
          <w:rFonts w:ascii="Arial" w:hAnsi="Arial" w:cs="Arial"/>
          <w:sz w:val="22"/>
          <w:sz-cs w:val="22"/>
        </w:rPr>
        <w:t xml:space="preserve">I am a senior frontend engineer with broad ownership across customer-facing commerce surfaces at noon, including product discovery, product detail, search, filters, account, navigation, shared UI, and chatbot experiences across Egypt, UAE, and Saudi Arabia.</w:t>
      </w:r>
    </w:p>
    <w:p>
      <w:pPr/>
      <w:r>
        <w:rPr>
          <w:rFonts w:ascii="Arial" w:hAnsi="Arial" w:cs="Arial"/>
          <w:sz w:val="22"/>
          <w:sz-cs w:val="22"/>
        </w:rPr>
        <w:t xml:space="preserve">The strongest pattern in my work is not one-off feature delivery. It is sustained ownership across the full lifecycle of frontend work: product delivery, revamps, rollout cleanup, modernization, regression fixing, shared component extraction, and long-tail quality improvements.</w:t>
      </w:r>
    </w:p>
    <w:p>
      <w:pPr/>
      <w:r>
        <w:rPr>
          <w:rFonts w:ascii="Arial" w:hAnsi="Arial" w:cs="Arial"/>
          <w:sz w:val="22"/>
          <w:sz-cs w:val="22"/>
        </w:rPr>
        <w:t xml:space="preserve">In parallel with product work, I contributed materially to the modernization of the noon.com frontend platform and the account.noon.com stack, including work tied to the major rewrite effort and the later migration of that work into the main codebase.</w:t>
      </w:r>
    </w:p>
    <w:p>
      <w:pPr/>
      <w:r>
        <w:rPr>
          <w:rFonts w:ascii="Arial" w:hAnsi="Arial" w:cs="Arial"/>
          <w:sz w:val="22"/>
          <w:sz-cs w:val="22"/>
        </w:rPr>
        <w:t xml:space="preserve"/>
      </w:r>
    </w:p>
    <w:p>
      <w:pPr/>
      <w:r>
        <w:rPr>
          <w:rFonts w:ascii="Arial" w:hAnsi="Arial" w:cs="Arial"/>
          <w:sz w:val="22"/>
          <w:sz-cs w:val="22"/>
          <w:b/>
        </w:rPr>
        <w:t xml:space="preserve">IMPACT SNAPSHOT</w:t>
      </w:r>
      <w:r>
        <w:rPr>
          <w:rFonts w:ascii="Arial" w:hAnsi="Arial" w:cs="Arial"/>
          <w:sz w:val="22"/>
          <w:sz-cs w:val="22"/>
        </w:rPr>
        <w:t xml:space="preserve"/>
      </w:r>
    </w:p>
    <w:p>
      <w:pPr/>
      <w:r>
        <w:rPr>
          <w:rFonts w:ascii="Arial" w:hAnsi="Arial" w:cs="Arial"/>
          <w:sz w:val="22"/>
          <w:sz-cs w:val="22"/>
        </w:rPr>
        <w:t xml:space="preserve">- 2,896 authored non-merge commits identified in the main commerce repository across verified author identities.</w:t>
      </w:r>
    </w:p>
    <w:p>
      <w:pPr/>
      <w:r>
        <w:rPr>
          <w:rFonts w:ascii="Arial" w:hAnsi="Arial" w:cs="Arial"/>
          <w:sz w:val="22"/>
          <w:sz-cs w:val="22"/>
        </w:rPr>
        <w:t xml:space="preserve">- Approximately 85,162 lines added, 59,797 lines deleted, and 5,279 file touches in the main repository.</w:t>
      </w:r>
    </w:p>
    <w:p>
      <w:pPr/>
      <w:r>
        <w:rPr>
          <w:rFonts w:ascii="Arial" w:hAnsi="Arial" w:cs="Arial"/>
          <w:sz w:val="22"/>
          <w:sz-cs w:val="22"/>
        </w:rPr>
        <w:t xml:space="preserve">- 229 authored non-merge commits identified in the original rewrite repository during the major modernization phase.</w:t>
      </w:r>
    </w:p>
    <w:p>
      <w:pPr/>
      <w:r>
        <w:rPr>
          <w:rFonts w:ascii="Arial" w:hAnsi="Arial" w:cs="Arial"/>
          <w:sz w:val="22"/>
          <w:sz-cs w:val="22"/>
        </w:rPr>
        <w:t xml:space="preserve">- Product information page and product box redesign contributed to a 27%+ uplift in click-through rate.</w:t>
      </w:r>
    </w:p>
    <w:p>
      <w:pPr/>
      <w:r>
        <w:rPr>
          <w:rFonts w:ascii="Arial" w:hAnsi="Arial" w:cs="Arial"/>
          <w:sz w:val="22"/>
          <w:sz-cs w:val="22"/>
        </w:rPr>
        <w:t xml:space="preserve">- Freebies feature contributed to raising click-through rate from 17% to 24%.</w:t>
      </w:r>
    </w:p>
    <w:p>
      <w:pPr/>
      <w:r>
        <w:rPr>
          <w:rFonts w:ascii="Arial" w:hAnsi="Arial" w:cs="Arial"/>
          <w:sz w:val="22"/>
          <w:sz-cs w:val="22"/>
        </w:rPr>
        <w:t xml:space="preserve">- Onboarding documentation reduced ramp-up time by more than 50%.</w:t>
      </w:r>
    </w:p>
    <w:p>
      <w:pPr/>
      <w:r>
        <w:rPr>
          <w:rFonts w:ascii="Arial" w:hAnsi="Arial" w:cs="Arial"/>
          <w:sz w:val="22"/>
          <w:sz-cs w:val="22"/>
        </w:rPr>
        <w:t xml:space="preserve">- Interviewed approximately 30 candidates.</w:t>
      </w:r>
    </w:p>
    <w:p>
      <w:pPr/>
      <w:r>
        <w:rPr>
          <w:rFonts w:ascii="Arial" w:hAnsi="Arial" w:cs="Arial"/>
          <w:sz w:val="22"/>
          <w:sz-cs w:val="22"/>
        </w:rPr>
        <w:t xml:space="preserve">- Supported 20+ junior engineers.</w:t>
      </w:r>
    </w:p>
    <w:p>
      <w:pPr/>
      <w:r>
        <w:rPr>
          <w:rFonts w:ascii="Arial" w:hAnsi="Arial" w:cs="Arial"/>
          <w:sz w:val="22"/>
          <w:sz-cs w:val="22"/>
        </w:rPr>
        <w:t xml:space="preserve">- Acted as senior or lead mentor in the CAKE program 5 times.</w:t>
      </w:r>
    </w:p>
    <w:p>
      <w:pPr/>
      <w:r>
        <w:rPr>
          <w:rFonts w:ascii="Arial" w:hAnsi="Arial" w:cs="Arial"/>
          <w:sz w:val="22"/>
          <w:sz-cs w:val="22"/>
        </w:rPr>
        <w:t xml:space="preserve">- Coordinated account modernization work across 4 teams.</w:t>
      </w:r>
    </w:p>
    <w:p>
      <w:pPr/>
      <w:r>
        <w:rPr>
          <w:rFonts w:ascii="Arial" w:hAnsi="Arial" w:cs="Arial"/>
          <w:sz w:val="22"/>
          <w:sz-cs w:val="22"/>
        </w:rPr>
        <w:t xml:space="preserve"/>
      </w:r>
    </w:p>
    <w:p>
      <w:pPr/>
      <w:r>
        <w:rPr>
          <w:rFonts w:ascii="Arial" w:hAnsi="Arial" w:cs="Arial"/>
          <w:sz w:val="22"/>
          <w:sz-cs w:val="22"/>
          <w:b/>
        </w:rPr>
        <w:t xml:space="preserve">CORE CASE</w:t>
      </w:r>
      <w:r>
        <w:rPr>
          <w:rFonts w:ascii="Arial" w:hAnsi="Arial" w:cs="Arial"/>
          <w:sz w:val="22"/>
          <w:sz-cs w:val="22"/>
        </w:rPr>
        <w:t xml:space="preserve"/>
      </w:r>
    </w:p>
    <w:p>
      <w:pPr/>
      <w:r>
        <w:rPr>
          <w:rFonts w:ascii="Arial" w:hAnsi="Arial" w:cs="Arial"/>
          <w:sz w:val="22"/>
          <w:sz-cs w:val="22"/>
        </w:rPr>
        <w:t xml:space="preserve">- Owns business-critical frontend surfaces that directly affect discovery, click-through, conversion paths, and account experience quality.</w:t>
      </w:r>
    </w:p>
    <w:p>
      <w:pPr/>
      <w:r>
        <w:rPr>
          <w:rFonts w:ascii="Arial" w:hAnsi="Arial" w:cs="Arial"/>
          <w:sz w:val="22"/>
          <w:sz-cs w:val="22"/>
        </w:rPr>
        <w:t xml:space="preserve">- Operates effectively across product delivery, technical refactoring, modernization, rollout cleanup, and UX reliability.</w:t>
      </w:r>
    </w:p>
    <w:p>
      <w:pPr/>
      <w:r>
        <w:rPr>
          <w:rFonts w:ascii="Arial" w:hAnsi="Arial" w:cs="Arial"/>
          <w:sz w:val="22"/>
          <w:sz-cs w:val="22"/>
        </w:rPr>
        <w:t xml:space="preserve">- Contributes beyond ticket execution through mentorship, interviewing, onboarding, code review, and cross-team coordination.</w:t>
      </w:r>
    </w:p>
    <w:p>
      <w:pPr/>
      <w:r>
        <w:rPr>
          <w:rFonts w:ascii="Arial" w:hAnsi="Arial" w:cs="Arial"/>
          <w:sz w:val="22"/>
          <w:sz-cs w:val="22"/>
        </w:rPr>
        <w:t xml:space="preserve">- Bridges legacy and modern systems and can move between product detail work and platform-level modernization when needed.</w:t>
      </w:r>
    </w:p>
    <w:p>
      <w:pPr/>
      <w:r>
        <w:rPr>
          <w:rFonts w:ascii="Arial" w:hAnsi="Arial" w:cs="Arial"/>
          <w:sz w:val="22"/>
          <w:sz-cs w:val="22"/>
        </w:rPr>
        <w:t xml:space="preserve"/>
      </w:r>
    </w:p>
    <w:p>
      <w:pPr/>
      <w:r>
        <w:rPr>
          <w:rFonts w:ascii="Arial" w:hAnsi="Arial" w:cs="Arial"/>
          <w:sz w:val="22"/>
          <w:sz-cs w:val="22"/>
          <w:b/>
        </w:rPr>
        <w:t xml:space="preserve">MAJOR ACHIEVEMENTS</w:t>
      </w:r>
      <w:r>
        <w:rPr>
          <w:rFonts w:ascii="Arial" w:hAnsi="Arial" w:cs="Arial"/>
          <w:sz w:val="22"/>
          <w:sz-cs w:val="22"/>
        </w:rPr>
        <w:t xml:space="preserve"/>
      </w:r>
    </w:p>
    <w:p>
      <w:pPr/>
      <w:r>
        <w:rPr>
          <w:rFonts w:ascii="Arial" w:hAnsi="Arial" w:cs="Arial"/>
          <w:sz w:val="22"/>
          <w:sz-cs w:val="22"/>
          <w:b/>
        </w:rPr>
        <w:t xml:space="preserve">1. Improved high-traffic commerce UX and merchandising surfaces</w:t>
      </w:r>
      <w:r>
        <w:rPr>
          <w:rFonts w:ascii="Arial" w:hAnsi="Arial" w:cs="Arial"/>
          <w:sz w:val="22"/>
          <w:sz-cs w:val="22"/>
        </w:rPr>
        <w:t xml:space="preserve"/>
      </w:r>
    </w:p>
    <w:p>
      <w:pPr/>
      <w:r>
        <w:rPr>
          <w:rFonts w:ascii="Arial" w:hAnsi="Arial" w:cs="Arial"/>
          <w:sz w:val="22"/>
          <w:sz-cs w:val="22"/>
        </w:rPr>
        <w:t xml:space="preserve">- Redesigned the product information page and product display box, contributing to a 27%+ uplift in click-through rate.</w:t>
      </w:r>
    </w:p>
    <w:p>
      <w:pPr/>
      <w:r>
        <w:rPr>
          <w:rFonts w:ascii="Arial" w:hAnsi="Arial" w:cs="Arial"/>
          <w:sz w:val="22"/>
          <w:sz-cs w:val="22"/>
        </w:rPr>
        <w:t xml:space="preserve">- Built the Freebies feature and helped increase click-through rate from 17% to 24%.</w:t>
      </w:r>
    </w:p>
    <w:p>
      <w:pPr/>
      <w:r>
        <w:rPr>
          <w:rFonts w:ascii="Arial" w:hAnsi="Arial" w:cs="Arial"/>
          <w:sz w:val="22"/>
          <w:sz-cs w:val="22"/>
        </w:rPr>
        <w:t xml:space="preserve">- Repeatedly delivered work across product box, ratings, tags, nudges, reviews, and similar-product experiences.</w:t>
      </w:r>
    </w:p>
    <w:p>
      <w:pPr/>
      <w:r>
        <w:rPr>
          <w:rFonts w:ascii="Arial" w:hAnsi="Arial" w:cs="Arial"/>
          <w:sz w:val="22"/>
          <w:sz-cs w:val="22"/>
        </w:rPr>
        <w:t xml:space="preserve">- Built and refined customer-facing experiences that sit close to business outcomes because they shape product visibility, merchandising quality, and the customer path from listing to detail.</w:t>
      </w:r>
    </w:p>
    <w:p>
      <w:pPr/>
      <w:r>
        <w:rPr>
          <w:rFonts w:ascii="Arial" w:hAnsi="Arial" w:cs="Arial"/>
          <w:sz w:val="22"/>
          <w:sz-cs w:val="22"/>
        </w:rPr>
        <w:t xml:space="preserve"/>
      </w:r>
    </w:p>
    <w:p>
      <w:pPr/>
      <w:r>
        <w:rPr>
          <w:rFonts w:ascii="Arial" w:hAnsi="Arial" w:cs="Arial"/>
          <w:sz w:val="22"/>
          <w:sz-cs w:val="22"/>
          <w:b/>
        </w:rPr>
        <w:t xml:space="preserve">2. Drove search, filter, sorting, and navigation quality</w:t>
      </w:r>
      <w:r>
        <w:rPr>
          <w:rFonts w:ascii="Arial" w:hAnsi="Arial" w:cs="Arial"/>
          <w:sz w:val="22"/>
          <w:sz-cs w:val="22"/>
        </w:rPr>
        <w:t xml:space="preserve"/>
      </w:r>
    </w:p>
    <w:p>
      <w:pPr/>
      <w:r>
        <w:rPr>
          <w:rFonts w:ascii="Arial" w:hAnsi="Arial" w:cs="Arial"/>
          <w:sz w:val="22"/>
          <w:sz-cs w:val="22"/>
        </w:rPr>
        <w:t xml:space="preserve">- Delivered repeated improvements to category tree behavior, filters, sorting menus, search-result UI, empty states, facet behavior, and filter tracking.</w:t>
      </w:r>
    </w:p>
    <w:p>
      <w:pPr/>
      <w:r>
        <w:rPr>
          <w:rFonts w:ascii="Arial" w:hAnsi="Arial" w:cs="Arial"/>
          <w:sz w:val="22"/>
          <w:sz-cs w:val="22"/>
        </w:rPr>
        <w:t xml:space="preserve">- Participated in filters revamp discussions, research, and business conversations in addition to implementation.</w:t>
      </w:r>
    </w:p>
    <w:p>
      <w:pPr/>
      <w:r>
        <w:rPr>
          <w:rFonts w:ascii="Arial" w:hAnsi="Arial" w:cs="Arial"/>
          <w:sz w:val="22"/>
          <w:sz-cs w:val="22"/>
        </w:rPr>
        <w:t xml:space="preserve">- Improved discovery quality on surfaces where user intent, visual hierarchy, and conversion are tightly connected.</w:t>
      </w:r>
    </w:p>
    <w:p>
      <w:pPr/>
      <w:r>
        <w:rPr>
          <w:rFonts w:ascii="Arial" w:hAnsi="Arial" w:cs="Arial"/>
          <w:sz w:val="22"/>
          <w:sz-cs w:val="22"/>
        </w:rPr>
        <w:t xml:space="preserve"/>
      </w:r>
    </w:p>
    <w:p>
      <w:pPr/>
      <w:r>
        <w:rPr>
          <w:rFonts w:ascii="Arial" w:hAnsi="Arial" w:cs="Arial"/>
          <w:sz w:val="22"/>
          <w:sz-cs w:val="22"/>
          <w:b/>
        </w:rPr>
        <w:t xml:space="preserve">3. Owned meaningful portions of account modernization and rewrite</w:t>
      </w:r>
      <w:r>
        <w:rPr>
          <w:rFonts w:ascii="Arial" w:hAnsi="Arial" w:cs="Arial"/>
          <w:sz w:val="22"/>
          <w:sz-cs w:val="22"/>
        </w:rPr>
        <w:t xml:space="preserve"/>
      </w:r>
    </w:p>
    <w:p>
      <w:pPr/>
      <w:r>
        <w:rPr>
          <w:rFonts w:ascii="Arial" w:hAnsi="Arial" w:cs="Arial"/>
          <w:sz w:val="22"/>
          <w:sz-cs w:val="22"/>
        </w:rPr>
        <w:t xml:space="preserve">- Took major ownership in the account modernization effort for account.noon.com.</w:t>
      </w:r>
    </w:p>
    <w:p>
      <w:pPr/>
      <w:r>
        <w:rPr>
          <w:rFonts w:ascii="Arial" w:hAnsi="Arial" w:cs="Arial"/>
          <w:sz w:val="22"/>
          <w:sz-cs w:val="22"/>
        </w:rPr>
        <w:t xml:space="preserve">- Coordinated planning, progress tracking, coding, review, and communication across 4 teams.</w:t>
      </w:r>
    </w:p>
    <w:p>
      <w:pPr/>
      <w:r>
        <w:rPr>
          <w:rFonts w:ascii="Arial" w:hAnsi="Arial" w:cs="Arial"/>
          <w:sz w:val="22"/>
          <w:sz-cs w:val="22"/>
        </w:rPr>
        <w:t xml:space="preserve">- Delivered work across profile, contact forms, logged-out flows, validation, translations, delivery selector reliability, and shared account navigation.</w:t>
      </w:r>
    </w:p>
    <w:p>
      <w:pPr/>
      <w:r>
        <w:rPr>
          <w:rFonts w:ascii="Arial" w:hAnsi="Arial" w:cs="Arial"/>
          <w:sz w:val="22"/>
          <w:sz-cs w:val="22"/>
        </w:rPr>
        <w:t xml:space="preserve">- Helped turn account work into a strong senior-level story by combining migration work, UX correctness, architectural cleanup, and cross-team coordination.</w:t>
      </w:r>
    </w:p>
    <w:p>
      <w:pPr/>
      <w:r>
        <w:rPr>
          <w:rFonts w:ascii="Arial" w:hAnsi="Arial" w:cs="Arial"/>
          <w:sz w:val="22"/>
          <w:sz-cs w:val="22"/>
        </w:rPr>
        <w:t xml:space="preserve"/>
      </w:r>
    </w:p>
    <w:p>
      <w:pPr/>
      <w:r>
        <w:rPr>
          <w:rFonts w:ascii="Arial" w:hAnsi="Arial" w:cs="Arial"/>
          <w:sz w:val="22"/>
          <w:sz-cs w:val="22"/>
          <w:b/>
        </w:rPr>
        <w:t xml:space="preserve">4. Contributed materially to the major frontend rewrite and platform modernization</w:t>
      </w:r>
      <w:r>
        <w:rPr>
          <w:rFonts w:ascii="Arial" w:hAnsi="Arial" w:cs="Arial"/>
          <w:sz w:val="22"/>
          <w:sz-cs w:val="22"/>
        </w:rPr>
        <w:t xml:space="preserve"/>
      </w:r>
    </w:p>
    <w:p>
      <w:pPr/>
      <w:r>
        <w:rPr>
          <w:rFonts w:ascii="Arial" w:hAnsi="Arial" w:cs="Arial"/>
          <w:sz w:val="22"/>
          <w:sz-cs w:val="22"/>
        </w:rPr>
        <w:t xml:space="preserve">- Contributed heavily during the rewrite period that modernized the frontend stack from older Next.js, React, TypeScript, and Yarn foundations to a newer platform on Next.js 15, React 19, TypeScript 5.6, Bun, and Turbo.</w:t>
      </w:r>
    </w:p>
    <w:p>
      <w:pPr/>
      <w:r>
        <w:rPr>
          <w:rFonts w:ascii="Arial" w:hAnsi="Arial" w:cs="Arial"/>
          <w:sz w:val="22"/>
          <w:sz-cs w:val="22"/>
        </w:rPr>
        <w:t xml:space="preserve">- Verified 229 authored non-merge commits in the original rewrite repository across the core modernization window.</w:t>
      </w:r>
    </w:p>
    <w:p>
      <w:pPr/>
      <w:r>
        <w:rPr>
          <w:rFonts w:ascii="Arial" w:hAnsi="Arial" w:cs="Arial"/>
          <w:sz w:val="22"/>
          <w:sz-cs w:val="22"/>
        </w:rPr>
        <w:t xml:space="preserve">- Contributed to rewrite-era themes including reviews architecture, global page setup, BNPL banner work, PLP and filter modernization, and post-migration cleanup.</w:t>
      </w:r>
    </w:p>
    <w:p>
      <w:pPr/>
      <w:r>
        <w:rPr>
          <w:rFonts w:ascii="Arial" w:hAnsi="Arial" w:cs="Arial"/>
          <w:sz w:val="22"/>
          <w:sz-cs w:val="22"/>
        </w:rPr>
        <w:t xml:space="preserve">- Demonstrated the ability to work both inside product delivery and inside stack-level modernization that affects the broader engineering organization.</w:t>
      </w:r>
    </w:p>
    <w:p>
      <w:pPr/>
      <w:r>
        <w:rPr>
          <w:rFonts w:ascii="Arial" w:hAnsi="Arial" w:cs="Arial"/>
          <w:sz w:val="22"/>
          <w:sz-cs w:val="22"/>
        </w:rPr>
        <w:t xml:space="preserve"/>
      </w:r>
    </w:p>
    <w:p>
      <w:pPr/>
      <w:r>
        <w:rPr>
          <w:rFonts w:ascii="Arial" w:hAnsi="Arial" w:cs="Arial"/>
          <w:sz w:val="22"/>
          <w:sz-cs w:val="22"/>
          <w:b/>
        </w:rPr>
        <w:t xml:space="preserve">5. Owned frontend-heavy chatbot and shared UX flows</w:t>
      </w:r>
      <w:r>
        <w:rPr>
          <w:rFonts w:ascii="Arial" w:hAnsi="Arial" w:cs="Arial"/>
          <w:sz w:val="22"/>
          <w:sz-cs w:val="22"/>
        </w:rPr>
        <w:t xml:space="preserve"/>
      </w:r>
    </w:p>
    <w:p>
      <w:pPr/>
      <w:r>
        <w:rPr>
          <w:rFonts w:ascii="Arial" w:hAnsi="Arial" w:cs="Arial"/>
          <w:sz w:val="22"/>
          <w:sz-cs w:val="22"/>
        </w:rPr>
        <w:t xml:space="preserve">- Owned the frontend of the shopping chatbot from MVP through production hardening.</w:t>
      </w:r>
    </w:p>
    <w:p>
      <w:pPr/>
      <w:r>
        <w:rPr>
          <w:rFonts w:ascii="Arial" w:hAnsi="Arial" w:cs="Arial"/>
          <w:sz w:val="22"/>
          <w:sz-cs w:val="22"/>
        </w:rPr>
        <w:t xml:space="preserve">- Helped a small cross-functional team turn an early concept into a live product with richer FAQ flows, validation, localization, analytics, and polished user experience.</w:t>
      </w:r>
    </w:p>
    <w:p>
      <w:pPr/>
      <w:r>
        <w:rPr>
          <w:rFonts w:ascii="Arial" w:hAnsi="Arial" w:cs="Arial"/>
          <w:sz w:val="22"/>
          <w:sz-cs w:val="22"/>
        </w:rPr>
        <w:t xml:space="preserve">- Delivered senior-level frontend ownership spanning state, UX sequencing, content rendering, analytics, and close backend collaboration.</w:t>
      </w:r>
    </w:p>
    <w:p>
      <w:pPr/>
      <w:r>
        <w:rPr>
          <w:rFonts w:ascii="Arial" w:hAnsi="Arial" w:cs="Arial"/>
          <w:sz w:val="22"/>
          <w:sz-cs w:val="22"/>
        </w:rPr>
        <w:t xml:space="preserve"/>
      </w:r>
    </w:p>
    <w:p>
      <w:pPr/>
      <w:r>
        <w:rPr>
          <w:rFonts w:ascii="Arial" w:hAnsi="Arial" w:cs="Arial"/>
          <w:sz w:val="22"/>
          <w:sz-cs w:val="22"/>
          <w:b/>
        </w:rPr>
        <w:t xml:space="preserve">6. Increased code quality and maintainability through refactors and cleanup</w:t>
      </w:r>
      <w:r>
        <w:rPr>
          <w:rFonts w:ascii="Arial" w:hAnsi="Arial" w:cs="Arial"/>
          <w:sz w:val="22"/>
          <w:sz-cs w:val="22"/>
        </w:rPr>
        <w:t xml:space="preserve"/>
      </w:r>
    </w:p>
    <w:p>
      <w:pPr/>
      <w:r>
        <w:rPr>
          <w:rFonts w:ascii="Arial" w:hAnsi="Arial" w:cs="Arial"/>
          <w:sz w:val="22"/>
          <w:sz-cs w:val="22"/>
        </w:rPr>
        <w:t xml:space="preserve">- Repeatedly extracted shared components and reduced duplication, especially around shared UI, header behavior, and menus.</w:t>
      </w:r>
    </w:p>
    <w:p>
      <w:pPr/>
      <w:r>
        <w:rPr>
          <w:rFonts w:ascii="Arial" w:hAnsi="Arial" w:cs="Arial"/>
          <w:sz w:val="22"/>
          <w:sz-cs w:val="22"/>
        </w:rPr>
        <w:t xml:space="preserve">- Repeatedly cleaned up prop drilling, dead code, lint issues, generated files, and TypeScript errors across both feature work and migration branches.</w:t>
      </w:r>
    </w:p>
    <w:p>
      <w:pPr/>
      <w:r>
        <w:rPr>
          <w:rFonts w:ascii="Arial" w:hAnsi="Arial" w:cs="Arial"/>
          <w:sz w:val="22"/>
          <w:sz-cs w:val="22"/>
        </w:rPr>
        <w:t xml:space="preserve">- Contributed to modernization efforts including the move away from older styling patterns toward Sass and CSS modules, plus broader state-management cleanup.</w:t>
      </w:r>
    </w:p>
    <w:p>
      <w:pPr/>
      <w:r>
        <w:rPr>
          <w:rFonts w:ascii="Arial" w:hAnsi="Arial" w:cs="Arial"/>
          <w:sz w:val="22"/>
          <w:sz-cs w:val="22"/>
        </w:rPr>
        <w:t xml:space="preserve"/>
      </w:r>
    </w:p>
    <w:p>
      <w:pPr/>
      <w:r>
        <w:rPr>
          <w:rFonts w:ascii="Arial" w:hAnsi="Arial" w:cs="Arial"/>
          <w:sz w:val="22"/>
          <w:sz-cs w:val="22"/>
          <w:b/>
        </w:rPr>
        <w:t xml:space="preserve">7. Contributed at team and organization level beyond coding</w:t>
      </w:r>
      <w:r>
        <w:rPr>
          <w:rFonts w:ascii="Arial" w:hAnsi="Arial" w:cs="Arial"/>
          <w:sz w:val="22"/>
          <w:sz-cs w:val="22"/>
        </w:rPr>
        <w:t xml:space="preserve"/>
      </w:r>
    </w:p>
    <w:p>
      <w:pPr/>
      <w:r>
        <w:rPr>
          <w:rFonts w:ascii="Arial" w:hAnsi="Arial" w:cs="Arial"/>
          <w:sz w:val="22"/>
          <w:sz-cs w:val="22"/>
        </w:rPr>
        <w:t xml:space="preserve">- Built onboarding documentation that reduced onboarding time by more than 50%.</w:t>
      </w:r>
    </w:p>
    <w:p>
      <w:pPr/>
      <w:r>
        <w:rPr>
          <w:rFonts w:ascii="Arial" w:hAnsi="Arial" w:cs="Arial"/>
          <w:sz w:val="22"/>
          <w:sz-cs w:val="22"/>
        </w:rPr>
        <w:t xml:space="preserve">- Mentored over 30 interns and supported 20+ junior developers.</w:t>
      </w:r>
    </w:p>
    <w:p>
      <w:pPr/>
      <w:r>
        <w:rPr>
          <w:rFonts w:ascii="Arial" w:hAnsi="Arial" w:cs="Arial"/>
          <w:sz w:val="22"/>
          <w:sz-cs w:val="22"/>
        </w:rPr>
        <w:t xml:space="preserve">- Interviewed approximately 30 candidates.</w:t>
      </w:r>
    </w:p>
    <w:p>
      <w:pPr/>
      <w:r>
        <w:rPr>
          <w:rFonts w:ascii="Arial" w:hAnsi="Arial" w:cs="Arial"/>
          <w:sz w:val="22"/>
          <w:sz-cs w:val="22"/>
        </w:rPr>
        <w:t xml:space="preserve">- Acted as senior or lead mentor in the CAKE program 5 times.</w:t>
      </w:r>
    </w:p>
    <w:p>
      <w:pPr/>
      <w:r>
        <w:rPr>
          <w:rFonts w:ascii="Arial" w:hAnsi="Arial" w:cs="Arial"/>
          <w:sz w:val="22"/>
          <w:sz-cs w:val="22"/>
        </w:rPr>
        <w:t xml:space="preserve">- Contributed to mentoring, planning, documentation, tool guidance, and domain onboarding beyond normal feature delivery.</w:t>
      </w:r>
    </w:p>
    <w:p>
      <w:pPr/>
      <w:r>
        <w:rPr>
          <w:rFonts w:ascii="Arial" w:hAnsi="Arial" w:cs="Arial"/>
          <w:sz w:val="22"/>
          <w:sz-cs w:val="22"/>
        </w:rPr>
        <w:t xml:space="preserve"/>
      </w:r>
    </w:p>
    <w:p>
      <w:pPr/>
      <w:r>
        <w:rPr>
          <w:rFonts w:ascii="Arial" w:hAnsi="Arial" w:cs="Arial"/>
          <w:sz w:val="22"/>
          <w:sz-cs w:val="22"/>
          <w:b/>
        </w:rPr>
        <w:t xml:space="preserve">ROLE PROGRESSION NARRATIVE</w:t>
      </w:r>
      <w:r>
        <w:rPr>
          <w:rFonts w:ascii="Arial" w:hAnsi="Arial" w:cs="Arial"/>
          <w:sz w:val="22"/>
          <w:sz-cs w:val="22"/>
        </w:rPr>
        <w:t xml:space="preserve"/>
      </w:r>
    </w:p>
    <w:p>
      <w:pPr/>
      <w:r>
        <w:rPr>
          <w:rFonts w:ascii="Arial" w:hAnsi="Arial" w:cs="Arial"/>
          <w:sz w:val="22"/>
          <w:sz-cs w:val="22"/>
          <w:b/>
        </w:rPr>
        <w:t xml:space="preserve">Frontend Engineer II</w:t>
      </w:r>
      <w:r>
        <w:rPr>
          <w:rFonts w:ascii="Arial" w:hAnsi="Arial" w:cs="Arial"/>
          <w:sz w:val="22"/>
          <w:sz-cs w:val="22"/>
        </w:rPr>
        <w:t xml:space="preserve"/>
      </w:r>
    </w:p>
    <w:p>
      <w:pPr/>
      <w:r>
        <w:rPr>
          <w:rFonts w:ascii="Arial" w:hAnsi="Arial" w:cs="Arial"/>
          <w:sz w:val="22"/>
          <w:sz-cs w:val="22"/>
        </w:rPr>
        <w:t xml:space="preserve">This phase demonstrates strong product execution, business-facing UX work, and broad feature ownership across product detail, discovery, merchandising, reviews, BNPL presentation, early account work, and migration groundwork.</w:t>
      </w:r>
    </w:p>
    <w:p>
      <w:pPr/>
      <w:r>
        <w:rPr>
          <w:rFonts w:ascii="Arial" w:hAnsi="Arial" w:cs="Arial"/>
          <w:sz w:val="22"/>
          <w:sz-cs w:val="22"/>
        </w:rPr>
        <w:t xml:space="preserve"/>
      </w:r>
    </w:p>
    <w:p>
      <w:pPr/>
      <w:r>
        <w:rPr>
          <w:rFonts w:ascii="Arial" w:hAnsi="Arial" w:cs="Arial"/>
          <w:sz w:val="22"/>
          <w:sz-cs w:val="22"/>
          <w:b/>
        </w:rPr>
        <w:t xml:space="preserve">Frontend Engineer III</w:t>
      </w:r>
      <w:r>
        <w:rPr>
          <w:rFonts w:ascii="Arial" w:hAnsi="Arial" w:cs="Arial"/>
          <w:sz w:val="22"/>
          <w:sz-cs w:val="22"/>
        </w:rPr>
        <w:t xml:space="preserve"/>
      </w:r>
    </w:p>
    <w:p>
      <w:pPr/>
      <w:r>
        <w:rPr>
          <w:rFonts w:ascii="Arial" w:hAnsi="Arial" w:cs="Arial"/>
          <w:sz w:val="22"/>
          <w:sz-cs w:val="22"/>
        </w:rPr>
        <w:t xml:space="preserve">This phase demonstrates broader senior leverage through account modernization, chatbot ownership, shared frontend flows, rollout cleanup, ongoing modernization, cross-team coordination, reviews, onboarding, and mentoring.</w:t>
      </w:r>
    </w:p>
    <w:p>
      <w:pPr/>
      <w:r>
        <w:rPr>
          <w:rFonts w:ascii="Arial" w:hAnsi="Arial" w:cs="Arial"/>
          <w:sz w:val="22"/>
          <w:sz-cs w:val="22"/>
        </w:rPr>
        <w:t xml:space="preserve"/>
      </w:r>
    </w:p>
    <w:p>
      <w:pPr/>
      <w:r>
        <w:rPr>
          <w:rFonts w:ascii="Arial" w:hAnsi="Arial" w:cs="Arial"/>
          <w:sz w:val="22"/>
          <w:sz-cs w:val="22"/>
          <w:b/>
        </w:rPr>
        <w:t xml:space="preserve">SELECTED EVIDENCE</w:t>
      </w:r>
      <w:r>
        <w:rPr>
          <w:rFonts w:ascii="Arial" w:hAnsi="Arial" w:cs="Arial"/>
          <w:sz w:val="22"/>
          <w:sz-cs w:val="22"/>
        </w:rPr>
        <w:t xml:space="preserve"/>
      </w:r>
    </w:p>
    <w:p>
      <w:pPr/>
      <w:r>
        <w:rPr>
          <w:rFonts w:ascii="Arial" w:hAnsi="Arial" w:cs="Arial"/>
          <w:sz w:val="22"/>
          <w:sz-cs w:val="22"/>
        </w:rPr>
        <w:t xml:space="preserve">- 2,896 authored non-merge commits identified in the main commerce repository.</w:t>
      </w:r>
    </w:p>
    <w:p>
      <w:pPr/>
      <w:r>
        <w:rPr>
          <w:rFonts w:ascii="Arial" w:hAnsi="Arial" w:cs="Arial"/>
          <w:sz w:val="22"/>
          <w:sz-cs w:val="22"/>
        </w:rPr>
        <w:t xml:space="preserve">- 229 authored non-merge commits identified in the original rewrite repository.</w:t>
      </w:r>
    </w:p>
    <w:p>
      <w:pPr/>
      <w:r>
        <w:rPr>
          <w:rFonts w:ascii="Arial" w:hAnsi="Arial" w:cs="Arial"/>
          <w:sz w:val="22"/>
          <w:sz-cs w:val="22"/>
        </w:rPr>
        <w:t xml:space="preserve">- Verified merged PR trail in local history includes chatbot-tracking, chatbot-reformed, chatbot-quickfix, account-header-revamp, refactor-misc, and multiple customer-facing fixes across account, cart, and navigation.</w:t>
      </w:r>
    </w:p>
    <w:p>
      <w:pPr/>
      <w:r>
        <w:rPr>
          <w:rFonts w:ascii="Arial" w:hAnsi="Arial" w:cs="Arial"/>
          <w:sz w:val="22"/>
          <w:sz-cs w:val="22"/>
        </w:rPr>
        <w:t xml:space="preserve">- Strong repo footprints identified in shared components, account-related code, core commerce UI, and rewrite-era modules.</w:t>
      </w:r>
    </w:p>
    <w:p>
      <w:pPr/>
      <w:r>
        <w:rPr>
          <w:rFonts w:ascii="Arial" w:hAnsi="Arial" w:cs="Arial"/>
          <w:sz w:val="22"/>
          <w:sz-cs w:val="22"/>
        </w:rPr>
        <w:t xml:space="preserve"/>
      </w:r>
    </w:p>
    <w:p>
      <w:pPr/>
      <w:r>
        <w:rPr>
          <w:rFonts w:ascii="Arial" w:hAnsi="Arial" w:cs="Arial"/>
          <w:sz w:val="22"/>
          <w:sz-cs w:val="22"/>
          <w:b/>
        </w:rPr>
        <w:t xml:space="preserve">RESUME-SAFE CLAIMS</w:t>
      </w:r>
      <w:r>
        <w:rPr>
          <w:rFonts w:ascii="Arial" w:hAnsi="Arial" w:cs="Arial"/>
          <w:sz w:val="22"/>
          <w:sz-cs w:val="22"/>
        </w:rPr>
        <w:t xml:space="preserve"/>
      </w:r>
    </w:p>
    <w:p>
      <w:pPr/>
      <w:r>
        <w:rPr>
          <w:rFonts w:ascii="Arial" w:hAnsi="Arial" w:cs="Arial"/>
          <w:sz w:val="22"/>
          <w:sz-cs w:val="22"/>
        </w:rPr>
        <w:t xml:space="preserve">- Led and contributed across high-traffic commerce surfaces on noon.com and account.noon.com, including PDP, PLP, search, cart, account, header, and chatbot experiences across Egypt, UAE, and Saudi Arabia.</w:t>
      </w:r>
    </w:p>
    <w:p>
      <w:pPr/>
      <w:r>
        <w:rPr>
          <w:rFonts w:ascii="Arial" w:hAnsi="Arial" w:cs="Arial"/>
          <w:sz w:val="22"/>
          <w:sz-cs w:val="22"/>
        </w:rPr>
        <w:t xml:space="preserve">- Contributed materially to noon's major frontend modernization effort, helping move the stack from older foundations to a newer monorepo architecture on Next.js 15, React 19, TypeScript 5.6, Bun, and Turbo.</w:t>
      </w:r>
    </w:p>
    <w:p>
      <w:pPr/>
      <w:r>
        <w:rPr>
          <w:rFonts w:ascii="Arial" w:hAnsi="Arial" w:cs="Arial"/>
          <w:sz w:val="22"/>
          <w:sz-cs w:val="22"/>
        </w:rPr>
        <w:t xml:space="preserve">- Drove multiple revamps and rollout follow-through efforts across account, search, header, product box, filters, and chatbot surfaces.</w:t>
      </w:r>
    </w:p>
    <w:p>
      <w:pPr/>
      <w:r>
        <w:rPr>
          <w:rFonts w:ascii="Arial" w:hAnsi="Arial" w:cs="Arial"/>
          <w:sz w:val="22"/>
          <w:sz-cs w:val="22"/>
        </w:rPr>
        <w:t xml:space="preserve">- Improved user-facing UX and conversion-adjacent surfaces through redesign, cleanup, localization, and state-flow reliability work.</w:t>
      </w:r>
    </w:p>
    <w:p>
      <w:pPr/>
      <w:r>
        <w:rPr>
          <w:rFonts w:ascii="Arial" w:hAnsi="Arial" w:cs="Arial"/>
          <w:sz w:val="22"/>
          <w:sz-cs w:val="22"/>
        </w:rPr>
        <w:t xml:space="preserve">- Contributed at senior level through mentoring, interviewing, onboarding, code review, and cross-team coordination.</w:t>
      </w:r>
    </w:p>
    <w:p>
      <w:pPr/>
      <w:r>
        <w:rPr>
          <w:rFonts w:ascii="Arial" w:hAnsi="Arial" w:cs="Arial"/>
          <w:sz w:val="22"/>
          <w:sz-cs w:val="22"/>
        </w:rPr>
        <w:t xml:space="preserve"/>
      </w:r>
    </w:p>
    <w:p>
      <w:pPr/>
      <w:r>
        <w:rPr>
          <w:rFonts w:ascii="Arial" w:hAnsi="Arial" w:cs="Arial"/>
          <w:sz w:val="22"/>
          <w:sz-cs w:val="22"/>
          <w:b/>
        </w:rPr>
        <w:t xml:space="preserve">ITEMS TO VERIFY WHEN NEEDED</w:t>
      </w:r>
      <w:r>
        <w:rPr>
          <w:rFonts w:ascii="Arial" w:hAnsi="Arial" w:cs="Arial"/>
          <w:sz w:val="22"/>
          <w:sz-cs w:val="22"/>
        </w:rPr>
        <w:t xml:space="preserve"/>
      </w:r>
    </w:p>
    <w:p>
      <w:pPr/>
      <w:r>
        <w:rPr>
          <w:rFonts w:ascii="Arial" w:hAnsi="Arial" w:cs="Arial"/>
          <w:sz w:val="22"/>
          <w:sz-cs w:val="22"/>
        </w:rPr>
        <w:t xml:space="preserve">- Exact ownership wording for account rewrite owner.</w:t>
      </w:r>
    </w:p>
    <w:p>
      <w:pPr/>
      <w:r>
        <w:rPr>
          <w:rFonts w:ascii="Arial" w:hAnsi="Arial" w:cs="Arial"/>
          <w:sz w:val="22"/>
          <w:sz-cs w:val="22"/>
        </w:rPr>
        <w:t xml:space="preserve">- Exact number of interns mentored versus junior engineers supported.</w:t>
      </w:r>
    </w:p>
    <w:p>
      <w:pPr/>
      <w:r>
        <w:rPr>
          <w:rFonts w:ascii="Arial" w:hAnsi="Arial" w:cs="Arial"/>
          <w:sz w:val="22"/>
          <w:sz-cs w:val="22"/>
        </w:rPr>
        <w:t xml:space="preserve">- Exact list of teams involved in the account modernization effort.</w:t>
      </w:r>
    </w:p>
    <w:p>
      <w:pPr/>
      <w:r>
        <w:rPr>
          <w:rFonts w:ascii="Arial" w:hAnsi="Arial" w:cs="Arial"/>
          <w:sz w:val="22"/>
          <w:sz-cs w:val="22"/>
        </w:rPr>
        <w:t xml:space="preserve">- Any official dashboards for CTR, conversion, or operational improvements.</w:t>
      </w:r>
    </w:p>
    <w:p>
      <w:pPr/>
      <w:r>
        <w:rPr>
          <w:rFonts w:ascii="Arial" w:hAnsi="Arial" w:cs="Arial"/>
          <w:sz w:val="22"/>
          <w:sz-cs w:val="22"/>
        </w:rPr>
        <w:t xml:space="preserve">- Any GitHub PR exports that provide cleaner public titles and links.</w:t>
      </w:r>
    </w:p>
    <w:sectPr>
      <w:pgSz w:w="12240" w:h="15840"/>
      <w:pgMar w:top="720" w:right="720" w:bottom="720" w:left="72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