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-1151255</wp:posOffset>
            </wp:positionV>
            <wp:extent cx="10667365" cy="7560310"/>
            <wp:effectExtent l="0" t="0" r="635" b="2540"/>
            <wp:wrapNone/>
            <wp:docPr id="11" name="图片 11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736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1897380</wp:posOffset>
                </wp:positionV>
                <wp:extent cx="8569325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9324" cy="2571750"/>
                          <a:chOff x="5014" y="4171"/>
                          <a:chExt cx="16018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014" y="4171"/>
                            <a:ext cx="16018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228" y="5239"/>
                            <a:ext cx="359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75pt;margin-top:149.4pt;height:202.5pt;width:674.75pt;z-index:251663360;mso-width-relative:page;mso-height-relative:page;" coordorigin="5014,4171" coordsize="16018,4050" o:gfxdata="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IPL7a3aAAAACwEAAA8AAAAA&#10;AAAAAQAgAAAAIgAAAGRycy9kb3ducmV2LnhtbFBLAQIUABQAAAAIAIdO4kDjJcP+aAMAAK0HAAAO&#10;AAAAAAAAAAEAIAAAACkBAABkcnMvZTJvRG9jLnhtbFBLBQYAAAAABgAGAFkBAAADBwAAAAA=&#10;">
                <o:lock v:ext="edit" aspectratio="f"/>
                <v:shape id="_x0000_s1026" o:spid="_x0000_s1026" o:spt="202" type="#_x0000_t202" style="position:absolute;left:5014;top:4171;height:4050;width:16018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5228;top:5239;height:0;width:3593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216535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17.05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1235710</wp:posOffset>
            </wp:positionV>
            <wp:extent cx="4288790" cy="1908175"/>
            <wp:effectExtent l="0" t="0" r="16510" b="15875"/>
            <wp:wrapTopAndBottom/>
            <wp:docPr id="7" name="图片 7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1356360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2pt;margin-top:106.8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6280150</wp:posOffset>
            </wp:positionH>
            <wp:positionV relativeFrom="paragraph">
              <wp:posOffset>910590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2D35AD1"/>
    <w:rsid w:val="13B26E7D"/>
    <w:rsid w:val="18D77BCD"/>
    <w:rsid w:val="24574DA2"/>
    <w:rsid w:val="2F1B2AB3"/>
    <w:rsid w:val="30E031C8"/>
    <w:rsid w:val="326D31E2"/>
    <w:rsid w:val="32BB28F5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A8D789A589BA4B2B862EE7CE6876A869</vt:lpwstr>
  </property>
</Properties>
</file>