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lang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336550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4pt;margin-top:26.5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36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-1142365</wp:posOffset>
            </wp:positionV>
            <wp:extent cx="10669905" cy="7547610"/>
            <wp:effectExtent l="0" t="0" r="17145" b="15240"/>
            <wp:wrapNone/>
            <wp:docPr id="9" name="图片 9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9905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349250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5408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19628DC"/>
    <w:rsid w:val="453A6141"/>
    <w:rsid w:val="46A3013F"/>
    <w:rsid w:val="476764B6"/>
    <w:rsid w:val="482046B2"/>
    <w:rsid w:val="4A316EC2"/>
    <w:rsid w:val="4E2E25F5"/>
    <w:rsid w:val="505C1F34"/>
    <w:rsid w:val="516E02FB"/>
    <w:rsid w:val="518E0657"/>
    <w:rsid w:val="52A71E6E"/>
    <w:rsid w:val="54C969B3"/>
    <w:rsid w:val="599A65F0"/>
    <w:rsid w:val="5E9B5AB1"/>
    <w:rsid w:val="60E82EEE"/>
    <w:rsid w:val="60FC164D"/>
    <w:rsid w:val="65A945CE"/>
    <w:rsid w:val="65C03B17"/>
    <w:rsid w:val="67311CDF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B6A794602C834904B2CF8E4B0CA15B82</vt:lpwstr>
  </property>
</Properties>
</file>