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DD4FE" w14:textId="5D87F2DC" w:rsidR="004523EE" w:rsidRDefault="004523EE" w:rsidP="00917D84">
      <w:pPr>
        <w:pStyle w:val="Title"/>
      </w:pPr>
      <w:r>
        <w:t xml:space="preserve">Security </w:t>
      </w:r>
      <w:r w:rsidR="00FD7CF4">
        <w:t>Working Agreement</w:t>
      </w:r>
    </w:p>
    <w:p w14:paraId="3E225894" w14:textId="39A1EFC2" w:rsidR="00D51609" w:rsidRPr="00D51609" w:rsidRDefault="00D51609" w:rsidP="00D51609">
      <w:pPr>
        <w:rPr>
          <w:i/>
          <w:iCs/>
          <w:sz w:val="18"/>
          <w:szCs w:val="18"/>
        </w:rPr>
      </w:pPr>
      <w:r w:rsidRPr="00D51609">
        <w:rPr>
          <w:i/>
          <w:iCs/>
          <w:sz w:val="18"/>
          <w:szCs w:val="18"/>
        </w:rPr>
        <w:t>Last updated: Oct 8, 2025</w:t>
      </w:r>
    </w:p>
    <w:p w14:paraId="0FD24760" w14:textId="7BFE3DA0" w:rsidR="004523EE" w:rsidRDefault="004523EE" w:rsidP="00691973">
      <w:r w:rsidRPr="00691973">
        <w:t xml:space="preserve">This document </w:t>
      </w:r>
      <w:r w:rsidR="00917D84">
        <w:t>establishes the security practices [</w:t>
      </w:r>
      <w:r w:rsidR="00FD7CF4">
        <w:t>C</w:t>
      </w:r>
      <w:r w:rsidR="00917D84">
        <w:t>ompany] has adopted to protect data, systems, and services.</w:t>
      </w:r>
      <w:r w:rsidR="00FD7CF4">
        <w:t xml:space="preserve"> It provides a single reference for the rules we follow and the responsibilities we have agreed on.</w:t>
      </w:r>
    </w:p>
    <w:p w14:paraId="680741EF" w14:textId="6ED8A02D" w:rsidR="004523EE" w:rsidRPr="00691973" w:rsidRDefault="004523EE" w:rsidP="00691973">
      <w:pPr>
        <w:pStyle w:val="Heading1"/>
      </w:pPr>
      <w:r w:rsidRPr="00691973">
        <w:t>Foundation</w:t>
      </w:r>
    </w:p>
    <w:p w14:paraId="0D7E61B6" w14:textId="0B9F6D6D" w:rsidR="004523EE" w:rsidRPr="004523EE" w:rsidRDefault="004523EE" w:rsidP="00691973">
      <w:r>
        <w:t xml:space="preserve">These foundational measures </w:t>
      </w:r>
      <w:r w:rsidR="00FD7CF4">
        <w:t>establish what must be protected.</w:t>
      </w:r>
    </w:p>
    <w:p w14:paraId="6460B099" w14:textId="3EAA0F7B" w:rsidR="004523EE" w:rsidRPr="00691973" w:rsidRDefault="004523EE" w:rsidP="00691973">
      <w:pPr>
        <w:pStyle w:val="Heading2"/>
      </w:pPr>
      <w:r w:rsidRPr="00691973">
        <w:t>Assets</w:t>
      </w:r>
    </w:p>
    <w:p w14:paraId="63D9AFC1" w14:textId="6A05BAD0" w:rsidR="004523EE" w:rsidRDefault="004523EE" w:rsidP="00FD7CF4">
      <w:pPr>
        <w:pStyle w:val="PolicyStatement"/>
      </w:pPr>
      <w:r>
        <w:t xml:space="preserve">The IT team shall maintain </w:t>
      </w:r>
      <w:r w:rsidR="00FD7CF4">
        <w:t xml:space="preserve">an </w:t>
      </w:r>
      <w:r w:rsidRPr="004523EE">
        <w:t>inventor</w:t>
      </w:r>
      <w:r w:rsidR="00FD7CF4">
        <w:t xml:space="preserve">y </w:t>
      </w:r>
      <w:r w:rsidRPr="004523EE">
        <w:t>of all</w:t>
      </w:r>
      <w:r>
        <w:t xml:space="preserve"> hardware and software assets.</w:t>
      </w:r>
    </w:p>
    <w:p w14:paraId="7DF0593B" w14:textId="78DCABDB" w:rsidR="004523EE" w:rsidRPr="004523EE" w:rsidRDefault="004523EE" w:rsidP="00FD7CF4">
      <w:pPr>
        <w:pStyle w:val="PolicyStatement"/>
      </w:pPr>
      <w:r>
        <w:t>The Security Officer shall maintain an inventory of the company’s sensitive data assets.</w:t>
      </w:r>
    </w:p>
    <w:p w14:paraId="0D566361" w14:textId="7C1E6332" w:rsidR="004523EE" w:rsidRDefault="004523EE" w:rsidP="00691973">
      <w:pPr>
        <w:pStyle w:val="Heading2"/>
      </w:pPr>
      <w:r>
        <w:t>Classifications</w:t>
      </w:r>
    </w:p>
    <w:p w14:paraId="3D4175F4" w14:textId="1C17EEB9" w:rsidR="004523EE" w:rsidRPr="004523EE" w:rsidRDefault="004523EE" w:rsidP="00FD7CF4">
      <w:pPr>
        <w:pStyle w:val="PolicyStatement"/>
      </w:pPr>
      <w:r>
        <w:t>The Security Officer shall c</w:t>
      </w:r>
      <w:r w:rsidRPr="004523EE">
        <w:t>reate a data classification scheme</w:t>
      </w:r>
      <w:r>
        <w:t xml:space="preserve"> </w:t>
      </w:r>
      <w:r w:rsidR="00FD7CF4">
        <w:t xml:space="preserve">defining </w:t>
      </w:r>
      <w:r>
        <w:t>categor</w:t>
      </w:r>
      <w:r w:rsidR="00FD7CF4">
        <w:t xml:space="preserve">ies of </w:t>
      </w:r>
      <w:r>
        <w:t xml:space="preserve">sensitivity and handling </w:t>
      </w:r>
      <w:r w:rsidR="00FD7CF4">
        <w:t xml:space="preserve">requirements for </w:t>
      </w:r>
      <w:r>
        <w:t>company data.</w:t>
      </w:r>
    </w:p>
    <w:p w14:paraId="2F52D592" w14:textId="5E39BCA7" w:rsidR="004523EE" w:rsidRDefault="004523EE" w:rsidP="00691973">
      <w:pPr>
        <w:pStyle w:val="Heading1"/>
      </w:pPr>
      <w:r>
        <w:t>Safeguards</w:t>
      </w:r>
    </w:p>
    <w:p w14:paraId="7EAE6771" w14:textId="23AC1478" w:rsidR="004523EE" w:rsidRPr="004523EE" w:rsidRDefault="004523EE" w:rsidP="00691973">
      <w:r>
        <w:t xml:space="preserve">These safeguards protect </w:t>
      </w:r>
      <w:r w:rsidR="00691973">
        <w:t>[</w:t>
      </w:r>
      <w:r w:rsidR="00FD7CF4">
        <w:t>C</w:t>
      </w:r>
      <w:r w:rsidR="00691973">
        <w:t xml:space="preserve">ompany]’s </w:t>
      </w:r>
      <w:r>
        <w:t>assets.</w:t>
      </w:r>
    </w:p>
    <w:p w14:paraId="065353DB" w14:textId="640EB9BB" w:rsidR="004523EE" w:rsidRPr="00691973" w:rsidRDefault="004523EE" w:rsidP="00691973">
      <w:pPr>
        <w:pStyle w:val="Heading2"/>
      </w:pPr>
      <w:r w:rsidRPr="00691973">
        <w:t>Identity and Access</w:t>
      </w:r>
    </w:p>
    <w:p w14:paraId="512590A3" w14:textId="7B354E24" w:rsidR="00691973" w:rsidRDefault="00691973" w:rsidP="00FD7CF4">
      <w:pPr>
        <w:pStyle w:val="PolicyStatement"/>
      </w:pPr>
      <w:r>
        <w:t xml:space="preserve">All persons </w:t>
      </w:r>
      <w:r w:rsidRPr="00FD7CF4">
        <w:t>with access to sensitive company systems shall authenticate through the same central identity provi</w:t>
      </w:r>
      <w:r>
        <w:t>der (</w:t>
      </w:r>
      <w:r w:rsidR="00FD7CF4">
        <w:t xml:space="preserve">e.g. </w:t>
      </w:r>
      <w:r>
        <w:t>Active Directory, Google Workspac</w:t>
      </w:r>
      <w:r w:rsidR="00FD7CF4">
        <w:t>e</w:t>
      </w:r>
      <w:r>
        <w:t>)</w:t>
      </w:r>
      <w:r w:rsidR="00FD7CF4">
        <w:t>.</w:t>
      </w:r>
    </w:p>
    <w:p w14:paraId="38DB7328" w14:textId="23A0D915" w:rsidR="00691973" w:rsidRDefault="00691973" w:rsidP="00FD7CF4">
      <w:pPr>
        <w:pStyle w:val="PolicyStatement"/>
      </w:pPr>
      <w:r>
        <w:t>P</w:t>
      </w:r>
      <w:r w:rsidR="004523EE" w:rsidRPr="004523EE">
        <w:t xml:space="preserve">asswords </w:t>
      </w:r>
      <w:r w:rsidR="00FD7CF4">
        <w:t xml:space="preserve">must be </w:t>
      </w:r>
      <w:r>
        <w:t>unique and strong, and they must not be shared.</w:t>
      </w:r>
    </w:p>
    <w:p w14:paraId="79BA926B" w14:textId="09B7258A" w:rsidR="00691973" w:rsidRDefault="00691973" w:rsidP="00FD7CF4">
      <w:pPr>
        <w:pStyle w:val="PolicyStatement"/>
      </w:pPr>
      <w:r>
        <w:t>Where practical, systems and services shall be configured to authenticate using single sign-on (SSO) from the central identity provider.</w:t>
      </w:r>
    </w:p>
    <w:p w14:paraId="5A4EB498" w14:textId="1E82A210" w:rsidR="00691973" w:rsidRDefault="00FD7CF4" w:rsidP="00FD7CF4">
      <w:pPr>
        <w:pStyle w:val="PolicyStatement"/>
      </w:pPr>
      <w:r>
        <w:t>M</w:t>
      </w:r>
      <w:r>
        <w:t>ulti-factor authentication (MFA</w:t>
      </w:r>
      <w:r>
        <w:t xml:space="preserve">) shall be required for all </w:t>
      </w:r>
      <w:r w:rsidR="00691973">
        <w:t>sensitive company system</w:t>
      </w:r>
      <w:r>
        <w:t>s</w:t>
      </w:r>
      <w:r w:rsidR="00691973">
        <w:t>, including the central identity provider</w:t>
      </w:r>
      <w:r>
        <w:t>.</w:t>
      </w:r>
    </w:p>
    <w:p w14:paraId="556C967C" w14:textId="2E66EF21" w:rsidR="00691973" w:rsidRDefault="00691973" w:rsidP="00FD7CF4">
      <w:pPr>
        <w:pStyle w:val="PolicyStatement"/>
      </w:pPr>
      <w:r>
        <w:t>Personnel shall be granted the minimum permissions required to perform their jobs.</w:t>
      </w:r>
    </w:p>
    <w:p w14:paraId="4820C90A" w14:textId="120F3783" w:rsidR="00F05852" w:rsidRDefault="00F05852" w:rsidP="00FD7CF4">
      <w:pPr>
        <w:pStyle w:val="PolicyStatement"/>
      </w:pPr>
      <w:r>
        <w:t>User access shall be revoked promptly when staff change roles or leave.</w:t>
      </w:r>
    </w:p>
    <w:p w14:paraId="6B646927" w14:textId="4184046F" w:rsidR="004523EE" w:rsidRDefault="004523EE" w:rsidP="00691973">
      <w:pPr>
        <w:pStyle w:val="Heading2"/>
      </w:pPr>
      <w:r>
        <w:t>User Devices</w:t>
      </w:r>
    </w:p>
    <w:p w14:paraId="05719FEB" w14:textId="22862F45" w:rsidR="00917D84" w:rsidRPr="00917D84" w:rsidRDefault="00917D84" w:rsidP="006465C8">
      <w:pPr>
        <w:pStyle w:val="PolicyStatement"/>
      </w:pPr>
      <w:r>
        <w:t xml:space="preserve">The IT department shall ensure that </w:t>
      </w:r>
      <w:r w:rsidRPr="00917D84">
        <w:t>user devices with access to company system</w:t>
      </w:r>
      <w:r w:rsidR="004E2622">
        <w:t>s</w:t>
      </w:r>
      <w:r w:rsidRPr="00917D84">
        <w:t>:</w:t>
      </w:r>
    </w:p>
    <w:p w14:paraId="73109BB6" w14:textId="3B697EE7" w:rsidR="00917D84" w:rsidRPr="00FD7CF4" w:rsidRDefault="00917D84" w:rsidP="006465C8">
      <w:pPr>
        <w:pStyle w:val="PolicyStatement"/>
        <w:numPr>
          <w:ilvl w:val="1"/>
          <w:numId w:val="13"/>
        </w:numPr>
      </w:pPr>
      <w:r w:rsidRPr="00917D84">
        <w:t xml:space="preserve">Require </w:t>
      </w:r>
      <w:r w:rsidR="00FD7CF4">
        <w:t>authentication for use of the device.</w:t>
      </w:r>
    </w:p>
    <w:p w14:paraId="5F328ECD" w14:textId="77777777" w:rsidR="00917D84" w:rsidRPr="00FD7CF4" w:rsidRDefault="00917D84" w:rsidP="006465C8">
      <w:pPr>
        <w:pStyle w:val="PolicyStatement"/>
        <w:numPr>
          <w:ilvl w:val="1"/>
          <w:numId w:val="13"/>
        </w:numPr>
      </w:pPr>
      <w:r w:rsidRPr="00FD7CF4">
        <w:t>Authenticate through the company’s primary identity provider.</w:t>
      </w:r>
    </w:p>
    <w:p w14:paraId="319D27B7" w14:textId="5D587D3D" w:rsidR="00917D84" w:rsidRPr="00FD7CF4" w:rsidRDefault="00FD7CF4" w:rsidP="006465C8">
      <w:pPr>
        <w:pStyle w:val="PolicyStatement"/>
        <w:numPr>
          <w:ilvl w:val="1"/>
          <w:numId w:val="13"/>
        </w:numPr>
      </w:pPr>
      <w:r>
        <w:t xml:space="preserve">Are </w:t>
      </w:r>
      <w:r w:rsidR="00917D84" w:rsidRPr="00FD7CF4">
        <w:t>configured</w:t>
      </w:r>
      <w:r w:rsidR="004E39B2">
        <w:t xml:space="preserve"> with security protections</w:t>
      </w:r>
      <w:r w:rsidR="00917D84" w:rsidRPr="00FD7CF4">
        <w:t>, including full-disk encryption.</w:t>
      </w:r>
    </w:p>
    <w:p w14:paraId="750957C4" w14:textId="77777777" w:rsidR="00917D84" w:rsidRPr="00FD7CF4" w:rsidRDefault="00917D84" w:rsidP="006465C8">
      <w:pPr>
        <w:pStyle w:val="PolicyStatement"/>
        <w:numPr>
          <w:ilvl w:val="1"/>
          <w:numId w:val="13"/>
        </w:numPr>
      </w:pPr>
      <w:r w:rsidRPr="00FD7CF4">
        <w:t>Run defensive software (AV/EDR) to mitigate malware risks.</w:t>
      </w:r>
    </w:p>
    <w:p w14:paraId="0278F491" w14:textId="54B0D113" w:rsidR="00917D84" w:rsidRPr="00FD7CF4" w:rsidRDefault="00FD7CF4" w:rsidP="006465C8">
      <w:pPr>
        <w:pStyle w:val="PolicyStatement"/>
        <w:numPr>
          <w:ilvl w:val="1"/>
          <w:numId w:val="13"/>
        </w:numPr>
      </w:pPr>
      <w:r>
        <w:t xml:space="preserve">Stay </w:t>
      </w:r>
      <w:r w:rsidR="00917D84" w:rsidRPr="00FD7CF4">
        <w:t xml:space="preserve">current </w:t>
      </w:r>
      <w:r>
        <w:t xml:space="preserve">with security </w:t>
      </w:r>
      <w:r w:rsidR="00917D84" w:rsidRPr="00FD7CF4">
        <w:t xml:space="preserve">updates, </w:t>
      </w:r>
      <w:r>
        <w:t xml:space="preserve">using </w:t>
      </w:r>
      <w:r w:rsidR="00917D84" w:rsidRPr="00FD7CF4">
        <w:t>automatic updates where supported.</w:t>
      </w:r>
    </w:p>
    <w:p w14:paraId="16BDB9BF" w14:textId="52587CC9" w:rsidR="004523EE" w:rsidRDefault="00FD7CF4" w:rsidP="006465C8">
      <w:pPr>
        <w:pStyle w:val="PolicyStatement"/>
        <w:numPr>
          <w:ilvl w:val="1"/>
          <w:numId w:val="13"/>
        </w:numPr>
      </w:pPr>
      <w:r>
        <w:lastRenderedPageBreak/>
        <w:t xml:space="preserve">Are </w:t>
      </w:r>
      <w:r w:rsidR="00917D84" w:rsidRPr="00FD7CF4">
        <w:t>approved</w:t>
      </w:r>
      <w:r w:rsidR="00917D84" w:rsidRPr="00917D84">
        <w:t xml:space="preserve"> </w:t>
      </w:r>
      <w:r w:rsidR="00917D84">
        <w:t xml:space="preserve">by IT </w:t>
      </w:r>
      <w:r w:rsidR="00917D84" w:rsidRPr="00917D84">
        <w:t xml:space="preserve">before </w:t>
      </w:r>
      <w:r>
        <w:t>use</w:t>
      </w:r>
      <w:r w:rsidR="00917D84" w:rsidRPr="00917D84">
        <w:t xml:space="preserve">. </w:t>
      </w:r>
      <w:r>
        <w:t>P</w:t>
      </w:r>
      <w:r w:rsidR="00917D84" w:rsidRPr="00917D84">
        <w:t xml:space="preserve">ersonal devices </w:t>
      </w:r>
      <w:r>
        <w:t xml:space="preserve">may be approved only if they meet these same </w:t>
      </w:r>
      <w:r w:rsidR="00917D84" w:rsidRPr="00917D84">
        <w:t>requirements</w:t>
      </w:r>
      <w:r w:rsidR="00917D84">
        <w:t>.</w:t>
      </w:r>
    </w:p>
    <w:p w14:paraId="366DC838" w14:textId="37CA8579" w:rsidR="004523EE" w:rsidRDefault="004523EE" w:rsidP="00691973">
      <w:pPr>
        <w:pStyle w:val="Heading2"/>
      </w:pPr>
      <w:r>
        <w:t>Infrastructure</w:t>
      </w:r>
    </w:p>
    <w:p w14:paraId="235E7FD5" w14:textId="77777777" w:rsidR="006465C8" w:rsidRDefault="00917D84" w:rsidP="006465C8">
      <w:pPr>
        <w:pStyle w:val="PolicyStatement"/>
      </w:pPr>
      <w:r>
        <w:t>The IT department shall ensure</w:t>
      </w:r>
      <w:r w:rsidR="006465C8">
        <w:t>:</w:t>
      </w:r>
    </w:p>
    <w:p w14:paraId="5C1E0AAD" w14:textId="43D6C62A" w:rsidR="00917D84" w:rsidRDefault="00917D84" w:rsidP="006465C8">
      <w:pPr>
        <w:pStyle w:val="PolicyStatement"/>
        <w:numPr>
          <w:ilvl w:val="1"/>
          <w:numId w:val="13"/>
        </w:numPr>
      </w:pPr>
      <w:r w:rsidRPr="00917D84">
        <w:t xml:space="preserve">Company networks </w:t>
      </w:r>
      <w:r w:rsidR="006465C8">
        <w:t xml:space="preserve">are </w:t>
      </w:r>
      <w:r w:rsidRPr="00917D84">
        <w:t>securely configured</w:t>
      </w:r>
      <w:r>
        <w:t xml:space="preserve"> and </w:t>
      </w:r>
      <w:r w:rsidRPr="00917D84">
        <w:t>protected by a firewall</w:t>
      </w:r>
      <w:r>
        <w:t>.</w:t>
      </w:r>
    </w:p>
    <w:p w14:paraId="0F60F41A" w14:textId="4317DD9A" w:rsidR="00917D84" w:rsidRPr="00917D84" w:rsidRDefault="00917D84" w:rsidP="006465C8">
      <w:pPr>
        <w:pStyle w:val="PolicyStatement"/>
        <w:numPr>
          <w:ilvl w:val="1"/>
          <w:numId w:val="13"/>
        </w:numPr>
      </w:pPr>
      <w:r>
        <w:t>Company Wi-</w:t>
      </w:r>
      <w:r w:rsidRPr="00917D84">
        <w:t>Fi</w:t>
      </w:r>
      <w:r>
        <w:t xml:space="preserve"> require</w:t>
      </w:r>
      <w:r w:rsidR="006465C8">
        <w:t>s</w:t>
      </w:r>
      <w:r>
        <w:t xml:space="preserve"> authentication using WPA2 or </w:t>
      </w:r>
      <w:r w:rsidR="006465C8">
        <w:t>stronger</w:t>
      </w:r>
      <w:r>
        <w:t>.</w:t>
      </w:r>
    </w:p>
    <w:p w14:paraId="158133EF" w14:textId="0462D8D0" w:rsidR="00917D84" w:rsidRPr="00917D84" w:rsidRDefault="00917D84" w:rsidP="006465C8">
      <w:pPr>
        <w:pStyle w:val="PolicyStatement"/>
        <w:numPr>
          <w:ilvl w:val="1"/>
          <w:numId w:val="13"/>
        </w:numPr>
      </w:pPr>
      <w:r w:rsidRPr="00917D84">
        <w:t xml:space="preserve">All traffic to company systems </w:t>
      </w:r>
      <w:r w:rsidR="006465C8">
        <w:t xml:space="preserve">is </w:t>
      </w:r>
      <w:r w:rsidRPr="00917D84">
        <w:t xml:space="preserve">encrypted in transit (e.g., </w:t>
      </w:r>
      <w:r>
        <w:t xml:space="preserve">HTTPS or </w:t>
      </w:r>
      <w:r w:rsidRPr="00917D84">
        <w:t>TLS).</w:t>
      </w:r>
    </w:p>
    <w:p w14:paraId="18B20AEE" w14:textId="0873AA9F" w:rsidR="00917D84" w:rsidRPr="00917D84" w:rsidRDefault="00917D84" w:rsidP="006465C8">
      <w:pPr>
        <w:pStyle w:val="PolicyStatement"/>
        <w:numPr>
          <w:ilvl w:val="1"/>
          <w:numId w:val="13"/>
        </w:numPr>
      </w:pPr>
      <w:r w:rsidRPr="00917D84">
        <w:t xml:space="preserve">Sensitive information </w:t>
      </w:r>
      <w:r w:rsidR="006465C8">
        <w:t xml:space="preserve">is </w:t>
      </w:r>
      <w:r w:rsidRPr="00917D84">
        <w:t>encrypted at rest</w:t>
      </w:r>
      <w:r w:rsidR="00D51609">
        <w:t>.</w:t>
      </w:r>
    </w:p>
    <w:p w14:paraId="0159FB4C" w14:textId="23209C7C" w:rsidR="00917D84" w:rsidRPr="00917D84" w:rsidRDefault="00917D84" w:rsidP="006465C8">
      <w:pPr>
        <w:pStyle w:val="PolicyStatement"/>
        <w:numPr>
          <w:ilvl w:val="1"/>
          <w:numId w:val="13"/>
        </w:numPr>
      </w:pPr>
      <w:r w:rsidRPr="00917D84">
        <w:t>Remote access use</w:t>
      </w:r>
      <w:r w:rsidR="006465C8">
        <w:t>s</w:t>
      </w:r>
      <w:r w:rsidRPr="00917D84">
        <w:t xml:space="preserve"> secure methods (e.g., VPN or ZTNA) with MFA.</w:t>
      </w:r>
    </w:p>
    <w:p w14:paraId="740A33E0" w14:textId="11DB0F79" w:rsidR="00917D84" w:rsidRPr="00917D84" w:rsidRDefault="00917D84" w:rsidP="006465C8">
      <w:pPr>
        <w:pStyle w:val="PolicyStatement"/>
        <w:numPr>
          <w:ilvl w:val="1"/>
          <w:numId w:val="13"/>
        </w:numPr>
      </w:pPr>
      <w:r w:rsidRPr="00917D84">
        <w:t xml:space="preserve">Company email </w:t>
      </w:r>
      <w:r w:rsidR="006465C8">
        <w:t xml:space="preserve">is </w:t>
      </w:r>
      <w:r w:rsidRPr="00917D84">
        <w:t>protected by spam and phishing filtering.</w:t>
      </w:r>
    </w:p>
    <w:p w14:paraId="0D413E23" w14:textId="221DCBD4" w:rsidR="004523EE" w:rsidRDefault="004523EE" w:rsidP="00691973">
      <w:pPr>
        <w:pStyle w:val="Heading1"/>
      </w:pPr>
      <w:r>
        <w:t>Operations</w:t>
      </w:r>
    </w:p>
    <w:p w14:paraId="1AB912A1" w14:textId="4023353C" w:rsidR="004523EE" w:rsidRPr="004523EE" w:rsidRDefault="004523EE" w:rsidP="00691973">
      <w:r>
        <w:t xml:space="preserve">These measures ensure </w:t>
      </w:r>
      <w:r w:rsidR="006465C8">
        <w:t>resilience and reliability.</w:t>
      </w:r>
    </w:p>
    <w:p w14:paraId="5282C120" w14:textId="6B9DD790" w:rsidR="004523EE" w:rsidRDefault="004523EE" w:rsidP="00691973">
      <w:pPr>
        <w:pStyle w:val="Heading2"/>
      </w:pPr>
      <w:r>
        <w:t>Resilience</w:t>
      </w:r>
    </w:p>
    <w:p w14:paraId="43C01025" w14:textId="1A370D75" w:rsidR="00F05852" w:rsidRDefault="00F05852" w:rsidP="00F05852">
      <w:pPr>
        <w:pStyle w:val="PolicyStatement"/>
      </w:pPr>
      <w:r>
        <w:t>The IT department shall ensure:</w:t>
      </w:r>
    </w:p>
    <w:p w14:paraId="6B8C9EE8" w14:textId="2EC1C52A" w:rsidR="004E2622" w:rsidRPr="004E2622" w:rsidRDefault="006465C8" w:rsidP="00F05852">
      <w:pPr>
        <w:pStyle w:val="PolicyStatement"/>
        <w:numPr>
          <w:ilvl w:val="1"/>
          <w:numId w:val="13"/>
        </w:numPr>
      </w:pPr>
      <w:r>
        <w:t>C</w:t>
      </w:r>
      <w:r w:rsidR="004E2622" w:rsidRPr="004E2622">
        <w:t xml:space="preserve">ritical business information </w:t>
      </w:r>
      <w:r w:rsidR="00D51609">
        <w:t>is</w:t>
      </w:r>
      <w:r w:rsidR="00F05852">
        <w:t xml:space="preserve"> </w:t>
      </w:r>
      <w:r w:rsidR="004E2622" w:rsidRPr="004E2622">
        <w:t xml:space="preserve">backed up </w:t>
      </w:r>
      <w:r>
        <w:t xml:space="preserve">securely and </w:t>
      </w:r>
      <w:r w:rsidR="004E2622" w:rsidRPr="004E2622">
        <w:t>off</w:t>
      </w:r>
      <w:r>
        <w:t xml:space="preserve"> </w:t>
      </w:r>
      <w:r w:rsidR="004E2622" w:rsidRPr="004E2622">
        <w:t>site.</w:t>
      </w:r>
    </w:p>
    <w:p w14:paraId="0CB9137C" w14:textId="64B88DAF" w:rsidR="004E2622" w:rsidRDefault="004E2622" w:rsidP="00F05852">
      <w:pPr>
        <w:pStyle w:val="PolicyStatement"/>
        <w:numPr>
          <w:ilvl w:val="1"/>
          <w:numId w:val="13"/>
        </w:numPr>
      </w:pPr>
      <w:r w:rsidRPr="004E2622">
        <w:t>Critical systems generate and retain logs of security-related events.</w:t>
      </w:r>
    </w:p>
    <w:p w14:paraId="06F1C425" w14:textId="2FE64EAB" w:rsidR="00F05852" w:rsidRPr="004E2622" w:rsidRDefault="00F05852" w:rsidP="00F05852">
      <w:pPr>
        <w:pStyle w:val="PolicyStatement"/>
        <w:numPr>
          <w:ilvl w:val="1"/>
          <w:numId w:val="13"/>
        </w:numPr>
      </w:pPr>
      <w:r>
        <w:t>System logs are reviewed regularly for signs of security issues.</w:t>
      </w:r>
    </w:p>
    <w:p w14:paraId="1EABC1C6" w14:textId="541DCBAA" w:rsidR="004E2622" w:rsidRPr="004E2622" w:rsidRDefault="00D51609" w:rsidP="00F05852">
      <w:pPr>
        <w:pStyle w:val="PolicyStatement"/>
      </w:pPr>
      <w:r>
        <w:t>Sensitive c</w:t>
      </w:r>
      <w:r w:rsidR="004E2622" w:rsidRPr="004E2622">
        <w:t xml:space="preserve">ompany information shall not be shared with AI tools or services without </w:t>
      </w:r>
      <w:r w:rsidR="006465C8">
        <w:t xml:space="preserve">prior </w:t>
      </w:r>
      <w:r w:rsidR="004E2622" w:rsidRPr="004E2622">
        <w:t>approval from the Security Officer.</w:t>
      </w:r>
    </w:p>
    <w:p w14:paraId="1F708E30" w14:textId="5561B678" w:rsidR="004E2622" w:rsidRPr="004E2622" w:rsidRDefault="00F05852" w:rsidP="00F05852">
      <w:pPr>
        <w:pStyle w:val="PolicyStatement"/>
      </w:pPr>
      <w:r>
        <w:t xml:space="preserve">The Security Officer </w:t>
      </w:r>
      <w:r w:rsidR="004E2622" w:rsidRPr="004E2622">
        <w:t>shall maintain and test plans for restoring disrupted services.</w:t>
      </w:r>
    </w:p>
    <w:p w14:paraId="00D41E54" w14:textId="772C58DA" w:rsidR="004E2622" w:rsidRDefault="00F05852" w:rsidP="00F05852">
      <w:pPr>
        <w:pStyle w:val="PolicyStatement"/>
      </w:pPr>
      <w:r>
        <w:t xml:space="preserve">The Security Officer </w:t>
      </w:r>
      <w:r w:rsidR="004E2622" w:rsidRPr="004E2622">
        <w:t xml:space="preserve">shall maintain </w:t>
      </w:r>
      <w:r w:rsidR="006465C8">
        <w:t xml:space="preserve">and test </w:t>
      </w:r>
      <w:r w:rsidR="004E2622" w:rsidRPr="004E2622">
        <w:t>plans for responding to security incidents.</w:t>
      </w:r>
    </w:p>
    <w:p w14:paraId="0731B9A3" w14:textId="408F2209" w:rsidR="004523EE" w:rsidRDefault="004523EE" w:rsidP="00691973">
      <w:pPr>
        <w:pStyle w:val="Heading2"/>
      </w:pPr>
      <w:r>
        <w:t>Supply Chain</w:t>
      </w:r>
    </w:p>
    <w:p w14:paraId="35FA62E1" w14:textId="141F8267" w:rsidR="004E2622" w:rsidRDefault="006465C8" w:rsidP="00FD7CF4">
      <w:pPr>
        <w:pStyle w:val="PolicyStatement"/>
      </w:pPr>
      <w:r>
        <w:t>V</w:t>
      </w:r>
      <w:r w:rsidR="004E2622" w:rsidRPr="004E2622">
        <w:t xml:space="preserve">endors </w:t>
      </w:r>
      <w:r>
        <w:t xml:space="preserve">shall be assessed </w:t>
      </w:r>
      <w:r w:rsidR="004E2622" w:rsidRPr="004E2622">
        <w:t>for security and reliability before use.</w:t>
      </w:r>
    </w:p>
    <w:p w14:paraId="7955EAF3" w14:textId="1A123C15" w:rsidR="00F05852" w:rsidRPr="004E2622" w:rsidRDefault="00F05852" w:rsidP="00FD7CF4">
      <w:pPr>
        <w:pStyle w:val="PolicyStatement"/>
      </w:pPr>
      <w:r>
        <w:t>Vendors shall be reassessed when their contracts renew or their services change.</w:t>
      </w:r>
    </w:p>
    <w:p w14:paraId="452A7E23" w14:textId="3AA3DF3A" w:rsidR="004523EE" w:rsidRDefault="004523EE" w:rsidP="00691973">
      <w:pPr>
        <w:pStyle w:val="Heading2"/>
      </w:pPr>
      <w:r>
        <w:t>Governance</w:t>
      </w:r>
    </w:p>
    <w:p w14:paraId="76DBAECC" w14:textId="1CA66A2B" w:rsidR="004E2622" w:rsidRDefault="004E2622" w:rsidP="00FD7CF4">
      <w:pPr>
        <w:pStyle w:val="PolicyStatement"/>
      </w:pPr>
      <w:r>
        <w:t>Executive leadership shall appoint a Security Officer to oversee security.</w:t>
      </w:r>
    </w:p>
    <w:p w14:paraId="54339C0F" w14:textId="77777777" w:rsidR="004E2622" w:rsidRDefault="004E2622" w:rsidP="006465C8">
      <w:pPr>
        <w:pStyle w:val="PolicyStatement"/>
      </w:pPr>
      <w:r>
        <w:t xml:space="preserve">The </w:t>
      </w:r>
      <w:r w:rsidRPr="004E2622">
        <w:t>Security</w:t>
      </w:r>
      <w:r>
        <w:t xml:space="preserve"> Officer shall:</w:t>
      </w:r>
    </w:p>
    <w:p w14:paraId="0C6DA84F" w14:textId="53C27134" w:rsidR="004E2622" w:rsidRPr="006465C8" w:rsidRDefault="006465C8" w:rsidP="006465C8">
      <w:pPr>
        <w:pStyle w:val="PolicyStatement"/>
        <w:numPr>
          <w:ilvl w:val="1"/>
          <w:numId w:val="13"/>
        </w:numPr>
      </w:pPr>
      <w:r>
        <w:t xml:space="preserve">Maintain this </w:t>
      </w:r>
      <w:r w:rsidRPr="006465C8">
        <w:t>working agreement to share with staff</w:t>
      </w:r>
      <w:r w:rsidR="004E2622" w:rsidRPr="006465C8">
        <w:t>.</w:t>
      </w:r>
    </w:p>
    <w:p w14:paraId="5E015C7A" w14:textId="66CBDA4B" w:rsidR="004E2622" w:rsidRPr="006465C8" w:rsidRDefault="006465C8" w:rsidP="006465C8">
      <w:pPr>
        <w:pStyle w:val="PolicyStatement"/>
        <w:numPr>
          <w:ilvl w:val="1"/>
          <w:numId w:val="13"/>
        </w:numPr>
      </w:pPr>
      <w:r w:rsidRPr="006465C8">
        <w:t xml:space="preserve">Ensure </w:t>
      </w:r>
      <w:r w:rsidR="004E2622" w:rsidRPr="006465C8">
        <w:t>employees receive security awareness training.</w:t>
      </w:r>
    </w:p>
    <w:p w14:paraId="2683D6DB" w14:textId="0899D544" w:rsidR="004523EE" w:rsidRPr="006465C8" w:rsidRDefault="006465C8" w:rsidP="006465C8">
      <w:pPr>
        <w:pStyle w:val="PolicyStatement"/>
        <w:numPr>
          <w:ilvl w:val="1"/>
          <w:numId w:val="13"/>
        </w:numPr>
      </w:pPr>
      <w:r w:rsidRPr="006465C8">
        <w:t xml:space="preserve">Ensure </w:t>
      </w:r>
      <w:r w:rsidR="004523EE" w:rsidRPr="006465C8">
        <w:t xml:space="preserve">staff </w:t>
      </w:r>
      <w:r w:rsidRPr="006465C8">
        <w:t xml:space="preserve">understand </w:t>
      </w:r>
      <w:r w:rsidR="004523EE" w:rsidRPr="006465C8">
        <w:t>their security responsibilities.</w:t>
      </w:r>
    </w:p>
    <w:p w14:paraId="2AD64C54" w14:textId="104854EC" w:rsidR="004523EE" w:rsidRPr="006465C8" w:rsidRDefault="004523EE" w:rsidP="006465C8">
      <w:pPr>
        <w:pStyle w:val="PolicyStatement"/>
        <w:numPr>
          <w:ilvl w:val="1"/>
          <w:numId w:val="13"/>
        </w:numPr>
      </w:pPr>
      <w:r w:rsidRPr="006465C8">
        <w:t xml:space="preserve">Promote a </w:t>
      </w:r>
      <w:r w:rsidR="006465C8" w:rsidRPr="006465C8">
        <w:t>constructive security culture.</w:t>
      </w:r>
    </w:p>
    <w:p w14:paraId="37065BC1" w14:textId="02E6E960" w:rsidR="004523EE" w:rsidRDefault="006465C8" w:rsidP="00691973">
      <w:pPr>
        <w:pStyle w:val="PolicyStatement"/>
        <w:numPr>
          <w:ilvl w:val="1"/>
          <w:numId w:val="13"/>
        </w:numPr>
      </w:pPr>
      <w:r w:rsidRPr="006465C8">
        <w:t xml:space="preserve">Maintain </w:t>
      </w:r>
      <w:r w:rsidR="004523EE" w:rsidRPr="006465C8">
        <w:t>a list of security risks and</w:t>
      </w:r>
      <w:r w:rsidR="004523EE" w:rsidRPr="004523EE">
        <w:t xml:space="preserve"> </w:t>
      </w:r>
      <w:r w:rsidR="004E2622">
        <w:t xml:space="preserve">review </w:t>
      </w:r>
      <w:r w:rsidR="004523EE" w:rsidRPr="004523EE">
        <w:t>it with leadership periodically</w:t>
      </w:r>
      <w:r w:rsidR="00D51609">
        <w:t>.</w:t>
      </w:r>
    </w:p>
    <w:sectPr w:rsidR="00452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aleway SemiBold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25215"/>
    <w:multiLevelType w:val="hybridMultilevel"/>
    <w:tmpl w:val="9092BA7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9241F5B"/>
    <w:multiLevelType w:val="hybridMultilevel"/>
    <w:tmpl w:val="B3E292DE"/>
    <w:lvl w:ilvl="0" w:tplc="EB7C889E">
      <w:start w:val="1"/>
      <w:numFmt w:val="bullet"/>
      <w:pStyle w:val="PolicyStatemen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8B2C5F"/>
    <w:multiLevelType w:val="hybridMultilevel"/>
    <w:tmpl w:val="D38EA26E"/>
    <w:lvl w:ilvl="0" w:tplc="BFC0C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4A78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9E9F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EED9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D2E0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C8D0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4E0A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364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7C3B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0F55C06"/>
    <w:multiLevelType w:val="hybridMultilevel"/>
    <w:tmpl w:val="55946F2A"/>
    <w:lvl w:ilvl="0" w:tplc="1D546D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12A3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76D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5A28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F05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C6CF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46A8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A45F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A4D5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6C732A"/>
    <w:multiLevelType w:val="hybridMultilevel"/>
    <w:tmpl w:val="C5F24ECA"/>
    <w:lvl w:ilvl="0" w:tplc="F71477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909CA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D6E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669F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A8E8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2CD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0846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E8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EBC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526031F"/>
    <w:multiLevelType w:val="hybridMultilevel"/>
    <w:tmpl w:val="9CFE3B44"/>
    <w:lvl w:ilvl="0" w:tplc="F5FC62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2CE5B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DAC3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E253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B03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7A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EA97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6EF2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80D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6E21F5C"/>
    <w:multiLevelType w:val="hybridMultilevel"/>
    <w:tmpl w:val="AAF89120"/>
    <w:lvl w:ilvl="0" w:tplc="214E1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48D5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6C30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A4AF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4EA8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6602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4EE4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E4E2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660D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A27769F"/>
    <w:multiLevelType w:val="multilevel"/>
    <w:tmpl w:val="11FE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F546C5"/>
    <w:multiLevelType w:val="hybridMultilevel"/>
    <w:tmpl w:val="5AC6BB28"/>
    <w:lvl w:ilvl="0" w:tplc="924CE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602A1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3CEB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BCA5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6A04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F29C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2E0A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36D3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0A0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ED937DD"/>
    <w:multiLevelType w:val="hybridMultilevel"/>
    <w:tmpl w:val="8EC21DB8"/>
    <w:lvl w:ilvl="0" w:tplc="9BFEE8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74B1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061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727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34D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A6EB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425F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B8F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8A7C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7C22A60"/>
    <w:multiLevelType w:val="multilevel"/>
    <w:tmpl w:val="DD5E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91E35B4"/>
    <w:multiLevelType w:val="multilevel"/>
    <w:tmpl w:val="F6A2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B287A82"/>
    <w:multiLevelType w:val="hybridMultilevel"/>
    <w:tmpl w:val="1E0AD8F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1520394230">
    <w:abstractNumId w:val="5"/>
  </w:num>
  <w:num w:numId="2" w16cid:durableId="1773628894">
    <w:abstractNumId w:val="3"/>
  </w:num>
  <w:num w:numId="3" w16cid:durableId="915287440">
    <w:abstractNumId w:val="6"/>
  </w:num>
  <w:num w:numId="4" w16cid:durableId="1496917893">
    <w:abstractNumId w:val="4"/>
  </w:num>
  <w:num w:numId="5" w16cid:durableId="914362618">
    <w:abstractNumId w:val="8"/>
  </w:num>
  <w:num w:numId="6" w16cid:durableId="1814330364">
    <w:abstractNumId w:val="9"/>
  </w:num>
  <w:num w:numId="7" w16cid:durableId="1421952211">
    <w:abstractNumId w:val="2"/>
  </w:num>
  <w:num w:numId="8" w16cid:durableId="99103977">
    <w:abstractNumId w:val="7"/>
  </w:num>
  <w:num w:numId="9" w16cid:durableId="298653469">
    <w:abstractNumId w:val="12"/>
  </w:num>
  <w:num w:numId="10" w16cid:durableId="825628308">
    <w:abstractNumId w:val="10"/>
  </w:num>
  <w:num w:numId="11" w16cid:durableId="1923174932">
    <w:abstractNumId w:val="11"/>
  </w:num>
  <w:num w:numId="12" w16cid:durableId="766848246">
    <w:abstractNumId w:val="0"/>
  </w:num>
  <w:num w:numId="13" w16cid:durableId="620192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19"/>
    <w:rsid w:val="00326951"/>
    <w:rsid w:val="004523EE"/>
    <w:rsid w:val="00460FFA"/>
    <w:rsid w:val="00497794"/>
    <w:rsid w:val="004E2622"/>
    <w:rsid w:val="004E39B2"/>
    <w:rsid w:val="006465C8"/>
    <w:rsid w:val="00691973"/>
    <w:rsid w:val="00893239"/>
    <w:rsid w:val="008C15F5"/>
    <w:rsid w:val="00917D84"/>
    <w:rsid w:val="00B814AA"/>
    <w:rsid w:val="00D3782C"/>
    <w:rsid w:val="00D467CD"/>
    <w:rsid w:val="00D51609"/>
    <w:rsid w:val="00F05852"/>
    <w:rsid w:val="00F76719"/>
    <w:rsid w:val="00FD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A84BA"/>
  <w15:chartTrackingRefBased/>
  <w15:docId w15:val="{9286006D-AA0C-4837-A961-154CEE48B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973"/>
    <w:rPr>
      <w:rFonts w:ascii="Open Sans" w:hAnsi="Open Sans" w:cs="Open Sans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973"/>
    <w:pPr>
      <w:keepNext/>
      <w:keepLines/>
      <w:spacing w:before="360" w:after="80"/>
      <w:outlineLvl w:val="0"/>
    </w:pPr>
    <w:rPr>
      <w:rFonts w:ascii="Raleway SemiBold" w:eastAsiaTheme="majorEastAsia" w:hAnsi="Raleway SemiBold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973"/>
    <w:pPr>
      <w:keepNext/>
      <w:keepLines/>
      <w:spacing w:before="160" w:after="80"/>
      <w:outlineLvl w:val="1"/>
    </w:pPr>
    <w:rPr>
      <w:rFonts w:ascii="Raleway SemiBold" w:eastAsiaTheme="majorEastAsia" w:hAnsi="Raleway SemiBold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7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7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973"/>
    <w:rPr>
      <w:rFonts w:ascii="Raleway SemiBold" w:eastAsiaTheme="majorEastAsia" w:hAnsi="Raleway SemiBold" w:cstheme="majorBidi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973"/>
    <w:rPr>
      <w:rFonts w:ascii="Raleway SemiBold" w:eastAsiaTheme="majorEastAsia" w:hAnsi="Raleway SemiBold" w:cs="Open Sans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7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7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7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7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7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7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719"/>
    <w:rPr>
      <w:b/>
      <w:bCs/>
      <w:smallCaps/>
      <w:color w:val="2F5496" w:themeColor="accent1" w:themeShade="BF"/>
      <w:spacing w:val="5"/>
    </w:rPr>
  </w:style>
  <w:style w:type="paragraph" w:customStyle="1" w:styleId="PolicyStatement">
    <w:name w:val="Policy Statement"/>
    <w:basedOn w:val="Normal"/>
    <w:link w:val="PolicyStatementChar"/>
    <w:qFormat/>
    <w:rsid w:val="00FD7CF4"/>
    <w:pPr>
      <w:numPr>
        <w:numId w:val="13"/>
      </w:numPr>
      <w:spacing w:after="100" w:afterAutospacing="1"/>
    </w:pPr>
  </w:style>
  <w:style w:type="character" w:customStyle="1" w:styleId="PolicyStatementChar">
    <w:name w:val="Policy Statement Char"/>
    <w:basedOn w:val="DefaultParagraphFont"/>
    <w:link w:val="PolicyStatement"/>
    <w:rsid w:val="00FD7CF4"/>
    <w:rPr>
      <w:rFonts w:ascii="Open Sans" w:hAnsi="Open Sans" w:cs="Open San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Myers</dc:creator>
  <cp:keywords/>
  <dc:description/>
  <cp:lastModifiedBy>Brian Myers</cp:lastModifiedBy>
  <cp:revision>6</cp:revision>
  <dcterms:created xsi:type="dcterms:W3CDTF">2025-09-27T21:37:00Z</dcterms:created>
  <dcterms:modified xsi:type="dcterms:W3CDTF">2025-09-27T23:01:00Z</dcterms:modified>
</cp:coreProperties>
</file>