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4EFE9" w14:textId="5DBC4B8A" w:rsidR="005E0E8D" w:rsidRPr="005E0E8D" w:rsidRDefault="005E0E8D" w:rsidP="0009716F">
      <w:pPr>
        <w:rPr>
          <w:b/>
          <w:sz w:val="36"/>
          <w:szCs w:val="36"/>
          <w:lang w:val="en-US"/>
        </w:rPr>
      </w:pPr>
      <w:r w:rsidRPr="005E0E8D">
        <w:rPr>
          <w:b/>
          <w:sz w:val="36"/>
          <w:szCs w:val="36"/>
          <w:highlight w:val="yellow"/>
          <w:lang w:val="en-US"/>
        </w:rPr>
        <w:t>DISCLAIMER</w:t>
      </w:r>
      <w:r>
        <w:rPr>
          <w:b/>
          <w:sz w:val="36"/>
          <w:szCs w:val="36"/>
          <w:lang w:val="en-US"/>
        </w:rPr>
        <w:t>: Currently unedited AI text</w:t>
      </w:r>
    </w:p>
    <w:p w14:paraId="31EC1416" w14:textId="77777777" w:rsidR="005E0E8D" w:rsidRDefault="005E0E8D" w:rsidP="0009716F">
      <w:pPr>
        <w:rPr>
          <w:b/>
          <w:sz w:val="32"/>
          <w:szCs w:val="32"/>
          <w:lang w:val="en-US"/>
        </w:rPr>
      </w:pPr>
    </w:p>
    <w:p w14:paraId="3A4C943B" w14:textId="77777777" w:rsidR="005E0E8D" w:rsidRDefault="005E0E8D" w:rsidP="0009716F">
      <w:pPr>
        <w:rPr>
          <w:b/>
          <w:sz w:val="32"/>
          <w:szCs w:val="32"/>
          <w:lang w:val="en-US"/>
        </w:rPr>
      </w:pPr>
    </w:p>
    <w:p w14:paraId="63BA2616" w14:textId="77777777" w:rsidR="005E0E8D" w:rsidRDefault="005E0E8D" w:rsidP="0009716F">
      <w:pPr>
        <w:rPr>
          <w:b/>
          <w:sz w:val="32"/>
          <w:szCs w:val="32"/>
          <w:lang w:val="en-US"/>
        </w:rPr>
      </w:pPr>
    </w:p>
    <w:p w14:paraId="6C2DF37F" w14:textId="77777777" w:rsidR="005E0E8D" w:rsidRDefault="005E0E8D" w:rsidP="0009716F">
      <w:pPr>
        <w:rPr>
          <w:b/>
          <w:sz w:val="32"/>
          <w:szCs w:val="32"/>
          <w:lang w:val="en-US"/>
        </w:rPr>
      </w:pPr>
    </w:p>
    <w:p w14:paraId="7240E703" w14:textId="7753FD6B" w:rsidR="008E29FC" w:rsidRPr="00C92EC1" w:rsidRDefault="008E29FC" w:rsidP="0009716F">
      <w:pPr>
        <w:rPr>
          <w:b/>
          <w:sz w:val="32"/>
          <w:szCs w:val="32"/>
          <w:lang w:val="en-US"/>
        </w:rPr>
      </w:pPr>
      <w:r w:rsidRPr="00C92EC1">
        <w:rPr>
          <w:b/>
          <w:sz w:val="32"/>
          <w:szCs w:val="32"/>
          <w:lang w:val="en-US"/>
        </w:rPr>
        <w:t>Task1.1.3:</w:t>
      </w:r>
    </w:p>
    <w:p w14:paraId="22559FA2" w14:textId="69AECED0" w:rsidR="0009716F" w:rsidRPr="0009716F" w:rsidRDefault="0009716F" w:rsidP="0009716F">
      <w:pPr>
        <w:rPr>
          <w:lang w:val="en-US"/>
        </w:rPr>
      </w:pPr>
      <w:r w:rsidRPr="0009716F">
        <w:rPr>
          <w:lang w:val="en-US"/>
        </w:rPr>
        <w:t>The figures illustrate that the decay parameter $\alpha$ acts as a "tuning knob" for the principle of diminishing marginal returns in the network. By analyzing the change statistic $\delta_{GWD}(k, \alpha) = (1 - e^{-\alpha})^k$, we can derive three main takeaways regarding how this parameter governs the contribution of additional edges to already-active nodes.</w:t>
      </w:r>
    </w:p>
    <w:p w14:paraId="49D9D9F3" w14:textId="77777777" w:rsidR="0009716F" w:rsidRPr="0009716F" w:rsidRDefault="0009716F" w:rsidP="0009716F">
      <w:pPr>
        <w:rPr>
          <w:lang w:val="en-US"/>
        </w:rPr>
      </w:pPr>
      <w:r w:rsidRPr="0009716F">
        <w:rPr>
          <w:lang w:val="en-US"/>
        </w:rPr>
        <w:t xml:space="preserve">First, for all </w:t>
      </w:r>
      <w:r w:rsidRPr="0009716F">
        <w:rPr>
          <w:b/>
          <w:bCs/>
          <w:lang w:val="en-US"/>
        </w:rPr>
        <w:t>positive decay values ($\alpha &gt; 0$)</w:t>
      </w:r>
      <w:r w:rsidRPr="0009716F">
        <w:rPr>
          <w:lang w:val="en-US"/>
        </w:rPr>
        <w:t>, the marginal contribution of an additional edge is a strictly decreasing function of the current out-degree $k$. This means that the "cost" or "weight" added to the network statistic by a new edge is always greatest when the sender has an out-degree of zero and becomes progressively smaller as the sender becomes more "popular" (active). This mathematical structure prevents the model from over-representing high-degree hubs, reflecting the social reality that the capacity to send outgoing ties is often limited by time or effort.</w:t>
      </w:r>
    </w:p>
    <w:p w14:paraId="458B1FC9" w14:textId="77777777" w:rsidR="0009716F" w:rsidRPr="0009716F" w:rsidRDefault="0009716F" w:rsidP="0009716F">
      <w:pPr>
        <w:rPr>
          <w:lang w:val="en-US"/>
        </w:rPr>
      </w:pPr>
      <w:r w:rsidRPr="0009716F">
        <w:rPr>
          <w:lang w:val="en-US"/>
        </w:rPr>
        <w:t xml:space="preserve">Second, the </w:t>
      </w:r>
      <w:r w:rsidRPr="0009716F">
        <w:rPr>
          <w:b/>
          <w:bCs/>
          <w:lang w:val="en-US"/>
        </w:rPr>
        <w:t>magnitude of $\alpha$</w:t>
      </w:r>
      <w:r w:rsidRPr="0009716F">
        <w:rPr>
          <w:lang w:val="en-US"/>
        </w:rPr>
        <w:t xml:space="preserve"> determines the "speed" of this decay. When $\alpha$ is small (e.g., 0.1 or 0.2), the marginal contribution drops to near-zero almost immediately after the first tie. In such models, the difference between a student having three friends or six friends is negligible; the statistic primarily rewards simply being "active" rather than the volume of activity. Conversely, as $\alpha$ increases (e.g., 2.0 or 3.0), the curve flattens. The marginal contribution remains high even for nodes with higher degrees, making the statistic behave more like a linear degree count where every additional tie matters significantly.</w:t>
      </w:r>
    </w:p>
    <w:p w14:paraId="054F3A10" w14:textId="3B1AB324" w:rsidR="0009716F" w:rsidRPr="0009716F" w:rsidRDefault="0009716F" w:rsidP="0009716F">
      <w:pPr>
        <w:rPr>
          <w:lang w:val="en-US"/>
        </w:rPr>
      </w:pPr>
      <w:r w:rsidRPr="0009716F">
        <w:rPr>
          <w:lang w:val="en-US"/>
        </w:rPr>
        <w:t xml:space="preserve">Finally, the figures for </w:t>
      </w:r>
      <w:r w:rsidRPr="0009716F">
        <w:rPr>
          <w:b/>
          <w:bCs/>
          <w:lang w:val="en-US"/>
        </w:rPr>
        <w:t>negative decay values ($\alpha &lt; 0$)</w:t>
      </w:r>
      <w:r w:rsidRPr="0009716F">
        <w:rPr>
          <w:lang w:val="en-US"/>
        </w:rPr>
        <w:t xml:space="preserve"> demonstrate why such parameters are problematic. Because the base $(1 - e^{-\alpha})$ becomes negative, the marginal contribution oscillates between positive and negative values as $k$ increases. This implies that adding a fifth tie might increase the network statistic, while adding a sixth would drastically decrease it. This creates highly unstable "anti-persistent" behavior that does not align with social logic and typically leads to model degeneracy. Thus, $\alpha$ must be positive to meaningfully model popularity and expansiveness.</w:t>
      </w:r>
    </w:p>
    <w:p w14:paraId="7B8EF167" w14:textId="77777777" w:rsidR="001B7F7A" w:rsidRDefault="001B7F7A">
      <w:pPr>
        <w:rPr>
          <w:lang w:val="en-US"/>
        </w:rPr>
      </w:pPr>
    </w:p>
    <w:p w14:paraId="185C178C" w14:textId="77777777" w:rsidR="00C92EC1" w:rsidRDefault="00C92EC1">
      <w:pPr>
        <w:rPr>
          <w:lang w:val="en-US"/>
        </w:rPr>
      </w:pPr>
    </w:p>
    <w:p w14:paraId="40B18907" w14:textId="77777777" w:rsidR="00C92EC1" w:rsidRDefault="00C92EC1">
      <w:pPr>
        <w:rPr>
          <w:lang w:val="en-US"/>
        </w:rPr>
      </w:pPr>
    </w:p>
    <w:p w14:paraId="160906EE" w14:textId="77777777" w:rsidR="00C92EC1" w:rsidRDefault="00C92EC1">
      <w:pPr>
        <w:rPr>
          <w:lang w:val="en-US"/>
        </w:rPr>
      </w:pPr>
    </w:p>
    <w:p w14:paraId="19B84C00" w14:textId="77777777" w:rsidR="00C92EC1" w:rsidRDefault="00C92EC1">
      <w:pPr>
        <w:rPr>
          <w:lang w:val="en-US"/>
        </w:rPr>
      </w:pPr>
    </w:p>
    <w:p w14:paraId="4996308A" w14:textId="77777777" w:rsidR="00C92EC1" w:rsidRDefault="00C92EC1">
      <w:pPr>
        <w:rPr>
          <w:lang w:val="en-US"/>
        </w:rPr>
      </w:pPr>
    </w:p>
    <w:p w14:paraId="6AD10597" w14:textId="77777777" w:rsidR="00C92EC1" w:rsidRDefault="00C92EC1">
      <w:pPr>
        <w:rPr>
          <w:lang w:val="en-US"/>
        </w:rPr>
      </w:pPr>
    </w:p>
    <w:p w14:paraId="2778A072" w14:textId="77777777" w:rsidR="00C92EC1" w:rsidRDefault="00C92EC1">
      <w:pPr>
        <w:rPr>
          <w:lang w:val="en-US"/>
        </w:rPr>
      </w:pPr>
    </w:p>
    <w:p w14:paraId="4D273D42" w14:textId="77777777" w:rsidR="00C92EC1" w:rsidRDefault="00C92EC1">
      <w:pPr>
        <w:rPr>
          <w:lang w:val="en-US"/>
        </w:rPr>
      </w:pPr>
    </w:p>
    <w:p w14:paraId="612C7368" w14:textId="77777777" w:rsidR="00C92EC1" w:rsidRDefault="00C92EC1">
      <w:pPr>
        <w:rPr>
          <w:lang w:val="en-US"/>
        </w:rPr>
      </w:pPr>
    </w:p>
    <w:p w14:paraId="1994A2D9" w14:textId="77777777" w:rsidR="00C92EC1" w:rsidRDefault="00C92EC1">
      <w:pPr>
        <w:rPr>
          <w:lang w:val="en-US"/>
        </w:rPr>
      </w:pPr>
    </w:p>
    <w:p w14:paraId="5FAA834D" w14:textId="77777777" w:rsidR="00C92EC1" w:rsidRDefault="00C92EC1">
      <w:pPr>
        <w:rPr>
          <w:lang w:val="en-US"/>
        </w:rPr>
      </w:pPr>
    </w:p>
    <w:p w14:paraId="536514C7" w14:textId="77777777" w:rsidR="00C92EC1" w:rsidRDefault="00C92EC1">
      <w:pPr>
        <w:rPr>
          <w:lang w:val="en-US"/>
        </w:rPr>
      </w:pPr>
    </w:p>
    <w:p w14:paraId="7872054B" w14:textId="40FE4F89" w:rsidR="00C92EC1" w:rsidRDefault="00C92EC1" w:rsidP="00C92EC1">
      <w:pPr>
        <w:rPr>
          <w:b/>
          <w:sz w:val="32"/>
          <w:szCs w:val="32"/>
          <w:lang w:val="en-US"/>
        </w:rPr>
      </w:pPr>
      <w:r w:rsidRPr="00C92EC1">
        <w:rPr>
          <w:b/>
          <w:sz w:val="32"/>
          <w:szCs w:val="32"/>
          <w:lang w:val="en-US"/>
        </w:rPr>
        <w:t>Task1.1.</w:t>
      </w:r>
      <w:r>
        <w:rPr>
          <w:b/>
          <w:sz w:val="32"/>
          <w:szCs w:val="32"/>
          <w:lang w:val="en-US"/>
        </w:rPr>
        <w:t>4</w:t>
      </w:r>
      <w:r w:rsidRPr="00C92EC1">
        <w:rPr>
          <w:b/>
          <w:sz w:val="32"/>
          <w:szCs w:val="32"/>
          <w:lang w:val="en-US"/>
        </w:rPr>
        <w:t>:</w:t>
      </w:r>
    </w:p>
    <w:p w14:paraId="48F09954" w14:textId="77777777" w:rsidR="00C92EC1" w:rsidRPr="005E0E8D" w:rsidRDefault="00C92EC1" w:rsidP="00C92EC1">
      <w:pPr>
        <w:rPr>
          <w:bCs/>
          <w:lang w:val="en-US"/>
        </w:rPr>
      </w:pPr>
      <w:r w:rsidRPr="005E0E8D">
        <w:rPr>
          <w:bCs/>
          <w:lang w:val="en-US"/>
        </w:rPr>
        <w:t xml:space="preserve">To capture an activity effect driven specifically by high out-degree nodes, the decay parameter $\alpha$ should be chosen to be </w:t>
      </w:r>
      <w:r w:rsidRPr="005E0E8D">
        <w:rPr>
          <w:b/>
          <w:bCs/>
          <w:lang w:val="en-US"/>
        </w:rPr>
        <w:t>relatively large</w:t>
      </w:r>
      <w:r w:rsidRPr="005E0E8D">
        <w:rPr>
          <w:bCs/>
          <w:lang w:val="en-US"/>
        </w:rPr>
        <w:t xml:space="preserve"> (typically $\alpha \geq 1.0$).</w:t>
      </w:r>
    </w:p>
    <w:p w14:paraId="5136F578" w14:textId="77777777" w:rsidR="00C92EC1" w:rsidRPr="005E0E8D" w:rsidRDefault="00C92EC1" w:rsidP="00C92EC1">
      <w:pPr>
        <w:rPr>
          <w:bCs/>
          <w:lang w:val="en-US"/>
        </w:rPr>
      </w:pPr>
      <w:r w:rsidRPr="005E0E8D">
        <w:rPr>
          <w:bCs/>
          <w:lang w:val="en-US"/>
        </w:rPr>
        <w:t>In an ERGM, the Geometrically Weighted Outdegree (GWOD) statistic is a weighted sum of the out-degree distribution. To make the statistic "driven" by active nodes, we need a weighting scheme where the difference in weight between a high-degree node and a low-degree node is substantial. Choosing a large $\alpha$ achieves this by slowing down the rate of diminishing returns.</w:t>
      </w:r>
    </w:p>
    <w:p w14:paraId="4473E126" w14:textId="77777777" w:rsidR="00C92EC1" w:rsidRPr="005E0E8D" w:rsidRDefault="00C92EC1" w:rsidP="00C92EC1">
      <w:pPr>
        <w:rPr>
          <w:b/>
          <w:bCs/>
          <w:lang w:val="en-US"/>
        </w:rPr>
      </w:pPr>
      <w:r w:rsidRPr="005E0E8D">
        <w:rPr>
          <w:b/>
          <w:bCs/>
          <w:lang w:val="en-US"/>
        </w:rPr>
        <w:t>The Logic of a Large $\alpha$</w:t>
      </w:r>
    </w:p>
    <w:p w14:paraId="2C913F81" w14:textId="77777777" w:rsidR="00C92EC1" w:rsidRPr="005E0E8D" w:rsidRDefault="00C92EC1" w:rsidP="00C92EC1">
      <w:pPr>
        <w:rPr>
          <w:bCs/>
          <w:lang w:val="en-US"/>
        </w:rPr>
      </w:pPr>
      <w:r w:rsidRPr="005E0E8D">
        <w:rPr>
          <w:bCs/>
          <w:lang w:val="en-US"/>
        </w:rPr>
        <w:t>Mathematically, the weight assigned to a node with out-degree $k$ is proportional to $1 - (1 - e^{-\alpha})^k$.</w:t>
      </w:r>
    </w:p>
    <w:p w14:paraId="5B3E0364" w14:textId="77777777" w:rsidR="00C92EC1" w:rsidRPr="005E0E8D" w:rsidRDefault="00C92EC1" w:rsidP="00C92EC1">
      <w:pPr>
        <w:numPr>
          <w:ilvl w:val="0"/>
          <w:numId w:val="2"/>
        </w:numPr>
        <w:rPr>
          <w:bCs/>
          <w:lang w:val="en-US"/>
        </w:rPr>
      </w:pPr>
      <w:r w:rsidRPr="005E0E8D">
        <w:rPr>
          <w:b/>
          <w:bCs/>
          <w:lang w:val="en-US"/>
        </w:rPr>
        <w:t>When $\alpha$ is small (e.g., 0.1):</w:t>
      </w:r>
      <w:r w:rsidRPr="005E0E8D">
        <w:rPr>
          <w:bCs/>
          <w:lang w:val="en-US"/>
        </w:rPr>
        <w:t xml:space="preserve"> The term $(1 - e^{-\alpha})$ is very small. Consequently, the weight saturates almost immediately. A node with an out-degree of 1 and a node with an out-degree of 6 will have nearly identical weights. In this scenario, the statistic is driven by the total number of non-isolated nodes; it cannot distinguish between a network of many casual senders and a network dominated by a few hyper-active senders.</w:t>
      </w:r>
    </w:p>
    <w:p w14:paraId="7514F0C3" w14:textId="77777777" w:rsidR="00C92EC1" w:rsidRPr="005E0E8D" w:rsidRDefault="00C92EC1" w:rsidP="00C92EC1">
      <w:pPr>
        <w:numPr>
          <w:ilvl w:val="0"/>
          <w:numId w:val="2"/>
        </w:numPr>
        <w:rPr>
          <w:bCs/>
          <w:lang w:val="en-US"/>
        </w:rPr>
      </w:pPr>
      <w:r w:rsidRPr="005E0E8D">
        <w:rPr>
          <w:b/>
          <w:bCs/>
          <w:lang w:val="en-US"/>
        </w:rPr>
        <w:t>When $\alpha$ is large (e.g., 2.0 or 3.0):</w:t>
      </w:r>
      <w:r w:rsidRPr="005E0E8D">
        <w:rPr>
          <w:bCs/>
          <w:lang w:val="en-US"/>
        </w:rPr>
        <w:t xml:space="preserve"> The term $(1 - e^{-\alpha})$ approaches 1. This ensures that the marginal contribution ($\delta$) of each additional tie remains high. A student who names six friends will contribute significantly more to the overall network statistic than a student who names only one or two.</w:t>
      </w:r>
    </w:p>
    <w:p w14:paraId="3F655616" w14:textId="77777777" w:rsidR="00C92EC1" w:rsidRPr="005E0E8D" w:rsidRDefault="00C92EC1" w:rsidP="00C92EC1">
      <w:pPr>
        <w:rPr>
          <w:b/>
          <w:bCs/>
          <w:lang w:val="en-US"/>
        </w:rPr>
      </w:pPr>
      <w:r w:rsidRPr="005E0E8D">
        <w:rPr>
          <w:b/>
          <w:bCs/>
          <w:lang w:val="en-US"/>
        </w:rPr>
        <w:t>Why this captures "Active" Actors</w:t>
      </w:r>
    </w:p>
    <w:p w14:paraId="2DA45D8A" w14:textId="77777777" w:rsidR="00C92EC1" w:rsidRPr="005E0E8D" w:rsidRDefault="00C92EC1" w:rsidP="00C92EC1">
      <w:pPr>
        <w:rPr>
          <w:bCs/>
          <w:lang w:val="en-US"/>
        </w:rPr>
      </w:pPr>
      <w:r w:rsidRPr="005E0E8D">
        <w:rPr>
          <w:bCs/>
          <w:lang w:val="en-US"/>
        </w:rPr>
        <w:t>By using a larger $\alpha$, we are essentially telling the model that the sixth outgoing tie is almost as important as the first. If we then find a positive and significant coefficient for this GWOD term in our Glasgow school data, it indicates a strong "expansiveness" effect. It suggests that the network's structure is being defined by "super-senders"—students who are highly motivated to nominate many peers.</w:t>
      </w:r>
    </w:p>
    <w:p w14:paraId="15A53EEB" w14:textId="77777777" w:rsidR="00C92EC1" w:rsidRPr="005E0E8D" w:rsidRDefault="00C92EC1" w:rsidP="00C92EC1">
      <w:pPr>
        <w:rPr>
          <w:bCs/>
          <w:lang w:val="en-US"/>
        </w:rPr>
      </w:pPr>
      <w:r w:rsidRPr="005E0E8D">
        <w:rPr>
          <w:bCs/>
          <w:lang w:val="en-US"/>
        </w:rPr>
        <w:t>In summary, a large $\alpha$ "stretches" the importance of the out-degree scale. It prevents the model from ignoring the variations among active nodes, ensuring that the nodes with the highest out-degrees have a disproportionately large impact on the value of the network statistic and, consequently, the estimated parameters of the model.</w:t>
      </w:r>
    </w:p>
    <w:p w14:paraId="218D0EA9" w14:textId="77777777" w:rsidR="00C92EC1" w:rsidRPr="00C92EC1" w:rsidRDefault="00C92EC1" w:rsidP="00C92EC1">
      <w:pPr>
        <w:rPr>
          <w:bCs/>
          <w:lang w:val="en-US"/>
        </w:rPr>
      </w:pPr>
    </w:p>
    <w:p w14:paraId="2C23B0FF" w14:textId="0DC8BF65" w:rsidR="00827D77" w:rsidRPr="005E0E8D" w:rsidRDefault="00827D77" w:rsidP="00827D77">
      <w:pPr>
        <w:rPr>
          <w:b/>
          <w:sz w:val="36"/>
          <w:szCs w:val="36"/>
          <w:lang w:val="en-US"/>
        </w:rPr>
      </w:pPr>
      <w:r w:rsidRPr="005E0E8D">
        <w:rPr>
          <w:b/>
          <w:sz w:val="36"/>
          <w:szCs w:val="36"/>
          <w:highlight w:val="yellow"/>
          <w:lang w:val="en-US"/>
        </w:rPr>
        <w:lastRenderedPageBreak/>
        <w:t>DISCLAIMER</w:t>
      </w:r>
      <w:r>
        <w:rPr>
          <w:b/>
          <w:sz w:val="36"/>
          <w:szCs w:val="36"/>
          <w:lang w:val="en-US"/>
        </w:rPr>
        <w:t xml:space="preserve">: </w:t>
      </w:r>
      <w:r>
        <w:rPr>
          <w:b/>
          <w:sz w:val="36"/>
          <w:szCs w:val="36"/>
          <w:lang w:val="en-US"/>
        </w:rPr>
        <w:t>EDITED HUMANIZED TEXT</w:t>
      </w:r>
    </w:p>
    <w:p w14:paraId="199344D9" w14:textId="77777777" w:rsidR="00F82609" w:rsidRDefault="00F82609">
      <w:pPr>
        <w:rPr>
          <w:b/>
          <w:lang w:val="en-US"/>
        </w:rPr>
      </w:pPr>
      <w:r>
        <w:rPr>
          <w:b/>
          <w:lang w:val="en-US"/>
        </w:rPr>
        <w:t>TASK 2.1.iii</w:t>
      </w:r>
    </w:p>
    <w:p w14:paraId="57B93D50" w14:textId="2D2B4F30" w:rsidR="00C92EC1" w:rsidRDefault="00827D77">
      <w:pPr>
        <w:rPr>
          <w:lang w:val="en-US"/>
        </w:rPr>
      </w:pPr>
      <w:r>
        <w:rPr>
          <w:lang w:val="en-US"/>
        </w:rPr>
        <w:t xml:space="preserve">The figures from the previous task show </w:t>
      </w:r>
      <w:r w:rsidR="00F82609">
        <w:rPr>
          <w:lang w:val="en-US"/>
        </w:rPr>
        <w:t>us</w:t>
      </w:r>
      <w:r>
        <w:rPr>
          <w:lang w:val="en-US"/>
        </w:rPr>
        <w:t xml:space="preserve"> that the decay parameter is the primary influence on the diminishing marginal returns principle when using gwodegree. If we look at the change </w:t>
      </w:r>
      <w:r w:rsidR="00F82609">
        <w:rPr>
          <w:lang w:val="en-US"/>
        </w:rPr>
        <w:t>statistics</w:t>
      </w:r>
      <w:r>
        <w:rPr>
          <w:lang w:val="en-US"/>
        </w:rPr>
        <w:t>, we can get the following takeaways, regarding how additional edges influence already popular nodes.</w:t>
      </w:r>
    </w:p>
    <w:p w14:paraId="499A56C4" w14:textId="59FFF2E4" w:rsidR="00BB7834" w:rsidRDefault="00827D77">
      <w:pPr>
        <w:rPr>
          <w:lang w:val="en-US"/>
        </w:rPr>
      </w:pPr>
      <w:r>
        <w:rPr>
          <w:lang w:val="en-US"/>
        </w:rPr>
        <w:t xml:space="preserve">The first takeaway </w:t>
      </w:r>
      <w:r w:rsidR="00F82609">
        <w:rPr>
          <w:lang w:val="en-US"/>
        </w:rPr>
        <w:t>is</w:t>
      </w:r>
      <w:r w:rsidR="00BB7834">
        <w:rPr>
          <w:lang w:val="en-US"/>
        </w:rPr>
        <w:t xml:space="preserve"> that for all non-negative decay values, the marginal contribution of an additional edge is strictly non-increasing. As can be seen in our plot, the weight added to the network statistic by a new edge is always maximized when the node where the edge originates has an out-degree of zero. As k increases, this contribution decreases, meaning that with each additional edge a node has, the weights of that nodes connections decrease.</w:t>
      </w:r>
    </w:p>
    <w:p w14:paraId="161D2BB8" w14:textId="26CFE729" w:rsidR="00F82609" w:rsidRDefault="00BB7834">
      <w:pPr>
        <w:rPr>
          <w:lang w:val="en-US"/>
        </w:rPr>
      </w:pPr>
      <w:r>
        <w:rPr>
          <w:lang w:val="en-US"/>
        </w:rPr>
        <w:t>With the all</w:t>
      </w:r>
      <w:r w:rsidR="00F82609">
        <w:rPr>
          <w:lang w:val="en-US"/>
        </w:rPr>
        <w:t>-</w:t>
      </w:r>
      <w:r>
        <w:rPr>
          <w:lang w:val="en-US"/>
        </w:rPr>
        <w:t xml:space="preserve">positive decay values, the value of alpha gives us the speed of this decrease (as can be seen in the plot). With small values of alpha, the change statistic drops to zero shortly after the first couple of edges, while the marginal contribution of nodes with higher out-degrees stays high with larger values of alpha. This allows us to </w:t>
      </w:r>
      <w:r w:rsidR="00F82609">
        <w:rPr>
          <w:lang w:val="en-US"/>
        </w:rPr>
        <w:t>choose how influential we want high-degree hub-nodes to be on the overall network statistic.</w:t>
      </w:r>
    </w:p>
    <w:p w14:paraId="7DE71BED" w14:textId="55AEC177" w:rsidR="00BB7834" w:rsidRPr="0009716F" w:rsidRDefault="00F82609">
      <w:pPr>
        <w:rPr>
          <w:lang w:val="en-US"/>
        </w:rPr>
      </w:pPr>
      <w:r>
        <w:rPr>
          <w:lang w:val="en-US"/>
        </w:rPr>
        <w:t>The second takeaway is about the negative values for the decay parameter alpha. For negative values it has a very unstable behavior, as we can see in the way its graphs jump around. This is, because the base of our change statistic becomes negative and thus oscillates between positive and negative values, as the out-degree increases. This means that if a second edge is added to a node, this second tie would decrease the change statistic, while adding a third such tie would increase it again. Applied to real world scenarios, this makes little sense, which tells us that a positive alpha as decay parameter value is needed to have meaningful results.</w:t>
      </w:r>
    </w:p>
    <w:sectPr w:rsidR="00BB7834" w:rsidRPr="0009716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C7FF8"/>
    <w:multiLevelType w:val="multilevel"/>
    <w:tmpl w:val="227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86736"/>
    <w:multiLevelType w:val="multilevel"/>
    <w:tmpl w:val="9354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0571338">
    <w:abstractNumId w:val="1"/>
  </w:num>
  <w:num w:numId="2" w16cid:durableId="208175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6F"/>
    <w:rsid w:val="0009716F"/>
    <w:rsid w:val="001B7F7A"/>
    <w:rsid w:val="005D2324"/>
    <w:rsid w:val="005E0E8D"/>
    <w:rsid w:val="00827D77"/>
    <w:rsid w:val="0089229C"/>
    <w:rsid w:val="008E29FC"/>
    <w:rsid w:val="00930336"/>
    <w:rsid w:val="00BB7834"/>
    <w:rsid w:val="00C92EC1"/>
    <w:rsid w:val="00F82609"/>
    <w:rsid w:val="00FD6821"/>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3274A"/>
  <w15:chartTrackingRefBased/>
  <w15:docId w15:val="{071327F7-B37F-4AC7-9EA2-5E8845BEC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7D77"/>
  </w:style>
  <w:style w:type="paragraph" w:styleId="berschrift1">
    <w:name w:val="heading 1"/>
    <w:basedOn w:val="Standard"/>
    <w:next w:val="Standard"/>
    <w:link w:val="berschrift1Zchn"/>
    <w:uiPriority w:val="9"/>
    <w:qFormat/>
    <w:rsid w:val="00097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7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71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71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71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71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71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71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71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71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71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71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71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71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71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71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71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716F"/>
    <w:rPr>
      <w:rFonts w:eastAsiaTheme="majorEastAsia" w:cstheme="majorBidi"/>
      <w:color w:val="272727" w:themeColor="text1" w:themeTint="D8"/>
    </w:rPr>
  </w:style>
  <w:style w:type="paragraph" w:styleId="Titel">
    <w:name w:val="Title"/>
    <w:basedOn w:val="Standard"/>
    <w:next w:val="Standard"/>
    <w:link w:val="TitelZchn"/>
    <w:uiPriority w:val="10"/>
    <w:qFormat/>
    <w:rsid w:val="00097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71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71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71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71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716F"/>
    <w:rPr>
      <w:i/>
      <w:iCs/>
      <w:color w:val="404040" w:themeColor="text1" w:themeTint="BF"/>
    </w:rPr>
  </w:style>
  <w:style w:type="paragraph" w:styleId="Listenabsatz">
    <w:name w:val="List Paragraph"/>
    <w:basedOn w:val="Standard"/>
    <w:uiPriority w:val="34"/>
    <w:qFormat/>
    <w:rsid w:val="0009716F"/>
    <w:pPr>
      <w:ind w:left="720"/>
      <w:contextualSpacing/>
    </w:pPr>
  </w:style>
  <w:style w:type="character" w:styleId="IntensiveHervorhebung">
    <w:name w:val="Intense Emphasis"/>
    <w:basedOn w:val="Absatz-Standardschriftart"/>
    <w:uiPriority w:val="21"/>
    <w:qFormat/>
    <w:rsid w:val="0009716F"/>
    <w:rPr>
      <w:i/>
      <w:iCs/>
      <w:color w:val="0F4761" w:themeColor="accent1" w:themeShade="BF"/>
    </w:rPr>
  </w:style>
  <w:style w:type="paragraph" w:styleId="IntensivesZitat">
    <w:name w:val="Intense Quote"/>
    <w:basedOn w:val="Standard"/>
    <w:next w:val="Standard"/>
    <w:link w:val="IntensivesZitatZchn"/>
    <w:uiPriority w:val="30"/>
    <w:qFormat/>
    <w:rsid w:val="00097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716F"/>
    <w:rPr>
      <w:i/>
      <w:iCs/>
      <w:color w:val="0F4761" w:themeColor="accent1" w:themeShade="BF"/>
    </w:rPr>
  </w:style>
  <w:style w:type="character" w:styleId="IntensiverVerweis">
    <w:name w:val="Intense Reference"/>
    <w:basedOn w:val="Absatz-Standardschriftart"/>
    <w:uiPriority w:val="32"/>
    <w:qFormat/>
    <w:rsid w:val="000971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879</Words>
  <Characters>5538</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Linus Michel</dc:creator>
  <cp:keywords/>
  <dc:description/>
  <cp:lastModifiedBy>Linus Michel</cp:lastModifiedBy>
  <cp:revision>5</cp:revision>
  <dcterms:created xsi:type="dcterms:W3CDTF">2026-04-28T01:22:00Z</dcterms:created>
  <dcterms:modified xsi:type="dcterms:W3CDTF">2026-05-03T02:10:00Z</dcterms:modified>
</cp:coreProperties>
</file>