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5"/>
        <w:gridCol w:w="4110"/>
        <w:gridCol w:w="6675"/>
        <w:gridCol w:w="3825"/>
        <w:tblGridChange w:id="0">
          <w:tblGrid>
            <w:gridCol w:w="795"/>
            <w:gridCol w:w="4110"/>
            <w:gridCol w:w="6675"/>
            <w:gridCol w:w="38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YMH455 BİTİRME PROJESİ İŞ PLANI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2977"/>
              </w:tabs>
              <w:spacing w:line="360" w:lineRule="auto"/>
              <w:jc w:val="both"/>
              <w:rPr>
                <w:rFonts w:ascii="Verdana" w:cs="Verdana" w:eastAsia="Verdana" w:hAnsi="Verdana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Öğrencinin No, Adı Soyadı</w:t>
              <w:tab/>
              <w:t xml:space="preserve">:19054156,İdris AKTAŞ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leader="none" w:pos="2977"/>
              </w:tabs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vertAlign w:val="baseline"/>
                <w:rtl w:val="0"/>
              </w:rPr>
              <w:t xml:space="preserve">Proje Konusu</w:t>
              <w:tab/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Yapaz zeka ile ses veri ile yaş,cinsiyet ve duygu tahmini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2977"/>
              </w:tabs>
              <w:spacing w:line="360" w:lineRule="auto"/>
              <w:jc w:val="both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ab/>
              <w:tab/>
              <w:tab/>
              <w:tab/>
              <w:tab/>
              <w:tab/>
              <w:tab/>
              <w:tab/>
              <w:t xml:space="preserve">       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İP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İş Paketinin Adı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İş Paketi Kapsamında Yapılacaklar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vertAlign w:val="baseline"/>
                <w:rtl w:val="0"/>
              </w:rPr>
              <w:t xml:space="preserve">İş Paketinin Çıktısı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Araştırma ve Planlama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Literatür taraması yapmak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- Gereksinimleri belirlemek</w:t>
            </w:r>
          </w:p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18"/>
                <w:szCs w:val="1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Veri toplama stratejisi oluşturmak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Araştırma raporu</w:t>
            </w:r>
          </w:p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8"/>
                <w:szCs w:val="1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Gereksinim belgesi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Veri Toplama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Veri toplama araçlarını kurmak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Veri toplama işlemlerini gerçekleştirmek </w:t>
            </w:r>
          </w:p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Veri setini temizlemek ve hazırlamak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Temizlenmiş veri seti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 Geliştirme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Veriyi analiz etmek ve modele uygun formata dönüştürmek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- Model geliştirme sürecini başlatmak</w:t>
            </w:r>
          </w:p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İlk prototipi oluşturmak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İlk model prototipi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Prototip Testi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- Prototipi test etmek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- Performansı değerlendirmek</w:t>
            </w:r>
          </w:p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Geri bildirimleri almak ve prototipi iyileştirmek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Prototip test raporu</w:t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İyileştirilmiş prototip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 İyileştirme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Modeli iyileştirmek için farklı algoritmaları denemek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- Hiperparametre ayarlaması yapmak</w:t>
            </w:r>
          </w:p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Veri artırma teknikleri uygulamak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İyileştirilmiş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Performans Değerlendirme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Modelin performansını test etmek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Metrikler üzerinde analiz yapmak</w:t>
            </w:r>
          </w:p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Performansı belgelemek ve raporlamak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Performans değerlendirme raporu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 Geliştirme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 Kullanıcı arayüzünü tasarlamak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 Arayüzü geliştirmek ve model entegrasyonunu sağlamak </w:t>
            </w:r>
          </w:p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GUI testlerini gerçekleştirmek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GUI prototipi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Dokümantasyon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 Proje belgelerini hazırlamak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Kullanım kılavuzu ve teknik belgeleri oluşturmak</w:t>
            </w:r>
          </w:p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Sunum hazırlamak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Proje belgeleri</w:t>
            </w:r>
          </w:p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Sunum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Entegrasyon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 Modeli GUI'ye entegre etmek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 Sistemi test etmek ve hata ayıklamak</w:t>
            </w:r>
          </w:p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Uygulamayı kullanıma hazır hale getirmek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Entegre edilmiş uygulama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tcBorders>
              <w:right w:color="000000" w:space="0" w:sz="5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212121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Kullanıcı Testleri</w:t>
            </w:r>
          </w:p>
        </w:tc>
        <w:tc>
          <w:tcPr>
            <w:tcBorders>
              <w:top w:color="000000" w:space="0" w:sz="0" w:val="nil"/>
              <w:left w:color="212121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 Kullanıcı testleri gerçekleştirmek 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Geri bildirimleri toplamak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Gerektiğinde iyileştirmeler yapmak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 Kullanıcı test raporu 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 İyileştirilmiş uygulama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right w:color="000000" w:space="0" w:sz="5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Son Dokunuşlar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Son revizeleri yapmak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 Dokümantasyonu güncellemek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 Son kontrolü yapmak ve teslim için hazırlamak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- Güncellenmiş dokümantasyon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 Proje teslim dosyası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Verdana" w:cs="Verdana" w:eastAsia="Verdana" w:hAnsi="Verdana"/>
                <w:b w:val="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Sunum ve Teslimat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 Proje sunumunu hazırlamak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Proje teslimatını gerçekleştirmek </w:t>
            </w:r>
          </w:p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Proje sunumunu ve dokümantasyonu sunmak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Proje sunumu</w:t>
            </w:r>
          </w:p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Teslim edilmiş proje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7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