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32"/>
          <w:szCs w:val="32"/>
        </w:rPr>
      </w:pPr>
      <w:r w:rsidDel="00000000" w:rsidR="00000000" w:rsidRPr="00000000">
        <w:rPr>
          <w:sz w:val="32"/>
          <w:szCs w:val="32"/>
          <w:rtl w:val="0"/>
        </w:rPr>
        <w:t xml:space="preserve">Activité 1 : Exploiter les éléments de l’infrastructure et assurer le support aux utilisateurs</w:t>
      </w:r>
    </w:p>
    <w:p w:rsidR="00000000" w:rsidDel="00000000" w:rsidP="00000000" w:rsidRDefault="00000000" w:rsidRPr="00000000" w14:paraId="00000002">
      <w:pPr>
        <w:rPr>
          <w:sz w:val="32"/>
          <w:szCs w:val="32"/>
        </w:rPr>
      </w:pPr>
      <w:r w:rsidDel="00000000" w:rsidR="00000000" w:rsidRPr="00000000">
        <w:rPr>
          <w:rtl w:val="0"/>
        </w:rPr>
      </w:r>
    </w:p>
    <w:p w:rsidR="00000000" w:rsidDel="00000000" w:rsidP="00000000" w:rsidRDefault="00000000" w:rsidRPr="00000000" w14:paraId="00000003">
      <w:pPr>
        <w:rPr>
          <w:sz w:val="28"/>
          <w:szCs w:val="28"/>
        </w:rPr>
      </w:pPr>
      <w:r w:rsidDel="00000000" w:rsidR="00000000" w:rsidRPr="00000000">
        <w:rPr>
          <w:sz w:val="28"/>
          <w:szCs w:val="28"/>
          <w:rtl w:val="0"/>
        </w:rPr>
        <w:t xml:space="preserve">4 compétences types :</w:t>
      </w:r>
    </w:p>
    <w:p w:rsidR="00000000" w:rsidDel="00000000" w:rsidP="00000000" w:rsidRDefault="00000000" w:rsidRPr="00000000" w14:paraId="00000004">
      <w:pPr>
        <w:numPr>
          <w:ilvl w:val="0"/>
          <w:numId w:val="1"/>
        </w:numPr>
        <w:ind w:left="720" w:hanging="360"/>
        <w:rPr>
          <w:b w:val="1"/>
          <w:bCs w:val="1"/>
          <w:sz w:val="28"/>
          <w:szCs w:val="28"/>
        </w:rPr>
      </w:pPr>
      <w:r w:rsidDel="00000000" w:rsidR="00000000" w:rsidRPr="00000000">
        <w:rPr>
          <w:b w:val="1"/>
          <w:bCs w:val="1"/>
          <w:sz w:val="28"/>
          <w:szCs w:val="28"/>
          <w:rtl w:val="0"/>
        </w:rPr>
        <w:t xml:space="preserve">Assurer le support utilisateur en centre de services</w:t>
      </w:r>
    </w:p>
    <w:p w:rsidR="00000000" w:rsidDel="00000000" w:rsidP="00000000" w:rsidRDefault="00000000" w:rsidRPr="00000000" w14:paraId="00000005">
      <w:pPr>
        <w:numPr>
          <w:ilvl w:val="0"/>
          <w:numId w:val="1"/>
        </w:numPr>
        <w:ind w:left="720" w:hanging="360"/>
        <w:rPr>
          <w:sz w:val="28"/>
          <w:szCs w:val="28"/>
          <w:u w:val="none"/>
        </w:rPr>
      </w:pPr>
      <w:r w:rsidDel="00000000" w:rsidR="00000000" w:rsidRPr="00000000">
        <w:rPr>
          <w:sz w:val="28"/>
          <w:szCs w:val="28"/>
          <w:rtl w:val="0"/>
        </w:rPr>
        <w:t xml:space="preserve">Exploiter des serveurs Windows et un domaine Active Directory</w:t>
      </w:r>
    </w:p>
    <w:p w:rsidR="00000000" w:rsidDel="00000000" w:rsidP="00000000" w:rsidRDefault="00000000" w:rsidRPr="00000000" w14:paraId="00000006">
      <w:pPr>
        <w:numPr>
          <w:ilvl w:val="0"/>
          <w:numId w:val="1"/>
        </w:numPr>
        <w:ind w:left="720" w:hanging="360"/>
        <w:rPr>
          <w:sz w:val="28"/>
          <w:szCs w:val="28"/>
          <w:u w:val="none"/>
        </w:rPr>
      </w:pPr>
      <w:r w:rsidDel="00000000" w:rsidR="00000000" w:rsidRPr="00000000">
        <w:rPr>
          <w:sz w:val="28"/>
          <w:szCs w:val="28"/>
          <w:rtl w:val="0"/>
        </w:rPr>
        <w:t xml:space="preserve">Exploiter des serveurs Linux</w:t>
      </w:r>
    </w:p>
    <w:p w:rsidR="00000000" w:rsidDel="00000000" w:rsidP="00000000" w:rsidRDefault="00000000" w:rsidRPr="00000000" w14:paraId="00000007">
      <w:pPr>
        <w:numPr>
          <w:ilvl w:val="0"/>
          <w:numId w:val="1"/>
        </w:numPr>
        <w:ind w:left="720" w:hanging="360"/>
        <w:rPr>
          <w:sz w:val="28"/>
          <w:szCs w:val="28"/>
          <w:u w:val="none"/>
        </w:rPr>
      </w:pPr>
      <w:r w:rsidDel="00000000" w:rsidR="00000000" w:rsidRPr="00000000">
        <w:rPr>
          <w:sz w:val="28"/>
          <w:szCs w:val="28"/>
          <w:rtl w:val="0"/>
        </w:rPr>
        <w:t xml:space="preserve">Exploiter un réseau IP</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b w:val="1"/>
          <w:bCs w:val="1"/>
          <w:sz w:val="24"/>
          <w:szCs w:val="24"/>
        </w:rPr>
      </w:pPr>
      <w:r w:rsidDel="00000000" w:rsidR="00000000" w:rsidRPr="00000000">
        <w:rPr>
          <w:b w:val="1"/>
          <w:bCs w:val="1"/>
          <w:sz w:val="24"/>
          <w:szCs w:val="24"/>
          <w:rtl w:val="0"/>
        </w:rPr>
        <w:t xml:space="preserve">CCP1 Assurer le support utilisateur en centre de services</w:t>
      </w:r>
    </w:p>
    <w:p w:rsidR="00000000" w:rsidDel="00000000" w:rsidP="00000000" w:rsidRDefault="00000000" w:rsidRPr="00000000" w14:paraId="0000000C">
      <w:pPr>
        <w:rPr>
          <w:b w:val="1"/>
          <w:bCs w:val="1"/>
          <w:sz w:val="24"/>
          <w:szCs w:val="24"/>
        </w:rPr>
      </w:pPr>
      <w:r w:rsidDel="00000000" w:rsidR="00000000" w:rsidRPr="00000000">
        <w:rPr>
          <w:rtl w:val="0"/>
        </w:rPr>
      </w:r>
    </w:p>
    <w:p w:rsidR="00000000" w:rsidDel="00000000" w:rsidP="00000000" w:rsidRDefault="00000000" w:rsidRPr="00000000" w14:paraId="0000000D">
      <w:pPr>
        <w:rPr>
          <w:sz w:val="24"/>
          <w:szCs w:val="24"/>
        </w:rPr>
      </w:pPr>
      <w:r w:rsidDel="00000000" w:rsidR="00000000" w:rsidRPr="00000000">
        <w:rPr>
          <w:sz w:val="24"/>
          <w:szCs w:val="24"/>
          <w:rtl w:val="0"/>
        </w:rPr>
        <w:t xml:space="preserve">Durée : 35 min</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br w:type="page"/>
      </w: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numPr>
          <w:ilvl w:val="0"/>
          <w:numId w:val="2"/>
        </w:numPr>
        <w:ind w:left="720" w:hanging="360"/>
        <w:rPr>
          <w:u w:val="none"/>
        </w:rPr>
      </w:pPr>
      <w:r w:rsidDel="00000000" w:rsidR="00000000" w:rsidRPr="00000000">
        <w:rPr>
          <w:rtl w:val="0"/>
        </w:rPr>
        <w:t xml:space="preserve">De nouvelles stations de travail viennent d’être acquises par une entreprise. Cependant les disques sont de capacités insuffisantes. On souhaiterait les remplacer par des disques de 4 To minimum. Quelles sont les précautions et vérifications à prendre avant d’installer le système pour que ces derniers puissent être reconnus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i w:val="1"/>
          <w:iCs w:val="1"/>
        </w:rPr>
      </w:pPr>
      <w:r w:rsidDel="00000000" w:rsidR="00000000" w:rsidRPr="00000000">
        <w:rPr>
          <w:rtl w:val="0"/>
        </w:rPr>
      </w:r>
    </w:p>
    <w:p w:rsidR="00000000" w:rsidDel="00000000" w:rsidP="00000000" w:rsidRDefault="00000000" w:rsidRPr="00000000" w14:paraId="00000014">
      <w:pPr>
        <w:ind w:left="0" w:firstLine="0"/>
        <w:rPr/>
      </w:pPr>
      <w:r w:rsidDel="00000000" w:rsidR="00000000" w:rsidRPr="00000000">
        <w:rPr>
          <w:rtl w:val="0"/>
        </w:rPr>
      </w:r>
    </w:p>
    <w:p w:rsidR="00000000" w:rsidDel="00000000" w:rsidP="00000000" w:rsidRDefault="00000000" w:rsidRPr="00000000" w14:paraId="00000015">
      <w:pPr>
        <w:numPr>
          <w:ilvl w:val="0"/>
          <w:numId w:val="2"/>
        </w:numPr>
        <w:ind w:left="720" w:hanging="360"/>
        <w:rPr>
          <w:u w:val="none"/>
        </w:rPr>
      </w:pPr>
      <w:r w:rsidDel="00000000" w:rsidR="00000000" w:rsidRPr="00000000">
        <w:rPr>
          <w:rtl w:val="0"/>
        </w:rPr>
        <w:t xml:space="preserve">Citer différents logiciels permettant de prendre le contrôle à distance d’un équipement numérique et préciser leurs caractéristiques.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i w:val="1"/>
          <w:iCs w:val="1"/>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numPr>
          <w:ilvl w:val="0"/>
          <w:numId w:val="2"/>
        </w:numPr>
        <w:ind w:left="720" w:hanging="360"/>
        <w:rPr>
          <w:u w:val="none"/>
        </w:rPr>
      </w:pPr>
      <w:r w:rsidDel="00000000" w:rsidR="00000000" w:rsidRPr="00000000">
        <w:rPr>
          <w:rtl w:val="0"/>
        </w:rPr>
        <w:t xml:space="preserve">Rédiger une note de service sous forme d’un email à destination des utilisateurs de votre entreprise les prévenant d’une opération de maintenance du service SI sur la base de données du serveur d’applications de l’entreprise (pendant cette période, la base de données ne sera pas accessible).</w:t>
      </w:r>
    </w:p>
    <w:p w:rsidR="00000000" w:rsidDel="00000000" w:rsidP="00000000" w:rsidRDefault="00000000" w:rsidRPr="00000000" w14:paraId="0000001A">
      <w:pPr>
        <w:rPr>
          <w:i w:val="1"/>
          <w:iCs w:val="1"/>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numPr>
          <w:ilvl w:val="0"/>
          <w:numId w:val="2"/>
        </w:numPr>
        <w:ind w:left="720" w:hanging="360"/>
        <w:rPr>
          <w:u w:val="none"/>
        </w:rPr>
      </w:pPr>
      <w:r w:rsidDel="00000000" w:rsidR="00000000" w:rsidRPr="00000000">
        <w:rPr>
          <w:rtl w:val="0"/>
        </w:rPr>
        <w:t xml:space="preserve">Vous devez former les utilisateurs à l’utilisation d’une solution de stockage de fichiers en ligne. Quels sont les points que vous évoquez dans votre document de présentation ?</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numPr>
          <w:ilvl w:val="0"/>
          <w:numId w:val="2"/>
        </w:numPr>
        <w:ind w:left="720" w:hanging="360"/>
        <w:rPr>
          <w:u w:val="none"/>
        </w:rPr>
      </w:pPr>
      <w:r w:rsidDel="00000000" w:rsidR="00000000" w:rsidRPr="00000000">
        <w:rPr>
          <w:rtl w:val="0"/>
        </w:rPr>
        <w:t xml:space="preserve">Quelle procédure est à réaliser pour récupérer un fichier supprimé par un utilisateur sur son ordinateur professionnel ?</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i w:val="1"/>
          <w:iCs w:val="1"/>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numPr>
          <w:ilvl w:val="0"/>
          <w:numId w:val="2"/>
        </w:numPr>
        <w:ind w:left="720" w:hanging="360"/>
        <w:rPr>
          <w:u w:val="none"/>
        </w:rPr>
      </w:pPr>
      <w:r w:rsidDel="00000000" w:rsidR="00000000" w:rsidRPr="00000000">
        <w:rPr>
          <w:rtl w:val="0"/>
        </w:rPr>
        <w:t xml:space="preserve">Un utilisateur ne peut pas consulter sa messagerie sur son smartphone professionnel. De quels renseignements avez-vous besoin pour lui configurer ?</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numPr>
          <w:ilvl w:val="0"/>
          <w:numId w:val="2"/>
        </w:numPr>
        <w:ind w:left="720" w:hanging="360"/>
        <w:rPr>
          <w:u w:val="none"/>
        </w:rPr>
      </w:pPr>
      <w:r w:rsidDel="00000000" w:rsidR="00000000" w:rsidRPr="00000000">
        <w:rPr>
          <w:rtl w:val="0"/>
        </w:rPr>
        <w:t xml:space="preserve">Après différents tests, vous venez de résoudre un problème remonté par un utilisateur sur son poste de travail. Que devez-vous faire après avoir trouvé cette solution technique ?</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i w:val="1"/>
          <w:iCs w:val="1"/>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numPr>
          <w:ilvl w:val="0"/>
          <w:numId w:val="2"/>
        </w:numPr>
        <w:ind w:left="720" w:hanging="360"/>
        <w:rPr>
          <w:u w:val="none"/>
        </w:rPr>
      </w:pPr>
      <w:r w:rsidDel="00000000" w:rsidR="00000000" w:rsidRPr="00000000">
        <w:rPr>
          <w:rtl w:val="0"/>
        </w:rPr>
        <w:t xml:space="preserve">Pendant la pause déjeuner, presque tout le personnel de votre entreprise est absent des locaux. Vous devez passer en urgence un correctif de sécurité. Ce correctif demande un redémarrage des ordinateurs clients. Que faites-vous ?</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i w:val="1"/>
          <w:iCs w:val="1"/>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numPr>
          <w:ilvl w:val="0"/>
          <w:numId w:val="2"/>
        </w:numPr>
        <w:ind w:left="720" w:hanging="360"/>
        <w:rPr>
          <w:u w:val="none"/>
        </w:rPr>
      </w:pPr>
      <w:r w:rsidDel="00000000" w:rsidR="00000000" w:rsidRPr="00000000">
        <w:rPr>
          <w:rtl w:val="0"/>
        </w:rPr>
        <w:t xml:space="preserve">Dans votre entreprise, les utilisateurs se plaignent de ne pas retrouver leurs fichiers et dossiers sur les “bureaux” des ordinateurs sur lesquels ils se connectent. Ils sont obligés de s’envoyer leurs documents par mail. Comment pouvez-vous faire évoluer cette situation ?</w:t>
      </w:r>
    </w:p>
    <w:p w:rsidR="00000000" w:rsidDel="00000000" w:rsidP="00000000" w:rsidRDefault="00000000" w:rsidRPr="00000000" w14:paraId="00000030">
      <w:pPr>
        <w:rPr>
          <w:i w:val="1"/>
          <w:iCs w:val="1"/>
        </w:rPr>
      </w:pPr>
      <w:r w:rsidDel="00000000" w:rsidR="00000000" w:rsidRPr="00000000">
        <w:rPr>
          <w:rtl w:val="0"/>
        </w:rPr>
      </w:r>
    </w:p>
    <w:sectPr>
      <w:headerReference r:id="rId6" w:type="default"/>
      <w:headerReference r:id="rId7" w:type="first"/>
      <w:footerReference r:id="rId8" w:type="default"/>
      <w:footerReference r:id="rId9" w:type="first"/>
      <w:pgSz w:h="15840" w:w="12240"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1">
    <w:pPr>
      <w:rPr/>
    </w:pPr>
    <w:r w:rsidDel="00000000" w:rsidR="00000000" w:rsidRPr="00000000">
      <w:rPr>
        <w:sz w:val="24"/>
        <w:szCs w:val="24"/>
        <w:rtl w:val="0"/>
      </w:rPr>
      <w:tab/>
      <w:tab/>
      <w:tab/>
      <w:tab/>
      <w:t xml:space="preserve">        </w:t>
    </w:r>
    <w:r w:rsidDel="00000000" w:rsidR="00000000" w:rsidRPr="00000000">
      <w:rPr>
        <w:sz w:val="24"/>
        <w:szCs w:val="24"/>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3">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2">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4">
    <w:pPr>
      <w:rPr>
        <w:i w:val="1"/>
        <w:iCs w:val="1"/>
        <w:sz w:val="20"/>
        <w:szCs w:val="20"/>
      </w:rPr>
    </w:pPr>
    <w:r w:rsidDel="00000000" w:rsidR="00000000" w:rsidRPr="00000000">
      <w:rPr>
        <w:i w:val="1"/>
        <w:iCs w:val="1"/>
        <w:sz w:val="20"/>
        <w:szCs w:val="20"/>
        <w:rtl w:val="0"/>
      </w:rPr>
      <w:t xml:space="preserve">Activité 1 : Exploiter les éléments de l’infrastructure et assurer le support aux utilisateurs</w:t>
    </w:r>
  </w:p>
  <w:p w:rsidR="00000000" w:rsidDel="00000000" w:rsidP="00000000" w:rsidRDefault="00000000" w:rsidRPr="00000000" w14:paraId="00000035">
    <w:pPr>
      <w:rPr>
        <w:i w:val="1"/>
        <w:iCs w:val="1"/>
        <w:sz w:val="20"/>
        <w:szCs w:val="20"/>
      </w:rPr>
    </w:pPr>
    <w:r w:rsidDel="00000000" w:rsidR="00000000" w:rsidRPr="00000000">
      <w:rPr>
        <w:i w:val="1"/>
        <w:iCs w:val="1"/>
        <w:sz w:val="20"/>
        <w:szCs w:val="20"/>
        <w:rtl w:val="0"/>
      </w:rPr>
      <w:t xml:space="preserve">CCP1 Assurer le support utilisateur en centre de services</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