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2CE71" w14:textId="067798BD" w:rsidR="00C7725D" w:rsidRPr="00E7094A" w:rsidRDefault="00C7725D" w:rsidP="00C7725D">
      <w:pPr>
        <w:jc w:val="center"/>
        <w:rPr>
          <w:rFonts w:ascii="Times New Roman" w:hAnsi="Times New Roman" w:cs="Times New Roman"/>
          <w:b/>
          <w:sz w:val="24"/>
          <w:szCs w:val="24"/>
        </w:rPr>
      </w:pPr>
      <w:r w:rsidRPr="00E7094A">
        <w:rPr>
          <w:rFonts w:ascii="Times New Roman" w:hAnsi="Times New Roman" w:cs="Times New Roman"/>
          <w:b/>
          <w:sz w:val="24"/>
          <w:szCs w:val="24"/>
        </w:rPr>
        <w:t>TITLE OF LAB: (DIODE</w:t>
      </w:r>
      <w:r>
        <w:rPr>
          <w:rFonts w:ascii="Times New Roman" w:hAnsi="Times New Roman" w:cs="Times New Roman"/>
          <w:b/>
          <w:sz w:val="24"/>
          <w:szCs w:val="24"/>
        </w:rPr>
        <w:t xml:space="preserve">S </w:t>
      </w:r>
      <w:r w:rsidR="008A2055">
        <w:rPr>
          <w:rFonts w:ascii="Times New Roman" w:hAnsi="Times New Roman" w:cs="Times New Roman"/>
          <w:b/>
          <w:sz w:val="24"/>
          <w:szCs w:val="24"/>
        </w:rPr>
        <w:t xml:space="preserve">IN </w:t>
      </w:r>
      <w:r>
        <w:rPr>
          <w:rFonts w:ascii="Times New Roman" w:hAnsi="Times New Roman" w:cs="Times New Roman"/>
          <w:b/>
          <w:sz w:val="24"/>
          <w:szCs w:val="24"/>
        </w:rPr>
        <w:t>SERIES AND PARALLEL</w:t>
      </w:r>
      <w:r w:rsidRPr="00E7094A">
        <w:rPr>
          <w:rFonts w:ascii="Times New Roman" w:hAnsi="Times New Roman" w:cs="Times New Roman"/>
          <w:b/>
          <w:sz w:val="24"/>
          <w:szCs w:val="24"/>
        </w:rPr>
        <w:t>)</w:t>
      </w:r>
    </w:p>
    <w:p w14:paraId="7AF67E38" w14:textId="28BD29BF" w:rsidR="00C7725D" w:rsidRPr="00E7094A" w:rsidRDefault="00C7725D" w:rsidP="00C7725D">
      <w:pPr>
        <w:jc w:val="center"/>
        <w:rPr>
          <w:rFonts w:ascii="Times New Roman" w:hAnsi="Times New Roman" w:cs="Times New Roman"/>
          <w:b/>
          <w:sz w:val="24"/>
          <w:szCs w:val="24"/>
        </w:rPr>
      </w:pPr>
      <w:r w:rsidRPr="00E7094A">
        <w:rPr>
          <w:rFonts w:ascii="Times New Roman" w:hAnsi="Times New Roman" w:cs="Times New Roman"/>
          <w:b/>
          <w:sz w:val="24"/>
          <w:szCs w:val="24"/>
        </w:rPr>
        <w:t>Lab No. #0</w:t>
      </w:r>
      <w:r>
        <w:rPr>
          <w:rFonts w:ascii="Times New Roman" w:hAnsi="Times New Roman" w:cs="Times New Roman"/>
          <w:b/>
          <w:sz w:val="24"/>
          <w:szCs w:val="24"/>
        </w:rPr>
        <w:t>3</w:t>
      </w:r>
    </w:p>
    <w:p w14:paraId="5D551AE3" w14:textId="77777777" w:rsidR="00C7725D" w:rsidRDefault="00C7725D" w:rsidP="00C7725D">
      <w:pPr>
        <w:jc w:val="center"/>
        <w:rPr>
          <w:rFonts w:ascii="Times New Roman" w:hAnsi="Times New Roman" w:cs="Times New Roman"/>
          <w:b/>
          <w:sz w:val="24"/>
          <w:szCs w:val="24"/>
        </w:rPr>
      </w:pPr>
      <w:r>
        <w:rPr>
          <w:noProof/>
        </w:rPr>
        <w:drawing>
          <wp:anchor distT="0" distB="0" distL="114300" distR="114300" simplePos="0" relativeHeight="251656704" behindDoc="0" locked="0" layoutInCell="1" allowOverlap="1" wp14:anchorId="3A071B8A" wp14:editId="3DB856F9">
            <wp:simplePos x="0" y="0"/>
            <wp:positionH relativeFrom="margin">
              <wp:posOffset>2369820</wp:posOffset>
            </wp:positionH>
            <wp:positionV relativeFrom="page">
              <wp:posOffset>1571625</wp:posOffset>
            </wp:positionV>
            <wp:extent cx="1223010" cy="11969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pic:spPr>
                </pic:pic>
              </a:graphicData>
            </a:graphic>
            <wp14:sizeRelH relativeFrom="page">
              <wp14:pctWidth>0</wp14:pctWidth>
            </wp14:sizeRelH>
            <wp14:sizeRelV relativeFrom="page">
              <wp14:pctHeight>0</wp14:pctHeight>
            </wp14:sizeRelV>
          </wp:anchor>
        </w:drawing>
      </w:r>
    </w:p>
    <w:p w14:paraId="24F5551A" w14:textId="77777777" w:rsidR="00C7725D" w:rsidRDefault="00C7725D" w:rsidP="00C7725D">
      <w:pPr>
        <w:jc w:val="center"/>
        <w:rPr>
          <w:rFonts w:ascii="Times New Roman" w:hAnsi="Times New Roman" w:cs="Times New Roman"/>
          <w:sz w:val="24"/>
          <w:szCs w:val="24"/>
        </w:rPr>
      </w:pPr>
    </w:p>
    <w:p w14:paraId="72CE89BA" w14:textId="77777777" w:rsidR="00C7725D" w:rsidRDefault="00C7725D" w:rsidP="00C7725D">
      <w:pPr>
        <w:jc w:val="center"/>
        <w:rPr>
          <w:rFonts w:ascii="Times New Roman" w:hAnsi="Times New Roman" w:cs="Times New Roman"/>
          <w:sz w:val="24"/>
          <w:szCs w:val="24"/>
        </w:rPr>
      </w:pPr>
    </w:p>
    <w:p w14:paraId="7886A91E" w14:textId="77777777" w:rsidR="00C7725D" w:rsidRDefault="00C7725D" w:rsidP="00C7725D">
      <w:pPr>
        <w:jc w:val="center"/>
        <w:rPr>
          <w:rFonts w:ascii="Times New Roman" w:hAnsi="Times New Roman" w:cs="Times New Roman"/>
          <w:sz w:val="24"/>
          <w:szCs w:val="24"/>
        </w:rPr>
      </w:pPr>
    </w:p>
    <w:p w14:paraId="6112CA2D" w14:textId="77777777" w:rsidR="00C7725D" w:rsidRDefault="00C7725D" w:rsidP="00C7725D">
      <w:pPr>
        <w:jc w:val="center"/>
        <w:rPr>
          <w:rFonts w:ascii="Times New Roman" w:hAnsi="Times New Roman" w:cs="Times New Roman"/>
          <w:sz w:val="8"/>
          <w:szCs w:val="24"/>
        </w:rPr>
      </w:pPr>
    </w:p>
    <w:p w14:paraId="28E2F7F1" w14:textId="77777777" w:rsidR="00C7725D" w:rsidRDefault="00C7725D" w:rsidP="00C7725D">
      <w:pPr>
        <w:jc w:val="center"/>
        <w:rPr>
          <w:rFonts w:ascii="Times New Roman" w:hAnsi="Times New Roman" w:cs="Times New Roman"/>
          <w:sz w:val="18"/>
          <w:szCs w:val="24"/>
        </w:rPr>
      </w:pPr>
    </w:p>
    <w:p w14:paraId="264E98FE" w14:textId="77777777" w:rsidR="00C7725D" w:rsidRDefault="00C7725D" w:rsidP="00C7725D">
      <w:pPr>
        <w:jc w:val="center"/>
        <w:rPr>
          <w:rFonts w:ascii="Times New Roman" w:hAnsi="Times New Roman" w:cs="Times New Roman"/>
          <w:b/>
          <w:sz w:val="24"/>
          <w:szCs w:val="24"/>
        </w:rPr>
      </w:pPr>
      <w:r>
        <w:rPr>
          <w:rFonts w:ascii="Times New Roman" w:hAnsi="Times New Roman" w:cs="Times New Roman"/>
          <w:b/>
          <w:sz w:val="24"/>
          <w:szCs w:val="24"/>
        </w:rPr>
        <w:t>Spring 2022</w:t>
      </w:r>
    </w:p>
    <w:p w14:paraId="305003D8" w14:textId="77777777" w:rsidR="00C7725D" w:rsidRDefault="00C7725D" w:rsidP="00C7725D">
      <w:pPr>
        <w:jc w:val="center"/>
        <w:rPr>
          <w:rFonts w:ascii="Times New Roman" w:hAnsi="Times New Roman" w:cs="Times New Roman"/>
          <w:b/>
          <w:sz w:val="24"/>
          <w:szCs w:val="24"/>
        </w:rPr>
      </w:pPr>
      <w:r>
        <w:rPr>
          <w:rFonts w:ascii="Times New Roman" w:hAnsi="Times New Roman" w:cs="Times New Roman"/>
          <w:b/>
          <w:sz w:val="24"/>
          <w:szCs w:val="24"/>
        </w:rPr>
        <w:t>CSE-206L Electronic Circuits Lab</w:t>
      </w:r>
    </w:p>
    <w:p w14:paraId="08B03875" w14:textId="77777777" w:rsidR="00C7725D" w:rsidRDefault="00C7725D" w:rsidP="00C7725D">
      <w:pPr>
        <w:jc w:val="center"/>
        <w:rPr>
          <w:rFonts w:ascii="Times New Roman" w:hAnsi="Times New Roman" w:cs="Times New Roman"/>
          <w:b/>
          <w:sz w:val="24"/>
          <w:szCs w:val="24"/>
        </w:rPr>
      </w:pPr>
    </w:p>
    <w:p w14:paraId="6B72A2D0" w14:textId="77777777" w:rsidR="00C7725D" w:rsidRDefault="00C7725D" w:rsidP="00C7725D">
      <w:pPr>
        <w:jc w:val="center"/>
        <w:rPr>
          <w:rFonts w:ascii="Times New Roman" w:hAnsi="Times New Roman" w:cs="Times New Roman"/>
          <w:sz w:val="24"/>
          <w:szCs w:val="24"/>
        </w:rPr>
      </w:pPr>
      <w:r>
        <w:rPr>
          <w:rFonts w:ascii="Times New Roman" w:hAnsi="Times New Roman" w:cs="Times New Roman"/>
          <w:sz w:val="24"/>
          <w:szCs w:val="24"/>
        </w:rPr>
        <w:t>Submitted by</w:t>
      </w:r>
      <w:r>
        <w:t xml:space="preserve"> </w:t>
      </w:r>
    </w:p>
    <w:p w14:paraId="6A5B133C" w14:textId="77777777" w:rsidR="00891CAE" w:rsidRDefault="00891CAE" w:rsidP="00891CAE">
      <w:pPr>
        <w:jc w:val="center"/>
        <w:rPr>
          <w:rFonts w:ascii="Times New Roman" w:hAnsi="Times New Roman" w:cs="Times New Roman"/>
          <w:b/>
          <w:sz w:val="24"/>
          <w:szCs w:val="24"/>
        </w:rPr>
      </w:pPr>
      <w:r>
        <w:rPr>
          <w:rFonts w:ascii="Times New Roman" w:hAnsi="Times New Roman" w:cs="Times New Roman"/>
          <w:b/>
          <w:sz w:val="24"/>
          <w:szCs w:val="24"/>
        </w:rPr>
        <w:t>Safi Ullah Khan : 20PWCSE1943</w:t>
      </w:r>
    </w:p>
    <w:p w14:paraId="17AFAEAE" w14:textId="77777777" w:rsidR="00C7725D" w:rsidRDefault="00C7725D" w:rsidP="00C7725D">
      <w:pPr>
        <w:jc w:val="center"/>
        <w:rPr>
          <w:rFonts w:ascii="Times New Roman" w:hAnsi="Times New Roman" w:cs="Times New Roman"/>
          <w:b/>
          <w:sz w:val="24"/>
          <w:szCs w:val="24"/>
        </w:rPr>
      </w:pPr>
      <w:r>
        <w:rPr>
          <w:rFonts w:ascii="Times New Roman" w:hAnsi="Times New Roman" w:cs="Times New Roman"/>
          <w:sz w:val="24"/>
          <w:szCs w:val="24"/>
        </w:rPr>
        <w:t xml:space="preserve">Class Section: </w:t>
      </w:r>
      <w:r>
        <w:rPr>
          <w:rFonts w:ascii="Times New Roman" w:hAnsi="Times New Roman" w:cs="Times New Roman"/>
          <w:b/>
          <w:sz w:val="24"/>
          <w:szCs w:val="24"/>
        </w:rPr>
        <w:t>B</w:t>
      </w:r>
    </w:p>
    <w:p w14:paraId="49CD07DA" w14:textId="77777777" w:rsidR="00C7725D" w:rsidRDefault="00C7725D" w:rsidP="00C7725D">
      <w:pPr>
        <w:jc w:val="center"/>
        <w:rPr>
          <w:rFonts w:ascii="Times New Roman" w:hAnsi="Times New Roman" w:cs="Times New Roman"/>
          <w:sz w:val="24"/>
          <w:szCs w:val="24"/>
        </w:rPr>
      </w:pPr>
    </w:p>
    <w:p w14:paraId="59B30A57" w14:textId="77777777" w:rsidR="00C7725D" w:rsidRDefault="00C7725D" w:rsidP="00C7725D">
      <w:pPr>
        <w:jc w:val="center"/>
        <w:rPr>
          <w:rFonts w:ascii="Times New Roman" w:hAnsi="Times New Roman" w:cs="Times New Roman"/>
          <w:sz w:val="24"/>
          <w:szCs w:val="24"/>
        </w:rPr>
      </w:pPr>
      <w:r>
        <w:rPr>
          <w:rFonts w:ascii="Times New Roman" w:hAnsi="Times New Roman" w:cs="Times New Roman"/>
          <w:sz w:val="24"/>
          <w:szCs w:val="24"/>
        </w:rPr>
        <w:t xml:space="preserve"> “On my honor, as student of University of Engineering and Technology, I have neither given nor received unauthorized assistance on this academic work.”</w:t>
      </w:r>
    </w:p>
    <w:p w14:paraId="44A084C5" w14:textId="77777777" w:rsidR="00C7725D" w:rsidRDefault="00C7725D" w:rsidP="00C7725D">
      <w:pPr>
        <w:jc w:val="center"/>
        <w:rPr>
          <w:rFonts w:ascii="Times New Roman" w:hAnsi="Times New Roman" w:cs="Times New Roman"/>
          <w:sz w:val="24"/>
          <w:szCs w:val="24"/>
        </w:rPr>
      </w:pPr>
    </w:p>
    <w:p w14:paraId="5D125940" w14:textId="77777777" w:rsidR="00C7725D" w:rsidRDefault="00C7725D" w:rsidP="00C7725D">
      <w:pPr>
        <w:jc w:val="center"/>
        <w:rPr>
          <w:rFonts w:ascii="Times New Roman" w:hAnsi="Times New Roman" w:cs="Times New Roman"/>
          <w:sz w:val="24"/>
          <w:szCs w:val="24"/>
        </w:rPr>
      </w:pPr>
      <w:r>
        <w:rPr>
          <w:rFonts w:ascii="Times New Roman" w:hAnsi="Times New Roman" w:cs="Times New Roman"/>
          <w:sz w:val="24"/>
          <w:szCs w:val="24"/>
        </w:rPr>
        <w:t>Student Signature: ______________</w:t>
      </w:r>
    </w:p>
    <w:p w14:paraId="23F6C45E" w14:textId="77777777" w:rsidR="00C7725D" w:rsidRDefault="00C7725D" w:rsidP="00C7725D">
      <w:pPr>
        <w:jc w:val="center"/>
        <w:rPr>
          <w:rFonts w:ascii="Times New Roman" w:hAnsi="Times New Roman" w:cs="Times New Roman"/>
          <w:sz w:val="24"/>
          <w:szCs w:val="24"/>
        </w:rPr>
      </w:pPr>
    </w:p>
    <w:p w14:paraId="4CD81500" w14:textId="77777777" w:rsidR="00C7725D" w:rsidRDefault="00C7725D" w:rsidP="00C7725D">
      <w:pPr>
        <w:jc w:val="center"/>
        <w:rPr>
          <w:rFonts w:ascii="Times New Roman" w:hAnsi="Times New Roman" w:cs="Times New Roman"/>
          <w:sz w:val="24"/>
          <w:szCs w:val="24"/>
        </w:rPr>
      </w:pPr>
      <w:r>
        <w:rPr>
          <w:rFonts w:ascii="Times New Roman" w:hAnsi="Times New Roman" w:cs="Times New Roman"/>
          <w:sz w:val="24"/>
          <w:szCs w:val="24"/>
        </w:rPr>
        <w:t xml:space="preserve">Submitted to: </w:t>
      </w:r>
    </w:p>
    <w:p w14:paraId="18AA8C73" w14:textId="77777777" w:rsidR="00C7725D" w:rsidRDefault="00C7725D" w:rsidP="00C7725D">
      <w:pPr>
        <w:jc w:val="center"/>
        <w:rPr>
          <w:rFonts w:ascii="Times New Roman" w:hAnsi="Times New Roman" w:cs="Times New Roman"/>
          <w:b/>
          <w:sz w:val="24"/>
          <w:szCs w:val="24"/>
        </w:rPr>
      </w:pPr>
    </w:p>
    <w:p w14:paraId="61DADD62" w14:textId="77777777" w:rsidR="00C7725D" w:rsidRDefault="00C7725D" w:rsidP="00C7725D">
      <w:pPr>
        <w:jc w:val="center"/>
        <w:rPr>
          <w:rFonts w:ascii="Times New Roman" w:hAnsi="Times New Roman" w:cs="Times New Roman"/>
          <w:b/>
          <w:sz w:val="24"/>
          <w:szCs w:val="24"/>
        </w:rPr>
      </w:pPr>
      <w:r>
        <w:rPr>
          <w:rFonts w:ascii="Times New Roman" w:hAnsi="Times New Roman" w:cs="Times New Roman"/>
          <w:b/>
          <w:sz w:val="24"/>
          <w:szCs w:val="24"/>
        </w:rPr>
        <w:t>Engr. Abdullah Hamid</w:t>
      </w:r>
    </w:p>
    <w:p w14:paraId="246BEEFE" w14:textId="77777777" w:rsidR="00C7725D" w:rsidRDefault="00C7725D" w:rsidP="00C7725D">
      <w:pPr>
        <w:jc w:val="center"/>
        <w:rPr>
          <w:rFonts w:ascii="Times New Roman" w:hAnsi="Times New Roman" w:cs="Times New Roman"/>
          <w:sz w:val="24"/>
          <w:szCs w:val="24"/>
        </w:rPr>
      </w:pPr>
      <w:r>
        <w:rPr>
          <w:rFonts w:ascii="Times New Roman" w:hAnsi="Times New Roman" w:cs="Times New Roman"/>
          <w:sz w:val="24"/>
          <w:szCs w:val="24"/>
        </w:rPr>
        <w:t xml:space="preserve"> (Monday, June 19</w:t>
      </w:r>
      <w:r>
        <w:rPr>
          <w:rFonts w:ascii="Times New Roman" w:hAnsi="Times New Roman" w:cs="Times New Roman"/>
          <w:sz w:val="24"/>
          <w:szCs w:val="24"/>
          <w:vertAlign w:val="superscript"/>
        </w:rPr>
        <w:t>th</w:t>
      </w:r>
      <w:r>
        <w:rPr>
          <w:rFonts w:ascii="Times New Roman" w:hAnsi="Times New Roman" w:cs="Times New Roman"/>
          <w:sz w:val="24"/>
          <w:szCs w:val="24"/>
        </w:rPr>
        <w:t>, 2022)</w:t>
      </w:r>
    </w:p>
    <w:p w14:paraId="5BBC3973" w14:textId="77777777" w:rsidR="00C7725D" w:rsidRDefault="00C7725D" w:rsidP="00C7725D">
      <w:pPr>
        <w:jc w:val="center"/>
        <w:rPr>
          <w:rFonts w:ascii="Times New Roman" w:hAnsi="Times New Roman" w:cs="Times New Roman"/>
          <w:szCs w:val="24"/>
        </w:rPr>
      </w:pPr>
    </w:p>
    <w:p w14:paraId="5EF4CCF0" w14:textId="77777777" w:rsidR="00C7725D" w:rsidRDefault="00C7725D" w:rsidP="00C7725D">
      <w:pPr>
        <w:jc w:val="center"/>
        <w:rPr>
          <w:rFonts w:ascii="Times New Roman" w:hAnsi="Times New Roman" w:cs="Times New Roman"/>
          <w:b/>
          <w:sz w:val="28"/>
          <w:szCs w:val="24"/>
        </w:rPr>
      </w:pPr>
      <w:r>
        <w:rPr>
          <w:rFonts w:ascii="Times New Roman" w:hAnsi="Times New Roman" w:cs="Times New Roman"/>
          <w:b/>
          <w:sz w:val="28"/>
          <w:szCs w:val="24"/>
        </w:rPr>
        <w:t>Department of Computer Systems Engineering</w:t>
      </w:r>
    </w:p>
    <w:p w14:paraId="4980B7DD" w14:textId="77777777" w:rsidR="00C7725D" w:rsidRDefault="00C7725D" w:rsidP="00C7725D">
      <w:pPr>
        <w:jc w:val="center"/>
        <w:rPr>
          <w:rFonts w:ascii="Times New Roman" w:hAnsi="Times New Roman" w:cs="Times New Roman"/>
          <w:b/>
          <w:sz w:val="28"/>
          <w:szCs w:val="24"/>
        </w:rPr>
      </w:pPr>
      <w:r>
        <w:rPr>
          <w:rFonts w:ascii="Times New Roman" w:hAnsi="Times New Roman" w:cs="Times New Roman"/>
          <w:b/>
          <w:sz w:val="28"/>
          <w:szCs w:val="24"/>
        </w:rPr>
        <w:t>University of Engineering and Technology, Peshawar</w:t>
      </w:r>
    </w:p>
    <w:p w14:paraId="2725F3BA" w14:textId="083DE4D7" w:rsidR="00C7725D" w:rsidRPr="00C7725D" w:rsidRDefault="00C7725D" w:rsidP="00C7725D">
      <w:pPr>
        <w:rPr>
          <w:rFonts w:ascii="Times New Roman" w:hAnsi="Times New Roman" w:cs="Times New Roman"/>
          <w:b/>
          <w:bCs/>
          <w:sz w:val="28"/>
          <w:szCs w:val="28"/>
        </w:rPr>
      </w:pPr>
      <w:r w:rsidRPr="00C7725D">
        <w:rPr>
          <w:b/>
          <w:bCs/>
          <w:sz w:val="28"/>
          <w:szCs w:val="28"/>
        </w:rPr>
        <w:t>Objective:</w:t>
      </w:r>
    </w:p>
    <w:p w14:paraId="7603DEEA" w14:textId="77777777" w:rsidR="00C7725D" w:rsidRPr="00C7725D" w:rsidRDefault="00C7725D" w:rsidP="00C7725D">
      <w:pPr>
        <w:pStyle w:val="ListParagraph"/>
        <w:numPr>
          <w:ilvl w:val="0"/>
          <w:numId w:val="2"/>
        </w:numPr>
        <w:rPr>
          <w:sz w:val="24"/>
          <w:szCs w:val="24"/>
        </w:rPr>
      </w:pPr>
      <w:r w:rsidRPr="00C7725D">
        <w:rPr>
          <w:sz w:val="24"/>
          <w:szCs w:val="24"/>
        </w:rPr>
        <w:t>To know about the combination of diodes</w:t>
      </w:r>
    </w:p>
    <w:p w14:paraId="0D8BA7A1" w14:textId="77777777" w:rsidR="00C7725D" w:rsidRPr="00C7725D" w:rsidRDefault="00C7725D" w:rsidP="00C7725D">
      <w:pPr>
        <w:pStyle w:val="ListParagraph"/>
        <w:numPr>
          <w:ilvl w:val="0"/>
          <w:numId w:val="2"/>
        </w:numPr>
        <w:rPr>
          <w:sz w:val="24"/>
          <w:szCs w:val="24"/>
        </w:rPr>
      </w:pPr>
      <w:r w:rsidRPr="00C7725D">
        <w:rPr>
          <w:sz w:val="24"/>
          <w:szCs w:val="24"/>
        </w:rPr>
        <w:lastRenderedPageBreak/>
        <w:t>To know the forward and reverse threshold in series combination</w:t>
      </w:r>
    </w:p>
    <w:p w14:paraId="41AA7F44" w14:textId="74783C18" w:rsidR="00C7725D" w:rsidRDefault="00C7725D" w:rsidP="00C7725D">
      <w:pPr>
        <w:pStyle w:val="ListParagraph"/>
        <w:numPr>
          <w:ilvl w:val="0"/>
          <w:numId w:val="2"/>
        </w:numPr>
        <w:rPr>
          <w:sz w:val="24"/>
          <w:szCs w:val="24"/>
        </w:rPr>
      </w:pPr>
      <w:r w:rsidRPr="00C7725D">
        <w:rPr>
          <w:sz w:val="24"/>
          <w:szCs w:val="24"/>
        </w:rPr>
        <w:t>To know about current in parallel diodes.</w:t>
      </w:r>
    </w:p>
    <w:p w14:paraId="02A9F70F" w14:textId="77777777" w:rsidR="00870382" w:rsidRPr="00870382" w:rsidRDefault="00870382" w:rsidP="00870382">
      <w:pPr>
        <w:rPr>
          <w:rFonts w:cstheme="minorHAnsi"/>
          <w:b/>
          <w:bCs/>
          <w:sz w:val="28"/>
          <w:szCs w:val="28"/>
        </w:rPr>
      </w:pPr>
      <w:r w:rsidRPr="00870382">
        <w:rPr>
          <w:rFonts w:cstheme="minorHAnsi"/>
          <w:b/>
          <w:bCs/>
          <w:sz w:val="28"/>
          <w:szCs w:val="28"/>
        </w:rPr>
        <w:t xml:space="preserve">Equipment: </w:t>
      </w:r>
    </w:p>
    <w:p w14:paraId="4D77B737" w14:textId="77777777" w:rsidR="00870382" w:rsidRPr="00870382" w:rsidRDefault="00870382" w:rsidP="00870382">
      <w:pPr>
        <w:pStyle w:val="ListParagraph"/>
        <w:numPr>
          <w:ilvl w:val="0"/>
          <w:numId w:val="3"/>
        </w:numPr>
        <w:rPr>
          <w:rFonts w:cstheme="minorHAnsi"/>
          <w:b/>
          <w:bCs/>
          <w:sz w:val="24"/>
          <w:szCs w:val="24"/>
        </w:rPr>
      </w:pPr>
      <w:r w:rsidRPr="00870382">
        <w:rPr>
          <w:rFonts w:cstheme="minorHAnsi"/>
          <w:sz w:val="24"/>
          <w:szCs w:val="24"/>
        </w:rPr>
        <w:t xml:space="preserve"> power supply </w:t>
      </w:r>
    </w:p>
    <w:p w14:paraId="04BC9EBD" w14:textId="77777777" w:rsidR="00870382" w:rsidRPr="00870382" w:rsidRDefault="00870382" w:rsidP="00870382">
      <w:pPr>
        <w:rPr>
          <w:rFonts w:cstheme="minorHAnsi"/>
          <w:b/>
          <w:bCs/>
          <w:sz w:val="28"/>
          <w:szCs w:val="28"/>
        </w:rPr>
      </w:pPr>
      <w:r w:rsidRPr="00870382">
        <w:rPr>
          <w:rFonts w:cstheme="minorHAnsi"/>
          <w:b/>
          <w:bCs/>
          <w:sz w:val="28"/>
          <w:szCs w:val="28"/>
        </w:rPr>
        <w:t xml:space="preserve">Components: </w:t>
      </w:r>
    </w:p>
    <w:p w14:paraId="53227666" w14:textId="77777777" w:rsidR="00870382" w:rsidRPr="00870382" w:rsidRDefault="00870382" w:rsidP="00870382">
      <w:pPr>
        <w:pStyle w:val="ListParagraph"/>
        <w:numPr>
          <w:ilvl w:val="0"/>
          <w:numId w:val="3"/>
        </w:numPr>
        <w:rPr>
          <w:rFonts w:cstheme="minorHAnsi"/>
          <w:sz w:val="24"/>
          <w:szCs w:val="24"/>
        </w:rPr>
      </w:pPr>
      <w:r w:rsidRPr="00870382">
        <w:rPr>
          <w:rFonts w:cstheme="minorHAnsi"/>
          <w:sz w:val="24"/>
          <w:szCs w:val="24"/>
        </w:rPr>
        <w:t xml:space="preserve">Silicon (D1N4002) </w:t>
      </w:r>
    </w:p>
    <w:p w14:paraId="6C251AAB" w14:textId="77777777" w:rsidR="00870382" w:rsidRPr="00870382" w:rsidRDefault="00870382" w:rsidP="00870382">
      <w:pPr>
        <w:pStyle w:val="ListParagraph"/>
        <w:numPr>
          <w:ilvl w:val="0"/>
          <w:numId w:val="3"/>
        </w:numPr>
        <w:rPr>
          <w:rFonts w:cstheme="minorHAnsi"/>
          <w:sz w:val="24"/>
          <w:szCs w:val="24"/>
        </w:rPr>
      </w:pPr>
      <w:r w:rsidRPr="00870382">
        <w:rPr>
          <w:rFonts w:cstheme="minorHAnsi"/>
          <w:sz w:val="24"/>
          <w:szCs w:val="24"/>
        </w:rPr>
        <w:t>Potentiometer</w:t>
      </w:r>
    </w:p>
    <w:p w14:paraId="667CF660" w14:textId="77777777" w:rsidR="00870382" w:rsidRPr="00870382" w:rsidRDefault="00870382" w:rsidP="00870382">
      <w:pPr>
        <w:pStyle w:val="ListParagraph"/>
        <w:numPr>
          <w:ilvl w:val="0"/>
          <w:numId w:val="3"/>
        </w:numPr>
        <w:rPr>
          <w:rFonts w:cstheme="minorHAnsi"/>
          <w:sz w:val="24"/>
          <w:szCs w:val="24"/>
        </w:rPr>
      </w:pPr>
      <w:r w:rsidRPr="00870382">
        <w:rPr>
          <w:rFonts w:cstheme="minorHAnsi"/>
          <w:sz w:val="24"/>
          <w:szCs w:val="24"/>
        </w:rPr>
        <w:t>Resistor: 1kΩ,</w:t>
      </w:r>
    </w:p>
    <w:p w14:paraId="63049C36" w14:textId="77777777" w:rsidR="00870382" w:rsidRPr="00870382" w:rsidRDefault="00870382" w:rsidP="00870382">
      <w:pPr>
        <w:rPr>
          <w:rFonts w:cstheme="minorHAnsi"/>
          <w:b/>
          <w:bCs/>
          <w:sz w:val="28"/>
          <w:szCs w:val="28"/>
        </w:rPr>
      </w:pPr>
      <w:r w:rsidRPr="00870382">
        <w:rPr>
          <w:rFonts w:cstheme="minorHAnsi"/>
          <w:b/>
          <w:bCs/>
          <w:sz w:val="24"/>
          <w:szCs w:val="24"/>
        </w:rPr>
        <w:t xml:space="preserve"> </w:t>
      </w:r>
      <w:r w:rsidRPr="00870382">
        <w:rPr>
          <w:rFonts w:cstheme="minorHAnsi"/>
          <w:b/>
          <w:bCs/>
          <w:sz w:val="28"/>
          <w:szCs w:val="28"/>
        </w:rPr>
        <w:t>What Is diode:</w:t>
      </w:r>
    </w:p>
    <w:p w14:paraId="42E9AD91" w14:textId="77777777" w:rsidR="00870382" w:rsidRPr="00870382" w:rsidRDefault="00870382" w:rsidP="00870382">
      <w:pPr>
        <w:spacing w:line="360" w:lineRule="auto"/>
        <w:rPr>
          <w:rFonts w:cstheme="minorHAnsi"/>
          <w:sz w:val="24"/>
          <w:szCs w:val="24"/>
        </w:rPr>
      </w:pPr>
      <w:r w:rsidRPr="00870382">
        <w:rPr>
          <w:rFonts w:cstheme="minorHAnsi"/>
          <w:sz w:val="24"/>
          <w:szCs w:val="24"/>
        </w:rPr>
        <w:t>A diode is a two-</w:t>
      </w:r>
      <w:hyperlink r:id="rId8" w:tooltip="Terminal (electronics)" w:history="1">
        <w:r w:rsidRPr="00870382">
          <w:rPr>
            <w:rFonts w:cstheme="minorHAnsi"/>
            <w:sz w:val="24"/>
            <w:szCs w:val="24"/>
          </w:rPr>
          <w:t>terminal</w:t>
        </w:r>
      </w:hyperlink>
      <w:r w:rsidRPr="00870382">
        <w:rPr>
          <w:rFonts w:cstheme="minorHAnsi"/>
          <w:sz w:val="24"/>
          <w:szCs w:val="24"/>
        </w:rPr>
        <w:t> </w:t>
      </w:r>
      <w:hyperlink r:id="rId9" w:tooltip="Electronic component" w:history="1">
        <w:r w:rsidRPr="00870382">
          <w:rPr>
            <w:rFonts w:cstheme="minorHAnsi"/>
            <w:sz w:val="24"/>
            <w:szCs w:val="24"/>
          </w:rPr>
          <w:t>electronic component</w:t>
        </w:r>
      </w:hyperlink>
      <w:r w:rsidRPr="00870382">
        <w:rPr>
          <w:rFonts w:cstheme="minorHAnsi"/>
          <w:sz w:val="24"/>
          <w:szCs w:val="24"/>
        </w:rPr>
        <w:t> that conducts </w:t>
      </w:r>
      <w:hyperlink r:id="rId10" w:tooltip="Electric current" w:history="1">
        <w:r w:rsidRPr="00870382">
          <w:rPr>
            <w:rFonts w:cstheme="minorHAnsi"/>
            <w:sz w:val="24"/>
            <w:szCs w:val="24"/>
          </w:rPr>
          <w:t>current</w:t>
        </w:r>
      </w:hyperlink>
      <w:r w:rsidRPr="00870382">
        <w:rPr>
          <w:rFonts w:cstheme="minorHAnsi"/>
          <w:sz w:val="24"/>
          <w:szCs w:val="24"/>
        </w:rPr>
        <w:t> primarily in one direction (asymmetric </w:t>
      </w:r>
      <w:hyperlink r:id="rId11" w:tooltip="Electrical conductance" w:history="1">
        <w:r w:rsidRPr="00870382">
          <w:rPr>
            <w:rFonts w:cstheme="minorHAnsi"/>
            <w:sz w:val="24"/>
            <w:szCs w:val="24"/>
          </w:rPr>
          <w:t>conductance</w:t>
        </w:r>
      </w:hyperlink>
      <w:r w:rsidRPr="00870382">
        <w:rPr>
          <w:rFonts w:cstheme="minorHAnsi"/>
          <w:sz w:val="24"/>
          <w:szCs w:val="24"/>
        </w:rPr>
        <w:t>); it has low (ideally zero) </w:t>
      </w:r>
      <w:hyperlink r:id="rId12" w:tooltip="Electrical resistance and conductance" w:history="1">
        <w:r w:rsidRPr="00870382">
          <w:rPr>
            <w:rFonts w:cstheme="minorHAnsi"/>
            <w:sz w:val="24"/>
            <w:szCs w:val="24"/>
          </w:rPr>
          <w:t>resistance</w:t>
        </w:r>
      </w:hyperlink>
      <w:r w:rsidRPr="00870382">
        <w:rPr>
          <w:rFonts w:cstheme="minorHAnsi"/>
          <w:sz w:val="24"/>
          <w:szCs w:val="24"/>
        </w:rPr>
        <w:t> in one direction, and high (ideally infinite) </w:t>
      </w:r>
      <w:hyperlink r:id="rId13" w:tooltip="Electrical resistance and conductance" w:history="1">
        <w:r w:rsidRPr="00870382">
          <w:rPr>
            <w:rFonts w:cstheme="minorHAnsi"/>
            <w:sz w:val="24"/>
            <w:szCs w:val="24"/>
          </w:rPr>
          <w:t>resistance</w:t>
        </w:r>
      </w:hyperlink>
      <w:r w:rsidRPr="00870382">
        <w:rPr>
          <w:rFonts w:cstheme="minorHAnsi"/>
          <w:sz w:val="24"/>
          <w:szCs w:val="24"/>
        </w:rPr>
        <w:t> in the other.</w:t>
      </w:r>
    </w:p>
    <w:p w14:paraId="19B46760" w14:textId="77777777" w:rsidR="00870382" w:rsidRPr="00870382" w:rsidRDefault="00870382" w:rsidP="00870382">
      <w:pPr>
        <w:rPr>
          <w:rFonts w:cstheme="minorHAnsi"/>
          <w:b/>
          <w:bCs/>
          <w:sz w:val="28"/>
          <w:szCs w:val="28"/>
        </w:rPr>
      </w:pPr>
      <w:r w:rsidRPr="00870382">
        <w:rPr>
          <w:rFonts w:cstheme="minorHAnsi"/>
          <w:b/>
          <w:bCs/>
          <w:sz w:val="28"/>
          <w:szCs w:val="28"/>
        </w:rPr>
        <w:t>Series Configuration:</w:t>
      </w:r>
    </w:p>
    <w:p w14:paraId="38EE7D3B" w14:textId="42701F58" w:rsidR="00870382" w:rsidRPr="00870382" w:rsidRDefault="00870382" w:rsidP="00870382">
      <w:pPr>
        <w:spacing w:line="360" w:lineRule="auto"/>
        <w:rPr>
          <w:rFonts w:cstheme="minorHAnsi"/>
          <w:sz w:val="24"/>
          <w:szCs w:val="24"/>
        </w:rPr>
      </w:pPr>
      <w:r w:rsidRPr="00870382">
        <w:rPr>
          <w:rFonts w:cstheme="minorHAnsi"/>
          <w:sz w:val="24"/>
          <w:szCs w:val="24"/>
        </w:rPr>
        <w:t>Series connection means a side-by-side connection. When two components are connected in series, they have one common junction.</w:t>
      </w:r>
    </w:p>
    <w:p w14:paraId="3047127B" w14:textId="77777777" w:rsidR="00870382" w:rsidRPr="00870382" w:rsidRDefault="00870382" w:rsidP="00870382">
      <w:pPr>
        <w:spacing w:line="360" w:lineRule="auto"/>
        <w:rPr>
          <w:rFonts w:cstheme="minorHAnsi"/>
          <w:sz w:val="24"/>
          <w:szCs w:val="24"/>
        </w:rPr>
      </w:pPr>
      <w:r w:rsidRPr="00870382">
        <w:rPr>
          <w:rFonts w:cstheme="minorHAnsi"/>
          <w:sz w:val="24"/>
          <w:szCs w:val="24"/>
        </w:rPr>
        <w:t xml:space="preserve"> The variation of voltage and current in a series connection is as follows: </w:t>
      </w:r>
    </w:p>
    <w:p w14:paraId="319CCE8D" w14:textId="77777777" w:rsidR="00870382" w:rsidRPr="00870382" w:rsidRDefault="00870382" w:rsidP="00870382">
      <w:pPr>
        <w:pStyle w:val="ListParagraph"/>
        <w:numPr>
          <w:ilvl w:val="0"/>
          <w:numId w:val="5"/>
        </w:numPr>
        <w:spacing w:line="360" w:lineRule="auto"/>
        <w:rPr>
          <w:rFonts w:cstheme="minorHAnsi"/>
          <w:sz w:val="24"/>
          <w:szCs w:val="24"/>
        </w:rPr>
      </w:pPr>
      <w:r w:rsidRPr="00870382">
        <w:rPr>
          <w:rFonts w:cstheme="minorHAnsi"/>
          <w:sz w:val="24"/>
          <w:szCs w:val="24"/>
        </w:rPr>
        <w:t xml:space="preserve">Potential difference across every component is different. </w:t>
      </w:r>
    </w:p>
    <w:p w14:paraId="67ACD734" w14:textId="77777777" w:rsidR="00870382" w:rsidRPr="00870382" w:rsidRDefault="00870382" w:rsidP="00870382">
      <w:pPr>
        <w:pStyle w:val="ListParagraph"/>
        <w:numPr>
          <w:ilvl w:val="0"/>
          <w:numId w:val="5"/>
        </w:numPr>
        <w:spacing w:line="360" w:lineRule="auto"/>
        <w:rPr>
          <w:rFonts w:cstheme="minorHAnsi"/>
          <w:sz w:val="24"/>
          <w:szCs w:val="24"/>
        </w:rPr>
      </w:pPr>
      <w:r w:rsidRPr="00870382">
        <w:rPr>
          <w:rFonts w:cstheme="minorHAnsi"/>
          <w:sz w:val="24"/>
          <w:szCs w:val="24"/>
        </w:rPr>
        <w:t>The current across every component connected in series remains the same.</w:t>
      </w:r>
    </w:p>
    <w:p w14:paraId="6CC8D9E1" w14:textId="49AF2F9D" w:rsidR="00870382" w:rsidRPr="00870382" w:rsidRDefault="00870382" w:rsidP="00870382">
      <w:pPr>
        <w:jc w:val="both"/>
        <w:rPr>
          <w:rFonts w:cstheme="minorHAnsi"/>
          <w:b/>
          <w:bCs/>
          <w:sz w:val="24"/>
          <w:szCs w:val="24"/>
        </w:rPr>
      </w:pPr>
      <w:r w:rsidRPr="00870382">
        <w:rPr>
          <w:rFonts w:cstheme="minorHAnsi"/>
          <w:b/>
          <w:bCs/>
          <w:sz w:val="28"/>
          <w:szCs w:val="28"/>
        </w:rPr>
        <w:t>Diode of Characteristics in Series Configuration</w:t>
      </w:r>
      <w:r w:rsidRPr="00870382">
        <w:rPr>
          <w:rFonts w:cstheme="minorHAnsi"/>
          <w:b/>
          <w:bCs/>
          <w:sz w:val="24"/>
          <w:szCs w:val="24"/>
        </w:rPr>
        <w:t>:</w:t>
      </w:r>
    </w:p>
    <w:p w14:paraId="705B6D78" w14:textId="77777777" w:rsidR="00870382" w:rsidRPr="00870382" w:rsidRDefault="00870382" w:rsidP="00870382">
      <w:pPr>
        <w:spacing w:line="360" w:lineRule="auto"/>
        <w:rPr>
          <w:rFonts w:cstheme="minorHAnsi"/>
          <w:sz w:val="24"/>
          <w:szCs w:val="24"/>
        </w:rPr>
      </w:pPr>
      <w:r w:rsidRPr="00870382">
        <w:rPr>
          <w:rFonts w:cstheme="minorHAnsi"/>
          <w:sz w:val="24"/>
          <w:szCs w:val="24"/>
        </w:rPr>
        <w:t xml:space="preserve"> When connected in series, we observe the following properties to hold true among the diodes:</w:t>
      </w:r>
    </w:p>
    <w:p w14:paraId="7E83819C" w14:textId="77777777" w:rsidR="00870382" w:rsidRPr="00870382" w:rsidRDefault="00870382" w:rsidP="00870382">
      <w:pPr>
        <w:spacing w:line="360" w:lineRule="auto"/>
        <w:rPr>
          <w:rFonts w:cstheme="minorHAnsi"/>
          <w:sz w:val="24"/>
          <w:szCs w:val="24"/>
        </w:rPr>
      </w:pPr>
      <w:r w:rsidRPr="00870382">
        <w:rPr>
          <w:rFonts w:cstheme="minorHAnsi"/>
          <w:sz w:val="24"/>
          <w:szCs w:val="24"/>
        </w:rPr>
        <w:t xml:space="preserve">Resultant diode’s forward voltage increases. </w:t>
      </w:r>
    </w:p>
    <w:p w14:paraId="4F18BA25" w14:textId="161048F7" w:rsidR="00870382" w:rsidRPr="00870382" w:rsidRDefault="00870382" w:rsidP="00870382">
      <w:pPr>
        <w:rPr>
          <w:rFonts w:cstheme="minorHAnsi"/>
          <w:sz w:val="24"/>
          <w:szCs w:val="24"/>
        </w:rPr>
      </w:pPr>
      <w:r w:rsidRPr="00870382">
        <w:rPr>
          <w:rFonts w:cstheme="minorHAnsi"/>
          <w:sz w:val="24"/>
          <w:szCs w:val="24"/>
        </w:rPr>
        <w:t>Reverse blocking capabilities of diodes are increased in series connection</w:t>
      </w:r>
    </w:p>
    <w:p w14:paraId="64D7D537" w14:textId="77777777" w:rsidR="00870382" w:rsidRDefault="00870382" w:rsidP="00C7725D">
      <w:pPr>
        <w:rPr>
          <w:b/>
          <w:bCs/>
          <w:sz w:val="28"/>
          <w:szCs w:val="28"/>
        </w:rPr>
      </w:pPr>
    </w:p>
    <w:p w14:paraId="043EBEBB" w14:textId="77777777" w:rsidR="00870382" w:rsidRDefault="00870382" w:rsidP="00C7725D">
      <w:pPr>
        <w:rPr>
          <w:b/>
          <w:bCs/>
          <w:sz w:val="28"/>
          <w:szCs w:val="28"/>
        </w:rPr>
      </w:pPr>
    </w:p>
    <w:p w14:paraId="44E11AE3" w14:textId="471B7AB1" w:rsidR="00C7725D" w:rsidRPr="00870382" w:rsidRDefault="00C7725D" w:rsidP="00C7725D">
      <w:pPr>
        <w:rPr>
          <w:b/>
          <w:bCs/>
          <w:sz w:val="28"/>
          <w:szCs w:val="28"/>
        </w:rPr>
      </w:pPr>
      <w:r w:rsidRPr="00870382">
        <w:rPr>
          <w:b/>
          <w:bCs/>
          <w:sz w:val="28"/>
          <w:szCs w:val="28"/>
        </w:rPr>
        <w:t>Schematics:</w:t>
      </w:r>
    </w:p>
    <w:p w14:paraId="0AD13F60" w14:textId="77777777" w:rsidR="00C7725D" w:rsidRPr="00C7725D" w:rsidRDefault="00C7725D" w:rsidP="00C7725D">
      <w:pPr>
        <w:rPr>
          <w:sz w:val="24"/>
          <w:szCs w:val="24"/>
        </w:rPr>
      </w:pPr>
      <w:r w:rsidRPr="00C7725D">
        <w:rPr>
          <w:sz w:val="24"/>
          <w:szCs w:val="24"/>
        </w:rPr>
        <w:lastRenderedPageBreak/>
        <w:t>I build the following circuit.</w:t>
      </w:r>
    </w:p>
    <w:p w14:paraId="1878EF3D" w14:textId="77777777" w:rsidR="00C7725D" w:rsidRDefault="00C7725D" w:rsidP="00C7725D">
      <w:pPr>
        <w:keepNext/>
      </w:pPr>
      <w:r>
        <w:rPr>
          <w:noProof/>
        </w:rPr>
        <w:drawing>
          <wp:inline distT="0" distB="0" distL="0" distR="0" wp14:anchorId="7F1FC32A" wp14:editId="008F1C78">
            <wp:extent cx="5943600" cy="27641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727EB4D3" w14:textId="77777777" w:rsidR="00C7725D" w:rsidRDefault="00C7725D" w:rsidP="00C7725D">
      <w:pPr>
        <w:pStyle w:val="Caption"/>
      </w:pPr>
      <w:r>
        <w:t xml:space="preserve">Figure </w:t>
      </w:r>
      <w:r w:rsidR="000349EA">
        <w:fldChar w:fldCharType="begin"/>
      </w:r>
      <w:r w:rsidR="000349EA">
        <w:instrText xml:space="preserve"> SEQ Figure \* ARABIC </w:instrText>
      </w:r>
      <w:r w:rsidR="000349EA">
        <w:fldChar w:fldCharType="separate"/>
      </w:r>
      <w:r>
        <w:rPr>
          <w:noProof/>
        </w:rPr>
        <w:t>1</w:t>
      </w:r>
      <w:r w:rsidR="000349EA">
        <w:rPr>
          <w:noProof/>
        </w:rPr>
        <w:fldChar w:fldCharType="end"/>
      </w:r>
      <w:r>
        <w:t>: Circuit for 2 silicon diodes in series in forward biased.</w:t>
      </w:r>
    </w:p>
    <w:p w14:paraId="01EBEF4D" w14:textId="77777777" w:rsidR="00C7725D" w:rsidRPr="00C7725D" w:rsidRDefault="00C7725D" w:rsidP="00C7725D">
      <w:pPr>
        <w:rPr>
          <w:sz w:val="24"/>
          <w:szCs w:val="24"/>
        </w:rPr>
      </w:pPr>
      <w:r w:rsidRPr="00C7725D">
        <w:rPr>
          <w:sz w:val="24"/>
          <w:szCs w:val="24"/>
        </w:rPr>
        <w:t>I would occasionally switch the meters to micro and milli to get more precise readings.  First let’s look at the graph of a single diode from previous lab.</w:t>
      </w:r>
    </w:p>
    <w:p w14:paraId="53481F22" w14:textId="77777777" w:rsidR="00C7725D" w:rsidRDefault="00C7725D" w:rsidP="00C7725D">
      <w:pPr>
        <w:keepNext/>
      </w:pPr>
      <w:r>
        <w:rPr>
          <w:noProof/>
        </w:rPr>
        <w:drawing>
          <wp:inline distT="0" distB="0" distL="0" distR="0" wp14:anchorId="0D43E4F7" wp14:editId="00B38225">
            <wp:extent cx="5486400" cy="3200400"/>
            <wp:effectExtent l="19050" t="0" r="1905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0DF441B" w14:textId="77777777" w:rsidR="00C7725D" w:rsidRDefault="00C7725D" w:rsidP="00C7725D">
      <w:pPr>
        <w:pStyle w:val="Caption"/>
      </w:pPr>
      <w:r>
        <w:t xml:space="preserve">Figure </w:t>
      </w:r>
      <w:r w:rsidR="000349EA">
        <w:fldChar w:fldCharType="begin"/>
      </w:r>
      <w:r w:rsidR="000349EA">
        <w:instrText xml:space="preserve"> SEQ Figure \* ARABIC </w:instrText>
      </w:r>
      <w:r w:rsidR="000349EA">
        <w:fldChar w:fldCharType="separate"/>
      </w:r>
      <w:r>
        <w:rPr>
          <w:noProof/>
        </w:rPr>
        <w:t>2</w:t>
      </w:r>
      <w:r w:rsidR="000349EA">
        <w:rPr>
          <w:noProof/>
        </w:rPr>
        <w:fldChar w:fldCharType="end"/>
      </w:r>
      <w:r>
        <w:t>: IV graph of single silicon diode taken from previous lab</w:t>
      </w:r>
    </w:p>
    <w:p w14:paraId="604487BD" w14:textId="77777777" w:rsidR="00C7725D" w:rsidRPr="00C7725D" w:rsidRDefault="00C7725D" w:rsidP="00C7725D">
      <w:pPr>
        <w:rPr>
          <w:sz w:val="24"/>
          <w:szCs w:val="24"/>
        </w:rPr>
      </w:pPr>
      <w:r w:rsidRPr="00C7725D">
        <w:rPr>
          <w:sz w:val="24"/>
          <w:szCs w:val="24"/>
        </w:rPr>
        <w:t>Now let’s compare the new plot.</w:t>
      </w:r>
    </w:p>
    <w:p w14:paraId="401845E3" w14:textId="77777777" w:rsidR="00C7725D" w:rsidRDefault="00C7725D" w:rsidP="00C7725D"/>
    <w:p w14:paraId="7E3DE256" w14:textId="77777777" w:rsidR="00C7725D" w:rsidRDefault="00C7725D" w:rsidP="00C7725D">
      <w:pPr>
        <w:keepNext/>
      </w:pPr>
      <w:r>
        <w:rPr>
          <w:noProof/>
        </w:rPr>
        <w:lastRenderedPageBreak/>
        <w:drawing>
          <wp:inline distT="0" distB="0" distL="0" distR="0" wp14:anchorId="01947D14" wp14:editId="388F29DE">
            <wp:extent cx="5486400" cy="3200400"/>
            <wp:effectExtent l="19050" t="0" r="1905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7210B62" w14:textId="77777777" w:rsidR="00C7725D" w:rsidRDefault="00C7725D" w:rsidP="00C7725D">
      <w:pPr>
        <w:pStyle w:val="Caption"/>
      </w:pPr>
      <w:r>
        <w:t xml:space="preserve">Figure </w:t>
      </w:r>
      <w:r w:rsidR="000349EA">
        <w:fldChar w:fldCharType="begin"/>
      </w:r>
      <w:r w:rsidR="000349EA">
        <w:instrText xml:space="preserve"> SEQ Figure \* ARABIC </w:instrText>
      </w:r>
      <w:r w:rsidR="000349EA">
        <w:fldChar w:fldCharType="separate"/>
      </w:r>
      <w:r>
        <w:rPr>
          <w:noProof/>
        </w:rPr>
        <w:t>3</w:t>
      </w:r>
      <w:r w:rsidR="000349EA">
        <w:rPr>
          <w:noProof/>
        </w:rPr>
        <w:fldChar w:fldCharType="end"/>
      </w:r>
      <w:r>
        <w:t>: IV graph for 2 silicon diodes in series</w:t>
      </w:r>
    </w:p>
    <w:p w14:paraId="39BE781B" w14:textId="77777777" w:rsidR="00C7725D" w:rsidRPr="00C7725D" w:rsidRDefault="00C7725D" w:rsidP="00C7725D">
      <w:pPr>
        <w:rPr>
          <w:sz w:val="24"/>
          <w:szCs w:val="24"/>
        </w:rPr>
      </w:pPr>
      <w:r w:rsidRPr="00C7725D">
        <w:rPr>
          <w:sz w:val="24"/>
          <w:szCs w:val="24"/>
        </w:rPr>
        <w:t>I actually wanted to confirm if this was indeed the case so I decided to use the DC sweep feature in Proteus to have Proteus plot the IV graph.</w:t>
      </w:r>
    </w:p>
    <w:p w14:paraId="5B1284EA" w14:textId="77777777" w:rsidR="00C7725D" w:rsidRDefault="00C7725D" w:rsidP="00C7725D">
      <w:pPr>
        <w:keepNext/>
      </w:pPr>
      <w:r>
        <w:rPr>
          <w:noProof/>
        </w:rPr>
        <w:drawing>
          <wp:inline distT="0" distB="0" distL="0" distR="0" wp14:anchorId="6745FCD0" wp14:editId="0300B898">
            <wp:extent cx="5943600" cy="14071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5943600" cy="1407160"/>
                    </a:xfrm>
                    <a:prstGeom prst="rect">
                      <a:avLst/>
                    </a:prstGeom>
                  </pic:spPr>
                </pic:pic>
              </a:graphicData>
            </a:graphic>
          </wp:inline>
        </w:drawing>
      </w:r>
    </w:p>
    <w:p w14:paraId="7081EE6E" w14:textId="77777777" w:rsidR="00C7725D" w:rsidRDefault="00C7725D" w:rsidP="00C7725D">
      <w:pPr>
        <w:pStyle w:val="Caption"/>
      </w:pPr>
      <w:r>
        <w:t xml:space="preserve">Figure </w:t>
      </w:r>
      <w:r w:rsidR="000349EA">
        <w:fldChar w:fldCharType="begin"/>
      </w:r>
      <w:r w:rsidR="000349EA">
        <w:instrText xml:space="preserve"> SEQ Figure \* ARABIC </w:instrText>
      </w:r>
      <w:r w:rsidR="000349EA">
        <w:fldChar w:fldCharType="separate"/>
      </w:r>
      <w:r>
        <w:rPr>
          <w:noProof/>
        </w:rPr>
        <w:t>4</w:t>
      </w:r>
      <w:r w:rsidR="000349EA">
        <w:rPr>
          <w:noProof/>
        </w:rPr>
        <w:fldChar w:fldCharType="end"/>
      </w:r>
      <w:r>
        <w:t>: Schematic for DC sweep of single diode</w:t>
      </w:r>
    </w:p>
    <w:p w14:paraId="43A4E19B" w14:textId="77777777" w:rsidR="00C7725D" w:rsidRPr="00C7725D" w:rsidRDefault="00C7725D" w:rsidP="00C7725D">
      <w:pPr>
        <w:rPr>
          <w:sz w:val="24"/>
          <w:szCs w:val="24"/>
        </w:rPr>
      </w:pPr>
      <w:r w:rsidRPr="00C7725D">
        <w:rPr>
          <w:sz w:val="24"/>
          <w:szCs w:val="24"/>
        </w:rPr>
        <w:t>The plot I got from Proteus is following.</w:t>
      </w:r>
    </w:p>
    <w:p w14:paraId="276FC3AA" w14:textId="77777777" w:rsidR="00C7725D" w:rsidRDefault="00C7725D" w:rsidP="00C7725D">
      <w:pPr>
        <w:keepNext/>
      </w:pPr>
      <w:r>
        <w:rPr>
          <w:noProof/>
        </w:rPr>
        <w:lastRenderedPageBreak/>
        <w:drawing>
          <wp:inline distT="0" distB="0" distL="0" distR="0" wp14:anchorId="4DB64A74" wp14:editId="65531690">
            <wp:extent cx="5943600" cy="2699385"/>
            <wp:effectExtent l="19050" t="0" r="0" b="0"/>
            <wp:docPr id="7" name="Picture 6" descr="silicon diode forward b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icon diode forward bias.PNG"/>
                    <pic:cNvPicPr/>
                  </pic:nvPicPr>
                  <pic:blipFill>
                    <a:blip r:embed="rId18"/>
                    <a:stretch>
                      <a:fillRect/>
                    </a:stretch>
                  </pic:blipFill>
                  <pic:spPr>
                    <a:xfrm>
                      <a:off x="0" y="0"/>
                      <a:ext cx="5943600" cy="2699385"/>
                    </a:xfrm>
                    <a:prstGeom prst="rect">
                      <a:avLst/>
                    </a:prstGeom>
                  </pic:spPr>
                </pic:pic>
              </a:graphicData>
            </a:graphic>
          </wp:inline>
        </w:drawing>
      </w:r>
    </w:p>
    <w:p w14:paraId="05B207C2" w14:textId="77777777" w:rsidR="00C7725D" w:rsidRDefault="00C7725D" w:rsidP="00C7725D">
      <w:pPr>
        <w:pStyle w:val="Caption"/>
      </w:pPr>
      <w:r>
        <w:t xml:space="preserve">Figure </w:t>
      </w:r>
      <w:r w:rsidR="000349EA">
        <w:fldChar w:fldCharType="begin"/>
      </w:r>
      <w:r w:rsidR="000349EA">
        <w:instrText xml:space="preserve"> SEQ Figure \* ARABIC </w:instrText>
      </w:r>
      <w:r w:rsidR="000349EA">
        <w:fldChar w:fldCharType="separate"/>
      </w:r>
      <w:r>
        <w:rPr>
          <w:noProof/>
        </w:rPr>
        <w:t>5</w:t>
      </w:r>
      <w:r w:rsidR="000349EA">
        <w:rPr>
          <w:noProof/>
        </w:rPr>
        <w:fldChar w:fldCharType="end"/>
      </w:r>
      <w:r>
        <w:t>: Forward biased IV graph for single silicon diode plotted by Proteus using DC sweep</w:t>
      </w:r>
    </w:p>
    <w:p w14:paraId="19E05D65" w14:textId="77777777" w:rsidR="00C7725D" w:rsidRPr="00C7725D" w:rsidRDefault="00C7725D" w:rsidP="00C7725D">
      <w:pPr>
        <w:rPr>
          <w:sz w:val="24"/>
          <w:szCs w:val="24"/>
        </w:rPr>
      </w:pPr>
      <w:r w:rsidRPr="00C7725D">
        <w:rPr>
          <w:sz w:val="24"/>
          <w:szCs w:val="24"/>
        </w:rPr>
        <w:t>I then designed the following schematic for DC sweeping the current through two diodes in series.</w:t>
      </w:r>
    </w:p>
    <w:p w14:paraId="4F6B9CD8" w14:textId="77777777" w:rsidR="00C7725D" w:rsidRDefault="00C7725D" w:rsidP="00C7725D">
      <w:pPr>
        <w:keepNext/>
      </w:pPr>
      <w:r>
        <w:rPr>
          <w:noProof/>
        </w:rPr>
        <w:drawing>
          <wp:inline distT="0" distB="0" distL="0" distR="0" wp14:anchorId="3F957BA9" wp14:editId="64B5EB11">
            <wp:extent cx="5943600" cy="14966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943600" cy="1496695"/>
                    </a:xfrm>
                    <a:prstGeom prst="rect">
                      <a:avLst/>
                    </a:prstGeom>
                  </pic:spPr>
                </pic:pic>
              </a:graphicData>
            </a:graphic>
          </wp:inline>
        </w:drawing>
      </w:r>
    </w:p>
    <w:p w14:paraId="6E6CEA4D" w14:textId="77777777" w:rsidR="00C7725D" w:rsidRDefault="00C7725D" w:rsidP="00C7725D">
      <w:pPr>
        <w:pStyle w:val="Caption"/>
      </w:pPr>
      <w:r>
        <w:t xml:space="preserve">Figure </w:t>
      </w:r>
      <w:r w:rsidR="000349EA">
        <w:fldChar w:fldCharType="begin"/>
      </w:r>
      <w:r w:rsidR="000349EA">
        <w:instrText xml:space="preserve"> SEQ Figure \* ARABIC </w:instrText>
      </w:r>
      <w:r w:rsidR="000349EA">
        <w:fldChar w:fldCharType="separate"/>
      </w:r>
      <w:r>
        <w:rPr>
          <w:noProof/>
        </w:rPr>
        <w:t>6</w:t>
      </w:r>
      <w:r w:rsidR="000349EA">
        <w:rPr>
          <w:noProof/>
        </w:rPr>
        <w:fldChar w:fldCharType="end"/>
      </w:r>
      <w:r>
        <w:t>: Schematic used for DC sweeping current through 2 diodes</w:t>
      </w:r>
    </w:p>
    <w:p w14:paraId="63657206" w14:textId="77777777" w:rsidR="00C7725D" w:rsidRPr="00C7725D" w:rsidRDefault="00C7725D" w:rsidP="00C7725D">
      <w:pPr>
        <w:rPr>
          <w:sz w:val="24"/>
          <w:szCs w:val="24"/>
        </w:rPr>
      </w:pPr>
      <w:r w:rsidRPr="00C7725D">
        <w:rPr>
          <w:sz w:val="24"/>
          <w:szCs w:val="24"/>
        </w:rPr>
        <w:t>And this was the graph I got.</w:t>
      </w:r>
    </w:p>
    <w:p w14:paraId="45D4394E" w14:textId="77777777" w:rsidR="00C7725D" w:rsidRDefault="00C7725D" w:rsidP="00C7725D">
      <w:pPr>
        <w:keepNext/>
      </w:pPr>
      <w:r>
        <w:rPr>
          <w:noProof/>
        </w:rPr>
        <w:lastRenderedPageBreak/>
        <w:drawing>
          <wp:inline distT="0" distB="0" distL="0" distR="0" wp14:anchorId="3207E1DD" wp14:editId="7370AA55">
            <wp:extent cx="5943600" cy="2612390"/>
            <wp:effectExtent l="19050" t="0" r="0" b="0"/>
            <wp:docPr id="9" name="Picture 8" descr="2di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iodes.PNG"/>
                    <pic:cNvPicPr/>
                  </pic:nvPicPr>
                  <pic:blipFill>
                    <a:blip r:embed="rId20"/>
                    <a:stretch>
                      <a:fillRect/>
                    </a:stretch>
                  </pic:blipFill>
                  <pic:spPr>
                    <a:xfrm>
                      <a:off x="0" y="0"/>
                      <a:ext cx="5943600" cy="2612390"/>
                    </a:xfrm>
                    <a:prstGeom prst="rect">
                      <a:avLst/>
                    </a:prstGeom>
                  </pic:spPr>
                </pic:pic>
              </a:graphicData>
            </a:graphic>
          </wp:inline>
        </w:drawing>
      </w:r>
    </w:p>
    <w:p w14:paraId="79A7391A" w14:textId="77777777" w:rsidR="00C7725D" w:rsidRDefault="00C7725D" w:rsidP="00C7725D">
      <w:pPr>
        <w:pStyle w:val="Caption"/>
      </w:pPr>
      <w:r>
        <w:t xml:space="preserve">Figure </w:t>
      </w:r>
      <w:r w:rsidR="000349EA">
        <w:fldChar w:fldCharType="begin"/>
      </w:r>
      <w:r w:rsidR="000349EA">
        <w:instrText xml:space="preserve"> SEQ Figure \* ARABIC </w:instrText>
      </w:r>
      <w:r w:rsidR="000349EA">
        <w:fldChar w:fldCharType="separate"/>
      </w:r>
      <w:r>
        <w:rPr>
          <w:noProof/>
        </w:rPr>
        <w:t>7</w:t>
      </w:r>
      <w:r w:rsidR="000349EA">
        <w:rPr>
          <w:noProof/>
        </w:rPr>
        <w:fldChar w:fldCharType="end"/>
      </w:r>
      <w:r>
        <w:t>: Graph of DC sweep current through 2 diodes in series</w:t>
      </w:r>
    </w:p>
    <w:p w14:paraId="1F469D7F" w14:textId="77777777" w:rsidR="00C7725D" w:rsidRPr="00C7725D" w:rsidRDefault="00C7725D" w:rsidP="00C7725D">
      <w:pPr>
        <w:rPr>
          <w:sz w:val="24"/>
          <w:szCs w:val="24"/>
        </w:rPr>
      </w:pPr>
      <w:r w:rsidRPr="00C7725D">
        <w:rPr>
          <w:sz w:val="24"/>
          <w:szCs w:val="24"/>
        </w:rPr>
        <w:t>This somewhat verifies our values.</w:t>
      </w:r>
    </w:p>
    <w:p w14:paraId="7314DF22" w14:textId="77777777" w:rsidR="00C7725D" w:rsidRPr="00C7725D" w:rsidRDefault="00C7725D" w:rsidP="00C7725D">
      <w:pPr>
        <w:rPr>
          <w:sz w:val="24"/>
          <w:szCs w:val="24"/>
        </w:rPr>
      </w:pPr>
      <w:r w:rsidRPr="00C7725D">
        <w:rPr>
          <w:sz w:val="24"/>
          <w:szCs w:val="24"/>
        </w:rPr>
        <w:t>I then just changed the direction of both the diodes to view the reverse biased current.</w:t>
      </w:r>
    </w:p>
    <w:p w14:paraId="02C11EEE" w14:textId="77777777" w:rsidR="00C7725D" w:rsidRDefault="00C7725D" w:rsidP="00C7725D">
      <w:pPr>
        <w:keepNext/>
      </w:pPr>
      <w:r>
        <w:rPr>
          <w:noProof/>
        </w:rPr>
        <w:drawing>
          <wp:inline distT="0" distB="0" distL="0" distR="0" wp14:anchorId="444370EB" wp14:editId="6A4FD2E4">
            <wp:extent cx="5943600" cy="27743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5943600" cy="2774315"/>
                    </a:xfrm>
                    <a:prstGeom prst="rect">
                      <a:avLst/>
                    </a:prstGeom>
                  </pic:spPr>
                </pic:pic>
              </a:graphicData>
            </a:graphic>
          </wp:inline>
        </w:drawing>
      </w:r>
    </w:p>
    <w:p w14:paraId="45CC4270" w14:textId="77777777" w:rsidR="00C7725D" w:rsidRDefault="00C7725D" w:rsidP="00C7725D">
      <w:pPr>
        <w:pStyle w:val="Caption"/>
      </w:pPr>
      <w:r>
        <w:t xml:space="preserve">Figure </w:t>
      </w:r>
      <w:r w:rsidR="000349EA">
        <w:fldChar w:fldCharType="begin"/>
      </w:r>
      <w:r w:rsidR="000349EA">
        <w:instrText xml:space="preserve"> SEQ Figure \* ARABIC </w:instrText>
      </w:r>
      <w:r w:rsidR="000349EA">
        <w:fldChar w:fldCharType="separate"/>
      </w:r>
      <w:r>
        <w:rPr>
          <w:noProof/>
        </w:rPr>
        <w:t>8</w:t>
      </w:r>
      <w:r w:rsidR="000349EA">
        <w:rPr>
          <w:noProof/>
        </w:rPr>
        <w:fldChar w:fldCharType="end"/>
      </w:r>
      <w:r>
        <w:t>: Reverse biased schematics.</w:t>
      </w:r>
    </w:p>
    <w:p w14:paraId="481DA273" w14:textId="77777777" w:rsidR="00C7725D" w:rsidRPr="00C7725D" w:rsidRDefault="00C7725D" w:rsidP="00C7725D">
      <w:pPr>
        <w:rPr>
          <w:sz w:val="24"/>
          <w:szCs w:val="24"/>
        </w:rPr>
      </w:pPr>
      <w:r w:rsidRPr="00C7725D">
        <w:rPr>
          <w:sz w:val="24"/>
          <w:szCs w:val="24"/>
        </w:rPr>
        <w:t>Then I noticed readings and plotted the following.</w:t>
      </w:r>
    </w:p>
    <w:p w14:paraId="33EDE581" w14:textId="77777777" w:rsidR="00C7725D" w:rsidRPr="00641307" w:rsidRDefault="00C7725D" w:rsidP="00C7725D"/>
    <w:p w14:paraId="488A4387" w14:textId="77777777" w:rsidR="00C7725D" w:rsidRDefault="00C7725D" w:rsidP="00C7725D">
      <w:r>
        <w:rPr>
          <w:noProof/>
        </w:rPr>
        <w:lastRenderedPageBreak/>
        <w:drawing>
          <wp:inline distT="0" distB="0" distL="0" distR="0" wp14:anchorId="135A67C5" wp14:editId="0E4BBC79">
            <wp:extent cx="6388144" cy="2724017"/>
            <wp:effectExtent l="19050" t="0" r="12656" b="133"/>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B4D7EB0" w14:textId="77777777" w:rsidR="00C7725D" w:rsidRPr="00C7725D" w:rsidRDefault="00C7725D" w:rsidP="00C7725D">
      <w:pPr>
        <w:rPr>
          <w:sz w:val="24"/>
          <w:szCs w:val="24"/>
        </w:rPr>
      </w:pPr>
      <w:r w:rsidRPr="00C7725D">
        <w:rPr>
          <w:sz w:val="24"/>
          <w:szCs w:val="24"/>
        </w:rPr>
        <w:t>We can compare it with the graph of single diode reverse biased. I actually rebuild the circuit for the single diode reversed biased and noticed values.</w:t>
      </w:r>
    </w:p>
    <w:p w14:paraId="67020E50" w14:textId="77777777" w:rsidR="00C7725D" w:rsidRDefault="00C7725D" w:rsidP="00C7725D">
      <w:r>
        <w:rPr>
          <w:noProof/>
        </w:rPr>
        <w:drawing>
          <wp:inline distT="0" distB="0" distL="0" distR="0" wp14:anchorId="0A8A2183" wp14:editId="703450DD">
            <wp:extent cx="5486400" cy="3200400"/>
            <wp:effectExtent l="19050" t="0" r="1905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4EBEDF3" w14:textId="77777777" w:rsidR="00C7725D" w:rsidRPr="00C7725D" w:rsidRDefault="00C7725D" w:rsidP="00C7725D">
      <w:pPr>
        <w:rPr>
          <w:sz w:val="24"/>
          <w:szCs w:val="24"/>
        </w:rPr>
      </w:pPr>
      <w:r w:rsidRPr="00C7725D">
        <w:rPr>
          <w:sz w:val="24"/>
          <w:szCs w:val="24"/>
        </w:rPr>
        <w:t>I build the following for circuit for parallel current.</w:t>
      </w:r>
    </w:p>
    <w:p w14:paraId="7A1469C7" w14:textId="77777777" w:rsidR="00C7725D" w:rsidRDefault="00C7725D" w:rsidP="00C7725D">
      <w:pPr>
        <w:keepNext/>
      </w:pPr>
      <w:r>
        <w:rPr>
          <w:noProof/>
        </w:rPr>
        <w:lastRenderedPageBreak/>
        <w:drawing>
          <wp:inline distT="0" distB="0" distL="0" distR="0" wp14:anchorId="220F29EB" wp14:editId="3AC7EB1F">
            <wp:extent cx="5943600" cy="22809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5943600" cy="2280920"/>
                    </a:xfrm>
                    <a:prstGeom prst="rect">
                      <a:avLst/>
                    </a:prstGeom>
                  </pic:spPr>
                </pic:pic>
              </a:graphicData>
            </a:graphic>
          </wp:inline>
        </w:drawing>
      </w:r>
    </w:p>
    <w:p w14:paraId="7C2AE3B6" w14:textId="77777777" w:rsidR="00C7725D" w:rsidRDefault="00C7725D" w:rsidP="00C7725D">
      <w:pPr>
        <w:pStyle w:val="Caption"/>
      </w:pPr>
      <w:r>
        <w:t xml:space="preserve">Figure </w:t>
      </w:r>
      <w:r w:rsidR="000349EA">
        <w:fldChar w:fldCharType="begin"/>
      </w:r>
      <w:r w:rsidR="000349EA">
        <w:instrText xml:space="preserve"> SEQ Figure \* ARABIC </w:instrText>
      </w:r>
      <w:r w:rsidR="000349EA">
        <w:fldChar w:fldCharType="separate"/>
      </w:r>
      <w:r>
        <w:rPr>
          <w:noProof/>
        </w:rPr>
        <w:t>9</w:t>
      </w:r>
      <w:r w:rsidR="000349EA">
        <w:rPr>
          <w:noProof/>
        </w:rPr>
        <w:fldChar w:fldCharType="end"/>
      </w:r>
      <w:r>
        <w:t>: Circuit of parallel diode</w:t>
      </w:r>
    </w:p>
    <w:p w14:paraId="146EB707" w14:textId="77777777" w:rsidR="00C7725D" w:rsidRPr="00C7725D" w:rsidRDefault="00C7725D" w:rsidP="00C7725D">
      <w:pPr>
        <w:jc w:val="both"/>
        <w:rPr>
          <w:sz w:val="24"/>
          <w:szCs w:val="24"/>
        </w:rPr>
      </w:pPr>
      <w:r w:rsidRPr="00C7725D">
        <w:rPr>
          <w:sz w:val="24"/>
          <w:szCs w:val="24"/>
        </w:rPr>
        <w:t>I build it in this way because we needed to check if the total current equals sum of the currents through individual diodes. The Ammeter at the top measures the total current while the two Ammeters that are connected next to each diode measure current through that specific diode. As seen in this image, the total is equal to the sum. While the image above verifies it for one value, I build the circuit to draw graph of total current, the currents through individual diodes over an interval to verify it.</w:t>
      </w:r>
    </w:p>
    <w:p w14:paraId="76704F65" w14:textId="77777777" w:rsidR="00C7725D" w:rsidRPr="00C7725D" w:rsidRDefault="00C7725D" w:rsidP="00C7725D">
      <w:pPr>
        <w:rPr>
          <w:sz w:val="24"/>
          <w:szCs w:val="24"/>
        </w:rPr>
      </w:pPr>
      <w:r w:rsidRPr="00C7725D">
        <w:rPr>
          <w:sz w:val="24"/>
          <w:szCs w:val="24"/>
        </w:rPr>
        <w:t>I build the following for DC sweeping.</w:t>
      </w:r>
    </w:p>
    <w:p w14:paraId="4DA2DD50" w14:textId="77777777" w:rsidR="00C7725D" w:rsidRDefault="00C7725D" w:rsidP="00C7725D">
      <w:pPr>
        <w:keepNext/>
      </w:pPr>
      <w:r>
        <w:rPr>
          <w:noProof/>
        </w:rPr>
        <w:drawing>
          <wp:inline distT="0" distB="0" distL="0" distR="0" wp14:anchorId="2293DA6E" wp14:editId="1D2F8375">
            <wp:extent cx="5943600" cy="28898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5943600" cy="2889885"/>
                    </a:xfrm>
                    <a:prstGeom prst="rect">
                      <a:avLst/>
                    </a:prstGeom>
                  </pic:spPr>
                </pic:pic>
              </a:graphicData>
            </a:graphic>
          </wp:inline>
        </w:drawing>
      </w:r>
    </w:p>
    <w:p w14:paraId="7C111735" w14:textId="77777777" w:rsidR="00C7725D" w:rsidRDefault="00C7725D" w:rsidP="00C7725D">
      <w:pPr>
        <w:pStyle w:val="Caption"/>
      </w:pPr>
      <w:r>
        <w:t xml:space="preserve">Figure </w:t>
      </w:r>
      <w:r w:rsidR="000349EA">
        <w:fldChar w:fldCharType="begin"/>
      </w:r>
      <w:r w:rsidR="000349EA">
        <w:instrText xml:space="preserve"> SEQ Figure \* ARABIC </w:instrText>
      </w:r>
      <w:r w:rsidR="000349EA">
        <w:fldChar w:fldCharType="separate"/>
      </w:r>
      <w:r>
        <w:rPr>
          <w:noProof/>
        </w:rPr>
        <w:t>10</w:t>
      </w:r>
      <w:r w:rsidR="000349EA">
        <w:rPr>
          <w:noProof/>
        </w:rPr>
        <w:fldChar w:fldCharType="end"/>
      </w:r>
      <w:r>
        <w:t>: DC sweep schematics for parallel diodes</w:t>
      </w:r>
    </w:p>
    <w:p w14:paraId="36B44198" w14:textId="77777777" w:rsidR="00C7725D" w:rsidRPr="00C7725D" w:rsidRDefault="00C7725D" w:rsidP="00C7725D">
      <w:pPr>
        <w:rPr>
          <w:sz w:val="24"/>
          <w:szCs w:val="24"/>
        </w:rPr>
      </w:pPr>
      <w:r w:rsidRPr="00C7725D">
        <w:rPr>
          <w:sz w:val="24"/>
          <w:szCs w:val="24"/>
        </w:rPr>
        <w:t>Here the current pointer C will measure the total current while CD1 and CD2 will measure the currents through the diodes. I ran it from 0 volts to 10 volts and got the following graph.</w:t>
      </w:r>
    </w:p>
    <w:p w14:paraId="3C452914" w14:textId="77777777" w:rsidR="00C7725D" w:rsidRDefault="00C7725D" w:rsidP="00C7725D">
      <w:pPr>
        <w:keepNext/>
      </w:pPr>
      <w:r>
        <w:rPr>
          <w:noProof/>
        </w:rPr>
        <w:lastRenderedPageBreak/>
        <w:drawing>
          <wp:inline distT="0" distB="0" distL="0" distR="0" wp14:anchorId="42D2DCA5" wp14:editId="2E67882C">
            <wp:extent cx="5943600" cy="2607945"/>
            <wp:effectExtent l="19050" t="0" r="0" b="0"/>
            <wp:docPr id="15" name="Picture 14" descr="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PNG"/>
                    <pic:cNvPicPr/>
                  </pic:nvPicPr>
                  <pic:blipFill>
                    <a:blip r:embed="rId26"/>
                    <a:stretch>
                      <a:fillRect/>
                    </a:stretch>
                  </pic:blipFill>
                  <pic:spPr>
                    <a:xfrm>
                      <a:off x="0" y="0"/>
                      <a:ext cx="5943600" cy="2607945"/>
                    </a:xfrm>
                    <a:prstGeom prst="rect">
                      <a:avLst/>
                    </a:prstGeom>
                  </pic:spPr>
                </pic:pic>
              </a:graphicData>
            </a:graphic>
          </wp:inline>
        </w:drawing>
      </w:r>
    </w:p>
    <w:p w14:paraId="4445BB55" w14:textId="77777777" w:rsidR="00C7725D" w:rsidRDefault="00C7725D" w:rsidP="00C7725D">
      <w:pPr>
        <w:pStyle w:val="Caption"/>
      </w:pPr>
      <w:r>
        <w:t xml:space="preserve">Figure </w:t>
      </w:r>
      <w:r w:rsidR="000349EA">
        <w:fldChar w:fldCharType="begin"/>
      </w:r>
      <w:r w:rsidR="000349EA">
        <w:instrText xml:space="preserve"> SEQ Figure \* ARABIC </w:instrText>
      </w:r>
      <w:r w:rsidR="000349EA">
        <w:fldChar w:fldCharType="separate"/>
      </w:r>
      <w:r>
        <w:rPr>
          <w:noProof/>
        </w:rPr>
        <w:t>11</w:t>
      </w:r>
      <w:r w:rsidR="000349EA">
        <w:rPr>
          <w:noProof/>
        </w:rPr>
        <w:fldChar w:fldCharType="end"/>
      </w:r>
      <w:r>
        <w:t>: DC sweep graph of currents</w:t>
      </w:r>
    </w:p>
    <w:p w14:paraId="42308844" w14:textId="77777777" w:rsidR="00C7725D" w:rsidRPr="00C7725D" w:rsidRDefault="00C7725D" w:rsidP="00C7725D">
      <w:pPr>
        <w:jc w:val="both"/>
        <w:rPr>
          <w:sz w:val="24"/>
          <w:szCs w:val="24"/>
        </w:rPr>
      </w:pPr>
      <w:r w:rsidRPr="00C7725D">
        <w:rPr>
          <w:sz w:val="24"/>
          <w:szCs w:val="24"/>
        </w:rPr>
        <w:t>The green indicates total current; Blue indicates current through D2 and red indicates current through D1. Red is not visible because red and blue overlap. Since blue is not clearly visible, I thought it would be better to graph it in excel. I exported the data from above graph and pasted it bellow.</w:t>
      </w:r>
    </w:p>
    <w:p w14:paraId="5AE8711E" w14:textId="77777777" w:rsidR="00C7725D" w:rsidRDefault="00C7725D" w:rsidP="00C7725D">
      <w:r>
        <w:rPr>
          <w:noProof/>
        </w:rPr>
        <w:drawing>
          <wp:inline distT="0" distB="0" distL="0" distR="0" wp14:anchorId="54DFDED8" wp14:editId="2B74DCA9">
            <wp:extent cx="5486400" cy="3200400"/>
            <wp:effectExtent l="19050" t="0" r="1905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24872A1" w14:textId="57A581CF" w:rsidR="00C7725D" w:rsidRDefault="00C7725D" w:rsidP="00C7725D">
      <w:pPr>
        <w:rPr>
          <w:sz w:val="24"/>
          <w:szCs w:val="24"/>
        </w:rPr>
      </w:pPr>
      <w:r w:rsidRPr="00C7725D">
        <w:rPr>
          <w:sz w:val="24"/>
          <w:szCs w:val="24"/>
        </w:rPr>
        <w:t>You cannot view current through D1 (the red one) since the green line overlaps it. You can edit the data of the above graph to switch between viewing currents through D1 or D2. Above graph clearly verifies that the total current equals sum of currents through diodes, which was the task of lab.</w:t>
      </w:r>
    </w:p>
    <w:p w14:paraId="3D10FFC3" w14:textId="2A1E5054" w:rsidR="00B92CD0" w:rsidRPr="00B92CD0" w:rsidRDefault="00B92CD0" w:rsidP="00B92CD0">
      <w:pPr>
        <w:rPr>
          <w:rFonts w:cstheme="minorHAnsi"/>
          <w:b/>
          <w:bCs/>
          <w:sz w:val="28"/>
          <w:szCs w:val="28"/>
        </w:rPr>
      </w:pPr>
      <w:r w:rsidRPr="00B92CD0">
        <w:rPr>
          <w:rFonts w:cstheme="minorHAnsi"/>
          <w:b/>
          <w:bCs/>
          <w:sz w:val="28"/>
          <w:szCs w:val="28"/>
        </w:rPr>
        <w:lastRenderedPageBreak/>
        <w:t>Conclusion:</w:t>
      </w:r>
    </w:p>
    <w:p w14:paraId="5030B6CD" w14:textId="3819D644" w:rsidR="00B92CD0" w:rsidRPr="00B92CD0" w:rsidRDefault="00B92CD0" w:rsidP="00B92CD0">
      <w:pPr>
        <w:spacing w:line="360" w:lineRule="auto"/>
        <w:rPr>
          <w:rFonts w:cstheme="minorHAnsi"/>
          <w:sz w:val="24"/>
          <w:szCs w:val="24"/>
        </w:rPr>
      </w:pPr>
      <w:r w:rsidRPr="00B92CD0">
        <w:rPr>
          <w:rFonts w:cstheme="minorHAnsi"/>
          <w:sz w:val="24"/>
          <w:szCs w:val="24"/>
        </w:rPr>
        <w:t>This lab helps us to understand the behavior of diode in series and parallel combination. This lab also helps to use different types of diodes and to check the effect of different diode in series and parallel combination.</w:t>
      </w:r>
    </w:p>
    <w:p w14:paraId="0371BA9E" w14:textId="77777777" w:rsidR="00B92CD0" w:rsidRDefault="00B92CD0" w:rsidP="00C7725D">
      <w:pPr>
        <w:rPr>
          <w:sz w:val="24"/>
          <w:szCs w:val="24"/>
        </w:rPr>
      </w:pPr>
    </w:p>
    <w:p w14:paraId="0564D722" w14:textId="2F47DF6D" w:rsidR="00684F78" w:rsidRPr="00684F78" w:rsidRDefault="00684F78" w:rsidP="00684F78">
      <w:pPr>
        <w:jc w:val="center"/>
        <w:rPr>
          <w:rFonts w:ascii="Times New Roman" w:hAnsi="Times New Roman" w:cs="Times New Roman"/>
          <w:b/>
          <w:sz w:val="28"/>
          <w:szCs w:val="24"/>
        </w:rPr>
      </w:pPr>
      <w:r>
        <w:rPr>
          <w:rFonts w:ascii="Times New Roman" w:hAnsi="Times New Roman" w:cs="Times New Roman"/>
          <w:b/>
          <w:sz w:val="28"/>
          <w:szCs w:val="24"/>
        </w:rPr>
        <w:t>---------------------------------THE END-------------------------------</w:t>
      </w:r>
    </w:p>
    <w:p w14:paraId="470D80AA" w14:textId="64934820" w:rsidR="00671924" w:rsidRDefault="00671924"/>
    <w:sectPr w:rsidR="00671924" w:rsidSect="008157D8">
      <w:headerReference w:type="default" r:id="rId28"/>
      <w:pgSz w:w="12240" w:h="15840"/>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1727F" w14:textId="77777777" w:rsidR="008157D8" w:rsidRDefault="008157D8" w:rsidP="00684F78">
      <w:pPr>
        <w:spacing w:after="0" w:line="240" w:lineRule="auto"/>
      </w:pPr>
      <w:r>
        <w:separator/>
      </w:r>
    </w:p>
  </w:endnote>
  <w:endnote w:type="continuationSeparator" w:id="0">
    <w:p w14:paraId="4BE85EF9" w14:textId="77777777" w:rsidR="008157D8" w:rsidRDefault="008157D8" w:rsidP="00684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38F96" w14:textId="77777777" w:rsidR="008157D8" w:rsidRDefault="008157D8" w:rsidP="00684F78">
      <w:pPr>
        <w:spacing w:after="0" w:line="240" w:lineRule="auto"/>
      </w:pPr>
      <w:r>
        <w:separator/>
      </w:r>
    </w:p>
  </w:footnote>
  <w:footnote w:type="continuationSeparator" w:id="0">
    <w:p w14:paraId="786BD1BB" w14:textId="77777777" w:rsidR="008157D8" w:rsidRDefault="008157D8" w:rsidP="00684F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150366242"/>
      <w:docPartObj>
        <w:docPartGallery w:val="Page Numbers (Top of Page)"/>
        <w:docPartUnique/>
      </w:docPartObj>
    </w:sdtPr>
    <w:sdtEndPr>
      <w:rPr>
        <w:b/>
        <w:bCs/>
        <w:noProof/>
        <w:color w:val="auto"/>
        <w:spacing w:val="0"/>
      </w:rPr>
    </w:sdtEndPr>
    <w:sdtContent>
      <w:p w14:paraId="4EA7C4A9" w14:textId="46942CB9" w:rsidR="00684F78" w:rsidRDefault="00684F7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76B18E0C" w14:textId="77777777" w:rsidR="00684F78" w:rsidRDefault="00684F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8725F"/>
    <w:multiLevelType w:val="hybridMultilevel"/>
    <w:tmpl w:val="F33A7B4A"/>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 w15:restartNumberingAfterBreak="0">
    <w:nsid w:val="42C96A94"/>
    <w:multiLevelType w:val="hybridMultilevel"/>
    <w:tmpl w:val="19C62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1004FD"/>
    <w:multiLevelType w:val="hybridMultilevel"/>
    <w:tmpl w:val="461AE5B0"/>
    <w:lvl w:ilvl="0" w:tplc="2000000B">
      <w:start w:val="1"/>
      <w:numFmt w:val="bullet"/>
      <w:lvlText w:val=""/>
      <w:lvlJc w:val="left"/>
      <w:pPr>
        <w:ind w:left="750" w:hanging="360"/>
      </w:pPr>
      <w:rPr>
        <w:rFonts w:ascii="Wingdings" w:hAnsi="Wingdings" w:hint="default"/>
      </w:rPr>
    </w:lvl>
    <w:lvl w:ilvl="1" w:tplc="FFFFFFFF" w:tentative="1">
      <w:start w:val="1"/>
      <w:numFmt w:val="bullet"/>
      <w:lvlText w:val="o"/>
      <w:lvlJc w:val="left"/>
      <w:pPr>
        <w:ind w:left="1470" w:hanging="360"/>
      </w:pPr>
      <w:rPr>
        <w:rFonts w:ascii="Courier New" w:hAnsi="Courier New" w:cs="Courier New" w:hint="default"/>
      </w:rPr>
    </w:lvl>
    <w:lvl w:ilvl="2" w:tplc="FFFFFFFF" w:tentative="1">
      <w:start w:val="1"/>
      <w:numFmt w:val="bullet"/>
      <w:lvlText w:val=""/>
      <w:lvlJc w:val="left"/>
      <w:pPr>
        <w:ind w:left="2190" w:hanging="360"/>
      </w:pPr>
      <w:rPr>
        <w:rFonts w:ascii="Wingdings" w:hAnsi="Wingdings" w:hint="default"/>
      </w:rPr>
    </w:lvl>
    <w:lvl w:ilvl="3" w:tplc="FFFFFFFF" w:tentative="1">
      <w:start w:val="1"/>
      <w:numFmt w:val="bullet"/>
      <w:lvlText w:val=""/>
      <w:lvlJc w:val="left"/>
      <w:pPr>
        <w:ind w:left="2910" w:hanging="360"/>
      </w:pPr>
      <w:rPr>
        <w:rFonts w:ascii="Symbol" w:hAnsi="Symbol" w:hint="default"/>
      </w:rPr>
    </w:lvl>
    <w:lvl w:ilvl="4" w:tplc="FFFFFFFF" w:tentative="1">
      <w:start w:val="1"/>
      <w:numFmt w:val="bullet"/>
      <w:lvlText w:val="o"/>
      <w:lvlJc w:val="left"/>
      <w:pPr>
        <w:ind w:left="3630" w:hanging="360"/>
      </w:pPr>
      <w:rPr>
        <w:rFonts w:ascii="Courier New" w:hAnsi="Courier New" w:cs="Courier New" w:hint="default"/>
      </w:rPr>
    </w:lvl>
    <w:lvl w:ilvl="5" w:tplc="FFFFFFFF" w:tentative="1">
      <w:start w:val="1"/>
      <w:numFmt w:val="bullet"/>
      <w:lvlText w:val=""/>
      <w:lvlJc w:val="left"/>
      <w:pPr>
        <w:ind w:left="4350" w:hanging="360"/>
      </w:pPr>
      <w:rPr>
        <w:rFonts w:ascii="Wingdings" w:hAnsi="Wingdings" w:hint="default"/>
      </w:rPr>
    </w:lvl>
    <w:lvl w:ilvl="6" w:tplc="FFFFFFFF" w:tentative="1">
      <w:start w:val="1"/>
      <w:numFmt w:val="bullet"/>
      <w:lvlText w:val=""/>
      <w:lvlJc w:val="left"/>
      <w:pPr>
        <w:ind w:left="5070" w:hanging="360"/>
      </w:pPr>
      <w:rPr>
        <w:rFonts w:ascii="Symbol" w:hAnsi="Symbol" w:hint="default"/>
      </w:rPr>
    </w:lvl>
    <w:lvl w:ilvl="7" w:tplc="FFFFFFFF" w:tentative="1">
      <w:start w:val="1"/>
      <w:numFmt w:val="bullet"/>
      <w:lvlText w:val="o"/>
      <w:lvlJc w:val="left"/>
      <w:pPr>
        <w:ind w:left="5790" w:hanging="360"/>
      </w:pPr>
      <w:rPr>
        <w:rFonts w:ascii="Courier New" w:hAnsi="Courier New" w:cs="Courier New" w:hint="default"/>
      </w:rPr>
    </w:lvl>
    <w:lvl w:ilvl="8" w:tplc="FFFFFFFF" w:tentative="1">
      <w:start w:val="1"/>
      <w:numFmt w:val="bullet"/>
      <w:lvlText w:val=""/>
      <w:lvlJc w:val="left"/>
      <w:pPr>
        <w:ind w:left="6510" w:hanging="360"/>
      </w:pPr>
      <w:rPr>
        <w:rFonts w:ascii="Wingdings" w:hAnsi="Wingdings" w:hint="default"/>
      </w:rPr>
    </w:lvl>
  </w:abstractNum>
  <w:abstractNum w:abstractNumId="3" w15:restartNumberingAfterBreak="0">
    <w:nsid w:val="534C5D69"/>
    <w:multiLevelType w:val="hybridMultilevel"/>
    <w:tmpl w:val="1D300DB6"/>
    <w:lvl w:ilvl="0" w:tplc="2000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70234747"/>
    <w:multiLevelType w:val="hybridMultilevel"/>
    <w:tmpl w:val="70F4DA9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27680922">
    <w:abstractNumId w:val="1"/>
  </w:num>
  <w:num w:numId="2" w16cid:durableId="1073315718">
    <w:abstractNumId w:val="3"/>
  </w:num>
  <w:num w:numId="3" w16cid:durableId="1430078502">
    <w:abstractNumId w:val="4"/>
  </w:num>
  <w:num w:numId="4" w16cid:durableId="728765097">
    <w:abstractNumId w:val="0"/>
  </w:num>
  <w:num w:numId="5" w16cid:durableId="1947775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25D"/>
    <w:rsid w:val="000349EA"/>
    <w:rsid w:val="00247FFA"/>
    <w:rsid w:val="00671924"/>
    <w:rsid w:val="00673527"/>
    <w:rsid w:val="00684F78"/>
    <w:rsid w:val="008157D8"/>
    <w:rsid w:val="00870382"/>
    <w:rsid w:val="00891CAE"/>
    <w:rsid w:val="008A2055"/>
    <w:rsid w:val="00B92CD0"/>
    <w:rsid w:val="00C7725D"/>
    <w:rsid w:val="00FF53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2ABAF"/>
  <w15:chartTrackingRefBased/>
  <w15:docId w15:val="{7CA41080-BD3D-4D0E-B954-DD8672FA1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725D"/>
    <w:pPr>
      <w:spacing w:after="160"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725D"/>
    <w:pPr>
      <w:spacing w:after="200" w:line="276" w:lineRule="auto"/>
      <w:ind w:left="720"/>
      <w:contextualSpacing/>
    </w:pPr>
  </w:style>
  <w:style w:type="paragraph" w:styleId="Caption">
    <w:name w:val="caption"/>
    <w:basedOn w:val="Normal"/>
    <w:next w:val="Normal"/>
    <w:uiPriority w:val="35"/>
    <w:unhideWhenUsed/>
    <w:qFormat/>
    <w:rsid w:val="00C7725D"/>
    <w:pPr>
      <w:spacing w:after="200" w:line="240" w:lineRule="auto"/>
    </w:pPr>
    <w:rPr>
      <w:b/>
      <w:bCs/>
      <w:color w:val="4F81BD" w:themeColor="accent1"/>
      <w:sz w:val="18"/>
      <w:szCs w:val="18"/>
    </w:rPr>
  </w:style>
  <w:style w:type="paragraph" w:styleId="Header">
    <w:name w:val="header"/>
    <w:basedOn w:val="Normal"/>
    <w:link w:val="HeaderChar"/>
    <w:uiPriority w:val="99"/>
    <w:unhideWhenUsed/>
    <w:rsid w:val="00684F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4F78"/>
  </w:style>
  <w:style w:type="paragraph" w:styleId="Footer">
    <w:name w:val="footer"/>
    <w:basedOn w:val="Normal"/>
    <w:link w:val="FooterChar"/>
    <w:uiPriority w:val="99"/>
    <w:unhideWhenUsed/>
    <w:rsid w:val="00684F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4F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562366">
      <w:bodyDiv w:val="1"/>
      <w:marLeft w:val="0"/>
      <w:marRight w:val="0"/>
      <w:marTop w:val="0"/>
      <w:marBottom w:val="0"/>
      <w:divBdr>
        <w:top w:val="none" w:sz="0" w:space="0" w:color="auto"/>
        <w:left w:val="none" w:sz="0" w:space="0" w:color="auto"/>
        <w:bottom w:val="none" w:sz="0" w:space="0" w:color="auto"/>
        <w:right w:val="none" w:sz="0" w:space="0" w:color="auto"/>
      </w:divBdr>
    </w:div>
    <w:div w:id="2103798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Terminal_(electronics)" TargetMode="External"/><Relationship Id="rId13" Type="http://schemas.openxmlformats.org/officeDocument/2006/relationships/hyperlink" Target="https://en.wikipedia.org/wiki/Electrical_resistance_and_conductance" TargetMode="Externa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hyperlink" Target="https://en.wikipedia.org/wiki/Electrical_resistance_and_conductance" TargetMode="External"/><Relationship Id="rId17" Type="http://schemas.openxmlformats.org/officeDocument/2006/relationships/image" Target="media/image3.pn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chart" Target="charts/chart2.xm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Electrical_conductance" TargetMode="External"/><Relationship Id="rId24"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chart" Target="charts/chart4.xml"/><Relationship Id="rId28" Type="http://schemas.openxmlformats.org/officeDocument/2006/relationships/header" Target="header1.xml"/><Relationship Id="rId10" Type="http://schemas.openxmlformats.org/officeDocument/2006/relationships/hyperlink" Target="https://en.wikipedia.org/wiki/Electric_current"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en.wikipedia.org/wiki/Electronic_component" TargetMode="External"/><Relationship Id="rId14" Type="http://schemas.openxmlformats.org/officeDocument/2006/relationships/image" Target="media/image2.png"/><Relationship Id="rId22" Type="http://schemas.openxmlformats.org/officeDocument/2006/relationships/chart" Target="charts/chart3.xml"/><Relationship Id="rId27" Type="http://schemas.openxmlformats.org/officeDocument/2006/relationships/chart" Target="charts/chart5.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IV</a:t>
            </a:r>
            <a:r>
              <a:rPr lang="en-US" baseline="0"/>
              <a:t> graph for single silicon diode</a:t>
            </a:r>
            <a:endParaRPr lang="en-US"/>
          </a:p>
        </c:rich>
      </c:tx>
      <c:overlay val="0"/>
    </c:title>
    <c:autoTitleDeleted val="0"/>
    <c:plotArea>
      <c:layout/>
      <c:scatterChart>
        <c:scatterStyle val="smoothMarker"/>
        <c:varyColors val="0"/>
        <c:ser>
          <c:idx val="0"/>
          <c:order val="0"/>
          <c:tx>
            <c:strRef>
              <c:f>Sheet1!$B$1</c:f>
              <c:strCache>
                <c:ptCount val="1"/>
                <c:pt idx="0">
                  <c:v>Current</c:v>
                </c:pt>
              </c:strCache>
            </c:strRef>
          </c:tx>
          <c:marker>
            <c:symbol val="none"/>
          </c:marker>
          <c:xVal>
            <c:numRef>
              <c:f>Sheet1!$A$2:$A$25</c:f>
              <c:numCache>
                <c:formatCode>General</c:formatCode>
                <c:ptCount val="24"/>
                <c:pt idx="0">
                  <c:v>0</c:v>
                </c:pt>
                <c:pt idx="1">
                  <c:v>0.30000000000000032</c:v>
                </c:pt>
                <c:pt idx="2">
                  <c:v>0.47500000000000031</c:v>
                </c:pt>
                <c:pt idx="3">
                  <c:v>0.5</c:v>
                </c:pt>
                <c:pt idx="4">
                  <c:v>0.52500000000000002</c:v>
                </c:pt>
                <c:pt idx="5">
                  <c:v>0.55000000000000004</c:v>
                </c:pt>
                <c:pt idx="6">
                  <c:v>0.57500000000000062</c:v>
                </c:pt>
                <c:pt idx="7">
                  <c:v>0.60000000000000064</c:v>
                </c:pt>
                <c:pt idx="8">
                  <c:v>0.62500000000000089</c:v>
                </c:pt>
                <c:pt idx="9">
                  <c:v>0.65000000000000102</c:v>
                </c:pt>
                <c:pt idx="10">
                  <c:v>0.67500000000000104</c:v>
                </c:pt>
                <c:pt idx="11">
                  <c:v>0.70000000000000062</c:v>
                </c:pt>
                <c:pt idx="12">
                  <c:v>0.72500000000000064</c:v>
                </c:pt>
                <c:pt idx="13">
                  <c:v>0.75000000000000089</c:v>
                </c:pt>
                <c:pt idx="14">
                  <c:v>0.7750000000000008</c:v>
                </c:pt>
                <c:pt idx="15">
                  <c:v>0.8</c:v>
                </c:pt>
                <c:pt idx="16">
                  <c:v>0.82500000000000062</c:v>
                </c:pt>
                <c:pt idx="17">
                  <c:v>0.85000000000000064</c:v>
                </c:pt>
                <c:pt idx="18">
                  <c:v>0.87500000000000089</c:v>
                </c:pt>
                <c:pt idx="19">
                  <c:v>0.9</c:v>
                </c:pt>
                <c:pt idx="20">
                  <c:v>0.92500000000000004</c:v>
                </c:pt>
                <c:pt idx="21">
                  <c:v>0.95000000000000062</c:v>
                </c:pt>
                <c:pt idx="22">
                  <c:v>0.97500000000000053</c:v>
                </c:pt>
                <c:pt idx="23">
                  <c:v>1</c:v>
                </c:pt>
              </c:numCache>
            </c:numRef>
          </c:xVal>
          <c:yVal>
            <c:numRef>
              <c:f>Sheet1!$B$2:$B$25</c:f>
              <c:numCache>
                <c:formatCode>0.00E+00</c:formatCode>
                <c:ptCount val="24"/>
                <c:pt idx="0">
                  <c:v>0</c:v>
                </c:pt>
                <c:pt idx="1">
                  <c:v>0</c:v>
                </c:pt>
                <c:pt idx="2">
                  <c:v>0</c:v>
                </c:pt>
                <c:pt idx="3">
                  <c:v>4.7420000000000115E-6</c:v>
                </c:pt>
                <c:pt idx="4">
                  <c:v>9.2360000000000163E-6</c:v>
                </c:pt>
                <c:pt idx="5">
                  <c:v>1.7987500000000043E-4</c:v>
                </c:pt>
                <c:pt idx="6">
                  <c:v>3.5026200000000054E-4</c:v>
                </c:pt>
                <c:pt idx="7">
                  <c:v>6.8192600000000164E-4</c:v>
                </c:pt>
                <c:pt idx="8">
                  <c:v>1.327180000000002E-3</c:v>
                </c:pt>
                <c:pt idx="9">
                  <c:v>2.5812200000000039E-3</c:v>
                </c:pt>
                <c:pt idx="10">
                  <c:v>5.0135900000000061E-3</c:v>
                </c:pt>
                <c:pt idx="11">
                  <c:v>9.7133400000000026E-3</c:v>
                </c:pt>
                <c:pt idx="12">
                  <c:v>1.8727900000000023E-2</c:v>
                </c:pt>
                <c:pt idx="13">
                  <c:v>3.5784900000000022E-2</c:v>
                </c:pt>
                <c:pt idx="14">
                  <c:v>6.7280300000000029E-2</c:v>
                </c:pt>
                <c:pt idx="15">
                  <c:v>0.1230970000000001</c:v>
                </c:pt>
                <c:pt idx="16">
                  <c:v>0.21604500000000026</c:v>
                </c:pt>
                <c:pt idx="17">
                  <c:v>0.35866300000000001</c:v>
                </c:pt>
                <c:pt idx="18">
                  <c:v>0.5584789999999995</c:v>
                </c:pt>
                <c:pt idx="19">
                  <c:v>0.81557999999999997</c:v>
                </c:pt>
                <c:pt idx="20">
                  <c:v>1.1242300000000001</c:v>
                </c:pt>
                <c:pt idx="21">
                  <c:v>1.47624</c:v>
                </c:pt>
                <c:pt idx="22">
                  <c:v>1.86347</c:v>
                </c:pt>
                <c:pt idx="23">
                  <c:v>2.2789700000000002</c:v>
                </c:pt>
              </c:numCache>
            </c:numRef>
          </c:yVal>
          <c:smooth val="1"/>
          <c:extLst>
            <c:ext xmlns:c16="http://schemas.microsoft.com/office/drawing/2014/chart" uri="{C3380CC4-5D6E-409C-BE32-E72D297353CC}">
              <c16:uniqueId val="{00000000-563F-45A4-BD38-6C56E7CD0F97}"/>
            </c:ext>
          </c:extLst>
        </c:ser>
        <c:dLbls>
          <c:showLegendKey val="0"/>
          <c:showVal val="0"/>
          <c:showCatName val="0"/>
          <c:showSerName val="0"/>
          <c:showPercent val="0"/>
          <c:showBubbleSize val="0"/>
        </c:dLbls>
        <c:axId val="169487360"/>
        <c:axId val="170068608"/>
      </c:scatterChart>
      <c:valAx>
        <c:axId val="169487360"/>
        <c:scaling>
          <c:orientation val="minMax"/>
        </c:scaling>
        <c:delete val="0"/>
        <c:axPos val="b"/>
        <c:numFmt formatCode="General" sourceLinked="1"/>
        <c:majorTickMark val="out"/>
        <c:minorTickMark val="none"/>
        <c:tickLblPos val="nextTo"/>
        <c:crossAx val="170068608"/>
        <c:crosses val="autoZero"/>
        <c:crossBetween val="midCat"/>
      </c:valAx>
      <c:valAx>
        <c:axId val="170068608"/>
        <c:scaling>
          <c:orientation val="minMax"/>
        </c:scaling>
        <c:delete val="0"/>
        <c:axPos val="l"/>
        <c:majorGridlines/>
        <c:numFmt formatCode="0.00E+00" sourceLinked="1"/>
        <c:majorTickMark val="out"/>
        <c:minorTickMark val="none"/>
        <c:tickLblPos val="nextTo"/>
        <c:crossAx val="169487360"/>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IV</a:t>
            </a:r>
            <a:r>
              <a:rPr lang="en-US" baseline="0"/>
              <a:t> graph for two diodes in series</a:t>
            </a:r>
            <a:endParaRPr lang="en-US"/>
          </a:p>
        </c:rich>
      </c:tx>
      <c:overlay val="0"/>
    </c:title>
    <c:autoTitleDeleted val="0"/>
    <c:plotArea>
      <c:layout/>
      <c:scatterChart>
        <c:scatterStyle val="smoothMarker"/>
        <c:varyColors val="0"/>
        <c:ser>
          <c:idx val="0"/>
          <c:order val="0"/>
          <c:tx>
            <c:strRef>
              <c:f>Sheet1!$B$1</c:f>
              <c:strCache>
                <c:ptCount val="1"/>
                <c:pt idx="0">
                  <c:v>Current</c:v>
                </c:pt>
              </c:strCache>
            </c:strRef>
          </c:tx>
          <c:marker>
            <c:symbol val="none"/>
          </c:marker>
          <c:xVal>
            <c:numRef>
              <c:f>Sheet1!$A$2:$A$21</c:f>
              <c:numCache>
                <c:formatCode>General</c:formatCode>
                <c:ptCount val="20"/>
                <c:pt idx="0">
                  <c:v>0</c:v>
                </c:pt>
                <c:pt idx="1">
                  <c:v>0.5625</c:v>
                </c:pt>
                <c:pt idx="2">
                  <c:v>0.9375</c:v>
                </c:pt>
                <c:pt idx="3">
                  <c:v>1</c:v>
                </c:pt>
                <c:pt idx="4">
                  <c:v>1.0625</c:v>
                </c:pt>
                <c:pt idx="5">
                  <c:v>1.125</c:v>
                </c:pt>
                <c:pt idx="6">
                  <c:v>1.1875</c:v>
                </c:pt>
                <c:pt idx="7">
                  <c:v>1.25</c:v>
                </c:pt>
                <c:pt idx="8">
                  <c:v>1.3125</c:v>
                </c:pt>
                <c:pt idx="9">
                  <c:v>1.375</c:v>
                </c:pt>
                <c:pt idx="10">
                  <c:v>1.4374999999999998</c:v>
                </c:pt>
                <c:pt idx="11">
                  <c:v>1.5</c:v>
                </c:pt>
                <c:pt idx="12">
                  <c:v>1.5625</c:v>
                </c:pt>
                <c:pt idx="13">
                  <c:v>1.625</c:v>
                </c:pt>
                <c:pt idx="14">
                  <c:v>1.6875</c:v>
                </c:pt>
                <c:pt idx="15">
                  <c:v>1.75</c:v>
                </c:pt>
                <c:pt idx="16">
                  <c:v>1.8125</c:v>
                </c:pt>
                <c:pt idx="17">
                  <c:v>1.875</c:v>
                </c:pt>
                <c:pt idx="18">
                  <c:v>1.9375</c:v>
                </c:pt>
                <c:pt idx="19">
                  <c:v>2</c:v>
                </c:pt>
              </c:numCache>
            </c:numRef>
          </c:xVal>
          <c:yVal>
            <c:numRef>
              <c:f>Sheet1!$B$2:$B$21</c:f>
              <c:numCache>
                <c:formatCode>General</c:formatCode>
                <c:ptCount val="20"/>
                <c:pt idx="0">
                  <c:v>0</c:v>
                </c:pt>
                <c:pt idx="1">
                  <c:v>0</c:v>
                </c:pt>
                <c:pt idx="2">
                  <c:v>0</c:v>
                </c:pt>
                <c:pt idx="3">
                  <c:v>4.742000000000001E-5</c:v>
                </c:pt>
                <c:pt idx="4">
                  <c:v>1.0911200000000001E-4</c:v>
                </c:pt>
                <c:pt idx="5">
                  <c:v>2.5100799999999999E-4</c:v>
                </c:pt>
                <c:pt idx="6">
                  <c:v>5.7731400000000021E-4</c:v>
                </c:pt>
                <c:pt idx="7">
                  <c:v>1.3271800000000003E-3</c:v>
                </c:pt>
                <c:pt idx="8">
                  <c:v>3.0477200000000003E-3</c:v>
                </c:pt>
                <c:pt idx="9">
                  <c:v>6.981430000000002E-3</c:v>
                </c:pt>
                <c:pt idx="10">
                  <c:v>1.5903299999999999E-2</c:v>
                </c:pt>
                <c:pt idx="11">
                  <c:v>3.5784900000000001E-2</c:v>
                </c:pt>
                <c:pt idx="12">
                  <c:v>7.848960000000002E-2</c:v>
                </c:pt>
                <c:pt idx="13">
                  <c:v>0.16408300000000001</c:v>
                </c:pt>
                <c:pt idx="14">
                  <c:v>0.31781600000000015</c:v>
                </c:pt>
                <c:pt idx="15">
                  <c:v>0.55847899999999984</c:v>
                </c:pt>
                <c:pt idx="16">
                  <c:v>0.88821299999999992</c:v>
                </c:pt>
                <c:pt idx="17">
                  <c:v>1.2953399999999997</c:v>
                </c:pt>
                <c:pt idx="18">
                  <c:v>1.7637599999999998</c:v>
                </c:pt>
                <c:pt idx="19">
                  <c:v>2.2789700000000002</c:v>
                </c:pt>
              </c:numCache>
            </c:numRef>
          </c:yVal>
          <c:smooth val="1"/>
          <c:extLst>
            <c:ext xmlns:c16="http://schemas.microsoft.com/office/drawing/2014/chart" uri="{C3380CC4-5D6E-409C-BE32-E72D297353CC}">
              <c16:uniqueId val="{00000000-E520-4346-9D71-0750F5054D59}"/>
            </c:ext>
          </c:extLst>
        </c:ser>
        <c:dLbls>
          <c:showLegendKey val="0"/>
          <c:showVal val="0"/>
          <c:showCatName val="0"/>
          <c:showSerName val="0"/>
          <c:showPercent val="0"/>
          <c:showBubbleSize val="0"/>
        </c:dLbls>
        <c:axId val="405287296"/>
        <c:axId val="405289600"/>
      </c:scatterChart>
      <c:valAx>
        <c:axId val="405287296"/>
        <c:scaling>
          <c:orientation val="minMax"/>
        </c:scaling>
        <c:delete val="0"/>
        <c:axPos val="b"/>
        <c:numFmt formatCode="General" sourceLinked="1"/>
        <c:majorTickMark val="out"/>
        <c:minorTickMark val="none"/>
        <c:tickLblPos val="nextTo"/>
        <c:crossAx val="405289600"/>
        <c:crosses val="autoZero"/>
        <c:crossBetween val="midCat"/>
      </c:valAx>
      <c:valAx>
        <c:axId val="405289600"/>
        <c:scaling>
          <c:orientation val="minMax"/>
        </c:scaling>
        <c:delete val="0"/>
        <c:axPos val="l"/>
        <c:majorGridlines/>
        <c:numFmt formatCode="General" sourceLinked="1"/>
        <c:majorTickMark val="out"/>
        <c:minorTickMark val="none"/>
        <c:tickLblPos val="nextTo"/>
        <c:crossAx val="405287296"/>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400"/>
              <a:t>IV</a:t>
            </a:r>
            <a:r>
              <a:rPr lang="en-US" sz="1400" baseline="0"/>
              <a:t> graph for 2 silicon diodes in series reverse region</a:t>
            </a:r>
            <a:endParaRPr lang="en-US" sz="1400"/>
          </a:p>
        </c:rich>
      </c:tx>
      <c:overlay val="0"/>
    </c:title>
    <c:autoTitleDeleted val="0"/>
    <c:plotArea>
      <c:layout/>
      <c:scatterChart>
        <c:scatterStyle val="smoothMarker"/>
        <c:varyColors val="0"/>
        <c:ser>
          <c:idx val="0"/>
          <c:order val="0"/>
          <c:tx>
            <c:strRef>
              <c:f>Sheet1!$B$1</c:f>
              <c:strCache>
                <c:ptCount val="1"/>
                <c:pt idx="0">
                  <c:v>Current</c:v>
                </c:pt>
              </c:strCache>
            </c:strRef>
          </c:tx>
          <c:marker>
            <c:symbol val="none"/>
          </c:marker>
          <c:xVal>
            <c:numRef>
              <c:f>Sheet1!$A$2:$A$18</c:f>
              <c:numCache>
                <c:formatCode>General</c:formatCode>
                <c:ptCount val="17"/>
                <c:pt idx="0">
                  <c:v>-220</c:v>
                </c:pt>
                <c:pt idx="1">
                  <c:v>-218.9</c:v>
                </c:pt>
                <c:pt idx="2">
                  <c:v>-214.5</c:v>
                </c:pt>
                <c:pt idx="3">
                  <c:v>-211.2</c:v>
                </c:pt>
                <c:pt idx="4">
                  <c:v>-209</c:v>
                </c:pt>
                <c:pt idx="5">
                  <c:v>-207.9</c:v>
                </c:pt>
                <c:pt idx="6">
                  <c:v>-206.8</c:v>
                </c:pt>
                <c:pt idx="7">
                  <c:v>-205.7</c:v>
                </c:pt>
                <c:pt idx="8">
                  <c:v>-204.6</c:v>
                </c:pt>
                <c:pt idx="9">
                  <c:v>-203.5</c:v>
                </c:pt>
                <c:pt idx="10">
                  <c:v>-202.4</c:v>
                </c:pt>
                <c:pt idx="11">
                  <c:v>-201.3</c:v>
                </c:pt>
                <c:pt idx="12">
                  <c:v>-200.2</c:v>
                </c:pt>
                <c:pt idx="13">
                  <c:v>-199.1</c:v>
                </c:pt>
                <c:pt idx="14">
                  <c:v>-198</c:v>
                </c:pt>
                <c:pt idx="15">
                  <c:v>-100</c:v>
                </c:pt>
                <c:pt idx="16">
                  <c:v>0</c:v>
                </c:pt>
              </c:numCache>
            </c:numRef>
          </c:xVal>
          <c:yVal>
            <c:numRef>
              <c:f>Sheet1!$B$2:$B$18</c:f>
              <c:numCache>
                <c:formatCode>General</c:formatCode>
                <c:ptCount val="17"/>
                <c:pt idx="0">
                  <c:v>-219.27099999999999</c:v>
                </c:pt>
                <c:pt idx="1">
                  <c:v>-206.21599999999998</c:v>
                </c:pt>
                <c:pt idx="2">
                  <c:v>-154.10299999999998</c:v>
                </c:pt>
                <c:pt idx="3">
                  <c:v>-115.087</c:v>
                </c:pt>
                <c:pt idx="4">
                  <c:v>-89.125299999999982</c:v>
                </c:pt>
                <c:pt idx="5">
                  <c:v>-76.170599999999979</c:v>
                </c:pt>
                <c:pt idx="6">
                  <c:v>-63.241200000000006</c:v>
                </c:pt>
                <c:pt idx="7">
                  <c:v>-50.349799999999995</c:v>
                </c:pt>
                <c:pt idx="8">
                  <c:v>-37.517199999999995</c:v>
                </c:pt>
                <c:pt idx="9">
                  <c:v>-24.791799999999995</c:v>
                </c:pt>
                <c:pt idx="10">
                  <c:v>-12.321</c:v>
                </c:pt>
                <c:pt idx="11">
                  <c:v>-1.26111</c:v>
                </c:pt>
                <c:pt idx="12">
                  <c:v>-2.2100000000000009E-6</c:v>
                </c:pt>
                <c:pt idx="13">
                  <c:v>0</c:v>
                </c:pt>
                <c:pt idx="14">
                  <c:v>0</c:v>
                </c:pt>
                <c:pt idx="15">
                  <c:v>0</c:v>
                </c:pt>
                <c:pt idx="16">
                  <c:v>0</c:v>
                </c:pt>
              </c:numCache>
            </c:numRef>
          </c:yVal>
          <c:smooth val="1"/>
          <c:extLst>
            <c:ext xmlns:c16="http://schemas.microsoft.com/office/drawing/2014/chart" uri="{C3380CC4-5D6E-409C-BE32-E72D297353CC}">
              <c16:uniqueId val="{00000000-C2BD-4C16-990D-FFDA59C671B1}"/>
            </c:ext>
          </c:extLst>
        </c:ser>
        <c:dLbls>
          <c:showLegendKey val="0"/>
          <c:showVal val="0"/>
          <c:showCatName val="0"/>
          <c:showSerName val="0"/>
          <c:showPercent val="0"/>
          <c:showBubbleSize val="0"/>
        </c:dLbls>
        <c:axId val="409887104"/>
        <c:axId val="409888640"/>
      </c:scatterChart>
      <c:valAx>
        <c:axId val="409887104"/>
        <c:scaling>
          <c:orientation val="minMax"/>
        </c:scaling>
        <c:delete val="0"/>
        <c:axPos val="b"/>
        <c:numFmt formatCode="General" sourceLinked="1"/>
        <c:majorTickMark val="out"/>
        <c:minorTickMark val="none"/>
        <c:tickLblPos val="nextTo"/>
        <c:crossAx val="409888640"/>
        <c:crosses val="autoZero"/>
        <c:crossBetween val="midCat"/>
      </c:valAx>
      <c:valAx>
        <c:axId val="409888640"/>
        <c:scaling>
          <c:orientation val="minMax"/>
        </c:scaling>
        <c:delete val="0"/>
        <c:axPos val="l"/>
        <c:majorGridlines/>
        <c:numFmt formatCode="General" sourceLinked="1"/>
        <c:majorTickMark val="out"/>
        <c:minorTickMark val="none"/>
        <c:tickLblPos val="nextTo"/>
        <c:crossAx val="409887104"/>
        <c:crosses val="autoZero"/>
        <c:crossBetween val="midCat"/>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600"/>
              <a:t>IV</a:t>
            </a:r>
            <a:r>
              <a:rPr lang="en-US" sz="1600" baseline="0"/>
              <a:t> graph for reversed biased region of single diode</a:t>
            </a:r>
            <a:endParaRPr lang="en-US" sz="1600"/>
          </a:p>
        </c:rich>
      </c:tx>
      <c:overlay val="0"/>
    </c:title>
    <c:autoTitleDeleted val="0"/>
    <c:plotArea>
      <c:layout/>
      <c:scatterChart>
        <c:scatterStyle val="smoothMarker"/>
        <c:varyColors val="0"/>
        <c:ser>
          <c:idx val="0"/>
          <c:order val="0"/>
          <c:tx>
            <c:strRef>
              <c:f>Sheet1!$B$1</c:f>
              <c:strCache>
                <c:ptCount val="1"/>
                <c:pt idx="0">
                  <c:v>Current</c:v>
                </c:pt>
              </c:strCache>
            </c:strRef>
          </c:tx>
          <c:marker>
            <c:symbol val="none"/>
          </c:marker>
          <c:xVal>
            <c:numRef>
              <c:f>Sheet1!$A$2:$A$19</c:f>
              <c:numCache>
                <c:formatCode>General</c:formatCode>
                <c:ptCount val="18"/>
                <c:pt idx="0">
                  <c:v>-120</c:v>
                </c:pt>
                <c:pt idx="1">
                  <c:v>-114</c:v>
                </c:pt>
                <c:pt idx="2">
                  <c:v>-111</c:v>
                </c:pt>
                <c:pt idx="3">
                  <c:v>-108.6</c:v>
                </c:pt>
                <c:pt idx="4">
                  <c:v>-107.4</c:v>
                </c:pt>
                <c:pt idx="5">
                  <c:v>-106.2</c:v>
                </c:pt>
                <c:pt idx="6">
                  <c:v>-105</c:v>
                </c:pt>
                <c:pt idx="7">
                  <c:v>-104.4</c:v>
                </c:pt>
                <c:pt idx="8">
                  <c:v>-103.8</c:v>
                </c:pt>
                <c:pt idx="9">
                  <c:v>-103.2</c:v>
                </c:pt>
                <c:pt idx="10">
                  <c:v>-102.6</c:v>
                </c:pt>
                <c:pt idx="11">
                  <c:v>-102</c:v>
                </c:pt>
                <c:pt idx="12">
                  <c:v>-101.4</c:v>
                </c:pt>
                <c:pt idx="13">
                  <c:v>-100.8</c:v>
                </c:pt>
                <c:pt idx="14">
                  <c:v>-100.2</c:v>
                </c:pt>
                <c:pt idx="15">
                  <c:v>-99.6</c:v>
                </c:pt>
                <c:pt idx="16">
                  <c:v>-50</c:v>
                </c:pt>
                <c:pt idx="17">
                  <c:v>0</c:v>
                </c:pt>
              </c:numCache>
            </c:numRef>
          </c:xVal>
          <c:yVal>
            <c:numRef>
              <c:f>Sheet1!$B$2:$B$19</c:f>
              <c:numCache>
                <c:formatCode>General</c:formatCode>
                <c:ptCount val="18"/>
                <c:pt idx="0">
                  <c:v>-456.65800000000002</c:v>
                </c:pt>
                <c:pt idx="1">
                  <c:v>-314.19099999999992</c:v>
                </c:pt>
                <c:pt idx="2">
                  <c:v>-242.98000000000002</c:v>
                </c:pt>
                <c:pt idx="3">
                  <c:v>-186.08700000000002</c:v>
                </c:pt>
                <c:pt idx="4">
                  <c:v>-157.65600000000001</c:v>
                </c:pt>
                <c:pt idx="5">
                  <c:v>-129.26899999999998</c:v>
                </c:pt>
                <c:pt idx="6">
                  <c:v>-100.91900000000001</c:v>
                </c:pt>
                <c:pt idx="7">
                  <c:v>-86.768299999999996</c:v>
                </c:pt>
                <c:pt idx="8">
                  <c:v>-72.641599999999997</c:v>
                </c:pt>
                <c:pt idx="9">
                  <c:v>-58.548400000000001</c:v>
                </c:pt>
                <c:pt idx="10">
                  <c:v>-44.507600000000004</c:v>
                </c:pt>
                <c:pt idx="11">
                  <c:v>-30.557600000000001</c:v>
                </c:pt>
                <c:pt idx="12">
                  <c:v>-16.805800000000001</c:v>
                </c:pt>
                <c:pt idx="13">
                  <c:v>-3.8385999999999996</c:v>
                </c:pt>
                <c:pt idx="14">
                  <c:v>-3.1840000000000014E-5</c:v>
                </c:pt>
                <c:pt idx="15">
                  <c:v>0</c:v>
                </c:pt>
                <c:pt idx="16">
                  <c:v>0</c:v>
                </c:pt>
                <c:pt idx="17">
                  <c:v>0</c:v>
                </c:pt>
              </c:numCache>
            </c:numRef>
          </c:yVal>
          <c:smooth val="1"/>
          <c:extLst>
            <c:ext xmlns:c16="http://schemas.microsoft.com/office/drawing/2014/chart" uri="{C3380CC4-5D6E-409C-BE32-E72D297353CC}">
              <c16:uniqueId val="{00000000-73DC-476C-95D8-D21261E55919}"/>
            </c:ext>
          </c:extLst>
        </c:ser>
        <c:dLbls>
          <c:showLegendKey val="0"/>
          <c:showVal val="0"/>
          <c:showCatName val="0"/>
          <c:showSerName val="0"/>
          <c:showPercent val="0"/>
          <c:showBubbleSize val="0"/>
        </c:dLbls>
        <c:axId val="422605952"/>
        <c:axId val="422616064"/>
      </c:scatterChart>
      <c:valAx>
        <c:axId val="422605952"/>
        <c:scaling>
          <c:orientation val="minMax"/>
        </c:scaling>
        <c:delete val="0"/>
        <c:axPos val="b"/>
        <c:numFmt formatCode="General" sourceLinked="1"/>
        <c:majorTickMark val="out"/>
        <c:minorTickMark val="none"/>
        <c:tickLblPos val="nextTo"/>
        <c:crossAx val="422616064"/>
        <c:crosses val="autoZero"/>
        <c:crossBetween val="midCat"/>
      </c:valAx>
      <c:valAx>
        <c:axId val="422616064"/>
        <c:scaling>
          <c:orientation val="minMax"/>
        </c:scaling>
        <c:delete val="0"/>
        <c:axPos val="l"/>
        <c:majorGridlines/>
        <c:numFmt formatCode="General" sourceLinked="1"/>
        <c:majorTickMark val="out"/>
        <c:minorTickMark val="none"/>
        <c:tickLblPos val="nextTo"/>
        <c:crossAx val="422605952"/>
        <c:crosses val="autoZero"/>
        <c:crossBetween val="midCat"/>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Sheet1!$B$1</c:f>
              <c:strCache>
                <c:ptCount val="1"/>
                <c:pt idx="0">
                  <c:v>Total Current</c:v>
                </c:pt>
              </c:strCache>
            </c:strRef>
          </c:tx>
          <c:marker>
            <c:symbol val="none"/>
          </c:marker>
          <c:xVal>
            <c:numRef>
              <c:f>Sheet1!$A$2:$A$178</c:f>
              <c:numCache>
                <c:formatCode>General</c:formatCode>
                <c:ptCount val="177"/>
                <c:pt idx="0">
                  <c:v>0</c:v>
                </c:pt>
                <c:pt idx="1">
                  <c:v>0.05</c:v>
                </c:pt>
                <c:pt idx="2">
                  <c:v>0.1</c:v>
                </c:pt>
                <c:pt idx="3">
                  <c:v>0.15000000000000002</c:v>
                </c:pt>
                <c:pt idx="4">
                  <c:v>0.2</c:v>
                </c:pt>
                <c:pt idx="5">
                  <c:v>0.25</c:v>
                </c:pt>
                <c:pt idx="6">
                  <c:v>0.30000000000000004</c:v>
                </c:pt>
                <c:pt idx="7">
                  <c:v>0.35000000000000003</c:v>
                </c:pt>
                <c:pt idx="8">
                  <c:v>0.4</c:v>
                </c:pt>
                <c:pt idx="9">
                  <c:v>0.45</c:v>
                </c:pt>
                <c:pt idx="10">
                  <c:v>0.5</c:v>
                </c:pt>
                <c:pt idx="11">
                  <c:v>0.55000000000000004</c:v>
                </c:pt>
                <c:pt idx="12">
                  <c:v>0.60000000000000009</c:v>
                </c:pt>
                <c:pt idx="13">
                  <c:v>0.65000000000000013</c:v>
                </c:pt>
                <c:pt idx="14">
                  <c:v>0.70000000000000007</c:v>
                </c:pt>
                <c:pt idx="15">
                  <c:v>0.8</c:v>
                </c:pt>
                <c:pt idx="16">
                  <c:v>0.85000000000000009</c:v>
                </c:pt>
                <c:pt idx="17">
                  <c:v>0.9</c:v>
                </c:pt>
                <c:pt idx="18">
                  <c:v>0.95000000000000007</c:v>
                </c:pt>
                <c:pt idx="19">
                  <c:v>1.05</c:v>
                </c:pt>
                <c:pt idx="20">
                  <c:v>1.1000000000000001</c:v>
                </c:pt>
                <c:pt idx="21">
                  <c:v>1.1499999999999997</c:v>
                </c:pt>
                <c:pt idx="22">
                  <c:v>1.2</c:v>
                </c:pt>
                <c:pt idx="23">
                  <c:v>1.25</c:v>
                </c:pt>
                <c:pt idx="24">
                  <c:v>1.3</c:v>
                </c:pt>
                <c:pt idx="25">
                  <c:v>1.35</c:v>
                </c:pt>
                <c:pt idx="26">
                  <c:v>1.4</c:v>
                </c:pt>
                <c:pt idx="27">
                  <c:v>1.45</c:v>
                </c:pt>
                <c:pt idx="28">
                  <c:v>1.5</c:v>
                </c:pt>
                <c:pt idx="29">
                  <c:v>1.55</c:v>
                </c:pt>
                <c:pt idx="30">
                  <c:v>1.6</c:v>
                </c:pt>
                <c:pt idx="31">
                  <c:v>1.6500000000000001</c:v>
                </c:pt>
                <c:pt idx="32">
                  <c:v>1.75</c:v>
                </c:pt>
                <c:pt idx="33">
                  <c:v>1.8</c:v>
                </c:pt>
                <c:pt idx="34">
                  <c:v>1.9000000000000001</c:v>
                </c:pt>
                <c:pt idx="35">
                  <c:v>1.9500000000000002</c:v>
                </c:pt>
                <c:pt idx="36">
                  <c:v>2</c:v>
                </c:pt>
                <c:pt idx="37">
                  <c:v>2.0499999999999998</c:v>
                </c:pt>
                <c:pt idx="38">
                  <c:v>2.1</c:v>
                </c:pt>
                <c:pt idx="39">
                  <c:v>2.15</c:v>
                </c:pt>
                <c:pt idx="40">
                  <c:v>2.2000000000000002</c:v>
                </c:pt>
                <c:pt idx="41">
                  <c:v>2.25</c:v>
                </c:pt>
                <c:pt idx="42">
                  <c:v>2.3499999999999996</c:v>
                </c:pt>
                <c:pt idx="43">
                  <c:v>2.4</c:v>
                </c:pt>
                <c:pt idx="44">
                  <c:v>2.4499999999999997</c:v>
                </c:pt>
                <c:pt idx="45">
                  <c:v>2.5</c:v>
                </c:pt>
                <c:pt idx="46">
                  <c:v>2.5499999999999998</c:v>
                </c:pt>
                <c:pt idx="47">
                  <c:v>2.6</c:v>
                </c:pt>
                <c:pt idx="48">
                  <c:v>2.65</c:v>
                </c:pt>
                <c:pt idx="49">
                  <c:v>2.7</c:v>
                </c:pt>
                <c:pt idx="50">
                  <c:v>2.75</c:v>
                </c:pt>
                <c:pt idx="51">
                  <c:v>2.8</c:v>
                </c:pt>
                <c:pt idx="52">
                  <c:v>2.8499999999999996</c:v>
                </c:pt>
                <c:pt idx="53">
                  <c:v>2.9</c:v>
                </c:pt>
                <c:pt idx="54">
                  <c:v>2.9499999999999997</c:v>
                </c:pt>
                <c:pt idx="55">
                  <c:v>3</c:v>
                </c:pt>
                <c:pt idx="56">
                  <c:v>3.05</c:v>
                </c:pt>
                <c:pt idx="57">
                  <c:v>3.15</c:v>
                </c:pt>
                <c:pt idx="58">
                  <c:v>3.2</c:v>
                </c:pt>
                <c:pt idx="59">
                  <c:v>3.25</c:v>
                </c:pt>
                <c:pt idx="60">
                  <c:v>3.3499999999999996</c:v>
                </c:pt>
                <c:pt idx="61">
                  <c:v>3.4</c:v>
                </c:pt>
                <c:pt idx="62">
                  <c:v>3.4499999999999997</c:v>
                </c:pt>
                <c:pt idx="63">
                  <c:v>3.5</c:v>
                </c:pt>
                <c:pt idx="64">
                  <c:v>3.55</c:v>
                </c:pt>
                <c:pt idx="65">
                  <c:v>3.6</c:v>
                </c:pt>
                <c:pt idx="66">
                  <c:v>3.65</c:v>
                </c:pt>
                <c:pt idx="67">
                  <c:v>3.7</c:v>
                </c:pt>
                <c:pt idx="68">
                  <c:v>3.8</c:v>
                </c:pt>
                <c:pt idx="69">
                  <c:v>4.05</c:v>
                </c:pt>
                <c:pt idx="70">
                  <c:v>4.0999999999999996</c:v>
                </c:pt>
                <c:pt idx="71">
                  <c:v>4.1499999999999995</c:v>
                </c:pt>
                <c:pt idx="72">
                  <c:v>4.2</c:v>
                </c:pt>
                <c:pt idx="73">
                  <c:v>4.25</c:v>
                </c:pt>
                <c:pt idx="74">
                  <c:v>4.3</c:v>
                </c:pt>
                <c:pt idx="75">
                  <c:v>4.3499999999999996</c:v>
                </c:pt>
                <c:pt idx="76">
                  <c:v>4.4000000000000004</c:v>
                </c:pt>
                <c:pt idx="77">
                  <c:v>4.45</c:v>
                </c:pt>
                <c:pt idx="78">
                  <c:v>4.5</c:v>
                </c:pt>
                <c:pt idx="79">
                  <c:v>4.55</c:v>
                </c:pt>
                <c:pt idx="80">
                  <c:v>4.5999999999999996</c:v>
                </c:pt>
                <c:pt idx="81">
                  <c:v>4.6499999999999995</c:v>
                </c:pt>
                <c:pt idx="82">
                  <c:v>4.7</c:v>
                </c:pt>
                <c:pt idx="83">
                  <c:v>4.75</c:v>
                </c:pt>
                <c:pt idx="84">
                  <c:v>4.8</c:v>
                </c:pt>
                <c:pt idx="85">
                  <c:v>4.8499999999999996</c:v>
                </c:pt>
                <c:pt idx="86">
                  <c:v>4.9000000000000004</c:v>
                </c:pt>
                <c:pt idx="87">
                  <c:v>4.95</c:v>
                </c:pt>
                <c:pt idx="88">
                  <c:v>5</c:v>
                </c:pt>
                <c:pt idx="89">
                  <c:v>5.05</c:v>
                </c:pt>
                <c:pt idx="90">
                  <c:v>5.0999999999999996</c:v>
                </c:pt>
                <c:pt idx="91">
                  <c:v>5.25</c:v>
                </c:pt>
                <c:pt idx="92">
                  <c:v>5.3</c:v>
                </c:pt>
                <c:pt idx="93">
                  <c:v>5.35</c:v>
                </c:pt>
                <c:pt idx="94">
                  <c:v>5.4</c:v>
                </c:pt>
                <c:pt idx="95">
                  <c:v>5.45</c:v>
                </c:pt>
                <c:pt idx="96">
                  <c:v>5.5</c:v>
                </c:pt>
                <c:pt idx="97">
                  <c:v>5.6</c:v>
                </c:pt>
                <c:pt idx="98">
                  <c:v>5.6499999999999995</c:v>
                </c:pt>
                <c:pt idx="99">
                  <c:v>5.7</c:v>
                </c:pt>
                <c:pt idx="100">
                  <c:v>5.8</c:v>
                </c:pt>
                <c:pt idx="101">
                  <c:v>5.85</c:v>
                </c:pt>
                <c:pt idx="102">
                  <c:v>5.9</c:v>
                </c:pt>
                <c:pt idx="103">
                  <c:v>5.95</c:v>
                </c:pt>
                <c:pt idx="104">
                  <c:v>6</c:v>
                </c:pt>
                <c:pt idx="105">
                  <c:v>6.05</c:v>
                </c:pt>
                <c:pt idx="106">
                  <c:v>6.1</c:v>
                </c:pt>
                <c:pt idx="107">
                  <c:v>6.1499999999999995</c:v>
                </c:pt>
                <c:pt idx="108">
                  <c:v>6.2</c:v>
                </c:pt>
                <c:pt idx="109">
                  <c:v>6.25</c:v>
                </c:pt>
                <c:pt idx="110">
                  <c:v>6.3</c:v>
                </c:pt>
                <c:pt idx="111">
                  <c:v>6.35</c:v>
                </c:pt>
                <c:pt idx="112">
                  <c:v>6.4</c:v>
                </c:pt>
                <c:pt idx="113">
                  <c:v>6.45</c:v>
                </c:pt>
                <c:pt idx="114">
                  <c:v>6.5</c:v>
                </c:pt>
                <c:pt idx="115">
                  <c:v>6.55</c:v>
                </c:pt>
                <c:pt idx="116">
                  <c:v>6.6</c:v>
                </c:pt>
                <c:pt idx="117">
                  <c:v>6.6499999999999995</c:v>
                </c:pt>
                <c:pt idx="118">
                  <c:v>6.75</c:v>
                </c:pt>
                <c:pt idx="119">
                  <c:v>6.8</c:v>
                </c:pt>
                <c:pt idx="120">
                  <c:v>6.85</c:v>
                </c:pt>
                <c:pt idx="121">
                  <c:v>6.9</c:v>
                </c:pt>
                <c:pt idx="122">
                  <c:v>6.95</c:v>
                </c:pt>
                <c:pt idx="123">
                  <c:v>7</c:v>
                </c:pt>
                <c:pt idx="124">
                  <c:v>7.05</c:v>
                </c:pt>
                <c:pt idx="125">
                  <c:v>7.1</c:v>
                </c:pt>
                <c:pt idx="126">
                  <c:v>7.1499999999999995</c:v>
                </c:pt>
                <c:pt idx="127">
                  <c:v>7.2</c:v>
                </c:pt>
                <c:pt idx="128">
                  <c:v>7.3</c:v>
                </c:pt>
                <c:pt idx="129">
                  <c:v>7.35</c:v>
                </c:pt>
                <c:pt idx="130">
                  <c:v>7.4</c:v>
                </c:pt>
                <c:pt idx="131">
                  <c:v>7.45</c:v>
                </c:pt>
                <c:pt idx="132">
                  <c:v>7.5</c:v>
                </c:pt>
                <c:pt idx="133">
                  <c:v>7.55</c:v>
                </c:pt>
                <c:pt idx="134">
                  <c:v>7.6</c:v>
                </c:pt>
                <c:pt idx="135">
                  <c:v>7.6499999999999995</c:v>
                </c:pt>
                <c:pt idx="136">
                  <c:v>7.75</c:v>
                </c:pt>
                <c:pt idx="137">
                  <c:v>7.8</c:v>
                </c:pt>
                <c:pt idx="138">
                  <c:v>7.85</c:v>
                </c:pt>
                <c:pt idx="139">
                  <c:v>8</c:v>
                </c:pt>
                <c:pt idx="140">
                  <c:v>8.0500000000000007</c:v>
                </c:pt>
                <c:pt idx="141">
                  <c:v>8.1</c:v>
                </c:pt>
                <c:pt idx="142">
                  <c:v>8.15</c:v>
                </c:pt>
                <c:pt idx="143">
                  <c:v>8.2000000000000011</c:v>
                </c:pt>
                <c:pt idx="144">
                  <c:v>8.25</c:v>
                </c:pt>
                <c:pt idx="145">
                  <c:v>8.3000000000000007</c:v>
                </c:pt>
                <c:pt idx="146">
                  <c:v>8.3500000000000014</c:v>
                </c:pt>
                <c:pt idx="147">
                  <c:v>8.4</c:v>
                </c:pt>
                <c:pt idx="148">
                  <c:v>8.4500000000000011</c:v>
                </c:pt>
                <c:pt idx="149">
                  <c:v>8.5</c:v>
                </c:pt>
                <c:pt idx="150">
                  <c:v>8.5500000000000007</c:v>
                </c:pt>
                <c:pt idx="151">
                  <c:v>8.6</c:v>
                </c:pt>
                <c:pt idx="152">
                  <c:v>8.65</c:v>
                </c:pt>
                <c:pt idx="153">
                  <c:v>8.7000000000000011</c:v>
                </c:pt>
                <c:pt idx="154">
                  <c:v>8.75</c:v>
                </c:pt>
                <c:pt idx="155">
                  <c:v>8.8000000000000007</c:v>
                </c:pt>
                <c:pt idx="156">
                  <c:v>8.8500000000000014</c:v>
                </c:pt>
                <c:pt idx="157">
                  <c:v>8.9</c:v>
                </c:pt>
                <c:pt idx="158">
                  <c:v>8.9500000000000011</c:v>
                </c:pt>
                <c:pt idx="159">
                  <c:v>9</c:v>
                </c:pt>
                <c:pt idx="160">
                  <c:v>9.0500000000000007</c:v>
                </c:pt>
                <c:pt idx="161">
                  <c:v>9.15</c:v>
                </c:pt>
                <c:pt idx="162">
                  <c:v>9.25</c:v>
                </c:pt>
                <c:pt idx="163">
                  <c:v>9.3000000000000007</c:v>
                </c:pt>
                <c:pt idx="164">
                  <c:v>9.3500000000000014</c:v>
                </c:pt>
                <c:pt idx="165">
                  <c:v>9.4</c:v>
                </c:pt>
                <c:pt idx="166">
                  <c:v>9.4500000000000011</c:v>
                </c:pt>
                <c:pt idx="167">
                  <c:v>9.5</c:v>
                </c:pt>
                <c:pt idx="168">
                  <c:v>9.5500000000000007</c:v>
                </c:pt>
                <c:pt idx="169">
                  <c:v>9.6</c:v>
                </c:pt>
                <c:pt idx="170">
                  <c:v>9.65</c:v>
                </c:pt>
                <c:pt idx="171">
                  <c:v>9.7000000000000011</c:v>
                </c:pt>
                <c:pt idx="172">
                  <c:v>9.8000000000000007</c:v>
                </c:pt>
                <c:pt idx="173">
                  <c:v>9.8500000000000014</c:v>
                </c:pt>
                <c:pt idx="174">
                  <c:v>9.9</c:v>
                </c:pt>
                <c:pt idx="175">
                  <c:v>9.9500000000000011</c:v>
                </c:pt>
                <c:pt idx="176">
                  <c:v>10</c:v>
                </c:pt>
              </c:numCache>
            </c:numRef>
          </c:xVal>
          <c:yVal>
            <c:numRef>
              <c:f>Sheet1!$B$2:$B$178</c:f>
              <c:numCache>
                <c:formatCode>0.00E+00</c:formatCode>
                <c:ptCount val="177"/>
                <c:pt idx="0">
                  <c:v>-2.4840500000000036E-26</c:v>
                </c:pt>
                <c:pt idx="1">
                  <c:v>2.993160000000002E-13</c:v>
                </c:pt>
                <c:pt idx="2">
                  <c:v>5.9774400000000053E-13</c:v>
                </c:pt>
                <c:pt idx="3">
                  <c:v>8.9972500000000089E-13</c:v>
                </c:pt>
                <c:pt idx="4">
                  <c:v>1.1990400000000007E-12</c:v>
                </c:pt>
                <c:pt idx="5">
                  <c:v>1.4974700000000009E-12</c:v>
                </c:pt>
                <c:pt idx="6">
                  <c:v>1.7994500000000012E-12</c:v>
                </c:pt>
                <c:pt idx="7">
                  <c:v>2.0996500000000007E-12</c:v>
                </c:pt>
                <c:pt idx="8">
                  <c:v>2.398080000000001E-12</c:v>
                </c:pt>
                <c:pt idx="9">
                  <c:v>2.7000600000000017E-12</c:v>
                </c:pt>
                <c:pt idx="10">
                  <c:v>2.9949400000000018E-12</c:v>
                </c:pt>
                <c:pt idx="11">
                  <c:v>3.2933700000000026E-12</c:v>
                </c:pt>
                <c:pt idx="12">
                  <c:v>3.595350000000002E-12</c:v>
                </c:pt>
                <c:pt idx="13">
                  <c:v>3.8937700000000023E-12</c:v>
                </c:pt>
                <c:pt idx="14">
                  <c:v>4.1993100000000022E-12</c:v>
                </c:pt>
                <c:pt idx="15">
                  <c:v>4.7961600000000029E-12</c:v>
                </c:pt>
                <c:pt idx="16">
                  <c:v>5.1017000000000036E-12</c:v>
                </c:pt>
                <c:pt idx="17">
                  <c:v>5.3930200000000036E-12</c:v>
                </c:pt>
                <c:pt idx="18">
                  <c:v>5.6985500000000026E-12</c:v>
                </c:pt>
                <c:pt idx="19">
                  <c:v>6.2954100000000034E-12</c:v>
                </c:pt>
                <c:pt idx="20">
                  <c:v>6.5867300000000042E-12</c:v>
                </c:pt>
                <c:pt idx="21">
                  <c:v>6.8922600000000048E-12</c:v>
                </c:pt>
                <c:pt idx="22">
                  <c:v>7.2120100000000045E-12</c:v>
                </c:pt>
                <c:pt idx="23">
                  <c:v>7.4891200000000072E-12</c:v>
                </c:pt>
                <c:pt idx="24">
                  <c:v>7.8017600000000045E-12</c:v>
                </c:pt>
                <c:pt idx="25">
                  <c:v>8.0859800000000071E-12</c:v>
                </c:pt>
                <c:pt idx="26">
                  <c:v>8.4128300000000067E-12</c:v>
                </c:pt>
                <c:pt idx="27">
                  <c:v>8.6970400000000051E-12</c:v>
                </c:pt>
                <c:pt idx="28">
                  <c:v>8.9954700000000067E-12</c:v>
                </c:pt>
                <c:pt idx="29">
                  <c:v>9.3081100000000073E-12</c:v>
                </c:pt>
                <c:pt idx="30">
                  <c:v>9.5639100000000071E-12</c:v>
                </c:pt>
                <c:pt idx="31">
                  <c:v>9.8907500000000089E-12</c:v>
                </c:pt>
                <c:pt idx="32">
                  <c:v>1.0487600000000006E-11</c:v>
                </c:pt>
                <c:pt idx="33">
                  <c:v>1.0800200000000006E-11</c:v>
                </c:pt>
                <c:pt idx="34">
                  <c:v>1.1397100000000007E-11</c:v>
                </c:pt>
                <c:pt idx="35">
                  <c:v>1.1667100000000008E-11</c:v>
                </c:pt>
                <c:pt idx="36">
                  <c:v>1.2008200000000005E-11</c:v>
                </c:pt>
                <c:pt idx="37">
                  <c:v>1.2306600000000006E-11</c:v>
                </c:pt>
                <c:pt idx="38">
                  <c:v>1.2590800000000008E-11</c:v>
                </c:pt>
                <c:pt idx="39">
                  <c:v>1.2889200000000007E-11</c:v>
                </c:pt>
                <c:pt idx="40">
                  <c:v>1.3173500000000009E-11</c:v>
                </c:pt>
                <c:pt idx="41">
                  <c:v>1.3486100000000007E-11</c:v>
                </c:pt>
                <c:pt idx="42">
                  <c:v>1.4083000000000008E-11</c:v>
                </c:pt>
                <c:pt idx="43">
                  <c:v>1.4395600000000006E-11</c:v>
                </c:pt>
                <c:pt idx="44">
                  <c:v>1.4694000000000005E-11</c:v>
                </c:pt>
                <c:pt idx="45">
                  <c:v>1.4978200000000007E-11</c:v>
                </c:pt>
                <c:pt idx="46">
                  <c:v>1.5290900000000009E-11</c:v>
                </c:pt>
                <c:pt idx="47">
                  <c:v>1.5575100000000008E-11</c:v>
                </c:pt>
                <c:pt idx="48">
                  <c:v>1.587350000000001E-11</c:v>
                </c:pt>
                <c:pt idx="49">
                  <c:v>1.6200400000000011E-11</c:v>
                </c:pt>
                <c:pt idx="50">
                  <c:v>1.648460000000001E-11</c:v>
                </c:pt>
                <c:pt idx="51">
                  <c:v>1.6825700000000011E-11</c:v>
                </c:pt>
                <c:pt idx="52">
                  <c:v>1.7081400000000011E-11</c:v>
                </c:pt>
                <c:pt idx="53">
                  <c:v>1.7394100000000009E-11</c:v>
                </c:pt>
                <c:pt idx="54">
                  <c:v>1.7649900000000009E-11</c:v>
                </c:pt>
                <c:pt idx="55">
                  <c:v>1.799090000000001E-11</c:v>
                </c:pt>
                <c:pt idx="56">
                  <c:v>1.8275200000000008E-11</c:v>
                </c:pt>
                <c:pt idx="57">
                  <c:v>1.8900400000000012E-11</c:v>
                </c:pt>
                <c:pt idx="58">
                  <c:v>1.9156200000000012E-11</c:v>
                </c:pt>
                <c:pt idx="59">
                  <c:v>1.9525700000000012E-11</c:v>
                </c:pt>
                <c:pt idx="60">
                  <c:v>2.009410000000001E-11</c:v>
                </c:pt>
                <c:pt idx="61">
                  <c:v>2.0406800000000014E-11</c:v>
                </c:pt>
                <c:pt idx="62">
                  <c:v>2.0662600000000011E-11</c:v>
                </c:pt>
                <c:pt idx="63">
                  <c:v>2.0975200000000016E-11</c:v>
                </c:pt>
                <c:pt idx="64">
                  <c:v>2.1344700000000013E-11</c:v>
                </c:pt>
                <c:pt idx="65">
                  <c:v>2.1572100000000013E-11</c:v>
                </c:pt>
                <c:pt idx="66">
                  <c:v>2.1856300000000012E-11</c:v>
                </c:pt>
                <c:pt idx="67">
                  <c:v>2.2197400000000013E-11</c:v>
                </c:pt>
                <c:pt idx="68">
                  <c:v>2.2765800000000014E-11</c:v>
                </c:pt>
                <c:pt idx="69">
                  <c:v>2.4329000000000006E-11</c:v>
                </c:pt>
                <c:pt idx="70">
                  <c:v>2.4584800000000009E-11</c:v>
                </c:pt>
                <c:pt idx="71">
                  <c:v>2.4869000000000014E-11</c:v>
                </c:pt>
                <c:pt idx="72">
                  <c:v>2.5181600000000016E-11</c:v>
                </c:pt>
                <c:pt idx="73">
                  <c:v>2.552270000000001E-11</c:v>
                </c:pt>
                <c:pt idx="74">
                  <c:v>2.5778500000000013E-11</c:v>
                </c:pt>
                <c:pt idx="75">
                  <c:v>2.6062700000000016E-11</c:v>
                </c:pt>
                <c:pt idx="76">
                  <c:v>2.6346900000000012E-11</c:v>
                </c:pt>
                <c:pt idx="77">
                  <c:v>2.6659600000000016E-11</c:v>
                </c:pt>
                <c:pt idx="78">
                  <c:v>2.7000600000000017E-11</c:v>
                </c:pt>
                <c:pt idx="79">
                  <c:v>2.7313300000000015E-11</c:v>
                </c:pt>
                <c:pt idx="80">
                  <c:v>2.7569100000000012E-11</c:v>
                </c:pt>
                <c:pt idx="81">
                  <c:v>2.7910100000000016E-11</c:v>
                </c:pt>
                <c:pt idx="82">
                  <c:v>2.8165900000000013E-11</c:v>
                </c:pt>
                <c:pt idx="83">
                  <c:v>2.8450100000000012E-11</c:v>
                </c:pt>
                <c:pt idx="84">
                  <c:v>2.8791200000000016E-11</c:v>
                </c:pt>
                <c:pt idx="85">
                  <c:v>2.9047000000000015E-11</c:v>
                </c:pt>
                <c:pt idx="86">
                  <c:v>2.9388000000000017E-11</c:v>
                </c:pt>
                <c:pt idx="87">
                  <c:v>2.9700700000000015E-11</c:v>
                </c:pt>
                <c:pt idx="88">
                  <c:v>2.9956500000000014E-11</c:v>
                </c:pt>
                <c:pt idx="89">
                  <c:v>3.0326000000000011E-11</c:v>
                </c:pt>
                <c:pt idx="90">
                  <c:v>3.0581800000000017E-11</c:v>
                </c:pt>
                <c:pt idx="91">
                  <c:v>3.1434400000000021E-11</c:v>
                </c:pt>
                <c:pt idx="92">
                  <c:v>3.1803900000000018E-11</c:v>
                </c:pt>
                <c:pt idx="93">
                  <c:v>3.2088100000000017E-11</c:v>
                </c:pt>
                <c:pt idx="94">
                  <c:v>3.2343900000000017E-11</c:v>
                </c:pt>
                <c:pt idx="95">
                  <c:v>3.2685000000000027E-11</c:v>
                </c:pt>
                <c:pt idx="96">
                  <c:v>3.3026000000000019E-11</c:v>
                </c:pt>
                <c:pt idx="97">
                  <c:v>3.359450000000001E-11</c:v>
                </c:pt>
                <c:pt idx="98">
                  <c:v>3.3821800000000017E-11</c:v>
                </c:pt>
                <c:pt idx="99">
                  <c:v>3.4162900000000015E-11</c:v>
                </c:pt>
                <c:pt idx="100">
                  <c:v>3.4731300000000026E-11</c:v>
                </c:pt>
                <c:pt idx="101">
                  <c:v>3.5129200000000022E-11</c:v>
                </c:pt>
                <c:pt idx="102">
                  <c:v>3.5356600000000022E-11</c:v>
                </c:pt>
                <c:pt idx="103">
                  <c:v>3.5640800000000022E-11</c:v>
                </c:pt>
                <c:pt idx="104">
                  <c:v>3.5981900000000025E-11</c:v>
                </c:pt>
                <c:pt idx="105">
                  <c:v>3.6266100000000018E-11</c:v>
                </c:pt>
                <c:pt idx="106">
                  <c:v>3.6607200000000028E-11</c:v>
                </c:pt>
                <c:pt idx="107">
                  <c:v>3.6891400000000021E-11</c:v>
                </c:pt>
                <c:pt idx="108">
                  <c:v>3.7232400000000025E-11</c:v>
                </c:pt>
                <c:pt idx="109">
                  <c:v>3.7459800000000026E-11</c:v>
                </c:pt>
                <c:pt idx="110">
                  <c:v>3.7800900000000023E-11</c:v>
                </c:pt>
                <c:pt idx="111">
                  <c:v>3.8085100000000029E-11</c:v>
                </c:pt>
                <c:pt idx="112">
                  <c:v>3.831250000000001E-11</c:v>
                </c:pt>
                <c:pt idx="113">
                  <c:v>3.8710400000000019E-11</c:v>
                </c:pt>
                <c:pt idx="114">
                  <c:v>3.8994600000000012E-11</c:v>
                </c:pt>
                <c:pt idx="115">
                  <c:v>3.9222000000000018E-11</c:v>
                </c:pt>
                <c:pt idx="116">
                  <c:v>3.9676700000000026E-11</c:v>
                </c:pt>
                <c:pt idx="117">
                  <c:v>3.990410000000002E-11</c:v>
                </c:pt>
                <c:pt idx="118">
                  <c:v>4.0472500000000025E-11</c:v>
                </c:pt>
                <c:pt idx="119">
                  <c:v>4.0813600000000035E-11</c:v>
                </c:pt>
                <c:pt idx="120">
                  <c:v>4.1097800000000021E-11</c:v>
                </c:pt>
                <c:pt idx="121">
                  <c:v>4.1325200000000022E-11</c:v>
                </c:pt>
                <c:pt idx="122">
                  <c:v>4.1723100000000018E-11</c:v>
                </c:pt>
                <c:pt idx="123">
                  <c:v>4.1893600000000033E-11</c:v>
                </c:pt>
                <c:pt idx="124">
                  <c:v>4.2234700000000024E-11</c:v>
                </c:pt>
                <c:pt idx="125">
                  <c:v>4.2689400000000012E-11</c:v>
                </c:pt>
                <c:pt idx="126">
                  <c:v>4.2859900000000027E-11</c:v>
                </c:pt>
                <c:pt idx="127">
                  <c:v>4.3201000000000018E-11</c:v>
                </c:pt>
                <c:pt idx="128">
                  <c:v>4.3769400000000023E-11</c:v>
                </c:pt>
                <c:pt idx="129">
                  <c:v>4.4110500000000033E-11</c:v>
                </c:pt>
                <c:pt idx="130">
                  <c:v>4.433790000000004E-11</c:v>
                </c:pt>
                <c:pt idx="131">
                  <c:v>4.473580000000003E-11</c:v>
                </c:pt>
                <c:pt idx="132">
                  <c:v>4.4963100000000031E-11</c:v>
                </c:pt>
                <c:pt idx="133">
                  <c:v>4.5304200000000028E-11</c:v>
                </c:pt>
                <c:pt idx="134">
                  <c:v>4.5588400000000027E-11</c:v>
                </c:pt>
                <c:pt idx="135">
                  <c:v>4.5815800000000028E-11</c:v>
                </c:pt>
                <c:pt idx="136">
                  <c:v>4.6497900000000023E-11</c:v>
                </c:pt>
                <c:pt idx="137">
                  <c:v>4.6725300000000023E-11</c:v>
                </c:pt>
                <c:pt idx="138">
                  <c:v>4.7123200000000032E-11</c:v>
                </c:pt>
                <c:pt idx="139">
                  <c:v>4.7975800000000017E-11</c:v>
                </c:pt>
                <c:pt idx="140">
                  <c:v>4.831690000000004E-11</c:v>
                </c:pt>
                <c:pt idx="141">
                  <c:v>4.860110000000002E-11</c:v>
                </c:pt>
                <c:pt idx="142">
                  <c:v>4.8828500000000027E-11</c:v>
                </c:pt>
                <c:pt idx="143">
                  <c:v>4.9226400000000023E-11</c:v>
                </c:pt>
                <c:pt idx="144">
                  <c:v>4.945380000000003E-11</c:v>
                </c:pt>
                <c:pt idx="145">
                  <c:v>4.9738000000000035E-11</c:v>
                </c:pt>
                <c:pt idx="146">
                  <c:v>5.0192700000000037E-11</c:v>
                </c:pt>
                <c:pt idx="147">
                  <c:v>5.0363300000000032E-11</c:v>
                </c:pt>
                <c:pt idx="148">
                  <c:v>5.0647500000000025E-11</c:v>
                </c:pt>
                <c:pt idx="149">
                  <c:v>5.0988500000000029E-11</c:v>
                </c:pt>
                <c:pt idx="150">
                  <c:v>5.1215900000000016E-11</c:v>
                </c:pt>
                <c:pt idx="151">
                  <c:v>5.1557000000000027E-11</c:v>
                </c:pt>
                <c:pt idx="152">
                  <c:v>5.1784400000000034E-11</c:v>
                </c:pt>
                <c:pt idx="153">
                  <c:v>5.2182300000000036E-11</c:v>
                </c:pt>
                <c:pt idx="154">
                  <c:v>5.2409600000000024E-11</c:v>
                </c:pt>
                <c:pt idx="155">
                  <c:v>5.2807500000000033E-11</c:v>
                </c:pt>
                <c:pt idx="156">
                  <c:v>5.3148600000000018E-11</c:v>
                </c:pt>
                <c:pt idx="157">
                  <c:v>5.3319100000000033E-11</c:v>
                </c:pt>
                <c:pt idx="158">
                  <c:v>5.3603300000000025E-11</c:v>
                </c:pt>
                <c:pt idx="159">
                  <c:v>5.3944400000000016E-11</c:v>
                </c:pt>
                <c:pt idx="160">
                  <c:v>5.4342300000000038E-11</c:v>
                </c:pt>
                <c:pt idx="161">
                  <c:v>5.4797100000000039E-11</c:v>
                </c:pt>
                <c:pt idx="162">
                  <c:v>5.5479200000000028E-11</c:v>
                </c:pt>
                <c:pt idx="163">
                  <c:v>5.5763400000000047E-11</c:v>
                </c:pt>
                <c:pt idx="164">
                  <c:v>5.6104500000000025E-11</c:v>
                </c:pt>
                <c:pt idx="165">
                  <c:v>5.6331800000000025E-11</c:v>
                </c:pt>
                <c:pt idx="166">
                  <c:v>5.6672900000000023E-11</c:v>
                </c:pt>
                <c:pt idx="167">
                  <c:v>5.6957100000000028E-11</c:v>
                </c:pt>
                <c:pt idx="168">
                  <c:v>5.7184500000000035E-11</c:v>
                </c:pt>
                <c:pt idx="169">
                  <c:v>5.7582400000000031E-11</c:v>
                </c:pt>
                <c:pt idx="170">
                  <c:v>5.7866600000000037E-11</c:v>
                </c:pt>
                <c:pt idx="171">
                  <c:v>5.8207700000000028E-11</c:v>
                </c:pt>
                <c:pt idx="172">
                  <c:v>5.8776100000000039E-11</c:v>
                </c:pt>
                <c:pt idx="173">
                  <c:v>5.9117200000000037E-11</c:v>
                </c:pt>
                <c:pt idx="174">
                  <c:v>5.9287700000000039E-11</c:v>
                </c:pt>
                <c:pt idx="175">
                  <c:v>5.962870000000003E-11</c:v>
                </c:pt>
                <c:pt idx="176">
                  <c:v>5.9913000000000042E-11</c:v>
                </c:pt>
              </c:numCache>
            </c:numRef>
          </c:yVal>
          <c:smooth val="1"/>
          <c:extLst>
            <c:ext xmlns:c16="http://schemas.microsoft.com/office/drawing/2014/chart" uri="{C3380CC4-5D6E-409C-BE32-E72D297353CC}">
              <c16:uniqueId val="{00000000-A1F6-4278-A610-6C4EEA4C916D}"/>
            </c:ext>
          </c:extLst>
        </c:ser>
        <c:ser>
          <c:idx val="1"/>
          <c:order val="1"/>
          <c:tx>
            <c:strRef>
              <c:f>Sheet1!$C$1</c:f>
              <c:strCache>
                <c:ptCount val="1"/>
                <c:pt idx="0">
                  <c:v>Current Through D1</c:v>
                </c:pt>
              </c:strCache>
            </c:strRef>
          </c:tx>
          <c:marker>
            <c:symbol val="none"/>
          </c:marker>
          <c:xVal>
            <c:numRef>
              <c:f>Sheet1!$A$2:$A$178</c:f>
              <c:numCache>
                <c:formatCode>General</c:formatCode>
                <c:ptCount val="177"/>
                <c:pt idx="0">
                  <c:v>0</c:v>
                </c:pt>
                <c:pt idx="1">
                  <c:v>0.05</c:v>
                </c:pt>
                <c:pt idx="2">
                  <c:v>0.1</c:v>
                </c:pt>
                <c:pt idx="3">
                  <c:v>0.15000000000000002</c:v>
                </c:pt>
                <c:pt idx="4">
                  <c:v>0.2</c:v>
                </c:pt>
                <c:pt idx="5">
                  <c:v>0.25</c:v>
                </c:pt>
                <c:pt idx="6">
                  <c:v>0.30000000000000004</c:v>
                </c:pt>
                <c:pt idx="7">
                  <c:v>0.35000000000000003</c:v>
                </c:pt>
                <c:pt idx="8">
                  <c:v>0.4</c:v>
                </c:pt>
                <c:pt idx="9">
                  <c:v>0.45</c:v>
                </c:pt>
                <c:pt idx="10">
                  <c:v>0.5</c:v>
                </c:pt>
                <c:pt idx="11">
                  <c:v>0.55000000000000004</c:v>
                </c:pt>
                <c:pt idx="12">
                  <c:v>0.60000000000000009</c:v>
                </c:pt>
                <c:pt idx="13">
                  <c:v>0.65000000000000013</c:v>
                </c:pt>
                <c:pt idx="14">
                  <c:v>0.70000000000000007</c:v>
                </c:pt>
                <c:pt idx="15">
                  <c:v>0.8</c:v>
                </c:pt>
                <c:pt idx="16">
                  <c:v>0.85000000000000009</c:v>
                </c:pt>
                <c:pt idx="17">
                  <c:v>0.9</c:v>
                </c:pt>
                <c:pt idx="18">
                  <c:v>0.95000000000000007</c:v>
                </c:pt>
                <c:pt idx="19">
                  <c:v>1.05</c:v>
                </c:pt>
                <c:pt idx="20">
                  <c:v>1.1000000000000001</c:v>
                </c:pt>
                <c:pt idx="21">
                  <c:v>1.1499999999999997</c:v>
                </c:pt>
                <c:pt idx="22">
                  <c:v>1.2</c:v>
                </c:pt>
                <c:pt idx="23">
                  <c:v>1.25</c:v>
                </c:pt>
                <c:pt idx="24">
                  <c:v>1.3</c:v>
                </c:pt>
                <c:pt idx="25">
                  <c:v>1.35</c:v>
                </c:pt>
                <c:pt idx="26">
                  <c:v>1.4</c:v>
                </c:pt>
                <c:pt idx="27">
                  <c:v>1.45</c:v>
                </c:pt>
                <c:pt idx="28">
                  <c:v>1.5</c:v>
                </c:pt>
                <c:pt idx="29">
                  <c:v>1.55</c:v>
                </c:pt>
                <c:pt idx="30">
                  <c:v>1.6</c:v>
                </c:pt>
                <c:pt idx="31">
                  <c:v>1.6500000000000001</c:v>
                </c:pt>
                <c:pt idx="32">
                  <c:v>1.75</c:v>
                </c:pt>
                <c:pt idx="33">
                  <c:v>1.8</c:v>
                </c:pt>
                <c:pt idx="34">
                  <c:v>1.9000000000000001</c:v>
                </c:pt>
                <c:pt idx="35">
                  <c:v>1.9500000000000002</c:v>
                </c:pt>
                <c:pt idx="36">
                  <c:v>2</c:v>
                </c:pt>
                <c:pt idx="37">
                  <c:v>2.0499999999999998</c:v>
                </c:pt>
                <c:pt idx="38">
                  <c:v>2.1</c:v>
                </c:pt>
                <c:pt idx="39">
                  <c:v>2.15</c:v>
                </c:pt>
                <c:pt idx="40">
                  <c:v>2.2000000000000002</c:v>
                </c:pt>
                <c:pt idx="41">
                  <c:v>2.25</c:v>
                </c:pt>
                <c:pt idx="42">
                  <c:v>2.3499999999999996</c:v>
                </c:pt>
                <c:pt idx="43">
                  <c:v>2.4</c:v>
                </c:pt>
                <c:pt idx="44">
                  <c:v>2.4499999999999997</c:v>
                </c:pt>
                <c:pt idx="45">
                  <c:v>2.5</c:v>
                </c:pt>
                <c:pt idx="46">
                  <c:v>2.5499999999999998</c:v>
                </c:pt>
                <c:pt idx="47">
                  <c:v>2.6</c:v>
                </c:pt>
                <c:pt idx="48">
                  <c:v>2.65</c:v>
                </c:pt>
                <c:pt idx="49">
                  <c:v>2.7</c:v>
                </c:pt>
                <c:pt idx="50">
                  <c:v>2.75</c:v>
                </c:pt>
                <c:pt idx="51">
                  <c:v>2.8</c:v>
                </c:pt>
                <c:pt idx="52">
                  <c:v>2.8499999999999996</c:v>
                </c:pt>
                <c:pt idx="53">
                  <c:v>2.9</c:v>
                </c:pt>
                <c:pt idx="54">
                  <c:v>2.9499999999999997</c:v>
                </c:pt>
                <c:pt idx="55">
                  <c:v>3</c:v>
                </c:pt>
                <c:pt idx="56">
                  <c:v>3.05</c:v>
                </c:pt>
                <c:pt idx="57">
                  <c:v>3.15</c:v>
                </c:pt>
                <c:pt idx="58">
                  <c:v>3.2</c:v>
                </c:pt>
                <c:pt idx="59">
                  <c:v>3.25</c:v>
                </c:pt>
                <c:pt idx="60">
                  <c:v>3.3499999999999996</c:v>
                </c:pt>
                <c:pt idx="61">
                  <c:v>3.4</c:v>
                </c:pt>
                <c:pt idx="62">
                  <c:v>3.4499999999999997</c:v>
                </c:pt>
                <c:pt idx="63">
                  <c:v>3.5</c:v>
                </c:pt>
                <c:pt idx="64">
                  <c:v>3.55</c:v>
                </c:pt>
                <c:pt idx="65">
                  <c:v>3.6</c:v>
                </c:pt>
                <c:pt idx="66">
                  <c:v>3.65</c:v>
                </c:pt>
                <c:pt idx="67">
                  <c:v>3.7</c:v>
                </c:pt>
                <c:pt idx="68">
                  <c:v>3.8</c:v>
                </c:pt>
                <c:pt idx="69">
                  <c:v>4.05</c:v>
                </c:pt>
                <c:pt idx="70">
                  <c:v>4.0999999999999996</c:v>
                </c:pt>
                <c:pt idx="71">
                  <c:v>4.1499999999999995</c:v>
                </c:pt>
                <c:pt idx="72">
                  <c:v>4.2</c:v>
                </c:pt>
                <c:pt idx="73">
                  <c:v>4.25</c:v>
                </c:pt>
                <c:pt idx="74">
                  <c:v>4.3</c:v>
                </c:pt>
                <c:pt idx="75">
                  <c:v>4.3499999999999996</c:v>
                </c:pt>
                <c:pt idx="76">
                  <c:v>4.4000000000000004</c:v>
                </c:pt>
                <c:pt idx="77">
                  <c:v>4.45</c:v>
                </c:pt>
                <c:pt idx="78">
                  <c:v>4.5</c:v>
                </c:pt>
                <c:pt idx="79">
                  <c:v>4.55</c:v>
                </c:pt>
                <c:pt idx="80">
                  <c:v>4.5999999999999996</c:v>
                </c:pt>
                <c:pt idx="81">
                  <c:v>4.6499999999999995</c:v>
                </c:pt>
                <c:pt idx="82">
                  <c:v>4.7</c:v>
                </c:pt>
                <c:pt idx="83">
                  <c:v>4.75</c:v>
                </c:pt>
                <c:pt idx="84">
                  <c:v>4.8</c:v>
                </c:pt>
                <c:pt idx="85">
                  <c:v>4.8499999999999996</c:v>
                </c:pt>
                <c:pt idx="86">
                  <c:v>4.9000000000000004</c:v>
                </c:pt>
                <c:pt idx="87">
                  <c:v>4.95</c:v>
                </c:pt>
                <c:pt idx="88">
                  <c:v>5</c:v>
                </c:pt>
                <c:pt idx="89">
                  <c:v>5.05</c:v>
                </c:pt>
                <c:pt idx="90">
                  <c:v>5.0999999999999996</c:v>
                </c:pt>
                <c:pt idx="91">
                  <c:v>5.25</c:v>
                </c:pt>
                <c:pt idx="92">
                  <c:v>5.3</c:v>
                </c:pt>
                <c:pt idx="93">
                  <c:v>5.35</c:v>
                </c:pt>
                <c:pt idx="94">
                  <c:v>5.4</c:v>
                </c:pt>
                <c:pt idx="95">
                  <c:v>5.45</c:v>
                </c:pt>
                <c:pt idx="96">
                  <c:v>5.5</c:v>
                </c:pt>
                <c:pt idx="97">
                  <c:v>5.6</c:v>
                </c:pt>
                <c:pt idx="98">
                  <c:v>5.6499999999999995</c:v>
                </c:pt>
                <c:pt idx="99">
                  <c:v>5.7</c:v>
                </c:pt>
                <c:pt idx="100">
                  <c:v>5.8</c:v>
                </c:pt>
                <c:pt idx="101">
                  <c:v>5.85</c:v>
                </c:pt>
                <c:pt idx="102">
                  <c:v>5.9</c:v>
                </c:pt>
                <c:pt idx="103">
                  <c:v>5.95</c:v>
                </c:pt>
                <c:pt idx="104">
                  <c:v>6</c:v>
                </c:pt>
                <c:pt idx="105">
                  <c:v>6.05</c:v>
                </c:pt>
                <c:pt idx="106">
                  <c:v>6.1</c:v>
                </c:pt>
                <c:pt idx="107">
                  <c:v>6.1499999999999995</c:v>
                </c:pt>
                <c:pt idx="108">
                  <c:v>6.2</c:v>
                </c:pt>
                <c:pt idx="109">
                  <c:v>6.25</c:v>
                </c:pt>
                <c:pt idx="110">
                  <c:v>6.3</c:v>
                </c:pt>
                <c:pt idx="111">
                  <c:v>6.35</c:v>
                </c:pt>
                <c:pt idx="112">
                  <c:v>6.4</c:v>
                </c:pt>
                <c:pt idx="113">
                  <c:v>6.45</c:v>
                </c:pt>
                <c:pt idx="114">
                  <c:v>6.5</c:v>
                </c:pt>
                <c:pt idx="115">
                  <c:v>6.55</c:v>
                </c:pt>
                <c:pt idx="116">
                  <c:v>6.6</c:v>
                </c:pt>
                <c:pt idx="117">
                  <c:v>6.6499999999999995</c:v>
                </c:pt>
                <c:pt idx="118">
                  <c:v>6.75</c:v>
                </c:pt>
                <c:pt idx="119">
                  <c:v>6.8</c:v>
                </c:pt>
                <c:pt idx="120">
                  <c:v>6.85</c:v>
                </c:pt>
                <c:pt idx="121">
                  <c:v>6.9</c:v>
                </c:pt>
                <c:pt idx="122">
                  <c:v>6.95</c:v>
                </c:pt>
                <c:pt idx="123">
                  <c:v>7</c:v>
                </c:pt>
                <c:pt idx="124">
                  <c:v>7.05</c:v>
                </c:pt>
                <c:pt idx="125">
                  <c:v>7.1</c:v>
                </c:pt>
                <c:pt idx="126">
                  <c:v>7.1499999999999995</c:v>
                </c:pt>
                <c:pt idx="127">
                  <c:v>7.2</c:v>
                </c:pt>
                <c:pt idx="128">
                  <c:v>7.3</c:v>
                </c:pt>
                <c:pt idx="129">
                  <c:v>7.35</c:v>
                </c:pt>
                <c:pt idx="130">
                  <c:v>7.4</c:v>
                </c:pt>
                <c:pt idx="131">
                  <c:v>7.45</c:v>
                </c:pt>
                <c:pt idx="132">
                  <c:v>7.5</c:v>
                </c:pt>
                <c:pt idx="133">
                  <c:v>7.55</c:v>
                </c:pt>
                <c:pt idx="134">
                  <c:v>7.6</c:v>
                </c:pt>
                <c:pt idx="135">
                  <c:v>7.6499999999999995</c:v>
                </c:pt>
                <c:pt idx="136">
                  <c:v>7.75</c:v>
                </c:pt>
                <c:pt idx="137">
                  <c:v>7.8</c:v>
                </c:pt>
                <c:pt idx="138">
                  <c:v>7.85</c:v>
                </c:pt>
                <c:pt idx="139">
                  <c:v>8</c:v>
                </c:pt>
                <c:pt idx="140">
                  <c:v>8.0500000000000007</c:v>
                </c:pt>
                <c:pt idx="141">
                  <c:v>8.1</c:v>
                </c:pt>
                <c:pt idx="142">
                  <c:v>8.15</c:v>
                </c:pt>
                <c:pt idx="143">
                  <c:v>8.2000000000000011</c:v>
                </c:pt>
                <c:pt idx="144">
                  <c:v>8.25</c:v>
                </c:pt>
                <c:pt idx="145">
                  <c:v>8.3000000000000007</c:v>
                </c:pt>
                <c:pt idx="146">
                  <c:v>8.3500000000000014</c:v>
                </c:pt>
                <c:pt idx="147">
                  <c:v>8.4</c:v>
                </c:pt>
                <c:pt idx="148">
                  <c:v>8.4500000000000011</c:v>
                </c:pt>
                <c:pt idx="149">
                  <c:v>8.5</c:v>
                </c:pt>
                <c:pt idx="150">
                  <c:v>8.5500000000000007</c:v>
                </c:pt>
                <c:pt idx="151">
                  <c:v>8.6</c:v>
                </c:pt>
                <c:pt idx="152">
                  <c:v>8.65</c:v>
                </c:pt>
                <c:pt idx="153">
                  <c:v>8.7000000000000011</c:v>
                </c:pt>
                <c:pt idx="154">
                  <c:v>8.75</c:v>
                </c:pt>
                <c:pt idx="155">
                  <c:v>8.8000000000000007</c:v>
                </c:pt>
                <c:pt idx="156">
                  <c:v>8.8500000000000014</c:v>
                </c:pt>
                <c:pt idx="157">
                  <c:v>8.9</c:v>
                </c:pt>
                <c:pt idx="158">
                  <c:v>8.9500000000000011</c:v>
                </c:pt>
                <c:pt idx="159">
                  <c:v>9</c:v>
                </c:pt>
                <c:pt idx="160">
                  <c:v>9.0500000000000007</c:v>
                </c:pt>
                <c:pt idx="161">
                  <c:v>9.15</c:v>
                </c:pt>
                <c:pt idx="162">
                  <c:v>9.25</c:v>
                </c:pt>
                <c:pt idx="163">
                  <c:v>9.3000000000000007</c:v>
                </c:pt>
                <c:pt idx="164">
                  <c:v>9.3500000000000014</c:v>
                </c:pt>
                <c:pt idx="165">
                  <c:v>9.4</c:v>
                </c:pt>
                <c:pt idx="166">
                  <c:v>9.4500000000000011</c:v>
                </c:pt>
                <c:pt idx="167">
                  <c:v>9.5</c:v>
                </c:pt>
                <c:pt idx="168">
                  <c:v>9.5500000000000007</c:v>
                </c:pt>
                <c:pt idx="169">
                  <c:v>9.6</c:v>
                </c:pt>
                <c:pt idx="170">
                  <c:v>9.65</c:v>
                </c:pt>
                <c:pt idx="171">
                  <c:v>9.7000000000000011</c:v>
                </c:pt>
                <c:pt idx="172">
                  <c:v>9.8000000000000007</c:v>
                </c:pt>
                <c:pt idx="173">
                  <c:v>9.8500000000000014</c:v>
                </c:pt>
                <c:pt idx="174">
                  <c:v>9.9</c:v>
                </c:pt>
                <c:pt idx="175">
                  <c:v>9.9500000000000011</c:v>
                </c:pt>
                <c:pt idx="176">
                  <c:v>10</c:v>
                </c:pt>
              </c:numCache>
            </c:numRef>
          </c:xVal>
          <c:yVal>
            <c:numRef>
              <c:f>Sheet1!$C$2:$C$178</c:f>
              <c:numCache>
                <c:formatCode>0.00E+00</c:formatCode>
                <c:ptCount val="177"/>
                <c:pt idx="0">
                  <c:v>-4.1401000000000053E-27</c:v>
                </c:pt>
                <c:pt idx="1">
                  <c:v>2.4981800000000015E-14</c:v>
                </c:pt>
                <c:pt idx="2">
                  <c:v>4.9963600000000042E-14</c:v>
                </c:pt>
                <c:pt idx="3">
                  <c:v>7.4945500000000052E-14</c:v>
                </c:pt>
                <c:pt idx="4">
                  <c:v>9.9927300000000092E-14</c:v>
                </c:pt>
                <c:pt idx="5">
                  <c:v>1.2490900000000007E-13</c:v>
                </c:pt>
                <c:pt idx="6">
                  <c:v>1.498910000000001E-13</c:v>
                </c:pt>
                <c:pt idx="7">
                  <c:v>1.7487300000000011E-13</c:v>
                </c:pt>
                <c:pt idx="8">
                  <c:v>1.9985500000000016E-13</c:v>
                </c:pt>
                <c:pt idx="9">
                  <c:v>2.2483600000000014E-13</c:v>
                </c:pt>
                <c:pt idx="10">
                  <c:v>2.498180000000002E-13</c:v>
                </c:pt>
                <c:pt idx="11">
                  <c:v>2.748000000000002E-13</c:v>
                </c:pt>
                <c:pt idx="12">
                  <c:v>2.9978200000000021E-13</c:v>
                </c:pt>
                <c:pt idx="13">
                  <c:v>3.2476400000000026E-13</c:v>
                </c:pt>
                <c:pt idx="14">
                  <c:v>3.4974600000000021E-13</c:v>
                </c:pt>
                <c:pt idx="15">
                  <c:v>3.9971000000000032E-13</c:v>
                </c:pt>
                <c:pt idx="16">
                  <c:v>4.2469200000000033E-13</c:v>
                </c:pt>
                <c:pt idx="17">
                  <c:v>4.4967400000000033E-13</c:v>
                </c:pt>
                <c:pt idx="18">
                  <c:v>4.7465600000000044E-13</c:v>
                </c:pt>
                <c:pt idx="19">
                  <c:v>5.2462000000000044E-13</c:v>
                </c:pt>
                <c:pt idx="20">
                  <c:v>5.4960200000000045E-13</c:v>
                </c:pt>
                <c:pt idx="21">
                  <c:v>5.7458500000000042E-13</c:v>
                </c:pt>
                <c:pt idx="22">
                  <c:v>5.9956700000000053E-13</c:v>
                </c:pt>
                <c:pt idx="23">
                  <c:v>6.2454900000000043E-13</c:v>
                </c:pt>
                <c:pt idx="24">
                  <c:v>6.4953100000000044E-13</c:v>
                </c:pt>
                <c:pt idx="25">
                  <c:v>6.7451300000000044E-13</c:v>
                </c:pt>
                <c:pt idx="26">
                  <c:v>6.9949600000000052E-13</c:v>
                </c:pt>
                <c:pt idx="27">
                  <c:v>7.2447800000000052E-13</c:v>
                </c:pt>
                <c:pt idx="28">
                  <c:v>7.4946000000000052E-13</c:v>
                </c:pt>
                <c:pt idx="29">
                  <c:v>7.7444200000000053E-13</c:v>
                </c:pt>
                <c:pt idx="30">
                  <c:v>7.9942400000000063E-13</c:v>
                </c:pt>
                <c:pt idx="31">
                  <c:v>8.2440500000000057E-13</c:v>
                </c:pt>
                <c:pt idx="32">
                  <c:v>8.7436700000000043E-13</c:v>
                </c:pt>
                <c:pt idx="33">
                  <c:v>8.9934800000000086E-13</c:v>
                </c:pt>
                <c:pt idx="34">
                  <c:v>9.4930900000000096E-13</c:v>
                </c:pt>
                <c:pt idx="35">
                  <c:v>9.7429000000000049E-13</c:v>
                </c:pt>
                <c:pt idx="36">
                  <c:v>9.9927100000000082E-13</c:v>
                </c:pt>
                <c:pt idx="37">
                  <c:v>1.0242500000000008E-12</c:v>
                </c:pt>
                <c:pt idx="38">
                  <c:v>1.0492300000000006E-12</c:v>
                </c:pt>
                <c:pt idx="39">
                  <c:v>1.0742100000000005E-12</c:v>
                </c:pt>
                <c:pt idx="40">
                  <c:v>1.0992000000000006E-12</c:v>
                </c:pt>
                <c:pt idx="41">
                  <c:v>1.124180000000001E-12</c:v>
                </c:pt>
                <c:pt idx="42">
                  <c:v>1.1741400000000009E-12</c:v>
                </c:pt>
                <c:pt idx="43">
                  <c:v>1.1991300000000008E-12</c:v>
                </c:pt>
                <c:pt idx="44">
                  <c:v>1.2241100000000005E-12</c:v>
                </c:pt>
                <c:pt idx="45">
                  <c:v>1.2490900000000007E-12</c:v>
                </c:pt>
                <c:pt idx="46">
                  <c:v>1.2740700000000009E-12</c:v>
                </c:pt>
                <c:pt idx="47">
                  <c:v>1.2990600000000007E-12</c:v>
                </c:pt>
                <c:pt idx="48">
                  <c:v>1.3240400000000009E-12</c:v>
                </c:pt>
                <c:pt idx="49">
                  <c:v>1.3490200000000008E-12</c:v>
                </c:pt>
                <c:pt idx="50">
                  <c:v>1.374000000000001E-12</c:v>
                </c:pt>
                <c:pt idx="51">
                  <c:v>1.3989900000000009E-12</c:v>
                </c:pt>
                <c:pt idx="52">
                  <c:v>1.4239700000000006E-12</c:v>
                </c:pt>
                <c:pt idx="53">
                  <c:v>1.448950000000001E-12</c:v>
                </c:pt>
                <c:pt idx="54">
                  <c:v>1.4739400000000009E-12</c:v>
                </c:pt>
                <c:pt idx="55">
                  <c:v>1.4989200000000008E-12</c:v>
                </c:pt>
                <c:pt idx="56">
                  <c:v>1.5239000000000008E-12</c:v>
                </c:pt>
                <c:pt idx="57">
                  <c:v>1.5738700000000008E-12</c:v>
                </c:pt>
                <c:pt idx="58">
                  <c:v>1.5988500000000012E-12</c:v>
                </c:pt>
                <c:pt idx="59">
                  <c:v>1.623830000000001E-12</c:v>
                </c:pt>
                <c:pt idx="60">
                  <c:v>1.673800000000001E-12</c:v>
                </c:pt>
                <c:pt idx="61">
                  <c:v>1.6987800000000014E-12</c:v>
                </c:pt>
                <c:pt idx="62">
                  <c:v>1.723770000000001E-12</c:v>
                </c:pt>
                <c:pt idx="63">
                  <c:v>1.7487500000000012E-12</c:v>
                </c:pt>
                <c:pt idx="64">
                  <c:v>1.773730000000001E-12</c:v>
                </c:pt>
                <c:pt idx="65">
                  <c:v>1.7987100000000009E-12</c:v>
                </c:pt>
                <c:pt idx="66">
                  <c:v>1.8237000000000012E-12</c:v>
                </c:pt>
                <c:pt idx="67">
                  <c:v>1.8486800000000014E-12</c:v>
                </c:pt>
                <c:pt idx="68">
                  <c:v>1.8986500000000018E-12</c:v>
                </c:pt>
                <c:pt idx="69">
                  <c:v>2.0235600000000011E-12</c:v>
                </c:pt>
                <c:pt idx="70">
                  <c:v>2.0485400000000013E-12</c:v>
                </c:pt>
                <c:pt idx="71">
                  <c:v>2.0735300000000016E-12</c:v>
                </c:pt>
                <c:pt idx="72">
                  <c:v>2.0985100000000013E-12</c:v>
                </c:pt>
                <c:pt idx="73">
                  <c:v>2.1234900000000015E-12</c:v>
                </c:pt>
                <c:pt idx="74">
                  <c:v>2.1484800000000018E-12</c:v>
                </c:pt>
                <c:pt idx="75">
                  <c:v>2.1734600000000011E-12</c:v>
                </c:pt>
                <c:pt idx="76">
                  <c:v>2.1984400000000013E-12</c:v>
                </c:pt>
                <c:pt idx="77">
                  <c:v>2.2234300000000016E-12</c:v>
                </c:pt>
                <c:pt idx="78">
                  <c:v>2.2484100000000017E-12</c:v>
                </c:pt>
                <c:pt idx="79">
                  <c:v>2.2733900000000015E-12</c:v>
                </c:pt>
                <c:pt idx="80">
                  <c:v>2.2983800000000018E-12</c:v>
                </c:pt>
                <c:pt idx="81">
                  <c:v>2.3233600000000011E-12</c:v>
                </c:pt>
                <c:pt idx="82">
                  <c:v>2.3483400000000013E-12</c:v>
                </c:pt>
                <c:pt idx="83">
                  <c:v>2.3733300000000012E-12</c:v>
                </c:pt>
                <c:pt idx="84">
                  <c:v>2.3983100000000017E-12</c:v>
                </c:pt>
                <c:pt idx="85">
                  <c:v>2.4232900000000015E-12</c:v>
                </c:pt>
                <c:pt idx="86">
                  <c:v>2.4482800000000018E-12</c:v>
                </c:pt>
                <c:pt idx="87">
                  <c:v>2.4732600000000011E-12</c:v>
                </c:pt>
                <c:pt idx="88">
                  <c:v>2.4982400000000013E-12</c:v>
                </c:pt>
                <c:pt idx="89">
                  <c:v>2.5232300000000016E-12</c:v>
                </c:pt>
                <c:pt idx="90">
                  <c:v>2.5482100000000017E-12</c:v>
                </c:pt>
                <c:pt idx="91">
                  <c:v>2.6231600000000015E-12</c:v>
                </c:pt>
                <c:pt idx="92">
                  <c:v>2.6481400000000021E-12</c:v>
                </c:pt>
                <c:pt idx="93">
                  <c:v>2.673130000000002E-12</c:v>
                </c:pt>
                <c:pt idx="94">
                  <c:v>2.6981100000000021E-12</c:v>
                </c:pt>
                <c:pt idx="95">
                  <c:v>2.7231000000000024E-12</c:v>
                </c:pt>
                <c:pt idx="96">
                  <c:v>2.7480800000000022E-12</c:v>
                </c:pt>
                <c:pt idx="97">
                  <c:v>2.7980500000000018E-12</c:v>
                </c:pt>
                <c:pt idx="98">
                  <c:v>2.8230300000000016E-12</c:v>
                </c:pt>
                <c:pt idx="99">
                  <c:v>2.8480100000000017E-12</c:v>
                </c:pt>
                <c:pt idx="100">
                  <c:v>2.8979800000000018E-12</c:v>
                </c:pt>
                <c:pt idx="101">
                  <c:v>2.9229600000000011E-12</c:v>
                </c:pt>
                <c:pt idx="102">
                  <c:v>2.9479500000000022E-12</c:v>
                </c:pt>
                <c:pt idx="103">
                  <c:v>2.9729300000000016E-12</c:v>
                </c:pt>
                <c:pt idx="104">
                  <c:v>2.9979100000000021E-12</c:v>
                </c:pt>
                <c:pt idx="105">
                  <c:v>3.022900000000002E-12</c:v>
                </c:pt>
                <c:pt idx="106">
                  <c:v>3.0478800000000022E-12</c:v>
                </c:pt>
                <c:pt idx="107">
                  <c:v>3.0728700000000016E-12</c:v>
                </c:pt>
                <c:pt idx="108">
                  <c:v>3.0978500000000018E-12</c:v>
                </c:pt>
                <c:pt idx="109">
                  <c:v>3.1228300000000015E-12</c:v>
                </c:pt>
                <c:pt idx="110">
                  <c:v>3.1478200000000018E-12</c:v>
                </c:pt>
                <c:pt idx="111">
                  <c:v>3.1728000000000016E-12</c:v>
                </c:pt>
                <c:pt idx="112">
                  <c:v>3.1977900000000019E-12</c:v>
                </c:pt>
                <c:pt idx="113">
                  <c:v>3.2227700000000024E-12</c:v>
                </c:pt>
                <c:pt idx="114">
                  <c:v>3.2477500000000026E-12</c:v>
                </c:pt>
                <c:pt idx="115">
                  <c:v>3.2727400000000021E-12</c:v>
                </c:pt>
                <c:pt idx="116">
                  <c:v>3.2977200000000022E-12</c:v>
                </c:pt>
                <c:pt idx="117">
                  <c:v>3.322700000000002E-12</c:v>
                </c:pt>
                <c:pt idx="118">
                  <c:v>3.3726700000000016E-12</c:v>
                </c:pt>
                <c:pt idx="119">
                  <c:v>3.3976600000000015E-12</c:v>
                </c:pt>
                <c:pt idx="120">
                  <c:v>3.4226400000000017E-12</c:v>
                </c:pt>
                <c:pt idx="121">
                  <c:v>3.4476200000000018E-12</c:v>
                </c:pt>
                <c:pt idx="122">
                  <c:v>3.4726100000000017E-12</c:v>
                </c:pt>
                <c:pt idx="123">
                  <c:v>3.4975900000000023E-12</c:v>
                </c:pt>
                <c:pt idx="124">
                  <c:v>3.5225800000000025E-12</c:v>
                </c:pt>
                <c:pt idx="125">
                  <c:v>3.5475600000000023E-12</c:v>
                </c:pt>
                <c:pt idx="126">
                  <c:v>3.5725400000000021E-12</c:v>
                </c:pt>
                <c:pt idx="127">
                  <c:v>3.5975300000000023E-12</c:v>
                </c:pt>
                <c:pt idx="128">
                  <c:v>3.6475000000000036E-12</c:v>
                </c:pt>
                <c:pt idx="129">
                  <c:v>3.6724800000000021E-12</c:v>
                </c:pt>
                <c:pt idx="130">
                  <c:v>3.6974600000000023E-12</c:v>
                </c:pt>
                <c:pt idx="131">
                  <c:v>3.7224500000000026E-12</c:v>
                </c:pt>
                <c:pt idx="132">
                  <c:v>3.7474300000000036E-12</c:v>
                </c:pt>
                <c:pt idx="133">
                  <c:v>3.7724200000000022E-12</c:v>
                </c:pt>
                <c:pt idx="134">
                  <c:v>3.7974000000000024E-12</c:v>
                </c:pt>
                <c:pt idx="135">
                  <c:v>3.8223800000000025E-12</c:v>
                </c:pt>
                <c:pt idx="136">
                  <c:v>3.8723500000000014E-12</c:v>
                </c:pt>
                <c:pt idx="137">
                  <c:v>3.8973400000000025E-12</c:v>
                </c:pt>
                <c:pt idx="138">
                  <c:v>3.9223200000000026E-12</c:v>
                </c:pt>
                <c:pt idx="139">
                  <c:v>3.9972700000000024E-12</c:v>
                </c:pt>
                <c:pt idx="140">
                  <c:v>4.0222600000000027E-12</c:v>
                </c:pt>
                <c:pt idx="141">
                  <c:v>4.047240000000002E-12</c:v>
                </c:pt>
                <c:pt idx="142">
                  <c:v>4.0722300000000031E-12</c:v>
                </c:pt>
                <c:pt idx="143">
                  <c:v>4.0972100000000025E-12</c:v>
                </c:pt>
                <c:pt idx="144">
                  <c:v>4.122200000000002E-12</c:v>
                </c:pt>
                <c:pt idx="145">
                  <c:v>4.1471800000000013E-12</c:v>
                </c:pt>
                <c:pt idx="146">
                  <c:v>4.1721600000000015E-12</c:v>
                </c:pt>
                <c:pt idx="147">
                  <c:v>4.1971500000000018E-12</c:v>
                </c:pt>
                <c:pt idx="148">
                  <c:v>4.2221300000000019E-12</c:v>
                </c:pt>
                <c:pt idx="149">
                  <c:v>4.2471200000000014E-12</c:v>
                </c:pt>
                <c:pt idx="150">
                  <c:v>4.2721000000000032E-12</c:v>
                </c:pt>
                <c:pt idx="151">
                  <c:v>4.2970900000000026E-12</c:v>
                </c:pt>
                <c:pt idx="152">
                  <c:v>4.322070000000002E-12</c:v>
                </c:pt>
                <c:pt idx="153">
                  <c:v>4.3469100000000021E-12</c:v>
                </c:pt>
                <c:pt idx="154">
                  <c:v>4.3717500000000031E-12</c:v>
                </c:pt>
                <c:pt idx="155">
                  <c:v>4.3965900000000016E-12</c:v>
                </c:pt>
                <c:pt idx="156">
                  <c:v>4.4214300000000033E-12</c:v>
                </c:pt>
                <c:pt idx="157">
                  <c:v>4.4464200000000036E-12</c:v>
                </c:pt>
                <c:pt idx="158">
                  <c:v>4.4714000000000037E-12</c:v>
                </c:pt>
                <c:pt idx="159">
                  <c:v>4.496390000000004E-12</c:v>
                </c:pt>
                <c:pt idx="160">
                  <c:v>4.5213700000000034E-12</c:v>
                </c:pt>
                <c:pt idx="161">
                  <c:v>4.5713500000000039E-12</c:v>
                </c:pt>
                <c:pt idx="162">
                  <c:v>4.6213200000000028E-12</c:v>
                </c:pt>
                <c:pt idx="163">
                  <c:v>4.6463000000000029E-12</c:v>
                </c:pt>
                <c:pt idx="164">
                  <c:v>4.671290000000004E-12</c:v>
                </c:pt>
                <c:pt idx="165">
                  <c:v>4.6962700000000034E-12</c:v>
                </c:pt>
                <c:pt idx="166">
                  <c:v>4.7212600000000028E-12</c:v>
                </c:pt>
                <c:pt idx="167">
                  <c:v>4.7462500000000039E-12</c:v>
                </c:pt>
                <c:pt idx="168">
                  <c:v>4.7712300000000041E-12</c:v>
                </c:pt>
                <c:pt idx="169">
                  <c:v>4.7962200000000044E-12</c:v>
                </c:pt>
                <c:pt idx="170">
                  <c:v>4.8212000000000021E-12</c:v>
                </c:pt>
                <c:pt idx="171">
                  <c:v>4.8461900000000032E-12</c:v>
                </c:pt>
                <c:pt idx="172">
                  <c:v>4.8961600000000028E-12</c:v>
                </c:pt>
                <c:pt idx="173">
                  <c:v>4.9211500000000031E-12</c:v>
                </c:pt>
                <c:pt idx="174">
                  <c:v>4.9461300000000033E-12</c:v>
                </c:pt>
                <c:pt idx="175">
                  <c:v>4.9711200000000044E-12</c:v>
                </c:pt>
                <c:pt idx="176">
                  <c:v>4.996110000000003E-12</c:v>
                </c:pt>
              </c:numCache>
            </c:numRef>
          </c:yVal>
          <c:smooth val="1"/>
          <c:extLst>
            <c:ext xmlns:c16="http://schemas.microsoft.com/office/drawing/2014/chart" uri="{C3380CC4-5D6E-409C-BE32-E72D297353CC}">
              <c16:uniqueId val="{00000001-A1F6-4278-A610-6C4EEA4C916D}"/>
            </c:ext>
          </c:extLst>
        </c:ser>
        <c:ser>
          <c:idx val="2"/>
          <c:order val="2"/>
          <c:tx>
            <c:strRef>
              <c:f>Sheet1!$D$1</c:f>
              <c:strCache>
                <c:ptCount val="1"/>
                <c:pt idx="0">
                  <c:v>Current Through D2</c:v>
                </c:pt>
              </c:strCache>
            </c:strRef>
          </c:tx>
          <c:marker>
            <c:symbol val="none"/>
          </c:marker>
          <c:xVal>
            <c:numRef>
              <c:f>Sheet1!$A$2:$A$178</c:f>
              <c:numCache>
                <c:formatCode>General</c:formatCode>
                <c:ptCount val="177"/>
                <c:pt idx="0">
                  <c:v>0</c:v>
                </c:pt>
                <c:pt idx="1">
                  <c:v>0.05</c:v>
                </c:pt>
                <c:pt idx="2">
                  <c:v>0.1</c:v>
                </c:pt>
                <c:pt idx="3">
                  <c:v>0.15000000000000002</c:v>
                </c:pt>
                <c:pt idx="4">
                  <c:v>0.2</c:v>
                </c:pt>
                <c:pt idx="5">
                  <c:v>0.25</c:v>
                </c:pt>
                <c:pt idx="6">
                  <c:v>0.30000000000000004</c:v>
                </c:pt>
                <c:pt idx="7">
                  <c:v>0.35000000000000003</c:v>
                </c:pt>
                <c:pt idx="8">
                  <c:v>0.4</c:v>
                </c:pt>
                <c:pt idx="9">
                  <c:v>0.45</c:v>
                </c:pt>
                <c:pt idx="10">
                  <c:v>0.5</c:v>
                </c:pt>
                <c:pt idx="11">
                  <c:v>0.55000000000000004</c:v>
                </c:pt>
                <c:pt idx="12">
                  <c:v>0.60000000000000009</c:v>
                </c:pt>
                <c:pt idx="13">
                  <c:v>0.65000000000000013</c:v>
                </c:pt>
                <c:pt idx="14">
                  <c:v>0.70000000000000007</c:v>
                </c:pt>
                <c:pt idx="15">
                  <c:v>0.8</c:v>
                </c:pt>
                <c:pt idx="16">
                  <c:v>0.85000000000000009</c:v>
                </c:pt>
                <c:pt idx="17">
                  <c:v>0.9</c:v>
                </c:pt>
                <c:pt idx="18">
                  <c:v>0.95000000000000007</c:v>
                </c:pt>
                <c:pt idx="19">
                  <c:v>1.05</c:v>
                </c:pt>
                <c:pt idx="20">
                  <c:v>1.1000000000000001</c:v>
                </c:pt>
                <c:pt idx="21">
                  <c:v>1.1499999999999997</c:v>
                </c:pt>
                <c:pt idx="22">
                  <c:v>1.2</c:v>
                </c:pt>
                <c:pt idx="23">
                  <c:v>1.25</c:v>
                </c:pt>
                <c:pt idx="24">
                  <c:v>1.3</c:v>
                </c:pt>
                <c:pt idx="25">
                  <c:v>1.35</c:v>
                </c:pt>
                <c:pt idx="26">
                  <c:v>1.4</c:v>
                </c:pt>
                <c:pt idx="27">
                  <c:v>1.45</c:v>
                </c:pt>
                <c:pt idx="28">
                  <c:v>1.5</c:v>
                </c:pt>
                <c:pt idx="29">
                  <c:v>1.55</c:v>
                </c:pt>
                <c:pt idx="30">
                  <c:v>1.6</c:v>
                </c:pt>
                <c:pt idx="31">
                  <c:v>1.6500000000000001</c:v>
                </c:pt>
                <c:pt idx="32">
                  <c:v>1.75</c:v>
                </c:pt>
                <c:pt idx="33">
                  <c:v>1.8</c:v>
                </c:pt>
                <c:pt idx="34">
                  <c:v>1.9000000000000001</c:v>
                </c:pt>
                <c:pt idx="35">
                  <c:v>1.9500000000000002</c:v>
                </c:pt>
                <c:pt idx="36">
                  <c:v>2</c:v>
                </c:pt>
                <c:pt idx="37">
                  <c:v>2.0499999999999998</c:v>
                </c:pt>
                <c:pt idx="38">
                  <c:v>2.1</c:v>
                </c:pt>
                <c:pt idx="39">
                  <c:v>2.15</c:v>
                </c:pt>
                <c:pt idx="40">
                  <c:v>2.2000000000000002</c:v>
                </c:pt>
                <c:pt idx="41">
                  <c:v>2.25</c:v>
                </c:pt>
                <c:pt idx="42">
                  <c:v>2.3499999999999996</c:v>
                </c:pt>
                <c:pt idx="43">
                  <c:v>2.4</c:v>
                </c:pt>
                <c:pt idx="44">
                  <c:v>2.4499999999999997</c:v>
                </c:pt>
                <c:pt idx="45">
                  <c:v>2.5</c:v>
                </c:pt>
                <c:pt idx="46">
                  <c:v>2.5499999999999998</c:v>
                </c:pt>
                <c:pt idx="47">
                  <c:v>2.6</c:v>
                </c:pt>
                <c:pt idx="48">
                  <c:v>2.65</c:v>
                </c:pt>
                <c:pt idx="49">
                  <c:v>2.7</c:v>
                </c:pt>
                <c:pt idx="50">
                  <c:v>2.75</c:v>
                </c:pt>
                <c:pt idx="51">
                  <c:v>2.8</c:v>
                </c:pt>
                <c:pt idx="52">
                  <c:v>2.8499999999999996</c:v>
                </c:pt>
                <c:pt idx="53">
                  <c:v>2.9</c:v>
                </c:pt>
                <c:pt idx="54">
                  <c:v>2.9499999999999997</c:v>
                </c:pt>
                <c:pt idx="55">
                  <c:v>3</c:v>
                </c:pt>
                <c:pt idx="56">
                  <c:v>3.05</c:v>
                </c:pt>
                <c:pt idx="57">
                  <c:v>3.15</c:v>
                </c:pt>
                <c:pt idx="58">
                  <c:v>3.2</c:v>
                </c:pt>
                <c:pt idx="59">
                  <c:v>3.25</c:v>
                </c:pt>
                <c:pt idx="60">
                  <c:v>3.3499999999999996</c:v>
                </c:pt>
                <c:pt idx="61">
                  <c:v>3.4</c:v>
                </c:pt>
                <c:pt idx="62">
                  <c:v>3.4499999999999997</c:v>
                </c:pt>
                <c:pt idx="63">
                  <c:v>3.5</c:v>
                </c:pt>
                <c:pt idx="64">
                  <c:v>3.55</c:v>
                </c:pt>
                <c:pt idx="65">
                  <c:v>3.6</c:v>
                </c:pt>
                <c:pt idx="66">
                  <c:v>3.65</c:v>
                </c:pt>
                <c:pt idx="67">
                  <c:v>3.7</c:v>
                </c:pt>
                <c:pt idx="68">
                  <c:v>3.8</c:v>
                </c:pt>
                <c:pt idx="69">
                  <c:v>4.05</c:v>
                </c:pt>
                <c:pt idx="70">
                  <c:v>4.0999999999999996</c:v>
                </c:pt>
                <c:pt idx="71">
                  <c:v>4.1499999999999995</c:v>
                </c:pt>
                <c:pt idx="72">
                  <c:v>4.2</c:v>
                </c:pt>
                <c:pt idx="73">
                  <c:v>4.25</c:v>
                </c:pt>
                <c:pt idx="74">
                  <c:v>4.3</c:v>
                </c:pt>
                <c:pt idx="75">
                  <c:v>4.3499999999999996</c:v>
                </c:pt>
                <c:pt idx="76">
                  <c:v>4.4000000000000004</c:v>
                </c:pt>
                <c:pt idx="77">
                  <c:v>4.45</c:v>
                </c:pt>
                <c:pt idx="78">
                  <c:v>4.5</c:v>
                </c:pt>
                <c:pt idx="79">
                  <c:v>4.55</c:v>
                </c:pt>
                <c:pt idx="80">
                  <c:v>4.5999999999999996</c:v>
                </c:pt>
                <c:pt idx="81">
                  <c:v>4.6499999999999995</c:v>
                </c:pt>
                <c:pt idx="82">
                  <c:v>4.7</c:v>
                </c:pt>
                <c:pt idx="83">
                  <c:v>4.75</c:v>
                </c:pt>
                <c:pt idx="84">
                  <c:v>4.8</c:v>
                </c:pt>
                <c:pt idx="85">
                  <c:v>4.8499999999999996</c:v>
                </c:pt>
                <c:pt idx="86">
                  <c:v>4.9000000000000004</c:v>
                </c:pt>
                <c:pt idx="87">
                  <c:v>4.95</c:v>
                </c:pt>
                <c:pt idx="88">
                  <c:v>5</c:v>
                </c:pt>
                <c:pt idx="89">
                  <c:v>5.05</c:v>
                </c:pt>
                <c:pt idx="90">
                  <c:v>5.0999999999999996</c:v>
                </c:pt>
                <c:pt idx="91">
                  <c:v>5.25</c:v>
                </c:pt>
                <c:pt idx="92">
                  <c:v>5.3</c:v>
                </c:pt>
                <c:pt idx="93">
                  <c:v>5.35</c:v>
                </c:pt>
                <c:pt idx="94">
                  <c:v>5.4</c:v>
                </c:pt>
                <c:pt idx="95">
                  <c:v>5.45</c:v>
                </c:pt>
                <c:pt idx="96">
                  <c:v>5.5</c:v>
                </c:pt>
                <c:pt idx="97">
                  <c:v>5.6</c:v>
                </c:pt>
                <c:pt idx="98">
                  <c:v>5.6499999999999995</c:v>
                </c:pt>
                <c:pt idx="99">
                  <c:v>5.7</c:v>
                </c:pt>
                <c:pt idx="100">
                  <c:v>5.8</c:v>
                </c:pt>
                <c:pt idx="101">
                  <c:v>5.85</c:v>
                </c:pt>
                <c:pt idx="102">
                  <c:v>5.9</c:v>
                </c:pt>
                <c:pt idx="103">
                  <c:v>5.95</c:v>
                </c:pt>
                <c:pt idx="104">
                  <c:v>6</c:v>
                </c:pt>
                <c:pt idx="105">
                  <c:v>6.05</c:v>
                </c:pt>
                <c:pt idx="106">
                  <c:v>6.1</c:v>
                </c:pt>
                <c:pt idx="107">
                  <c:v>6.1499999999999995</c:v>
                </c:pt>
                <c:pt idx="108">
                  <c:v>6.2</c:v>
                </c:pt>
                <c:pt idx="109">
                  <c:v>6.25</c:v>
                </c:pt>
                <c:pt idx="110">
                  <c:v>6.3</c:v>
                </c:pt>
                <c:pt idx="111">
                  <c:v>6.35</c:v>
                </c:pt>
                <c:pt idx="112">
                  <c:v>6.4</c:v>
                </c:pt>
                <c:pt idx="113">
                  <c:v>6.45</c:v>
                </c:pt>
                <c:pt idx="114">
                  <c:v>6.5</c:v>
                </c:pt>
                <c:pt idx="115">
                  <c:v>6.55</c:v>
                </c:pt>
                <c:pt idx="116">
                  <c:v>6.6</c:v>
                </c:pt>
                <c:pt idx="117">
                  <c:v>6.6499999999999995</c:v>
                </c:pt>
                <c:pt idx="118">
                  <c:v>6.75</c:v>
                </c:pt>
                <c:pt idx="119">
                  <c:v>6.8</c:v>
                </c:pt>
                <c:pt idx="120">
                  <c:v>6.85</c:v>
                </c:pt>
                <c:pt idx="121">
                  <c:v>6.9</c:v>
                </c:pt>
                <c:pt idx="122">
                  <c:v>6.95</c:v>
                </c:pt>
                <c:pt idx="123">
                  <c:v>7</c:v>
                </c:pt>
                <c:pt idx="124">
                  <c:v>7.05</c:v>
                </c:pt>
                <c:pt idx="125">
                  <c:v>7.1</c:v>
                </c:pt>
                <c:pt idx="126">
                  <c:v>7.1499999999999995</c:v>
                </c:pt>
                <c:pt idx="127">
                  <c:v>7.2</c:v>
                </c:pt>
                <c:pt idx="128">
                  <c:v>7.3</c:v>
                </c:pt>
                <c:pt idx="129">
                  <c:v>7.35</c:v>
                </c:pt>
                <c:pt idx="130">
                  <c:v>7.4</c:v>
                </c:pt>
                <c:pt idx="131">
                  <c:v>7.45</c:v>
                </c:pt>
                <c:pt idx="132">
                  <c:v>7.5</c:v>
                </c:pt>
                <c:pt idx="133">
                  <c:v>7.55</c:v>
                </c:pt>
                <c:pt idx="134">
                  <c:v>7.6</c:v>
                </c:pt>
                <c:pt idx="135">
                  <c:v>7.6499999999999995</c:v>
                </c:pt>
                <c:pt idx="136">
                  <c:v>7.75</c:v>
                </c:pt>
                <c:pt idx="137">
                  <c:v>7.8</c:v>
                </c:pt>
                <c:pt idx="138">
                  <c:v>7.85</c:v>
                </c:pt>
                <c:pt idx="139">
                  <c:v>8</c:v>
                </c:pt>
                <c:pt idx="140">
                  <c:v>8.0500000000000007</c:v>
                </c:pt>
                <c:pt idx="141">
                  <c:v>8.1</c:v>
                </c:pt>
                <c:pt idx="142">
                  <c:v>8.15</c:v>
                </c:pt>
                <c:pt idx="143">
                  <c:v>8.2000000000000011</c:v>
                </c:pt>
                <c:pt idx="144">
                  <c:v>8.25</c:v>
                </c:pt>
                <c:pt idx="145">
                  <c:v>8.3000000000000007</c:v>
                </c:pt>
                <c:pt idx="146">
                  <c:v>8.3500000000000014</c:v>
                </c:pt>
                <c:pt idx="147">
                  <c:v>8.4</c:v>
                </c:pt>
                <c:pt idx="148">
                  <c:v>8.4500000000000011</c:v>
                </c:pt>
                <c:pt idx="149">
                  <c:v>8.5</c:v>
                </c:pt>
                <c:pt idx="150">
                  <c:v>8.5500000000000007</c:v>
                </c:pt>
                <c:pt idx="151">
                  <c:v>8.6</c:v>
                </c:pt>
                <c:pt idx="152">
                  <c:v>8.65</c:v>
                </c:pt>
                <c:pt idx="153">
                  <c:v>8.7000000000000011</c:v>
                </c:pt>
                <c:pt idx="154">
                  <c:v>8.75</c:v>
                </c:pt>
                <c:pt idx="155">
                  <c:v>8.8000000000000007</c:v>
                </c:pt>
                <c:pt idx="156">
                  <c:v>8.8500000000000014</c:v>
                </c:pt>
                <c:pt idx="157">
                  <c:v>8.9</c:v>
                </c:pt>
                <c:pt idx="158">
                  <c:v>8.9500000000000011</c:v>
                </c:pt>
                <c:pt idx="159">
                  <c:v>9</c:v>
                </c:pt>
                <c:pt idx="160">
                  <c:v>9.0500000000000007</c:v>
                </c:pt>
                <c:pt idx="161">
                  <c:v>9.15</c:v>
                </c:pt>
                <c:pt idx="162">
                  <c:v>9.25</c:v>
                </c:pt>
                <c:pt idx="163">
                  <c:v>9.3000000000000007</c:v>
                </c:pt>
                <c:pt idx="164">
                  <c:v>9.3500000000000014</c:v>
                </c:pt>
                <c:pt idx="165">
                  <c:v>9.4</c:v>
                </c:pt>
                <c:pt idx="166">
                  <c:v>9.4500000000000011</c:v>
                </c:pt>
                <c:pt idx="167">
                  <c:v>9.5</c:v>
                </c:pt>
                <c:pt idx="168">
                  <c:v>9.5500000000000007</c:v>
                </c:pt>
                <c:pt idx="169">
                  <c:v>9.6</c:v>
                </c:pt>
                <c:pt idx="170">
                  <c:v>9.65</c:v>
                </c:pt>
                <c:pt idx="171">
                  <c:v>9.7000000000000011</c:v>
                </c:pt>
                <c:pt idx="172">
                  <c:v>9.8000000000000007</c:v>
                </c:pt>
                <c:pt idx="173">
                  <c:v>9.8500000000000014</c:v>
                </c:pt>
                <c:pt idx="174">
                  <c:v>9.9</c:v>
                </c:pt>
                <c:pt idx="175">
                  <c:v>9.9500000000000011</c:v>
                </c:pt>
                <c:pt idx="176">
                  <c:v>10</c:v>
                </c:pt>
              </c:numCache>
            </c:numRef>
          </c:xVal>
          <c:yVal>
            <c:numRef>
              <c:f>Sheet1!$D$2:$D$178</c:f>
              <c:numCache>
                <c:formatCode>0.00E+00</c:formatCode>
                <c:ptCount val="177"/>
                <c:pt idx="0">
                  <c:v>-4.1400800000000055E-27</c:v>
                </c:pt>
                <c:pt idx="1">
                  <c:v>2.4981800000000015E-14</c:v>
                </c:pt>
                <c:pt idx="2">
                  <c:v>4.9963600000000042E-14</c:v>
                </c:pt>
                <c:pt idx="3">
                  <c:v>7.4945500000000052E-14</c:v>
                </c:pt>
                <c:pt idx="4">
                  <c:v>9.9927300000000092E-14</c:v>
                </c:pt>
                <c:pt idx="5">
                  <c:v>1.2490900000000007E-13</c:v>
                </c:pt>
                <c:pt idx="6">
                  <c:v>1.498910000000001E-13</c:v>
                </c:pt>
                <c:pt idx="7">
                  <c:v>1.7487300000000011E-13</c:v>
                </c:pt>
                <c:pt idx="8">
                  <c:v>1.9985500000000016E-13</c:v>
                </c:pt>
                <c:pt idx="9">
                  <c:v>2.2483600000000014E-13</c:v>
                </c:pt>
                <c:pt idx="10">
                  <c:v>2.498180000000002E-13</c:v>
                </c:pt>
                <c:pt idx="11">
                  <c:v>2.748000000000002E-13</c:v>
                </c:pt>
                <c:pt idx="12">
                  <c:v>2.9978200000000021E-13</c:v>
                </c:pt>
                <c:pt idx="13">
                  <c:v>3.2476400000000026E-13</c:v>
                </c:pt>
                <c:pt idx="14">
                  <c:v>3.4974600000000021E-13</c:v>
                </c:pt>
                <c:pt idx="15">
                  <c:v>3.9971000000000032E-13</c:v>
                </c:pt>
                <c:pt idx="16">
                  <c:v>4.2469200000000033E-13</c:v>
                </c:pt>
                <c:pt idx="17">
                  <c:v>4.4967400000000033E-13</c:v>
                </c:pt>
                <c:pt idx="18">
                  <c:v>4.7465600000000044E-13</c:v>
                </c:pt>
                <c:pt idx="19">
                  <c:v>5.2462000000000044E-13</c:v>
                </c:pt>
                <c:pt idx="20">
                  <c:v>5.4960200000000045E-13</c:v>
                </c:pt>
                <c:pt idx="21">
                  <c:v>5.7458500000000042E-13</c:v>
                </c:pt>
                <c:pt idx="22">
                  <c:v>5.9956700000000053E-13</c:v>
                </c:pt>
                <c:pt idx="23">
                  <c:v>6.2454900000000043E-13</c:v>
                </c:pt>
                <c:pt idx="24">
                  <c:v>6.4953100000000044E-13</c:v>
                </c:pt>
                <c:pt idx="25">
                  <c:v>6.7451300000000044E-13</c:v>
                </c:pt>
                <c:pt idx="26">
                  <c:v>6.9949600000000052E-13</c:v>
                </c:pt>
                <c:pt idx="27">
                  <c:v>7.2447800000000052E-13</c:v>
                </c:pt>
                <c:pt idx="28">
                  <c:v>7.4946000000000052E-13</c:v>
                </c:pt>
                <c:pt idx="29">
                  <c:v>7.7444200000000053E-13</c:v>
                </c:pt>
                <c:pt idx="30">
                  <c:v>7.9942400000000063E-13</c:v>
                </c:pt>
                <c:pt idx="31">
                  <c:v>8.2440500000000057E-13</c:v>
                </c:pt>
                <c:pt idx="32">
                  <c:v>8.7436700000000043E-13</c:v>
                </c:pt>
                <c:pt idx="33">
                  <c:v>8.9934800000000086E-13</c:v>
                </c:pt>
                <c:pt idx="34">
                  <c:v>9.4930900000000096E-13</c:v>
                </c:pt>
                <c:pt idx="35">
                  <c:v>9.7429000000000049E-13</c:v>
                </c:pt>
                <c:pt idx="36">
                  <c:v>9.9927100000000082E-13</c:v>
                </c:pt>
                <c:pt idx="37">
                  <c:v>1.0242500000000008E-12</c:v>
                </c:pt>
                <c:pt idx="38">
                  <c:v>1.0492300000000006E-12</c:v>
                </c:pt>
                <c:pt idx="39">
                  <c:v>1.0742100000000005E-12</c:v>
                </c:pt>
                <c:pt idx="40">
                  <c:v>1.0992000000000006E-12</c:v>
                </c:pt>
                <c:pt idx="41">
                  <c:v>1.124180000000001E-12</c:v>
                </c:pt>
                <c:pt idx="42">
                  <c:v>1.1741400000000009E-12</c:v>
                </c:pt>
                <c:pt idx="43">
                  <c:v>1.1991300000000008E-12</c:v>
                </c:pt>
                <c:pt idx="44">
                  <c:v>1.2241100000000005E-12</c:v>
                </c:pt>
                <c:pt idx="45">
                  <c:v>1.2490900000000007E-12</c:v>
                </c:pt>
                <c:pt idx="46">
                  <c:v>1.2740700000000009E-12</c:v>
                </c:pt>
                <c:pt idx="47">
                  <c:v>1.2990600000000007E-12</c:v>
                </c:pt>
                <c:pt idx="48">
                  <c:v>1.3240400000000009E-12</c:v>
                </c:pt>
                <c:pt idx="49">
                  <c:v>1.3490200000000008E-12</c:v>
                </c:pt>
                <c:pt idx="50">
                  <c:v>1.374000000000001E-12</c:v>
                </c:pt>
                <c:pt idx="51">
                  <c:v>1.3989900000000009E-12</c:v>
                </c:pt>
                <c:pt idx="52">
                  <c:v>1.4239700000000006E-12</c:v>
                </c:pt>
                <c:pt idx="53">
                  <c:v>1.448950000000001E-12</c:v>
                </c:pt>
                <c:pt idx="54">
                  <c:v>1.4739400000000009E-12</c:v>
                </c:pt>
                <c:pt idx="55">
                  <c:v>1.4989200000000008E-12</c:v>
                </c:pt>
                <c:pt idx="56">
                  <c:v>1.5239000000000008E-12</c:v>
                </c:pt>
                <c:pt idx="57">
                  <c:v>1.5738700000000008E-12</c:v>
                </c:pt>
                <c:pt idx="58">
                  <c:v>1.5988500000000012E-12</c:v>
                </c:pt>
                <c:pt idx="59">
                  <c:v>1.623830000000001E-12</c:v>
                </c:pt>
                <c:pt idx="60">
                  <c:v>1.673800000000001E-12</c:v>
                </c:pt>
                <c:pt idx="61">
                  <c:v>1.6987800000000014E-12</c:v>
                </c:pt>
                <c:pt idx="62">
                  <c:v>1.723770000000001E-12</c:v>
                </c:pt>
                <c:pt idx="63">
                  <c:v>1.7487500000000012E-12</c:v>
                </c:pt>
                <c:pt idx="64">
                  <c:v>1.773730000000001E-12</c:v>
                </c:pt>
                <c:pt idx="65">
                  <c:v>1.7987100000000009E-12</c:v>
                </c:pt>
                <c:pt idx="66">
                  <c:v>1.8237000000000012E-12</c:v>
                </c:pt>
                <c:pt idx="67">
                  <c:v>1.8486800000000014E-12</c:v>
                </c:pt>
                <c:pt idx="68">
                  <c:v>1.8986500000000018E-12</c:v>
                </c:pt>
                <c:pt idx="69">
                  <c:v>2.0235600000000011E-12</c:v>
                </c:pt>
                <c:pt idx="70">
                  <c:v>2.0485400000000013E-12</c:v>
                </c:pt>
                <c:pt idx="71">
                  <c:v>2.0735300000000016E-12</c:v>
                </c:pt>
                <c:pt idx="72">
                  <c:v>2.0985100000000013E-12</c:v>
                </c:pt>
                <c:pt idx="73">
                  <c:v>2.1234900000000015E-12</c:v>
                </c:pt>
                <c:pt idx="74">
                  <c:v>2.1484800000000018E-12</c:v>
                </c:pt>
                <c:pt idx="75">
                  <c:v>2.1734600000000011E-12</c:v>
                </c:pt>
                <c:pt idx="76">
                  <c:v>2.1984400000000013E-12</c:v>
                </c:pt>
                <c:pt idx="77">
                  <c:v>2.2234300000000016E-12</c:v>
                </c:pt>
                <c:pt idx="78">
                  <c:v>2.2484100000000017E-12</c:v>
                </c:pt>
                <c:pt idx="79">
                  <c:v>2.2733900000000015E-12</c:v>
                </c:pt>
                <c:pt idx="80">
                  <c:v>2.2983800000000018E-12</c:v>
                </c:pt>
                <c:pt idx="81">
                  <c:v>2.3233600000000011E-12</c:v>
                </c:pt>
                <c:pt idx="82">
                  <c:v>2.3483400000000013E-12</c:v>
                </c:pt>
                <c:pt idx="83">
                  <c:v>2.3733300000000012E-12</c:v>
                </c:pt>
                <c:pt idx="84">
                  <c:v>2.3983100000000017E-12</c:v>
                </c:pt>
                <c:pt idx="85">
                  <c:v>2.4232900000000015E-12</c:v>
                </c:pt>
                <c:pt idx="86">
                  <c:v>2.4482800000000018E-12</c:v>
                </c:pt>
                <c:pt idx="87">
                  <c:v>2.4732600000000011E-12</c:v>
                </c:pt>
                <c:pt idx="88">
                  <c:v>2.4982400000000013E-12</c:v>
                </c:pt>
                <c:pt idx="89">
                  <c:v>2.5232300000000016E-12</c:v>
                </c:pt>
                <c:pt idx="90">
                  <c:v>2.5482100000000017E-12</c:v>
                </c:pt>
                <c:pt idx="91">
                  <c:v>2.6231600000000015E-12</c:v>
                </c:pt>
                <c:pt idx="92">
                  <c:v>2.6481400000000021E-12</c:v>
                </c:pt>
                <c:pt idx="93">
                  <c:v>2.673130000000002E-12</c:v>
                </c:pt>
                <c:pt idx="94">
                  <c:v>2.6981100000000021E-12</c:v>
                </c:pt>
                <c:pt idx="95">
                  <c:v>2.7231000000000024E-12</c:v>
                </c:pt>
                <c:pt idx="96">
                  <c:v>2.7480800000000022E-12</c:v>
                </c:pt>
                <c:pt idx="97">
                  <c:v>2.7980500000000018E-12</c:v>
                </c:pt>
                <c:pt idx="98">
                  <c:v>2.8230300000000016E-12</c:v>
                </c:pt>
                <c:pt idx="99">
                  <c:v>2.8480100000000017E-12</c:v>
                </c:pt>
                <c:pt idx="100">
                  <c:v>2.8979800000000018E-12</c:v>
                </c:pt>
                <c:pt idx="101">
                  <c:v>2.9229600000000011E-12</c:v>
                </c:pt>
                <c:pt idx="102">
                  <c:v>2.9479500000000022E-12</c:v>
                </c:pt>
                <c:pt idx="103">
                  <c:v>2.9729300000000016E-12</c:v>
                </c:pt>
                <c:pt idx="104">
                  <c:v>2.9979100000000021E-12</c:v>
                </c:pt>
                <c:pt idx="105">
                  <c:v>3.022900000000002E-12</c:v>
                </c:pt>
                <c:pt idx="106">
                  <c:v>3.0478800000000022E-12</c:v>
                </c:pt>
                <c:pt idx="107">
                  <c:v>3.0728700000000016E-12</c:v>
                </c:pt>
                <c:pt idx="108">
                  <c:v>3.0978500000000018E-12</c:v>
                </c:pt>
                <c:pt idx="109">
                  <c:v>3.1228300000000015E-12</c:v>
                </c:pt>
                <c:pt idx="110">
                  <c:v>3.1478200000000018E-12</c:v>
                </c:pt>
                <c:pt idx="111">
                  <c:v>3.1728000000000016E-12</c:v>
                </c:pt>
                <c:pt idx="112">
                  <c:v>3.1977900000000019E-12</c:v>
                </c:pt>
                <c:pt idx="113">
                  <c:v>3.2227700000000024E-12</c:v>
                </c:pt>
                <c:pt idx="114">
                  <c:v>3.2477500000000026E-12</c:v>
                </c:pt>
                <c:pt idx="115">
                  <c:v>3.2727400000000021E-12</c:v>
                </c:pt>
                <c:pt idx="116">
                  <c:v>3.2977200000000022E-12</c:v>
                </c:pt>
                <c:pt idx="117">
                  <c:v>3.322700000000002E-12</c:v>
                </c:pt>
                <c:pt idx="118">
                  <c:v>3.3726700000000016E-12</c:v>
                </c:pt>
                <c:pt idx="119">
                  <c:v>3.3976600000000015E-12</c:v>
                </c:pt>
                <c:pt idx="120">
                  <c:v>3.4226400000000017E-12</c:v>
                </c:pt>
                <c:pt idx="121">
                  <c:v>3.4476200000000018E-12</c:v>
                </c:pt>
                <c:pt idx="122">
                  <c:v>3.4726100000000017E-12</c:v>
                </c:pt>
                <c:pt idx="123">
                  <c:v>3.4975900000000023E-12</c:v>
                </c:pt>
                <c:pt idx="124">
                  <c:v>3.5225800000000025E-12</c:v>
                </c:pt>
                <c:pt idx="125">
                  <c:v>3.5475600000000023E-12</c:v>
                </c:pt>
                <c:pt idx="126">
                  <c:v>3.5725400000000021E-12</c:v>
                </c:pt>
                <c:pt idx="127">
                  <c:v>3.5975300000000023E-12</c:v>
                </c:pt>
                <c:pt idx="128">
                  <c:v>3.6475000000000036E-12</c:v>
                </c:pt>
                <c:pt idx="129">
                  <c:v>3.6724800000000021E-12</c:v>
                </c:pt>
                <c:pt idx="130">
                  <c:v>3.6974600000000023E-12</c:v>
                </c:pt>
                <c:pt idx="131">
                  <c:v>3.7224500000000026E-12</c:v>
                </c:pt>
                <c:pt idx="132">
                  <c:v>3.7474300000000036E-12</c:v>
                </c:pt>
                <c:pt idx="133">
                  <c:v>3.7724200000000022E-12</c:v>
                </c:pt>
                <c:pt idx="134">
                  <c:v>3.7974000000000024E-12</c:v>
                </c:pt>
                <c:pt idx="135">
                  <c:v>3.8223800000000025E-12</c:v>
                </c:pt>
                <c:pt idx="136">
                  <c:v>3.8723500000000014E-12</c:v>
                </c:pt>
                <c:pt idx="137">
                  <c:v>3.8973400000000025E-12</c:v>
                </c:pt>
                <c:pt idx="138">
                  <c:v>3.9223200000000026E-12</c:v>
                </c:pt>
                <c:pt idx="139">
                  <c:v>3.9972700000000024E-12</c:v>
                </c:pt>
                <c:pt idx="140">
                  <c:v>4.0222600000000027E-12</c:v>
                </c:pt>
                <c:pt idx="141">
                  <c:v>4.047240000000002E-12</c:v>
                </c:pt>
                <c:pt idx="142">
                  <c:v>4.0722300000000031E-12</c:v>
                </c:pt>
                <c:pt idx="143">
                  <c:v>4.0972100000000025E-12</c:v>
                </c:pt>
                <c:pt idx="144">
                  <c:v>4.122200000000002E-12</c:v>
                </c:pt>
                <c:pt idx="145">
                  <c:v>4.1471800000000013E-12</c:v>
                </c:pt>
                <c:pt idx="146">
                  <c:v>4.1721600000000015E-12</c:v>
                </c:pt>
                <c:pt idx="147">
                  <c:v>4.1971500000000018E-12</c:v>
                </c:pt>
                <c:pt idx="148">
                  <c:v>4.2221300000000019E-12</c:v>
                </c:pt>
                <c:pt idx="149">
                  <c:v>4.2471200000000014E-12</c:v>
                </c:pt>
                <c:pt idx="150">
                  <c:v>4.2721000000000032E-12</c:v>
                </c:pt>
                <c:pt idx="151">
                  <c:v>4.2970900000000026E-12</c:v>
                </c:pt>
                <c:pt idx="152">
                  <c:v>4.322070000000002E-12</c:v>
                </c:pt>
                <c:pt idx="153">
                  <c:v>4.3469100000000021E-12</c:v>
                </c:pt>
                <c:pt idx="154">
                  <c:v>4.3717500000000031E-12</c:v>
                </c:pt>
                <c:pt idx="155">
                  <c:v>4.3965900000000016E-12</c:v>
                </c:pt>
                <c:pt idx="156">
                  <c:v>4.4214300000000033E-12</c:v>
                </c:pt>
                <c:pt idx="157">
                  <c:v>4.4464200000000036E-12</c:v>
                </c:pt>
                <c:pt idx="158">
                  <c:v>4.4714000000000037E-12</c:v>
                </c:pt>
                <c:pt idx="159">
                  <c:v>4.496390000000004E-12</c:v>
                </c:pt>
                <c:pt idx="160">
                  <c:v>4.5213700000000034E-12</c:v>
                </c:pt>
                <c:pt idx="161">
                  <c:v>4.5713500000000039E-12</c:v>
                </c:pt>
                <c:pt idx="162">
                  <c:v>4.6213200000000028E-12</c:v>
                </c:pt>
                <c:pt idx="163">
                  <c:v>4.6463000000000029E-12</c:v>
                </c:pt>
                <c:pt idx="164">
                  <c:v>4.671290000000004E-12</c:v>
                </c:pt>
                <c:pt idx="165">
                  <c:v>4.6962700000000034E-12</c:v>
                </c:pt>
                <c:pt idx="166">
                  <c:v>4.7212600000000028E-12</c:v>
                </c:pt>
                <c:pt idx="167">
                  <c:v>4.7462500000000039E-12</c:v>
                </c:pt>
                <c:pt idx="168">
                  <c:v>4.7712300000000041E-12</c:v>
                </c:pt>
                <c:pt idx="169">
                  <c:v>4.7962200000000044E-12</c:v>
                </c:pt>
                <c:pt idx="170">
                  <c:v>4.8212000000000021E-12</c:v>
                </c:pt>
                <c:pt idx="171">
                  <c:v>4.8461900000000032E-12</c:v>
                </c:pt>
                <c:pt idx="172">
                  <c:v>4.8961600000000028E-12</c:v>
                </c:pt>
                <c:pt idx="173">
                  <c:v>4.9211500000000031E-12</c:v>
                </c:pt>
                <c:pt idx="174">
                  <c:v>4.9461300000000033E-12</c:v>
                </c:pt>
                <c:pt idx="175">
                  <c:v>4.9711200000000044E-12</c:v>
                </c:pt>
                <c:pt idx="176">
                  <c:v>4.996110000000003E-12</c:v>
                </c:pt>
              </c:numCache>
            </c:numRef>
          </c:yVal>
          <c:smooth val="1"/>
          <c:extLst>
            <c:ext xmlns:c16="http://schemas.microsoft.com/office/drawing/2014/chart" uri="{C3380CC4-5D6E-409C-BE32-E72D297353CC}">
              <c16:uniqueId val="{00000002-A1F6-4278-A610-6C4EEA4C916D}"/>
            </c:ext>
          </c:extLst>
        </c:ser>
        <c:dLbls>
          <c:showLegendKey val="0"/>
          <c:showVal val="0"/>
          <c:showCatName val="0"/>
          <c:showSerName val="0"/>
          <c:showPercent val="0"/>
          <c:showBubbleSize val="0"/>
        </c:dLbls>
        <c:axId val="45929216"/>
        <c:axId val="45930752"/>
      </c:scatterChart>
      <c:valAx>
        <c:axId val="45929216"/>
        <c:scaling>
          <c:orientation val="minMax"/>
        </c:scaling>
        <c:delete val="0"/>
        <c:axPos val="b"/>
        <c:numFmt formatCode="General" sourceLinked="1"/>
        <c:majorTickMark val="out"/>
        <c:minorTickMark val="none"/>
        <c:tickLblPos val="nextTo"/>
        <c:crossAx val="45930752"/>
        <c:crosses val="autoZero"/>
        <c:crossBetween val="midCat"/>
      </c:valAx>
      <c:valAx>
        <c:axId val="45930752"/>
        <c:scaling>
          <c:orientation val="minMax"/>
        </c:scaling>
        <c:delete val="0"/>
        <c:axPos val="l"/>
        <c:majorGridlines/>
        <c:numFmt formatCode="0.00E+00" sourceLinked="1"/>
        <c:majorTickMark val="out"/>
        <c:minorTickMark val="none"/>
        <c:tickLblPos val="nextTo"/>
        <c:crossAx val="45929216"/>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10</Pages>
  <Words>857</Words>
  <Characters>4886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20PWCSE1943</cp:lastModifiedBy>
  <cp:revision>4</cp:revision>
  <dcterms:created xsi:type="dcterms:W3CDTF">2022-06-19T09:23:00Z</dcterms:created>
  <dcterms:modified xsi:type="dcterms:W3CDTF">2024-02-25T13:59:00Z</dcterms:modified>
</cp:coreProperties>
</file>