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E9C6" w14:textId="77777777" w:rsidR="0001473D" w:rsidRDefault="0001473D" w:rsidP="0001473D">
      <w:pPr>
        <w:jc w:val="center"/>
        <w:rPr>
          <w:rFonts w:ascii="Times New Roman" w:hAnsi="Times New Roman" w:cs="Times New Roman"/>
          <w:b/>
          <w:sz w:val="36"/>
          <w:szCs w:val="28"/>
        </w:rPr>
      </w:pPr>
      <w:r>
        <w:rPr>
          <w:rFonts w:ascii="Times New Roman" w:hAnsi="Times New Roman" w:cs="Times New Roman"/>
          <w:b/>
          <w:sz w:val="36"/>
          <w:szCs w:val="28"/>
        </w:rPr>
        <w:t>Data Communication and Computer Networks</w:t>
      </w:r>
    </w:p>
    <w:p w14:paraId="58854957" w14:textId="77777777" w:rsidR="0001473D" w:rsidRDefault="0001473D" w:rsidP="0001473D">
      <w:pPr>
        <w:jc w:val="center"/>
        <w:rPr>
          <w:rFonts w:ascii="Times New Roman" w:hAnsi="Times New Roman" w:cs="Times New Roman"/>
          <w:b/>
          <w:color w:val="0D0D0D" w:themeColor="text1" w:themeTint="F2"/>
          <w:sz w:val="32"/>
          <w:szCs w:val="24"/>
        </w:rPr>
      </w:pPr>
    </w:p>
    <w:p w14:paraId="0C5B648D" w14:textId="69C8D0AA" w:rsidR="0001473D" w:rsidRDefault="0001473D" w:rsidP="0001473D">
      <w:pPr>
        <w:jc w:val="center"/>
        <w:rPr>
          <w:rFonts w:ascii="Times New Roman" w:hAnsi="Times New Roman" w:cs="Times New Roman"/>
          <w:b/>
          <w:color w:val="0D0D0D" w:themeColor="text1" w:themeTint="F2"/>
          <w:sz w:val="40"/>
          <w:szCs w:val="32"/>
        </w:rPr>
      </w:pPr>
      <w:r>
        <w:rPr>
          <w:rFonts w:ascii="Times New Roman" w:hAnsi="Times New Roman" w:cs="Times New Roman"/>
          <w:b/>
          <w:color w:val="0D0D0D" w:themeColor="text1" w:themeTint="F2"/>
          <w:sz w:val="40"/>
          <w:szCs w:val="32"/>
        </w:rPr>
        <w:t>LAB # 0</w:t>
      </w:r>
      <w:r>
        <w:rPr>
          <w:rFonts w:ascii="Times New Roman" w:hAnsi="Times New Roman" w:cs="Times New Roman"/>
          <w:b/>
          <w:color w:val="0D0D0D" w:themeColor="text1" w:themeTint="F2"/>
          <w:sz w:val="40"/>
          <w:szCs w:val="32"/>
        </w:rPr>
        <w:t>3</w:t>
      </w:r>
    </w:p>
    <w:p w14:paraId="292D35D0" w14:textId="77777777" w:rsidR="0001473D" w:rsidRDefault="0001473D" w:rsidP="0001473D">
      <w:pPr>
        <w:jc w:val="center"/>
        <w:rPr>
          <w:rFonts w:ascii="Times New Roman" w:hAnsi="Times New Roman" w:cs="Times New Roman"/>
          <w:b/>
          <w:color w:val="0D0D0D" w:themeColor="text1" w:themeTint="F2"/>
          <w:sz w:val="40"/>
          <w:szCs w:val="32"/>
        </w:rPr>
      </w:pPr>
      <w:r>
        <w:rPr>
          <w:noProof/>
        </w:rPr>
        <w:drawing>
          <wp:anchor distT="0" distB="0" distL="114300" distR="114300" simplePos="0" relativeHeight="251659264" behindDoc="0" locked="0" layoutInCell="1" allowOverlap="1" wp14:anchorId="0A460885" wp14:editId="3BC19B1A">
            <wp:simplePos x="0" y="0"/>
            <wp:positionH relativeFrom="margin">
              <wp:posOffset>2531110</wp:posOffset>
            </wp:positionH>
            <wp:positionV relativeFrom="page">
              <wp:posOffset>2381250</wp:posOffset>
            </wp:positionV>
            <wp:extent cx="1224280" cy="1208405"/>
            <wp:effectExtent l="0" t="0" r="0" b="0"/>
            <wp:wrapSquare wrapText="bothSides"/>
            <wp:docPr id="829832719" name="Picture 1" descr="Description: 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C:\Users\Madiha\Desktop\University_of_Engineering_and_Technology_Peshawar_logo.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280" cy="1208405"/>
                    </a:xfrm>
                    <a:prstGeom prst="rect">
                      <a:avLst/>
                    </a:prstGeom>
                    <a:noFill/>
                  </pic:spPr>
                </pic:pic>
              </a:graphicData>
            </a:graphic>
            <wp14:sizeRelH relativeFrom="page">
              <wp14:pctWidth>0</wp14:pctWidth>
            </wp14:sizeRelH>
            <wp14:sizeRelV relativeFrom="margin">
              <wp14:pctHeight>0</wp14:pctHeight>
            </wp14:sizeRelV>
          </wp:anchor>
        </w:drawing>
      </w:r>
    </w:p>
    <w:p w14:paraId="46763611" w14:textId="77777777" w:rsidR="0001473D" w:rsidRDefault="0001473D" w:rsidP="0001473D">
      <w:pPr>
        <w:jc w:val="center"/>
        <w:rPr>
          <w:rFonts w:ascii="Times New Roman" w:hAnsi="Times New Roman" w:cs="Times New Roman"/>
          <w:b/>
          <w:color w:val="0D0D0D" w:themeColor="text1" w:themeTint="F2"/>
          <w:sz w:val="40"/>
          <w:szCs w:val="32"/>
        </w:rPr>
      </w:pPr>
    </w:p>
    <w:p w14:paraId="40050B48" w14:textId="77777777" w:rsidR="0001473D" w:rsidRDefault="0001473D" w:rsidP="0001473D">
      <w:pPr>
        <w:jc w:val="center"/>
        <w:rPr>
          <w:rFonts w:ascii="Times New Roman" w:hAnsi="Times New Roman" w:cs="Times New Roman"/>
          <w:b/>
          <w:color w:val="0D0D0D" w:themeColor="text1" w:themeTint="F2"/>
          <w:sz w:val="40"/>
          <w:szCs w:val="32"/>
        </w:rPr>
      </w:pPr>
    </w:p>
    <w:p w14:paraId="1C8EB295" w14:textId="77777777" w:rsidR="0001473D" w:rsidRDefault="0001473D" w:rsidP="0001473D">
      <w:pPr>
        <w:jc w:val="center"/>
        <w:rPr>
          <w:rFonts w:ascii="Times New Roman" w:hAnsi="Times New Roman" w:cs="Times New Roman"/>
          <w:color w:val="0D0D0D" w:themeColor="text1" w:themeTint="F2"/>
          <w:sz w:val="32"/>
          <w:szCs w:val="24"/>
        </w:rPr>
      </w:pPr>
    </w:p>
    <w:p w14:paraId="2965C769" w14:textId="77777777" w:rsidR="0001473D" w:rsidRDefault="0001473D" w:rsidP="0001473D">
      <w:pPr>
        <w:jc w:val="center"/>
        <w:rPr>
          <w:rFonts w:ascii="Times New Roman" w:hAnsi="Times New Roman" w:cs="Times New Roman"/>
          <w:b/>
          <w:color w:val="0D0D0D" w:themeColor="text1" w:themeTint="F2"/>
          <w:sz w:val="32"/>
          <w:szCs w:val="24"/>
        </w:rPr>
      </w:pPr>
      <w:r>
        <w:rPr>
          <w:rFonts w:ascii="Times New Roman" w:hAnsi="Times New Roman" w:cs="Times New Roman"/>
          <w:b/>
          <w:color w:val="0D0D0D" w:themeColor="text1" w:themeTint="F2"/>
          <w:sz w:val="32"/>
          <w:szCs w:val="24"/>
        </w:rPr>
        <w:t xml:space="preserve">                             </w:t>
      </w:r>
    </w:p>
    <w:p w14:paraId="409FD359" w14:textId="77777777" w:rsidR="0001473D" w:rsidRDefault="0001473D" w:rsidP="0001473D">
      <w:pPr>
        <w:rPr>
          <w:rFonts w:ascii="Times New Roman" w:hAnsi="Times New Roman" w:cs="Times New Roman"/>
          <w:b/>
          <w:color w:val="0D0D0D" w:themeColor="text1" w:themeTint="F2"/>
          <w:sz w:val="32"/>
          <w:szCs w:val="24"/>
        </w:rPr>
      </w:pPr>
      <w:r>
        <w:rPr>
          <w:rFonts w:ascii="Times New Roman" w:hAnsi="Times New Roman" w:cs="Times New Roman"/>
          <w:b/>
          <w:color w:val="0D0D0D" w:themeColor="text1" w:themeTint="F2"/>
          <w:sz w:val="32"/>
          <w:szCs w:val="24"/>
        </w:rPr>
        <w:t xml:space="preserve">                                                    Spring 2023</w:t>
      </w:r>
    </w:p>
    <w:p w14:paraId="4E7BCCC1" w14:textId="77777777" w:rsidR="0001473D" w:rsidRDefault="0001473D" w:rsidP="0001473D">
      <w:pPr>
        <w:jc w:val="center"/>
        <w:rPr>
          <w:rFonts w:ascii="Times New Roman" w:hAnsi="Times New Roman" w:cs="Times New Roman"/>
          <w:b/>
          <w:color w:val="0D0D0D" w:themeColor="text1" w:themeTint="F2"/>
          <w:sz w:val="32"/>
          <w:szCs w:val="24"/>
        </w:rPr>
      </w:pPr>
    </w:p>
    <w:p w14:paraId="7E6AF6A1" w14:textId="77777777" w:rsidR="0001473D" w:rsidRDefault="0001473D" w:rsidP="0001473D">
      <w:pPr>
        <w:jc w:val="center"/>
        <w:rPr>
          <w:rFonts w:ascii="Times New Roman" w:hAnsi="Times New Roman" w:cs="Times New Roman"/>
          <w:b/>
          <w:color w:val="0D0D0D" w:themeColor="text1" w:themeTint="F2"/>
          <w:sz w:val="32"/>
          <w:szCs w:val="24"/>
        </w:rPr>
      </w:pPr>
      <w:r>
        <w:rPr>
          <w:rFonts w:ascii="Times New Roman" w:hAnsi="Times New Roman" w:cs="Times New Roman"/>
          <w:color w:val="0D0D0D" w:themeColor="text1" w:themeTint="F2"/>
          <w:sz w:val="32"/>
          <w:szCs w:val="24"/>
        </w:rPr>
        <w:t xml:space="preserve">Submitted by: </w:t>
      </w:r>
      <w:r>
        <w:rPr>
          <w:rFonts w:ascii="Times New Roman" w:hAnsi="Times New Roman" w:cs="Times New Roman"/>
          <w:b/>
          <w:color w:val="0D0D0D" w:themeColor="text1" w:themeTint="F2"/>
          <w:sz w:val="32"/>
          <w:szCs w:val="24"/>
        </w:rPr>
        <w:t>Safi Ullah Khan</w:t>
      </w:r>
    </w:p>
    <w:p w14:paraId="68847B9E" w14:textId="77777777" w:rsidR="0001473D" w:rsidRDefault="0001473D" w:rsidP="0001473D">
      <w:pPr>
        <w:jc w:val="center"/>
        <w:rPr>
          <w:rFonts w:ascii="Times New Roman" w:hAnsi="Times New Roman" w:cs="Times New Roman"/>
          <w:color w:val="0D0D0D" w:themeColor="text1" w:themeTint="F2"/>
          <w:sz w:val="32"/>
          <w:szCs w:val="24"/>
        </w:rPr>
      </w:pPr>
    </w:p>
    <w:p w14:paraId="3D87436D" w14:textId="77777777" w:rsidR="0001473D" w:rsidRDefault="0001473D" w:rsidP="0001473D">
      <w:pPr>
        <w:jc w:val="center"/>
        <w:rPr>
          <w:rFonts w:ascii="Times New Roman" w:hAnsi="Times New Roman" w:cs="Times New Roman"/>
          <w:b/>
          <w:color w:val="0D0D0D" w:themeColor="text1" w:themeTint="F2"/>
          <w:sz w:val="32"/>
          <w:szCs w:val="24"/>
        </w:rPr>
      </w:pPr>
      <w:r>
        <w:rPr>
          <w:rFonts w:ascii="Times New Roman" w:hAnsi="Times New Roman" w:cs="Times New Roman"/>
          <w:color w:val="0D0D0D" w:themeColor="text1" w:themeTint="F2"/>
          <w:sz w:val="32"/>
          <w:szCs w:val="24"/>
        </w:rPr>
        <w:t xml:space="preserve">Registration </w:t>
      </w:r>
      <w:proofErr w:type="gramStart"/>
      <w:r>
        <w:rPr>
          <w:rFonts w:ascii="Times New Roman" w:hAnsi="Times New Roman" w:cs="Times New Roman"/>
          <w:color w:val="0D0D0D" w:themeColor="text1" w:themeTint="F2"/>
          <w:sz w:val="32"/>
          <w:szCs w:val="24"/>
        </w:rPr>
        <w:t>No. :</w:t>
      </w:r>
      <w:proofErr w:type="gramEnd"/>
      <w:r>
        <w:rPr>
          <w:rFonts w:ascii="Times New Roman" w:hAnsi="Times New Roman" w:cs="Times New Roman"/>
          <w:color w:val="0D0D0D" w:themeColor="text1" w:themeTint="F2"/>
          <w:sz w:val="32"/>
          <w:szCs w:val="24"/>
        </w:rPr>
        <w:t xml:space="preserve"> </w:t>
      </w:r>
      <w:r>
        <w:rPr>
          <w:rFonts w:ascii="Times New Roman" w:hAnsi="Times New Roman" w:cs="Times New Roman"/>
          <w:b/>
          <w:color w:val="0D0D0D" w:themeColor="text1" w:themeTint="F2"/>
          <w:sz w:val="32"/>
          <w:szCs w:val="24"/>
        </w:rPr>
        <w:t>20PWCSE1943</w:t>
      </w:r>
    </w:p>
    <w:p w14:paraId="09327D13" w14:textId="77777777" w:rsidR="0001473D" w:rsidRDefault="0001473D" w:rsidP="0001473D">
      <w:pPr>
        <w:jc w:val="center"/>
        <w:rPr>
          <w:rFonts w:ascii="Times New Roman" w:hAnsi="Times New Roman" w:cs="Times New Roman"/>
          <w:b/>
          <w:color w:val="0D0D0D" w:themeColor="text1" w:themeTint="F2"/>
          <w:sz w:val="32"/>
          <w:szCs w:val="24"/>
        </w:rPr>
      </w:pPr>
    </w:p>
    <w:p w14:paraId="70F4F886" w14:textId="77777777" w:rsidR="0001473D" w:rsidRDefault="0001473D" w:rsidP="0001473D">
      <w:pPr>
        <w:jc w:val="center"/>
        <w:rPr>
          <w:rFonts w:ascii="Times New Roman" w:hAnsi="Times New Roman" w:cs="Times New Roman"/>
          <w:color w:val="0D0D0D" w:themeColor="text1" w:themeTint="F2"/>
          <w:sz w:val="32"/>
          <w:szCs w:val="24"/>
        </w:rPr>
      </w:pPr>
      <w:r>
        <w:rPr>
          <w:rFonts w:ascii="Times New Roman" w:hAnsi="Times New Roman" w:cs="Times New Roman"/>
          <w:color w:val="0D0D0D" w:themeColor="text1" w:themeTint="F2"/>
          <w:sz w:val="32"/>
          <w:szCs w:val="24"/>
        </w:rPr>
        <w:t>Class Section: B</w:t>
      </w:r>
    </w:p>
    <w:p w14:paraId="00EF167C" w14:textId="77777777" w:rsidR="0001473D" w:rsidRDefault="0001473D" w:rsidP="0001473D">
      <w:pPr>
        <w:jc w:val="center"/>
        <w:rPr>
          <w:rFonts w:ascii="Times New Roman" w:hAnsi="Times New Roman" w:cs="Times New Roman"/>
          <w:color w:val="0D0D0D" w:themeColor="text1" w:themeTint="F2"/>
          <w:sz w:val="32"/>
          <w:szCs w:val="24"/>
        </w:rPr>
      </w:pPr>
    </w:p>
    <w:p w14:paraId="6F3E3270" w14:textId="77777777" w:rsidR="0001473D" w:rsidRDefault="0001473D" w:rsidP="0001473D">
      <w:pPr>
        <w:jc w:val="center"/>
        <w:rPr>
          <w:rFonts w:ascii="Times New Roman" w:hAnsi="Times New Roman" w:cs="Times New Roman"/>
          <w:color w:val="0D0D0D" w:themeColor="text1" w:themeTint="F2"/>
          <w:sz w:val="32"/>
          <w:szCs w:val="24"/>
        </w:rPr>
      </w:pPr>
      <w:r>
        <w:rPr>
          <w:rFonts w:ascii="Times New Roman" w:hAnsi="Times New Roman" w:cs="Times New Roman"/>
          <w:color w:val="0D0D0D" w:themeColor="text1" w:themeTint="F2"/>
          <w:sz w:val="32"/>
          <w:szCs w:val="24"/>
        </w:rPr>
        <w:t xml:space="preserve">Submitted to: </w:t>
      </w:r>
    </w:p>
    <w:p w14:paraId="4021F703" w14:textId="77777777" w:rsidR="0001473D" w:rsidRPr="00F27108" w:rsidRDefault="0001473D" w:rsidP="0001473D">
      <w:pPr>
        <w:jc w:val="center"/>
        <w:rPr>
          <w:rFonts w:ascii="Times New Roman" w:hAnsi="Times New Roman" w:cs="Times New Roman"/>
          <w:color w:val="0D0D0D" w:themeColor="text1" w:themeTint="F2"/>
          <w:sz w:val="32"/>
          <w:szCs w:val="24"/>
        </w:rPr>
      </w:pPr>
      <w:r>
        <w:rPr>
          <w:rFonts w:ascii="Times New Roman" w:hAnsi="Times New Roman" w:cs="Times New Roman"/>
          <w:b/>
          <w:color w:val="000000" w:themeColor="text1"/>
          <w:spacing w:val="4"/>
          <w:sz w:val="28"/>
          <w:shd w:val="clear" w:color="auto" w:fill="FFFFFF"/>
        </w:rPr>
        <w:t>Engr. Yasir Saleem Afridi</w:t>
      </w:r>
    </w:p>
    <w:p w14:paraId="720E0AEC" w14:textId="77777777" w:rsidR="0001473D" w:rsidRDefault="0001473D" w:rsidP="0001473D">
      <w:pPr>
        <w:jc w:val="center"/>
        <w:rPr>
          <w:rFonts w:ascii="Times New Roman" w:hAnsi="Times New Roman" w:cs="Times New Roman"/>
          <w:b/>
          <w:color w:val="0D0D0D" w:themeColor="text1" w:themeTint="F2"/>
          <w:sz w:val="32"/>
          <w:szCs w:val="24"/>
        </w:rPr>
      </w:pPr>
      <w:r>
        <w:rPr>
          <w:rFonts w:ascii="Times New Roman" w:hAnsi="Times New Roman" w:cs="Times New Roman"/>
          <w:b/>
          <w:color w:val="0D0D0D" w:themeColor="text1" w:themeTint="F2"/>
          <w:sz w:val="32"/>
          <w:szCs w:val="24"/>
        </w:rPr>
        <w:t>Department of Computer Systems Engineering</w:t>
      </w:r>
    </w:p>
    <w:p w14:paraId="2BDED0C0" w14:textId="77777777" w:rsidR="0001473D" w:rsidRDefault="0001473D" w:rsidP="0001473D">
      <w:pPr>
        <w:jc w:val="center"/>
        <w:rPr>
          <w:rFonts w:ascii="Times New Roman" w:hAnsi="Times New Roman" w:cs="Times New Roman"/>
          <w:b/>
          <w:color w:val="0D0D0D" w:themeColor="text1" w:themeTint="F2"/>
          <w:sz w:val="32"/>
          <w:szCs w:val="24"/>
        </w:rPr>
      </w:pPr>
    </w:p>
    <w:p w14:paraId="476C1064" w14:textId="77777777" w:rsidR="0001473D" w:rsidRDefault="0001473D" w:rsidP="0001473D">
      <w:pPr>
        <w:jc w:val="center"/>
        <w:rPr>
          <w:rFonts w:ascii="Times New Roman" w:hAnsi="Times New Roman" w:cs="Times New Roman"/>
          <w:b/>
          <w:color w:val="0D0D0D" w:themeColor="text1" w:themeTint="F2"/>
          <w:sz w:val="32"/>
          <w:szCs w:val="24"/>
        </w:rPr>
      </w:pPr>
    </w:p>
    <w:p w14:paraId="2C95F041" w14:textId="77777777" w:rsidR="0001473D" w:rsidRDefault="0001473D" w:rsidP="0001473D">
      <w:pPr>
        <w:jc w:val="center"/>
        <w:rPr>
          <w:rFonts w:ascii="Times New Roman" w:hAnsi="Times New Roman" w:cs="Times New Roman"/>
          <w:b/>
          <w:color w:val="0D0D0D" w:themeColor="text1" w:themeTint="F2"/>
          <w:sz w:val="32"/>
          <w:szCs w:val="24"/>
        </w:rPr>
      </w:pPr>
    </w:p>
    <w:tbl>
      <w:tblPr>
        <w:tblpPr w:leftFromText="180" w:rightFromText="180" w:vertAnchor="page" w:horzAnchor="margin" w:tblpXSpec="center" w:tblpY="4620"/>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01473D" w:rsidRPr="004F6255" w14:paraId="69C1F501" w14:textId="77777777" w:rsidTr="00E42C9E">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F8B84C3"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lastRenderedPageBreak/>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6710ACE" w14:textId="77777777" w:rsidR="0001473D" w:rsidRPr="004F6255" w:rsidRDefault="0001473D" w:rsidP="00E42C9E">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20"/>
                <w:szCs w:val="21"/>
              </w:rPr>
              <w:t xml:space="preserve"> </w:t>
            </w:r>
            <w:r w:rsidRPr="00F51559">
              <w:rPr>
                <w:rFonts w:ascii="Verdana" w:eastAsia="Times New Roman" w:hAnsi="Verdana" w:cs="Times New Roman"/>
                <w:b/>
                <w:sz w:val="18"/>
                <w:szCs w:val="21"/>
              </w:rPr>
              <w:t>(Does not meet expectation (1))</w:t>
            </w:r>
          </w:p>
          <w:p w14:paraId="09B82BC6"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9740179" w14:textId="77777777" w:rsidR="0001473D" w:rsidRPr="004F6255" w:rsidRDefault="0001473D" w:rsidP="00E42C9E">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21"/>
                <w:szCs w:val="21"/>
              </w:rPr>
              <w:t xml:space="preserve"> </w:t>
            </w:r>
            <w:r w:rsidRPr="00F51559">
              <w:rPr>
                <w:rFonts w:ascii="Verdana" w:eastAsia="Times New Roman" w:hAnsi="Verdana" w:cs="Times New Roman"/>
                <w:b/>
                <w:sz w:val="18"/>
                <w:szCs w:val="21"/>
              </w:rPr>
              <w:t>(Meet Expectation (2-3))</w:t>
            </w:r>
          </w:p>
          <w:p w14:paraId="72698826"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5990A1F" w14:textId="77777777" w:rsidR="0001473D" w:rsidRPr="004F6255" w:rsidRDefault="0001473D" w:rsidP="00E42C9E">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14:paraId="6B262BE3"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326EA17F" w14:textId="77777777" w:rsidR="0001473D" w:rsidRDefault="0001473D" w:rsidP="00E42C9E">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14:paraId="59364CB1" w14:textId="77777777" w:rsidR="0001473D" w:rsidRDefault="0001473D" w:rsidP="00E42C9E">
            <w:pPr>
              <w:spacing w:after="0"/>
              <w:jc w:val="center"/>
              <w:rPr>
                <w:rFonts w:ascii="Verdana" w:eastAsia="Times New Roman" w:hAnsi="Verdana" w:cs="Times New Roman"/>
                <w:b/>
                <w:sz w:val="21"/>
                <w:szCs w:val="21"/>
              </w:rPr>
            </w:pPr>
          </w:p>
          <w:p w14:paraId="13290E0D" w14:textId="77777777" w:rsidR="0001473D" w:rsidRDefault="0001473D" w:rsidP="00E42C9E">
            <w:pPr>
              <w:spacing w:after="0"/>
              <w:jc w:val="center"/>
              <w:rPr>
                <w:rFonts w:ascii="Verdana" w:eastAsia="Times New Roman" w:hAnsi="Verdana" w:cs="Times New Roman"/>
                <w:b/>
                <w:sz w:val="21"/>
                <w:szCs w:val="21"/>
              </w:rPr>
            </w:pPr>
          </w:p>
          <w:p w14:paraId="290CC3D8" w14:textId="77777777" w:rsidR="0001473D" w:rsidRPr="00F51559" w:rsidRDefault="0001473D" w:rsidP="00E42C9E">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01473D" w:rsidRPr="004F6255" w14:paraId="186243D6" w14:textId="77777777" w:rsidTr="00E42C9E">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0E128C4"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8E5B547"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F6848F9"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EC44CAD"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7BBE68FA" w14:textId="77777777" w:rsidR="0001473D" w:rsidRDefault="0001473D" w:rsidP="00E42C9E">
            <w:pPr>
              <w:spacing w:after="0"/>
              <w:jc w:val="center"/>
              <w:rPr>
                <w:rFonts w:ascii="Verdana" w:eastAsia="Times New Roman" w:hAnsi="Verdana" w:cs="Times New Roman"/>
                <w:sz w:val="21"/>
                <w:szCs w:val="21"/>
              </w:rPr>
            </w:pPr>
          </w:p>
          <w:p w14:paraId="52CE40D2" w14:textId="77777777" w:rsidR="0001473D" w:rsidRDefault="0001473D" w:rsidP="00E42C9E">
            <w:pPr>
              <w:spacing w:after="0"/>
              <w:jc w:val="center"/>
              <w:rPr>
                <w:rFonts w:ascii="Verdana" w:eastAsia="Times New Roman" w:hAnsi="Verdana" w:cs="Times New Roman"/>
                <w:sz w:val="21"/>
                <w:szCs w:val="21"/>
              </w:rPr>
            </w:pPr>
          </w:p>
          <w:p w14:paraId="4D9997D2" w14:textId="77777777" w:rsidR="0001473D" w:rsidRPr="00F51559" w:rsidRDefault="0001473D" w:rsidP="00E42C9E">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01473D" w:rsidRPr="004F6255" w14:paraId="742BF9D6" w14:textId="77777777" w:rsidTr="00E42C9E">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CD1157A"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C31ADA8"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8DFD2AF"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DA25672"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7DB2935" w14:textId="77777777" w:rsidR="0001473D" w:rsidRDefault="0001473D" w:rsidP="00E42C9E">
            <w:pPr>
              <w:spacing w:after="0"/>
              <w:jc w:val="center"/>
              <w:rPr>
                <w:rFonts w:ascii="Verdana" w:eastAsia="Times New Roman" w:hAnsi="Verdana" w:cs="Times New Roman"/>
                <w:sz w:val="21"/>
                <w:szCs w:val="21"/>
              </w:rPr>
            </w:pPr>
          </w:p>
          <w:p w14:paraId="3DC8AF45" w14:textId="77777777" w:rsidR="0001473D" w:rsidRDefault="0001473D" w:rsidP="00E42C9E">
            <w:pPr>
              <w:spacing w:after="0"/>
              <w:jc w:val="center"/>
              <w:rPr>
                <w:rFonts w:ascii="Verdana" w:eastAsia="Times New Roman" w:hAnsi="Verdana" w:cs="Times New Roman"/>
                <w:sz w:val="21"/>
                <w:szCs w:val="21"/>
              </w:rPr>
            </w:pPr>
          </w:p>
          <w:p w14:paraId="56F8BBD0" w14:textId="77777777" w:rsidR="0001473D" w:rsidRDefault="0001473D" w:rsidP="00E42C9E">
            <w:pPr>
              <w:spacing w:after="0"/>
              <w:jc w:val="center"/>
              <w:rPr>
                <w:rFonts w:ascii="Verdana" w:eastAsia="Times New Roman" w:hAnsi="Verdana" w:cs="Times New Roman"/>
                <w:sz w:val="21"/>
                <w:szCs w:val="21"/>
              </w:rPr>
            </w:pPr>
          </w:p>
          <w:p w14:paraId="1F49FAEC" w14:textId="77777777" w:rsidR="0001473D" w:rsidRPr="00F51559" w:rsidRDefault="0001473D" w:rsidP="00E42C9E">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01473D" w:rsidRPr="004F6255" w14:paraId="4AB7507B" w14:textId="77777777" w:rsidTr="00E42C9E">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61C793B"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D63BB41"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61378E5"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4119939" w14:textId="77777777" w:rsidR="0001473D" w:rsidRPr="004F6255" w:rsidRDefault="0001473D" w:rsidP="00E42C9E">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22FE3BE" w14:textId="77777777" w:rsidR="0001473D" w:rsidRDefault="0001473D" w:rsidP="00E42C9E">
            <w:pPr>
              <w:spacing w:after="0"/>
              <w:jc w:val="center"/>
              <w:rPr>
                <w:rFonts w:ascii="Verdana" w:eastAsia="Times New Roman" w:hAnsi="Verdana" w:cs="Times New Roman"/>
                <w:sz w:val="21"/>
                <w:szCs w:val="21"/>
              </w:rPr>
            </w:pPr>
          </w:p>
          <w:p w14:paraId="7240C72A" w14:textId="77777777" w:rsidR="0001473D" w:rsidRDefault="0001473D" w:rsidP="00E42C9E">
            <w:pPr>
              <w:spacing w:after="0"/>
              <w:jc w:val="center"/>
              <w:rPr>
                <w:rFonts w:ascii="Verdana" w:eastAsia="Times New Roman" w:hAnsi="Verdana" w:cs="Times New Roman"/>
                <w:sz w:val="21"/>
                <w:szCs w:val="21"/>
              </w:rPr>
            </w:pPr>
          </w:p>
          <w:p w14:paraId="3A25799D" w14:textId="77777777" w:rsidR="0001473D" w:rsidRPr="00F51559" w:rsidRDefault="0001473D" w:rsidP="00E42C9E">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14:paraId="75974D5B" w14:textId="77777777" w:rsidR="0001473D" w:rsidRDefault="0001473D" w:rsidP="0001473D">
      <w:pPr>
        <w:spacing w:after="0"/>
        <w:rPr>
          <w:b/>
          <w:sz w:val="26"/>
          <w:szCs w:val="26"/>
        </w:rPr>
      </w:pPr>
      <w:r>
        <w:rPr>
          <w:b/>
          <w:sz w:val="26"/>
          <w:szCs w:val="26"/>
        </w:rPr>
        <w:t>Contact Hours:  3</w:t>
      </w:r>
    </w:p>
    <w:p w14:paraId="487F919F" w14:textId="77777777" w:rsidR="0001473D" w:rsidRDefault="0001473D" w:rsidP="0001473D">
      <w:pPr>
        <w:rPr>
          <w:rFonts w:ascii="Times New Roman" w:eastAsia="Times New Roman" w:hAnsi="Times New Roman" w:cs="Times New Roman"/>
          <w:sz w:val="24"/>
          <w:szCs w:val="24"/>
          <w:lang w:val="en-AU"/>
        </w:rPr>
      </w:pPr>
    </w:p>
    <w:p w14:paraId="61025A73" w14:textId="77777777" w:rsidR="0001473D" w:rsidRPr="00F51559" w:rsidRDefault="0001473D" w:rsidP="0001473D">
      <w:pPr>
        <w:jc w:val="center"/>
        <w:rPr>
          <w:rFonts w:ascii="Times New Roman" w:eastAsia="Times New Roman" w:hAnsi="Times New Roman" w:cs="Times New Roman"/>
          <w:b/>
          <w:sz w:val="24"/>
          <w:szCs w:val="24"/>
          <w:lang w:val="en-AU"/>
        </w:rPr>
      </w:pPr>
      <w:r w:rsidRPr="00F51559">
        <w:rPr>
          <w:rFonts w:ascii="Times New Roman" w:eastAsia="Times New Roman" w:hAnsi="Times New Roman" w:cs="Times New Roman"/>
          <w:b/>
          <w:sz w:val="24"/>
          <w:szCs w:val="24"/>
          <w:lang w:val="en-AU"/>
        </w:rPr>
        <w:t>LAB ASSESSMENT RUBRIC</w:t>
      </w:r>
    </w:p>
    <w:p w14:paraId="0DA4217A" w14:textId="77777777" w:rsidR="0001473D" w:rsidRDefault="0001473D" w:rsidP="0001473D">
      <w:pPr>
        <w:jc w:val="center"/>
        <w:rPr>
          <w:rFonts w:ascii="Times New Roman" w:hAnsi="Times New Roman" w:cs="Times New Roman"/>
          <w:b/>
          <w:color w:val="0D0D0D" w:themeColor="text1" w:themeTint="F2"/>
          <w:sz w:val="32"/>
          <w:szCs w:val="24"/>
        </w:rPr>
      </w:pPr>
    </w:p>
    <w:p w14:paraId="1FC601F6" w14:textId="77777777" w:rsidR="0001473D" w:rsidRDefault="0001473D" w:rsidP="0001473D">
      <w:pPr>
        <w:pStyle w:val="Heading1"/>
        <w:jc w:val="both"/>
      </w:pPr>
    </w:p>
    <w:p w14:paraId="72018B54" w14:textId="77777777" w:rsidR="003C1E7E" w:rsidRDefault="003C1E7E"/>
    <w:p w14:paraId="7BEA8E01" w14:textId="77777777" w:rsidR="0001473D" w:rsidRDefault="0001473D"/>
    <w:p w14:paraId="71FB9F07" w14:textId="77777777" w:rsidR="0001473D" w:rsidRPr="0001473D" w:rsidRDefault="0001473D" w:rsidP="0001473D"/>
    <w:p w14:paraId="66D6BCF6" w14:textId="77777777" w:rsidR="0001473D" w:rsidRPr="0001473D" w:rsidRDefault="0001473D" w:rsidP="0001473D"/>
    <w:p w14:paraId="6D45C54A" w14:textId="550B4455" w:rsidR="0001473D" w:rsidRDefault="0001473D" w:rsidP="0001473D">
      <w:pPr>
        <w:tabs>
          <w:tab w:val="left" w:pos="3570"/>
        </w:tabs>
      </w:pPr>
      <w:r>
        <w:tab/>
      </w:r>
    </w:p>
    <w:p w14:paraId="14AFD067" w14:textId="77777777" w:rsidR="0001473D" w:rsidRDefault="0001473D" w:rsidP="0001473D">
      <w:pPr>
        <w:tabs>
          <w:tab w:val="left" w:pos="3570"/>
        </w:tabs>
      </w:pPr>
    </w:p>
    <w:p w14:paraId="3CA18A07" w14:textId="77777777" w:rsidR="0001473D" w:rsidRPr="0001473D" w:rsidRDefault="0001473D" w:rsidP="0001473D">
      <w:pPr>
        <w:pStyle w:val="Heading2"/>
        <w:spacing w:before="100" w:after="100"/>
        <w:rPr>
          <w:b/>
          <w:bCs/>
        </w:rPr>
      </w:pPr>
      <w:r w:rsidRPr="0001473D">
        <w:rPr>
          <w:b/>
          <w:bCs/>
        </w:rPr>
        <w:lastRenderedPageBreak/>
        <w:t>OBJECTIVES OF THE LAB</w:t>
      </w:r>
    </w:p>
    <w:p w14:paraId="1C390473" w14:textId="77777777" w:rsidR="0001473D" w:rsidRPr="00EF7110" w:rsidRDefault="0001473D" w:rsidP="0001473D">
      <w:pPr>
        <w:pStyle w:val="NoSpacing"/>
        <w:jc w:val="both"/>
        <w:rPr>
          <w:rFonts w:ascii="Times New Roman" w:hAnsi="Times New Roman" w:cs="Times New Roman"/>
          <w:sz w:val="24"/>
          <w:szCs w:val="24"/>
        </w:rPr>
      </w:pPr>
      <w:r w:rsidRPr="00EF7110">
        <w:rPr>
          <w:rFonts w:ascii="Times New Roman" w:hAnsi="Times New Roman" w:cs="Times New Roman"/>
          <w:sz w:val="24"/>
          <w:szCs w:val="24"/>
        </w:rPr>
        <w:t>Following topics will be covered in this lab</w:t>
      </w:r>
    </w:p>
    <w:p w14:paraId="526C801A" w14:textId="77777777" w:rsidR="0001473D" w:rsidRPr="00EF7110" w:rsidRDefault="0001473D" w:rsidP="0001473D">
      <w:pPr>
        <w:pStyle w:val="NoSpacing"/>
        <w:jc w:val="both"/>
        <w:rPr>
          <w:rFonts w:ascii="Times New Roman" w:hAnsi="Times New Roman" w:cs="Times New Roman"/>
          <w:sz w:val="24"/>
          <w:szCs w:val="24"/>
        </w:rPr>
      </w:pPr>
    </w:p>
    <w:p w14:paraId="277B347F" w14:textId="77777777" w:rsidR="0001473D" w:rsidRPr="00EF7110" w:rsidRDefault="0001473D" w:rsidP="0001473D">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 the basic working of a Switch</w:t>
      </w:r>
    </w:p>
    <w:p w14:paraId="3C99B7D1" w14:textId="77777777" w:rsidR="0001473D" w:rsidRPr="00EF7110" w:rsidRDefault="0001473D" w:rsidP="0001473D">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 the basic configuration of a switch using Packet Tracer.</w:t>
      </w:r>
    </w:p>
    <w:p w14:paraId="702D91EF" w14:textId="77777777" w:rsidR="0001473D" w:rsidRDefault="0001473D" w:rsidP="0001473D">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Saving the configuration files to flash for backup purposes.</w:t>
      </w:r>
    </w:p>
    <w:p w14:paraId="1F4462D4" w14:textId="77777777" w:rsidR="0001473D" w:rsidRDefault="0001473D" w:rsidP="0001473D">
      <w:pPr>
        <w:pStyle w:val="NoSpacing"/>
        <w:ind w:left="360"/>
        <w:jc w:val="both"/>
        <w:rPr>
          <w:rFonts w:ascii="Times New Roman" w:hAnsi="Times New Roman" w:cs="Times New Roman"/>
          <w:sz w:val="24"/>
          <w:szCs w:val="24"/>
        </w:rPr>
      </w:pPr>
    </w:p>
    <w:p w14:paraId="1D90332A" w14:textId="77777777" w:rsidR="0001473D" w:rsidRDefault="0001473D" w:rsidP="0001473D">
      <w:pPr>
        <w:pStyle w:val="NoSpacing"/>
        <w:ind w:left="360"/>
        <w:jc w:val="both"/>
      </w:pPr>
      <w:r w:rsidRPr="00EF7110">
        <w:t xml:space="preserve">ABOUT </w:t>
      </w:r>
      <w:r>
        <w:t>Switch:</w:t>
      </w:r>
    </w:p>
    <w:p w14:paraId="4007850F" w14:textId="77777777" w:rsidR="0001473D" w:rsidRDefault="0001473D" w:rsidP="0001473D">
      <w:pPr>
        <w:pStyle w:val="NoSpacing"/>
        <w:ind w:left="360"/>
        <w:jc w:val="both"/>
      </w:pPr>
      <w:r>
        <w:t>A switch is a networking device that operates at the data link layer (Layer 2) of the OSI (Open Systems Interconnection) model. It connects multiple devices within a local area network (LAN) and allows them to communicate with each other by forwarding data packets between them.</w:t>
      </w:r>
    </w:p>
    <w:p w14:paraId="7B887021" w14:textId="77777777" w:rsidR="0001473D" w:rsidRDefault="0001473D" w:rsidP="0001473D">
      <w:pPr>
        <w:pStyle w:val="NoSpacing"/>
        <w:ind w:left="360"/>
        <w:jc w:val="both"/>
      </w:pPr>
      <w:r>
        <w:t>The primary function of a switch is to receive data frames from one device and then selectively forward them to the appropriate destination device based on the Media Access Control (MAC) addresses of the devices. MAC addresses are unique identifiers assigned to network interface cards (NICs) of devices.</w:t>
      </w:r>
    </w:p>
    <w:p w14:paraId="3C42A078" w14:textId="77777777" w:rsidR="0001473D" w:rsidRDefault="0001473D" w:rsidP="0001473D">
      <w:pPr>
        <w:pStyle w:val="NoSpacing"/>
        <w:ind w:left="360"/>
        <w:jc w:val="both"/>
      </w:pPr>
      <w:r>
        <w:t>When a switch receives a data frame, it examines the destination MAC address of the frame and checks its MAC address table, which maps MAC addresses to specific switch ports. If the MAC address is found in the table, the switch forwards the frame only to the port associated with the destination device, improving network efficiency by reducing unnecessary traffic.</w:t>
      </w:r>
    </w:p>
    <w:p w14:paraId="6312E672" w14:textId="77777777" w:rsidR="0001473D" w:rsidRPr="00352369" w:rsidRDefault="0001473D" w:rsidP="0001473D">
      <w:pPr>
        <w:pStyle w:val="NoSpacing"/>
        <w:ind w:left="360"/>
        <w:jc w:val="both"/>
      </w:pPr>
      <w:r>
        <w:t>If the destination MAC address is not found in the table, the switch broadcasts the frame to all connected devices except the one it received the frame from. This process is called flooding. Once the destination device responds to the frame, the switch updates its MAC address table with the MAC address of the device and associates it with the appropriate port, allowing future frames destined for that device to be forwarded directly.</w:t>
      </w:r>
    </w:p>
    <w:p w14:paraId="671F8EDC" w14:textId="77777777" w:rsidR="0001473D" w:rsidRDefault="0001473D" w:rsidP="0001473D">
      <w:pPr>
        <w:jc w:val="center"/>
      </w:pPr>
      <w:r>
        <w:rPr>
          <w:noProof/>
        </w:rPr>
        <w:drawing>
          <wp:inline distT="0" distB="0" distL="0" distR="0" wp14:anchorId="3C007829" wp14:editId="790E9B3A">
            <wp:extent cx="4028661" cy="1902137"/>
            <wp:effectExtent l="0" t="0" r="0" b="0"/>
            <wp:docPr id="1" name="Picture 1" descr="Network Switch Explained - Study C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witch Explained - Study CC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294" cy="1921794"/>
                    </a:xfrm>
                    <a:prstGeom prst="rect">
                      <a:avLst/>
                    </a:prstGeom>
                    <a:noFill/>
                    <a:ln>
                      <a:noFill/>
                    </a:ln>
                  </pic:spPr>
                </pic:pic>
              </a:graphicData>
            </a:graphic>
          </wp:inline>
        </w:drawing>
      </w:r>
    </w:p>
    <w:p w14:paraId="40B879E5" w14:textId="77777777" w:rsidR="0001473D" w:rsidRPr="00352369" w:rsidRDefault="0001473D" w:rsidP="0001473D">
      <w:pPr>
        <w:jc w:val="center"/>
        <w:rPr>
          <w:rFonts w:ascii="Times New Roman" w:hAnsi="Times New Roman" w:cs="Times New Roman"/>
          <w:b/>
        </w:rPr>
      </w:pPr>
      <w:r w:rsidRPr="00352369">
        <w:rPr>
          <w:rFonts w:ascii="Times New Roman" w:hAnsi="Times New Roman" w:cs="Times New Roman"/>
          <w:b/>
        </w:rPr>
        <w:t>Figure: A cisco Switch</w:t>
      </w:r>
    </w:p>
    <w:p w14:paraId="00291638" w14:textId="77777777" w:rsidR="0001473D" w:rsidRPr="00EF7110" w:rsidRDefault="0001473D" w:rsidP="0001473D">
      <w:pPr>
        <w:pStyle w:val="Heading2"/>
      </w:pPr>
      <w:r>
        <w:t>Configuration Modes:</w:t>
      </w:r>
      <w:r w:rsidRPr="00EF7110">
        <w:t xml:space="preserve"> </w:t>
      </w:r>
    </w:p>
    <w:p w14:paraId="43461585" w14:textId="77777777" w:rsidR="0001473D" w:rsidRDefault="0001473D" w:rsidP="0001473D">
      <w:pPr>
        <w:spacing w:after="0"/>
        <w:rPr>
          <w:rFonts w:ascii="Times New Roman" w:hAnsi="Times New Roman" w:cs="Times New Roman"/>
          <w:sz w:val="24"/>
          <w:szCs w:val="24"/>
        </w:rPr>
      </w:pPr>
      <w:r w:rsidRPr="00080863">
        <w:rPr>
          <w:rFonts w:ascii="Times New Roman" w:hAnsi="Times New Roman" w:cs="Times New Roman"/>
          <w:sz w:val="24"/>
          <w:szCs w:val="24"/>
        </w:rPr>
        <w:t>Cisco switches have different configuration modes that allow network administrators to make specific changes and configure various aspects of the swit</w:t>
      </w:r>
      <w:r>
        <w:rPr>
          <w:rFonts w:ascii="Times New Roman" w:hAnsi="Times New Roman" w:cs="Times New Roman"/>
          <w:sz w:val="24"/>
          <w:szCs w:val="24"/>
        </w:rPr>
        <w:t xml:space="preserve">ch. </w:t>
      </w:r>
      <w:r w:rsidRPr="00080863">
        <w:rPr>
          <w:rFonts w:ascii="Times New Roman" w:hAnsi="Times New Roman" w:cs="Times New Roman"/>
          <w:sz w:val="24"/>
          <w:szCs w:val="24"/>
        </w:rPr>
        <w:t>These configuration modes in Cisco switches provide a hierarchical structure that allows administrators to navigate through different levels of configuration and make appropriate changes to meet the network's requirements. It is essential to understand these modes to efficiently manage and customize the switch's configuration.</w:t>
      </w:r>
    </w:p>
    <w:p w14:paraId="72B46B7A" w14:textId="77777777" w:rsidR="0001473D" w:rsidRPr="00080863" w:rsidRDefault="0001473D" w:rsidP="0001473D">
      <w:pPr>
        <w:spacing w:after="0"/>
        <w:rPr>
          <w:rFonts w:ascii="Times New Roman" w:hAnsi="Times New Roman" w:cs="Times New Roman"/>
          <w:sz w:val="24"/>
          <w:szCs w:val="24"/>
        </w:rPr>
      </w:pPr>
      <w:r>
        <w:rPr>
          <w:rFonts w:ascii="Times New Roman" w:hAnsi="Times New Roman" w:cs="Times New Roman"/>
          <w:sz w:val="24"/>
          <w:szCs w:val="24"/>
        </w:rPr>
        <w:t>These modes are as follows:</w:t>
      </w:r>
    </w:p>
    <w:p w14:paraId="0E8C1F95" w14:textId="77777777" w:rsidR="0001473D" w:rsidRPr="00080863" w:rsidRDefault="0001473D" w:rsidP="0001473D">
      <w:pPr>
        <w:pStyle w:val="ListParagraph"/>
        <w:numPr>
          <w:ilvl w:val="0"/>
          <w:numId w:val="2"/>
        </w:numPr>
        <w:spacing w:after="0"/>
        <w:rPr>
          <w:rFonts w:ascii="Times New Roman" w:hAnsi="Times New Roman" w:cs="Times New Roman"/>
          <w:sz w:val="24"/>
          <w:szCs w:val="24"/>
        </w:rPr>
      </w:pPr>
      <w:r w:rsidRPr="00080863">
        <w:rPr>
          <w:rFonts w:ascii="Times New Roman" w:hAnsi="Times New Roman" w:cs="Times New Roman"/>
          <w:b/>
          <w:sz w:val="24"/>
          <w:szCs w:val="24"/>
        </w:rPr>
        <w:lastRenderedPageBreak/>
        <w:t>User EXEC Mode (User EXEC):</w:t>
      </w:r>
      <w:r w:rsidRPr="00080863">
        <w:rPr>
          <w:rFonts w:ascii="Times New Roman" w:hAnsi="Times New Roman" w:cs="Times New Roman"/>
          <w:sz w:val="24"/>
          <w:szCs w:val="24"/>
        </w:rPr>
        <w:t xml:space="preserve"> This is the default mode when accessing the switch. It provides limited access to basic monitoring commands, such as viewing system information and running diagnostic tests. The prompt in this mode ends with a "&gt;" symbol.</w:t>
      </w:r>
    </w:p>
    <w:p w14:paraId="30A45F23" w14:textId="77777777" w:rsidR="0001473D" w:rsidRPr="00080863" w:rsidRDefault="0001473D" w:rsidP="0001473D">
      <w:pPr>
        <w:pStyle w:val="ListParagraph"/>
        <w:numPr>
          <w:ilvl w:val="0"/>
          <w:numId w:val="2"/>
        </w:numPr>
        <w:spacing w:after="0"/>
        <w:rPr>
          <w:rFonts w:ascii="Times New Roman" w:hAnsi="Times New Roman" w:cs="Times New Roman"/>
          <w:sz w:val="24"/>
          <w:szCs w:val="24"/>
        </w:rPr>
      </w:pPr>
      <w:r w:rsidRPr="00080863">
        <w:rPr>
          <w:rFonts w:ascii="Times New Roman" w:hAnsi="Times New Roman" w:cs="Times New Roman"/>
          <w:b/>
          <w:sz w:val="24"/>
          <w:szCs w:val="24"/>
        </w:rPr>
        <w:t>Privileged EXEC Mode (Privileged EXEC):</w:t>
      </w:r>
      <w:r w:rsidRPr="00080863">
        <w:rPr>
          <w:rFonts w:ascii="Times New Roman" w:hAnsi="Times New Roman" w:cs="Times New Roman"/>
          <w:sz w:val="24"/>
          <w:szCs w:val="24"/>
        </w:rPr>
        <w:t xml:space="preserve"> This mode provides a higher level of access and allows for more advanced configuration and management tasks. It enables commands such as configuring interfaces, viewing running configurations, and debugging. To enter this mode from User EXEC mode, you can use the "enable" command, and the prompt changes to end with a "#" symbol.</w:t>
      </w:r>
    </w:p>
    <w:p w14:paraId="2CE28A8C" w14:textId="77777777" w:rsidR="0001473D" w:rsidRPr="00080863" w:rsidRDefault="0001473D" w:rsidP="0001473D">
      <w:pPr>
        <w:pStyle w:val="ListParagraph"/>
        <w:numPr>
          <w:ilvl w:val="0"/>
          <w:numId w:val="2"/>
        </w:numPr>
        <w:spacing w:after="0"/>
        <w:rPr>
          <w:rFonts w:ascii="Times New Roman" w:hAnsi="Times New Roman" w:cs="Times New Roman"/>
          <w:sz w:val="24"/>
          <w:szCs w:val="24"/>
        </w:rPr>
      </w:pPr>
      <w:r w:rsidRPr="00080863">
        <w:rPr>
          <w:rFonts w:ascii="Times New Roman" w:hAnsi="Times New Roman" w:cs="Times New Roman"/>
          <w:b/>
          <w:sz w:val="24"/>
          <w:szCs w:val="24"/>
        </w:rPr>
        <w:t>Global Configuration Mode (Global Config):</w:t>
      </w:r>
      <w:r w:rsidRPr="00080863">
        <w:rPr>
          <w:rFonts w:ascii="Times New Roman" w:hAnsi="Times New Roman" w:cs="Times New Roman"/>
          <w:sz w:val="24"/>
          <w:szCs w:val="24"/>
        </w:rPr>
        <w:t xml:space="preserve"> This mode allows for making global changes to the switch's configuration. It allows you to modify settings that affect the entire switch, such as hostname, SNMP, security features, and routing protocols. To enter this mode from Privileged EXEC mode, use the "configure terminal" or "config t" command. The prompt changes to reflect the switch's hostname within parentheses.</w:t>
      </w:r>
    </w:p>
    <w:p w14:paraId="09E9E59E" w14:textId="77777777" w:rsidR="0001473D" w:rsidRPr="00080863" w:rsidRDefault="0001473D" w:rsidP="0001473D">
      <w:pPr>
        <w:pStyle w:val="ListParagraph"/>
        <w:numPr>
          <w:ilvl w:val="0"/>
          <w:numId w:val="2"/>
        </w:numPr>
        <w:spacing w:after="0"/>
        <w:rPr>
          <w:rFonts w:ascii="Times New Roman" w:hAnsi="Times New Roman" w:cs="Times New Roman"/>
          <w:sz w:val="24"/>
          <w:szCs w:val="24"/>
        </w:rPr>
      </w:pPr>
      <w:r w:rsidRPr="00080863">
        <w:rPr>
          <w:rFonts w:ascii="Times New Roman" w:hAnsi="Times New Roman" w:cs="Times New Roman"/>
          <w:b/>
          <w:sz w:val="24"/>
          <w:szCs w:val="24"/>
        </w:rPr>
        <w:t>Interface Configuration Mode (Interface Config):</w:t>
      </w:r>
      <w:r w:rsidRPr="00080863">
        <w:rPr>
          <w:rFonts w:ascii="Times New Roman" w:hAnsi="Times New Roman" w:cs="Times New Roman"/>
          <w:sz w:val="24"/>
          <w:szCs w:val="24"/>
        </w:rPr>
        <w:t xml:space="preserve"> This mode is used to configure specific switch interfaces. It allows you to set parameters such as IP addresses, VLAN assignments, speed, duplex, and other interface-specific settings. To enter this mode from Global Configuration mode, use the "interface [interface-name]" command. The prompt changes to reflect the interface being configured.</w:t>
      </w:r>
    </w:p>
    <w:p w14:paraId="6D1AA02F" w14:textId="77777777" w:rsidR="0001473D" w:rsidRPr="00080863" w:rsidRDefault="0001473D" w:rsidP="0001473D">
      <w:pPr>
        <w:pStyle w:val="ListParagraph"/>
        <w:numPr>
          <w:ilvl w:val="0"/>
          <w:numId w:val="2"/>
        </w:numPr>
        <w:spacing w:after="0"/>
        <w:rPr>
          <w:rFonts w:ascii="Times New Roman" w:hAnsi="Times New Roman" w:cs="Times New Roman"/>
          <w:sz w:val="24"/>
          <w:szCs w:val="24"/>
        </w:rPr>
      </w:pPr>
      <w:r w:rsidRPr="00080863">
        <w:rPr>
          <w:rFonts w:ascii="Times New Roman" w:hAnsi="Times New Roman" w:cs="Times New Roman"/>
          <w:b/>
          <w:sz w:val="24"/>
          <w:szCs w:val="24"/>
        </w:rPr>
        <w:t>Line Configuration Mode:</w:t>
      </w:r>
      <w:r w:rsidRPr="00080863">
        <w:rPr>
          <w:rFonts w:ascii="Times New Roman" w:hAnsi="Times New Roman" w:cs="Times New Roman"/>
          <w:sz w:val="24"/>
          <w:szCs w:val="24"/>
        </w:rPr>
        <w:t xml:space="preserve"> This mode allows for configuring console, Telnet, or SSH access to the switch. It enables setting access control, authentication, and other line-specific parameters. To enter this mode from Global Configuration mode, use the "line [line-type line-number]" command, where line-type can be console, </w:t>
      </w:r>
      <w:proofErr w:type="spellStart"/>
      <w:r w:rsidRPr="00080863">
        <w:rPr>
          <w:rFonts w:ascii="Times New Roman" w:hAnsi="Times New Roman" w:cs="Times New Roman"/>
          <w:sz w:val="24"/>
          <w:szCs w:val="24"/>
        </w:rPr>
        <w:t>vty</w:t>
      </w:r>
      <w:proofErr w:type="spellEnd"/>
      <w:r w:rsidRPr="00080863">
        <w:rPr>
          <w:rFonts w:ascii="Times New Roman" w:hAnsi="Times New Roman" w:cs="Times New Roman"/>
          <w:sz w:val="24"/>
          <w:szCs w:val="24"/>
        </w:rPr>
        <w:t xml:space="preserve"> (for Telnet and SSH), or auxiliary.</w:t>
      </w:r>
    </w:p>
    <w:p w14:paraId="31801759" w14:textId="77777777" w:rsidR="0001473D" w:rsidRDefault="0001473D" w:rsidP="0001473D">
      <w:pPr>
        <w:spacing w:after="0"/>
        <w:rPr>
          <w:rFonts w:ascii="Times New Roman" w:hAnsi="Times New Roman" w:cs="Times New Roman"/>
          <w:b/>
          <w:sz w:val="24"/>
          <w:szCs w:val="24"/>
        </w:rPr>
      </w:pPr>
      <w:r>
        <w:rPr>
          <w:rFonts w:ascii="Times New Roman" w:hAnsi="Times New Roman" w:cs="Times New Roman"/>
          <w:b/>
          <w:sz w:val="24"/>
          <w:szCs w:val="24"/>
        </w:rPr>
        <w:t>How to configure a Switch in Packet Tracer</w:t>
      </w:r>
    </w:p>
    <w:p w14:paraId="1A0C76F1" w14:textId="77777777" w:rsidR="0001473D" w:rsidRPr="00080863" w:rsidRDefault="0001473D" w:rsidP="0001473D">
      <w:pPr>
        <w:spacing w:after="0"/>
        <w:rPr>
          <w:rFonts w:ascii="Times New Roman" w:hAnsi="Times New Roman" w:cs="Times New Roman"/>
          <w:sz w:val="24"/>
          <w:szCs w:val="24"/>
        </w:rPr>
      </w:pPr>
      <w:r w:rsidRPr="00080863">
        <w:rPr>
          <w:rFonts w:ascii="Times New Roman" w:hAnsi="Times New Roman" w:cs="Times New Roman"/>
          <w:sz w:val="24"/>
          <w:szCs w:val="24"/>
        </w:rPr>
        <w:t>By following the steps given below, one can configure a switch using Cisco Packet Tracer</w:t>
      </w:r>
    </w:p>
    <w:p w14:paraId="6B3BCB92" w14:textId="77777777" w:rsidR="0001473D" w:rsidRDefault="0001473D" w:rsidP="0001473D">
      <w:pPr>
        <w:spacing w:after="0"/>
        <w:rPr>
          <w:rFonts w:ascii="Times New Roman" w:hAnsi="Times New Roman" w:cs="Times New Roman"/>
          <w:b/>
          <w:sz w:val="24"/>
          <w:szCs w:val="24"/>
        </w:rPr>
      </w:pPr>
      <w:r w:rsidRPr="00112132">
        <w:rPr>
          <w:rFonts w:ascii="Times New Roman" w:hAnsi="Times New Roman" w:cs="Times New Roman"/>
          <w:b/>
          <w:sz w:val="24"/>
          <w:szCs w:val="24"/>
        </w:rPr>
        <w:t>Step 1: Cable the ne</w:t>
      </w:r>
      <w:r>
        <w:rPr>
          <w:rFonts w:ascii="Times New Roman" w:hAnsi="Times New Roman" w:cs="Times New Roman"/>
          <w:b/>
          <w:sz w:val="24"/>
          <w:szCs w:val="24"/>
        </w:rPr>
        <w:t>twork as shown in the topology.</w:t>
      </w:r>
    </w:p>
    <w:p w14:paraId="6FFD9FF0" w14:textId="77777777" w:rsidR="0001473D" w:rsidRPr="00112132" w:rsidRDefault="0001473D" w:rsidP="0001473D">
      <w:pPr>
        <w:pStyle w:val="ListParagraph"/>
        <w:numPr>
          <w:ilvl w:val="0"/>
          <w:numId w:val="3"/>
        </w:numPr>
        <w:spacing w:after="0"/>
        <w:rPr>
          <w:rFonts w:ascii="Times New Roman" w:hAnsi="Times New Roman" w:cs="Times New Roman"/>
          <w:b/>
          <w:sz w:val="24"/>
          <w:szCs w:val="24"/>
        </w:rPr>
      </w:pPr>
      <w:r w:rsidRPr="00112132">
        <w:rPr>
          <w:rFonts w:ascii="Times New Roman" w:hAnsi="Times New Roman" w:cs="Times New Roman"/>
          <w:sz w:val="24"/>
          <w:szCs w:val="24"/>
        </w:rPr>
        <w:t>From the shelf, click and drag switch S1 and place it on the left side of the table.</w:t>
      </w:r>
    </w:p>
    <w:p w14:paraId="6FEDBCC9" w14:textId="77777777" w:rsidR="0001473D" w:rsidRPr="00112132" w:rsidRDefault="0001473D" w:rsidP="0001473D">
      <w:pPr>
        <w:pStyle w:val="ListParagraph"/>
        <w:numPr>
          <w:ilvl w:val="0"/>
          <w:numId w:val="3"/>
        </w:numPr>
        <w:spacing w:after="0"/>
        <w:rPr>
          <w:rFonts w:ascii="Times New Roman" w:hAnsi="Times New Roman" w:cs="Times New Roman"/>
          <w:b/>
          <w:sz w:val="24"/>
          <w:szCs w:val="24"/>
        </w:rPr>
      </w:pPr>
      <w:r w:rsidRPr="00112132">
        <w:rPr>
          <w:rFonts w:ascii="Times New Roman" w:hAnsi="Times New Roman" w:cs="Times New Roman"/>
          <w:sz w:val="24"/>
          <w:szCs w:val="24"/>
        </w:rPr>
        <w:t>From the shelf, click and drag the device PC-A and place it on the right side of the table. Power on PC-A.</w:t>
      </w:r>
    </w:p>
    <w:p w14:paraId="0E705BF1" w14:textId="77777777" w:rsidR="0001473D" w:rsidRPr="00112132" w:rsidRDefault="0001473D" w:rsidP="0001473D">
      <w:pPr>
        <w:pStyle w:val="ListParagraph"/>
        <w:numPr>
          <w:ilvl w:val="0"/>
          <w:numId w:val="3"/>
        </w:numPr>
        <w:spacing w:after="0"/>
        <w:rPr>
          <w:rFonts w:ascii="Times New Roman" w:hAnsi="Times New Roman" w:cs="Times New Roman"/>
          <w:b/>
          <w:sz w:val="24"/>
          <w:szCs w:val="24"/>
        </w:rPr>
      </w:pPr>
      <w:r w:rsidRPr="00112132">
        <w:rPr>
          <w:rFonts w:ascii="Times New Roman" w:hAnsi="Times New Roman" w:cs="Times New Roman"/>
          <w:sz w:val="24"/>
          <w:szCs w:val="24"/>
        </w:rPr>
        <w:t>Connect a console cable from device PC-A to switch S1, as shown in the topology. Do not connect the device PC-A Ethernet cable at this time.</w:t>
      </w:r>
    </w:p>
    <w:p w14:paraId="0783D5D7" w14:textId="77777777" w:rsidR="0001473D" w:rsidRPr="00112132" w:rsidRDefault="0001473D" w:rsidP="0001473D">
      <w:pPr>
        <w:pStyle w:val="ListParagraph"/>
        <w:numPr>
          <w:ilvl w:val="0"/>
          <w:numId w:val="3"/>
        </w:numPr>
        <w:spacing w:after="0"/>
        <w:rPr>
          <w:rFonts w:ascii="Times New Roman" w:hAnsi="Times New Roman" w:cs="Times New Roman"/>
          <w:b/>
          <w:sz w:val="24"/>
          <w:szCs w:val="24"/>
        </w:rPr>
      </w:pPr>
      <w:r w:rsidRPr="00112132">
        <w:rPr>
          <w:rFonts w:ascii="Times New Roman" w:hAnsi="Times New Roman" w:cs="Times New Roman"/>
          <w:sz w:val="24"/>
          <w:szCs w:val="24"/>
        </w:rPr>
        <w:t>From the Desktop tab of PC-A, use Terminal to connect to the switch.</w:t>
      </w:r>
    </w:p>
    <w:p w14:paraId="67AF4FCD" w14:textId="77777777" w:rsidR="0001473D" w:rsidRDefault="0001473D" w:rsidP="0001473D">
      <w:pPr>
        <w:spacing w:after="0"/>
        <w:jc w:val="center"/>
        <w:rPr>
          <w:rFonts w:ascii="Times New Roman" w:hAnsi="Times New Roman" w:cs="Times New Roman"/>
          <w:b/>
          <w:sz w:val="24"/>
          <w:szCs w:val="24"/>
        </w:rPr>
      </w:pPr>
      <w:r w:rsidRPr="00B17C1F">
        <w:rPr>
          <w:rFonts w:ascii="Times New Roman" w:hAnsi="Times New Roman" w:cs="Times New Roman"/>
          <w:b/>
          <w:noProof/>
          <w:sz w:val="24"/>
          <w:szCs w:val="24"/>
        </w:rPr>
        <w:drawing>
          <wp:inline distT="0" distB="0" distL="0" distR="0" wp14:anchorId="4065F436" wp14:editId="22568413">
            <wp:extent cx="2116011" cy="801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696" b="21169"/>
                    <a:stretch/>
                  </pic:blipFill>
                  <pic:spPr bwMode="auto">
                    <a:xfrm>
                      <a:off x="0" y="0"/>
                      <a:ext cx="2117647" cy="801852"/>
                    </a:xfrm>
                    <a:prstGeom prst="rect">
                      <a:avLst/>
                    </a:prstGeom>
                    <a:ln>
                      <a:noFill/>
                    </a:ln>
                    <a:extLst>
                      <a:ext uri="{53640926-AAD7-44D8-BBD7-CCE9431645EC}">
                        <a14:shadowObscured xmlns:a14="http://schemas.microsoft.com/office/drawing/2010/main"/>
                      </a:ext>
                    </a:extLst>
                  </pic:spPr>
                </pic:pic>
              </a:graphicData>
            </a:graphic>
          </wp:inline>
        </w:drawing>
      </w:r>
    </w:p>
    <w:p w14:paraId="4B955C3D" w14:textId="77777777" w:rsidR="0001473D" w:rsidRDefault="0001473D" w:rsidP="0001473D">
      <w:pPr>
        <w:spacing w:after="0"/>
        <w:jc w:val="center"/>
        <w:rPr>
          <w:rFonts w:ascii="Times New Roman" w:hAnsi="Times New Roman" w:cs="Times New Roman"/>
          <w:b/>
          <w:sz w:val="24"/>
          <w:szCs w:val="24"/>
        </w:rPr>
      </w:pPr>
      <w:r>
        <w:rPr>
          <w:rFonts w:ascii="Times New Roman" w:hAnsi="Times New Roman" w:cs="Times New Roman"/>
          <w:b/>
          <w:sz w:val="24"/>
          <w:szCs w:val="24"/>
        </w:rPr>
        <w:t>Figure: Network topology</w:t>
      </w:r>
    </w:p>
    <w:p w14:paraId="5F9D03DE" w14:textId="77777777" w:rsidR="0001473D" w:rsidRPr="0001473D" w:rsidRDefault="0001473D" w:rsidP="0001473D">
      <w:pPr>
        <w:tabs>
          <w:tab w:val="left" w:pos="3570"/>
        </w:tabs>
      </w:pPr>
    </w:p>
    <w:p w14:paraId="4B3D3629" w14:textId="77777777" w:rsidR="0001473D" w:rsidRDefault="0001473D" w:rsidP="0001473D"/>
    <w:p w14:paraId="5B296113" w14:textId="77777777" w:rsidR="0001473D" w:rsidRDefault="0001473D" w:rsidP="0001473D"/>
    <w:p w14:paraId="454EA795" w14:textId="378AF275" w:rsidR="0001473D" w:rsidRDefault="0001473D" w:rsidP="0001473D"/>
    <w:p w14:paraId="4282ECFC" w14:textId="2DBAA670" w:rsidR="0001473D" w:rsidRPr="0001473D" w:rsidRDefault="0001473D" w:rsidP="0001473D">
      <w:r>
        <w:t>EXEC MODE:</w:t>
      </w:r>
    </w:p>
    <w:p w14:paraId="524037FE" w14:textId="688443A6" w:rsidR="0001473D" w:rsidRPr="0001473D" w:rsidRDefault="0001473D" w:rsidP="0001473D">
      <w:r w:rsidRPr="0001473D">
        <w:drawing>
          <wp:anchor distT="0" distB="0" distL="114300" distR="114300" simplePos="0" relativeHeight="251660288" behindDoc="1" locked="0" layoutInCell="1" allowOverlap="1" wp14:anchorId="18597E2D" wp14:editId="5500D873">
            <wp:simplePos x="0" y="0"/>
            <wp:positionH relativeFrom="column">
              <wp:posOffset>165100</wp:posOffset>
            </wp:positionH>
            <wp:positionV relativeFrom="paragraph">
              <wp:posOffset>192405</wp:posOffset>
            </wp:positionV>
            <wp:extent cx="4019550" cy="1708150"/>
            <wp:effectExtent l="0" t="0" r="0" b="6350"/>
            <wp:wrapTight wrapText="bothSides">
              <wp:wrapPolygon edited="0">
                <wp:start x="0" y="0"/>
                <wp:lineTo x="0" y="21439"/>
                <wp:lineTo x="21498" y="21439"/>
                <wp:lineTo x="21498" y="0"/>
                <wp:lineTo x="0" y="0"/>
              </wp:wrapPolygon>
            </wp:wrapTight>
            <wp:docPr id="193031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2404"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1708150"/>
                    </a:xfrm>
                    <a:prstGeom prst="rect">
                      <a:avLst/>
                    </a:prstGeom>
                  </pic:spPr>
                </pic:pic>
              </a:graphicData>
            </a:graphic>
          </wp:anchor>
        </w:drawing>
      </w:r>
    </w:p>
    <w:p w14:paraId="11A5B776" w14:textId="77777777" w:rsidR="0001473D" w:rsidRPr="0001473D" w:rsidRDefault="0001473D" w:rsidP="0001473D"/>
    <w:p w14:paraId="332C730C" w14:textId="77777777" w:rsidR="0001473D" w:rsidRPr="0001473D" w:rsidRDefault="0001473D" w:rsidP="0001473D"/>
    <w:p w14:paraId="67ACF123" w14:textId="77777777" w:rsidR="0001473D" w:rsidRPr="0001473D" w:rsidRDefault="0001473D" w:rsidP="0001473D"/>
    <w:p w14:paraId="076D828F" w14:textId="77777777" w:rsidR="0001473D" w:rsidRPr="0001473D" w:rsidRDefault="0001473D" w:rsidP="0001473D"/>
    <w:p w14:paraId="336F757F" w14:textId="77777777" w:rsidR="0001473D" w:rsidRDefault="0001473D" w:rsidP="0001473D"/>
    <w:p w14:paraId="0CC870AD" w14:textId="46C65F46" w:rsidR="00A648D8" w:rsidRDefault="00A648D8" w:rsidP="0001473D"/>
    <w:p w14:paraId="514B1B99" w14:textId="6363B442" w:rsidR="00A648D8" w:rsidRDefault="00A648D8" w:rsidP="0001473D">
      <w:r>
        <w:t>SHOW RUNNING CONFIG:</w:t>
      </w:r>
    </w:p>
    <w:p w14:paraId="67451125" w14:textId="77777777" w:rsidR="0001473D" w:rsidRDefault="0001473D" w:rsidP="0001473D"/>
    <w:p w14:paraId="7311E632" w14:textId="3686B909" w:rsidR="0001473D" w:rsidRDefault="00A648D8" w:rsidP="0001473D">
      <w:r w:rsidRPr="00A648D8">
        <w:drawing>
          <wp:inline distT="0" distB="0" distL="0" distR="0" wp14:anchorId="64D8DFFA" wp14:editId="49705C84">
            <wp:extent cx="3587749" cy="3359150"/>
            <wp:effectExtent l="0" t="0" r="0" b="0"/>
            <wp:docPr id="4026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6623" name=""/>
                    <pic:cNvPicPr/>
                  </pic:nvPicPr>
                  <pic:blipFill>
                    <a:blip r:embed="rId9"/>
                    <a:stretch>
                      <a:fillRect/>
                    </a:stretch>
                  </pic:blipFill>
                  <pic:spPr>
                    <a:xfrm>
                      <a:off x="0" y="0"/>
                      <a:ext cx="3600637" cy="3371217"/>
                    </a:xfrm>
                    <a:prstGeom prst="rect">
                      <a:avLst/>
                    </a:prstGeom>
                  </pic:spPr>
                </pic:pic>
              </a:graphicData>
            </a:graphic>
          </wp:inline>
        </w:drawing>
      </w:r>
    </w:p>
    <w:p w14:paraId="599A9B29" w14:textId="0019549E" w:rsidR="001C3CDD" w:rsidRDefault="001C3CDD" w:rsidP="0001473D">
      <w:r>
        <w:t>Config terminal:</w:t>
      </w:r>
    </w:p>
    <w:p w14:paraId="50E2732B" w14:textId="052EA844" w:rsidR="001C3CDD" w:rsidRDefault="001C3CDD" w:rsidP="0001473D">
      <w:r w:rsidRPr="001C3CDD">
        <w:lastRenderedPageBreak/>
        <w:drawing>
          <wp:inline distT="0" distB="0" distL="0" distR="0" wp14:anchorId="69F9F2FF" wp14:editId="34EC069D">
            <wp:extent cx="4610337" cy="1771741"/>
            <wp:effectExtent l="0" t="0" r="0" b="0"/>
            <wp:docPr id="192356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68055" name=""/>
                    <pic:cNvPicPr/>
                  </pic:nvPicPr>
                  <pic:blipFill>
                    <a:blip r:embed="rId10"/>
                    <a:stretch>
                      <a:fillRect/>
                    </a:stretch>
                  </pic:blipFill>
                  <pic:spPr>
                    <a:xfrm>
                      <a:off x="0" y="0"/>
                      <a:ext cx="4610337" cy="1771741"/>
                    </a:xfrm>
                    <a:prstGeom prst="rect">
                      <a:avLst/>
                    </a:prstGeom>
                  </pic:spPr>
                </pic:pic>
              </a:graphicData>
            </a:graphic>
          </wp:inline>
        </w:drawing>
      </w:r>
    </w:p>
    <w:p w14:paraId="269D4AF4" w14:textId="6D041D52" w:rsidR="001C3CDD" w:rsidRDefault="001C3CDD" w:rsidP="0001473D">
      <w:r>
        <w:t>HOSTNAME:</w:t>
      </w:r>
    </w:p>
    <w:p w14:paraId="74F6B8D2" w14:textId="79E928A9" w:rsidR="001C3CDD" w:rsidRDefault="001C3CDD" w:rsidP="0001473D">
      <w:r w:rsidRPr="001C3CDD">
        <w:drawing>
          <wp:inline distT="0" distB="0" distL="0" distR="0" wp14:anchorId="00C9D023" wp14:editId="59428230">
            <wp:extent cx="4140413" cy="863644"/>
            <wp:effectExtent l="0" t="0" r="0" b="0"/>
            <wp:docPr id="35667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73239" name=""/>
                    <pic:cNvPicPr/>
                  </pic:nvPicPr>
                  <pic:blipFill>
                    <a:blip r:embed="rId11"/>
                    <a:stretch>
                      <a:fillRect/>
                    </a:stretch>
                  </pic:blipFill>
                  <pic:spPr>
                    <a:xfrm>
                      <a:off x="0" y="0"/>
                      <a:ext cx="4140413" cy="863644"/>
                    </a:xfrm>
                    <a:prstGeom prst="rect">
                      <a:avLst/>
                    </a:prstGeom>
                  </pic:spPr>
                </pic:pic>
              </a:graphicData>
            </a:graphic>
          </wp:inline>
        </w:drawing>
      </w:r>
    </w:p>
    <w:p w14:paraId="1CB9FDD0" w14:textId="2F20BFF5" w:rsidR="001C3CDD" w:rsidRDefault="001C3CDD" w:rsidP="0001473D">
      <w:r>
        <w:t>Password:</w:t>
      </w:r>
    </w:p>
    <w:p w14:paraId="05F13B06" w14:textId="449D926E" w:rsidR="001C3CDD" w:rsidRDefault="001C3CDD" w:rsidP="0001473D">
      <w:r w:rsidRPr="001C3CDD">
        <w:drawing>
          <wp:inline distT="0" distB="0" distL="0" distR="0" wp14:anchorId="6C077155" wp14:editId="7493AEE1">
            <wp:extent cx="3073558" cy="1035103"/>
            <wp:effectExtent l="0" t="0" r="0" b="0"/>
            <wp:docPr id="126911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18539" name=""/>
                    <pic:cNvPicPr/>
                  </pic:nvPicPr>
                  <pic:blipFill>
                    <a:blip r:embed="rId12"/>
                    <a:stretch>
                      <a:fillRect/>
                    </a:stretch>
                  </pic:blipFill>
                  <pic:spPr>
                    <a:xfrm>
                      <a:off x="0" y="0"/>
                      <a:ext cx="3073558" cy="1035103"/>
                    </a:xfrm>
                    <a:prstGeom prst="rect">
                      <a:avLst/>
                    </a:prstGeom>
                  </pic:spPr>
                </pic:pic>
              </a:graphicData>
            </a:graphic>
          </wp:inline>
        </w:drawing>
      </w:r>
    </w:p>
    <w:p w14:paraId="4AE29220" w14:textId="0F0A963F" w:rsidR="001C3CDD" w:rsidRDefault="00D07C52" w:rsidP="0001473D">
      <w:r w:rsidRPr="00D07C52">
        <w:drawing>
          <wp:inline distT="0" distB="0" distL="0" distR="0" wp14:anchorId="24329A7F" wp14:editId="445DC909">
            <wp:extent cx="2457576" cy="939848"/>
            <wp:effectExtent l="0" t="0" r="0" b="0"/>
            <wp:docPr id="38730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01149" name=""/>
                    <pic:cNvPicPr/>
                  </pic:nvPicPr>
                  <pic:blipFill>
                    <a:blip r:embed="rId13"/>
                    <a:stretch>
                      <a:fillRect/>
                    </a:stretch>
                  </pic:blipFill>
                  <pic:spPr>
                    <a:xfrm>
                      <a:off x="0" y="0"/>
                      <a:ext cx="2457576" cy="939848"/>
                    </a:xfrm>
                    <a:prstGeom prst="rect">
                      <a:avLst/>
                    </a:prstGeom>
                  </pic:spPr>
                </pic:pic>
              </a:graphicData>
            </a:graphic>
          </wp:inline>
        </w:drawing>
      </w:r>
    </w:p>
    <w:p w14:paraId="274F54B7" w14:textId="17C8818D" w:rsidR="00D07C52" w:rsidRDefault="00D07C52" w:rsidP="0001473D">
      <w:r w:rsidRPr="00D07C52">
        <w:drawing>
          <wp:inline distT="0" distB="0" distL="0" distR="0" wp14:anchorId="021EBAFE" wp14:editId="6FF861A9">
            <wp:extent cx="2921150" cy="1244664"/>
            <wp:effectExtent l="0" t="0" r="0" b="0"/>
            <wp:docPr id="151014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43977" name=""/>
                    <pic:cNvPicPr/>
                  </pic:nvPicPr>
                  <pic:blipFill>
                    <a:blip r:embed="rId14"/>
                    <a:stretch>
                      <a:fillRect/>
                    </a:stretch>
                  </pic:blipFill>
                  <pic:spPr>
                    <a:xfrm>
                      <a:off x="0" y="0"/>
                      <a:ext cx="2921150" cy="1244664"/>
                    </a:xfrm>
                    <a:prstGeom prst="rect">
                      <a:avLst/>
                    </a:prstGeom>
                  </pic:spPr>
                </pic:pic>
              </a:graphicData>
            </a:graphic>
          </wp:inline>
        </w:drawing>
      </w:r>
    </w:p>
    <w:p w14:paraId="4F1A7C3E" w14:textId="75F4325D" w:rsidR="00D07C52" w:rsidRPr="00CF70C1" w:rsidRDefault="00D07C52" w:rsidP="0001473D">
      <w:pPr>
        <w:rPr>
          <w:b/>
          <w:bCs/>
        </w:rPr>
      </w:pPr>
      <w:r w:rsidRPr="00CF70C1">
        <w:rPr>
          <w:b/>
          <w:bCs/>
        </w:rPr>
        <w:lastRenderedPageBreak/>
        <w:drawing>
          <wp:inline distT="0" distB="0" distL="0" distR="0" wp14:anchorId="343CFF04" wp14:editId="230FFF37">
            <wp:extent cx="3111660" cy="1219263"/>
            <wp:effectExtent l="0" t="0" r="0" b="0"/>
            <wp:docPr id="63761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10912" name=""/>
                    <pic:cNvPicPr/>
                  </pic:nvPicPr>
                  <pic:blipFill>
                    <a:blip r:embed="rId15"/>
                    <a:stretch>
                      <a:fillRect/>
                    </a:stretch>
                  </pic:blipFill>
                  <pic:spPr>
                    <a:xfrm>
                      <a:off x="0" y="0"/>
                      <a:ext cx="3111660" cy="1219263"/>
                    </a:xfrm>
                    <a:prstGeom prst="rect">
                      <a:avLst/>
                    </a:prstGeom>
                  </pic:spPr>
                </pic:pic>
              </a:graphicData>
            </a:graphic>
          </wp:inline>
        </w:drawing>
      </w:r>
    </w:p>
    <w:p w14:paraId="2A290670" w14:textId="413BD698" w:rsidR="00D07C52" w:rsidRPr="00CF70C1" w:rsidRDefault="00B557EC" w:rsidP="0001473D">
      <w:pPr>
        <w:rPr>
          <w:b/>
          <w:bCs/>
        </w:rPr>
      </w:pPr>
      <w:r w:rsidRPr="00CF70C1">
        <w:rPr>
          <w:b/>
          <w:bCs/>
        </w:rPr>
        <w:t>Conclusion:</w:t>
      </w:r>
    </w:p>
    <w:p w14:paraId="4AF17A8C" w14:textId="77777777" w:rsidR="00B557EC" w:rsidRDefault="00B557EC" w:rsidP="00B557EC">
      <w:r>
        <w:t>Access the command-line interface (CLI) of the switch and enter privilege mode.</w:t>
      </w:r>
    </w:p>
    <w:p w14:paraId="2CF7261A" w14:textId="77777777" w:rsidR="00B557EC" w:rsidRDefault="00B557EC" w:rsidP="00B557EC">
      <w:r>
        <w:t>Set the hostname of the switch using the hostname command.</w:t>
      </w:r>
    </w:p>
    <w:p w14:paraId="207D8ABD" w14:textId="77777777" w:rsidR="00B557EC" w:rsidRDefault="00B557EC" w:rsidP="00B557EC">
      <w:r>
        <w:t>Configure a password for privilege mode using the enable secret command for enhanced security.</w:t>
      </w:r>
    </w:p>
    <w:p w14:paraId="0B403F98" w14:textId="77777777" w:rsidR="00B557EC" w:rsidRDefault="00B557EC" w:rsidP="00B557EC">
      <w:r>
        <w:t>Disable domain lookup to avoid delays caused by DNS resolution when entering incorrect commands.</w:t>
      </w:r>
    </w:p>
    <w:p w14:paraId="3AD44FE9" w14:textId="77777777" w:rsidR="00B557EC" w:rsidRDefault="00B557EC" w:rsidP="00B557EC">
      <w:r>
        <w:t>Set a password for the console port using the line console 0, password, and login commands.</w:t>
      </w:r>
    </w:p>
    <w:p w14:paraId="7E0A5F21" w14:textId="77777777" w:rsidR="00B557EC" w:rsidRDefault="00B557EC" w:rsidP="00B557EC">
      <w:r>
        <w:t>Enable password encryption with the service password-encryption command to protect passwords stored in the configuration.</w:t>
      </w:r>
    </w:p>
    <w:p w14:paraId="6EF06BBF" w14:textId="77777777" w:rsidR="00B557EC" w:rsidRDefault="00B557EC" w:rsidP="00B557EC">
      <w:r>
        <w:t xml:space="preserve">Set a banner message using the </w:t>
      </w:r>
      <w:proofErr w:type="spellStart"/>
      <w:r>
        <w:t>motd</w:t>
      </w:r>
      <w:proofErr w:type="spellEnd"/>
      <w:r>
        <w:t xml:space="preserve"> command to provide notices or warnings to users.</w:t>
      </w:r>
    </w:p>
    <w:p w14:paraId="4F27B366" w14:textId="18627AD8" w:rsidR="00B557EC" w:rsidRDefault="00B557EC" w:rsidP="00B557EC">
      <w:r>
        <w:t>Save the configuration changes by using the copy running-config startup-config command in user privilege mode.</w:t>
      </w:r>
    </w:p>
    <w:p w14:paraId="45F38637" w14:textId="77777777" w:rsidR="00A648D8" w:rsidRPr="0001473D" w:rsidRDefault="00A648D8" w:rsidP="0001473D"/>
    <w:p w14:paraId="244B0DF3" w14:textId="77777777" w:rsidR="0001473D" w:rsidRPr="0001473D" w:rsidRDefault="0001473D" w:rsidP="0001473D"/>
    <w:p w14:paraId="614E365A" w14:textId="77777777" w:rsidR="0001473D" w:rsidRPr="0001473D" w:rsidRDefault="0001473D" w:rsidP="0001473D"/>
    <w:p w14:paraId="4D7A5DE3" w14:textId="77777777" w:rsidR="0001473D" w:rsidRPr="0001473D" w:rsidRDefault="0001473D" w:rsidP="0001473D"/>
    <w:p w14:paraId="7D877BBF" w14:textId="77777777" w:rsidR="0001473D" w:rsidRPr="0001473D" w:rsidRDefault="0001473D" w:rsidP="0001473D"/>
    <w:p w14:paraId="0263B916" w14:textId="77777777" w:rsidR="0001473D" w:rsidRPr="0001473D" w:rsidRDefault="0001473D" w:rsidP="0001473D"/>
    <w:p w14:paraId="5844BEC6" w14:textId="77777777" w:rsidR="0001473D" w:rsidRPr="0001473D" w:rsidRDefault="0001473D" w:rsidP="0001473D"/>
    <w:p w14:paraId="1AE7473D" w14:textId="77777777" w:rsidR="0001473D" w:rsidRPr="0001473D" w:rsidRDefault="0001473D" w:rsidP="0001473D"/>
    <w:p w14:paraId="0B0835F9" w14:textId="77777777" w:rsidR="0001473D" w:rsidRPr="0001473D" w:rsidRDefault="0001473D" w:rsidP="0001473D"/>
    <w:sectPr w:rsidR="0001473D" w:rsidRPr="0001473D" w:rsidSect="0001473D">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50B9A"/>
    <w:multiLevelType w:val="hybridMultilevel"/>
    <w:tmpl w:val="E8828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E0D4A"/>
    <w:multiLevelType w:val="hybridMultilevel"/>
    <w:tmpl w:val="C784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1626D"/>
    <w:multiLevelType w:val="hybridMultilevel"/>
    <w:tmpl w:val="70D419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255074">
    <w:abstractNumId w:val="1"/>
  </w:num>
  <w:num w:numId="2" w16cid:durableId="1424449157">
    <w:abstractNumId w:val="0"/>
  </w:num>
  <w:num w:numId="3" w16cid:durableId="149980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3D"/>
    <w:rsid w:val="0001473D"/>
    <w:rsid w:val="001C3CDD"/>
    <w:rsid w:val="00222282"/>
    <w:rsid w:val="003C1E7E"/>
    <w:rsid w:val="00A648D8"/>
    <w:rsid w:val="00B557EC"/>
    <w:rsid w:val="00CF70C1"/>
    <w:rsid w:val="00D0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2EFA"/>
  <w15:chartTrackingRefBased/>
  <w15:docId w15:val="{DA98F03A-4FBE-46AE-8B33-FF6170F4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3D"/>
    <w:pPr>
      <w:spacing w:after="20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01473D"/>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014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3D"/>
    <w:rPr>
      <w:rFonts w:ascii="Times New Roman" w:eastAsia="Times New Roman" w:hAnsi="Times New Roman" w:cs="Times New Roman"/>
      <w:b/>
      <w:kern w:val="0"/>
      <w:sz w:val="28"/>
      <w:szCs w:val="28"/>
      <w14:ligatures w14:val="none"/>
    </w:rPr>
  </w:style>
  <w:style w:type="character" w:customStyle="1" w:styleId="Heading2Char">
    <w:name w:val="Heading 2 Char"/>
    <w:basedOn w:val="DefaultParagraphFont"/>
    <w:link w:val="Heading2"/>
    <w:uiPriority w:val="9"/>
    <w:semiHidden/>
    <w:rsid w:val="0001473D"/>
    <w:rPr>
      <w:rFonts w:asciiTheme="majorHAnsi" w:eastAsiaTheme="majorEastAsia" w:hAnsiTheme="majorHAnsi" w:cstheme="majorBidi"/>
      <w:color w:val="2F5496" w:themeColor="accent1" w:themeShade="BF"/>
      <w:kern w:val="0"/>
      <w:sz w:val="26"/>
      <w:szCs w:val="26"/>
      <w14:ligatures w14:val="none"/>
    </w:rPr>
  </w:style>
  <w:style w:type="paragraph" w:styleId="NoSpacing">
    <w:name w:val="No Spacing"/>
    <w:link w:val="NoSpacingChar"/>
    <w:uiPriority w:val="1"/>
    <w:qFormat/>
    <w:rsid w:val="0001473D"/>
    <w:pPr>
      <w:spacing w:after="0" w:line="240" w:lineRule="auto"/>
    </w:pPr>
    <w:rPr>
      <w:kern w:val="0"/>
      <w14:ligatures w14:val="none"/>
    </w:rPr>
  </w:style>
  <w:style w:type="character" w:customStyle="1" w:styleId="NoSpacingChar">
    <w:name w:val="No Spacing Char"/>
    <w:basedOn w:val="DefaultParagraphFont"/>
    <w:link w:val="NoSpacing"/>
    <w:uiPriority w:val="1"/>
    <w:rsid w:val="0001473D"/>
    <w:rPr>
      <w:kern w:val="0"/>
      <w14:ligatures w14:val="none"/>
    </w:rPr>
  </w:style>
  <w:style w:type="paragraph" w:styleId="ListParagraph">
    <w:name w:val="List Paragraph"/>
    <w:basedOn w:val="Normal"/>
    <w:uiPriority w:val="34"/>
    <w:qFormat/>
    <w:rsid w:val="0001473D"/>
    <w:pPr>
      <w:spacing w:before="100" w:beforeAutospacing="1" w:after="100" w:afterAutospacing="1"/>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20PWCSE1943</dc:creator>
  <cp:keywords/>
  <dc:description/>
  <cp:lastModifiedBy>20PWCSE1943</cp:lastModifiedBy>
  <cp:revision>6</cp:revision>
  <dcterms:created xsi:type="dcterms:W3CDTF">2023-07-11T08:49:00Z</dcterms:created>
  <dcterms:modified xsi:type="dcterms:W3CDTF">2023-07-11T09:34:00Z</dcterms:modified>
</cp:coreProperties>
</file>