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0"/>
        </w:numPr>
        <w:jc w:val="center"/>
        <w:rPr>
          <w:sz w:val="48"/>
          <w:szCs w:val="48"/>
        </w:rPr>
      </w:pPr>
      <w:r>
        <w:rPr>
          <w:sz w:val="48"/>
          <w:szCs w:val="48"/>
        </w:rPr>
        <w:t>GAM150 - Alpha Engine</w:t>
      </w:r>
    </w:p>
    <w:p>
      <w:pPr>
        <w:pStyle w:val="TextBody"/>
        <w:numPr>
          <w:ilvl w:val="0"/>
          <w:numId w:val="0"/>
        </w:numPr>
        <w:rPr/>
      </w:pPr>
      <w:r>
        <w:rPr/>
      </w:r>
    </w:p>
    <w:p>
      <w:pPr>
        <w:pStyle w:val="TextBody"/>
        <w:numPr>
          <w:ilvl w:val="0"/>
          <w:numId w:val="0"/>
        </w:numPr>
        <w:rPr/>
      </w:pPr>
      <w:r>
        <w:rPr/>
      </w:r>
    </w:p>
    <w:p>
      <w:pPr>
        <w:pStyle w:val="TextBody"/>
        <w:numPr>
          <w:ilvl w:val="0"/>
          <w:numId w:val="2"/>
        </w:numPr>
        <w:rPr/>
      </w:pPr>
      <w:r>
        <w:rPr/>
        <w:t>Library, you will use it without seeing the code.</w:t>
      </w:r>
    </w:p>
    <w:p>
      <w:pPr>
        <w:pStyle w:val="TextBody"/>
        <w:numPr>
          <w:ilvl w:val="0"/>
          <w:numId w:val="2"/>
        </w:numPr>
        <w:rPr/>
      </w:pPr>
      <w:r>
        <w:rPr/>
        <w:t>Interface: C</w:t>
      </w:r>
    </w:p>
    <w:p>
      <w:pPr>
        <w:pStyle w:val="TextBody"/>
        <w:numPr>
          <w:ilvl w:val="0"/>
          <w:numId w:val="2"/>
        </w:numPr>
        <w:rPr/>
      </w:pPr>
      <w:r>
        <w:rPr/>
        <w:t>What it does:</w:t>
      </w:r>
    </w:p>
    <w:p>
      <w:pPr>
        <w:pStyle w:val="TextBody"/>
        <w:numPr>
          <w:ilvl w:val="1"/>
          <w:numId w:val="2"/>
        </w:numPr>
        <w:rPr/>
      </w:pPr>
      <w:r>
        <w:rPr/>
        <w:t>Create window.</w:t>
      </w:r>
    </w:p>
    <w:p>
      <w:pPr>
        <w:pStyle w:val="TextBody"/>
        <w:numPr>
          <w:ilvl w:val="1"/>
          <w:numId w:val="2"/>
        </w:numPr>
        <w:rPr/>
      </w:pPr>
      <w:r>
        <w:rPr/>
        <w:t>Handle window messages.</w:t>
      </w:r>
    </w:p>
    <w:p>
      <w:pPr>
        <w:pStyle w:val="TextBody"/>
        <w:numPr>
          <w:ilvl w:val="2"/>
          <w:numId w:val="2"/>
        </w:numPr>
        <w:rPr/>
      </w:pPr>
      <w:r>
        <w:rPr/>
        <w:t>Allows custom message handling.</w:t>
      </w:r>
    </w:p>
    <w:p>
      <w:pPr>
        <w:pStyle w:val="TextBody"/>
        <w:numPr>
          <w:ilvl w:val="1"/>
          <w:numId w:val="2"/>
        </w:numPr>
        <w:rPr/>
      </w:pPr>
      <w:r>
        <w:rPr/>
        <w:t>Frame rate controller.</w:t>
      </w:r>
    </w:p>
    <w:p>
      <w:pPr>
        <w:pStyle w:val="TextBody"/>
        <w:numPr>
          <w:ilvl w:val="1"/>
          <w:numId w:val="2"/>
        </w:numPr>
        <w:rPr/>
      </w:pPr>
      <w:r>
        <w:rPr/>
        <w:t>Keyboard/Mouse input.</w:t>
      </w:r>
    </w:p>
    <w:p>
      <w:pPr>
        <w:pStyle w:val="TextBody"/>
        <w:numPr>
          <w:ilvl w:val="1"/>
          <w:numId w:val="2"/>
        </w:numPr>
        <w:rPr/>
      </w:pPr>
      <w:r>
        <w:rPr/>
        <w:t>Hardware accelerated graphics.</w:t>
      </w:r>
    </w:p>
    <w:p>
      <w:pPr>
        <w:pStyle w:val="TextBody"/>
        <w:numPr>
          <w:ilvl w:val="2"/>
          <w:numId w:val="2"/>
        </w:numPr>
        <w:rPr/>
      </w:pPr>
      <w:r>
        <w:rPr/>
        <w:t>Mesh.</w:t>
      </w:r>
    </w:p>
    <w:p>
      <w:pPr>
        <w:pStyle w:val="TextBody"/>
        <w:numPr>
          <w:ilvl w:val="2"/>
          <w:numId w:val="2"/>
        </w:numPr>
        <w:rPr/>
      </w:pPr>
      <w:r>
        <w:rPr/>
        <w:t>Texturing</w:t>
      </w:r>
    </w:p>
    <w:p>
      <w:pPr>
        <w:pStyle w:val="TextBody"/>
        <w:numPr>
          <w:ilvl w:val="3"/>
          <w:numId w:val="2"/>
        </w:numPr>
        <w:rPr/>
      </w:pPr>
      <w:r>
        <w:rPr/>
        <w:t>Texture offset (For sprite sheets).</w:t>
      </w:r>
    </w:p>
    <w:p>
      <w:pPr>
        <w:pStyle w:val="TextBody"/>
        <w:numPr>
          <w:ilvl w:val="2"/>
          <w:numId w:val="2"/>
        </w:numPr>
        <w:rPr/>
      </w:pPr>
      <w:r>
        <w:rPr/>
        <w:t>Transparency.</w:t>
      </w:r>
    </w:p>
    <w:p>
      <w:pPr>
        <w:pStyle w:val="TextBody"/>
        <w:numPr>
          <w:ilvl w:val="2"/>
          <w:numId w:val="2"/>
        </w:numPr>
        <w:rPr/>
      </w:pPr>
      <w:r>
        <w:rPr/>
        <w:t>Blend color.</w:t>
      </w:r>
    </w:p>
    <w:p>
      <w:pPr>
        <w:pStyle w:val="TextBody"/>
        <w:numPr>
          <w:ilvl w:val="2"/>
          <w:numId w:val="2"/>
        </w:numPr>
        <w:rPr/>
      </w:pPr>
      <w:r>
        <w:rPr/>
        <w:t>Tint color.</w:t>
      </w:r>
    </w:p>
    <w:p>
      <w:pPr>
        <w:pStyle w:val="TextBody"/>
        <w:numPr>
          <w:ilvl w:val="1"/>
          <w:numId w:val="2"/>
        </w:numPr>
        <w:rPr/>
      </w:pPr>
      <w:r>
        <w:rPr/>
        <w:t>Camera movement.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2D vector library (Can't be used in GAM150 game project, </w:t>
      </w:r>
      <w:r>
        <w:rPr/>
        <w:t xml:space="preserve">but </w:t>
      </w:r>
      <w:r>
        <w:rPr/>
        <w:t>will be implemented in CS230).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2D matrix library (Can't be used in GAM150 game project, </w:t>
      </w:r>
      <w:r>
        <w:rPr/>
        <w:t xml:space="preserve">but </w:t>
      </w:r>
      <w:r>
        <w:rPr/>
        <w:t>will be implemented in CS230).</w:t>
      </w:r>
    </w:p>
    <w:p>
      <w:pPr>
        <w:pStyle w:val="TextBody"/>
        <w:numPr>
          <w:ilvl w:val="1"/>
          <w:numId w:val="2"/>
        </w:numPr>
        <w:spacing w:before="0" w:after="140"/>
        <w:rPr/>
      </w:pPr>
      <w:r>
        <w:rPr/>
        <w:t xml:space="preserve">2D collision library (Can't be used in GAM150 game project, </w:t>
      </w:r>
      <w:r>
        <w:rPr/>
        <w:t xml:space="preserve">but </w:t>
      </w:r>
      <w:r>
        <w:rPr/>
        <w:t>will be implemented in CS230).</w:t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01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ill Sans MT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0" w:after="0"/>
      <w:jc w:val="center"/>
      <w:rPr/>
    </w:pPr>
    <w:r>
      <w:rPr>
        <w:rFonts w:cs="Gill Sans MT" w:ascii="Gill Sans MT" w:hAnsi="Gill Sans MT"/>
        <w:color w:val="FFFFFF" w:themeColor="background1"/>
        <w:sz w:val="16"/>
        <w:szCs w:val="16"/>
      </w:rPr>
      <w:t>asdd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240" w:before="0" w:after="0"/>
      <w:rPr>
        <w:b/>
        <w:b/>
        <w:color w:val="FFFFFF" w:themeColor="background1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264</TotalTime>
  <Application>LibreOffice/5.0.3.2$Windows_x86 LibreOffice_project/e5f16313668ac592c1bfb310f4390624e3dbfb75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2016-01-03T15:38:43Z</dcterms:created>
  <dc:language>en-US</dc:language>
  <dcterms:modified xsi:type="dcterms:W3CDTF">2016-01-03T20:19:02Z</dcterms:modified>
  <cp:revision>7</cp:revision>
</cp:coreProperties>
</file>