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Rawahel Charity Society</w:t>
      </w:r>
    </w:p>
    <w:p>
      <w:pPr>
        <w:pStyle w:val="Heading2"/>
      </w:pPr>
      <w:r>
        <w:rPr>
          <w:rFonts w:ascii="Liberation Serif" w:hAnsi="Liberation Serif" w:cs="Amiri"/>
        </w:rPr>
        <w:t>112 Wasfi Al-Tal Street, Abu Nseir, Amman</w:t>
      </w:r>
    </w:p>
    <w:p>
      <w:pPr>
        <w:pStyle w:val="Heading2"/>
      </w:pPr>
      <w:r>
        <w:rPr>
          <w:rFonts w:ascii="Liberation Serif" w:hAnsi="Liberation Serif" w:cs="Amiri"/>
        </w:rPr>
        <w:t>Tel.: 06-7696861 | Email: admin@rawahel-charity.org</w:t>
      </w:r>
    </w:p>
    <w:p/>
    <w:p>
      <w:r>
        <w:rPr>
          <w:rFonts w:ascii="Liberation Serif" w:hAnsi="Liberation Serif" w:cs="Amiri"/>
        </w:rPr>
        <w:t>Date: 14/10/2023</w:t>
      </w:r>
    </w:p>
    <w:p>
      <w:r>
        <w:rPr>
          <w:rFonts w:ascii="Liberation Serif" w:hAnsi="Liberation Serif" w:cs="Amiri"/>
        </w:rPr>
        <w:t>Ref.: 2024/057</w:t>
      </w:r>
    </w:p>
    <w:p/>
    <w:p>
      <w:r>
        <w:rPr>
          <w:rFonts w:ascii="Liberation Serif" w:hAnsi="Liberation Serif" w:cs="Amiri"/>
        </w:rPr>
        <w:t>To: Eng. Shahd Mohammad Al-Issa</w:t>
      </w:r>
    </w:p>
    <w:p>
      <w:r>
        <w:rPr>
          <w:rFonts w:ascii="Liberation Serif" w:hAnsi="Liberation Serif" w:cs="Amiri"/>
        </w:rPr>
        <w:t>Subject: Case referral</w:t>
      </w:r>
    </w:p>
    <w:p>
      <w:r>
        <w:rPr>
          <w:rFonts w:ascii="Liberation Serif" w:hAnsi="Liberation Serif" w:cs="Amiri"/>
        </w:rPr>
        <w:t>Dear Sir or Madam,</w:t>
      </w:r>
    </w:p>
    <w:p>
      <w:r>
        <w:rPr>
          <w:rFonts w:ascii="Liberation Serif" w:hAnsi="Liberation Serif" w:cs="Amiri"/>
        </w:rPr>
        <w:t>Please receive Saleh Mahmoud Odai Dawood (case no. 945-26C39293) and provide legal counselling to the family.</w:t>
      </w:r>
    </w:p>
    <w:p>
      <w:r>
        <w:rPr>
          <w:rFonts w:ascii="Liberation Serif" w:hAnsi="Liberation Serif" w:cs="Amiri"/>
        </w:rPr>
        <w:t>The family lives at 130 Petra Street, Hashmi Al-Shamali, Amman and can be reached on 0795953703.</w:t>
      </w:r>
    </w:p>
    <w:p>
      <w:r>
        <w:rPr>
          <w:rFonts w:ascii="Liberation Serif" w:hAnsi="Liberation Serif" w:cs="Amiri"/>
        </w:rPr>
        <w:t>Please send your feedback to shahd.issa@live.com within ten working days.</w:t>
      </w:r>
    </w:p>
    <w:p/>
    <w:p>
      <w:r>
        <w:rPr>
          <w:rFonts w:ascii="Liberation Serif" w:hAnsi="Liberation Serif" w:cs="Amiri"/>
        </w:rPr>
        <w:t>Kind regards,</w:t>
      </w:r>
    </w:p>
    <w:p>
      <w:r>
        <w:rPr>
          <w:rFonts w:ascii="Liberation Serif" w:hAnsi="Liberation Serif" w:cs="Amiri"/>
        </w:rPr>
        <w:t>Haya Haddad</w:t>
      </w:r>
    </w:p>
    <w:p>
      <w:r>
        <w:rPr>
          <w:rFonts w:ascii="Liberation Serif" w:hAnsi="Liberation Serif" w:cs="Amiri"/>
        </w:rPr>
        <w:t>Programme Manager, Rawahel Charity Society</w:t>
      </w:r>
    </w:p>
    <w:p/>
    <w:p>
      <w:r>
        <w:rPr>
          <w:rFonts w:ascii="Liberation Serif" w:hAnsi="Liberation Serif" w:cs="Amiri"/>
        </w:rPr>
        <w:t>Page 1 of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