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Personal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10746429081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مالك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 / Surname: الطراونة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 / Father's Name: مازن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ملك بني ياسين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 / Place and Date of Birth: اللاذقية 1991-04-04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 / Civil Registry: حمص / 306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 / Date of Issue: 11/01/2024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