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80"/>
        <w:jc w:val="center"/>
      </w:pPr>
      <w:r>
        <w:rPr>
          <w:rFonts w:ascii="Times New Roman" w:hAnsi="Times New Roman"/>
          <w:b/>
          <w:sz w:val="48"/>
        </w:rPr>
        <w:t>Pediatric Surgery MCQ Book</w:t>
      </w:r>
    </w:p>
    <w:p/>
    <w:p>
      <w:pPr>
        <w:jc w:val="center"/>
      </w:pPr>
      <w:r>
        <w:rPr>
          <w:rFonts w:ascii="Times New Roman" w:hAnsi="Times New Roman"/>
          <w:sz w:val="28"/>
        </w:rPr>
        <w:t>Dr.  Safwan Ahmad Khan</w:t>
      </w:r>
    </w:p>
    <w:p>
      <w:pPr>
        <w:jc w:val="center"/>
      </w:pPr>
      <w:r>
        <w:rPr>
          <w:rFonts w:ascii="Times New Roman" w:hAnsi="Times New Roman"/>
          <w:sz w:val="24"/>
        </w:rPr>
        <w:t>2025</w:t>
      </w:r>
    </w:p>
    <w:p>
      <w:r>
        <w:br w:type="page"/>
      </w:r>
    </w:p>
    <w:p>
      <w:pPr>
        <w:pStyle w:val="Heading1"/>
        <w:jc w:val="center"/>
      </w:pPr>
      <w:r>
        <w:t>Table of Contents</w:t>
      </w:r>
    </w:p>
    <w:p>
      <w:pPr>
        <w:spacing w:after="120"/>
        <w:ind w:left="720"/>
      </w:pPr>
      <w:r>
        <w:rPr>
          <w:rFonts w:ascii="Times New Roman" w:hAnsi="Times New Roman"/>
          <w:sz w:val="22"/>
        </w:rPr>
        <w:t>• Neonatal Cardiovascular Physiology And Care</w:t>
      </w:r>
    </w:p>
    <w:p>
      <w:pPr>
        <w:spacing w:after="120"/>
        <w:ind w:left="720"/>
      </w:pPr>
      <w:r>
        <w:rPr>
          <w:rFonts w:ascii="Times New Roman" w:hAnsi="Times New Roman"/>
          <w:sz w:val="22"/>
        </w:rPr>
        <w:t>• Pediatric Anesthesia</w:t>
      </w:r>
    </w:p>
    <w:p>
      <w:pPr>
        <w:spacing w:after="120"/>
        <w:ind w:left="720"/>
      </w:pPr>
      <w:r>
        <w:rPr>
          <w:rFonts w:ascii="Times New Roman" w:hAnsi="Times New Roman"/>
          <w:sz w:val="22"/>
        </w:rPr>
        <w:t>• Sepsis And Related Considerations</w:t>
      </w:r>
    </w:p>
    <w:p>
      <w:pPr>
        <w:spacing w:after="120"/>
        <w:ind w:left="720"/>
      </w:pPr>
      <w:r>
        <w:rPr>
          <w:rFonts w:ascii="Times New Roman" w:hAnsi="Times New Roman"/>
          <w:sz w:val="22"/>
        </w:rPr>
        <w:t>• Nutritional Support In The Pediatric Surgical Patient</w:t>
      </w:r>
    </w:p>
    <w:p>
      <w:pPr>
        <w:spacing w:after="120"/>
        <w:ind w:left="720"/>
      </w:pPr>
      <w:r>
        <w:rPr>
          <w:rFonts w:ascii="Times New Roman" w:hAnsi="Times New Roman"/>
          <w:sz w:val="22"/>
        </w:rPr>
        <w:t>• Lymph Node Disorders</w:t>
      </w:r>
    </w:p>
    <w:p>
      <w:pPr>
        <w:spacing w:after="120"/>
        <w:ind w:left="720"/>
      </w:pPr>
      <w:r>
        <w:rPr>
          <w:rFonts w:ascii="Times New Roman" w:hAnsi="Times New Roman"/>
          <w:sz w:val="22"/>
        </w:rPr>
        <w:t>• Torticollis</w:t>
      </w:r>
    </w:p>
    <w:p>
      <w:pPr>
        <w:spacing w:after="120"/>
        <w:ind w:left="720"/>
      </w:pPr>
      <w:r>
        <w:rPr>
          <w:rFonts w:ascii="Times New Roman" w:hAnsi="Times New Roman"/>
          <w:sz w:val="22"/>
        </w:rPr>
        <w:t>• Neck Cysts And Sinuses</w:t>
      </w:r>
    </w:p>
    <w:p>
      <w:pPr>
        <w:spacing w:after="120"/>
        <w:ind w:left="720"/>
      </w:pPr>
      <w:r>
        <w:rPr>
          <w:rFonts w:ascii="Times New Roman" w:hAnsi="Times New Roman"/>
          <w:sz w:val="22"/>
        </w:rPr>
        <w:t>• Craniofacial Anomalies</w:t>
      </w:r>
    </w:p>
    <w:p>
      <w:pPr>
        <w:spacing w:after="120"/>
        <w:ind w:left="720"/>
      </w:pPr>
      <w:r>
        <w:rPr>
          <w:rFonts w:ascii="Times New Roman" w:hAnsi="Times New Roman"/>
          <w:sz w:val="22"/>
        </w:rPr>
        <w:t>• Understanding And Caring For Children With Cleft Lip And Palate</w:t>
      </w:r>
    </w:p>
    <w:p>
      <w:pPr>
        <w:spacing w:after="120"/>
        <w:ind w:left="720"/>
      </w:pPr>
      <w:r>
        <w:rPr>
          <w:rFonts w:ascii="Times New Roman" w:hAnsi="Times New Roman"/>
          <w:sz w:val="22"/>
        </w:rPr>
        <w:t>• Salivary Glands</w:t>
      </w:r>
    </w:p>
    <w:p>
      <w:pPr>
        <w:spacing w:after="120"/>
        <w:ind w:left="720"/>
      </w:pPr>
      <w:r>
        <w:rPr>
          <w:rFonts w:ascii="Times New Roman" w:hAnsi="Times New Roman"/>
          <w:sz w:val="22"/>
        </w:rPr>
        <w:t>• Otolaryngologic Disorders</w:t>
      </w:r>
    </w:p>
    <w:p>
      <w:pPr>
        <w:spacing w:after="120"/>
        <w:ind w:left="720"/>
      </w:pPr>
      <w:r>
        <w:rPr>
          <w:rFonts w:ascii="Times New Roman" w:hAnsi="Times New Roman"/>
          <w:sz w:val="22"/>
        </w:rPr>
        <w:t>• Childhood Diseases Of The Thyroid And Parathyroid Glands</w:t>
      </w:r>
    </w:p>
    <w:p>
      <w:pPr>
        <w:spacing w:after="120"/>
        <w:ind w:left="720"/>
      </w:pPr>
      <w:r>
        <w:rPr>
          <w:rFonts w:ascii="Times New Roman" w:hAnsi="Times New Roman"/>
          <w:sz w:val="22"/>
        </w:rPr>
        <w:t>• Lesions Of The Larynx Trachea And Upper Airway</w:t>
      </w:r>
    </w:p>
    <w:p>
      <w:pPr>
        <w:spacing w:after="120"/>
        <w:ind w:left="720"/>
      </w:pPr>
      <w:r>
        <w:rPr>
          <w:rFonts w:ascii="Times New Roman" w:hAnsi="Times New Roman"/>
          <w:sz w:val="22"/>
        </w:rPr>
        <w:t>• Cysts Of The Lungs And Mediastinum</w:t>
      </w:r>
    </w:p>
    <w:p>
      <w:pPr>
        <w:spacing w:after="120"/>
        <w:ind w:left="720"/>
      </w:pPr>
      <w:r>
        <w:rPr>
          <w:rFonts w:ascii="Times New Roman" w:hAnsi="Times New Roman"/>
          <w:sz w:val="22"/>
        </w:rPr>
        <w:t>• Congenital Chest Wall Deformities</w:t>
      </w:r>
    </w:p>
    <w:p>
      <w:pPr>
        <w:spacing w:after="120"/>
        <w:ind w:left="720"/>
      </w:pPr>
      <w:r>
        <w:rPr>
          <w:rFonts w:ascii="Times New Roman" w:hAnsi="Times New Roman"/>
          <w:sz w:val="22"/>
        </w:rPr>
        <w:t>• Congenital Diaphragmatic Hernia And Eventration</w:t>
      </w:r>
    </w:p>
    <w:p>
      <w:pPr>
        <w:spacing w:after="120"/>
        <w:ind w:left="720"/>
      </w:pPr>
      <w:r>
        <w:rPr>
          <w:rFonts w:ascii="Times New Roman" w:hAnsi="Times New Roman"/>
          <w:sz w:val="22"/>
        </w:rPr>
        <w:t>• Extracorporeal Life Support For Cardiopulmonary Failure</w:t>
      </w:r>
    </w:p>
    <w:p>
      <w:pPr>
        <w:spacing w:after="120"/>
        <w:ind w:left="720"/>
      </w:pPr>
      <w:r>
        <w:rPr>
          <w:rFonts w:ascii="Times New Roman" w:hAnsi="Times New Roman"/>
          <w:sz w:val="22"/>
        </w:rPr>
        <w:t>• Congenital Anomalies Of The Esophagus</w:t>
      </w:r>
    </w:p>
    <w:p>
      <w:pPr>
        <w:spacing w:after="120"/>
        <w:ind w:left="720"/>
      </w:pPr>
      <w:r>
        <w:rPr>
          <w:rFonts w:ascii="Times New Roman" w:hAnsi="Times New Roman"/>
          <w:sz w:val="22"/>
        </w:rPr>
        <w:t>• Disorders Of Esophageal Function</w:t>
      </w:r>
    </w:p>
    <w:p>
      <w:pPr>
        <w:spacing w:after="120"/>
        <w:ind w:left="720"/>
      </w:pPr>
      <w:r>
        <w:rPr>
          <w:rFonts w:ascii="Times New Roman" w:hAnsi="Times New Roman"/>
          <w:sz w:val="22"/>
        </w:rPr>
        <w:t>• Esophageal Rupture And Perforation</w:t>
      </w:r>
    </w:p>
    <w:p>
      <w:pPr>
        <w:spacing w:after="120"/>
        <w:ind w:left="720"/>
      </w:pPr>
      <w:r>
        <w:rPr>
          <w:rFonts w:ascii="Times New Roman" w:hAnsi="Times New Roman"/>
          <w:sz w:val="22"/>
        </w:rPr>
        <w:t>• Caustic Strictures Of The Esophagus</w:t>
      </w:r>
    </w:p>
    <w:p>
      <w:pPr>
        <w:spacing w:after="120"/>
        <w:ind w:left="720"/>
      </w:pPr>
      <w:r>
        <w:rPr>
          <w:rFonts w:ascii="Times New Roman" w:hAnsi="Times New Roman"/>
          <w:sz w:val="22"/>
        </w:rPr>
        <w:t>• Esophageal Replacement</w:t>
      </w:r>
    </w:p>
    <w:p>
      <w:pPr>
        <w:spacing w:after="120"/>
        <w:ind w:left="720"/>
      </w:pPr>
      <w:r>
        <w:rPr>
          <w:rFonts w:ascii="Times New Roman" w:hAnsi="Times New Roman"/>
          <w:sz w:val="22"/>
        </w:rPr>
        <w:t>• Esophagoscopy And Diagnostic Techniques</w:t>
      </w:r>
    </w:p>
    <w:p>
      <w:pPr>
        <w:spacing w:after="120"/>
        <w:ind w:left="720"/>
      </w:pPr>
      <w:r>
        <w:rPr>
          <w:rFonts w:ascii="Times New Roman" w:hAnsi="Times New Roman"/>
          <w:sz w:val="22"/>
        </w:rPr>
        <w:t>• Gastrointestinal Bleeding</w:t>
      </w:r>
    </w:p>
    <w:p>
      <w:pPr>
        <w:spacing w:after="120"/>
        <w:ind w:left="720"/>
      </w:pPr>
      <w:r>
        <w:rPr>
          <w:rFonts w:ascii="Times New Roman" w:hAnsi="Times New Roman"/>
          <w:sz w:val="22"/>
        </w:rPr>
        <w:t>• Gastroesophageal Reflux Disease</w:t>
      </w:r>
    </w:p>
    <w:p>
      <w:pPr>
        <w:spacing w:after="120"/>
        <w:ind w:left="720"/>
      </w:pPr>
      <w:r>
        <w:rPr>
          <w:rFonts w:ascii="Times New Roman" w:hAnsi="Times New Roman"/>
          <w:sz w:val="22"/>
        </w:rPr>
        <w:t>• Disorders Of The Breast</w:t>
      </w:r>
    </w:p>
    <w:p>
      <w:pPr>
        <w:spacing w:after="120"/>
        <w:ind w:left="720"/>
      </w:pPr>
      <w:r>
        <w:rPr>
          <w:rFonts w:ascii="Times New Roman" w:hAnsi="Times New Roman"/>
          <w:sz w:val="22"/>
        </w:rPr>
        <w:t>• Child Abuse And Birth Injuries</w:t>
      </w:r>
    </w:p>
    <w:p>
      <w:pPr>
        <w:spacing w:after="120"/>
        <w:ind w:left="720"/>
      </w:pPr>
      <w:r>
        <w:rPr>
          <w:rFonts w:ascii="Times New Roman" w:hAnsi="Times New Roman"/>
          <w:sz w:val="22"/>
        </w:rPr>
        <w:t>• Infants And Children As Accident Victims And Their Emergency Management</w:t>
      </w:r>
    </w:p>
    <w:p>
      <w:pPr>
        <w:spacing w:after="120"/>
        <w:ind w:left="720"/>
      </w:pPr>
      <w:r>
        <w:rPr>
          <w:rFonts w:ascii="Times New Roman" w:hAnsi="Times New Roman"/>
          <w:sz w:val="22"/>
        </w:rPr>
        <w:t>• Hand Soft Tissue And Envenomation Injuries</w:t>
      </w:r>
    </w:p>
    <w:p>
      <w:pPr>
        <w:spacing w:after="120"/>
        <w:ind w:left="720"/>
      </w:pPr>
      <w:r>
        <w:rPr>
          <w:rFonts w:ascii="Times New Roman" w:hAnsi="Times New Roman"/>
          <w:sz w:val="22"/>
        </w:rPr>
        <w:t>• Abdominal Trauma</w:t>
      </w:r>
    </w:p>
    <w:p>
      <w:pPr>
        <w:spacing w:after="120"/>
        <w:ind w:left="720"/>
      </w:pPr>
      <w:r>
        <w:rPr>
          <w:rFonts w:ascii="Times New Roman" w:hAnsi="Times New Roman"/>
          <w:sz w:val="22"/>
        </w:rPr>
        <w:t>• Splenic Trauma</w:t>
      </w:r>
    </w:p>
    <w:p>
      <w:pPr>
        <w:spacing w:after="120"/>
        <w:ind w:left="720"/>
      </w:pPr>
      <w:r>
        <w:rPr>
          <w:rFonts w:ascii="Times New Roman" w:hAnsi="Times New Roman"/>
          <w:sz w:val="22"/>
        </w:rPr>
        <w:t>• Genitourinary Tract Trauma</w:t>
      </w:r>
    </w:p>
    <w:p>
      <w:pPr>
        <w:spacing w:after="120"/>
        <w:ind w:left="720"/>
      </w:pPr>
      <w:r>
        <w:rPr>
          <w:rFonts w:ascii="Times New Roman" w:hAnsi="Times New Roman"/>
          <w:sz w:val="22"/>
        </w:rPr>
        <w:t>• Burns</w:t>
      </w:r>
    </w:p>
    <w:p>
      <w:pPr>
        <w:spacing w:after="120"/>
        <w:ind w:left="720"/>
      </w:pPr>
      <w:r>
        <w:rPr>
          <w:rFonts w:ascii="Times New Roman" w:hAnsi="Times New Roman"/>
          <w:sz w:val="22"/>
        </w:rPr>
        <w:t>• Central Nervous System Injuries</w:t>
      </w:r>
    </w:p>
    <w:p>
      <w:pPr>
        <w:spacing w:after="120"/>
        <w:ind w:left="720"/>
      </w:pPr>
      <w:r>
        <w:rPr>
          <w:rFonts w:ascii="Times New Roman" w:hAnsi="Times New Roman"/>
          <w:sz w:val="22"/>
        </w:rPr>
        <w:t>• Vascular Injury</w:t>
      </w:r>
    </w:p>
    <w:p>
      <w:pPr>
        <w:spacing w:after="120"/>
        <w:ind w:left="720"/>
      </w:pPr>
      <w:r>
        <w:rPr>
          <w:rFonts w:ascii="Times New Roman" w:hAnsi="Times New Roman"/>
          <w:sz w:val="22"/>
        </w:rPr>
        <w:t>• Musculoskeletal Trauma</w:t>
      </w:r>
    </w:p>
    <w:p>
      <w:pPr>
        <w:spacing w:after="120"/>
        <w:ind w:left="720"/>
      </w:pPr>
      <w:r>
        <w:rPr>
          <w:rFonts w:ascii="Times New Roman" w:hAnsi="Times New Roman"/>
          <w:sz w:val="22"/>
        </w:rPr>
        <w:t>• Wilms Tumor</w:t>
      </w:r>
    </w:p>
    <w:p>
      <w:pPr>
        <w:spacing w:after="120"/>
        <w:ind w:left="720"/>
      </w:pPr>
      <w:r>
        <w:rPr>
          <w:rFonts w:ascii="Times New Roman" w:hAnsi="Times New Roman"/>
          <w:sz w:val="22"/>
        </w:rPr>
        <w:t>• Neuroblastoma</w:t>
      </w:r>
    </w:p>
    <w:p>
      <w:pPr>
        <w:spacing w:after="120"/>
        <w:ind w:left="720"/>
      </w:pPr>
      <w:r>
        <w:rPr>
          <w:rFonts w:ascii="Times New Roman" w:hAnsi="Times New Roman"/>
          <w:sz w:val="22"/>
        </w:rPr>
        <w:t>• Adrenal Tumors</w:t>
      </w:r>
    </w:p>
    <w:p>
      <w:pPr>
        <w:spacing w:after="120"/>
        <w:ind w:left="720"/>
      </w:pPr>
      <w:r>
        <w:rPr>
          <w:rFonts w:ascii="Times New Roman" w:hAnsi="Times New Roman"/>
          <w:sz w:val="22"/>
        </w:rPr>
        <w:t>• Malignant Liver Tumors</w:t>
      </w:r>
    </w:p>
    <w:p>
      <w:pPr>
        <w:spacing w:after="120"/>
        <w:ind w:left="720"/>
      </w:pPr>
      <w:r>
        <w:rPr>
          <w:rFonts w:ascii="Times New Roman" w:hAnsi="Times New Roman"/>
          <w:sz w:val="22"/>
        </w:rPr>
        <w:t>• Nonmalignant Tumors Of The Liver</w:t>
      </w:r>
    </w:p>
    <w:p>
      <w:pPr>
        <w:spacing w:after="120"/>
        <w:ind w:left="720"/>
      </w:pPr>
      <w:r>
        <w:rPr>
          <w:rFonts w:ascii="Times New Roman" w:hAnsi="Times New Roman"/>
          <w:sz w:val="22"/>
        </w:rPr>
        <w:t>• Bone Tumors</w:t>
      </w:r>
    </w:p>
    <w:p>
      <w:pPr>
        <w:spacing w:after="120"/>
        <w:ind w:left="720"/>
      </w:pPr>
      <w:r>
        <w:rPr>
          <w:rFonts w:ascii="Times New Roman" w:hAnsi="Times New Roman"/>
          <w:sz w:val="22"/>
        </w:rPr>
        <w:t>• Brain Tumors</w:t>
      </w:r>
    </w:p>
    <w:p>
      <w:pPr>
        <w:spacing w:after="120"/>
        <w:ind w:left="720"/>
      </w:pPr>
      <w:r>
        <w:rPr>
          <w:rFonts w:ascii="Times New Roman" w:hAnsi="Times New Roman"/>
          <w:sz w:val="22"/>
        </w:rPr>
        <w:t>• Diagnosis And Treatment Of Rhabdomyosarcoma</w:t>
      </w:r>
    </w:p>
    <w:p>
      <w:pPr>
        <w:spacing w:after="120"/>
        <w:ind w:left="720"/>
      </w:pPr>
      <w:r>
        <w:rPr>
          <w:rFonts w:ascii="Times New Roman" w:hAnsi="Times New Roman"/>
          <w:sz w:val="22"/>
        </w:rPr>
        <w:t>• Hodgkin Lymphoma And Non Hodgkin Lymphoma</w:t>
      </w:r>
    </w:p>
    <w:p>
      <w:pPr>
        <w:spacing w:after="120"/>
        <w:ind w:left="720"/>
      </w:pPr>
      <w:r>
        <w:rPr>
          <w:rFonts w:ascii="Times New Roman" w:hAnsi="Times New Roman"/>
          <w:sz w:val="22"/>
        </w:rPr>
        <w:t>• Teratomas And Other Germ Cell Tumors</w:t>
      </w:r>
    </w:p>
    <w:p>
      <w:pPr>
        <w:spacing w:after="120"/>
        <w:ind w:left="720"/>
      </w:pPr>
      <w:r>
        <w:rPr>
          <w:rFonts w:ascii="Times New Roman" w:hAnsi="Times New Roman"/>
          <w:sz w:val="22"/>
        </w:rPr>
        <w:t>• Ovarian Tumors</w:t>
      </w:r>
    </w:p>
    <w:p>
      <w:pPr>
        <w:spacing w:after="120"/>
        <w:ind w:left="720"/>
      </w:pPr>
      <w:r>
        <w:rPr>
          <w:rFonts w:ascii="Times New Roman" w:hAnsi="Times New Roman"/>
          <w:sz w:val="22"/>
        </w:rPr>
        <w:t>• Testicular Tumors</w:t>
      </w:r>
    </w:p>
    <w:p>
      <w:pPr>
        <w:spacing w:after="120"/>
        <w:ind w:left="720"/>
      </w:pPr>
      <w:r>
        <w:rPr>
          <w:rFonts w:ascii="Times New Roman" w:hAnsi="Times New Roman"/>
          <w:sz w:val="22"/>
        </w:rPr>
        <w:t>• Tumors Of The Lung And Chest Wall</w:t>
      </w:r>
    </w:p>
    <w:p>
      <w:pPr>
        <w:spacing w:after="120"/>
        <w:ind w:left="720"/>
      </w:pPr>
      <w:r>
        <w:rPr>
          <w:rFonts w:ascii="Times New Roman" w:hAnsi="Times New Roman"/>
          <w:sz w:val="22"/>
        </w:rPr>
        <w:t>• Biopsy Techniques For Children With Cancer</w:t>
      </w:r>
    </w:p>
    <w:p>
      <w:pPr>
        <w:spacing w:after="120"/>
        <w:ind w:left="720"/>
      </w:pPr>
      <w:r>
        <w:rPr>
          <w:rFonts w:ascii="Times New Roman" w:hAnsi="Times New Roman"/>
          <w:sz w:val="22"/>
        </w:rPr>
        <w:t>• Congenital Defects Of The Abdominal Wall</w:t>
      </w:r>
    </w:p>
    <w:p>
      <w:pPr>
        <w:spacing w:after="120"/>
        <w:ind w:left="720"/>
      </w:pPr>
      <w:r>
        <w:rPr>
          <w:rFonts w:ascii="Times New Roman" w:hAnsi="Times New Roman"/>
          <w:sz w:val="22"/>
        </w:rPr>
        <w:t>• Disorders Of The Umbilicus</w:t>
      </w:r>
    </w:p>
    <w:p>
      <w:pPr>
        <w:spacing w:after="120"/>
        <w:ind w:left="720"/>
      </w:pPr>
      <w:r>
        <w:rPr>
          <w:rFonts w:ascii="Times New Roman" w:hAnsi="Times New Roman"/>
          <w:sz w:val="22"/>
        </w:rPr>
        <w:t>• Inguinal Hernias And Hydroceles</w:t>
      </w:r>
    </w:p>
    <w:p>
      <w:pPr>
        <w:spacing w:after="120"/>
        <w:ind w:left="720"/>
      </w:pPr>
      <w:r>
        <w:rPr>
          <w:rFonts w:ascii="Times New Roman" w:hAnsi="Times New Roman"/>
          <w:sz w:val="22"/>
        </w:rPr>
        <w:t>• Undescended Testis Torsion And Varicocele</w:t>
      </w:r>
    </w:p>
    <w:p>
      <w:pPr>
        <w:spacing w:after="120"/>
        <w:ind w:left="720"/>
      </w:pPr>
      <w:r>
        <w:rPr>
          <w:rFonts w:ascii="Times New Roman" w:hAnsi="Times New Roman"/>
          <w:sz w:val="22"/>
        </w:rPr>
        <w:t>• Hypertrophic Pyloric Stenosis</w:t>
      </w:r>
    </w:p>
    <w:p>
      <w:pPr>
        <w:spacing w:after="120"/>
        <w:ind w:left="720"/>
      </w:pPr>
      <w:r>
        <w:rPr>
          <w:rFonts w:ascii="Times New Roman" w:hAnsi="Times New Roman"/>
          <w:sz w:val="22"/>
        </w:rPr>
        <w:t>• Duodenal Atresia And Stenosisannular Pancreas</w:t>
      </w:r>
    </w:p>
    <w:p>
      <w:pPr>
        <w:spacing w:after="120"/>
        <w:ind w:left="720"/>
      </w:pPr>
      <w:r>
        <w:rPr>
          <w:rFonts w:ascii="Times New Roman" w:hAnsi="Times New Roman"/>
          <w:sz w:val="22"/>
        </w:rPr>
        <w:t>• Disorders Of Intestinal Rotation And Fixation</w:t>
      </w:r>
    </w:p>
    <w:p>
      <w:pPr>
        <w:spacing w:after="120"/>
        <w:ind w:left="720"/>
      </w:pPr>
      <w:r>
        <w:rPr>
          <w:rFonts w:ascii="Times New Roman" w:hAnsi="Times New Roman"/>
          <w:sz w:val="22"/>
        </w:rPr>
        <w:t>• Mesenteric And Omental Cysts</w:t>
      </w:r>
    </w:p>
    <w:p>
      <w:pPr>
        <w:spacing w:after="120"/>
        <w:ind w:left="720"/>
      </w:pPr>
      <w:r>
        <w:rPr>
          <w:rFonts w:ascii="Times New Roman" w:hAnsi="Times New Roman"/>
          <w:sz w:val="22"/>
        </w:rPr>
        <w:t>• Intussusception</w:t>
      </w:r>
    </w:p>
    <w:p>
      <w:pPr>
        <w:spacing w:after="120"/>
        <w:ind w:left="720"/>
      </w:pPr>
      <w:r>
        <w:rPr>
          <w:rFonts w:ascii="Times New Roman" w:hAnsi="Times New Roman"/>
          <w:sz w:val="22"/>
        </w:rPr>
        <w:t>• Alimentary Tract Duplications</w:t>
      </w:r>
    </w:p>
    <w:p>
      <w:pPr>
        <w:spacing w:after="120"/>
        <w:ind w:left="720"/>
      </w:pPr>
      <w:r>
        <w:rPr>
          <w:rFonts w:ascii="Times New Roman" w:hAnsi="Times New Roman"/>
          <w:sz w:val="22"/>
        </w:rPr>
        <w:t>• Jejunoileal Atresia And Stenosis</w:t>
      </w:r>
    </w:p>
    <w:p>
      <w:pPr>
        <w:spacing w:after="120"/>
        <w:ind w:left="720"/>
      </w:pPr>
      <w:r>
        <w:rPr>
          <w:rFonts w:ascii="Times New Roman" w:hAnsi="Times New Roman"/>
          <w:sz w:val="22"/>
        </w:rPr>
        <w:t>• Meconium Ileus</w:t>
      </w:r>
    </w:p>
    <w:p>
      <w:pPr>
        <w:spacing w:after="120"/>
        <w:ind w:left="720"/>
      </w:pPr>
      <w:r>
        <w:rPr>
          <w:rFonts w:ascii="Times New Roman" w:hAnsi="Times New Roman"/>
          <w:sz w:val="22"/>
        </w:rPr>
        <w:t>• Necrotizing Enterocolitis</w:t>
      </w:r>
    </w:p>
    <w:p>
      <w:pPr>
        <w:spacing w:after="120"/>
        <w:ind w:left="720"/>
      </w:pPr>
      <w:r>
        <w:rPr>
          <w:rFonts w:ascii="Times New Roman" w:hAnsi="Times New Roman"/>
          <w:sz w:val="22"/>
        </w:rPr>
        <w:t>• Anorectal Malformations</w:t>
      </w:r>
    </w:p>
    <w:p>
      <w:pPr>
        <w:spacing w:after="120"/>
        <w:ind w:left="720"/>
      </w:pPr>
      <w:r>
        <w:rPr>
          <w:rFonts w:ascii="Times New Roman" w:hAnsi="Times New Roman"/>
          <w:sz w:val="22"/>
        </w:rPr>
        <w:t>• Hirschsprung Disease</w:t>
      </w:r>
    </w:p>
    <w:p>
      <w:pPr>
        <w:spacing w:after="120"/>
        <w:ind w:left="720"/>
      </w:pPr>
      <w:r>
        <w:rPr>
          <w:rFonts w:ascii="Times New Roman" w:hAnsi="Times New Roman"/>
          <w:sz w:val="22"/>
        </w:rPr>
        <w:t>• Intestinal Dysganglionosis And Other Disorders Of Intestinal Motility</w:t>
      </w:r>
    </w:p>
    <w:p>
      <w:pPr>
        <w:spacing w:after="120"/>
        <w:ind w:left="720"/>
      </w:pPr>
      <w:r>
        <w:rPr>
          <w:rFonts w:ascii="Times New Roman" w:hAnsi="Times New Roman"/>
          <w:sz w:val="22"/>
        </w:rPr>
        <w:t>• Appendicitis</w:t>
      </w:r>
    </w:p>
    <w:p>
      <w:pPr>
        <w:spacing w:after="120"/>
        <w:ind w:left="720"/>
      </w:pPr>
      <w:r>
        <w:rPr>
          <w:rFonts w:ascii="Times New Roman" w:hAnsi="Times New Roman"/>
          <w:sz w:val="22"/>
        </w:rPr>
        <w:t>• Atresia Stenosis And Other Obstructions Of The Colon</w:t>
      </w:r>
    </w:p>
    <w:p>
      <w:pPr>
        <w:spacing w:after="120"/>
        <w:ind w:left="720"/>
      </w:pPr>
      <w:r>
        <w:rPr>
          <w:rFonts w:ascii="Times New Roman" w:hAnsi="Times New Roman"/>
          <w:sz w:val="22"/>
        </w:rPr>
        <w:t>• Other Causes Of Intestinal Obstruction</w:t>
      </w:r>
    </w:p>
    <w:p>
      <w:pPr>
        <w:spacing w:after="120"/>
        <w:ind w:left="720"/>
      </w:pPr>
      <w:r>
        <w:rPr>
          <w:rFonts w:ascii="Times New Roman" w:hAnsi="Times New Roman"/>
          <w:sz w:val="22"/>
        </w:rPr>
        <w:t>• Stomas Of The Small And Large Intestine</w:t>
      </w:r>
    </w:p>
    <w:p>
      <w:pPr>
        <w:spacing w:after="120"/>
        <w:ind w:left="720"/>
      </w:pPr>
      <w:r>
        <w:rPr>
          <w:rFonts w:ascii="Times New Roman" w:hAnsi="Times New Roman"/>
          <w:sz w:val="22"/>
        </w:rPr>
        <w:t>• Short Bowel Syndrome</w:t>
      </w:r>
    </w:p>
    <w:p>
      <w:pPr>
        <w:spacing w:after="120"/>
        <w:ind w:left="720"/>
      </w:pPr>
      <w:r>
        <w:rPr>
          <w:rFonts w:ascii="Times New Roman" w:hAnsi="Times New Roman"/>
          <w:sz w:val="22"/>
        </w:rPr>
        <w:t>• Ascites</w:t>
      </w:r>
    </w:p>
    <w:p>
      <w:pPr>
        <w:spacing w:after="120"/>
        <w:ind w:left="720"/>
      </w:pPr>
      <w:r>
        <w:rPr>
          <w:rFonts w:ascii="Times New Roman" w:hAnsi="Times New Roman"/>
          <w:sz w:val="22"/>
        </w:rPr>
        <w:t>• Bariatric Surgery In Adolescents</w:t>
      </w:r>
    </w:p>
    <w:p>
      <w:pPr>
        <w:spacing w:after="120"/>
        <w:ind w:left="720"/>
      </w:pPr>
      <w:r>
        <w:rPr>
          <w:rFonts w:ascii="Times New Roman" w:hAnsi="Times New Roman"/>
          <w:sz w:val="22"/>
        </w:rPr>
        <w:t>• Crohns Disease</w:t>
      </w:r>
    </w:p>
    <w:p>
      <w:pPr>
        <w:spacing w:after="120"/>
        <w:ind w:left="720"/>
      </w:pPr>
      <w:r>
        <w:rPr>
          <w:rFonts w:ascii="Times New Roman" w:hAnsi="Times New Roman"/>
          <w:sz w:val="22"/>
        </w:rPr>
        <w:t>• Ulcerative Colitis</w:t>
      </w:r>
    </w:p>
    <w:p>
      <w:pPr>
        <w:spacing w:after="120"/>
        <w:ind w:left="720"/>
      </w:pPr>
      <w:r>
        <w:rPr>
          <w:rFonts w:ascii="Times New Roman" w:hAnsi="Times New Roman"/>
          <w:sz w:val="22"/>
        </w:rPr>
        <w:t>• The Jaundiced Infant</w:t>
      </w:r>
    </w:p>
    <w:p>
      <w:pPr>
        <w:spacing w:after="120"/>
        <w:ind w:left="720"/>
      </w:pPr>
      <w:r>
        <w:rPr>
          <w:rFonts w:ascii="Times New Roman" w:hAnsi="Times New Roman"/>
          <w:sz w:val="22"/>
        </w:rPr>
        <w:t>• Gallbladder Disease And Hepatic Infections</w:t>
      </w:r>
    </w:p>
    <w:p>
      <w:pPr>
        <w:spacing w:after="120"/>
        <w:ind w:left="720"/>
      </w:pPr>
      <w:r>
        <w:rPr>
          <w:rFonts w:ascii="Times New Roman" w:hAnsi="Times New Roman"/>
          <w:sz w:val="22"/>
        </w:rPr>
        <w:t>• Choledochal Cyst</w:t>
      </w:r>
    </w:p>
    <w:p>
      <w:pPr>
        <w:spacing w:after="120"/>
        <w:ind w:left="720"/>
      </w:pPr>
      <w:r>
        <w:rPr>
          <w:rFonts w:ascii="Times New Roman" w:hAnsi="Times New Roman"/>
          <w:sz w:val="22"/>
        </w:rPr>
        <w:t>• Renal Infection Abscess Vesicoureteral Reflux Urinary Lithiasis And Renal Vein Thrombosis</w:t>
      </w:r>
    </w:p>
    <w:p>
      <w:pPr>
        <w:spacing w:after="120"/>
        <w:ind w:left="720"/>
      </w:pPr>
      <w:r>
        <w:rPr>
          <w:rFonts w:ascii="Times New Roman" w:hAnsi="Times New Roman"/>
          <w:sz w:val="22"/>
        </w:rPr>
        <w:t>• Renal Agenesis Dysplasia And Cystic Disease</w:t>
      </w:r>
    </w:p>
    <w:p>
      <w:pPr>
        <w:spacing w:after="120"/>
        <w:ind w:left="720"/>
      </w:pPr>
      <w:r>
        <w:rPr>
          <w:rFonts w:ascii="Times New Roman" w:hAnsi="Times New Roman"/>
          <w:sz w:val="22"/>
        </w:rPr>
        <w:t>• Renal Fusions And Ectopia</w:t>
      </w:r>
    </w:p>
    <w:p>
      <w:pPr>
        <w:spacing w:after="120"/>
        <w:ind w:left="720"/>
      </w:pPr>
      <w:r>
        <w:rPr>
          <w:rFonts w:ascii="Times New Roman" w:hAnsi="Times New Roman"/>
          <w:sz w:val="22"/>
        </w:rPr>
        <w:t>• Ureteropelvic Junction Obstruction</w:t>
      </w:r>
    </w:p>
    <w:p>
      <w:pPr>
        <w:spacing w:after="120"/>
        <w:ind w:left="720"/>
      </w:pPr>
      <w:r>
        <w:rPr>
          <w:rFonts w:ascii="Times New Roman" w:hAnsi="Times New Roman"/>
          <w:sz w:val="22"/>
        </w:rPr>
        <w:t>• Megaureter And Prune Belly Syndrome</w:t>
      </w:r>
    </w:p>
    <w:p>
      <w:pPr>
        <w:spacing w:after="120"/>
        <w:ind w:left="720"/>
      </w:pPr>
      <w:r>
        <w:rPr>
          <w:rFonts w:ascii="Times New Roman" w:hAnsi="Times New Roman"/>
          <w:sz w:val="22"/>
        </w:rPr>
        <w:t>• Bladder And Cloacal Exstrophy</w:t>
      </w:r>
    </w:p>
    <w:p>
      <w:pPr>
        <w:spacing w:after="120"/>
        <w:ind w:left="720"/>
      </w:pPr>
      <w:r>
        <w:rPr>
          <w:rFonts w:ascii="Times New Roman" w:hAnsi="Times New Roman"/>
          <w:sz w:val="22"/>
        </w:rPr>
        <w:t>• Disorders Of Bladder Function</w:t>
      </w:r>
    </w:p>
    <w:p>
      <w:pPr>
        <w:spacing w:after="120"/>
        <w:ind w:left="720"/>
      </w:pPr>
      <w:r>
        <w:rPr>
          <w:rFonts w:ascii="Times New Roman" w:hAnsi="Times New Roman"/>
          <w:sz w:val="22"/>
        </w:rPr>
        <w:t>• Abnormalities Of The Urethra Penis And Scrotum</w:t>
      </w:r>
    </w:p>
    <w:p>
      <w:pPr>
        <w:spacing w:after="120"/>
        <w:ind w:left="720"/>
      </w:pPr>
      <w:r>
        <w:rPr>
          <w:rFonts w:ascii="Times New Roman" w:hAnsi="Times New Roman"/>
          <w:sz w:val="22"/>
        </w:rPr>
        <w:t>• Hypospadias</w:t>
      </w:r>
    </w:p>
    <w:p>
      <w:pPr>
        <w:spacing w:after="120"/>
        <w:ind w:left="720"/>
      </w:pPr>
      <w:r>
        <w:rPr>
          <w:rFonts w:ascii="Times New Roman" w:hAnsi="Times New Roman"/>
          <w:sz w:val="22"/>
        </w:rPr>
        <w:t>• Abnormalities Of The Female Genital Tract</w:t>
      </w:r>
    </w:p>
    <w:p>
      <w:pPr>
        <w:spacing w:after="120"/>
        <w:ind w:left="720"/>
      </w:pPr>
      <w:r>
        <w:rPr>
          <w:rFonts w:ascii="Times New Roman" w:hAnsi="Times New Roman"/>
          <w:sz w:val="22"/>
        </w:rPr>
        <w:t>• Reconstruction Of The Bladder And Bladder Outlet</w:t>
      </w:r>
    </w:p>
    <w:p>
      <w:pPr>
        <w:spacing w:after="120"/>
        <w:ind w:left="720"/>
      </w:pPr>
      <w:r>
        <w:rPr>
          <w:rFonts w:ascii="Times New Roman" w:hAnsi="Times New Roman"/>
          <w:sz w:val="22"/>
        </w:rPr>
        <w:t>• Incontinent And Continent Urinary Diversion</w:t>
      </w:r>
    </w:p>
    <w:p>
      <w:pPr>
        <w:spacing w:after="120"/>
        <w:ind w:left="720"/>
      </w:pPr>
      <w:r>
        <w:rPr>
          <w:rFonts w:ascii="Times New Roman" w:hAnsi="Times New Roman"/>
          <w:sz w:val="22"/>
        </w:rPr>
        <w:t>• Disorders Of Sexual Development</w:t>
      </w:r>
    </w:p>
    <w:p>
      <w:pPr>
        <w:spacing w:after="120"/>
        <w:ind w:left="720"/>
      </w:pPr>
      <w:r>
        <w:rPr>
          <w:rFonts w:ascii="Times New Roman" w:hAnsi="Times New Roman"/>
          <w:sz w:val="22"/>
        </w:rPr>
        <w:t>• Heart Transplantation</w:t>
      </w:r>
    </w:p>
    <w:p>
      <w:pPr>
        <w:spacing w:after="120"/>
        <w:ind w:left="720"/>
      </w:pPr>
      <w:r>
        <w:rPr>
          <w:rFonts w:ascii="Times New Roman" w:hAnsi="Times New Roman"/>
          <w:sz w:val="22"/>
        </w:rPr>
        <w:t>• Liver Transplantation</w:t>
      </w:r>
    </w:p>
    <w:p>
      <w:pPr>
        <w:spacing w:after="120"/>
        <w:ind w:left="720"/>
      </w:pPr>
      <w:r>
        <w:rPr>
          <w:rFonts w:ascii="Times New Roman" w:hAnsi="Times New Roman"/>
          <w:sz w:val="22"/>
        </w:rPr>
        <w:t>• Renal Transplantation</w:t>
      </w:r>
    </w:p>
    <w:p>
      <w:pPr>
        <w:spacing w:after="120"/>
        <w:ind w:left="720"/>
      </w:pPr>
      <w:r>
        <w:rPr>
          <w:rFonts w:ascii="Times New Roman" w:hAnsi="Times New Roman"/>
          <w:sz w:val="22"/>
        </w:rPr>
        <w:t>• Pediatric Intestinal Transplantation</w:t>
      </w:r>
    </w:p>
    <w:p>
      <w:pPr>
        <w:spacing w:after="120"/>
        <w:ind w:left="720"/>
      </w:pPr>
      <w:r>
        <w:rPr>
          <w:rFonts w:ascii="Times New Roman" w:hAnsi="Times New Roman"/>
          <w:sz w:val="22"/>
        </w:rPr>
        <w:t>• Pancreas And Islet Cell Transplantation</w:t>
      </w:r>
    </w:p>
    <w:p>
      <w:pPr>
        <w:spacing w:after="120"/>
        <w:ind w:left="720"/>
      </w:pPr>
      <w:r>
        <w:rPr>
          <w:rFonts w:ascii="Times New Roman" w:hAnsi="Times New Roman"/>
          <w:sz w:val="22"/>
        </w:rPr>
        <w:t>• Congenital Defects Of The Skin And Hands</w:t>
      </w:r>
    </w:p>
    <w:p>
      <w:pPr>
        <w:spacing w:after="120"/>
        <w:ind w:left="720"/>
      </w:pPr>
      <w:r>
        <w:rPr>
          <w:rFonts w:ascii="Times New Roman" w:hAnsi="Times New Roman"/>
          <w:sz w:val="22"/>
        </w:rPr>
        <w:t>• Conjoined Twins</w:t>
      </w:r>
    </w:p>
    <w:p>
      <w:pPr>
        <w:spacing w:after="120"/>
        <w:ind w:left="720"/>
      </w:pPr>
      <w:r>
        <w:rPr>
          <w:rFonts w:ascii="Times New Roman" w:hAnsi="Times New Roman"/>
          <w:sz w:val="22"/>
        </w:rPr>
        <w:t>• Major Congenital Orthopedic Deformities</w:t>
      </w:r>
    </w:p>
    <w:p>
      <w:pPr>
        <w:spacing w:after="120"/>
        <w:ind w:left="720"/>
      </w:pPr>
      <w:r>
        <w:rPr>
          <w:rFonts w:ascii="Times New Roman" w:hAnsi="Times New Roman"/>
          <w:sz w:val="22"/>
        </w:rPr>
        <w:t>• Management Of Neural Tube Defects</w:t>
      </w:r>
    </w:p>
    <w:p>
      <w:pPr>
        <w:spacing w:after="120"/>
        <w:ind w:left="720"/>
      </w:pPr>
      <w:r>
        <w:rPr>
          <w:rFonts w:ascii="Times New Roman" w:hAnsi="Times New Roman"/>
          <w:sz w:val="22"/>
        </w:rPr>
        <w:t>• Vascular Anomalies</w:t>
      </w:r>
    </w:p>
    <w:p>
      <w:pPr>
        <w:spacing w:after="120"/>
        <w:ind w:left="720"/>
      </w:pPr>
      <w:r>
        <w:rPr>
          <w:rFonts w:ascii="Times New Roman" w:hAnsi="Times New Roman"/>
          <w:sz w:val="22"/>
        </w:rPr>
        <w:t>• Pediatric Arterial Diseases</w:t>
      </w:r>
    </w:p>
    <w:p>
      <w:pPr>
        <w:spacing w:after="120"/>
        <w:ind w:left="720"/>
      </w:pPr>
      <w:r>
        <w:rPr>
          <w:rFonts w:ascii="Times New Roman" w:hAnsi="Times New Roman"/>
          <w:sz w:val="22"/>
        </w:rPr>
        <w:t>• Ethical Considerations</w:t>
      </w:r>
    </w:p>
    <w:p>
      <w:pPr>
        <w:spacing w:after="120"/>
        <w:ind w:left="720"/>
      </w:pPr>
      <w:r>
        <w:rPr>
          <w:rFonts w:ascii="Times New Roman" w:hAnsi="Times New Roman"/>
          <w:sz w:val="22"/>
        </w:rPr>
        <w:t>• Clinical Outcomes Evaluation And Quality Improvement</w:t>
      </w:r>
    </w:p>
    <w:p>
      <w:r>
        <w:br w:type="page"/>
      </w:r>
    </w:p>
    <w:p>
      <w:pPr>
        <w:pStyle w:val="Heading1"/>
      </w:pPr>
      <w:r>
        <w:t>Neonatal Cardiovascular Physiology And Care</w:t>
      </w:r>
    </w:p>
    <w:p>
      <w:pPr>
        <w:spacing w:before="240" w:after="120"/>
      </w:pPr>
      <w:r>
        <w:rPr>
          <w:rFonts w:ascii="Times New Roman" w:hAnsi="Times New Roman"/>
          <w:b/>
          <w:sz w:val="22"/>
        </w:rPr>
        <w:t xml:space="preserve">Q 1:  </w:t>
      </w:r>
      <w:r>
        <w:rPr>
          <w:rFonts w:ascii="Times New Roman" w:hAnsi="Times New Roman"/>
          <w:b/>
          <w:sz w:val="22"/>
        </w:rPr>
        <w:t>What are the four key anatomical abnormalities in Tetralogy of Fallot?</w:t>
      </w:r>
    </w:p>
    <w:p>
      <w:pPr>
        <w:spacing w:after="60"/>
        <w:ind w:left="720"/>
      </w:pPr>
      <w:r>
        <w:rPr>
          <w:rFonts w:ascii="Times New Roman" w:hAnsi="Times New Roman"/>
          <w:b w:val="0"/>
          <w:sz w:val="22"/>
        </w:rPr>
        <w:t xml:space="preserve">A.  </w:t>
      </w:r>
      <w:r>
        <w:rPr>
          <w:rFonts w:ascii="Times New Roman" w:hAnsi="Times New Roman"/>
          <w:b w:val="0"/>
          <w:sz w:val="22"/>
        </w:rPr>
        <w:t>Pulmonary stenosis, ventricular septal defect, overriding aorta, right ventricular hypertrophy</w:t>
      </w:r>
    </w:p>
    <w:p>
      <w:pPr>
        <w:spacing w:after="60"/>
        <w:ind w:left="720"/>
      </w:pPr>
      <w:r>
        <w:rPr>
          <w:rFonts w:ascii="Times New Roman" w:hAnsi="Times New Roman"/>
          <w:b w:val="0"/>
          <w:sz w:val="22"/>
        </w:rPr>
        <w:t xml:space="preserve">B.  </w:t>
      </w:r>
      <w:r>
        <w:rPr>
          <w:rFonts w:ascii="Times New Roman" w:hAnsi="Times New Roman"/>
          <w:b w:val="0"/>
          <w:sz w:val="22"/>
        </w:rPr>
        <w:t>Pulmonary atresia, ventricular septal defect, overriding aorta, left ventricular hypertrophy</w:t>
      </w:r>
    </w:p>
    <w:p>
      <w:pPr>
        <w:spacing w:after="60"/>
        <w:ind w:left="720"/>
      </w:pPr>
      <w:r>
        <w:rPr>
          <w:rFonts w:ascii="Times New Roman" w:hAnsi="Times New Roman"/>
          <w:b w:val="0"/>
          <w:sz w:val="22"/>
        </w:rPr>
        <w:t xml:space="preserve">C.  </w:t>
      </w:r>
      <w:r>
        <w:rPr>
          <w:rFonts w:ascii="Times New Roman" w:hAnsi="Times New Roman"/>
          <w:b w:val="0"/>
          <w:sz w:val="22"/>
        </w:rPr>
        <w:t>Pulmonary stenosis, atrial septal defect, coarctation of aorta, right ventricular hypertrophy</w:t>
      </w:r>
    </w:p>
    <w:p>
      <w:pPr>
        <w:spacing w:after="60"/>
        <w:ind w:left="720"/>
      </w:pPr>
      <w:r>
        <w:rPr>
          <w:rFonts w:ascii="Times New Roman" w:hAnsi="Times New Roman"/>
          <w:b w:val="0"/>
          <w:sz w:val="22"/>
        </w:rPr>
        <w:t xml:space="preserve">D.  </w:t>
      </w:r>
      <w:r>
        <w:rPr>
          <w:rFonts w:ascii="Times New Roman" w:hAnsi="Times New Roman"/>
          <w:b w:val="0"/>
          <w:sz w:val="22"/>
        </w:rPr>
        <w:t>Pulmonary stenosis, ventricular septal defect, patent ductus arteriosus, right ventricular hypertrophy</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Tetralogy of Fallot is characterized by four key anatomical abnormalities: pulmonary stenosis, ventricular septal defect, overriding aorta, and right ventricular hypertrophy.</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2:  </w:t>
      </w:r>
      <w:r>
        <w:rPr>
          <w:rFonts w:ascii="Times New Roman" w:hAnsi="Times New Roman"/>
          <w:b/>
          <w:sz w:val="22"/>
        </w:rPr>
        <w:t>Tetralogy of Fallot is the most common type of what?</w:t>
      </w:r>
    </w:p>
    <w:p>
      <w:pPr>
        <w:spacing w:after="60"/>
        <w:ind w:left="720"/>
      </w:pPr>
      <w:r>
        <w:rPr>
          <w:rFonts w:ascii="Times New Roman" w:hAnsi="Times New Roman"/>
          <w:b w:val="0"/>
          <w:sz w:val="22"/>
        </w:rPr>
        <w:t xml:space="preserve">A.  </w:t>
      </w:r>
      <w:r>
        <w:rPr>
          <w:rFonts w:ascii="Times New Roman" w:hAnsi="Times New Roman"/>
          <w:b w:val="0"/>
          <w:sz w:val="22"/>
        </w:rPr>
        <w:t>Acyanotic congenital heart defect</w:t>
      </w:r>
    </w:p>
    <w:p>
      <w:pPr>
        <w:spacing w:after="60"/>
        <w:ind w:left="720"/>
      </w:pPr>
      <w:r>
        <w:rPr>
          <w:rFonts w:ascii="Times New Roman" w:hAnsi="Times New Roman"/>
          <w:b w:val="0"/>
          <w:sz w:val="22"/>
        </w:rPr>
        <w:t xml:space="preserve">B.  </w:t>
      </w:r>
      <w:r>
        <w:rPr>
          <w:rFonts w:ascii="Times New Roman" w:hAnsi="Times New Roman"/>
          <w:b w:val="0"/>
          <w:sz w:val="22"/>
        </w:rPr>
        <w:t>Cyanotic congenital heart defect</w:t>
      </w:r>
    </w:p>
    <w:p>
      <w:pPr>
        <w:spacing w:after="60"/>
        <w:ind w:left="720"/>
      </w:pPr>
      <w:r>
        <w:rPr>
          <w:rFonts w:ascii="Times New Roman" w:hAnsi="Times New Roman"/>
          <w:b w:val="0"/>
          <w:sz w:val="22"/>
        </w:rPr>
        <w:t xml:space="preserve">C.  </w:t>
      </w:r>
      <w:r>
        <w:rPr>
          <w:rFonts w:ascii="Times New Roman" w:hAnsi="Times New Roman"/>
          <w:b w:val="0"/>
          <w:sz w:val="22"/>
        </w:rPr>
        <w:t>Left-sided heart defect</w:t>
      </w:r>
    </w:p>
    <w:p>
      <w:pPr>
        <w:spacing w:after="60"/>
        <w:ind w:left="720"/>
      </w:pPr>
      <w:r>
        <w:rPr>
          <w:rFonts w:ascii="Times New Roman" w:hAnsi="Times New Roman"/>
          <w:b w:val="0"/>
          <w:sz w:val="22"/>
        </w:rPr>
        <w:t xml:space="preserve">D.  </w:t>
      </w:r>
      <w:r>
        <w:rPr>
          <w:rFonts w:ascii="Times New Roman" w:hAnsi="Times New Roman"/>
          <w:b w:val="0"/>
          <w:sz w:val="22"/>
        </w:rPr>
        <w:t>Acquired heart disease</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TOF is the most common cyanotic congenital heart defect.</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3:  </w:t>
      </w:r>
      <w:r>
        <w:rPr>
          <w:rFonts w:ascii="Times New Roman" w:hAnsi="Times New Roman"/>
          <w:b/>
          <w:sz w:val="22"/>
        </w:rPr>
        <w:t>What causes cyanosis in Tetralogy of Fallot?</w:t>
      </w:r>
    </w:p>
    <w:p>
      <w:pPr>
        <w:spacing w:after="60"/>
        <w:ind w:left="720"/>
      </w:pPr>
      <w:r>
        <w:rPr>
          <w:rFonts w:ascii="Times New Roman" w:hAnsi="Times New Roman"/>
          <w:b w:val="0"/>
          <w:sz w:val="22"/>
        </w:rPr>
        <w:t xml:space="preserve">A.  </w:t>
      </w:r>
      <w:r>
        <w:rPr>
          <w:rFonts w:ascii="Times New Roman" w:hAnsi="Times New Roman"/>
          <w:b w:val="0"/>
          <w:sz w:val="22"/>
        </w:rPr>
        <w:t>Shunting of oxygenated blood to the lungs</w:t>
      </w:r>
    </w:p>
    <w:p>
      <w:pPr>
        <w:spacing w:after="60"/>
        <w:ind w:left="720"/>
      </w:pPr>
      <w:r>
        <w:rPr>
          <w:rFonts w:ascii="Times New Roman" w:hAnsi="Times New Roman"/>
          <w:b w:val="0"/>
          <w:sz w:val="22"/>
        </w:rPr>
        <w:t xml:space="preserve">B.  </w:t>
      </w:r>
      <w:r>
        <w:rPr>
          <w:rFonts w:ascii="Times New Roman" w:hAnsi="Times New Roman"/>
          <w:b w:val="0"/>
          <w:sz w:val="22"/>
        </w:rPr>
        <w:t>Shunting of deoxygenated blood to the systemic circulation</w:t>
      </w:r>
    </w:p>
    <w:p>
      <w:pPr>
        <w:spacing w:after="60"/>
        <w:ind w:left="720"/>
      </w:pPr>
      <w:r>
        <w:rPr>
          <w:rFonts w:ascii="Times New Roman" w:hAnsi="Times New Roman"/>
          <w:b w:val="0"/>
          <w:sz w:val="22"/>
        </w:rPr>
        <w:t xml:space="preserve">C.  </w:t>
      </w:r>
      <w:r>
        <w:rPr>
          <w:rFonts w:ascii="Times New Roman" w:hAnsi="Times New Roman"/>
          <w:b w:val="0"/>
          <w:sz w:val="22"/>
        </w:rPr>
        <w:t>Increased pulmonary blood flow</w:t>
      </w:r>
    </w:p>
    <w:p>
      <w:pPr>
        <w:spacing w:after="60"/>
        <w:ind w:left="720"/>
      </w:pPr>
      <w:r>
        <w:rPr>
          <w:rFonts w:ascii="Times New Roman" w:hAnsi="Times New Roman"/>
          <w:b w:val="0"/>
          <w:sz w:val="22"/>
        </w:rPr>
        <w:t xml:space="preserve">D.  </w:t>
      </w:r>
      <w:r>
        <w:rPr>
          <w:rFonts w:ascii="Times New Roman" w:hAnsi="Times New Roman"/>
          <w:b w:val="0"/>
          <w:sz w:val="22"/>
        </w:rPr>
        <w:t>Left ventricular failure</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Cyanosis results from shunting of deoxygenated blood from the right ventricle to the systemic circulation via the VSD and overriding aorta.</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4:  </w:t>
      </w:r>
      <w:r>
        <w:rPr>
          <w:rFonts w:ascii="Times New Roman" w:hAnsi="Times New Roman"/>
          <w:b/>
          <w:sz w:val="22"/>
        </w:rPr>
        <w:t>In untreated Tetralogy of Fallot, chronic cyanosis often leads to compensatory polycythemia. What is a potential complication of this condition?</w:t>
      </w:r>
    </w:p>
    <w:p>
      <w:pPr>
        <w:spacing w:after="60"/>
        <w:ind w:left="720"/>
      </w:pPr>
      <w:r>
        <w:rPr>
          <w:rFonts w:ascii="Times New Roman" w:hAnsi="Times New Roman"/>
          <w:b w:val="0"/>
          <w:sz w:val="22"/>
        </w:rPr>
        <w:t xml:space="preserve">A.  </w:t>
      </w:r>
      <w:r>
        <w:rPr>
          <w:rFonts w:ascii="Times New Roman" w:hAnsi="Times New Roman"/>
          <w:b w:val="0"/>
          <w:sz w:val="22"/>
        </w:rPr>
        <w:t>Anemia</w:t>
      </w:r>
    </w:p>
    <w:p>
      <w:pPr>
        <w:spacing w:after="60"/>
        <w:ind w:left="720"/>
      </w:pPr>
      <w:r>
        <w:rPr>
          <w:rFonts w:ascii="Times New Roman" w:hAnsi="Times New Roman"/>
          <w:b w:val="0"/>
          <w:sz w:val="22"/>
        </w:rPr>
        <w:t xml:space="preserve">B.  </w:t>
      </w:r>
      <w:r>
        <w:rPr>
          <w:rFonts w:ascii="Times New Roman" w:hAnsi="Times New Roman"/>
          <w:b w:val="0"/>
          <w:sz w:val="22"/>
        </w:rPr>
        <w:t>Polycythemia</w:t>
      </w:r>
    </w:p>
    <w:p>
      <w:pPr>
        <w:spacing w:after="60"/>
        <w:ind w:left="720"/>
      </w:pPr>
      <w:r>
        <w:rPr>
          <w:rFonts w:ascii="Times New Roman" w:hAnsi="Times New Roman"/>
          <w:b w:val="0"/>
          <w:sz w:val="22"/>
        </w:rPr>
        <w:t xml:space="preserve">C.  </w:t>
      </w:r>
      <w:r>
        <w:rPr>
          <w:rFonts w:ascii="Times New Roman" w:hAnsi="Times New Roman"/>
          <w:b w:val="0"/>
          <w:sz w:val="22"/>
        </w:rPr>
        <w:t>Leukopenia</w:t>
      </w:r>
    </w:p>
    <w:p>
      <w:pPr>
        <w:spacing w:after="60"/>
        <w:ind w:left="720"/>
      </w:pPr>
      <w:r>
        <w:rPr>
          <w:rFonts w:ascii="Times New Roman" w:hAnsi="Times New Roman"/>
          <w:b w:val="0"/>
          <w:sz w:val="22"/>
        </w:rPr>
        <w:t xml:space="preserve">D.  </w:t>
      </w:r>
      <w:r>
        <w:rPr>
          <w:rFonts w:ascii="Times New Roman" w:hAnsi="Times New Roman"/>
          <w:b w:val="0"/>
          <w:sz w:val="22"/>
        </w:rPr>
        <w:t>Thrombocytopenia</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Compensatory polycythemia increases blood viscosity, raising the risk of hyperviscosity syndrome, which can cause thrombosis, stroke, or other ischemic events.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5:  </w:t>
      </w:r>
      <w:r>
        <w:rPr>
          <w:rFonts w:ascii="Times New Roman" w:hAnsi="Times New Roman"/>
          <w:b/>
          <w:sz w:val="22"/>
        </w:rPr>
        <w:t>What is the preferred surgical approach for Tetralogy of Fallot in infancy?</w:t>
      </w:r>
    </w:p>
    <w:p>
      <w:pPr>
        <w:spacing w:after="60"/>
        <w:ind w:left="720"/>
      </w:pPr>
      <w:r>
        <w:rPr>
          <w:rFonts w:ascii="Times New Roman" w:hAnsi="Times New Roman"/>
          <w:b w:val="0"/>
          <w:sz w:val="22"/>
        </w:rPr>
        <w:t xml:space="preserve">A.  </w:t>
      </w:r>
      <w:r>
        <w:rPr>
          <w:rFonts w:ascii="Times New Roman" w:hAnsi="Times New Roman"/>
          <w:b w:val="0"/>
          <w:sz w:val="22"/>
        </w:rPr>
        <w:t>Palliative shunt only</w:t>
      </w:r>
    </w:p>
    <w:p>
      <w:pPr>
        <w:spacing w:after="60"/>
        <w:ind w:left="720"/>
      </w:pPr>
      <w:r>
        <w:rPr>
          <w:rFonts w:ascii="Times New Roman" w:hAnsi="Times New Roman"/>
          <w:b w:val="0"/>
          <w:sz w:val="22"/>
        </w:rPr>
        <w:t xml:space="preserve">B.  </w:t>
      </w:r>
      <w:r>
        <w:rPr>
          <w:rFonts w:ascii="Times New Roman" w:hAnsi="Times New Roman"/>
          <w:b w:val="0"/>
          <w:sz w:val="22"/>
        </w:rPr>
        <w:t>Primary repair</w:t>
      </w:r>
    </w:p>
    <w:p>
      <w:pPr>
        <w:spacing w:after="60"/>
        <w:ind w:left="720"/>
      </w:pPr>
      <w:r>
        <w:rPr>
          <w:rFonts w:ascii="Times New Roman" w:hAnsi="Times New Roman"/>
          <w:b w:val="0"/>
          <w:sz w:val="22"/>
        </w:rPr>
        <w:t xml:space="preserve">C.  </w:t>
      </w:r>
      <w:r>
        <w:rPr>
          <w:rFonts w:ascii="Times New Roman" w:hAnsi="Times New Roman"/>
          <w:b w:val="0"/>
          <w:sz w:val="22"/>
        </w:rPr>
        <w:t>Heart transplantation</w:t>
      </w:r>
    </w:p>
    <w:p>
      <w:pPr>
        <w:spacing w:after="60"/>
        <w:ind w:left="720"/>
      </w:pPr>
      <w:r>
        <w:rPr>
          <w:rFonts w:ascii="Times New Roman" w:hAnsi="Times New Roman"/>
          <w:b w:val="0"/>
          <w:sz w:val="22"/>
        </w:rPr>
        <w:t xml:space="preserve">D.  </w:t>
      </w:r>
      <w:r>
        <w:rPr>
          <w:rFonts w:ascii="Times New Roman" w:hAnsi="Times New Roman"/>
          <w:b w:val="0"/>
          <w:sz w:val="22"/>
        </w:rPr>
        <w:t>Medical management alone</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Primary repair is the preferred approach in infancy, typically at median age 3-6 months.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6:  </w:t>
      </w:r>
      <w:r>
        <w:rPr>
          <w:rFonts w:ascii="Times New Roman" w:hAnsi="Times New Roman"/>
          <w:b/>
          <w:sz w:val="22"/>
        </w:rPr>
        <w:t>What is the 30-day survival rate after surgical repair in high-volume centers?</w:t>
      </w:r>
    </w:p>
    <w:p>
      <w:pPr>
        <w:spacing w:after="60"/>
        <w:ind w:left="720"/>
      </w:pPr>
      <w:r>
        <w:rPr>
          <w:rFonts w:ascii="Times New Roman" w:hAnsi="Times New Roman"/>
          <w:b w:val="0"/>
          <w:sz w:val="22"/>
        </w:rPr>
        <w:t xml:space="preserve">A.  </w:t>
      </w:r>
      <w:r>
        <w:rPr>
          <w:rFonts w:ascii="Times New Roman" w:hAnsi="Times New Roman"/>
          <w:b w:val="0"/>
          <w:sz w:val="22"/>
        </w:rPr>
        <w:t>&gt;80%</w:t>
      </w:r>
    </w:p>
    <w:p>
      <w:pPr>
        <w:spacing w:after="60"/>
        <w:ind w:left="720"/>
      </w:pPr>
      <w:r>
        <w:rPr>
          <w:rFonts w:ascii="Times New Roman" w:hAnsi="Times New Roman"/>
          <w:b w:val="0"/>
          <w:sz w:val="22"/>
        </w:rPr>
        <w:t xml:space="preserve">B.  </w:t>
      </w:r>
      <w:r>
        <w:rPr>
          <w:rFonts w:ascii="Times New Roman" w:hAnsi="Times New Roman"/>
          <w:b w:val="0"/>
          <w:sz w:val="22"/>
        </w:rPr>
        <w:t>&gt;90%</w:t>
      </w:r>
    </w:p>
    <w:p>
      <w:pPr>
        <w:spacing w:after="60"/>
        <w:ind w:left="720"/>
      </w:pPr>
      <w:r>
        <w:rPr>
          <w:rFonts w:ascii="Times New Roman" w:hAnsi="Times New Roman"/>
          <w:b w:val="0"/>
          <w:sz w:val="22"/>
        </w:rPr>
        <w:t xml:space="preserve">C.  </w:t>
      </w:r>
      <w:r>
        <w:rPr>
          <w:rFonts w:ascii="Times New Roman" w:hAnsi="Times New Roman"/>
          <w:b w:val="0"/>
          <w:sz w:val="22"/>
        </w:rPr>
        <w:t>&gt;95%</w:t>
      </w:r>
    </w:p>
    <w:p>
      <w:pPr>
        <w:spacing w:after="60"/>
        <w:ind w:left="720"/>
      </w:pPr>
      <w:r>
        <w:rPr>
          <w:rFonts w:ascii="Times New Roman" w:hAnsi="Times New Roman"/>
          <w:b w:val="0"/>
          <w:sz w:val="22"/>
        </w:rPr>
        <w:t xml:space="preserve">D.  </w:t>
      </w:r>
      <w:r>
        <w:rPr>
          <w:rFonts w:ascii="Times New Roman" w:hAnsi="Times New Roman"/>
          <w:b w:val="0"/>
          <w:sz w:val="22"/>
        </w:rPr>
        <w:t>&gt;99%</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The 30-day survival rate is greater than 95% in high-volume centers.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7:  </w:t>
      </w:r>
      <w:r>
        <w:rPr>
          <w:rFonts w:ascii="Times New Roman" w:hAnsi="Times New Roman"/>
          <w:b/>
          <w:sz w:val="22"/>
        </w:rPr>
        <w:t>What is the approximate 30-year survival rate after repair of Tetralogy of Fallot?</w:t>
      </w:r>
    </w:p>
    <w:p>
      <w:pPr>
        <w:spacing w:after="60"/>
        <w:ind w:left="720"/>
      </w:pPr>
      <w:r>
        <w:rPr>
          <w:rFonts w:ascii="Times New Roman" w:hAnsi="Times New Roman"/>
          <w:b w:val="0"/>
          <w:sz w:val="22"/>
        </w:rPr>
        <w:t xml:space="preserve">A.  </w:t>
      </w:r>
      <w:r>
        <w:rPr>
          <w:rFonts w:ascii="Times New Roman" w:hAnsi="Times New Roman"/>
          <w:b w:val="0"/>
          <w:sz w:val="22"/>
        </w:rPr>
        <w:t>70%</w:t>
      </w:r>
    </w:p>
    <w:p>
      <w:pPr>
        <w:spacing w:after="60"/>
        <w:ind w:left="720"/>
      </w:pPr>
      <w:r>
        <w:rPr>
          <w:rFonts w:ascii="Times New Roman" w:hAnsi="Times New Roman"/>
          <w:b w:val="0"/>
          <w:sz w:val="22"/>
        </w:rPr>
        <w:t xml:space="preserve">B.  </w:t>
      </w:r>
      <w:r>
        <w:rPr>
          <w:rFonts w:ascii="Times New Roman" w:hAnsi="Times New Roman"/>
          <w:b w:val="0"/>
          <w:sz w:val="22"/>
        </w:rPr>
        <w:t>80%</w:t>
      </w:r>
    </w:p>
    <w:p>
      <w:pPr>
        <w:spacing w:after="60"/>
        <w:ind w:left="720"/>
      </w:pPr>
      <w:r>
        <w:rPr>
          <w:rFonts w:ascii="Times New Roman" w:hAnsi="Times New Roman"/>
          <w:b w:val="0"/>
          <w:sz w:val="22"/>
        </w:rPr>
        <w:t xml:space="preserve">C.  </w:t>
      </w:r>
      <w:r>
        <w:rPr>
          <w:rFonts w:ascii="Times New Roman" w:hAnsi="Times New Roman"/>
          <w:b w:val="0"/>
          <w:sz w:val="22"/>
        </w:rPr>
        <w:t>90%</w:t>
      </w:r>
    </w:p>
    <w:p>
      <w:pPr>
        <w:spacing w:after="60"/>
        <w:ind w:left="720"/>
      </w:pPr>
      <w:r>
        <w:rPr>
          <w:rFonts w:ascii="Times New Roman" w:hAnsi="Times New Roman"/>
          <w:b w:val="0"/>
          <w:sz w:val="22"/>
        </w:rPr>
        <w:t xml:space="preserve">D.  </w:t>
      </w:r>
      <w:r>
        <w:rPr>
          <w:rFonts w:ascii="Times New Roman" w:hAnsi="Times New Roman"/>
          <w:b w:val="0"/>
          <w:sz w:val="22"/>
        </w:rPr>
        <w:t>95%</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The 30-year survival after repair is approximately 90%.</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8:  </w:t>
      </w:r>
      <w:r>
        <w:rPr>
          <w:rFonts w:ascii="Times New Roman" w:hAnsi="Times New Roman"/>
          <w:b/>
          <w:sz w:val="22"/>
        </w:rPr>
        <w:t>What supplementation is recommended to reduce the risk of congenital heart defects like TOF?</w:t>
      </w:r>
    </w:p>
    <w:p>
      <w:pPr>
        <w:spacing w:after="60"/>
        <w:ind w:left="720"/>
      </w:pPr>
      <w:r>
        <w:rPr>
          <w:rFonts w:ascii="Times New Roman" w:hAnsi="Times New Roman"/>
          <w:b w:val="0"/>
          <w:sz w:val="22"/>
        </w:rPr>
        <w:t xml:space="preserve">A.  </w:t>
      </w:r>
      <w:r>
        <w:rPr>
          <w:rFonts w:ascii="Times New Roman" w:hAnsi="Times New Roman"/>
          <w:b w:val="0"/>
          <w:sz w:val="22"/>
        </w:rPr>
        <w:t>Vitamin D</w:t>
      </w:r>
    </w:p>
    <w:p>
      <w:pPr>
        <w:spacing w:after="60"/>
        <w:ind w:left="720"/>
      </w:pPr>
      <w:r>
        <w:rPr>
          <w:rFonts w:ascii="Times New Roman" w:hAnsi="Times New Roman"/>
          <w:b w:val="0"/>
          <w:sz w:val="22"/>
        </w:rPr>
        <w:t xml:space="preserve">B.  </w:t>
      </w:r>
      <w:r>
        <w:rPr>
          <w:rFonts w:ascii="Times New Roman" w:hAnsi="Times New Roman"/>
          <w:b w:val="0"/>
          <w:sz w:val="22"/>
        </w:rPr>
        <w:t>Folic acid</w:t>
      </w:r>
    </w:p>
    <w:p>
      <w:pPr>
        <w:spacing w:after="60"/>
        <w:ind w:left="720"/>
      </w:pPr>
      <w:r>
        <w:rPr>
          <w:rFonts w:ascii="Times New Roman" w:hAnsi="Times New Roman"/>
          <w:b w:val="0"/>
          <w:sz w:val="22"/>
        </w:rPr>
        <w:t xml:space="preserve">C.  </w:t>
      </w:r>
      <w:r>
        <w:rPr>
          <w:rFonts w:ascii="Times New Roman" w:hAnsi="Times New Roman"/>
          <w:b w:val="0"/>
          <w:sz w:val="22"/>
        </w:rPr>
        <w:t>Iron</w:t>
      </w:r>
    </w:p>
    <w:p>
      <w:pPr>
        <w:spacing w:after="60"/>
        <w:ind w:left="720"/>
      </w:pPr>
      <w:r>
        <w:rPr>
          <w:rFonts w:ascii="Times New Roman" w:hAnsi="Times New Roman"/>
          <w:b w:val="0"/>
          <w:sz w:val="22"/>
        </w:rPr>
        <w:t xml:space="preserve">D.  </w:t>
      </w:r>
      <w:r>
        <w:rPr>
          <w:rFonts w:ascii="Times New Roman" w:hAnsi="Times New Roman"/>
          <w:b w:val="0"/>
          <w:sz w:val="22"/>
        </w:rPr>
        <w:t>Calcium</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Preconception folic acid supplementation reduces the overall risk of congenital heart defects.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9:  </w:t>
      </w:r>
      <w:r>
        <w:rPr>
          <w:rFonts w:ascii="Times New Roman" w:hAnsi="Times New Roman"/>
          <w:b/>
          <w:sz w:val="22"/>
        </w:rPr>
        <w:t>What is a common late complication after surgical repair of Tetralogy of Fallot?</w:t>
      </w:r>
    </w:p>
    <w:p>
      <w:pPr>
        <w:spacing w:after="60"/>
        <w:ind w:left="720"/>
      </w:pPr>
      <w:r>
        <w:rPr>
          <w:rFonts w:ascii="Times New Roman" w:hAnsi="Times New Roman"/>
          <w:b w:val="0"/>
          <w:sz w:val="22"/>
        </w:rPr>
        <w:t xml:space="preserve">A.  </w:t>
      </w:r>
      <w:r>
        <w:rPr>
          <w:rFonts w:ascii="Times New Roman" w:hAnsi="Times New Roman"/>
          <w:b w:val="0"/>
          <w:sz w:val="22"/>
        </w:rPr>
        <w:t>Pulmonary stenosis</w:t>
      </w:r>
    </w:p>
    <w:p>
      <w:pPr>
        <w:spacing w:after="60"/>
        <w:ind w:left="720"/>
      </w:pPr>
      <w:r>
        <w:rPr>
          <w:rFonts w:ascii="Times New Roman" w:hAnsi="Times New Roman"/>
          <w:b w:val="0"/>
          <w:sz w:val="22"/>
        </w:rPr>
        <w:t xml:space="preserve">B.  </w:t>
      </w:r>
      <w:r>
        <w:rPr>
          <w:rFonts w:ascii="Times New Roman" w:hAnsi="Times New Roman"/>
          <w:b w:val="0"/>
          <w:sz w:val="22"/>
        </w:rPr>
        <w:t>Pulmonary regurgitation</w:t>
      </w:r>
    </w:p>
    <w:p>
      <w:pPr>
        <w:spacing w:after="60"/>
        <w:ind w:left="720"/>
      </w:pPr>
      <w:r>
        <w:rPr>
          <w:rFonts w:ascii="Times New Roman" w:hAnsi="Times New Roman"/>
          <w:b w:val="0"/>
          <w:sz w:val="22"/>
        </w:rPr>
        <w:t xml:space="preserve">C.  </w:t>
      </w:r>
      <w:r>
        <w:rPr>
          <w:rFonts w:ascii="Times New Roman" w:hAnsi="Times New Roman"/>
          <w:b w:val="0"/>
          <w:sz w:val="22"/>
        </w:rPr>
        <w:t>Aortic stenosis</w:t>
      </w:r>
    </w:p>
    <w:p>
      <w:pPr>
        <w:spacing w:after="60"/>
        <w:ind w:left="720"/>
      </w:pPr>
      <w:r>
        <w:rPr>
          <w:rFonts w:ascii="Times New Roman" w:hAnsi="Times New Roman"/>
          <w:b w:val="0"/>
          <w:sz w:val="22"/>
        </w:rPr>
        <w:t xml:space="preserve">D.  </w:t>
      </w:r>
      <w:r>
        <w:rPr>
          <w:rFonts w:ascii="Times New Roman" w:hAnsi="Times New Roman"/>
          <w:b w:val="0"/>
          <w:sz w:val="22"/>
        </w:rPr>
        <w:t>Mitral regurgitation</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Pulmonary regurgitation is a common late complication, occurring in 60-80% of patients at 20 years post-repair.</w:t>
      </w:r>
    </w:p>
    <w:p>
      <w:pPr>
        <w:spacing w:before="160" w:after="160"/>
      </w:pPr>
      <w:r>
        <w:rPr>
          <w:rFonts w:ascii="Times New Roman" w:hAnsi="Times New Roman"/>
          <w:color w:val="AAAAAA"/>
          <w:sz w:val="20"/>
        </w:rPr>
        <w:t>――――――――――――――――――――――――――――――――――――――――――――――――――――――――――――</w:t>
      </w:r>
    </w:p>
    <w:p>
      <w:r>
        <w:br w:type="page"/>
      </w:r>
    </w:p>
    <w:p>
      <w:pPr>
        <w:pStyle w:val="Heading1"/>
      </w:pPr>
      <w:r>
        <w:t>Pediatric Anesthesia</w:t>
      </w:r>
    </w:p>
    <w:p>
      <w:pPr>
        <w:spacing w:before="240" w:after="120"/>
      </w:pPr>
      <w:r>
        <w:rPr>
          <w:rFonts w:ascii="Times New Roman" w:hAnsi="Times New Roman"/>
          <w:b/>
          <w:sz w:val="22"/>
        </w:rPr>
        <w:t xml:space="preserve">Q 10:  </w:t>
      </w:r>
      <w:r>
        <w:rPr>
          <w:rFonts w:ascii="Times New Roman" w:hAnsi="Times New Roman"/>
          <w:b/>
          <w:sz w:val="22"/>
        </w:rPr>
        <w:t>In infants, what physiological factor predisposes them to hypoxia during anesthesia?</w:t>
      </w:r>
    </w:p>
    <w:p>
      <w:pPr>
        <w:spacing w:after="60"/>
        <w:ind w:left="720"/>
      </w:pPr>
      <w:r>
        <w:rPr>
          <w:rFonts w:ascii="Times New Roman" w:hAnsi="Times New Roman"/>
          <w:b w:val="0"/>
          <w:sz w:val="22"/>
        </w:rPr>
        <w:t xml:space="preserve">A.  </w:t>
      </w:r>
      <w:r>
        <w:rPr>
          <w:rFonts w:ascii="Times New Roman" w:hAnsi="Times New Roman"/>
          <w:b w:val="0"/>
          <w:sz w:val="22"/>
        </w:rPr>
        <w:t>Increased functional residual capacity</w:t>
      </w:r>
    </w:p>
    <w:p>
      <w:pPr>
        <w:spacing w:after="60"/>
        <w:ind w:left="720"/>
      </w:pPr>
      <w:r>
        <w:rPr>
          <w:rFonts w:ascii="Times New Roman" w:hAnsi="Times New Roman"/>
          <w:b w:val="0"/>
          <w:sz w:val="22"/>
        </w:rPr>
        <w:t xml:space="preserve">B.  </w:t>
      </w:r>
      <w:r>
        <w:rPr>
          <w:rFonts w:ascii="Times New Roman" w:hAnsi="Times New Roman"/>
          <w:b w:val="0"/>
          <w:sz w:val="22"/>
        </w:rPr>
        <w:t>Reduced functional residual capacity and increased oxygen consumption</w:t>
      </w:r>
    </w:p>
    <w:p>
      <w:pPr>
        <w:spacing w:after="60"/>
        <w:ind w:left="720"/>
      </w:pPr>
      <w:r>
        <w:rPr>
          <w:rFonts w:ascii="Times New Roman" w:hAnsi="Times New Roman"/>
          <w:b w:val="0"/>
          <w:sz w:val="22"/>
        </w:rPr>
        <w:t xml:space="preserve">C.  </w:t>
      </w:r>
      <w:r>
        <w:rPr>
          <w:rFonts w:ascii="Times New Roman" w:hAnsi="Times New Roman"/>
          <w:b w:val="0"/>
          <w:sz w:val="22"/>
        </w:rPr>
        <w:t>Decreased heart rate</w:t>
      </w:r>
    </w:p>
    <w:p>
      <w:pPr>
        <w:spacing w:after="60"/>
        <w:ind w:left="720"/>
      </w:pPr>
      <w:r>
        <w:rPr>
          <w:rFonts w:ascii="Times New Roman" w:hAnsi="Times New Roman"/>
          <w:b w:val="0"/>
          <w:sz w:val="22"/>
        </w:rPr>
        <w:t xml:space="preserve">D.  </w:t>
      </w:r>
      <w:r>
        <w:rPr>
          <w:rFonts w:ascii="Times New Roman" w:hAnsi="Times New Roman"/>
          <w:b w:val="0"/>
          <w:sz w:val="22"/>
        </w:rPr>
        <w:t>Mature hepatic systems</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Reduced functional residual capacity and increased oxygen consumption in infants predispose to hypoxia.</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11:  </w:t>
      </w:r>
      <w:r>
        <w:rPr>
          <w:rFonts w:ascii="Times New Roman" w:hAnsi="Times New Roman"/>
          <w:b/>
          <w:sz w:val="22"/>
        </w:rPr>
        <w:t>Which drug is used for premedication to reduce anxiety in children?</w:t>
      </w:r>
    </w:p>
    <w:p>
      <w:pPr>
        <w:spacing w:after="60"/>
        <w:ind w:left="720"/>
      </w:pPr>
      <w:r>
        <w:rPr>
          <w:rFonts w:ascii="Times New Roman" w:hAnsi="Times New Roman"/>
          <w:b w:val="0"/>
          <w:sz w:val="22"/>
        </w:rPr>
        <w:t xml:space="preserve">A.  </w:t>
      </w:r>
      <w:r>
        <w:rPr>
          <w:rFonts w:ascii="Times New Roman" w:hAnsi="Times New Roman"/>
          <w:b w:val="0"/>
          <w:sz w:val="22"/>
        </w:rPr>
        <w:t>Propofol</w:t>
      </w:r>
    </w:p>
    <w:p>
      <w:pPr>
        <w:spacing w:after="60"/>
        <w:ind w:left="720"/>
      </w:pPr>
      <w:r>
        <w:rPr>
          <w:rFonts w:ascii="Times New Roman" w:hAnsi="Times New Roman"/>
          <w:b w:val="0"/>
          <w:sz w:val="22"/>
        </w:rPr>
        <w:t xml:space="preserve">B.  </w:t>
      </w:r>
      <w:r>
        <w:rPr>
          <w:rFonts w:ascii="Times New Roman" w:hAnsi="Times New Roman"/>
          <w:b w:val="0"/>
          <w:sz w:val="22"/>
        </w:rPr>
        <w:t>Fentanyl</w:t>
      </w:r>
    </w:p>
    <w:p>
      <w:pPr>
        <w:spacing w:after="60"/>
        <w:ind w:left="720"/>
      </w:pPr>
      <w:r>
        <w:rPr>
          <w:rFonts w:ascii="Times New Roman" w:hAnsi="Times New Roman"/>
          <w:b w:val="0"/>
          <w:sz w:val="22"/>
        </w:rPr>
        <w:t xml:space="preserve">C.  </w:t>
      </w:r>
      <w:r>
        <w:rPr>
          <w:rFonts w:ascii="Times New Roman" w:hAnsi="Times New Roman"/>
          <w:b w:val="0"/>
          <w:sz w:val="22"/>
        </w:rPr>
        <w:t>Midazolam</w:t>
      </w:r>
    </w:p>
    <w:p>
      <w:pPr>
        <w:spacing w:after="60"/>
        <w:ind w:left="720"/>
      </w:pPr>
      <w:r>
        <w:rPr>
          <w:rFonts w:ascii="Times New Roman" w:hAnsi="Times New Roman"/>
          <w:b w:val="0"/>
          <w:sz w:val="22"/>
        </w:rPr>
        <w:t xml:space="preserve">D.  </w:t>
      </w:r>
      <w:r>
        <w:rPr>
          <w:rFonts w:ascii="Times New Roman" w:hAnsi="Times New Roman"/>
          <w:b w:val="0"/>
          <w:sz w:val="22"/>
        </w:rPr>
        <w:t>Dexmedetomidine</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Midazolam is used for anxiety reduction as premedication.</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12:  </w:t>
      </w:r>
      <w:r>
        <w:rPr>
          <w:rFonts w:ascii="Times New Roman" w:hAnsi="Times New Roman"/>
          <w:b/>
          <w:sz w:val="22"/>
        </w:rPr>
        <w:t>Which syndrome is associated with atlantoaxial instability and airway stenosis?</w:t>
      </w:r>
    </w:p>
    <w:p>
      <w:pPr>
        <w:spacing w:after="60"/>
        <w:ind w:left="720"/>
      </w:pPr>
      <w:r>
        <w:rPr>
          <w:rFonts w:ascii="Times New Roman" w:hAnsi="Times New Roman"/>
          <w:b w:val="0"/>
          <w:sz w:val="22"/>
        </w:rPr>
        <w:t xml:space="preserve">A.  </w:t>
      </w:r>
      <w:r>
        <w:rPr>
          <w:rFonts w:ascii="Times New Roman" w:hAnsi="Times New Roman"/>
          <w:b w:val="0"/>
          <w:sz w:val="22"/>
        </w:rPr>
        <w:t>Pierre Robin sequence</w:t>
      </w:r>
    </w:p>
    <w:p>
      <w:pPr>
        <w:spacing w:after="60"/>
        <w:ind w:left="720"/>
      </w:pPr>
      <w:r>
        <w:rPr>
          <w:rFonts w:ascii="Times New Roman" w:hAnsi="Times New Roman"/>
          <w:b w:val="0"/>
          <w:sz w:val="22"/>
        </w:rPr>
        <w:t xml:space="preserve">B.  </w:t>
      </w:r>
      <w:r>
        <w:rPr>
          <w:rFonts w:ascii="Times New Roman" w:hAnsi="Times New Roman"/>
          <w:b w:val="0"/>
          <w:sz w:val="22"/>
        </w:rPr>
        <w:t>Down syndrome</w:t>
      </w:r>
    </w:p>
    <w:p>
      <w:pPr>
        <w:spacing w:after="60"/>
        <w:ind w:left="720"/>
      </w:pPr>
      <w:r>
        <w:rPr>
          <w:rFonts w:ascii="Times New Roman" w:hAnsi="Times New Roman"/>
          <w:b w:val="0"/>
          <w:sz w:val="22"/>
        </w:rPr>
        <w:t xml:space="preserve">C.  </w:t>
      </w:r>
      <w:r>
        <w:rPr>
          <w:rFonts w:ascii="Times New Roman" w:hAnsi="Times New Roman"/>
          <w:b w:val="0"/>
          <w:sz w:val="22"/>
        </w:rPr>
        <w:t>Treacher Collins syndrome</w:t>
      </w:r>
    </w:p>
    <w:p>
      <w:pPr>
        <w:spacing w:after="60"/>
        <w:ind w:left="720"/>
      </w:pPr>
      <w:r>
        <w:rPr>
          <w:rFonts w:ascii="Times New Roman" w:hAnsi="Times New Roman"/>
          <w:b w:val="0"/>
          <w:sz w:val="22"/>
        </w:rPr>
        <w:t xml:space="preserve">D.  </w:t>
      </w:r>
      <w:r>
        <w:rPr>
          <w:rFonts w:ascii="Times New Roman" w:hAnsi="Times New Roman"/>
          <w:b w:val="0"/>
          <w:sz w:val="22"/>
        </w:rPr>
        <w:t>Marfan syndrome</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Down syndrome is linked to atlantoaxial instability due to ligamentous laxity and upper airway issues like subglottic stenosis, requiring careful airway management in anesthesia.</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13:  </w:t>
      </w:r>
      <w:r>
        <w:rPr>
          <w:rFonts w:ascii="Times New Roman" w:hAnsi="Times New Roman"/>
          <w:b/>
          <w:sz w:val="22"/>
        </w:rPr>
        <w:t>What is the molecular mechanism of malignant hyperthermia?</w:t>
      </w:r>
    </w:p>
    <w:p>
      <w:pPr>
        <w:spacing w:after="60"/>
        <w:ind w:left="720"/>
      </w:pPr>
      <w:r>
        <w:rPr>
          <w:rFonts w:ascii="Times New Roman" w:hAnsi="Times New Roman"/>
          <w:b w:val="0"/>
          <w:sz w:val="22"/>
        </w:rPr>
        <w:t xml:space="preserve">A.  </w:t>
      </w:r>
      <w:r>
        <w:rPr>
          <w:rFonts w:ascii="Times New Roman" w:hAnsi="Times New Roman"/>
          <w:b w:val="0"/>
          <w:sz w:val="22"/>
        </w:rPr>
        <w:t>Uncontrolled calcium release in skeletal muscle</w:t>
      </w:r>
    </w:p>
    <w:p>
      <w:pPr>
        <w:spacing w:after="60"/>
        <w:ind w:left="720"/>
      </w:pPr>
      <w:r>
        <w:rPr>
          <w:rFonts w:ascii="Times New Roman" w:hAnsi="Times New Roman"/>
          <w:b w:val="0"/>
          <w:sz w:val="22"/>
        </w:rPr>
        <w:t xml:space="preserve">B.  </w:t>
      </w:r>
      <w:r>
        <w:rPr>
          <w:rFonts w:ascii="Times New Roman" w:hAnsi="Times New Roman"/>
          <w:b w:val="0"/>
          <w:sz w:val="22"/>
        </w:rPr>
        <w:t>Decreased drug metabolism</w:t>
      </w:r>
    </w:p>
    <w:p>
      <w:pPr>
        <w:spacing w:after="60"/>
        <w:ind w:left="720"/>
      </w:pPr>
      <w:r>
        <w:rPr>
          <w:rFonts w:ascii="Times New Roman" w:hAnsi="Times New Roman"/>
          <w:b w:val="0"/>
          <w:sz w:val="22"/>
        </w:rPr>
        <w:t xml:space="preserve">C.  </w:t>
      </w:r>
      <w:r>
        <w:rPr>
          <w:rFonts w:ascii="Times New Roman" w:hAnsi="Times New Roman"/>
          <w:b w:val="0"/>
          <w:sz w:val="22"/>
        </w:rPr>
        <w:t>Airway obstruction</w:t>
      </w:r>
    </w:p>
    <w:p>
      <w:pPr>
        <w:spacing w:after="60"/>
        <w:ind w:left="720"/>
      </w:pPr>
      <w:r>
        <w:rPr>
          <w:rFonts w:ascii="Times New Roman" w:hAnsi="Times New Roman"/>
          <w:b w:val="0"/>
          <w:sz w:val="22"/>
        </w:rPr>
        <w:t xml:space="preserve">D.  </w:t>
      </w:r>
      <w:r>
        <w:rPr>
          <w:rFonts w:ascii="Times New Roman" w:hAnsi="Times New Roman"/>
          <w:b w:val="0"/>
          <w:sz w:val="22"/>
        </w:rPr>
        <w:t>Hypotension</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Malignant hyperthermia involves uncontrolled calcium release in skeletal muscle via RYR1 mutations.</w:t>
      </w:r>
    </w:p>
    <w:p>
      <w:pPr>
        <w:spacing w:before="160" w:after="160"/>
      </w:pPr>
      <w:r>
        <w:rPr>
          <w:rFonts w:ascii="Times New Roman" w:hAnsi="Times New Roman"/>
          <w:color w:val="AAAAAA"/>
          <w:sz w:val="20"/>
        </w:rPr>
        <w:t>――――――――――――――――――――――――――――――――――――――――――――――――――――――――――――</w:t>
      </w:r>
    </w:p>
    <w:p>
      <w:r>
        <w:br w:type="page"/>
      </w:r>
    </w:p>
    <w:p>
      <w:pPr>
        <w:pStyle w:val="Heading1"/>
      </w:pPr>
      <w:r>
        <w:t>Sepsis And Related Considerations</w:t>
      </w:r>
    </w:p>
    <w:p>
      <w:pPr>
        <w:spacing w:before="240" w:after="120"/>
      </w:pPr>
      <w:r>
        <w:rPr>
          <w:rFonts w:ascii="Times New Roman" w:hAnsi="Times New Roman"/>
          <w:b/>
          <w:sz w:val="22"/>
        </w:rPr>
        <w:t xml:space="preserve">Q 14:  </w:t>
      </w:r>
      <w:r>
        <w:rPr>
          <w:rFonts w:ascii="Times New Roman" w:hAnsi="Times New Roman"/>
          <w:b/>
          <w:sz w:val="22"/>
        </w:rPr>
        <w:t>In which age group is the incidence of sepsis highest?</w:t>
      </w:r>
    </w:p>
    <w:p>
      <w:pPr>
        <w:spacing w:after="60"/>
        <w:ind w:left="720"/>
      </w:pPr>
      <w:r>
        <w:rPr>
          <w:rFonts w:ascii="Times New Roman" w:hAnsi="Times New Roman"/>
          <w:b w:val="0"/>
          <w:sz w:val="22"/>
        </w:rPr>
        <w:t xml:space="preserve">A.  </w:t>
      </w:r>
      <w:r>
        <w:rPr>
          <w:rFonts w:ascii="Times New Roman" w:hAnsi="Times New Roman"/>
          <w:b w:val="0"/>
          <w:sz w:val="22"/>
        </w:rPr>
        <w:t>Adolescents</w:t>
      </w:r>
    </w:p>
    <w:p>
      <w:pPr>
        <w:spacing w:after="60"/>
        <w:ind w:left="720"/>
      </w:pPr>
      <w:r>
        <w:rPr>
          <w:rFonts w:ascii="Times New Roman" w:hAnsi="Times New Roman"/>
          <w:b w:val="0"/>
          <w:sz w:val="22"/>
        </w:rPr>
        <w:t xml:space="preserve">B.  </w:t>
      </w:r>
      <w:r>
        <w:rPr>
          <w:rFonts w:ascii="Times New Roman" w:hAnsi="Times New Roman"/>
          <w:b w:val="0"/>
          <w:sz w:val="22"/>
        </w:rPr>
        <w:t>Children 1-5 years</w:t>
      </w:r>
    </w:p>
    <w:p>
      <w:pPr>
        <w:spacing w:after="60"/>
        <w:ind w:left="720"/>
      </w:pPr>
      <w:r>
        <w:rPr>
          <w:rFonts w:ascii="Times New Roman" w:hAnsi="Times New Roman"/>
          <w:b w:val="0"/>
          <w:sz w:val="22"/>
        </w:rPr>
        <w:t xml:space="preserve">C.  </w:t>
      </w:r>
      <w:r>
        <w:rPr>
          <w:rFonts w:ascii="Times New Roman" w:hAnsi="Times New Roman"/>
          <w:b w:val="0"/>
          <w:sz w:val="22"/>
        </w:rPr>
        <w:t>Neonates and infants (&lt;1 year)</w:t>
      </w:r>
    </w:p>
    <w:p>
      <w:pPr>
        <w:spacing w:after="60"/>
        <w:ind w:left="720"/>
      </w:pPr>
      <w:r>
        <w:rPr>
          <w:rFonts w:ascii="Times New Roman" w:hAnsi="Times New Roman"/>
          <w:b w:val="0"/>
          <w:sz w:val="22"/>
        </w:rPr>
        <w:t xml:space="preserve">D.  </w:t>
      </w:r>
      <w:r>
        <w:rPr>
          <w:rFonts w:ascii="Times New Roman" w:hAnsi="Times New Roman"/>
          <w:b w:val="0"/>
          <w:sz w:val="22"/>
        </w:rPr>
        <w:t>School-aged children</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The highest incidence of sepsis is in children under 1 year, particularly neonates.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15:  </w:t>
      </w:r>
      <w:r>
        <w:rPr>
          <w:rFonts w:ascii="Times New Roman" w:hAnsi="Times New Roman"/>
          <w:b/>
          <w:sz w:val="22"/>
        </w:rPr>
        <w:t>In the pathogenesis of sepsis, what is the initial immunologic event that triggers the systemic inflammatory response?</w:t>
      </w:r>
    </w:p>
    <w:p>
      <w:pPr>
        <w:spacing w:after="60"/>
        <w:ind w:left="720"/>
      </w:pPr>
      <w:r>
        <w:rPr>
          <w:rFonts w:ascii="Times New Roman" w:hAnsi="Times New Roman"/>
          <w:b w:val="0"/>
          <w:sz w:val="22"/>
        </w:rPr>
        <w:t xml:space="preserve">A.  </w:t>
      </w:r>
      <w:r>
        <w:rPr>
          <w:rFonts w:ascii="Times New Roman" w:hAnsi="Times New Roman"/>
          <w:b w:val="0"/>
          <w:sz w:val="22"/>
        </w:rPr>
        <w:t>Recognition of pathogen-associated molecular patterns (PAMPs) by pattern recognition receptors (PRRs)</w:t>
      </w:r>
    </w:p>
    <w:p>
      <w:pPr>
        <w:spacing w:after="60"/>
        <w:ind w:left="720"/>
      </w:pPr>
      <w:r>
        <w:rPr>
          <w:rFonts w:ascii="Times New Roman" w:hAnsi="Times New Roman"/>
          <w:b w:val="0"/>
          <w:sz w:val="22"/>
        </w:rPr>
        <w:t xml:space="preserve">B.  </w:t>
      </w:r>
      <w:r>
        <w:rPr>
          <w:rFonts w:ascii="Times New Roman" w:hAnsi="Times New Roman"/>
          <w:b w:val="0"/>
          <w:sz w:val="22"/>
        </w:rPr>
        <w:t>Overproduction of pro-inflammatory cytokines such as TNF-α and IL-6</w:t>
      </w:r>
    </w:p>
    <w:p>
      <w:pPr>
        <w:spacing w:after="60"/>
        <w:ind w:left="720"/>
      </w:pPr>
      <w:r>
        <w:rPr>
          <w:rFonts w:ascii="Times New Roman" w:hAnsi="Times New Roman"/>
          <w:b w:val="0"/>
          <w:sz w:val="22"/>
        </w:rPr>
        <w:t xml:space="preserve">C.  </w:t>
      </w:r>
      <w:r>
        <w:rPr>
          <w:rFonts w:ascii="Times New Roman" w:hAnsi="Times New Roman"/>
          <w:b w:val="0"/>
          <w:sz w:val="22"/>
        </w:rPr>
        <w:t>Invasion of pathogens through physical or immune barriers</w:t>
      </w:r>
    </w:p>
    <w:p>
      <w:pPr>
        <w:spacing w:after="60"/>
        <w:ind w:left="720"/>
      </w:pPr>
      <w:r>
        <w:rPr>
          <w:rFonts w:ascii="Times New Roman" w:hAnsi="Times New Roman"/>
          <w:b w:val="0"/>
          <w:sz w:val="22"/>
        </w:rPr>
        <w:t xml:space="preserve">D.  </w:t>
      </w:r>
      <w:r>
        <w:rPr>
          <w:rFonts w:ascii="Times New Roman" w:hAnsi="Times New Roman"/>
          <w:b w:val="0"/>
          <w:sz w:val="22"/>
        </w:rPr>
        <w:t>Endothelial injury leading to capillary leak</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The initial step in sepsis pathogenesis involves recognition of PAMPs by PRRs on immune cells, which then triggers downstream inflammatory cascades including cytokine release.</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16:  </w:t>
      </w:r>
      <w:r>
        <w:rPr>
          <w:rFonts w:ascii="Times New Roman" w:hAnsi="Times New Roman"/>
          <w:b/>
          <w:sz w:val="22"/>
        </w:rPr>
        <w:t>In a pediatric patient with suspected sepsis, which of the following vital sign abnormalities is typically considered a late finding?</w:t>
      </w:r>
    </w:p>
    <w:p>
      <w:pPr>
        <w:spacing w:after="60"/>
        <w:ind w:left="720"/>
      </w:pPr>
      <w:r>
        <w:rPr>
          <w:rFonts w:ascii="Times New Roman" w:hAnsi="Times New Roman"/>
          <w:b w:val="0"/>
          <w:sz w:val="22"/>
        </w:rPr>
        <w:t xml:space="preserve">A.  </w:t>
      </w:r>
      <w:r>
        <w:rPr>
          <w:rFonts w:ascii="Times New Roman" w:hAnsi="Times New Roman"/>
          <w:b w:val="0"/>
          <w:sz w:val="22"/>
        </w:rPr>
        <w:t>Tachycardia</w:t>
      </w:r>
    </w:p>
    <w:p>
      <w:pPr>
        <w:spacing w:after="60"/>
        <w:ind w:left="720"/>
      </w:pPr>
      <w:r>
        <w:rPr>
          <w:rFonts w:ascii="Times New Roman" w:hAnsi="Times New Roman"/>
          <w:b w:val="0"/>
          <w:sz w:val="22"/>
        </w:rPr>
        <w:t xml:space="preserve">B.  </w:t>
      </w:r>
      <w:r>
        <w:rPr>
          <w:rFonts w:ascii="Times New Roman" w:hAnsi="Times New Roman"/>
          <w:b w:val="0"/>
          <w:sz w:val="22"/>
        </w:rPr>
        <w:t>Tachypnea</w:t>
      </w:r>
    </w:p>
    <w:p>
      <w:pPr>
        <w:spacing w:after="60"/>
        <w:ind w:left="720"/>
      </w:pPr>
      <w:r>
        <w:rPr>
          <w:rFonts w:ascii="Times New Roman" w:hAnsi="Times New Roman"/>
          <w:b w:val="0"/>
          <w:sz w:val="22"/>
        </w:rPr>
        <w:t xml:space="preserve">C.  </w:t>
      </w:r>
      <w:r>
        <w:rPr>
          <w:rFonts w:ascii="Times New Roman" w:hAnsi="Times New Roman"/>
          <w:b w:val="0"/>
          <w:sz w:val="22"/>
        </w:rPr>
        <w:t>Hypotension</w:t>
      </w:r>
    </w:p>
    <w:p>
      <w:pPr>
        <w:spacing w:after="60"/>
        <w:ind w:left="720"/>
      </w:pPr>
      <w:r>
        <w:rPr>
          <w:rFonts w:ascii="Times New Roman" w:hAnsi="Times New Roman"/>
          <w:b w:val="0"/>
          <w:sz w:val="22"/>
        </w:rPr>
        <w:t xml:space="preserve">D.  </w:t>
      </w:r>
      <w:r>
        <w:rPr>
          <w:rFonts w:ascii="Times New Roman" w:hAnsi="Times New Roman"/>
          <w:b w:val="0"/>
          <w:sz w:val="22"/>
        </w:rPr>
        <w:t>Altered mental status</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Hypotension is often a late sign in pediatric sepsis, as children can maintain blood pressure through compensatory mechanisms until late in the disease process.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17:  </w:t>
      </w:r>
      <w:r>
        <w:rPr>
          <w:rFonts w:ascii="Times New Roman" w:hAnsi="Times New Roman"/>
          <w:b/>
          <w:sz w:val="22"/>
        </w:rPr>
        <w:t>What is the typical positivity rate of blood cultures in sepsis cases?</w:t>
      </w:r>
    </w:p>
    <w:p>
      <w:pPr>
        <w:spacing w:after="60"/>
        <w:ind w:left="720"/>
      </w:pPr>
      <w:r>
        <w:rPr>
          <w:rFonts w:ascii="Times New Roman" w:hAnsi="Times New Roman"/>
          <w:b w:val="0"/>
          <w:sz w:val="22"/>
        </w:rPr>
        <w:t xml:space="preserve">A.  </w:t>
      </w:r>
      <w:r>
        <w:rPr>
          <w:rFonts w:ascii="Times New Roman" w:hAnsi="Times New Roman"/>
          <w:b w:val="0"/>
          <w:sz w:val="22"/>
        </w:rPr>
        <w:t>20-30%</w:t>
      </w:r>
    </w:p>
    <w:p>
      <w:pPr>
        <w:spacing w:after="60"/>
        <w:ind w:left="720"/>
      </w:pPr>
      <w:r>
        <w:rPr>
          <w:rFonts w:ascii="Times New Roman" w:hAnsi="Times New Roman"/>
          <w:b w:val="0"/>
          <w:sz w:val="22"/>
        </w:rPr>
        <w:t xml:space="preserve">B.  </w:t>
      </w:r>
      <w:r>
        <w:rPr>
          <w:rFonts w:ascii="Times New Roman" w:hAnsi="Times New Roman"/>
          <w:b w:val="0"/>
          <w:sz w:val="22"/>
        </w:rPr>
        <w:t>50-60%</w:t>
      </w:r>
    </w:p>
    <w:p>
      <w:pPr>
        <w:spacing w:after="60"/>
        <w:ind w:left="720"/>
      </w:pPr>
      <w:r>
        <w:rPr>
          <w:rFonts w:ascii="Times New Roman" w:hAnsi="Times New Roman"/>
          <w:b w:val="0"/>
          <w:sz w:val="22"/>
        </w:rPr>
        <w:t xml:space="preserve">C.  </w:t>
      </w:r>
      <w:r>
        <w:rPr>
          <w:rFonts w:ascii="Times New Roman" w:hAnsi="Times New Roman"/>
          <w:b w:val="0"/>
          <w:sz w:val="22"/>
        </w:rPr>
        <w:t>5-10%</w:t>
      </w:r>
    </w:p>
    <w:p>
      <w:pPr>
        <w:spacing w:after="60"/>
        <w:ind w:left="720"/>
      </w:pPr>
      <w:r>
        <w:rPr>
          <w:rFonts w:ascii="Times New Roman" w:hAnsi="Times New Roman"/>
          <w:b w:val="0"/>
          <w:sz w:val="22"/>
        </w:rPr>
        <w:t xml:space="preserve">D.  </w:t>
      </w:r>
      <w:r>
        <w:rPr>
          <w:rFonts w:ascii="Times New Roman" w:hAnsi="Times New Roman"/>
          <w:b w:val="0"/>
          <w:sz w:val="22"/>
        </w:rPr>
        <w:t>80-90%</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Blood cultures are positive in approximately 20-30% of sepsis cases.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18:  </w:t>
      </w:r>
      <w:r>
        <w:rPr>
          <w:rFonts w:ascii="Times New Roman" w:hAnsi="Times New Roman"/>
          <w:b/>
          <w:sz w:val="22"/>
        </w:rPr>
        <w:t>For what purpose is a chest X-ray primarily used in the evaluation of sepsis?</w:t>
      </w:r>
    </w:p>
    <w:p>
      <w:pPr>
        <w:spacing w:after="60"/>
        <w:ind w:left="720"/>
      </w:pPr>
      <w:r>
        <w:rPr>
          <w:rFonts w:ascii="Times New Roman" w:hAnsi="Times New Roman"/>
          <w:b w:val="0"/>
          <w:sz w:val="22"/>
        </w:rPr>
        <w:t xml:space="preserve">A.  </w:t>
      </w:r>
      <w:r>
        <w:rPr>
          <w:rFonts w:ascii="Times New Roman" w:hAnsi="Times New Roman"/>
          <w:b w:val="0"/>
          <w:sz w:val="22"/>
        </w:rPr>
        <w:t>To identify abdominal abscesses</w:t>
      </w:r>
    </w:p>
    <w:p>
      <w:pPr>
        <w:spacing w:after="60"/>
        <w:ind w:left="720"/>
      </w:pPr>
      <w:r>
        <w:rPr>
          <w:rFonts w:ascii="Times New Roman" w:hAnsi="Times New Roman"/>
          <w:b w:val="0"/>
          <w:sz w:val="22"/>
        </w:rPr>
        <w:t xml:space="preserve">B.  </w:t>
      </w:r>
      <w:r>
        <w:rPr>
          <w:rFonts w:ascii="Times New Roman" w:hAnsi="Times New Roman"/>
          <w:b w:val="0"/>
          <w:sz w:val="22"/>
        </w:rPr>
        <w:t>To detect osteomyelitis</w:t>
      </w:r>
    </w:p>
    <w:p>
      <w:pPr>
        <w:spacing w:after="60"/>
        <w:ind w:left="720"/>
      </w:pPr>
      <w:r>
        <w:rPr>
          <w:rFonts w:ascii="Times New Roman" w:hAnsi="Times New Roman"/>
          <w:b w:val="0"/>
          <w:sz w:val="22"/>
        </w:rPr>
        <w:t xml:space="preserve">C.  </w:t>
      </w:r>
      <w:r>
        <w:rPr>
          <w:rFonts w:ascii="Times New Roman" w:hAnsi="Times New Roman"/>
          <w:b w:val="0"/>
          <w:sz w:val="22"/>
        </w:rPr>
        <w:t>To identify a pulmonary source such as infiltrates or effusion</w:t>
      </w:r>
    </w:p>
    <w:p>
      <w:pPr>
        <w:spacing w:after="60"/>
        <w:ind w:left="720"/>
      </w:pPr>
      <w:r>
        <w:rPr>
          <w:rFonts w:ascii="Times New Roman" w:hAnsi="Times New Roman"/>
          <w:b w:val="0"/>
          <w:sz w:val="22"/>
        </w:rPr>
        <w:t xml:space="preserve">D.  </w:t>
      </w:r>
      <w:r>
        <w:rPr>
          <w:rFonts w:ascii="Times New Roman" w:hAnsi="Times New Roman"/>
          <w:b w:val="0"/>
          <w:sz w:val="22"/>
        </w:rPr>
        <w:t>To assess neurological involvement</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Chest X-ray is used to identify a pulmonary source, including infiltrates or effusion.</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19:  </w:t>
      </w:r>
      <w:r>
        <w:rPr>
          <w:rFonts w:ascii="Times New Roman" w:hAnsi="Times New Roman"/>
          <w:b/>
          <w:sz w:val="22"/>
        </w:rPr>
        <w:t>According to current sepsis management guidelines, what is the recommended timeframe for administering broad-spectrum antibiotics in a pediatric patient with suspected sepsis and signs of organ dysfunction?</w:t>
      </w:r>
    </w:p>
    <w:p>
      <w:pPr>
        <w:spacing w:after="60"/>
        <w:ind w:left="720"/>
      </w:pPr>
      <w:r>
        <w:rPr>
          <w:rFonts w:ascii="Times New Roman" w:hAnsi="Times New Roman"/>
          <w:b w:val="0"/>
          <w:sz w:val="22"/>
        </w:rPr>
        <w:t xml:space="preserve">A.  </w:t>
      </w:r>
      <w:r>
        <w:rPr>
          <w:rFonts w:ascii="Times New Roman" w:hAnsi="Times New Roman"/>
          <w:b w:val="0"/>
          <w:sz w:val="22"/>
        </w:rPr>
        <w:t>Within 24 hours of presentation</w:t>
      </w:r>
    </w:p>
    <w:p>
      <w:pPr>
        <w:spacing w:after="60"/>
        <w:ind w:left="720"/>
      </w:pPr>
      <w:r>
        <w:rPr>
          <w:rFonts w:ascii="Times New Roman" w:hAnsi="Times New Roman"/>
          <w:b w:val="0"/>
          <w:sz w:val="22"/>
        </w:rPr>
        <w:t xml:space="preserve">B.  </w:t>
      </w:r>
      <w:r>
        <w:rPr>
          <w:rFonts w:ascii="Times New Roman" w:hAnsi="Times New Roman"/>
          <w:b w:val="0"/>
          <w:sz w:val="22"/>
        </w:rPr>
        <w:t>Within 1 hour of recognition</w:t>
      </w:r>
    </w:p>
    <w:p>
      <w:pPr>
        <w:spacing w:after="60"/>
        <w:ind w:left="720"/>
      </w:pPr>
      <w:r>
        <w:rPr>
          <w:rFonts w:ascii="Times New Roman" w:hAnsi="Times New Roman"/>
          <w:b w:val="0"/>
          <w:sz w:val="22"/>
        </w:rPr>
        <w:t xml:space="preserve">C.  </w:t>
      </w:r>
      <w:r>
        <w:rPr>
          <w:rFonts w:ascii="Times New Roman" w:hAnsi="Times New Roman"/>
          <w:b w:val="0"/>
          <w:sz w:val="22"/>
        </w:rPr>
        <w:t>After blood culture results are available</w:t>
      </w:r>
    </w:p>
    <w:p>
      <w:pPr>
        <w:spacing w:after="60"/>
        <w:ind w:left="720"/>
      </w:pPr>
      <w:r>
        <w:rPr>
          <w:rFonts w:ascii="Times New Roman" w:hAnsi="Times New Roman"/>
          <w:b w:val="0"/>
          <w:sz w:val="22"/>
        </w:rPr>
        <w:t xml:space="preserve">D.  </w:t>
      </w:r>
      <w:r>
        <w:rPr>
          <w:rFonts w:ascii="Times New Roman" w:hAnsi="Times New Roman"/>
          <w:b w:val="0"/>
          <w:sz w:val="22"/>
        </w:rPr>
        <w:t>Within 3 hours of triage</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The Surviving Sepsis Campaign recommends administration of broad-spectrum antibiotics within 1 hour of recognition of sepsis with organ dysfunction to improve outcomes.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20:  </w:t>
      </w:r>
      <w:r>
        <w:rPr>
          <w:rFonts w:ascii="Times New Roman" w:hAnsi="Times New Roman"/>
          <w:b/>
          <w:sz w:val="22"/>
        </w:rPr>
        <w:t>What is the primary indication for surgical intervention in sepsis?</w:t>
      </w:r>
    </w:p>
    <w:p>
      <w:pPr>
        <w:spacing w:after="60"/>
        <w:ind w:left="720"/>
      </w:pPr>
      <w:r>
        <w:rPr>
          <w:rFonts w:ascii="Times New Roman" w:hAnsi="Times New Roman"/>
          <w:b w:val="0"/>
          <w:sz w:val="22"/>
        </w:rPr>
        <w:t xml:space="preserve">A.  </w:t>
      </w:r>
      <w:r>
        <w:rPr>
          <w:rFonts w:ascii="Times New Roman" w:hAnsi="Times New Roman"/>
          <w:b w:val="0"/>
          <w:sz w:val="22"/>
        </w:rPr>
        <w:t>To administer antibiotics</w:t>
      </w:r>
    </w:p>
    <w:p>
      <w:pPr>
        <w:spacing w:after="60"/>
        <w:ind w:left="720"/>
      </w:pPr>
      <w:r>
        <w:rPr>
          <w:rFonts w:ascii="Times New Roman" w:hAnsi="Times New Roman"/>
          <w:b w:val="0"/>
          <w:sz w:val="22"/>
        </w:rPr>
        <w:t xml:space="preserve">B.  </w:t>
      </w:r>
      <w:r>
        <w:rPr>
          <w:rFonts w:ascii="Times New Roman" w:hAnsi="Times New Roman"/>
          <w:b w:val="0"/>
          <w:sz w:val="22"/>
        </w:rPr>
        <w:t>For fluid resuscitation</w:t>
      </w:r>
    </w:p>
    <w:p>
      <w:pPr>
        <w:spacing w:after="60"/>
        <w:ind w:left="720"/>
      </w:pPr>
      <w:r>
        <w:rPr>
          <w:rFonts w:ascii="Times New Roman" w:hAnsi="Times New Roman"/>
          <w:b w:val="0"/>
          <w:sz w:val="22"/>
        </w:rPr>
        <w:t xml:space="preserve">C.  </w:t>
      </w:r>
      <w:r>
        <w:rPr>
          <w:rFonts w:ascii="Times New Roman" w:hAnsi="Times New Roman"/>
          <w:b w:val="0"/>
          <w:sz w:val="22"/>
        </w:rPr>
        <w:t>Definitive source control when a drainable focus is identified</w:t>
      </w:r>
    </w:p>
    <w:p>
      <w:pPr>
        <w:spacing w:after="60"/>
        <w:ind w:left="720"/>
      </w:pPr>
      <w:r>
        <w:rPr>
          <w:rFonts w:ascii="Times New Roman" w:hAnsi="Times New Roman"/>
          <w:b w:val="0"/>
          <w:sz w:val="22"/>
        </w:rPr>
        <w:t xml:space="preserve">D.  </w:t>
      </w:r>
      <w:r>
        <w:rPr>
          <w:rFonts w:ascii="Times New Roman" w:hAnsi="Times New Roman"/>
          <w:b w:val="0"/>
          <w:sz w:val="22"/>
        </w:rPr>
        <w:t>To monitor vital signs</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Surgical management is indicated for definitive source control when a drainable focus of infection is identified.</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21:  </w:t>
      </w:r>
      <w:r>
        <w:rPr>
          <w:rFonts w:ascii="Times New Roman" w:hAnsi="Times New Roman"/>
          <w:b/>
          <w:sz w:val="22"/>
        </w:rPr>
        <w:t>Which of the following is a recognized complication of severe sepsis in pediatric patients?</w:t>
      </w:r>
    </w:p>
    <w:p>
      <w:pPr>
        <w:spacing w:after="60"/>
        <w:ind w:left="720"/>
      </w:pPr>
      <w:r>
        <w:rPr>
          <w:rFonts w:ascii="Times New Roman" w:hAnsi="Times New Roman"/>
          <w:b w:val="0"/>
          <w:sz w:val="22"/>
        </w:rPr>
        <w:t xml:space="preserve">A.  </w:t>
      </w:r>
      <w:r>
        <w:rPr>
          <w:rFonts w:ascii="Times New Roman" w:hAnsi="Times New Roman"/>
          <w:b w:val="0"/>
          <w:sz w:val="22"/>
        </w:rPr>
        <w:t>Hypertension requiring treatment</w:t>
      </w:r>
    </w:p>
    <w:p>
      <w:pPr>
        <w:spacing w:after="60"/>
        <w:ind w:left="720"/>
      </w:pPr>
      <w:r>
        <w:rPr>
          <w:rFonts w:ascii="Times New Roman" w:hAnsi="Times New Roman"/>
          <w:b w:val="0"/>
          <w:sz w:val="22"/>
        </w:rPr>
        <w:t xml:space="preserve">B.  </w:t>
      </w:r>
      <w:r>
        <w:rPr>
          <w:rFonts w:ascii="Times New Roman" w:hAnsi="Times New Roman"/>
          <w:b w:val="0"/>
          <w:sz w:val="22"/>
        </w:rPr>
        <w:t>Acute respiratory distress syndrome (ARDS)</w:t>
      </w:r>
    </w:p>
    <w:p>
      <w:pPr>
        <w:spacing w:after="60"/>
        <w:ind w:left="720"/>
      </w:pPr>
      <w:r>
        <w:rPr>
          <w:rFonts w:ascii="Times New Roman" w:hAnsi="Times New Roman"/>
          <w:b w:val="0"/>
          <w:sz w:val="22"/>
        </w:rPr>
        <w:t xml:space="preserve">C.  </w:t>
      </w:r>
      <w:r>
        <w:rPr>
          <w:rFonts w:ascii="Times New Roman" w:hAnsi="Times New Roman"/>
          <w:b w:val="0"/>
          <w:sz w:val="22"/>
        </w:rPr>
        <w:t>Improved neutrophil function</w:t>
      </w:r>
    </w:p>
    <w:p>
      <w:pPr>
        <w:spacing w:after="60"/>
        <w:ind w:left="720"/>
      </w:pPr>
      <w:r>
        <w:rPr>
          <w:rFonts w:ascii="Times New Roman" w:hAnsi="Times New Roman"/>
          <w:b w:val="0"/>
          <w:sz w:val="22"/>
        </w:rPr>
        <w:t xml:space="preserve">D.  </w:t>
      </w:r>
      <w:r>
        <w:rPr>
          <w:rFonts w:ascii="Times New Roman" w:hAnsi="Times New Roman"/>
          <w:b w:val="0"/>
          <w:sz w:val="22"/>
        </w:rPr>
        <w:t>Decreased C-reactive protein levels</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Complications of sepsis include septic shock, Acute Respiratory Distress Syndrome (ARDS), Acute Kidney Injury (AKI), Disseminated Intravascular Coagulation (DIC), and multiple organ dysfunction syndrome (MODS).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22:  </w:t>
      </w:r>
      <w:r>
        <w:rPr>
          <w:rFonts w:ascii="Times New Roman" w:hAnsi="Times New Roman"/>
          <w:b/>
          <w:sz w:val="22"/>
        </w:rPr>
        <w:t>What is a key prevention strategy for sepsis?</w:t>
      </w:r>
    </w:p>
    <w:p>
      <w:pPr>
        <w:spacing w:after="60"/>
        <w:ind w:left="720"/>
      </w:pPr>
      <w:r>
        <w:rPr>
          <w:rFonts w:ascii="Times New Roman" w:hAnsi="Times New Roman"/>
          <w:b w:val="0"/>
          <w:sz w:val="22"/>
        </w:rPr>
        <w:t xml:space="preserve">A.  </w:t>
      </w:r>
      <w:r>
        <w:rPr>
          <w:rFonts w:ascii="Times New Roman" w:hAnsi="Times New Roman"/>
          <w:b w:val="0"/>
          <w:sz w:val="22"/>
        </w:rPr>
        <w:t>Avoiding all physical activity</w:t>
      </w:r>
    </w:p>
    <w:p>
      <w:pPr>
        <w:spacing w:after="60"/>
        <w:ind w:left="720"/>
      </w:pPr>
      <w:r>
        <w:rPr>
          <w:rFonts w:ascii="Times New Roman" w:hAnsi="Times New Roman"/>
          <w:b w:val="0"/>
          <w:sz w:val="22"/>
        </w:rPr>
        <w:t xml:space="preserve">B.  </w:t>
      </w:r>
      <w:r>
        <w:rPr>
          <w:rFonts w:ascii="Times New Roman" w:hAnsi="Times New Roman"/>
          <w:b w:val="0"/>
          <w:sz w:val="22"/>
        </w:rPr>
        <w:t>Adherence to vaccination schedules</w:t>
      </w:r>
    </w:p>
    <w:p>
      <w:pPr>
        <w:spacing w:after="60"/>
        <w:ind w:left="720"/>
      </w:pPr>
      <w:r>
        <w:rPr>
          <w:rFonts w:ascii="Times New Roman" w:hAnsi="Times New Roman"/>
          <w:b w:val="0"/>
          <w:sz w:val="22"/>
        </w:rPr>
        <w:t xml:space="preserve">C.  </w:t>
      </w:r>
      <w:r>
        <w:rPr>
          <w:rFonts w:ascii="Times New Roman" w:hAnsi="Times New Roman"/>
          <w:b w:val="0"/>
          <w:sz w:val="22"/>
        </w:rPr>
        <w:t>Using antibiotics prophylactically in all children</w:t>
      </w:r>
    </w:p>
    <w:p>
      <w:pPr>
        <w:spacing w:after="60"/>
        <w:ind w:left="720"/>
      </w:pPr>
      <w:r>
        <w:rPr>
          <w:rFonts w:ascii="Times New Roman" w:hAnsi="Times New Roman"/>
          <w:b w:val="0"/>
          <w:sz w:val="22"/>
        </w:rPr>
        <w:t xml:space="preserve">D.  </w:t>
      </w:r>
      <w:r>
        <w:rPr>
          <w:rFonts w:ascii="Times New Roman" w:hAnsi="Times New Roman"/>
          <w:b w:val="0"/>
          <w:sz w:val="22"/>
        </w:rPr>
        <w:t>Limiting fluid intake</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Prevention strategies include adherence to vaccination schedules, strict hand hygiene, and central line bundles in hospitals.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23:  </w:t>
      </w:r>
      <w:r>
        <w:rPr>
          <w:rFonts w:ascii="Times New Roman" w:hAnsi="Times New Roman"/>
          <w:b/>
          <w:sz w:val="22"/>
        </w:rPr>
        <w:t>Which of the following is a recognized complication of severe sepsis in pediatric patients?</w:t>
      </w:r>
    </w:p>
    <w:p>
      <w:pPr>
        <w:spacing w:after="60"/>
        <w:ind w:left="720"/>
      </w:pPr>
      <w:r>
        <w:rPr>
          <w:rFonts w:ascii="Times New Roman" w:hAnsi="Times New Roman"/>
          <w:b w:val="0"/>
          <w:sz w:val="22"/>
        </w:rPr>
        <w:t xml:space="preserve">A.  </w:t>
      </w:r>
      <w:r>
        <w:rPr>
          <w:rFonts w:ascii="Times New Roman" w:hAnsi="Times New Roman"/>
          <w:b w:val="0"/>
          <w:sz w:val="22"/>
        </w:rPr>
        <w:t>Hypertension requiring treatment</w:t>
      </w:r>
    </w:p>
    <w:p>
      <w:pPr>
        <w:spacing w:after="60"/>
        <w:ind w:left="720"/>
      </w:pPr>
      <w:r>
        <w:rPr>
          <w:rFonts w:ascii="Times New Roman" w:hAnsi="Times New Roman"/>
          <w:b w:val="0"/>
          <w:sz w:val="22"/>
        </w:rPr>
        <w:t xml:space="preserve">B.  </w:t>
      </w:r>
      <w:r>
        <w:rPr>
          <w:rFonts w:ascii="Times New Roman" w:hAnsi="Times New Roman"/>
          <w:b w:val="0"/>
          <w:sz w:val="22"/>
        </w:rPr>
        <w:t>Acute respiratory distress syndrome (ARDS)</w:t>
      </w:r>
    </w:p>
    <w:p>
      <w:pPr>
        <w:spacing w:after="60"/>
        <w:ind w:left="720"/>
      </w:pPr>
      <w:r>
        <w:rPr>
          <w:rFonts w:ascii="Times New Roman" w:hAnsi="Times New Roman"/>
          <w:b w:val="0"/>
          <w:sz w:val="22"/>
        </w:rPr>
        <w:t xml:space="preserve">C.  </w:t>
      </w:r>
      <w:r>
        <w:rPr>
          <w:rFonts w:ascii="Times New Roman" w:hAnsi="Times New Roman"/>
          <w:b w:val="0"/>
          <w:sz w:val="22"/>
        </w:rPr>
        <w:t>Improved neutrophil function</w:t>
      </w:r>
    </w:p>
    <w:p>
      <w:pPr>
        <w:spacing w:after="60"/>
        <w:ind w:left="720"/>
      </w:pPr>
      <w:r>
        <w:rPr>
          <w:rFonts w:ascii="Times New Roman" w:hAnsi="Times New Roman"/>
          <w:b w:val="0"/>
          <w:sz w:val="22"/>
        </w:rPr>
        <w:t xml:space="preserve">D.  </w:t>
      </w:r>
      <w:r>
        <w:rPr>
          <w:rFonts w:ascii="Times New Roman" w:hAnsi="Times New Roman"/>
          <w:b w:val="0"/>
          <w:sz w:val="22"/>
        </w:rPr>
        <w:t>Decreased C-reactive protein levels</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ARDS is a serious pulmonary complication of sepsis resulting from inflammatory-mediated damage to the alveolar-capillary membrane, leading to hypoxemic respiratory failure.</w:t>
      </w:r>
    </w:p>
    <w:p>
      <w:pPr>
        <w:spacing w:before="160" w:after="160"/>
      </w:pPr>
      <w:r>
        <w:rPr>
          <w:rFonts w:ascii="Times New Roman" w:hAnsi="Times New Roman"/>
          <w:color w:val="AAAAAA"/>
          <w:sz w:val="20"/>
        </w:rPr>
        <w:t>――――――――――――――――――――――――――――――――――――――――――――――――――――――――――――</w:t>
      </w:r>
    </w:p>
    <w:p>
      <w:r>
        <w:br w:type="page"/>
      </w:r>
    </w:p>
    <w:p>
      <w:pPr>
        <w:pStyle w:val="Heading1"/>
      </w:pPr>
      <w:r>
        <w:t>Nutritional Support In The Pediatric Surgical Patient</w:t>
      </w:r>
    </w:p>
    <w:p>
      <w:pPr>
        <w:spacing w:before="240" w:after="120"/>
      </w:pPr>
      <w:r>
        <w:rPr>
          <w:rFonts w:ascii="Times New Roman" w:hAnsi="Times New Roman"/>
          <w:b/>
          <w:sz w:val="22"/>
        </w:rPr>
        <w:t xml:space="preserve">Q 24:  </w:t>
      </w:r>
      <w:r>
        <w:rPr>
          <w:rFonts w:ascii="Times New Roman" w:hAnsi="Times New Roman"/>
          <w:b/>
          <w:sz w:val="22"/>
        </w:rPr>
        <w:t>What hormonal response is activated by surgical stress in pediatric patients?</w:t>
      </w:r>
    </w:p>
    <w:p>
      <w:pPr>
        <w:spacing w:after="60"/>
        <w:ind w:left="720"/>
      </w:pPr>
      <w:r>
        <w:rPr>
          <w:rFonts w:ascii="Times New Roman" w:hAnsi="Times New Roman"/>
          <w:b w:val="0"/>
          <w:sz w:val="22"/>
        </w:rPr>
        <w:t xml:space="preserve">A.  </w:t>
      </w:r>
      <w:r>
        <w:rPr>
          <w:rFonts w:ascii="Times New Roman" w:hAnsi="Times New Roman"/>
          <w:b w:val="0"/>
          <w:sz w:val="22"/>
        </w:rPr>
        <w:t>Release of cortisol, catecholamines, and glucagon</w:t>
      </w:r>
    </w:p>
    <w:p>
      <w:pPr>
        <w:spacing w:after="60"/>
        <w:ind w:left="720"/>
      </w:pPr>
      <w:r>
        <w:rPr>
          <w:rFonts w:ascii="Times New Roman" w:hAnsi="Times New Roman"/>
          <w:b w:val="0"/>
          <w:sz w:val="22"/>
        </w:rPr>
        <w:t xml:space="preserve">B.  </w:t>
      </w:r>
      <w:r>
        <w:rPr>
          <w:rFonts w:ascii="Times New Roman" w:hAnsi="Times New Roman"/>
          <w:b w:val="0"/>
          <w:sz w:val="22"/>
        </w:rPr>
        <w:t>Release of insulin only</w:t>
      </w:r>
    </w:p>
    <w:p>
      <w:pPr>
        <w:spacing w:after="60"/>
        <w:ind w:left="720"/>
      </w:pPr>
      <w:r>
        <w:rPr>
          <w:rFonts w:ascii="Times New Roman" w:hAnsi="Times New Roman"/>
          <w:b w:val="0"/>
          <w:sz w:val="22"/>
        </w:rPr>
        <w:t xml:space="preserve">C.  </w:t>
      </w:r>
      <w:r>
        <w:rPr>
          <w:rFonts w:ascii="Times New Roman" w:hAnsi="Times New Roman"/>
          <w:b w:val="0"/>
          <w:sz w:val="22"/>
        </w:rPr>
        <w:t>Decrease in all hormones</w:t>
      </w:r>
    </w:p>
    <w:p>
      <w:pPr>
        <w:spacing w:after="60"/>
        <w:ind w:left="720"/>
      </w:pPr>
      <w:r>
        <w:rPr>
          <w:rFonts w:ascii="Times New Roman" w:hAnsi="Times New Roman"/>
          <w:b w:val="0"/>
          <w:sz w:val="22"/>
        </w:rPr>
        <w:t xml:space="preserve">D.  </w:t>
      </w:r>
      <w:r>
        <w:rPr>
          <w:rFonts w:ascii="Times New Roman" w:hAnsi="Times New Roman"/>
          <w:b w:val="0"/>
          <w:sz w:val="22"/>
        </w:rPr>
        <w:t>Increase in growth hormone alone</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Surgical stress activates the hypothalamic-pituitary-adrenal axis and sympathetic nervous system, leading to release of cortisol, catecholamines, and glucagon.</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25:  </w:t>
      </w:r>
      <w:r>
        <w:rPr>
          <w:rFonts w:ascii="Times New Roman" w:hAnsi="Times New Roman"/>
          <w:b/>
          <w:sz w:val="22"/>
        </w:rPr>
        <w:t>Which of the following is a recognized complication of nutritional deficits in pediatric surgical patients?</w:t>
      </w:r>
    </w:p>
    <w:p>
      <w:pPr>
        <w:spacing w:after="60"/>
        <w:ind w:left="720"/>
      </w:pPr>
      <w:r>
        <w:rPr>
          <w:rFonts w:ascii="Times New Roman" w:hAnsi="Times New Roman"/>
          <w:b w:val="0"/>
          <w:sz w:val="22"/>
        </w:rPr>
        <w:t xml:space="preserve">A.  </w:t>
      </w:r>
      <w:r>
        <w:rPr>
          <w:rFonts w:ascii="Times New Roman" w:hAnsi="Times New Roman"/>
          <w:b w:val="0"/>
          <w:sz w:val="22"/>
        </w:rPr>
        <w:t>Impaired wound healing and increased infection risk</w:t>
      </w:r>
    </w:p>
    <w:p>
      <w:pPr>
        <w:spacing w:after="60"/>
        <w:ind w:left="720"/>
      </w:pPr>
      <w:r>
        <w:rPr>
          <w:rFonts w:ascii="Times New Roman" w:hAnsi="Times New Roman"/>
          <w:b w:val="0"/>
          <w:sz w:val="22"/>
        </w:rPr>
        <w:t xml:space="preserve">B.  </w:t>
      </w:r>
      <w:r>
        <w:rPr>
          <w:rFonts w:ascii="Times New Roman" w:hAnsi="Times New Roman"/>
          <w:b w:val="0"/>
          <w:sz w:val="22"/>
        </w:rPr>
        <w:t>Accelerated postoperative recovery</w:t>
      </w:r>
    </w:p>
    <w:p>
      <w:pPr>
        <w:spacing w:after="60"/>
        <w:ind w:left="720"/>
      </w:pPr>
      <w:r>
        <w:rPr>
          <w:rFonts w:ascii="Times New Roman" w:hAnsi="Times New Roman"/>
          <w:b w:val="0"/>
          <w:sz w:val="22"/>
        </w:rPr>
        <w:t xml:space="preserve">C.  </w:t>
      </w:r>
      <w:r>
        <w:rPr>
          <w:rFonts w:ascii="Times New Roman" w:hAnsi="Times New Roman"/>
          <w:b w:val="0"/>
          <w:sz w:val="22"/>
        </w:rPr>
        <w:t>Reduced need for analgesic medications</w:t>
      </w:r>
    </w:p>
    <w:p>
      <w:pPr>
        <w:spacing w:after="60"/>
        <w:ind w:left="720"/>
      </w:pPr>
      <w:r>
        <w:rPr>
          <w:rFonts w:ascii="Times New Roman" w:hAnsi="Times New Roman"/>
          <w:b w:val="0"/>
          <w:sz w:val="22"/>
        </w:rPr>
        <w:t xml:space="preserve">D.  </w:t>
      </w:r>
      <w:r>
        <w:rPr>
          <w:rFonts w:ascii="Times New Roman" w:hAnsi="Times New Roman"/>
          <w:b w:val="0"/>
          <w:sz w:val="22"/>
        </w:rPr>
        <w:t>Decreased metabolic rate</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Complications include impaired wound healing and dehiscence, increased risk of surgical site infections, prolonged ventilator dependence, increased hospital length of stay, and higher mortality.</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26:  </w:t>
      </w:r>
      <w:r>
        <w:rPr>
          <w:rFonts w:ascii="Times New Roman" w:hAnsi="Times New Roman"/>
          <w:b/>
          <w:sz w:val="22"/>
        </w:rPr>
        <w:t>Which laboratory test is used to assess acute changes in nutritional status?</w:t>
      </w:r>
    </w:p>
    <w:p>
      <w:pPr>
        <w:spacing w:after="60"/>
        <w:ind w:left="720"/>
      </w:pPr>
      <w:r>
        <w:rPr>
          <w:rFonts w:ascii="Times New Roman" w:hAnsi="Times New Roman"/>
          <w:b w:val="0"/>
          <w:sz w:val="22"/>
        </w:rPr>
        <w:t xml:space="preserve">A.  </w:t>
      </w:r>
      <w:r>
        <w:rPr>
          <w:rFonts w:ascii="Times New Roman" w:hAnsi="Times New Roman"/>
          <w:b w:val="0"/>
          <w:sz w:val="22"/>
        </w:rPr>
        <w:t>Pre-albumin</w:t>
      </w:r>
    </w:p>
    <w:p>
      <w:pPr>
        <w:spacing w:after="60"/>
        <w:ind w:left="720"/>
      </w:pPr>
      <w:r>
        <w:rPr>
          <w:rFonts w:ascii="Times New Roman" w:hAnsi="Times New Roman"/>
          <w:b w:val="0"/>
          <w:sz w:val="22"/>
        </w:rPr>
        <w:t xml:space="preserve">B.  </w:t>
      </w:r>
      <w:r>
        <w:rPr>
          <w:rFonts w:ascii="Times New Roman" w:hAnsi="Times New Roman"/>
          <w:b w:val="0"/>
          <w:sz w:val="22"/>
        </w:rPr>
        <w:t>Hemoglobin</w:t>
      </w:r>
    </w:p>
    <w:p>
      <w:pPr>
        <w:spacing w:after="60"/>
        <w:ind w:left="720"/>
      </w:pPr>
      <w:r>
        <w:rPr>
          <w:rFonts w:ascii="Times New Roman" w:hAnsi="Times New Roman"/>
          <w:b w:val="0"/>
          <w:sz w:val="22"/>
        </w:rPr>
        <w:t xml:space="preserve">C.  </w:t>
      </w:r>
      <w:r>
        <w:rPr>
          <w:rFonts w:ascii="Times New Roman" w:hAnsi="Times New Roman"/>
          <w:b w:val="0"/>
          <w:sz w:val="22"/>
        </w:rPr>
        <w:t>Creatinine</w:t>
      </w:r>
    </w:p>
    <w:p>
      <w:pPr>
        <w:spacing w:after="60"/>
        <w:ind w:left="720"/>
      </w:pPr>
      <w:r>
        <w:rPr>
          <w:rFonts w:ascii="Times New Roman" w:hAnsi="Times New Roman"/>
          <w:b w:val="0"/>
          <w:sz w:val="22"/>
        </w:rPr>
        <w:t xml:space="preserve">D.  </w:t>
      </w:r>
      <w:r>
        <w:rPr>
          <w:rFonts w:ascii="Times New Roman" w:hAnsi="Times New Roman"/>
          <w:b w:val="0"/>
          <w:sz w:val="22"/>
        </w:rPr>
        <w:t>Blood glucose</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Routine investigations include pre-albumin, which has a short half-life and is a good indicator of acute change.</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27:  </w:t>
      </w:r>
      <w:r>
        <w:rPr>
          <w:rFonts w:ascii="Times New Roman" w:hAnsi="Times New Roman"/>
          <w:b/>
          <w:sz w:val="22"/>
        </w:rPr>
        <w:t>What is a benefit of early enteral feeding after surgery?</w:t>
      </w:r>
    </w:p>
    <w:p>
      <w:pPr>
        <w:spacing w:after="60"/>
        <w:ind w:left="720"/>
      </w:pPr>
      <w:r>
        <w:rPr>
          <w:rFonts w:ascii="Times New Roman" w:hAnsi="Times New Roman"/>
          <w:b w:val="0"/>
          <w:sz w:val="22"/>
        </w:rPr>
        <w:t xml:space="preserve">A.  </w:t>
      </w:r>
      <w:r>
        <w:rPr>
          <w:rFonts w:ascii="Times New Roman" w:hAnsi="Times New Roman"/>
          <w:b w:val="0"/>
          <w:sz w:val="22"/>
        </w:rPr>
        <w:t>35% reduction in postoperative infections</w:t>
      </w:r>
    </w:p>
    <w:p>
      <w:pPr>
        <w:spacing w:after="60"/>
        <w:ind w:left="720"/>
      </w:pPr>
      <w:r>
        <w:rPr>
          <w:rFonts w:ascii="Times New Roman" w:hAnsi="Times New Roman"/>
          <w:b w:val="0"/>
          <w:sz w:val="22"/>
        </w:rPr>
        <w:t xml:space="preserve">B.  </w:t>
      </w:r>
      <w:r>
        <w:rPr>
          <w:rFonts w:ascii="Times New Roman" w:hAnsi="Times New Roman"/>
          <w:b w:val="0"/>
          <w:sz w:val="22"/>
        </w:rPr>
        <w:t>Increased risk of ileus</w:t>
      </w:r>
    </w:p>
    <w:p>
      <w:pPr>
        <w:spacing w:after="60"/>
        <w:ind w:left="720"/>
      </w:pPr>
      <w:r>
        <w:rPr>
          <w:rFonts w:ascii="Times New Roman" w:hAnsi="Times New Roman"/>
          <w:b w:val="0"/>
          <w:sz w:val="22"/>
        </w:rPr>
        <w:t xml:space="preserve">C.  </w:t>
      </w:r>
      <w:r>
        <w:rPr>
          <w:rFonts w:ascii="Times New Roman" w:hAnsi="Times New Roman"/>
          <w:b w:val="0"/>
          <w:sz w:val="22"/>
        </w:rPr>
        <w:t>Longer hospital stay</w:t>
      </w:r>
    </w:p>
    <w:p>
      <w:pPr>
        <w:spacing w:after="60"/>
        <w:ind w:left="720"/>
      </w:pPr>
      <w:r>
        <w:rPr>
          <w:rFonts w:ascii="Times New Roman" w:hAnsi="Times New Roman"/>
          <w:b w:val="0"/>
          <w:sz w:val="22"/>
        </w:rPr>
        <w:t xml:space="preserve">D.  </w:t>
      </w:r>
      <w:r>
        <w:rPr>
          <w:rFonts w:ascii="Times New Roman" w:hAnsi="Times New Roman"/>
          <w:b w:val="0"/>
          <w:sz w:val="22"/>
        </w:rPr>
        <w:t>Higher mortality</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Early enteral feeding within 24 hours is associated with a 35% reduction in postoperative infections and shorter length of stay.</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28:  </w:t>
      </w:r>
      <w:r>
        <w:rPr>
          <w:rFonts w:ascii="Times New Roman" w:hAnsi="Times New Roman"/>
          <w:b/>
          <w:sz w:val="22"/>
        </w:rPr>
        <w:t>What is the rate of catheter-related bloodstream infection (CRBSI) in parenteral nutrition?</w:t>
      </w:r>
    </w:p>
    <w:p>
      <w:pPr>
        <w:spacing w:after="60"/>
        <w:ind w:left="720"/>
      </w:pPr>
      <w:r>
        <w:rPr>
          <w:rFonts w:ascii="Times New Roman" w:hAnsi="Times New Roman"/>
          <w:b w:val="0"/>
          <w:sz w:val="22"/>
        </w:rPr>
        <w:t xml:space="preserve">A.  </w:t>
      </w:r>
      <w:r>
        <w:rPr>
          <w:rFonts w:ascii="Times New Roman" w:hAnsi="Times New Roman"/>
          <w:b w:val="0"/>
          <w:sz w:val="22"/>
        </w:rPr>
        <w:t>15-30 per 1000 catheter-days</w:t>
      </w:r>
    </w:p>
    <w:p>
      <w:pPr>
        <w:spacing w:after="60"/>
        <w:ind w:left="720"/>
      </w:pPr>
      <w:r>
        <w:rPr>
          <w:rFonts w:ascii="Times New Roman" w:hAnsi="Times New Roman"/>
          <w:b w:val="0"/>
          <w:sz w:val="22"/>
        </w:rPr>
        <w:t xml:space="preserve">B.  </w:t>
      </w:r>
      <w:r>
        <w:rPr>
          <w:rFonts w:ascii="Times New Roman" w:hAnsi="Times New Roman"/>
          <w:b w:val="0"/>
          <w:sz w:val="22"/>
        </w:rPr>
        <w:t>10 per 100 catheter-days</w:t>
      </w:r>
    </w:p>
    <w:p>
      <w:pPr>
        <w:spacing w:after="60"/>
        <w:ind w:left="720"/>
      </w:pPr>
      <w:r>
        <w:rPr>
          <w:rFonts w:ascii="Times New Roman" w:hAnsi="Times New Roman"/>
          <w:b w:val="0"/>
          <w:sz w:val="22"/>
        </w:rPr>
        <w:t xml:space="preserve">C.  </w:t>
      </w:r>
      <w:r>
        <w:rPr>
          <w:rFonts w:ascii="Times New Roman" w:hAnsi="Times New Roman"/>
          <w:b w:val="0"/>
          <w:sz w:val="22"/>
        </w:rPr>
        <w:t>05 per 1000 catheter-days</w:t>
      </w:r>
    </w:p>
    <w:p>
      <w:pPr>
        <w:spacing w:after="60"/>
        <w:ind w:left="720"/>
      </w:pPr>
      <w:r>
        <w:rPr>
          <w:rFonts w:ascii="Times New Roman" w:hAnsi="Times New Roman"/>
          <w:b w:val="0"/>
          <w:sz w:val="22"/>
        </w:rPr>
        <w:t xml:space="preserve">D.  </w:t>
      </w:r>
      <w:r>
        <w:rPr>
          <w:rFonts w:ascii="Times New Roman" w:hAnsi="Times New Roman"/>
          <w:b w:val="0"/>
          <w:sz w:val="22"/>
        </w:rPr>
        <w:t>50 per 100 catheter-days</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CRBSI rates for pediatric parenteral nutrition are approximately 1.5-3.0 per 1000 catheter-days, though rates can be lower with strict aseptic techniques.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29:  </w:t>
      </w:r>
      <w:r>
        <w:rPr>
          <w:rFonts w:ascii="Times New Roman" w:hAnsi="Times New Roman"/>
          <w:b/>
          <w:sz w:val="22"/>
        </w:rPr>
        <w:t>What is a modern fasting guideline for clear fluids before surgery?</w:t>
      </w:r>
    </w:p>
    <w:p>
      <w:pPr>
        <w:spacing w:after="60"/>
        <w:ind w:left="720"/>
      </w:pPr>
      <w:r>
        <w:rPr>
          <w:rFonts w:ascii="Times New Roman" w:hAnsi="Times New Roman"/>
          <w:b w:val="0"/>
          <w:sz w:val="22"/>
        </w:rPr>
        <w:t xml:space="preserve">A.  </w:t>
      </w:r>
      <w:r>
        <w:rPr>
          <w:rFonts w:ascii="Times New Roman" w:hAnsi="Times New Roman"/>
          <w:b w:val="0"/>
          <w:sz w:val="22"/>
        </w:rPr>
        <w:t>Until 2 hours pre-op</w:t>
      </w:r>
    </w:p>
    <w:p>
      <w:pPr>
        <w:spacing w:after="60"/>
        <w:ind w:left="720"/>
      </w:pPr>
      <w:r>
        <w:rPr>
          <w:rFonts w:ascii="Times New Roman" w:hAnsi="Times New Roman"/>
          <w:b w:val="0"/>
          <w:sz w:val="22"/>
        </w:rPr>
        <w:t xml:space="preserve">B.  </w:t>
      </w:r>
      <w:r>
        <w:rPr>
          <w:rFonts w:ascii="Times New Roman" w:hAnsi="Times New Roman"/>
          <w:b w:val="0"/>
          <w:sz w:val="22"/>
        </w:rPr>
        <w:t>Until 6 hours pre-op</w:t>
      </w:r>
    </w:p>
    <w:p>
      <w:pPr>
        <w:spacing w:after="60"/>
        <w:ind w:left="720"/>
      </w:pPr>
      <w:r>
        <w:rPr>
          <w:rFonts w:ascii="Times New Roman" w:hAnsi="Times New Roman"/>
          <w:b w:val="0"/>
          <w:sz w:val="22"/>
        </w:rPr>
        <w:t xml:space="preserve">C.  </w:t>
      </w:r>
      <w:r>
        <w:rPr>
          <w:rFonts w:ascii="Times New Roman" w:hAnsi="Times New Roman"/>
          <w:b w:val="0"/>
          <w:sz w:val="22"/>
        </w:rPr>
        <w:t>Until 12 hours pre-op</w:t>
      </w:r>
    </w:p>
    <w:p>
      <w:pPr>
        <w:spacing w:after="60"/>
        <w:ind w:left="720"/>
      </w:pPr>
      <w:r>
        <w:rPr>
          <w:rFonts w:ascii="Times New Roman" w:hAnsi="Times New Roman"/>
          <w:b w:val="0"/>
          <w:sz w:val="22"/>
        </w:rPr>
        <w:t xml:space="preserve">D.  </w:t>
      </w:r>
      <w:r>
        <w:rPr>
          <w:rFonts w:ascii="Times New Roman" w:hAnsi="Times New Roman"/>
          <w:b w:val="0"/>
          <w:sz w:val="22"/>
        </w:rPr>
        <w:t>No fasting needed</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Current guidelines permit clear fluids up to 2 hours preoperatively to reduce dehydration and hypoglycemia while minimizing aspiration risk.</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30:  </w:t>
      </w:r>
      <w:r>
        <w:rPr>
          <w:rFonts w:ascii="Times New Roman" w:hAnsi="Times New Roman"/>
          <w:b/>
          <w:sz w:val="22"/>
        </w:rPr>
        <w:t>According to the 2023 ESPEN guidelines on pediatric parenteral nutrition, which approach is recommended to reduce intestinal failure-associated liver disease (IFALD) risk?</w:t>
      </w:r>
    </w:p>
    <w:p>
      <w:pPr>
        <w:spacing w:after="60"/>
        <w:ind w:left="720"/>
      </w:pPr>
      <w:r>
        <w:rPr>
          <w:rFonts w:ascii="Times New Roman" w:hAnsi="Times New Roman"/>
          <w:b w:val="0"/>
          <w:sz w:val="22"/>
        </w:rPr>
        <w:t xml:space="preserve">A.  </w:t>
      </w:r>
      <w:r>
        <w:rPr>
          <w:rFonts w:ascii="Times New Roman" w:hAnsi="Times New Roman"/>
          <w:b w:val="0"/>
          <w:sz w:val="22"/>
        </w:rPr>
        <w:t>Use of multi-chamber bags and fish-oil containing lipid emulsions</w:t>
      </w:r>
    </w:p>
    <w:p>
      <w:pPr>
        <w:spacing w:after="60"/>
        <w:ind w:left="720"/>
      </w:pPr>
      <w:r>
        <w:rPr>
          <w:rFonts w:ascii="Times New Roman" w:hAnsi="Times New Roman"/>
          <w:b w:val="0"/>
          <w:sz w:val="22"/>
        </w:rPr>
        <w:t xml:space="preserve">B.  </w:t>
      </w:r>
      <w:r>
        <w:rPr>
          <w:rFonts w:ascii="Times New Roman" w:hAnsi="Times New Roman"/>
          <w:b w:val="0"/>
          <w:sz w:val="22"/>
        </w:rPr>
        <w:t>Use of single-chamber bags only</w:t>
      </w:r>
    </w:p>
    <w:p>
      <w:pPr>
        <w:spacing w:after="60"/>
        <w:ind w:left="720"/>
      </w:pPr>
      <w:r>
        <w:rPr>
          <w:rFonts w:ascii="Times New Roman" w:hAnsi="Times New Roman"/>
          <w:b w:val="0"/>
          <w:sz w:val="22"/>
        </w:rPr>
        <w:t xml:space="preserve">C.  </w:t>
      </w:r>
      <w:r>
        <w:rPr>
          <w:rFonts w:ascii="Times New Roman" w:hAnsi="Times New Roman"/>
          <w:b w:val="0"/>
          <w:sz w:val="22"/>
        </w:rPr>
        <w:t>Complete avoidance of lipid emulsions</w:t>
      </w:r>
    </w:p>
    <w:p>
      <w:pPr>
        <w:spacing w:after="60"/>
        <w:ind w:left="720"/>
      </w:pPr>
      <w:r>
        <w:rPr>
          <w:rFonts w:ascii="Times New Roman" w:hAnsi="Times New Roman"/>
          <w:b w:val="0"/>
          <w:sz w:val="22"/>
        </w:rPr>
        <w:t xml:space="preserve">D.  </w:t>
      </w:r>
      <w:r>
        <w:rPr>
          <w:rFonts w:ascii="Times New Roman" w:hAnsi="Times New Roman"/>
          <w:b w:val="0"/>
          <w:sz w:val="22"/>
        </w:rPr>
        <w:t>Increased carbohydrate-to-lipid ratio</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The 2023 ESPEN guidelines specifically recommend using multi-chamber bags (MCBs) combined with fish-oil containing lipid emulsions (such as SMOFlipid with 15% fish oil) to reduce IFALD risk in pediatric patients requiring parenteral nutrition. This approach provides better fatty acid profiles and has been shown to be safer and more effective than traditional soybean oil-only formulations.</w:t>
      </w:r>
    </w:p>
    <w:p>
      <w:pPr>
        <w:spacing w:before="160" w:after="160"/>
      </w:pPr>
      <w:r>
        <w:rPr>
          <w:rFonts w:ascii="Times New Roman" w:hAnsi="Times New Roman"/>
          <w:color w:val="AAAAAA"/>
          <w:sz w:val="20"/>
        </w:rPr>
        <w:t>――――――――――――――――――――――――――――――――――――――――――――――――――――――――――――</w:t>
      </w:r>
    </w:p>
    <w:p>
      <w:r>
        <w:br w:type="page"/>
      </w:r>
    </w:p>
    <w:p>
      <w:pPr>
        <w:pStyle w:val="Heading1"/>
      </w:pPr>
      <w:r>
        <w:t>Lymph Node Disorders</w:t>
      </w:r>
    </w:p>
    <w:p>
      <w:pPr>
        <w:spacing w:before="240" w:after="120"/>
      </w:pPr>
      <w:r>
        <w:rPr>
          <w:rFonts w:ascii="Times New Roman" w:hAnsi="Times New Roman"/>
          <w:b/>
          <w:sz w:val="22"/>
        </w:rPr>
        <w:t xml:space="preserve">Q 31:  </w:t>
      </w:r>
      <w:r>
        <w:rPr>
          <w:rFonts w:ascii="Times New Roman" w:hAnsi="Times New Roman"/>
          <w:b/>
          <w:sz w:val="22"/>
        </w:rPr>
        <w:t>In children over 1 year of age, what is the size criterion for abnormal enlargement of most peripheral lymph nodes?</w:t>
      </w:r>
    </w:p>
    <w:p>
      <w:pPr>
        <w:spacing w:after="60"/>
        <w:ind w:left="720"/>
      </w:pPr>
      <w:r>
        <w:rPr>
          <w:rFonts w:ascii="Times New Roman" w:hAnsi="Times New Roman"/>
          <w:b w:val="0"/>
          <w:sz w:val="22"/>
        </w:rPr>
        <w:t xml:space="preserve">A.  </w:t>
      </w:r>
      <w:r>
        <w:rPr>
          <w:rFonts w:ascii="Times New Roman" w:hAnsi="Times New Roman"/>
          <w:b w:val="0"/>
          <w:sz w:val="22"/>
        </w:rPr>
        <w:t>&gt;05 cm</w:t>
      </w:r>
    </w:p>
    <w:p>
      <w:pPr>
        <w:spacing w:after="60"/>
        <w:ind w:left="720"/>
      </w:pPr>
      <w:r>
        <w:rPr>
          <w:rFonts w:ascii="Times New Roman" w:hAnsi="Times New Roman"/>
          <w:b w:val="0"/>
          <w:sz w:val="22"/>
        </w:rPr>
        <w:t xml:space="preserve">B.  </w:t>
      </w:r>
      <w:r>
        <w:rPr>
          <w:rFonts w:ascii="Times New Roman" w:hAnsi="Times New Roman"/>
          <w:b w:val="0"/>
          <w:sz w:val="22"/>
        </w:rPr>
        <w:t>&gt;1 cm</w:t>
      </w:r>
    </w:p>
    <w:p>
      <w:pPr>
        <w:spacing w:after="60"/>
        <w:ind w:left="720"/>
      </w:pPr>
      <w:r>
        <w:rPr>
          <w:rFonts w:ascii="Times New Roman" w:hAnsi="Times New Roman"/>
          <w:b w:val="0"/>
          <w:sz w:val="22"/>
        </w:rPr>
        <w:t xml:space="preserve">C.  </w:t>
      </w:r>
      <w:r>
        <w:rPr>
          <w:rFonts w:ascii="Times New Roman" w:hAnsi="Times New Roman"/>
          <w:b w:val="0"/>
          <w:sz w:val="22"/>
        </w:rPr>
        <w:t>&gt;15 cm</w:t>
      </w:r>
    </w:p>
    <w:p>
      <w:pPr>
        <w:spacing w:after="60"/>
        <w:ind w:left="720"/>
      </w:pPr>
      <w:r>
        <w:rPr>
          <w:rFonts w:ascii="Times New Roman" w:hAnsi="Times New Roman"/>
          <w:b w:val="0"/>
          <w:sz w:val="22"/>
        </w:rPr>
        <w:t xml:space="preserve">D.  </w:t>
      </w:r>
      <w:r>
        <w:rPr>
          <w:rFonts w:ascii="Times New Roman" w:hAnsi="Times New Roman"/>
          <w:b w:val="0"/>
          <w:sz w:val="22"/>
        </w:rPr>
        <w:t>&gt;2 cm</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Lymphadenopathy is defined as abnormal enlargement of lymph nodes, with sizes greater than 1 cm for most peripheral nodes and greater than 1.5 cm for inguinal nodes.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32:  </w:t>
      </w:r>
      <w:r>
        <w:rPr>
          <w:rFonts w:ascii="Times New Roman" w:hAnsi="Times New Roman"/>
          <w:b/>
          <w:sz w:val="22"/>
        </w:rPr>
        <w:t>Approximately what percentage of pediatric lymphadenopathy cases are due to reactive or inflammatory causes?</w:t>
      </w:r>
    </w:p>
    <w:p>
      <w:pPr>
        <w:spacing w:after="60"/>
        <w:ind w:left="720"/>
      </w:pPr>
      <w:r>
        <w:rPr>
          <w:rFonts w:ascii="Times New Roman" w:hAnsi="Times New Roman"/>
          <w:b w:val="0"/>
          <w:sz w:val="22"/>
        </w:rPr>
        <w:t xml:space="preserve">A.  </w:t>
      </w:r>
      <w:r>
        <w:rPr>
          <w:rFonts w:ascii="Times New Roman" w:hAnsi="Times New Roman"/>
          <w:b w:val="0"/>
          <w:sz w:val="22"/>
        </w:rPr>
        <w:t>50%</w:t>
      </w:r>
    </w:p>
    <w:p>
      <w:pPr>
        <w:spacing w:after="60"/>
        <w:ind w:left="720"/>
      </w:pPr>
      <w:r>
        <w:rPr>
          <w:rFonts w:ascii="Times New Roman" w:hAnsi="Times New Roman"/>
          <w:b w:val="0"/>
          <w:sz w:val="22"/>
        </w:rPr>
        <w:t xml:space="preserve">B.  </w:t>
      </w:r>
      <w:r>
        <w:rPr>
          <w:rFonts w:ascii="Times New Roman" w:hAnsi="Times New Roman"/>
          <w:b w:val="0"/>
          <w:sz w:val="22"/>
        </w:rPr>
        <w:t>60%</w:t>
      </w:r>
    </w:p>
    <w:p>
      <w:pPr>
        <w:spacing w:after="60"/>
        <w:ind w:left="720"/>
      </w:pPr>
      <w:r>
        <w:rPr>
          <w:rFonts w:ascii="Times New Roman" w:hAnsi="Times New Roman"/>
          <w:b w:val="0"/>
          <w:sz w:val="22"/>
        </w:rPr>
        <w:t xml:space="preserve">C.  </w:t>
      </w:r>
      <w:r>
        <w:rPr>
          <w:rFonts w:ascii="Times New Roman" w:hAnsi="Times New Roman"/>
          <w:b w:val="0"/>
          <w:sz w:val="22"/>
        </w:rPr>
        <w:t>80%</w:t>
      </w:r>
    </w:p>
    <w:p>
      <w:pPr>
        <w:spacing w:after="60"/>
        <w:ind w:left="720"/>
      </w:pPr>
      <w:r>
        <w:rPr>
          <w:rFonts w:ascii="Times New Roman" w:hAnsi="Times New Roman"/>
          <w:b w:val="0"/>
          <w:sz w:val="22"/>
        </w:rPr>
        <w:t xml:space="preserve">D.  </w:t>
      </w:r>
      <w:r>
        <w:rPr>
          <w:rFonts w:ascii="Times New Roman" w:hAnsi="Times New Roman"/>
          <w:b w:val="0"/>
          <w:sz w:val="22"/>
        </w:rPr>
        <w:t>90%</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Reactive or inflammatory causes account for approximately 80% of pediatric lymphadenopathy cases.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33:  </w:t>
      </w:r>
      <w:r>
        <w:rPr>
          <w:rFonts w:ascii="Times New Roman" w:hAnsi="Times New Roman"/>
          <w:b/>
          <w:sz w:val="22"/>
        </w:rPr>
        <w:t>What percentage of children referred for persistent lymphadenopathy are diagnosed with malignancy?</w:t>
      </w:r>
    </w:p>
    <w:p>
      <w:pPr>
        <w:spacing w:after="60"/>
        <w:ind w:left="720"/>
      </w:pPr>
      <w:r>
        <w:rPr>
          <w:rFonts w:ascii="Times New Roman" w:hAnsi="Times New Roman"/>
          <w:b w:val="0"/>
          <w:sz w:val="22"/>
        </w:rPr>
        <w:t xml:space="preserve">A.  </w:t>
      </w:r>
      <w:r>
        <w:rPr>
          <w:rFonts w:ascii="Times New Roman" w:hAnsi="Times New Roman"/>
          <w:b w:val="0"/>
          <w:sz w:val="22"/>
        </w:rPr>
        <w:t>1%</w:t>
      </w:r>
    </w:p>
    <w:p>
      <w:pPr>
        <w:spacing w:after="60"/>
        <w:ind w:left="720"/>
      </w:pPr>
      <w:r>
        <w:rPr>
          <w:rFonts w:ascii="Times New Roman" w:hAnsi="Times New Roman"/>
          <w:b w:val="0"/>
          <w:sz w:val="22"/>
        </w:rPr>
        <w:t xml:space="preserve">B.  </w:t>
      </w:r>
      <w:r>
        <w:rPr>
          <w:rFonts w:ascii="Times New Roman" w:hAnsi="Times New Roman"/>
          <w:b w:val="0"/>
          <w:sz w:val="22"/>
        </w:rPr>
        <w:t>32%</w:t>
      </w:r>
    </w:p>
    <w:p>
      <w:pPr>
        <w:spacing w:after="60"/>
        <w:ind w:left="720"/>
      </w:pPr>
      <w:r>
        <w:rPr>
          <w:rFonts w:ascii="Times New Roman" w:hAnsi="Times New Roman"/>
          <w:b w:val="0"/>
          <w:sz w:val="22"/>
        </w:rPr>
        <w:t xml:space="preserve">C.  </w:t>
      </w:r>
      <w:r>
        <w:rPr>
          <w:rFonts w:ascii="Times New Roman" w:hAnsi="Times New Roman"/>
          <w:b w:val="0"/>
          <w:sz w:val="22"/>
        </w:rPr>
        <w:t>10%</w:t>
      </w:r>
    </w:p>
    <w:p>
      <w:pPr>
        <w:spacing w:after="60"/>
        <w:ind w:left="720"/>
      </w:pPr>
      <w:r>
        <w:rPr>
          <w:rFonts w:ascii="Times New Roman" w:hAnsi="Times New Roman"/>
          <w:b w:val="0"/>
          <w:sz w:val="22"/>
        </w:rPr>
        <w:t xml:space="preserve">D.  </w:t>
      </w:r>
      <w:r>
        <w:rPr>
          <w:rFonts w:ascii="Times New Roman" w:hAnsi="Times New Roman"/>
          <w:b w:val="0"/>
          <w:sz w:val="22"/>
        </w:rPr>
        <w:t>20%</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A 2020 study found that only approximately 3.2% of children referred for persistent lymphadenopathy were diagnosed with malignancy.</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34:  </w:t>
      </w:r>
      <w:r>
        <w:rPr>
          <w:rFonts w:ascii="Times New Roman" w:hAnsi="Times New Roman"/>
          <w:b/>
          <w:sz w:val="22"/>
        </w:rPr>
        <w:t>A 7-year-old presents with persistent cervical lymphadenopathy. Which of the following symptoms would be most concerning for malignancy?</w:t>
      </w:r>
    </w:p>
    <w:p>
      <w:pPr>
        <w:spacing w:after="60"/>
        <w:ind w:left="720"/>
      </w:pPr>
      <w:r>
        <w:rPr>
          <w:rFonts w:ascii="Times New Roman" w:hAnsi="Times New Roman"/>
          <w:b w:val="0"/>
          <w:sz w:val="22"/>
        </w:rPr>
        <w:t xml:space="preserve">A.  </w:t>
      </w:r>
      <w:r>
        <w:rPr>
          <w:rFonts w:ascii="Times New Roman" w:hAnsi="Times New Roman"/>
          <w:b w:val="0"/>
          <w:sz w:val="22"/>
        </w:rPr>
        <w:t>Intermittent low-grade fever</w:t>
      </w:r>
    </w:p>
    <w:p>
      <w:pPr>
        <w:spacing w:after="60"/>
        <w:ind w:left="720"/>
      </w:pPr>
      <w:r>
        <w:rPr>
          <w:rFonts w:ascii="Times New Roman" w:hAnsi="Times New Roman"/>
          <w:b w:val="0"/>
          <w:sz w:val="22"/>
        </w:rPr>
        <w:t xml:space="preserve">B.  </w:t>
      </w:r>
      <w:r>
        <w:rPr>
          <w:rFonts w:ascii="Times New Roman" w:hAnsi="Times New Roman"/>
          <w:b w:val="0"/>
          <w:sz w:val="22"/>
        </w:rPr>
        <w:t>Drenching night sweats</w:t>
      </w:r>
    </w:p>
    <w:p>
      <w:pPr>
        <w:spacing w:after="60"/>
        <w:ind w:left="720"/>
      </w:pPr>
      <w:r>
        <w:rPr>
          <w:rFonts w:ascii="Times New Roman" w:hAnsi="Times New Roman"/>
          <w:b w:val="0"/>
          <w:sz w:val="22"/>
        </w:rPr>
        <w:t xml:space="preserve">C.  </w:t>
      </w:r>
      <w:r>
        <w:rPr>
          <w:rFonts w:ascii="Times New Roman" w:hAnsi="Times New Roman"/>
          <w:b w:val="0"/>
          <w:sz w:val="22"/>
        </w:rPr>
        <w:t>Mild pruritic rash</w:t>
      </w:r>
    </w:p>
    <w:p>
      <w:pPr>
        <w:spacing w:after="60"/>
        <w:ind w:left="720"/>
      </w:pPr>
      <w:r>
        <w:rPr>
          <w:rFonts w:ascii="Times New Roman" w:hAnsi="Times New Roman"/>
          <w:b w:val="0"/>
          <w:sz w:val="22"/>
        </w:rPr>
        <w:t xml:space="preserve">D.  </w:t>
      </w:r>
      <w:r>
        <w:rPr>
          <w:rFonts w:ascii="Times New Roman" w:hAnsi="Times New Roman"/>
          <w:b w:val="0"/>
          <w:sz w:val="22"/>
        </w:rPr>
        <w:t>Occasional non-bloody diarrhea</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Drenching night sweats are one of the 'B symptoms' (along with fever &gt;38°C and weight loss &gt;10% in 6 months) that raise concern for lymphoma.</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35:  </w:t>
      </w:r>
      <w:r>
        <w:rPr>
          <w:rFonts w:ascii="Times New Roman" w:hAnsi="Times New Roman"/>
          <w:b/>
          <w:sz w:val="22"/>
        </w:rPr>
        <w:t>Which lymph node location is associated with the highest risk of malignancy?</w:t>
      </w:r>
    </w:p>
    <w:p>
      <w:pPr>
        <w:spacing w:after="60"/>
        <w:ind w:left="720"/>
      </w:pPr>
      <w:r>
        <w:rPr>
          <w:rFonts w:ascii="Times New Roman" w:hAnsi="Times New Roman"/>
          <w:b w:val="0"/>
          <w:sz w:val="22"/>
        </w:rPr>
        <w:t xml:space="preserve">A.  </w:t>
      </w:r>
      <w:r>
        <w:rPr>
          <w:rFonts w:ascii="Times New Roman" w:hAnsi="Times New Roman"/>
          <w:b w:val="0"/>
          <w:sz w:val="22"/>
        </w:rPr>
        <w:t>Cervical</w:t>
      </w:r>
    </w:p>
    <w:p>
      <w:pPr>
        <w:spacing w:after="60"/>
        <w:ind w:left="720"/>
      </w:pPr>
      <w:r>
        <w:rPr>
          <w:rFonts w:ascii="Times New Roman" w:hAnsi="Times New Roman"/>
          <w:b w:val="0"/>
          <w:sz w:val="22"/>
        </w:rPr>
        <w:t xml:space="preserve">B.  </w:t>
      </w:r>
      <w:r>
        <w:rPr>
          <w:rFonts w:ascii="Times New Roman" w:hAnsi="Times New Roman"/>
          <w:b w:val="0"/>
          <w:sz w:val="22"/>
        </w:rPr>
        <w:t>Axillary</w:t>
      </w:r>
    </w:p>
    <w:p>
      <w:pPr>
        <w:spacing w:after="60"/>
        <w:ind w:left="720"/>
      </w:pPr>
      <w:r>
        <w:rPr>
          <w:rFonts w:ascii="Times New Roman" w:hAnsi="Times New Roman"/>
          <w:b w:val="0"/>
          <w:sz w:val="22"/>
        </w:rPr>
        <w:t xml:space="preserve">C.  </w:t>
      </w:r>
      <w:r>
        <w:rPr>
          <w:rFonts w:ascii="Times New Roman" w:hAnsi="Times New Roman"/>
          <w:b w:val="0"/>
          <w:sz w:val="22"/>
        </w:rPr>
        <w:t>Inguinal</w:t>
      </w:r>
    </w:p>
    <w:p>
      <w:pPr>
        <w:spacing w:after="60"/>
        <w:ind w:left="720"/>
      </w:pPr>
      <w:r>
        <w:rPr>
          <w:rFonts w:ascii="Times New Roman" w:hAnsi="Times New Roman"/>
          <w:b w:val="0"/>
          <w:sz w:val="22"/>
        </w:rPr>
        <w:t xml:space="preserve">D.  </w:t>
      </w:r>
      <w:r>
        <w:rPr>
          <w:rFonts w:ascii="Times New Roman" w:hAnsi="Times New Roman"/>
          <w:b w:val="0"/>
          <w:sz w:val="22"/>
        </w:rPr>
        <w:t>Supraclavicular</w:t>
      </w:r>
    </w:p>
    <w:p>
      <w:pPr>
        <w:spacing w:before="120" w:after="60"/>
        <w:ind w:left="720"/>
      </w:pPr>
      <w:r>
        <w:rPr>
          <w:rFonts w:ascii="Times New Roman" w:hAnsi="Times New Roman"/>
          <w:b/>
          <w:sz w:val="22"/>
        </w:rPr>
        <w:t xml:space="preserve">Answer: </w:t>
      </w:r>
      <w:r>
        <w:rPr>
          <w:rFonts w:ascii="Times New Roman" w:hAnsi="Times New Roman"/>
          <w:b w:val="0"/>
          <w:sz w:val="22"/>
        </w:rPr>
        <w:t>D</w:t>
      </w:r>
    </w:p>
    <w:p>
      <w:pPr>
        <w:spacing w:after="240"/>
        <w:ind w:left="720"/>
      </w:pPr>
      <w:r>
        <w:rPr>
          <w:rFonts w:ascii="Times New Roman" w:hAnsi="Times New Roman"/>
          <w:b/>
          <w:sz w:val="22"/>
        </w:rPr>
        <w:t xml:space="preserve">Explanation: </w:t>
      </w:r>
      <w:r>
        <w:rPr>
          <w:rFonts w:ascii="Times New Roman" w:hAnsi="Times New Roman"/>
          <w:b w:val="0"/>
          <w:sz w:val="22"/>
        </w:rPr>
        <w:t>Supraclavicular lymphadenopathy in children has a higher malignancy risk than cervical or axillary nodes and always warrants thorough investigation.</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36:  </w:t>
      </w:r>
      <w:r>
        <w:rPr>
          <w:rFonts w:ascii="Times New Roman" w:hAnsi="Times New Roman"/>
          <w:b/>
          <w:sz w:val="22"/>
        </w:rPr>
        <w:t>What is the gold standard biopsy technique for diagnosing lymphoma?</w:t>
      </w:r>
    </w:p>
    <w:p>
      <w:pPr>
        <w:spacing w:after="60"/>
        <w:ind w:left="720"/>
      </w:pPr>
      <w:r>
        <w:rPr>
          <w:rFonts w:ascii="Times New Roman" w:hAnsi="Times New Roman"/>
          <w:b w:val="0"/>
          <w:sz w:val="22"/>
        </w:rPr>
        <w:t xml:space="preserve">A.  </w:t>
      </w:r>
      <w:r>
        <w:rPr>
          <w:rFonts w:ascii="Times New Roman" w:hAnsi="Times New Roman"/>
          <w:b w:val="0"/>
          <w:sz w:val="22"/>
        </w:rPr>
        <w:t>Fine-Needle Aspiration</w:t>
      </w:r>
    </w:p>
    <w:p>
      <w:pPr>
        <w:spacing w:after="60"/>
        <w:ind w:left="720"/>
      </w:pPr>
      <w:r>
        <w:rPr>
          <w:rFonts w:ascii="Times New Roman" w:hAnsi="Times New Roman"/>
          <w:b w:val="0"/>
          <w:sz w:val="22"/>
        </w:rPr>
        <w:t xml:space="preserve">B.  </w:t>
      </w:r>
      <w:r>
        <w:rPr>
          <w:rFonts w:ascii="Times New Roman" w:hAnsi="Times New Roman"/>
          <w:b w:val="0"/>
          <w:sz w:val="22"/>
        </w:rPr>
        <w:t>Core Needle Biopsy</w:t>
      </w:r>
    </w:p>
    <w:p>
      <w:pPr>
        <w:spacing w:after="60"/>
        <w:ind w:left="720"/>
      </w:pPr>
      <w:r>
        <w:rPr>
          <w:rFonts w:ascii="Times New Roman" w:hAnsi="Times New Roman"/>
          <w:b w:val="0"/>
          <w:sz w:val="22"/>
        </w:rPr>
        <w:t xml:space="preserve">C.  </w:t>
      </w:r>
      <w:r>
        <w:rPr>
          <w:rFonts w:ascii="Times New Roman" w:hAnsi="Times New Roman"/>
          <w:b w:val="0"/>
          <w:sz w:val="22"/>
        </w:rPr>
        <w:t>Excisional Biopsy</w:t>
      </w:r>
    </w:p>
    <w:p>
      <w:pPr>
        <w:spacing w:after="60"/>
        <w:ind w:left="720"/>
      </w:pPr>
      <w:r>
        <w:rPr>
          <w:rFonts w:ascii="Times New Roman" w:hAnsi="Times New Roman"/>
          <w:b w:val="0"/>
          <w:sz w:val="22"/>
        </w:rPr>
        <w:t xml:space="preserve">D.  </w:t>
      </w:r>
      <w:r>
        <w:rPr>
          <w:rFonts w:ascii="Times New Roman" w:hAnsi="Times New Roman"/>
          <w:b w:val="0"/>
          <w:sz w:val="22"/>
        </w:rPr>
        <w:t>Incision and Drainage</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Excisional biopsy remains the gold standard for diagnosing lymphoma, with a diagnostic accuracy of over 98%, as it preserves nodal architecture for histopathology, immunohistochemistry, and flow cytometry.</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37:  </w:t>
      </w:r>
      <w:r>
        <w:rPr>
          <w:rFonts w:ascii="Times New Roman" w:hAnsi="Times New Roman"/>
          <w:b/>
          <w:sz w:val="22"/>
        </w:rPr>
        <w:t>What is the treatment of choice for chronic granulomatous lymphadenitis due to nontuberculous mycobacteria?</w:t>
      </w:r>
    </w:p>
    <w:p>
      <w:pPr>
        <w:spacing w:after="60"/>
        <w:ind w:left="720"/>
      </w:pPr>
      <w:r>
        <w:rPr>
          <w:rFonts w:ascii="Times New Roman" w:hAnsi="Times New Roman"/>
          <w:b w:val="0"/>
          <w:sz w:val="22"/>
        </w:rPr>
        <w:t xml:space="preserve">A.  </w:t>
      </w:r>
      <w:r>
        <w:rPr>
          <w:rFonts w:ascii="Times New Roman" w:hAnsi="Times New Roman"/>
          <w:b w:val="0"/>
          <w:sz w:val="22"/>
        </w:rPr>
        <w:t>Antibiotics alone</w:t>
      </w:r>
    </w:p>
    <w:p>
      <w:pPr>
        <w:spacing w:after="60"/>
        <w:ind w:left="720"/>
      </w:pPr>
      <w:r>
        <w:rPr>
          <w:rFonts w:ascii="Times New Roman" w:hAnsi="Times New Roman"/>
          <w:b w:val="0"/>
          <w:sz w:val="22"/>
        </w:rPr>
        <w:t xml:space="preserve">B.  </w:t>
      </w:r>
      <w:r>
        <w:rPr>
          <w:rFonts w:ascii="Times New Roman" w:hAnsi="Times New Roman"/>
          <w:b w:val="0"/>
          <w:sz w:val="22"/>
        </w:rPr>
        <w:t>Incision and drainage</w:t>
      </w:r>
    </w:p>
    <w:p>
      <w:pPr>
        <w:spacing w:after="60"/>
        <w:ind w:left="720"/>
      </w:pPr>
      <w:r>
        <w:rPr>
          <w:rFonts w:ascii="Times New Roman" w:hAnsi="Times New Roman"/>
          <w:b w:val="0"/>
          <w:sz w:val="22"/>
        </w:rPr>
        <w:t xml:space="preserve">C.  </w:t>
      </w:r>
      <w:r>
        <w:rPr>
          <w:rFonts w:ascii="Times New Roman" w:hAnsi="Times New Roman"/>
          <w:b w:val="0"/>
          <w:sz w:val="22"/>
        </w:rPr>
        <w:t>Complete surgical excision</w:t>
      </w:r>
    </w:p>
    <w:p>
      <w:pPr>
        <w:spacing w:after="60"/>
        <w:ind w:left="720"/>
      </w:pPr>
      <w:r>
        <w:rPr>
          <w:rFonts w:ascii="Times New Roman" w:hAnsi="Times New Roman"/>
          <w:b w:val="0"/>
          <w:sz w:val="22"/>
        </w:rPr>
        <w:t xml:space="preserve">D.  </w:t>
      </w:r>
      <w:r>
        <w:rPr>
          <w:rFonts w:ascii="Times New Roman" w:hAnsi="Times New Roman"/>
          <w:b w:val="0"/>
          <w:sz w:val="22"/>
        </w:rPr>
        <w:t>Radiation therapy</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Complete surgical excision is the treatment of choice for chronic granulomatous lymphadenitis due to nontuberculous mycobacteria, associated with a cure rate of 85-95% and lower recurrence rates.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38:  </w:t>
      </w:r>
      <w:r>
        <w:rPr>
          <w:rFonts w:ascii="Times New Roman" w:hAnsi="Times New Roman"/>
          <w:b/>
          <w:sz w:val="22"/>
        </w:rPr>
        <w:t>What is the success rate of incision and drainage for acute suppurative lymphadenitis when combined with antibiotics?</w:t>
      </w:r>
    </w:p>
    <w:p>
      <w:pPr>
        <w:spacing w:after="60"/>
        <w:ind w:left="720"/>
      </w:pPr>
      <w:r>
        <w:rPr>
          <w:rFonts w:ascii="Times New Roman" w:hAnsi="Times New Roman"/>
          <w:b w:val="0"/>
          <w:sz w:val="22"/>
        </w:rPr>
        <w:t xml:space="preserve">A.  </w:t>
      </w:r>
      <w:r>
        <w:rPr>
          <w:rFonts w:ascii="Times New Roman" w:hAnsi="Times New Roman"/>
          <w:b w:val="0"/>
          <w:sz w:val="22"/>
        </w:rPr>
        <w:t>&gt;95%</w:t>
      </w:r>
    </w:p>
    <w:p>
      <w:pPr>
        <w:spacing w:after="60"/>
        <w:ind w:left="720"/>
      </w:pPr>
      <w:r>
        <w:rPr>
          <w:rFonts w:ascii="Times New Roman" w:hAnsi="Times New Roman"/>
          <w:b w:val="0"/>
          <w:sz w:val="22"/>
        </w:rPr>
        <w:t xml:space="preserve">B.  </w:t>
      </w:r>
      <w:r>
        <w:rPr>
          <w:rFonts w:ascii="Times New Roman" w:hAnsi="Times New Roman"/>
          <w:b w:val="0"/>
          <w:sz w:val="22"/>
        </w:rPr>
        <w:t>80%</w:t>
      </w:r>
    </w:p>
    <w:p>
      <w:pPr>
        <w:spacing w:after="60"/>
        <w:ind w:left="720"/>
      </w:pPr>
      <w:r>
        <w:rPr>
          <w:rFonts w:ascii="Times New Roman" w:hAnsi="Times New Roman"/>
          <w:b w:val="0"/>
          <w:sz w:val="22"/>
        </w:rPr>
        <w:t xml:space="preserve">C.  </w:t>
      </w:r>
      <w:r>
        <w:rPr>
          <w:rFonts w:ascii="Times New Roman" w:hAnsi="Times New Roman"/>
          <w:b w:val="0"/>
          <w:sz w:val="22"/>
        </w:rPr>
        <w:t>70%</w:t>
      </w:r>
    </w:p>
    <w:p>
      <w:pPr>
        <w:spacing w:after="60"/>
        <w:ind w:left="720"/>
      </w:pPr>
      <w:r>
        <w:rPr>
          <w:rFonts w:ascii="Times New Roman" w:hAnsi="Times New Roman"/>
          <w:b w:val="0"/>
          <w:sz w:val="22"/>
        </w:rPr>
        <w:t xml:space="preserve">D.  </w:t>
      </w:r>
      <w:r>
        <w:rPr>
          <w:rFonts w:ascii="Times New Roman" w:hAnsi="Times New Roman"/>
          <w:b w:val="0"/>
          <w:sz w:val="22"/>
        </w:rPr>
        <w:t>60%</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Incision and drainage for acute suppurative lymphadenitis has success rates for resolution of over 95% when combined with appropriate antibiotics.</w:t>
      </w:r>
    </w:p>
    <w:p>
      <w:pPr>
        <w:spacing w:before="160" w:after="160"/>
      </w:pPr>
      <w:r>
        <w:rPr>
          <w:rFonts w:ascii="Times New Roman" w:hAnsi="Times New Roman"/>
          <w:color w:val="AAAAAA"/>
          <w:sz w:val="20"/>
        </w:rPr>
        <w:t>――――――――――――――――――――――――――――――――――――――――――――――――――――――――――――</w:t>
      </w:r>
    </w:p>
    <w:p>
      <w:r>
        <w:br w:type="page"/>
      </w:r>
    </w:p>
    <w:p>
      <w:pPr>
        <w:pStyle w:val="Heading1"/>
      </w:pPr>
      <w:r>
        <w:t>Torticollis</w:t>
      </w:r>
    </w:p>
    <w:p>
      <w:pPr>
        <w:spacing w:before="240" w:after="120"/>
      </w:pPr>
      <w:r>
        <w:rPr>
          <w:rFonts w:ascii="Times New Roman" w:hAnsi="Times New Roman"/>
          <w:b/>
          <w:sz w:val="22"/>
        </w:rPr>
        <w:t xml:space="preserve">Q 39:  </w:t>
      </w:r>
      <w:r>
        <w:rPr>
          <w:rFonts w:ascii="Times New Roman" w:hAnsi="Times New Roman"/>
          <w:b/>
          <w:sz w:val="22"/>
        </w:rPr>
        <w:t>When does congenital muscular torticollis (wry neck) typically present in pediatric patients?</w:t>
      </w:r>
    </w:p>
    <w:p>
      <w:pPr>
        <w:spacing w:after="60"/>
        <w:ind w:left="720"/>
      </w:pPr>
      <w:r>
        <w:rPr>
          <w:rFonts w:ascii="Times New Roman" w:hAnsi="Times New Roman"/>
          <w:b w:val="0"/>
          <w:sz w:val="22"/>
        </w:rPr>
        <w:t xml:space="preserve">A.  </w:t>
      </w:r>
      <w:r>
        <w:rPr>
          <w:rFonts w:ascii="Times New Roman" w:hAnsi="Times New Roman"/>
          <w:b w:val="0"/>
          <w:sz w:val="22"/>
        </w:rPr>
        <w:t>In adolescence</w:t>
      </w:r>
    </w:p>
    <w:p>
      <w:pPr>
        <w:spacing w:after="60"/>
        <w:ind w:left="720"/>
      </w:pPr>
      <w:r>
        <w:rPr>
          <w:rFonts w:ascii="Times New Roman" w:hAnsi="Times New Roman"/>
          <w:b w:val="0"/>
          <w:sz w:val="22"/>
        </w:rPr>
        <w:t xml:space="preserve">B.  </w:t>
      </w:r>
      <w:r>
        <w:rPr>
          <w:rFonts w:ascii="Times New Roman" w:hAnsi="Times New Roman"/>
          <w:b w:val="0"/>
          <w:sz w:val="22"/>
        </w:rPr>
        <w:t>In infancy</w:t>
      </w:r>
    </w:p>
    <w:p>
      <w:pPr>
        <w:spacing w:after="60"/>
        <w:ind w:left="720"/>
      </w:pPr>
      <w:r>
        <w:rPr>
          <w:rFonts w:ascii="Times New Roman" w:hAnsi="Times New Roman"/>
          <w:b w:val="0"/>
          <w:sz w:val="22"/>
        </w:rPr>
        <w:t xml:space="preserve">C.  </w:t>
      </w:r>
      <w:r>
        <w:rPr>
          <w:rFonts w:ascii="Times New Roman" w:hAnsi="Times New Roman"/>
          <w:b w:val="0"/>
          <w:sz w:val="22"/>
        </w:rPr>
        <w:t>In adulthood</w:t>
      </w:r>
    </w:p>
    <w:p>
      <w:pPr>
        <w:spacing w:after="60"/>
        <w:ind w:left="720"/>
      </w:pPr>
      <w:r>
        <w:rPr>
          <w:rFonts w:ascii="Times New Roman" w:hAnsi="Times New Roman"/>
          <w:b w:val="0"/>
          <w:sz w:val="22"/>
        </w:rPr>
        <w:t xml:space="preserve">D.  </w:t>
      </w:r>
      <w:r>
        <w:rPr>
          <w:rFonts w:ascii="Times New Roman" w:hAnsi="Times New Roman"/>
          <w:b w:val="0"/>
          <w:sz w:val="22"/>
        </w:rPr>
        <w:t>In the elderly</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Congenital muscular torticollis is the most common form in pediatric patients, typically presenting in infancy.</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40:  </w:t>
      </w:r>
      <w:r>
        <w:rPr>
          <w:rFonts w:ascii="Times New Roman" w:hAnsi="Times New Roman"/>
          <w:b/>
          <w:sz w:val="22"/>
        </w:rPr>
        <w:t>What is the primary cause of torticollis?</w:t>
      </w:r>
    </w:p>
    <w:p>
      <w:pPr>
        <w:spacing w:after="60"/>
        <w:ind w:left="720"/>
      </w:pPr>
      <w:r>
        <w:rPr>
          <w:rFonts w:ascii="Times New Roman" w:hAnsi="Times New Roman"/>
          <w:b w:val="0"/>
          <w:sz w:val="22"/>
        </w:rPr>
        <w:t xml:space="preserve">A.  </w:t>
      </w:r>
      <w:r>
        <w:rPr>
          <w:rFonts w:ascii="Times New Roman" w:hAnsi="Times New Roman"/>
          <w:b w:val="0"/>
          <w:sz w:val="22"/>
        </w:rPr>
        <w:t>Bacterial infection</w:t>
      </w:r>
    </w:p>
    <w:p>
      <w:pPr>
        <w:spacing w:after="60"/>
        <w:ind w:left="720"/>
      </w:pPr>
      <w:r>
        <w:rPr>
          <w:rFonts w:ascii="Times New Roman" w:hAnsi="Times New Roman"/>
          <w:b w:val="0"/>
          <w:sz w:val="22"/>
        </w:rPr>
        <w:t xml:space="preserve">B.  </w:t>
      </w:r>
      <w:r>
        <w:rPr>
          <w:rFonts w:ascii="Times New Roman" w:hAnsi="Times New Roman"/>
          <w:b w:val="0"/>
          <w:sz w:val="22"/>
        </w:rPr>
        <w:t>Idiopathic fibrosis of the sternocleidomastoid muscle</w:t>
      </w:r>
    </w:p>
    <w:p>
      <w:pPr>
        <w:spacing w:after="60"/>
        <w:ind w:left="720"/>
      </w:pPr>
      <w:r>
        <w:rPr>
          <w:rFonts w:ascii="Times New Roman" w:hAnsi="Times New Roman"/>
          <w:b w:val="0"/>
          <w:sz w:val="22"/>
        </w:rPr>
        <w:t xml:space="preserve">C.  </w:t>
      </w:r>
      <w:r>
        <w:rPr>
          <w:rFonts w:ascii="Times New Roman" w:hAnsi="Times New Roman"/>
          <w:b w:val="0"/>
          <w:sz w:val="22"/>
        </w:rPr>
        <w:t>Autoimmune disorder</w:t>
      </w:r>
    </w:p>
    <w:p>
      <w:pPr>
        <w:spacing w:after="60"/>
        <w:ind w:left="720"/>
      </w:pPr>
      <w:r>
        <w:rPr>
          <w:rFonts w:ascii="Times New Roman" w:hAnsi="Times New Roman"/>
          <w:b w:val="0"/>
          <w:sz w:val="22"/>
        </w:rPr>
        <w:t xml:space="preserve">D.  </w:t>
      </w:r>
      <w:r>
        <w:rPr>
          <w:rFonts w:ascii="Times New Roman" w:hAnsi="Times New Roman"/>
          <w:b w:val="0"/>
          <w:sz w:val="22"/>
        </w:rPr>
        <w:t>Vitamin deficiency</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The primary cause of torticollis is idiopathic fibrosis of the sternocleidomastoid muscle, often attributed to intrauterine or perinatal factors.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41:  </w:t>
      </w:r>
      <w:r>
        <w:rPr>
          <w:rFonts w:ascii="Times New Roman" w:hAnsi="Times New Roman"/>
          <w:b/>
          <w:sz w:val="22"/>
        </w:rPr>
        <w:t>What is the sequence of pathogenesis in torticollis?</w:t>
      </w:r>
    </w:p>
    <w:p>
      <w:pPr>
        <w:spacing w:after="60"/>
        <w:ind w:left="720"/>
      </w:pPr>
      <w:r>
        <w:rPr>
          <w:rFonts w:ascii="Times New Roman" w:hAnsi="Times New Roman"/>
          <w:b w:val="0"/>
          <w:sz w:val="22"/>
        </w:rPr>
        <w:t xml:space="preserve">A.  </w:t>
      </w:r>
      <w:r>
        <w:rPr>
          <w:rFonts w:ascii="Times New Roman" w:hAnsi="Times New Roman"/>
          <w:b w:val="0"/>
          <w:sz w:val="22"/>
        </w:rPr>
        <w:t>Infection → inflammation → fibrosis</w:t>
      </w:r>
    </w:p>
    <w:p>
      <w:pPr>
        <w:spacing w:after="60"/>
        <w:ind w:left="720"/>
      </w:pPr>
      <w:r>
        <w:rPr>
          <w:rFonts w:ascii="Times New Roman" w:hAnsi="Times New Roman"/>
          <w:b w:val="0"/>
          <w:sz w:val="22"/>
        </w:rPr>
        <w:t xml:space="preserve">B.  </w:t>
      </w:r>
      <w:r>
        <w:rPr>
          <w:rFonts w:ascii="Times New Roman" w:hAnsi="Times New Roman"/>
          <w:b w:val="0"/>
          <w:sz w:val="22"/>
        </w:rPr>
        <w:t>Intrauterine crowding or trauma → SCM injury → fibrosis and contracture → head tilt and rotation</w:t>
      </w:r>
    </w:p>
    <w:p>
      <w:pPr>
        <w:spacing w:after="60"/>
        <w:ind w:left="720"/>
      </w:pPr>
      <w:r>
        <w:rPr>
          <w:rFonts w:ascii="Times New Roman" w:hAnsi="Times New Roman"/>
          <w:b w:val="0"/>
          <w:sz w:val="22"/>
        </w:rPr>
        <w:t xml:space="preserve">C.  </w:t>
      </w:r>
      <w:r>
        <w:rPr>
          <w:rFonts w:ascii="Times New Roman" w:hAnsi="Times New Roman"/>
          <w:b w:val="0"/>
          <w:sz w:val="22"/>
        </w:rPr>
        <w:t>Genetic defect → muscle weakness → postural changes</w:t>
      </w:r>
    </w:p>
    <w:p>
      <w:pPr>
        <w:spacing w:after="60"/>
        <w:ind w:left="720"/>
      </w:pPr>
      <w:r>
        <w:rPr>
          <w:rFonts w:ascii="Times New Roman" w:hAnsi="Times New Roman"/>
          <w:b w:val="0"/>
          <w:sz w:val="22"/>
        </w:rPr>
        <w:t xml:space="preserve">D.  </w:t>
      </w:r>
      <w:r>
        <w:rPr>
          <w:rFonts w:ascii="Times New Roman" w:hAnsi="Times New Roman"/>
          <w:b w:val="0"/>
          <w:sz w:val="22"/>
        </w:rPr>
        <w:t>Nutritional lack → muscle atrophy → deformity</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The pathogenesis sequence involves intrauterine crowding or trauma leading to sternocleidomastoid muscle injury, fibrosis and contracture, and resulting in head tilt and rotation.</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42:  </w:t>
      </w:r>
      <w:r>
        <w:rPr>
          <w:rFonts w:ascii="Times New Roman" w:hAnsi="Times New Roman"/>
          <w:b/>
          <w:sz w:val="22"/>
        </w:rPr>
        <w:t>What is macroscopically described in the gross pathology of torticollis?</w:t>
      </w:r>
    </w:p>
    <w:p>
      <w:pPr>
        <w:spacing w:after="60"/>
        <w:ind w:left="720"/>
      </w:pPr>
      <w:r>
        <w:rPr>
          <w:rFonts w:ascii="Times New Roman" w:hAnsi="Times New Roman"/>
          <w:b w:val="0"/>
          <w:sz w:val="22"/>
        </w:rPr>
        <w:t xml:space="preserve">A.  </w:t>
      </w:r>
      <w:r>
        <w:rPr>
          <w:rFonts w:ascii="Times New Roman" w:hAnsi="Times New Roman"/>
          <w:b w:val="0"/>
          <w:sz w:val="22"/>
        </w:rPr>
        <w:t>Soft, fluctuant mass</w:t>
      </w:r>
    </w:p>
    <w:p>
      <w:pPr>
        <w:spacing w:after="60"/>
        <w:ind w:left="720"/>
      </w:pPr>
      <w:r>
        <w:rPr>
          <w:rFonts w:ascii="Times New Roman" w:hAnsi="Times New Roman"/>
          <w:b w:val="0"/>
          <w:sz w:val="22"/>
        </w:rPr>
        <w:t xml:space="preserve">B.  </w:t>
      </w:r>
      <w:r>
        <w:rPr>
          <w:rFonts w:ascii="Times New Roman" w:hAnsi="Times New Roman"/>
          <w:b w:val="0"/>
          <w:sz w:val="22"/>
        </w:rPr>
        <w:t>Palpable, firm mass or taut band in the sternocleidomastoid muscle</w:t>
      </w:r>
    </w:p>
    <w:p>
      <w:pPr>
        <w:spacing w:after="60"/>
        <w:ind w:left="720"/>
      </w:pPr>
      <w:r>
        <w:rPr>
          <w:rFonts w:ascii="Times New Roman" w:hAnsi="Times New Roman"/>
          <w:b w:val="0"/>
          <w:sz w:val="22"/>
        </w:rPr>
        <w:t xml:space="preserve">C.  </w:t>
      </w:r>
      <w:r>
        <w:rPr>
          <w:rFonts w:ascii="Times New Roman" w:hAnsi="Times New Roman"/>
          <w:b w:val="0"/>
          <w:sz w:val="22"/>
        </w:rPr>
        <w:t>Diffuse swelling of the neck</w:t>
      </w:r>
    </w:p>
    <w:p>
      <w:pPr>
        <w:spacing w:after="60"/>
        <w:ind w:left="720"/>
      </w:pPr>
      <w:r>
        <w:rPr>
          <w:rFonts w:ascii="Times New Roman" w:hAnsi="Times New Roman"/>
          <w:b w:val="0"/>
          <w:sz w:val="22"/>
        </w:rPr>
        <w:t xml:space="preserve">D.  </w:t>
      </w:r>
      <w:r>
        <w:rPr>
          <w:rFonts w:ascii="Times New Roman" w:hAnsi="Times New Roman"/>
          <w:b w:val="0"/>
          <w:sz w:val="22"/>
        </w:rPr>
        <w:t>No visible abnormality</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Gross pathology reveals a palpable, firm mass or taut band in the sternocleidomastoid muscle, typically unilateral.</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43:  </w:t>
      </w:r>
      <w:r>
        <w:rPr>
          <w:rFonts w:ascii="Times New Roman" w:hAnsi="Times New Roman"/>
          <w:b/>
          <w:sz w:val="22"/>
        </w:rPr>
        <w:t>What functional derangement occurs in the pathophysiology of torticollis?</w:t>
      </w:r>
    </w:p>
    <w:p>
      <w:pPr>
        <w:spacing w:after="60"/>
        <w:ind w:left="720"/>
      </w:pPr>
      <w:r>
        <w:rPr>
          <w:rFonts w:ascii="Times New Roman" w:hAnsi="Times New Roman"/>
          <w:b w:val="0"/>
          <w:sz w:val="22"/>
        </w:rPr>
        <w:t xml:space="preserve">A.  </w:t>
      </w:r>
      <w:r>
        <w:rPr>
          <w:rFonts w:ascii="Times New Roman" w:hAnsi="Times New Roman"/>
          <w:b w:val="0"/>
          <w:sz w:val="22"/>
        </w:rPr>
        <w:t>Increased cervical range of motion</w:t>
      </w:r>
    </w:p>
    <w:p>
      <w:pPr>
        <w:spacing w:after="60"/>
        <w:ind w:left="720"/>
      </w:pPr>
      <w:r>
        <w:rPr>
          <w:rFonts w:ascii="Times New Roman" w:hAnsi="Times New Roman"/>
          <w:b w:val="0"/>
          <w:sz w:val="22"/>
        </w:rPr>
        <w:t xml:space="preserve">B.  </w:t>
      </w:r>
      <w:r>
        <w:rPr>
          <w:rFonts w:ascii="Times New Roman" w:hAnsi="Times New Roman"/>
          <w:b w:val="0"/>
          <w:sz w:val="22"/>
        </w:rPr>
        <w:t>Restricted cervical range of motion leading to plagiocephaly and facial asymmetry</w:t>
      </w:r>
    </w:p>
    <w:p>
      <w:pPr>
        <w:spacing w:after="60"/>
        <w:ind w:left="720"/>
      </w:pPr>
      <w:r>
        <w:rPr>
          <w:rFonts w:ascii="Times New Roman" w:hAnsi="Times New Roman"/>
          <w:b w:val="0"/>
          <w:sz w:val="22"/>
        </w:rPr>
        <w:t xml:space="preserve">C.  </w:t>
      </w:r>
      <w:r>
        <w:rPr>
          <w:rFonts w:ascii="Times New Roman" w:hAnsi="Times New Roman"/>
          <w:b w:val="0"/>
          <w:sz w:val="22"/>
        </w:rPr>
        <w:t>Muscle weakness without postural changes</w:t>
      </w:r>
    </w:p>
    <w:p>
      <w:pPr>
        <w:spacing w:after="60"/>
        <w:ind w:left="720"/>
      </w:pPr>
      <w:r>
        <w:rPr>
          <w:rFonts w:ascii="Times New Roman" w:hAnsi="Times New Roman"/>
          <w:b w:val="0"/>
          <w:sz w:val="22"/>
        </w:rPr>
        <w:t xml:space="preserve">D.  </w:t>
      </w:r>
      <w:r>
        <w:rPr>
          <w:rFonts w:ascii="Times New Roman" w:hAnsi="Times New Roman"/>
          <w:b w:val="0"/>
          <w:sz w:val="22"/>
        </w:rPr>
        <w:t>Joint hypermobility</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Pathophysiology involves restricted cervical range of motion, which can lead to positional plagiocephaly, facial asymmetry, and risk of secondary scoliosis.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44:  </w:t>
      </w:r>
      <w:r>
        <w:rPr>
          <w:rFonts w:ascii="Times New Roman" w:hAnsi="Times New Roman"/>
          <w:b/>
          <w:sz w:val="22"/>
        </w:rPr>
        <w:t>A 3-week-old infant is brought to clinic with persistent head tilt to the right and difficulty turning the head to the left. When does congenital muscular torticollis most commonly present?</w:t>
      </w:r>
    </w:p>
    <w:p>
      <w:pPr>
        <w:spacing w:after="60"/>
        <w:ind w:left="720"/>
      </w:pPr>
      <w:r>
        <w:rPr>
          <w:rFonts w:ascii="Times New Roman" w:hAnsi="Times New Roman"/>
          <w:b w:val="0"/>
          <w:sz w:val="22"/>
        </w:rPr>
        <w:t xml:space="preserve">A.  </w:t>
      </w:r>
      <w:r>
        <w:rPr>
          <w:rFonts w:ascii="Times New Roman" w:hAnsi="Times New Roman"/>
          <w:b w:val="0"/>
          <w:sz w:val="22"/>
        </w:rPr>
        <w:t>In adolescence</w:t>
      </w:r>
    </w:p>
    <w:p>
      <w:pPr>
        <w:spacing w:after="60"/>
        <w:ind w:left="720"/>
      </w:pPr>
      <w:r>
        <w:rPr>
          <w:rFonts w:ascii="Times New Roman" w:hAnsi="Times New Roman"/>
          <w:b w:val="0"/>
          <w:sz w:val="22"/>
        </w:rPr>
        <w:t xml:space="preserve">B.  </w:t>
      </w:r>
      <w:r>
        <w:rPr>
          <w:rFonts w:ascii="Times New Roman" w:hAnsi="Times New Roman"/>
          <w:b w:val="0"/>
          <w:sz w:val="22"/>
        </w:rPr>
        <w:t>In infancy (first 3 months)</w:t>
      </w:r>
    </w:p>
    <w:p>
      <w:pPr>
        <w:spacing w:after="60"/>
        <w:ind w:left="720"/>
      </w:pPr>
      <w:r>
        <w:rPr>
          <w:rFonts w:ascii="Times New Roman" w:hAnsi="Times New Roman"/>
          <w:b w:val="0"/>
          <w:sz w:val="22"/>
        </w:rPr>
        <w:t xml:space="preserve">C.  </w:t>
      </w:r>
      <w:r>
        <w:rPr>
          <w:rFonts w:ascii="Times New Roman" w:hAnsi="Times New Roman"/>
          <w:b w:val="0"/>
          <w:sz w:val="22"/>
        </w:rPr>
        <w:t>In adulthood</w:t>
      </w:r>
    </w:p>
    <w:p>
      <w:pPr>
        <w:spacing w:after="60"/>
        <w:ind w:left="720"/>
      </w:pPr>
      <w:r>
        <w:rPr>
          <w:rFonts w:ascii="Times New Roman" w:hAnsi="Times New Roman"/>
          <w:b w:val="0"/>
          <w:sz w:val="22"/>
        </w:rPr>
        <w:t xml:space="preserve">D.  </w:t>
      </w:r>
      <w:r>
        <w:rPr>
          <w:rFonts w:ascii="Times New Roman" w:hAnsi="Times New Roman"/>
          <w:b w:val="0"/>
          <w:sz w:val="22"/>
        </w:rPr>
        <w:t>In preschool years</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Peak presentation for torticollis is in infants aged 2–4 weeks.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45:  </w:t>
      </w:r>
      <w:r>
        <w:rPr>
          <w:rFonts w:ascii="Times New Roman" w:hAnsi="Times New Roman"/>
          <w:b/>
          <w:sz w:val="22"/>
        </w:rPr>
        <w:t>What is an objective finding in torticollis?</w:t>
      </w:r>
    </w:p>
    <w:p>
      <w:pPr>
        <w:spacing w:after="60"/>
        <w:ind w:left="720"/>
      </w:pPr>
      <w:r>
        <w:rPr>
          <w:rFonts w:ascii="Times New Roman" w:hAnsi="Times New Roman"/>
          <w:b w:val="0"/>
          <w:sz w:val="22"/>
        </w:rPr>
        <w:t xml:space="preserve">A.  </w:t>
      </w:r>
      <w:r>
        <w:rPr>
          <w:rFonts w:ascii="Times New Roman" w:hAnsi="Times New Roman"/>
          <w:b w:val="0"/>
          <w:sz w:val="22"/>
        </w:rPr>
        <w:t>Head tilted toward the affected side and rotated contralaterally</w:t>
      </w:r>
    </w:p>
    <w:p>
      <w:pPr>
        <w:spacing w:after="60"/>
        <w:ind w:left="720"/>
      </w:pPr>
      <w:r>
        <w:rPr>
          <w:rFonts w:ascii="Times New Roman" w:hAnsi="Times New Roman"/>
          <w:b w:val="0"/>
          <w:sz w:val="22"/>
        </w:rPr>
        <w:t xml:space="preserve">B.  </w:t>
      </w:r>
      <w:r>
        <w:rPr>
          <w:rFonts w:ascii="Times New Roman" w:hAnsi="Times New Roman"/>
          <w:b w:val="0"/>
          <w:sz w:val="22"/>
        </w:rPr>
        <w:t>Head tilted away from the affected side</w:t>
      </w:r>
    </w:p>
    <w:p>
      <w:pPr>
        <w:spacing w:after="60"/>
        <w:ind w:left="720"/>
      </w:pPr>
      <w:r>
        <w:rPr>
          <w:rFonts w:ascii="Times New Roman" w:hAnsi="Times New Roman"/>
          <w:b w:val="0"/>
          <w:sz w:val="22"/>
        </w:rPr>
        <w:t xml:space="preserve">C.  </w:t>
      </w:r>
      <w:r>
        <w:rPr>
          <w:rFonts w:ascii="Times New Roman" w:hAnsi="Times New Roman"/>
          <w:b w:val="0"/>
          <w:sz w:val="22"/>
        </w:rPr>
        <w:t>Bilateral sternocleidomastoid enlargement</w:t>
      </w:r>
    </w:p>
    <w:p>
      <w:pPr>
        <w:spacing w:after="60"/>
        <w:ind w:left="720"/>
      </w:pPr>
      <w:r>
        <w:rPr>
          <w:rFonts w:ascii="Times New Roman" w:hAnsi="Times New Roman"/>
          <w:b w:val="0"/>
          <w:sz w:val="22"/>
        </w:rPr>
        <w:t xml:space="preserve">D.  </w:t>
      </w:r>
      <w:r>
        <w:rPr>
          <w:rFonts w:ascii="Times New Roman" w:hAnsi="Times New Roman"/>
          <w:b w:val="0"/>
          <w:sz w:val="22"/>
        </w:rPr>
        <w:t>No palpable mass</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Objective findings include head tilted toward the affected side and rotated contralaterally, palpable sternocleidomastoid mass, and asymmetric neck creases.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46:  </w:t>
      </w:r>
      <w:r>
        <w:rPr>
          <w:rFonts w:ascii="Times New Roman" w:hAnsi="Times New Roman"/>
          <w:b/>
          <w:sz w:val="22"/>
        </w:rPr>
        <w:t>What condition co-occurs in up to 20% of congenital muscular torticollis cases?</w:t>
      </w:r>
    </w:p>
    <w:p>
      <w:pPr>
        <w:spacing w:after="60"/>
        <w:ind w:left="720"/>
      </w:pPr>
      <w:r>
        <w:rPr>
          <w:rFonts w:ascii="Times New Roman" w:hAnsi="Times New Roman"/>
          <w:b w:val="0"/>
          <w:sz w:val="22"/>
        </w:rPr>
        <w:t xml:space="preserve">A.  </w:t>
      </w:r>
      <w:r>
        <w:rPr>
          <w:rFonts w:ascii="Times New Roman" w:hAnsi="Times New Roman"/>
          <w:b w:val="0"/>
          <w:sz w:val="22"/>
        </w:rPr>
        <w:t>Developmental dysplasia of the hip</w:t>
      </w:r>
    </w:p>
    <w:p>
      <w:pPr>
        <w:spacing w:after="60"/>
        <w:ind w:left="720"/>
      </w:pPr>
      <w:r>
        <w:rPr>
          <w:rFonts w:ascii="Times New Roman" w:hAnsi="Times New Roman"/>
          <w:b w:val="0"/>
          <w:sz w:val="22"/>
        </w:rPr>
        <w:t xml:space="preserve">B.  </w:t>
      </w:r>
      <w:r>
        <w:rPr>
          <w:rFonts w:ascii="Times New Roman" w:hAnsi="Times New Roman"/>
          <w:b w:val="0"/>
          <w:sz w:val="22"/>
        </w:rPr>
        <w:t>Cardiac defects</w:t>
      </w:r>
    </w:p>
    <w:p>
      <w:pPr>
        <w:spacing w:after="60"/>
        <w:ind w:left="720"/>
      </w:pPr>
      <w:r>
        <w:rPr>
          <w:rFonts w:ascii="Times New Roman" w:hAnsi="Times New Roman"/>
          <w:b w:val="0"/>
          <w:sz w:val="22"/>
        </w:rPr>
        <w:t xml:space="preserve">C.  </w:t>
      </w:r>
      <w:r>
        <w:rPr>
          <w:rFonts w:ascii="Times New Roman" w:hAnsi="Times New Roman"/>
          <w:b w:val="0"/>
          <w:sz w:val="22"/>
        </w:rPr>
        <w:t>Renal anomalies</w:t>
      </w:r>
    </w:p>
    <w:p>
      <w:pPr>
        <w:spacing w:after="60"/>
        <w:ind w:left="720"/>
      </w:pPr>
      <w:r>
        <w:rPr>
          <w:rFonts w:ascii="Times New Roman" w:hAnsi="Times New Roman"/>
          <w:b w:val="0"/>
          <w:sz w:val="22"/>
        </w:rPr>
        <w:t xml:space="preserve">D.  </w:t>
      </w:r>
      <w:r>
        <w:rPr>
          <w:rFonts w:ascii="Times New Roman" w:hAnsi="Times New Roman"/>
          <w:b w:val="0"/>
          <w:sz w:val="22"/>
        </w:rPr>
        <w:t>Neurological disorders</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Developmental dysplasia of the hip co-occurs in up to 20% of congenital muscular torticollis cases.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47:  </w:t>
      </w:r>
      <w:r>
        <w:rPr>
          <w:rFonts w:ascii="Times New Roman" w:hAnsi="Times New Roman"/>
          <w:b/>
          <w:sz w:val="22"/>
        </w:rPr>
        <w:t>What can persist as a complication if torticollis is untreated?</w:t>
      </w:r>
    </w:p>
    <w:p>
      <w:pPr>
        <w:spacing w:after="60"/>
        <w:ind w:left="720"/>
      </w:pPr>
      <w:r>
        <w:rPr>
          <w:rFonts w:ascii="Times New Roman" w:hAnsi="Times New Roman"/>
          <w:b w:val="0"/>
          <w:sz w:val="22"/>
        </w:rPr>
        <w:t xml:space="preserve">A.  </w:t>
      </w:r>
      <w:r>
        <w:rPr>
          <w:rFonts w:ascii="Times New Roman" w:hAnsi="Times New Roman"/>
          <w:b w:val="0"/>
          <w:sz w:val="22"/>
        </w:rPr>
        <w:t>Persistent facial asymmetry</w:t>
      </w:r>
    </w:p>
    <w:p>
      <w:pPr>
        <w:spacing w:after="60"/>
        <w:ind w:left="720"/>
      </w:pPr>
      <w:r>
        <w:rPr>
          <w:rFonts w:ascii="Times New Roman" w:hAnsi="Times New Roman"/>
          <w:b w:val="0"/>
          <w:sz w:val="22"/>
        </w:rPr>
        <w:t xml:space="preserve">B.  </w:t>
      </w:r>
      <w:r>
        <w:rPr>
          <w:rFonts w:ascii="Times New Roman" w:hAnsi="Times New Roman"/>
          <w:b w:val="0"/>
          <w:sz w:val="22"/>
        </w:rPr>
        <w:t>Improved posture</w:t>
      </w:r>
    </w:p>
    <w:p>
      <w:pPr>
        <w:spacing w:after="60"/>
        <w:ind w:left="720"/>
      </w:pPr>
      <w:r>
        <w:rPr>
          <w:rFonts w:ascii="Times New Roman" w:hAnsi="Times New Roman"/>
          <w:b w:val="0"/>
          <w:sz w:val="22"/>
        </w:rPr>
        <w:t xml:space="preserve">C.  </w:t>
      </w:r>
      <w:r>
        <w:rPr>
          <w:rFonts w:ascii="Times New Roman" w:hAnsi="Times New Roman"/>
          <w:b w:val="0"/>
          <w:sz w:val="22"/>
        </w:rPr>
        <w:t>Increased mobility</w:t>
      </w:r>
    </w:p>
    <w:p>
      <w:pPr>
        <w:spacing w:after="60"/>
        <w:ind w:left="720"/>
      </w:pPr>
      <w:r>
        <w:rPr>
          <w:rFonts w:ascii="Times New Roman" w:hAnsi="Times New Roman"/>
          <w:b w:val="0"/>
          <w:sz w:val="22"/>
        </w:rPr>
        <w:t xml:space="preserve">D.  </w:t>
      </w:r>
      <w:r>
        <w:rPr>
          <w:rFonts w:ascii="Times New Roman" w:hAnsi="Times New Roman"/>
          <w:b w:val="0"/>
          <w:sz w:val="22"/>
        </w:rPr>
        <w:t>No changes</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Complications include persistent facial asymmetry, plagiocephaly, scoliosis, and visual or auditory deficits if untreated.</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48:  </w:t>
      </w:r>
      <w:r>
        <w:rPr>
          <w:rFonts w:ascii="Times New Roman" w:hAnsi="Times New Roman"/>
          <w:b/>
          <w:sz w:val="22"/>
        </w:rPr>
        <w:t>What is the gold standard imaging modality for torticollis?</w:t>
      </w:r>
    </w:p>
    <w:p>
      <w:pPr>
        <w:spacing w:after="60"/>
        <w:ind w:left="720"/>
      </w:pPr>
      <w:r>
        <w:rPr>
          <w:rFonts w:ascii="Times New Roman" w:hAnsi="Times New Roman"/>
          <w:b w:val="0"/>
          <w:sz w:val="22"/>
        </w:rPr>
        <w:t xml:space="preserve">A.  </w:t>
      </w:r>
      <w:r>
        <w:rPr>
          <w:rFonts w:ascii="Times New Roman" w:hAnsi="Times New Roman"/>
          <w:b w:val="0"/>
          <w:sz w:val="22"/>
        </w:rPr>
        <w:t>X-ray</w:t>
      </w:r>
    </w:p>
    <w:p>
      <w:pPr>
        <w:spacing w:after="60"/>
        <w:ind w:left="720"/>
      </w:pPr>
      <w:r>
        <w:rPr>
          <w:rFonts w:ascii="Times New Roman" w:hAnsi="Times New Roman"/>
          <w:b w:val="0"/>
          <w:sz w:val="22"/>
        </w:rPr>
        <w:t xml:space="preserve">B.  </w:t>
      </w:r>
      <w:r>
        <w:rPr>
          <w:rFonts w:ascii="Times New Roman" w:hAnsi="Times New Roman"/>
          <w:b w:val="0"/>
          <w:sz w:val="22"/>
        </w:rPr>
        <w:t>Ultrasound</w:t>
      </w:r>
    </w:p>
    <w:p>
      <w:pPr>
        <w:spacing w:after="60"/>
        <w:ind w:left="720"/>
      </w:pPr>
      <w:r>
        <w:rPr>
          <w:rFonts w:ascii="Times New Roman" w:hAnsi="Times New Roman"/>
          <w:b w:val="0"/>
          <w:sz w:val="22"/>
        </w:rPr>
        <w:t xml:space="preserve">C.  </w:t>
      </w:r>
      <w:r>
        <w:rPr>
          <w:rFonts w:ascii="Times New Roman" w:hAnsi="Times New Roman"/>
          <w:b w:val="0"/>
          <w:sz w:val="22"/>
        </w:rPr>
        <w:t>CT scan</w:t>
      </w:r>
    </w:p>
    <w:p>
      <w:pPr>
        <w:spacing w:after="60"/>
        <w:ind w:left="720"/>
      </w:pPr>
      <w:r>
        <w:rPr>
          <w:rFonts w:ascii="Times New Roman" w:hAnsi="Times New Roman"/>
          <w:b w:val="0"/>
          <w:sz w:val="22"/>
        </w:rPr>
        <w:t xml:space="preserve">D.  </w:t>
      </w:r>
      <w:r>
        <w:rPr>
          <w:rFonts w:ascii="Times New Roman" w:hAnsi="Times New Roman"/>
          <w:b w:val="0"/>
          <w:sz w:val="22"/>
        </w:rPr>
        <w:t>MRI</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Ultrasound is the gold standard imaging modality, showing hyperechoic fibrosis or mass in the sternocleidomastoid muscle.</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49:  </w:t>
      </w:r>
      <w:r>
        <w:rPr>
          <w:rFonts w:ascii="Times New Roman" w:hAnsi="Times New Roman"/>
          <w:b/>
          <w:sz w:val="22"/>
        </w:rPr>
        <w:t>What is the first-line management approach for torticollis?</w:t>
      </w:r>
    </w:p>
    <w:p>
      <w:pPr>
        <w:spacing w:after="60"/>
        <w:ind w:left="720"/>
      </w:pPr>
      <w:r>
        <w:rPr>
          <w:rFonts w:ascii="Times New Roman" w:hAnsi="Times New Roman"/>
          <w:b w:val="0"/>
          <w:sz w:val="22"/>
        </w:rPr>
        <w:t xml:space="preserve">A.  </w:t>
      </w:r>
      <w:r>
        <w:rPr>
          <w:rFonts w:ascii="Times New Roman" w:hAnsi="Times New Roman"/>
          <w:b w:val="0"/>
          <w:sz w:val="22"/>
        </w:rPr>
        <w:t>Surgical intervention</w:t>
      </w:r>
    </w:p>
    <w:p>
      <w:pPr>
        <w:spacing w:after="60"/>
        <w:ind w:left="720"/>
      </w:pPr>
      <w:r>
        <w:rPr>
          <w:rFonts w:ascii="Times New Roman" w:hAnsi="Times New Roman"/>
          <w:b w:val="0"/>
          <w:sz w:val="22"/>
        </w:rPr>
        <w:t xml:space="preserve">B.  </w:t>
      </w:r>
      <w:r>
        <w:rPr>
          <w:rFonts w:ascii="Times New Roman" w:hAnsi="Times New Roman"/>
          <w:b w:val="0"/>
          <w:sz w:val="22"/>
        </w:rPr>
        <w:t>Early conservative management</w:t>
      </w:r>
    </w:p>
    <w:p>
      <w:pPr>
        <w:spacing w:after="60"/>
        <w:ind w:left="720"/>
      </w:pPr>
      <w:r>
        <w:rPr>
          <w:rFonts w:ascii="Times New Roman" w:hAnsi="Times New Roman"/>
          <w:b w:val="0"/>
          <w:sz w:val="22"/>
        </w:rPr>
        <w:t xml:space="preserve">C.  </w:t>
      </w:r>
      <w:r>
        <w:rPr>
          <w:rFonts w:ascii="Times New Roman" w:hAnsi="Times New Roman"/>
          <w:b w:val="0"/>
          <w:sz w:val="22"/>
        </w:rPr>
        <w:t>Medication only</w:t>
      </w:r>
    </w:p>
    <w:p>
      <w:pPr>
        <w:spacing w:after="60"/>
        <w:ind w:left="720"/>
      </w:pPr>
      <w:r>
        <w:rPr>
          <w:rFonts w:ascii="Times New Roman" w:hAnsi="Times New Roman"/>
          <w:b w:val="0"/>
          <w:sz w:val="22"/>
        </w:rPr>
        <w:t xml:space="preserve">D.  </w:t>
      </w:r>
      <w:r>
        <w:rPr>
          <w:rFonts w:ascii="Times New Roman" w:hAnsi="Times New Roman"/>
          <w:b w:val="0"/>
          <w:sz w:val="22"/>
        </w:rPr>
        <w:t>No treatment</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Early, conservative management is first-line; surgical intervention is reserved for refractory cases.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50:  </w:t>
      </w:r>
      <w:r>
        <w:rPr>
          <w:rFonts w:ascii="Times New Roman" w:hAnsi="Times New Roman"/>
          <w:b/>
          <w:sz w:val="22"/>
        </w:rPr>
        <w:t>What is the success rate of physical therapy when initiated before 6 months?</w:t>
      </w:r>
    </w:p>
    <w:p>
      <w:pPr>
        <w:spacing w:after="60"/>
        <w:ind w:left="720"/>
      </w:pPr>
      <w:r>
        <w:rPr>
          <w:rFonts w:ascii="Times New Roman" w:hAnsi="Times New Roman"/>
          <w:b w:val="0"/>
          <w:sz w:val="22"/>
        </w:rPr>
        <w:t xml:space="preserve">A.  </w:t>
      </w:r>
      <w:r>
        <w:rPr>
          <w:rFonts w:ascii="Times New Roman" w:hAnsi="Times New Roman"/>
          <w:b w:val="0"/>
          <w:sz w:val="22"/>
        </w:rPr>
        <w:t>50%</w:t>
      </w:r>
    </w:p>
    <w:p>
      <w:pPr>
        <w:spacing w:after="60"/>
        <w:ind w:left="720"/>
      </w:pPr>
      <w:r>
        <w:rPr>
          <w:rFonts w:ascii="Times New Roman" w:hAnsi="Times New Roman"/>
          <w:b w:val="0"/>
          <w:sz w:val="22"/>
        </w:rPr>
        <w:t xml:space="preserve">B.  </w:t>
      </w:r>
      <w:r>
        <w:rPr>
          <w:rFonts w:ascii="Times New Roman" w:hAnsi="Times New Roman"/>
          <w:b w:val="0"/>
          <w:sz w:val="22"/>
        </w:rPr>
        <w:t>70%</w:t>
      </w:r>
    </w:p>
    <w:p>
      <w:pPr>
        <w:spacing w:after="60"/>
        <w:ind w:left="720"/>
      </w:pPr>
      <w:r>
        <w:rPr>
          <w:rFonts w:ascii="Times New Roman" w:hAnsi="Times New Roman"/>
          <w:b w:val="0"/>
          <w:sz w:val="22"/>
        </w:rPr>
        <w:t xml:space="preserve">C.  </w:t>
      </w:r>
      <w:r>
        <w:rPr>
          <w:rFonts w:ascii="Times New Roman" w:hAnsi="Times New Roman"/>
          <w:b w:val="0"/>
          <w:sz w:val="22"/>
        </w:rPr>
        <w:t>&gt;90%</w:t>
      </w:r>
    </w:p>
    <w:p>
      <w:pPr>
        <w:spacing w:after="60"/>
        <w:ind w:left="720"/>
      </w:pPr>
      <w:r>
        <w:rPr>
          <w:rFonts w:ascii="Times New Roman" w:hAnsi="Times New Roman"/>
          <w:b w:val="0"/>
          <w:sz w:val="22"/>
        </w:rPr>
        <w:t xml:space="preserve">D.  </w:t>
      </w:r>
      <w:r>
        <w:rPr>
          <w:rFonts w:ascii="Times New Roman" w:hAnsi="Times New Roman"/>
          <w:b w:val="0"/>
          <w:sz w:val="22"/>
        </w:rPr>
        <w:t>100%</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Physical therapy has a success rate greater than 90% when initiated before 6 months of age.</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51:  </w:t>
      </w:r>
      <w:r>
        <w:rPr>
          <w:rFonts w:ascii="Times New Roman" w:hAnsi="Times New Roman"/>
          <w:b/>
          <w:sz w:val="22"/>
        </w:rPr>
        <w:t>A 15-month-old child with congenital muscular torticollis has failed 9 months of supervised physical therapy with persistent head tilt and facial asymmetry. What is the most appropriate next step?</w:t>
      </w:r>
    </w:p>
    <w:p>
      <w:pPr>
        <w:spacing w:after="60"/>
        <w:ind w:left="720"/>
      </w:pPr>
      <w:r>
        <w:rPr>
          <w:rFonts w:ascii="Times New Roman" w:hAnsi="Times New Roman"/>
          <w:b w:val="0"/>
          <w:sz w:val="22"/>
        </w:rPr>
        <w:t xml:space="preserve">A.  </w:t>
      </w:r>
      <w:r>
        <w:rPr>
          <w:rFonts w:ascii="Times New Roman" w:hAnsi="Times New Roman"/>
          <w:b w:val="0"/>
          <w:sz w:val="22"/>
        </w:rPr>
        <w:t>Continue physical therapy for another 6 months</w:t>
      </w:r>
    </w:p>
    <w:p>
      <w:pPr>
        <w:spacing w:after="60"/>
        <w:ind w:left="720"/>
      </w:pPr>
      <w:r>
        <w:rPr>
          <w:rFonts w:ascii="Times New Roman" w:hAnsi="Times New Roman"/>
          <w:b w:val="0"/>
          <w:sz w:val="22"/>
        </w:rPr>
        <w:t xml:space="preserve">B.  </w:t>
      </w:r>
      <w:r>
        <w:rPr>
          <w:rFonts w:ascii="Times New Roman" w:hAnsi="Times New Roman"/>
          <w:b w:val="0"/>
          <w:sz w:val="22"/>
        </w:rPr>
        <w:t>Refer for surgical evaluation</w:t>
      </w:r>
    </w:p>
    <w:p>
      <w:pPr>
        <w:spacing w:after="60"/>
        <w:ind w:left="720"/>
      </w:pPr>
      <w:r>
        <w:rPr>
          <w:rFonts w:ascii="Times New Roman" w:hAnsi="Times New Roman"/>
          <w:b w:val="0"/>
          <w:sz w:val="22"/>
        </w:rPr>
        <w:t xml:space="preserve">C.  </w:t>
      </w:r>
      <w:r>
        <w:rPr>
          <w:rFonts w:ascii="Times New Roman" w:hAnsi="Times New Roman"/>
          <w:b w:val="0"/>
          <w:sz w:val="22"/>
        </w:rPr>
        <w:t>Start botulinum toxin injections</w:t>
      </w:r>
    </w:p>
    <w:p>
      <w:pPr>
        <w:spacing w:after="60"/>
        <w:ind w:left="720"/>
      </w:pPr>
      <w:r>
        <w:rPr>
          <w:rFonts w:ascii="Times New Roman" w:hAnsi="Times New Roman"/>
          <w:b w:val="0"/>
          <w:sz w:val="22"/>
        </w:rPr>
        <w:t xml:space="preserve">D.  </w:t>
      </w:r>
      <w:r>
        <w:rPr>
          <w:rFonts w:ascii="Times New Roman" w:hAnsi="Times New Roman"/>
          <w:b w:val="0"/>
          <w:sz w:val="22"/>
        </w:rPr>
        <w:t>Observe without intervention</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Surgical intervention is typically considered when conservative therapy fails after 12-18 months, with persistent deformity or functional limitation indicating need for surgical release.</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52:  </w:t>
      </w:r>
      <w:r>
        <w:rPr>
          <w:rFonts w:ascii="Times New Roman" w:hAnsi="Times New Roman"/>
          <w:b/>
          <w:sz w:val="22"/>
        </w:rPr>
        <w:t>What is the most common surgical technique for torticollis?</w:t>
      </w:r>
    </w:p>
    <w:p>
      <w:pPr>
        <w:spacing w:after="60"/>
        <w:ind w:left="720"/>
      </w:pPr>
      <w:r>
        <w:rPr>
          <w:rFonts w:ascii="Times New Roman" w:hAnsi="Times New Roman"/>
          <w:b w:val="0"/>
          <w:sz w:val="22"/>
        </w:rPr>
        <w:t xml:space="preserve">A.  </w:t>
      </w:r>
      <w:r>
        <w:rPr>
          <w:rFonts w:ascii="Times New Roman" w:hAnsi="Times New Roman"/>
          <w:b w:val="0"/>
          <w:sz w:val="22"/>
        </w:rPr>
        <w:t>Unipolar or bipolar sternocleidomastoid release</w:t>
      </w:r>
    </w:p>
    <w:p>
      <w:pPr>
        <w:spacing w:after="60"/>
        <w:ind w:left="720"/>
      </w:pPr>
      <w:r>
        <w:rPr>
          <w:rFonts w:ascii="Times New Roman" w:hAnsi="Times New Roman"/>
          <w:b w:val="0"/>
          <w:sz w:val="22"/>
        </w:rPr>
        <w:t xml:space="preserve">B.  </w:t>
      </w:r>
      <w:r>
        <w:rPr>
          <w:rFonts w:ascii="Times New Roman" w:hAnsi="Times New Roman"/>
          <w:b w:val="0"/>
          <w:sz w:val="22"/>
        </w:rPr>
        <w:t>Spinal fusion</w:t>
      </w:r>
    </w:p>
    <w:p>
      <w:pPr>
        <w:spacing w:after="60"/>
        <w:ind w:left="720"/>
      </w:pPr>
      <w:r>
        <w:rPr>
          <w:rFonts w:ascii="Times New Roman" w:hAnsi="Times New Roman"/>
          <w:b w:val="0"/>
          <w:sz w:val="22"/>
        </w:rPr>
        <w:t xml:space="preserve">C.  </w:t>
      </w:r>
      <w:r>
        <w:rPr>
          <w:rFonts w:ascii="Times New Roman" w:hAnsi="Times New Roman"/>
          <w:b w:val="0"/>
          <w:sz w:val="22"/>
        </w:rPr>
        <w:t>Muscle grafting</w:t>
      </w:r>
    </w:p>
    <w:p>
      <w:pPr>
        <w:spacing w:after="60"/>
        <w:ind w:left="720"/>
      </w:pPr>
      <w:r>
        <w:rPr>
          <w:rFonts w:ascii="Times New Roman" w:hAnsi="Times New Roman"/>
          <w:b w:val="0"/>
          <w:sz w:val="22"/>
        </w:rPr>
        <w:t xml:space="preserve">D.  </w:t>
      </w:r>
      <w:r>
        <w:rPr>
          <w:rFonts w:ascii="Times New Roman" w:hAnsi="Times New Roman"/>
          <w:b w:val="0"/>
          <w:sz w:val="22"/>
        </w:rPr>
        <w:t>Nerve resection</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Unipolar or bipolar sternocleidomastoid release is the most common surgical technique, with success rates of 95% in resolving deformity.</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53:  </w:t>
      </w:r>
      <w:r>
        <w:rPr>
          <w:rFonts w:ascii="Times New Roman" w:hAnsi="Times New Roman"/>
          <w:b/>
          <w:sz w:val="22"/>
        </w:rPr>
        <w:t>How long is immobilization typically maintained postoperatively?</w:t>
      </w:r>
    </w:p>
    <w:p>
      <w:pPr>
        <w:spacing w:after="60"/>
        <w:ind w:left="720"/>
      </w:pPr>
      <w:r>
        <w:rPr>
          <w:rFonts w:ascii="Times New Roman" w:hAnsi="Times New Roman"/>
          <w:b w:val="0"/>
          <w:sz w:val="22"/>
        </w:rPr>
        <w:t xml:space="preserve">A.  </w:t>
      </w:r>
      <w:r>
        <w:rPr>
          <w:rFonts w:ascii="Times New Roman" w:hAnsi="Times New Roman"/>
          <w:b w:val="0"/>
          <w:sz w:val="22"/>
        </w:rPr>
        <w:t>1 week</w:t>
      </w:r>
    </w:p>
    <w:p>
      <w:pPr>
        <w:spacing w:after="60"/>
        <w:ind w:left="720"/>
      </w:pPr>
      <w:r>
        <w:rPr>
          <w:rFonts w:ascii="Times New Roman" w:hAnsi="Times New Roman"/>
          <w:b w:val="0"/>
          <w:sz w:val="22"/>
        </w:rPr>
        <w:t xml:space="preserve">B.  </w:t>
      </w:r>
      <w:r>
        <w:rPr>
          <w:rFonts w:ascii="Times New Roman" w:hAnsi="Times New Roman"/>
          <w:b w:val="0"/>
          <w:sz w:val="22"/>
        </w:rPr>
        <w:t>2–4 weeks</w:t>
      </w:r>
    </w:p>
    <w:p>
      <w:pPr>
        <w:spacing w:after="60"/>
        <w:ind w:left="720"/>
      </w:pPr>
      <w:r>
        <w:rPr>
          <w:rFonts w:ascii="Times New Roman" w:hAnsi="Times New Roman"/>
          <w:b w:val="0"/>
          <w:sz w:val="22"/>
        </w:rPr>
        <w:t xml:space="preserve">C.  </w:t>
      </w:r>
      <w:r>
        <w:rPr>
          <w:rFonts w:ascii="Times New Roman" w:hAnsi="Times New Roman"/>
          <w:b w:val="0"/>
          <w:sz w:val="22"/>
        </w:rPr>
        <w:t>6 months</w:t>
      </w:r>
    </w:p>
    <w:p>
      <w:pPr>
        <w:spacing w:after="60"/>
        <w:ind w:left="720"/>
      </w:pPr>
      <w:r>
        <w:rPr>
          <w:rFonts w:ascii="Times New Roman" w:hAnsi="Times New Roman"/>
          <w:b w:val="0"/>
          <w:sz w:val="22"/>
        </w:rPr>
        <w:t xml:space="preserve">D.  </w:t>
      </w:r>
      <w:r>
        <w:rPr>
          <w:rFonts w:ascii="Times New Roman" w:hAnsi="Times New Roman"/>
          <w:b w:val="0"/>
          <w:sz w:val="22"/>
        </w:rPr>
        <w:t>1 year</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Postoperative care includes immobilization with a collar for 2–4 weeks.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54:  </w:t>
      </w:r>
      <w:r>
        <w:rPr>
          <w:rFonts w:ascii="Times New Roman" w:hAnsi="Times New Roman"/>
          <w:b/>
          <w:sz w:val="22"/>
        </w:rPr>
        <w:t>What is recommended to reduce plagiocephaly in prevention counseling?</w:t>
      </w:r>
    </w:p>
    <w:p>
      <w:pPr>
        <w:spacing w:after="60"/>
        <w:ind w:left="720"/>
      </w:pPr>
      <w:r>
        <w:rPr>
          <w:rFonts w:ascii="Times New Roman" w:hAnsi="Times New Roman"/>
          <w:b w:val="0"/>
          <w:sz w:val="22"/>
        </w:rPr>
        <w:t xml:space="preserve">A.  </w:t>
      </w:r>
      <w:r>
        <w:rPr>
          <w:rFonts w:ascii="Times New Roman" w:hAnsi="Times New Roman"/>
          <w:b w:val="0"/>
          <w:sz w:val="22"/>
        </w:rPr>
        <w:t>Prone positioning and tummy time</w:t>
      </w:r>
    </w:p>
    <w:p>
      <w:pPr>
        <w:spacing w:after="60"/>
        <w:ind w:left="720"/>
      </w:pPr>
      <w:r>
        <w:rPr>
          <w:rFonts w:ascii="Times New Roman" w:hAnsi="Times New Roman"/>
          <w:b w:val="0"/>
          <w:sz w:val="22"/>
        </w:rPr>
        <w:t xml:space="preserve">B.  </w:t>
      </w:r>
      <w:r>
        <w:rPr>
          <w:rFonts w:ascii="Times New Roman" w:hAnsi="Times New Roman"/>
          <w:b w:val="0"/>
          <w:sz w:val="22"/>
        </w:rPr>
        <w:t>Supine sleeping only</w:t>
      </w:r>
    </w:p>
    <w:p>
      <w:pPr>
        <w:spacing w:after="60"/>
        <w:ind w:left="720"/>
      </w:pPr>
      <w:r>
        <w:rPr>
          <w:rFonts w:ascii="Times New Roman" w:hAnsi="Times New Roman"/>
          <w:b w:val="0"/>
          <w:sz w:val="22"/>
        </w:rPr>
        <w:t xml:space="preserve">C.  </w:t>
      </w:r>
      <w:r>
        <w:rPr>
          <w:rFonts w:ascii="Times New Roman" w:hAnsi="Times New Roman"/>
          <w:b w:val="0"/>
          <w:sz w:val="22"/>
        </w:rPr>
        <w:t>No physical activity</w:t>
      </w:r>
    </w:p>
    <w:p>
      <w:pPr>
        <w:spacing w:after="60"/>
        <w:ind w:left="720"/>
      </w:pPr>
      <w:r>
        <w:rPr>
          <w:rFonts w:ascii="Times New Roman" w:hAnsi="Times New Roman"/>
          <w:b w:val="0"/>
          <w:sz w:val="22"/>
        </w:rPr>
        <w:t xml:space="preserve">D.  </w:t>
      </w:r>
      <w:r>
        <w:rPr>
          <w:rFonts w:ascii="Times New Roman" w:hAnsi="Times New Roman"/>
          <w:b w:val="0"/>
          <w:sz w:val="22"/>
        </w:rPr>
        <w:t>High-calorie diet</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Prevention includes prone positioning and tummy time to reduce plagiocephaly.</w:t>
      </w:r>
    </w:p>
    <w:p>
      <w:pPr>
        <w:spacing w:before="160" w:after="160"/>
      </w:pPr>
      <w:r>
        <w:rPr>
          <w:rFonts w:ascii="Times New Roman" w:hAnsi="Times New Roman"/>
          <w:color w:val="AAAAAA"/>
          <w:sz w:val="20"/>
        </w:rPr>
        <w:t>――――――――――――――――――――――――――――――――――――――――――――――――――――――――――――</w:t>
      </w:r>
    </w:p>
    <w:p>
      <w:r>
        <w:br w:type="page"/>
      </w:r>
    </w:p>
    <w:p>
      <w:pPr>
        <w:pStyle w:val="Heading1"/>
      </w:pPr>
      <w:r>
        <w:t>Neck Cysts And Sinuses</w:t>
      </w:r>
    </w:p>
    <w:p>
      <w:pPr>
        <w:spacing w:before="240" w:after="120"/>
      </w:pPr>
      <w:r>
        <w:rPr>
          <w:rFonts w:ascii="Times New Roman" w:hAnsi="Times New Roman"/>
          <w:b/>
          <w:sz w:val="22"/>
        </w:rPr>
        <w:t xml:space="preserve">Q 55:  </w:t>
      </w:r>
      <w:r>
        <w:rPr>
          <w:rFonts w:ascii="Times New Roman" w:hAnsi="Times New Roman"/>
          <w:b/>
          <w:sz w:val="22"/>
        </w:rPr>
        <w:t>What is the pathognomonic sign of a Thyroglossal Duct Cyst?</w:t>
      </w:r>
    </w:p>
    <w:p>
      <w:pPr>
        <w:spacing w:after="60"/>
        <w:ind w:left="720"/>
      </w:pPr>
      <w:r>
        <w:rPr>
          <w:rFonts w:ascii="Times New Roman" w:hAnsi="Times New Roman"/>
          <w:b w:val="0"/>
          <w:sz w:val="22"/>
        </w:rPr>
        <w:t xml:space="preserve">A.  </w:t>
      </w:r>
      <w:r>
        <w:rPr>
          <w:rFonts w:ascii="Times New Roman" w:hAnsi="Times New Roman"/>
          <w:b w:val="0"/>
          <w:sz w:val="22"/>
        </w:rPr>
        <w:t>Mass moves superiority with tongue protrusion</w:t>
      </w:r>
    </w:p>
    <w:p>
      <w:pPr>
        <w:spacing w:after="60"/>
        <w:ind w:left="720"/>
      </w:pPr>
      <w:r>
        <w:rPr>
          <w:rFonts w:ascii="Times New Roman" w:hAnsi="Times New Roman"/>
          <w:b w:val="0"/>
          <w:sz w:val="22"/>
        </w:rPr>
        <w:t xml:space="preserve">B.  </w:t>
      </w:r>
      <w:r>
        <w:rPr>
          <w:rFonts w:ascii="Times New Roman" w:hAnsi="Times New Roman"/>
          <w:b w:val="0"/>
          <w:sz w:val="22"/>
        </w:rPr>
        <w:t>Mass is fixed and non-mobile</w:t>
      </w:r>
    </w:p>
    <w:p>
      <w:pPr>
        <w:spacing w:after="60"/>
        <w:ind w:left="720"/>
      </w:pPr>
      <w:r>
        <w:rPr>
          <w:rFonts w:ascii="Times New Roman" w:hAnsi="Times New Roman"/>
          <w:b w:val="0"/>
          <w:sz w:val="22"/>
        </w:rPr>
        <w:t xml:space="preserve">C.  </w:t>
      </w:r>
      <w:r>
        <w:rPr>
          <w:rFonts w:ascii="Times New Roman" w:hAnsi="Times New Roman"/>
          <w:b w:val="0"/>
          <w:sz w:val="22"/>
        </w:rPr>
        <w:t>Mass drains mucoid material</w:t>
      </w:r>
    </w:p>
    <w:p>
      <w:pPr>
        <w:spacing w:after="60"/>
        <w:ind w:left="720"/>
      </w:pPr>
      <w:r>
        <w:rPr>
          <w:rFonts w:ascii="Times New Roman" w:hAnsi="Times New Roman"/>
          <w:b w:val="0"/>
          <w:sz w:val="22"/>
        </w:rPr>
        <w:t xml:space="preserve">D.  </w:t>
      </w:r>
      <w:r>
        <w:rPr>
          <w:rFonts w:ascii="Times New Roman" w:hAnsi="Times New Roman"/>
          <w:b w:val="0"/>
          <w:sz w:val="22"/>
        </w:rPr>
        <w:t>Mass is tender and erythematous</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The pathognomonic sign of a thyroglossal duct cyst is upward movement with tongue protrusion due to its attachment to the hyoid bone and tongue base via the thyroglossal duct remnant.</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56:  </w:t>
      </w:r>
      <w:r>
        <w:rPr>
          <w:rFonts w:ascii="Times New Roman" w:hAnsi="Times New Roman"/>
          <w:b/>
          <w:sz w:val="22"/>
        </w:rPr>
        <w:t>What is the most common congenital midline neck mass in children?</w:t>
      </w:r>
    </w:p>
    <w:p>
      <w:pPr>
        <w:spacing w:after="60"/>
        <w:ind w:left="720"/>
      </w:pPr>
      <w:r>
        <w:rPr>
          <w:rFonts w:ascii="Times New Roman" w:hAnsi="Times New Roman"/>
          <w:b w:val="0"/>
          <w:sz w:val="22"/>
        </w:rPr>
        <w:t xml:space="preserve">A.  </w:t>
      </w:r>
      <w:r>
        <w:rPr>
          <w:rFonts w:ascii="Times New Roman" w:hAnsi="Times New Roman"/>
          <w:b w:val="0"/>
          <w:sz w:val="22"/>
        </w:rPr>
        <w:t>Branchial cleft cyst</w:t>
      </w:r>
    </w:p>
    <w:p>
      <w:pPr>
        <w:spacing w:after="60"/>
        <w:ind w:left="720"/>
      </w:pPr>
      <w:r>
        <w:rPr>
          <w:rFonts w:ascii="Times New Roman" w:hAnsi="Times New Roman"/>
          <w:b w:val="0"/>
          <w:sz w:val="22"/>
        </w:rPr>
        <w:t xml:space="preserve">B.  </w:t>
      </w:r>
      <w:r>
        <w:rPr>
          <w:rFonts w:ascii="Times New Roman" w:hAnsi="Times New Roman"/>
          <w:b w:val="0"/>
          <w:sz w:val="22"/>
        </w:rPr>
        <w:t>Dermoid cyst</w:t>
      </w:r>
    </w:p>
    <w:p>
      <w:pPr>
        <w:spacing w:after="60"/>
        <w:ind w:left="720"/>
      </w:pPr>
      <w:r>
        <w:rPr>
          <w:rFonts w:ascii="Times New Roman" w:hAnsi="Times New Roman"/>
          <w:b w:val="0"/>
          <w:sz w:val="22"/>
        </w:rPr>
        <w:t xml:space="preserve">C.  </w:t>
      </w:r>
      <w:r>
        <w:rPr>
          <w:rFonts w:ascii="Times New Roman" w:hAnsi="Times New Roman"/>
          <w:b w:val="0"/>
          <w:sz w:val="22"/>
        </w:rPr>
        <w:t>Thyroglossal duct cyst</w:t>
      </w:r>
    </w:p>
    <w:p>
      <w:pPr>
        <w:spacing w:after="60"/>
        <w:ind w:left="720"/>
      </w:pPr>
      <w:r>
        <w:rPr>
          <w:rFonts w:ascii="Times New Roman" w:hAnsi="Times New Roman"/>
          <w:b w:val="0"/>
          <w:sz w:val="22"/>
        </w:rPr>
        <w:t xml:space="preserve">D.  </w:t>
      </w:r>
      <w:r>
        <w:rPr>
          <w:rFonts w:ascii="Times New Roman" w:hAnsi="Times New Roman"/>
          <w:b w:val="0"/>
          <w:sz w:val="22"/>
        </w:rPr>
        <w:t>Lymphadenopathy</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Thyroglossal Duct Cyst is the most common congenital midline neck mass in children.</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57:  </w:t>
      </w:r>
      <w:r>
        <w:rPr>
          <w:rFonts w:ascii="Times New Roman" w:hAnsi="Times New Roman"/>
          <w:b/>
          <w:sz w:val="22"/>
        </w:rPr>
        <w:t>What is the gold standard surgical procedure for Thyroglossal Duct Cyst?</w:t>
      </w:r>
    </w:p>
    <w:p>
      <w:pPr>
        <w:spacing w:after="60"/>
        <w:ind w:left="720"/>
      </w:pPr>
      <w:r>
        <w:rPr>
          <w:rFonts w:ascii="Times New Roman" w:hAnsi="Times New Roman"/>
          <w:b w:val="0"/>
          <w:sz w:val="22"/>
        </w:rPr>
        <w:t xml:space="preserve">A.  </w:t>
      </w:r>
      <w:r>
        <w:rPr>
          <w:rFonts w:ascii="Times New Roman" w:hAnsi="Times New Roman"/>
          <w:b w:val="0"/>
          <w:sz w:val="22"/>
        </w:rPr>
        <w:t>Simple cystectomy</w:t>
      </w:r>
    </w:p>
    <w:p>
      <w:pPr>
        <w:spacing w:after="60"/>
        <w:ind w:left="720"/>
      </w:pPr>
      <w:r>
        <w:rPr>
          <w:rFonts w:ascii="Times New Roman" w:hAnsi="Times New Roman"/>
          <w:b w:val="0"/>
          <w:sz w:val="22"/>
        </w:rPr>
        <w:t xml:space="preserve">B.  </w:t>
      </w:r>
      <w:r>
        <w:rPr>
          <w:rFonts w:ascii="Times New Roman" w:hAnsi="Times New Roman"/>
          <w:b w:val="0"/>
          <w:sz w:val="22"/>
        </w:rPr>
        <w:t>Sistrunk procedure</w:t>
      </w:r>
    </w:p>
    <w:p>
      <w:pPr>
        <w:spacing w:after="60"/>
        <w:ind w:left="720"/>
      </w:pPr>
      <w:r>
        <w:rPr>
          <w:rFonts w:ascii="Times New Roman" w:hAnsi="Times New Roman"/>
          <w:b w:val="0"/>
          <w:sz w:val="22"/>
        </w:rPr>
        <w:t xml:space="preserve">C.  </w:t>
      </w:r>
      <w:r>
        <w:rPr>
          <w:rFonts w:ascii="Times New Roman" w:hAnsi="Times New Roman"/>
          <w:b w:val="0"/>
          <w:sz w:val="22"/>
        </w:rPr>
        <w:t>Transoral excision</w:t>
      </w:r>
    </w:p>
    <w:p>
      <w:pPr>
        <w:spacing w:after="60"/>
        <w:ind w:left="720"/>
      </w:pPr>
      <w:r>
        <w:rPr>
          <w:rFonts w:ascii="Times New Roman" w:hAnsi="Times New Roman"/>
          <w:b w:val="0"/>
          <w:sz w:val="22"/>
        </w:rPr>
        <w:t xml:space="preserve">D.  </w:t>
      </w:r>
      <w:r>
        <w:rPr>
          <w:rFonts w:ascii="Times New Roman" w:hAnsi="Times New Roman"/>
          <w:b w:val="0"/>
          <w:sz w:val="22"/>
        </w:rPr>
        <w:t>Incision and drainage</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The gold standard procedure for Thyroglossal Duct Cyst is the Sistrunk procedure, involving en bloc resection of the cyst, tract, central part of hyoid bone.</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58:  </w:t>
      </w:r>
      <w:r>
        <w:rPr>
          <w:rFonts w:ascii="Times New Roman" w:hAnsi="Times New Roman"/>
          <w:b/>
          <w:sz w:val="22"/>
        </w:rPr>
        <w:t>What is the recurrence rate after a proper Sistrunk procedure for Thyroglossal Duct Cyst?</w:t>
      </w:r>
    </w:p>
    <w:p>
      <w:pPr>
        <w:spacing w:after="60"/>
        <w:ind w:left="720"/>
      </w:pPr>
      <w:r>
        <w:rPr>
          <w:rFonts w:ascii="Times New Roman" w:hAnsi="Times New Roman"/>
          <w:b w:val="0"/>
          <w:sz w:val="22"/>
        </w:rPr>
        <w:t xml:space="preserve">A.  </w:t>
      </w:r>
      <w:r>
        <w:rPr>
          <w:rFonts w:ascii="Times New Roman" w:hAnsi="Times New Roman"/>
          <w:b w:val="0"/>
          <w:sz w:val="22"/>
        </w:rPr>
        <w:t>2-5%</w:t>
      </w:r>
    </w:p>
    <w:p>
      <w:pPr>
        <w:spacing w:after="60"/>
        <w:ind w:left="720"/>
      </w:pPr>
      <w:r>
        <w:rPr>
          <w:rFonts w:ascii="Times New Roman" w:hAnsi="Times New Roman"/>
          <w:b w:val="0"/>
          <w:sz w:val="22"/>
        </w:rPr>
        <w:t xml:space="preserve">B.  </w:t>
      </w:r>
      <w:r>
        <w:rPr>
          <w:rFonts w:ascii="Times New Roman" w:hAnsi="Times New Roman"/>
          <w:b w:val="0"/>
          <w:sz w:val="22"/>
        </w:rPr>
        <w:t>10-15%</w:t>
      </w:r>
    </w:p>
    <w:p>
      <w:pPr>
        <w:spacing w:after="60"/>
        <w:ind w:left="720"/>
      </w:pPr>
      <w:r>
        <w:rPr>
          <w:rFonts w:ascii="Times New Roman" w:hAnsi="Times New Roman"/>
          <w:b w:val="0"/>
          <w:sz w:val="22"/>
        </w:rPr>
        <w:t xml:space="preserve">C.  </w:t>
      </w:r>
      <w:r>
        <w:rPr>
          <w:rFonts w:ascii="Times New Roman" w:hAnsi="Times New Roman"/>
          <w:b w:val="0"/>
          <w:sz w:val="22"/>
        </w:rPr>
        <w:t>20-30%</w:t>
      </w:r>
    </w:p>
    <w:p>
      <w:pPr>
        <w:spacing w:after="60"/>
        <w:ind w:left="720"/>
      </w:pPr>
      <w:r>
        <w:rPr>
          <w:rFonts w:ascii="Times New Roman" w:hAnsi="Times New Roman"/>
          <w:b w:val="0"/>
          <w:sz w:val="22"/>
        </w:rPr>
        <w:t xml:space="preserve">D.  </w:t>
      </w:r>
      <w:r>
        <w:rPr>
          <w:rFonts w:ascii="Times New Roman" w:hAnsi="Times New Roman"/>
          <w:b w:val="0"/>
          <w:sz w:val="22"/>
        </w:rPr>
        <w:t>&gt;50%</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The recurrence rate after a proper Sistrunk procedure for Thyroglossal Duct Cyst is 2-5%.</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59:  </w:t>
      </w:r>
      <w:r>
        <w:rPr>
          <w:rFonts w:ascii="Times New Roman" w:hAnsi="Times New Roman"/>
          <w:b/>
          <w:sz w:val="22"/>
        </w:rPr>
        <w:t>Which branchial cleft anomaly is the most common type?</w:t>
      </w:r>
    </w:p>
    <w:p>
      <w:pPr>
        <w:spacing w:after="60"/>
        <w:ind w:left="720"/>
      </w:pPr>
      <w:r>
        <w:rPr>
          <w:rFonts w:ascii="Times New Roman" w:hAnsi="Times New Roman"/>
          <w:b w:val="0"/>
          <w:sz w:val="22"/>
        </w:rPr>
        <w:t xml:space="preserve">A.  </w:t>
      </w:r>
      <w:r>
        <w:rPr>
          <w:rFonts w:ascii="Times New Roman" w:hAnsi="Times New Roman"/>
          <w:b w:val="0"/>
          <w:sz w:val="22"/>
        </w:rPr>
        <w:t>First branchial cleft</w:t>
      </w:r>
    </w:p>
    <w:p>
      <w:pPr>
        <w:spacing w:after="60"/>
        <w:ind w:left="720"/>
      </w:pPr>
      <w:r>
        <w:rPr>
          <w:rFonts w:ascii="Times New Roman" w:hAnsi="Times New Roman"/>
          <w:b w:val="0"/>
          <w:sz w:val="22"/>
        </w:rPr>
        <w:t xml:space="preserve">B.  </w:t>
      </w:r>
      <w:r>
        <w:rPr>
          <w:rFonts w:ascii="Times New Roman" w:hAnsi="Times New Roman"/>
          <w:b w:val="0"/>
          <w:sz w:val="22"/>
        </w:rPr>
        <w:t>Second branchial cleft</w:t>
      </w:r>
    </w:p>
    <w:p>
      <w:pPr>
        <w:spacing w:after="60"/>
        <w:ind w:left="720"/>
      </w:pPr>
      <w:r>
        <w:rPr>
          <w:rFonts w:ascii="Times New Roman" w:hAnsi="Times New Roman"/>
          <w:b w:val="0"/>
          <w:sz w:val="22"/>
        </w:rPr>
        <w:t xml:space="preserve">C.  </w:t>
      </w:r>
      <w:r>
        <w:rPr>
          <w:rFonts w:ascii="Times New Roman" w:hAnsi="Times New Roman"/>
          <w:b w:val="0"/>
          <w:sz w:val="22"/>
        </w:rPr>
        <w:t>Third branchial cleft</w:t>
      </w:r>
    </w:p>
    <w:p>
      <w:pPr>
        <w:spacing w:after="60"/>
        <w:ind w:left="720"/>
      </w:pPr>
      <w:r>
        <w:rPr>
          <w:rFonts w:ascii="Times New Roman" w:hAnsi="Times New Roman"/>
          <w:b w:val="0"/>
          <w:sz w:val="22"/>
        </w:rPr>
        <w:t xml:space="preserve">D.  </w:t>
      </w:r>
      <w:r>
        <w:rPr>
          <w:rFonts w:ascii="Times New Roman" w:hAnsi="Times New Roman"/>
          <w:b w:val="0"/>
          <w:sz w:val="22"/>
        </w:rPr>
        <w:t>Fourth branchial cleft</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Second branchial cleft anomalies are the most common type, representing 90-95% of cases, and typically present along the anterior border of the sternocleidomastoid muscle.</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60:  </w:t>
      </w:r>
      <w:r>
        <w:rPr>
          <w:rFonts w:ascii="Times New Roman" w:hAnsi="Times New Roman"/>
          <w:b/>
          <w:sz w:val="22"/>
        </w:rPr>
        <w:t>What is the typical location of a second branchial cleft cyst?</w:t>
      </w:r>
    </w:p>
    <w:p>
      <w:pPr>
        <w:spacing w:after="60"/>
        <w:ind w:left="720"/>
      </w:pPr>
      <w:r>
        <w:rPr>
          <w:rFonts w:ascii="Times New Roman" w:hAnsi="Times New Roman"/>
          <w:b w:val="0"/>
          <w:sz w:val="22"/>
        </w:rPr>
        <w:t xml:space="preserve">A.  </w:t>
      </w:r>
      <w:r>
        <w:rPr>
          <w:rFonts w:ascii="Times New Roman" w:hAnsi="Times New Roman"/>
          <w:b w:val="0"/>
          <w:sz w:val="22"/>
        </w:rPr>
        <w:t>Midline at hyoid bone</w:t>
      </w:r>
    </w:p>
    <w:p>
      <w:pPr>
        <w:spacing w:after="60"/>
        <w:ind w:left="720"/>
      </w:pPr>
      <w:r>
        <w:rPr>
          <w:rFonts w:ascii="Times New Roman" w:hAnsi="Times New Roman"/>
          <w:b w:val="0"/>
          <w:sz w:val="22"/>
        </w:rPr>
        <w:t xml:space="preserve">B.  </w:t>
      </w:r>
      <w:r>
        <w:rPr>
          <w:rFonts w:ascii="Times New Roman" w:hAnsi="Times New Roman"/>
          <w:b w:val="0"/>
          <w:sz w:val="22"/>
        </w:rPr>
        <w:t>Anterior border of the sternocleidomastoid muscle</w:t>
      </w:r>
    </w:p>
    <w:p>
      <w:pPr>
        <w:spacing w:after="60"/>
        <w:ind w:left="720"/>
      </w:pPr>
      <w:r>
        <w:rPr>
          <w:rFonts w:ascii="Times New Roman" w:hAnsi="Times New Roman"/>
          <w:b w:val="0"/>
          <w:sz w:val="22"/>
        </w:rPr>
        <w:t xml:space="preserve">C.  </w:t>
      </w:r>
      <w:r>
        <w:rPr>
          <w:rFonts w:ascii="Times New Roman" w:hAnsi="Times New Roman"/>
          <w:b w:val="0"/>
          <w:sz w:val="22"/>
        </w:rPr>
        <w:t>Submental region</w:t>
      </w:r>
    </w:p>
    <w:p>
      <w:pPr>
        <w:spacing w:after="60"/>
        <w:ind w:left="720"/>
      </w:pPr>
      <w:r>
        <w:rPr>
          <w:rFonts w:ascii="Times New Roman" w:hAnsi="Times New Roman"/>
          <w:b w:val="0"/>
          <w:sz w:val="22"/>
        </w:rPr>
        <w:t xml:space="preserve">D.  </w:t>
      </w:r>
      <w:r>
        <w:rPr>
          <w:rFonts w:ascii="Times New Roman" w:hAnsi="Times New Roman"/>
          <w:b w:val="0"/>
          <w:sz w:val="22"/>
        </w:rPr>
        <w:t>Parotid area</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A second branchial cleft cyst typically presents as a mass at the anterior border of the sternocleidomastoid muscle.</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61:  </w:t>
      </w:r>
      <w:r>
        <w:rPr>
          <w:rFonts w:ascii="Times New Roman" w:hAnsi="Times New Roman"/>
          <w:b/>
          <w:sz w:val="22"/>
        </w:rPr>
        <w:t>What imaging modality is the gold standard for defining the course of a branchial cleft sinus or fistula?</w:t>
      </w:r>
    </w:p>
    <w:p>
      <w:pPr>
        <w:spacing w:after="60"/>
        <w:ind w:left="720"/>
      </w:pPr>
      <w:r>
        <w:rPr>
          <w:rFonts w:ascii="Times New Roman" w:hAnsi="Times New Roman"/>
          <w:b w:val="0"/>
          <w:sz w:val="22"/>
        </w:rPr>
        <w:t xml:space="preserve">A.  </w:t>
      </w:r>
      <w:r>
        <w:rPr>
          <w:rFonts w:ascii="Times New Roman" w:hAnsi="Times New Roman"/>
          <w:b w:val="0"/>
          <w:sz w:val="22"/>
        </w:rPr>
        <w:t>Ultrasound</w:t>
      </w:r>
    </w:p>
    <w:p>
      <w:pPr>
        <w:spacing w:after="60"/>
        <w:ind w:left="720"/>
      </w:pPr>
      <w:r>
        <w:rPr>
          <w:rFonts w:ascii="Times New Roman" w:hAnsi="Times New Roman"/>
          <w:b w:val="0"/>
          <w:sz w:val="22"/>
        </w:rPr>
        <w:t xml:space="preserve">B.  </w:t>
      </w:r>
      <w:r>
        <w:rPr>
          <w:rFonts w:ascii="Times New Roman" w:hAnsi="Times New Roman"/>
          <w:b w:val="0"/>
          <w:sz w:val="22"/>
        </w:rPr>
        <w:t>CT scan</w:t>
      </w:r>
    </w:p>
    <w:p>
      <w:pPr>
        <w:spacing w:after="60"/>
        <w:ind w:left="720"/>
      </w:pPr>
      <w:r>
        <w:rPr>
          <w:rFonts w:ascii="Times New Roman" w:hAnsi="Times New Roman"/>
          <w:b w:val="0"/>
          <w:sz w:val="22"/>
        </w:rPr>
        <w:t xml:space="preserve">C.  </w:t>
      </w:r>
      <w:r>
        <w:rPr>
          <w:rFonts w:ascii="Times New Roman" w:hAnsi="Times New Roman"/>
          <w:b w:val="0"/>
          <w:sz w:val="22"/>
        </w:rPr>
        <w:t>MRI</w:t>
      </w:r>
    </w:p>
    <w:p>
      <w:pPr>
        <w:spacing w:after="60"/>
        <w:ind w:left="720"/>
      </w:pPr>
      <w:r>
        <w:rPr>
          <w:rFonts w:ascii="Times New Roman" w:hAnsi="Times New Roman"/>
          <w:b w:val="0"/>
          <w:sz w:val="22"/>
        </w:rPr>
        <w:t xml:space="preserve">D.  </w:t>
      </w:r>
      <w:r>
        <w:rPr>
          <w:rFonts w:ascii="Times New Roman" w:hAnsi="Times New Roman"/>
          <w:b w:val="0"/>
          <w:sz w:val="22"/>
        </w:rPr>
        <w:t>Contrast fistulogram</w:t>
      </w:r>
    </w:p>
    <w:p>
      <w:pPr>
        <w:spacing w:before="120" w:after="60"/>
        <w:ind w:left="720"/>
      </w:pPr>
      <w:r>
        <w:rPr>
          <w:rFonts w:ascii="Times New Roman" w:hAnsi="Times New Roman"/>
          <w:b/>
          <w:sz w:val="22"/>
        </w:rPr>
        <w:t xml:space="preserve">Answer: </w:t>
      </w:r>
      <w:r>
        <w:rPr>
          <w:rFonts w:ascii="Times New Roman" w:hAnsi="Times New Roman"/>
          <w:b w:val="0"/>
          <w:sz w:val="22"/>
        </w:rPr>
        <w:t>D</w:t>
      </w:r>
    </w:p>
    <w:p>
      <w:pPr>
        <w:spacing w:after="240"/>
        <w:ind w:left="720"/>
      </w:pPr>
      <w:r>
        <w:rPr>
          <w:rFonts w:ascii="Times New Roman" w:hAnsi="Times New Roman"/>
          <w:b/>
          <w:sz w:val="22"/>
        </w:rPr>
        <w:t xml:space="preserve">Explanation: </w:t>
      </w:r>
      <w:r>
        <w:rPr>
          <w:rFonts w:ascii="Times New Roman" w:hAnsi="Times New Roman"/>
          <w:b w:val="0"/>
          <w:sz w:val="22"/>
        </w:rPr>
        <w:t>Contrast fistulogram directly visualizes the entire tract by injecting contrast material through the external opening, making it the most accurate method for defining the course of branchial anomalies.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62:  </w:t>
      </w:r>
      <w:r>
        <w:rPr>
          <w:rFonts w:ascii="Times New Roman" w:hAnsi="Times New Roman"/>
          <w:b/>
          <w:sz w:val="22"/>
        </w:rPr>
        <w:t>How does a dermoid cyst typically behave during tongue protrusion?</w:t>
      </w:r>
    </w:p>
    <w:p>
      <w:pPr>
        <w:spacing w:after="60"/>
        <w:ind w:left="720"/>
      </w:pPr>
      <w:r>
        <w:rPr>
          <w:rFonts w:ascii="Times New Roman" w:hAnsi="Times New Roman"/>
          <w:b w:val="0"/>
          <w:sz w:val="22"/>
        </w:rPr>
        <w:t xml:space="preserve">A.  </w:t>
      </w:r>
      <w:r>
        <w:rPr>
          <w:rFonts w:ascii="Times New Roman" w:hAnsi="Times New Roman"/>
          <w:b w:val="0"/>
          <w:sz w:val="22"/>
        </w:rPr>
        <w:t>It moves superiority</w:t>
      </w:r>
    </w:p>
    <w:p>
      <w:pPr>
        <w:spacing w:after="60"/>
        <w:ind w:left="720"/>
      </w:pPr>
      <w:r>
        <w:rPr>
          <w:rFonts w:ascii="Times New Roman" w:hAnsi="Times New Roman"/>
          <w:b w:val="0"/>
          <w:sz w:val="22"/>
        </w:rPr>
        <w:t xml:space="preserve">B.  </w:t>
      </w:r>
      <w:r>
        <w:rPr>
          <w:rFonts w:ascii="Times New Roman" w:hAnsi="Times New Roman"/>
          <w:b w:val="0"/>
          <w:sz w:val="22"/>
        </w:rPr>
        <w:t>It does not move</w:t>
      </w:r>
    </w:p>
    <w:p>
      <w:pPr>
        <w:spacing w:after="60"/>
        <w:ind w:left="720"/>
      </w:pPr>
      <w:r>
        <w:rPr>
          <w:rFonts w:ascii="Times New Roman" w:hAnsi="Times New Roman"/>
          <w:b w:val="0"/>
          <w:sz w:val="22"/>
        </w:rPr>
        <w:t xml:space="preserve">C.  </w:t>
      </w:r>
      <w:r>
        <w:rPr>
          <w:rFonts w:ascii="Times New Roman" w:hAnsi="Times New Roman"/>
          <w:b w:val="0"/>
          <w:sz w:val="22"/>
        </w:rPr>
        <w:t>It moves inferiorly</w:t>
      </w:r>
    </w:p>
    <w:p>
      <w:pPr>
        <w:spacing w:after="60"/>
        <w:ind w:left="720"/>
      </w:pPr>
      <w:r>
        <w:rPr>
          <w:rFonts w:ascii="Times New Roman" w:hAnsi="Times New Roman"/>
          <w:b w:val="0"/>
          <w:sz w:val="22"/>
        </w:rPr>
        <w:t xml:space="preserve">D.  </w:t>
      </w:r>
      <w:r>
        <w:rPr>
          <w:rFonts w:ascii="Times New Roman" w:hAnsi="Times New Roman"/>
          <w:b w:val="0"/>
          <w:sz w:val="22"/>
        </w:rPr>
        <w:t>It becomes painful</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A dermoid cyst typically does not move with tongue protrusion, which helps differentiate it from a thyroglossal duct cyst.</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63:  </w:t>
      </w:r>
      <w:r>
        <w:rPr>
          <w:rFonts w:ascii="Times New Roman" w:hAnsi="Times New Roman"/>
          <w:b/>
          <w:sz w:val="22"/>
        </w:rPr>
        <w:t>What is the success rate of complete excision for branchial cleft anomalies?</w:t>
      </w:r>
    </w:p>
    <w:p>
      <w:pPr>
        <w:spacing w:after="60"/>
        <w:ind w:left="720"/>
      </w:pPr>
      <w:r>
        <w:rPr>
          <w:rFonts w:ascii="Times New Roman" w:hAnsi="Times New Roman"/>
          <w:b w:val="0"/>
          <w:sz w:val="22"/>
        </w:rPr>
        <w:t xml:space="preserve">A.  </w:t>
      </w:r>
      <w:r>
        <w:rPr>
          <w:rFonts w:ascii="Times New Roman" w:hAnsi="Times New Roman"/>
          <w:b w:val="0"/>
          <w:sz w:val="22"/>
        </w:rPr>
        <w:t>50-60%</w:t>
      </w:r>
    </w:p>
    <w:p>
      <w:pPr>
        <w:spacing w:after="60"/>
        <w:ind w:left="720"/>
      </w:pPr>
      <w:r>
        <w:rPr>
          <w:rFonts w:ascii="Times New Roman" w:hAnsi="Times New Roman"/>
          <w:b w:val="0"/>
          <w:sz w:val="22"/>
        </w:rPr>
        <w:t xml:space="preserve">B.  </w:t>
      </w:r>
      <w:r>
        <w:rPr>
          <w:rFonts w:ascii="Times New Roman" w:hAnsi="Times New Roman"/>
          <w:b w:val="0"/>
          <w:sz w:val="22"/>
        </w:rPr>
        <w:t>70-80%</w:t>
      </w:r>
    </w:p>
    <w:p>
      <w:pPr>
        <w:spacing w:after="60"/>
        <w:ind w:left="720"/>
      </w:pPr>
      <w:r>
        <w:rPr>
          <w:rFonts w:ascii="Times New Roman" w:hAnsi="Times New Roman"/>
          <w:b w:val="0"/>
          <w:sz w:val="22"/>
        </w:rPr>
        <w:t xml:space="preserve">C.  </w:t>
      </w:r>
      <w:r>
        <w:rPr>
          <w:rFonts w:ascii="Times New Roman" w:hAnsi="Times New Roman"/>
          <w:b w:val="0"/>
          <w:sz w:val="22"/>
        </w:rPr>
        <w:t>&gt;90%</w:t>
      </w:r>
    </w:p>
    <w:p>
      <w:pPr>
        <w:spacing w:after="60"/>
        <w:ind w:left="720"/>
      </w:pPr>
      <w:r>
        <w:rPr>
          <w:rFonts w:ascii="Times New Roman" w:hAnsi="Times New Roman"/>
          <w:b w:val="0"/>
          <w:sz w:val="22"/>
        </w:rPr>
        <w:t xml:space="preserve">D.  </w:t>
      </w:r>
      <w:r>
        <w:rPr>
          <w:rFonts w:ascii="Times New Roman" w:hAnsi="Times New Roman"/>
          <w:b w:val="0"/>
          <w:sz w:val="22"/>
        </w:rPr>
        <w:t>100%</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Complete excision of branchial cleft anomalies has a success rate of &gt;90%.</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64:  </w:t>
      </w:r>
      <w:r>
        <w:rPr>
          <w:rFonts w:ascii="Times New Roman" w:hAnsi="Times New Roman"/>
          <w:b/>
          <w:sz w:val="22"/>
        </w:rPr>
        <w:t>What is the embryologic origin of the thyroglossal duct?</w:t>
      </w:r>
    </w:p>
    <w:p>
      <w:pPr>
        <w:spacing w:after="60"/>
        <w:ind w:left="720"/>
      </w:pPr>
      <w:r>
        <w:rPr>
          <w:rFonts w:ascii="Times New Roman" w:hAnsi="Times New Roman"/>
          <w:b w:val="0"/>
          <w:sz w:val="22"/>
        </w:rPr>
        <w:t xml:space="preserve">A.  </w:t>
      </w:r>
      <w:r>
        <w:rPr>
          <w:rFonts w:ascii="Times New Roman" w:hAnsi="Times New Roman"/>
          <w:b w:val="0"/>
          <w:sz w:val="22"/>
        </w:rPr>
        <w:t>From the foramen cecum at the tongue base</w:t>
      </w:r>
    </w:p>
    <w:p>
      <w:pPr>
        <w:spacing w:after="60"/>
        <w:ind w:left="720"/>
      </w:pPr>
      <w:r>
        <w:rPr>
          <w:rFonts w:ascii="Times New Roman" w:hAnsi="Times New Roman"/>
          <w:b w:val="0"/>
          <w:sz w:val="22"/>
        </w:rPr>
        <w:t xml:space="preserve">B.  </w:t>
      </w:r>
      <w:r>
        <w:rPr>
          <w:rFonts w:ascii="Times New Roman" w:hAnsi="Times New Roman"/>
          <w:b w:val="0"/>
          <w:sz w:val="22"/>
        </w:rPr>
        <w:t>From the sternocleidomastoid muscle</w:t>
      </w:r>
    </w:p>
    <w:p>
      <w:pPr>
        <w:spacing w:after="60"/>
        <w:ind w:left="720"/>
      </w:pPr>
      <w:r>
        <w:rPr>
          <w:rFonts w:ascii="Times New Roman" w:hAnsi="Times New Roman"/>
          <w:b w:val="0"/>
          <w:sz w:val="22"/>
        </w:rPr>
        <w:t xml:space="preserve">C.  </w:t>
      </w:r>
      <w:r>
        <w:rPr>
          <w:rFonts w:ascii="Times New Roman" w:hAnsi="Times New Roman"/>
          <w:b w:val="0"/>
          <w:sz w:val="22"/>
        </w:rPr>
        <w:t>From the tonsillar fossa</w:t>
      </w:r>
    </w:p>
    <w:p>
      <w:pPr>
        <w:spacing w:after="60"/>
        <w:ind w:left="720"/>
      </w:pPr>
      <w:r>
        <w:rPr>
          <w:rFonts w:ascii="Times New Roman" w:hAnsi="Times New Roman"/>
          <w:b w:val="0"/>
          <w:sz w:val="22"/>
        </w:rPr>
        <w:t xml:space="preserve">D.  </w:t>
      </w:r>
      <w:r>
        <w:rPr>
          <w:rFonts w:ascii="Times New Roman" w:hAnsi="Times New Roman"/>
          <w:b w:val="0"/>
          <w:sz w:val="22"/>
        </w:rPr>
        <w:t>From the submental region</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The thyroglossal duct originates from the foramen cecum at the junction of the anterior two-thirds and posterior third of the tongue.</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65:  </w:t>
      </w:r>
      <w:r>
        <w:rPr>
          <w:rFonts w:ascii="Times New Roman" w:hAnsi="Times New Roman"/>
          <w:b/>
          <w:sz w:val="22"/>
        </w:rPr>
        <w:t>Why are thyroid function tests recommended preoperatively for Thyroglossal Duct Cyst?</w:t>
      </w:r>
    </w:p>
    <w:p>
      <w:pPr>
        <w:spacing w:after="60"/>
        <w:ind w:left="720"/>
      </w:pPr>
      <w:r>
        <w:rPr>
          <w:rFonts w:ascii="Times New Roman" w:hAnsi="Times New Roman"/>
          <w:b w:val="0"/>
          <w:sz w:val="22"/>
        </w:rPr>
        <w:t xml:space="preserve">A.  </w:t>
      </w:r>
      <w:r>
        <w:rPr>
          <w:rFonts w:ascii="Times New Roman" w:hAnsi="Times New Roman"/>
          <w:b w:val="0"/>
          <w:sz w:val="22"/>
        </w:rPr>
        <w:t>To assess for infection</w:t>
      </w:r>
    </w:p>
    <w:p>
      <w:pPr>
        <w:spacing w:after="60"/>
        <w:ind w:left="720"/>
      </w:pPr>
      <w:r>
        <w:rPr>
          <w:rFonts w:ascii="Times New Roman" w:hAnsi="Times New Roman"/>
          <w:b w:val="0"/>
          <w:sz w:val="22"/>
        </w:rPr>
        <w:t xml:space="preserve">B.  </w:t>
      </w:r>
      <w:r>
        <w:rPr>
          <w:rFonts w:ascii="Times New Roman" w:hAnsi="Times New Roman"/>
          <w:b w:val="0"/>
          <w:sz w:val="22"/>
        </w:rPr>
        <w:t>To rule out ectopic thyroid tissue</w:t>
      </w:r>
    </w:p>
    <w:p>
      <w:pPr>
        <w:spacing w:after="60"/>
        <w:ind w:left="720"/>
      </w:pPr>
      <w:r>
        <w:rPr>
          <w:rFonts w:ascii="Times New Roman" w:hAnsi="Times New Roman"/>
          <w:b w:val="0"/>
          <w:sz w:val="22"/>
        </w:rPr>
        <w:t xml:space="preserve">C.  </w:t>
      </w:r>
      <w:r>
        <w:rPr>
          <w:rFonts w:ascii="Times New Roman" w:hAnsi="Times New Roman"/>
          <w:b w:val="0"/>
          <w:sz w:val="22"/>
        </w:rPr>
        <w:t>To check for malignancy</w:t>
      </w:r>
    </w:p>
    <w:p>
      <w:pPr>
        <w:spacing w:after="60"/>
        <w:ind w:left="720"/>
      </w:pPr>
      <w:r>
        <w:rPr>
          <w:rFonts w:ascii="Times New Roman" w:hAnsi="Times New Roman"/>
          <w:b w:val="0"/>
          <w:sz w:val="22"/>
        </w:rPr>
        <w:t xml:space="preserve">D.  </w:t>
      </w:r>
      <w:r>
        <w:rPr>
          <w:rFonts w:ascii="Times New Roman" w:hAnsi="Times New Roman"/>
          <w:b w:val="0"/>
          <w:sz w:val="22"/>
        </w:rPr>
        <w:t>To evaluate swallowing function</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Thyroid function tests are recommended preoperatively to rule out ectopic thyroid as the cause of the mass.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66:  </w:t>
      </w:r>
      <w:r>
        <w:rPr>
          <w:rFonts w:ascii="Times New Roman" w:hAnsi="Times New Roman"/>
          <w:b/>
          <w:sz w:val="22"/>
        </w:rPr>
        <w:t>What is the peak age of presentation for Thyroglossal Duct Cyst?</w:t>
      </w:r>
    </w:p>
    <w:p>
      <w:pPr>
        <w:spacing w:after="60"/>
        <w:ind w:left="720"/>
      </w:pPr>
      <w:r>
        <w:rPr>
          <w:rFonts w:ascii="Times New Roman" w:hAnsi="Times New Roman"/>
          <w:b w:val="0"/>
          <w:sz w:val="22"/>
        </w:rPr>
        <w:t xml:space="preserve">A.  </w:t>
      </w:r>
      <w:r>
        <w:rPr>
          <w:rFonts w:ascii="Times New Roman" w:hAnsi="Times New Roman"/>
          <w:b w:val="0"/>
          <w:sz w:val="22"/>
        </w:rPr>
        <w:t>Neonatal period</w:t>
      </w:r>
    </w:p>
    <w:p>
      <w:pPr>
        <w:spacing w:after="60"/>
        <w:ind w:left="720"/>
      </w:pPr>
      <w:r>
        <w:rPr>
          <w:rFonts w:ascii="Times New Roman" w:hAnsi="Times New Roman"/>
          <w:b w:val="0"/>
          <w:sz w:val="22"/>
        </w:rPr>
        <w:t xml:space="preserve">B.  </w:t>
      </w:r>
      <w:r>
        <w:rPr>
          <w:rFonts w:ascii="Times New Roman" w:hAnsi="Times New Roman"/>
          <w:b w:val="0"/>
          <w:sz w:val="22"/>
        </w:rPr>
        <w:t>2-10 years</w:t>
      </w:r>
    </w:p>
    <w:p>
      <w:pPr>
        <w:spacing w:after="60"/>
        <w:ind w:left="720"/>
      </w:pPr>
      <w:r>
        <w:rPr>
          <w:rFonts w:ascii="Times New Roman" w:hAnsi="Times New Roman"/>
          <w:b w:val="0"/>
          <w:sz w:val="22"/>
        </w:rPr>
        <w:t xml:space="preserve">C.  </w:t>
      </w:r>
      <w:r>
        <w:rPr>
          <w:rFonts w:ascii="Times New Roman" w:hAnsi="Times New Roman"/>
          <w:b w:val="0"/>
          <w:sz w:val="22"/>
        </w:rPr>
        <w:t>Adolescence</w:t>
      </w:r>
    </w:p>
    <w:p>
      <w:pPr>
        <w:spacing w:after="60"/>
        <w:ind w:left="720"/>
      </w:pPr>
      <w:r>
        <w:rPr>
          <w:rFonts w:ascii="Times New Roman" w:hAnsi="Times New Roman"/>
          <w:b w:val="0"/>
          <w:sz w:val="22"/>
        </w:rPr>
        <w:t xml:space="preserve">D.  </w:t>
      </w:r>
      <w:r>
        <w:rPr>
          <w:rFonts w:ascii="Times New Roman" w:hAnsi="Times New Roman"/>
          <w:b w:val="0"/>
          <w:sz w:val="22"/>
        </w:rPr>
        <w:t>Adulthood</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The peak presentation for Thyroglossal Duct Cyst is 2-10 years of age.</w:t>
      </w:r>
    </w:p>
    <w:p>
      <w:pPr>
        <w:spacing w:before="160" w:after="160"/>
      </w:pPr>
      <w:r>
        <w:rPr>
          <w:rFonts w:ascii="Times New Roman" w:hAnsi="Times New Roman"/>
          <w:color w:val="AAAAAA"/>
          <w:sz w:val="20"/>
        </w:rPr>
        <w:t>――――――――――――――――――――――――――――――――――――――――――――――――――――――――――――</w:t>
      </w:r>
    </w:p>
    <w:p>
      <w:r>
        <w:br w:type="page"/>
      </w:r>
    </w:p>
    <w:p>
      <w:pPr>
        <w:pStyle w:val="Heading1"/>
      </w:pPr>
      <w:r>
        <w:t>Craniofacial Anomalies</w:t>
      </w:r>
    </w:p>
    <w:p>
      <w:pPr>
        <w:spacing w:before="240" w:after="120"/>
      </w:pPr>
      <w:r>
        <w:rPr>
          <w:rFonts w:ascii="Times New Roman" w:hAnsi="Times New Roman"/>
          <w:b/>
          <w:sz w:val="22"/>
        </w:rPr>
        <w:t xml:space="preserve">Q 67:  </w:t>
      </w:r>
      <w:r>
        <w:rPr>
          <w:rFonts w:ascii="Times New Roman" w:hAnsi="Times New Roman"/>
          <w:b/>
          <w:sz w:val="22"/>
        </w:rPr>
        <w:t>What is the definition of craniosynostosis?</w:t>
      </w:r>
    </w:p>
    <w:p>
      <w:pPr>
        <w:spacing w:after="60"/>
        <w:ind w:left="720"/>
      </w:pPr>
      <w:r>
        <w:rPr>
          <w:rFonts w:ascii="Times New Roman" w:hAnsi="Times New Roman"/>
          <w:b w:val="0"/>
          <w:sz w:val="22"/>
        </w:rPr>
        <w:t xml:space="preserve">A.  </w:t>
      </w:r>
      <w:r>
        <w:rPr>
          <w:rFonts w:ascii="Times New Roman" w:hAnsi="Times New Roman"/>
          <w:b w:val="0"/>
          <w:sz w:val="22"/>
        </w:rPr>
        <w:t>Delayed fusion of cranial sutures</w:t>
      </w:r>
    </w:p>
    <w:p>
      <w:pPr>
        <w:spacing w:after="60"/>
        <w:ind w:left="720"/>
      </w:pPr>
      <w:r>
        <w:rPr>
          <w:rFonts w:ascii="Times New Roman" w:hAnsi="Times New Roman"/>
          <w:b w:val="0"/>
          <w:sz w:val="22"/>
        </w:rPr>
        <w:t xml:space="preserve">B.  </w:t>
      </w:r>
      <w:r>
        <w:rPr>
          <w:rFonts w:ascii="Times New Roman" w:hAnsi="Times New Roman"/>
          <w:b w:val="0"/>
          <w:sz w:val="22"/>
        </w:rPr>
        <w:t>Premature fusion of one or more cranial sutures</w:t>
      </w:r>
    </w:p>
    <w:p>
      <w:pPr>
        <w:spacing w:after="60"/>
        <w:ind w:left="720"/>
      </w:pPr>
      <w:r>
        <w:rPr>
          <w:rFonts w:ascii="Times New Roman" w:hAnsi="Times New Roman"/>
          <w:b w:val="0"/>
          <w:sz w:val="22"/>
        </w:rPr>
        <w:t xml:space="preserve">C.  </w:t>
      </w:r>
      <w:r>
        <w:rPr>
          <w:rFonts w:ascii="Times New Roman" w:hAnsi="Times New Roman"/>
          <w:b w:val="0"/>
          <w:sz w:val="22"/>
        </w:rPr>
        <w:t>Abnormal brain development without suture involvement</w:t>
      </w:r>
    </w:p>
    <w:p>
      <w:pPr>
        <w:spacing w:after="60"/>
        <w:ind w:left="720"/>
      </w:pPr>
      <w:r>
        <w:rPr>
          <w:rFonts w:ascii="Times New Roman" w:hAnsi="Times New Roman"/>
          <w:b w:val="0"/>
          <w:sz w:val="22"/>
        </w:rPr>
        <w:t xml:space="preserve">D.  </w:t>
      </w:r>
      <w:r>
        <w:rPr>
          <w:rFonts w:ascii="Times New Roman" w:hAnsi="Times New Roman"/>
          <w:b w:val="0"/>
          <w:sz w:val="22"/>
        </w:rPr>
        <w:t>Inflammation of cranial sutures</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Craniosynostosis is defined as the premature fusion of one or more cranial sutures, leading to abnormal skull shape and potential restriction of brain growth.</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68:  </w:t>
      </w:r>
      <w:r>
        <w:rPr>
          <w:rFonts w:ascii="Times New Roman" w:hAnsi="Times New Roman"/>
          <w:b/>
          <w:sz w:val="22"/>
        </w:rPr>
        <w:t>What head shape is associated with sagittal synostosis on physical examination?</w:t>
      </w:r>
    </w:p>
    <w:p>
      <w:pPr>
        <w:spacing w:after="60"/>
        <w:ind w:left="720"/>
      </w:pPr>
      <w:r>
        <w:rPr>
          <w:rFonts w:ascii="Times New Roman" w:hAnsi="Times New Roman"/>
          <w:b w:val="0"/>
          <w:sz w:val="22"/>
        </w:rPr>
        <w:t xml:space="preserve">A.  </w:t>
      </w:r>
      <w:r>
        <w:rPr>
          <w:rFonts w:ascii="Times New Roman" w:hAnsi="Times New Roman"/>
          <w:b w:val="0"/>
          <w:sz w:val="22"/>
        </w:rPr>
        <w:t>Trigonocephaly</w:t>
      </w:r>
    </w:p>
    <w:p>
      <w:pPr>
        <w:spacing w:after="60"/>
        <w:ind w:left="720"/>
      </w:pPr>
      <w:r>
        <w:rPr>
          <w:rFonts w:ascii="Times New Roman" w:hAnsi="Times New Roman"/>
          <w:b w:val="0"/>
          <w:sz w:val="22"/>
        </w:rPr>
        <w:t xml:space="preserve">B.  </w:t>
      </w:r>
      <w:r>
        <w:rPr>
          <w:rFonts w:ascii="Times New Roman" w:hAnsi="Times New Roman"/>
          <w:b w:val="0"/>
          <w:sz w:val="22"/>
        </w:rPr>
        <w:t>Brachycephaly</w:t>
      </w:r>
    </w:p>
    <w:p>
      <w:pPr>
        <w:spacing w:after="60"/>
        <w:ind w:left="720"/>
      </w:pPr>
      <w:r>
        <w:rPr>
          <w:rFonts w:ascii="Times New Roman" w:hAnsi="Times New Roman"/>
          <w:b w:val="0"/>
          <w:sz w:val="22"/>
        </w:rPr>
        <w:t xml:space="preserve">C.  </w:t>
      </w:r>
      <w:r>
        <w:rPr>
          <w:rFonts w:ascii="Times New Roman" w:hAnsi="Times New Roman"/>
          <w:b w:val="0"/>
          <w:sz w:val="22"/>
        </w:rPr>
        <w:t>Scaphocephaly</w:t>
      </w:r>
    </w:p>
    <w:p>
      <w:pPr>
        <w:spacing w:after="60"/>
        <w:ind w:left="720"/>
      </w:pPr>
      <w:r>
        <w:rPr>
          <w:rFonts w:ascii="Times New Roman" w:hAnsi="Times New Roman"/>
          <w:b w:val="0"/>
          <w:sz w:val="22"/>
        </w:rPr>
        <w:t xml:space="preserve">D.  </w:t>
      </w:r>
      <w:r>
        <w:rPr>
          <w:rFonts w:ascii="Times New Roman" w:hAnsi="Times New Roman"/>
          <w:b w:val="0"/>
          <w:sz w:val="22"/>
        </w:rPr>
        <w:t>Plagiocephaly</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Sagittal synostosis presents with scaphocephaly, characterized by biparietal narrowing and frontal bossing. Trigonocephaly is characterized by a triangular or keel-shaped forehead when viewed from above. Brachycephaly is characterized by a head that is abnormally short from front to back and wide side to side. Plagiocephaly is asymmetrical or lopsided head shape. The head is flattened on one side, and facial features like the ear and forehead on the affected side may be misaligned or displaced</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69:  </w:t>
      </w:r>
      <w:r>
        <w:rPr>
          <w:rFonts w:ascii="Times New Roman" w:hAnsi="Times New Roman"/>
          <w:b/>
          <w:sz w:val="22"/>
        </w:rPr>
        <w:t>What percentage of craniosynostosis cases develop increased intracranial pressure?</w:t>
      </w:r>
    </w:p>
    <w:p>
      <w:pPr>
        <w:spacing w:after="60"/>
        <w:ind w:left="720"/>
      </w:pPr>
      <w:r>
        <w:rPr>
          <w:rFonts w:ascii="Times New Roman" w:hAnsi="Times New Roman"/>
          <w:b w:val="0"/>
          <w:sz w:val="22"/>
        </w:rPr>
        <w:t xml:space="preserve">A.  </w:t>
      </w:r>
      <w:r>
        <w:rPr>
          <w:rFonts w:ascii="Times New Roman" w:hAnsi="Times New Roman"/>
          <w:b w:val="0"/>
          <w:sz w:val="22"/>
        </w:rPr>
        <w:t>5-10%</w:t>
      </w:r>
    </w:p>
    <w:p>
      <w:pPr>
        <w:spacing w:after="60"/>
        <w:ind w:left="720"/>
      </w:pPr>
      <w:r>
        <w:rPr>
          <w:rFonts w:ascii="Times New Roman" w:hAnsi="Times New Roman"/>
          <w:b w:val="0"/>
          <w:sz w:val="22"/>
        </w:rPr>
        <w:t xml:space="preserve">B.  </w:t>
      </w:r>
      <w:r>
        <w:rPr>
          <w:rFonts w:ascii="Times New Roman" w:hAnsi="Times New Roman"/>
          <w:b w:val="0"/>
          <w:sz w:val="22"/>
        </w:rPr>
        <w:t>14-24%</w:t>
      </w:r>
    </w:p>
    <w:p>
      <w:pPr>
        <w:spacing w:after="60"/>
        <w:ind w:left="720"/>
      </w:pPr>
      <w:r>
        <w:rPr>
          <w:rFonts w:ascii="Times New Roman" w:hAnsi="Times New Roman"/>
          <w:b w:val="0"/>
          <w:sz w:val="22"/>
        </w:rPr>
        <w:t xml:space="preserve">C.  </w:t>
      </w:r>
      <w:r>
        <w:rPr>
          <w:rFonts w:ascii="Times New Roman" w:hAnsi="Times New Roman"/>
          <w:b w:val="0"/>
          <w:sz w:val="22"/>
        </w:rPr>
        <w:t>30-40%</w:t>
      </w:r>
    </w:p>
    <w:p>
      <w:pPr>
        <w:spacing w:after="60"/>
        <w:ind w:left="720"/>
      </w:pPr>
      <w:r>
        <w:rPr>
          <w:rFonts w:ascii="Times New Roman" w:hAnsi="Times New Roman"/>
          <w:b w:val="0"/>
          <w:sz w:val="22"/>
        </w:rPr>
        <w:t xml:space="preserve">D.  </w:t>
      </w:r>
      <w:r>
        <w:rPr>
          <w:rFonts w:ascii="Times New Roman" w:hAnsi="Times New Roman"/>
          <w:b w:val="0"/>
          <w:sz w:val="22"/>
        </w:rPr>
        <w:t>50-60%</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Increased intracranial pressure occurs in 14-24% of craniosynostosis cases.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70:  </w:t>
      </w:r>
      <w:r>
        <w:rPr>
          <w:rFonts w:ascii="Times New Roman" w:hAnsi="Times New Roman"/>
          <w:b/>
          <w:sz w:val="22"/>
        </w:rPr>
        <w:t>What is the recurrence risk for non-syndromic craniosynostosis?</w:t>
      </w:r>
    </w:p>
    <w:p>
      <w:pPr>
        <w:spacing w:after="60"/>
        <w:ind w:left="720"/>
      </w:pPr>
      <w:r>
        <w:rPr>
          <w:rFonts w:ascii="Times New Roman" w:hAnsi="Times New Roman"/>
          <w:b w:val="0"/>
          <w:sz w:val="22"/>
        </w:rPr>
        <w:t xml:space="preserve">A.  </w:t>
      </w:r>
      <w:r>
        <w:rPr>
          <w:rFonts w:ascii="Times New Roman" w:hAnsi="Times New Roman"/>
          <w:b w:val="0"/>
          <w:sz w:val="22"/>
        </w:rPr>
        <w:t>&lt;2%</w:t>
      </w:r>
    </w:p>
    <w:p>
      <w:pPr>
        <w:spacing w:after="60"/>
        <w:ind w:left="720"/>
      </w:pPr>
      <w:r>
        <w:rPr>
          <w:rFonts w:ascii="Times New Roman" w:hAnsi="Times New Roman"/>
          <w:b w:val="0"/>
          <w:sz w:val="22"/>
        </w:rPr>
        <w:t xml:space="preserve">B.  </w:t>
      </w:r>
      <w:r>
        <w:rPr>
          <w:rFonts w:ascii="Times New Roman" w:hAnsi="Times New Roman"/>
          <w:b w:val="0"/>
          <w:sz w:val="22"/>
        </w:rPr>
        <w:t>5-8%</w:t>
      </w:r>
    </w:p>
    <w:p>
      <w:pPr>
        <w:spacing w:after="60"/>
        <w:ind w:left="720"/>
      </w:pPr>
      <w:r>
        <w:rPr>
          <w:rFonts w:ascii="Times New Roman" w:hAnsi="Times New Roman"/>
          <w:b w:val="0"/>
          <w:sz w:val="22"/>
        </w:rPr>
        <w:t xml:space="preserve">C.  </w:t>
      </w:r>
      <w:r>
        <w:rPr>
          <w:rFonts w:ascii="Times New Roman" w:hAnsi="Times New Roman"/>
          <w:b w:val="0"/>
          <w:sz w:val="22"/>
        </w:rPr>
        <w:t>10-15%</w:t>
      </w:r>
    </w:p>
    <w:p>
      <w:pPr>
        <w:spacing w:after="60"/>
        <w:ind w:left="720"/>
      </w:pPr>
      <w:r>
        <w:rPr>
          <w:rFonts w:ascii="Times New Roman" w:hAnsi="Times New Roman"/>
          <w:b w:val="0"/>
          <w:sz w:val="22"/>
        </w:rPr>
        <w:t xml:space="preserve">D.  </w:t>
      </w:r>
      <w:r>
        <w:rPr>
          <w:rFonts w:ascii="Times New Roman" w:hAnsi="Times New Roman"/>
          <w:b w:val="0"/>
          <w:sz w:val="22"/>
        </w:rPr>
        <w:t>20-25%</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The recurrence risk for non-syndromic craniosynostosis is less than 2%.</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71:  </w:t>
      </w:r>
      <w:r>
        <w:rPr>
          <w:rFonts w:ascii="Times New Roman" w:hAnsi="Times New Roman"/>
          <w:b/>
          <w:sz w:val="22"/>
        </w:rPr>
        <w:t>Which of the following conditions is most commonly associated with secondary craniosynostosis?</w:t>
      </w:r>
    </w:p>
    <w:p>
      <w:pPr>
        <w:spacing w:after="60"/>
        <w:ind w:left="720"/>
      </w:pPr>
      <w:r>
        <w:rPr>
          <w:rFonts w:ascii="Times New Roman" w:hAnsi="Times New Roman"/>
          <w:b w:val="0"/>
          <w:sz w:val="22"/>
        </w:rPr>
        <w:t xml:space="preserve">A.  </w:t>
      </w:r>
      <w:r>
        <w:rPr>
          <w:rFonts w:ascii="Times New Roman" w:hAnsi="Times New Roman"/>
          <w:b w:val="0"/>
          <w:sz w:val="22"/>
        </w:rPr>
        <w:t>Hyperthyroidism</w:t>
      </w:r>
    </w:p>
    <w:p>
      <w:pPr>
        <w:spacing w:after="60"/>
        <w:ind w:left="720"/>
      </w:pPr>
      <w:r>
        <w:rPr>
          <w:rFonts w:ascii="Times New Roman" w:hAnsi="Times New Roman"/>
          <w:b w:val="0"/>
          <w:sz w:val="22"/>
        </w:rPr>
        <w:t xml:space="preserve">B.  </w:t>
      </w:r>
      <w:r>
        <w:rPr>
          <w:rFonts w:ascii="Times New Roman" w:hAnsi="Times New Roman"/>
          <w:b w:val="0"/>
          <w:sz w:val="22"/>
        </w:rPr>
        <w:t>Diabetes mellitus</w:t>
      </w:r>
    </w:p>
    <w:p>
      <w:pPr>
        <w:spacing w:after="60"/>
        <w:ind w:left="720"/>
      </w:pPr>
      <w:r>
        <w:rPr>
          <w:rFonts w:ascii="Times New Roman" w:hAnsi="Times New Roman"/>
          <w:b w:val="0"/>
          <w:sz w:val="22"/>
        </w:rPr>
        <w:t xml:space="preserve">C.  </w:t>
      </w:r>
      <w:r>
        <w:rPr>
          <w:rFonts w:ascii="Times New Roman" w:hAnsi="Times New Roman"/>
          <w:b w:val="0"/>
          <w:sz w:val="22"/>
        </w:rPr>
        <w:t>Hyperparathyroidism</w:t>
      </w:r>
    </w:p>
    <w:p>
      <w:pPr>
        <w:spacing w:after="60"/>
        <w:ind w:left="720"/>
      </w:pPr>
      <w:r>
        <w:rPr>
          <w:rFonts w:ascii="Times New Roman" w:hAnsi="Times New Roman"/>
          <w:b w:val="0"/>
          <w:sz w:val="22"/>
        </w:rPr>
        <w:t xml:space="preserve">D.  </w:t>
      </w:r>
      <w:r>
        <w:rPr>
          <w:rFonts w:ascii="Times New Roman" w:hAnsi="Times New Roman"/>
          <w:b w:val="0"/>
          <w:sz w:val="22"/>
        </w:rPr>
        <w:t>Rickets (vitamin D deficiency)</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Hyperthyroidism is a metabolic disorder that can cause secondary craniosynostosis due to accelerated bone maturation. In contrast, rickets (vitamin D deficiency) typically leads to delayed bone mineralization and may delay suture closure rather than cause premature fusion.</w:t>
      </w:r>
    </w:p>
    <w:p>
      <w:pPr>
        <w:spacing w:before="160" w:after="160"/>
      </w:pPr>
      <w:r>
        <w:rPr>
          <w:rFonts w:ascii="Times New Roman" w:hAnsi="Times New Roman"/>
          <w:color w:val="AAAAAA"/>
          <w:sz w:val="20"/>
        </w:rPr>
        <w:t>――――――――――――――――――――――――――――――――――――――――――――――――――――――――――――</w:t>
      </w:r>
    </w:p>
    <w:p>
      <w:r>
        <w:br w:type="page"/>
      </w:r>
    </w:p>
    <w:p>
      <w:pPr>
        <w:pStyle w:val="Heading1"/>
      </w:pPr>
      <w:r>
        <w:t>Understanding And Caring For Children With Cleft Lip And Palate</w:t>
      </w:r>
    </w:p>
    <w:p>
      <w:pPr>
        <w:spacing w:before="240" w:after="120"/>
      </w:pPr>
      <w:r>
        <w:rPr>
          <w:rFonts w:ascii="Times New Roman" w:hAnsi="Times New Roman"/>
          <w:b/>
          <w:sz w:val="22"/>
        </w:rPr>
        <w:t xml:space="preserve">Q 72:  </w:t>
      </w:r>
      <w:r>
        <w:rPr>
          <w:rFonts w:ascii="Times New Roman" w:hAnsi="Times New Roman"/>
          <w:b/>
          <w:sz w:val="22"/>
        </w:rPr>
        <w:t>Which of the following is a modifiable risk factor for cleft lip and palate?</w:t>
      </w:r>
    </w:p>
    <w:p>
      <w:pPr>
        <w:spacing w:after="60"/>
        <w:ind w:left="720"/>
      </w:pPr>
      <w:r>
        <w:rPr>
          <w:rFonts w:ascii="Times New Roman" w:hAnsi="Times New Roman"/>
          <w:b w:val="0"/>
          <w:sz w:val="22"/>
        </w:rPr>
        <w:t xml:space="preserve">A.  </w:t>
      </w:r>
      <w:r>
        <w:rPr>
          <w:rFonts w:ascii="Times New Roman" w:hAnsi="Times New Roman"/>
          <w:b w:val="0"/>
          <w:sz w:val="22"/>
        </w:rPr>
        <w:t>Family history</w:t>
      </w:r>
    </w:p>
    <w:p>
      <w:pPr>
        <w:spacing w:after="60"/>
        <w:ind w:left="720"/>
      </w:pPr>
      <w:r>
        <w:rPr>
          <w:rFonts w:ascii="Times New Roman" w:hAnsi="Times New Roman"/>
          <w:b w:val="0"/>
          <w:sz w:val="22"/>
        </w:rPr>
        <w:t xml:space="preserve">B.  </w:t>
      </w:r>
      <w:r>
        <w:rPr>
          <w:rFonts w:ascii="Times New Roman" w:hAnsi="Times New Roman"/>
          <w:b w:val="0"/>
          <w:sz w:val="22"/>
        </w:rPr>
        <w:t>Maternal smoking</w:t>
      </w:r>
    </w:p>
    <w:p>
      <w:pPr>
        <w:spacing w:after="60"/>
        <w:ind w:left="720"/>
      </w:pPr>
      <w:r>
        <w:rPr>
          <w:rFonts w:ascii="Times New Roman" w:hAnsi="Times New Roman"/>
          <w:b w:val="0"/>
          <w:sz w:val="22"/>
        </w:rPr>
        <w:t xml:space="preserve">C.  </w:t>
      </w:r>
      <w:r>
        <w:rPr>
          <w:rFonts w:ascii="Times New Roman" w:hAnsi="Times New Roman"/>
          <w:b w:val="0"/>
          <w:sz w:val="22"/>
        </w:rPr>
        <w:t>Genetic syndromes</w:t>
      </w:r>
    </w:p>
    <w:p>
      <w:pPr>
        <w:spacing w:after="60"/>
        <w:ind w:left="720"/>
      </w:pPr>
      <w:r>
        <w:rPr>
          <w:rFonts w:ascii="Times New Roman" w:hAnsi="Times New Roman"/>
          <w:b w:val="0"/>
          <w:sz w:val="22"/>
        </w:rPr>
        <w:t xml:space="preserve">D.  </w:t>
      </w:r>
      <w:r>
        <w:rPr>
          <w:rFonts w:ascii="Times New Roman" w:hAnsi="Times New Roman"/>
          <w:b w:val="0"/>
          <w:sz w:val="22"/>
        </w:rPr>
        <w:t>Advanced paternal age</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Modifiable risk factors include maternal smoking, with an odds ratio of 1.34.</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73:  </w:t>
      </w:r>
      <w:r>
        <w:rPr>
          <w:rFonts w:ascii="Times New Roman" w:hAnsi="Times New Roman"/>
          <w:b/>
          <w:sz w:val="22"/>
        </w:rPr>
        <w:t>Which of the following is the most common syndromic form associated with cleft palate?</w:t>
      </w:r>
    </w:p>
    <w:p>
      <w:pPr>
        <w:spacing w:after="60"/>
        <w:ind w:left="720"/>
      </w:pPr>
      <w:r>
        <w:rPr>
          <w:rFonts w:ascii="Times New Roman" w:hAnsi="Times New Roman"/>
          <w:b w:val="0"/>
          <w:sz w:val="22"/>
        </w:rPr>
        <w:t xml:space="preserve">A.  </w:t>
      </w:r>
      <w:r>
        <w:rPr>
          <w:rFonts w:ascii="Times New Roman" w:hAnsi="Times New Roman"/>
          <w:b w:val="0"/>
          <w:sz w:val="22"/>
        </w:rPr>
        <w:t>Stickler syndrome</w:t>
      </w:r>
    </w:p>
    <w:p>
      <w:pPr>
        <w:spacing w:after="60"/>
        <w:ind w:left="720"/>
      </w:pPr>
      <w:r>
        <w:rPr>
          <w:rFonts w:ascii="Times New Roman" w:hAnsi="Times New Roman"/>
          <w:b w:val="0"/>
          <w:sz w:val="22"/>
        </w:rPr>
        <w:t xml:space="preserve">B.  </w:t>
      </w:r>
      <w:r>
        <w:rPr>
          <w:rFonts w:ascii="Times New Roman" w:hAnsi="Times New Roman"/>
          <w:b w:val="0"/>
          <w:sz w:val="22"/>
        </w:rPr>
        <w:t>22q112 deletion syndrome (velocardiofacial syndrome)</w:t>
      </w:r>
    </w:p>
    <w:p>
      <w:pPr>
        <w:spacing w:after="60"/>
        <w:ind w:left="720"/>
      </w:pPr>
      <w:r>
        <w:rPr>
          <w:rFonts w:ascii="Times New Roman" w:hAnsi="Times New Roman"/>
          <w:b w:val="0"/>
          <w:sz w:val="22"/>
        </w:rPr>
        <w:t xml:space="preserve">C.  </w:t>
      </w:r>
      <w:r>
        <w:rPr>
          <w:rFonts w:ascii="Times New Roman" w:hAnsi="Times New Roman"/>
          <w:b w:val="0"/>
          <w:sz w:val="22"/>
        </w:rPr>
        <w:t>Van der Woude syndrome</w:t>
      </w:r>
    </w:p>
    <w:p>
      <w:pPr>
        <w:spacing w:after="60"/>
        <w:ind w:left="720"/>
      </w:pPr>
      <w:r>
        <w:rPr>
          <w:rFonts w:ascii="Times New Roman" w:hAnsi="Times New Roman"/>
          <w:b w:val="0"/>
          <w:sz w:val="22"/>
        </w:rPr>
        <w:t xml:space="preserve">D.  </w:t>
      </w:r>
      <w:r>
        <w:rPr>
          <w:rFonts w:ascii="Times New Roman" w:hAnsi="Times New Roman"/>
          <w:b w:val="0"/>
          <w:sz w:val="22"/>
        </w:rPr>
        <w:t>Pierre Robin sequence</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22q11.2 deletion syndrome is the most common syndromic cause of cleft palate, while Van der Woude syndrome is more common for cleft lip with or without palate.</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74:  </w:t>
      </w:r>
      <w:r>
        <w:rPr>
          <w:rFonts w:ascii="Times New Roman" w:hAnsi="Times New Roman"/>
          <w:b/>
          <w:sz w:val="22"/>
        </w:rPr>
        <w:t>What percentage of children with cleft palate require pressure equalization tubes by age 1?</w:t>
      </w:r>
    </w:p>
    <w:p>
      <w:pPr>
        <w:spacing w:after="60"/>
        <w:ind w:left="720"/>
      </w:pPr>
      <w:r>
        <w:rPr>
          <w:rFonts w:ascii="Times New Roman" w:hAnsi="Times New Roman"/>
          <w:b w:val="0"/>
          <w:sz w:val="22"/>
        </w:rPr>
        <w:t xml:space="preserve">A.  </w:t>
      </w:r>
      <w:r>
        <w:rPr>
          <w:rFonts w:ascii="Times New Roman" w:hAnsi="Times New Roman"/>
          <w:b w:val="0"/>
          <w:sz w:val="22"/>
        </w:rPr>
        <w:t>50%</w:t>
      </w:r>
    </w:p>
    <w:p>
      <w:pPr>
        <w:spacing w:after="60"/>
        <w:ind w:left="720"/>
      </w:pPr>
      <w:r>
        <w:rPr>
          <w:rFonts w:ascii="Times New Roman" w:hAnsi="Times New Roman"/>
          <w:b w:val="0"/>
          <w:sz w:val="22"/>
        </w:rPr>
        <w:t xml:space="preserve">B.  </w:t>
      </w:r>
      <w:r>
        <w:rPr>
          <w:rFonts w:ascii="Times New Roman" w:hAnsi="Times New Roman"/>
          <w:b w:val="0"/>
          <w:sz w:val="22"/>
        </w:rPr>
        <w:t>80%</w:t>
      </w:r>
    </w:p>
    <w:p>
      <w:pPr>
        <w:spacing w:after="60"/>
        <w:ind w:left="720"/>
      </w:pPr>
      <w:r>
        <w:rPr>
          <w:rFonts w:ascii="Times New Roman" w:hAnsi="Times New Roman"/>
          <w:b w:val="0"/>
          <w:sz w:val="22"/>
        </w:rPr>
        <w:t xml:space="preserve">C.  </w:t>
      </w:r>
      <w:r>
        <w:rPr>
          <w:rFonts w:ascii="Times New Roman" w:hAnsi="Times New Roman"/>
          <w:b w:val="0"/>
          <w:sz w:val="22"/>
        </w:rPr>
        <w:t>90%</w:t>
      </w:r>
    </w:p>
    <w:p>
      <w:pPr>
        <w:spacing w:after="60"/>
        <w:ind w:left="720"/>
      </w:pPr>
      <w:r>
        <w:rPr>
          <w:rFonts w:ascii="Times New Roman" w:hAnsi="Times New Roman"/>
          <w:b w:val="0"/>
          <w:sz w:val="22"/>
        </w:rPr>
        <w:t xml:space="preserve">D.  </w:t>
      </w:r>
      <w:r>
        <w:rPr>
          <w:rFonts w:ascii="Times New Roman" w:hAnsi="Times New Roman"/>
          <w:b w:val="0"/>
          <w:sz w:val="22"/>
        </w:rPr>
        <w:t>100%</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80% of children with cleft palate require pressure equalization tubes by age 1.</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75:  </w:t>
      </w:r>
      <w:r>
        <w:rPr>
          <w:rFonts w:ascii="Times New Roman" w:hAnsi="Times New Roman"/>
          <w:b/>
          <w:sz w:val="22"/>
        </w:rPr>
        <w:t>At what age is cleft lip repair typically performed?</w:t>
      </w:r>
    </w:p>
    <w:p>
      <w:pPr>
        <w:spacing w:after="60"/>
        <w:ind w:left="720"/>
      </w:pPr>
      <w:r>
        <w:rPr>
          <w:rFonts w:ascii="Times New Roman" w:hAnsi="Times New Roman"/>
          <w:b w:val="0"/>
          <w:sz w:val="22"/>
        </w:rPr>
        <w:t xml:space="preserve">A.  </w:t>
      </w:r>
      <w:r>
        <w:rPr>
          <w:rFonts w:ascii="Times New Roman" w:hAnsi="Times New Roman"/>
          <w:b w:val="0"/>
          <w:sz w:val="22"/>
        </w:rPr>
        <w:t>At birth</w:t>
      </w:r>
    </w:p>
    <w:p>
      <w:pPr>
        <w:spacing w:after="60"/>
        <w:ind w:left="720"/>
      </w:pPr>
      <w:r>
        <w:rPr>
          <w:rFonts w:ascii="Times New Roman" w:hAnsi="Times New Roman"/>
          <w:b w:val="0"/>
          <w:sz w:val="22"/>
        </w:rPr>
        <w:t xml:space="preserve">B.  </w:t>
      </w:r>
      <w:r>
        <w:rPr>
          <w:rFonts w:ascii="Times New Roman" w:hAnsi="Times New Roman"/>
          <w:b w:val="0"/>
          <w:sz w:val="22"/>
        </w:rPr>
        <w:t>3-6 months</w:t>
      </w:r>
    </w:p>
    <w:p>
      <w:pPr>
        <w:spacing w:after="60"/>
        <w:ind w:left="720"/>
      </w:pPr>
      <w:r>
        <w:rPr>
          <w:rFonts w:ascii="Times New Roman" w:hAnsi="Times New Roman"/>
          <w:b w:val="0"/>
          <w:sz w:val="22"/>
        </w:rPr>
        <w:t xml:space="preserve">C.  </w:t>
      </w:r>
      <w:r>
        <w:rPr>
          <w:rFonts w:ascii="Times New Roman" w:hAnsi="Times New Roman"/>
          <w:b w:val="0"/>
          <w:sz w:val="22"/>
        </w:rPr>
        <w:t>9-18 months</w:t>
      </w:r>
    </w:p>
    <w:p>
      <w:pPr>
        <w:spacing w:after="60"/>
        <w:ind w:left="720"/>
      </w:pPr>
      <w:r>
        <w:rPr>
          <w:rFonts w:ascii="Times New Roman" w:hAnsi="Times New Roman"/>
          <w:b w:val="0"/>
          <w:sz w:val="22"/>
        </w:rPr>
        <w:t xml:space="preserve">D.  </w:t>
      </w:r>
      <w:r>
        <w:rPr>
          <w:rFonts w:ascii="Times New Roman" w:hAnsi="Times New Roman"/>
          <w:b w:val="0"/>
          <w:sz w:val="22"/>
        </w:rPr>
        <w:t>8-12 years</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Cleft lip repair is performed at 3-6 months of age.</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76:  </w:t>
      </w:r>
      <w:r>
        <w:rPr>
          <w:rFonts w:ascii="Times New Roman" w:hAnsi="Times New Roman"/>
          <w:b/>
          <w:sz w:val="22"/>
        </w:rPr>
        <w:t>Which surgical technique is specifically used for cleft palate repair?</w:t>
      </w:r>
    </w:p>
    <w:p>
      <w:pPr>
        <w:spacing w:after="60"/>
        <w:ind w:left="720"/>
      </w:pPr>
      <w:r>
        <w:rPr>
          <w:rFonts w:ascii="Times New Roman" w:hAnsi="Times New Roman"/>
          <w:b w:val="0"/>
          <w:sz w:val="22"/>
        </w:rPr>
        <w:t xml:space="preserve">A.  </w:t>
      </w:r>
      <w:r>
        <w:rPr>
          <w:rFonts w:ascii="Times New Roman" w:hAnsi="Times New Roman"/>
          <w:b w:val="0"/>
          <w:sz w:val="22"/>
        </w:rPr>
        <w:t>Millard technique</w:t>
      </w:r>
    </w:p>
    <w:p>
      <w:pPr>
        <w:spacing w:after="60"/>
        <w:ind w:left="720"/>
      </w:pPr>
      <w:r>
        <w:rPr>
          <w:rFonts w:ascii="Times New Roman" w:hAnsi="Times New Roman"/>
          <w:b w:val="0"/>
          <w:sz w:val="22"/>
        </w:rPr>
        <w:t xml:space="preserve">B.  </w:t>
      </w:r>
      <w:r>
        <w:rPr>
          <w:rFonts w:ascii="Times New Roman" w:hAnsi="Times New Roman"/>
          <w:b w:val="0"/>
          <w:sz w:val="22"/>
        </w:rPr>
        <w:t>Furlow double-opposing Z-plasty</w:t>
      </w:r>
    </w:p>
    <w:p>
      <w:pPr>
        <w:spacing w:after="60"/>
        <w:ind w:left="720"/>
      </w:pPr>
      <w:r>
        <w:rPr>
          <w:rFonts w:ascii="Times New Roman" w:hAnsi="Times New Roman"/>
          <w:b w:val="0"/>
          <w:sz w:val="22"/>
        </w:rPr>
        <w:t xml:space="preserve">C.  </w:t>
      </w:r>
      <w:r>
        <w:rPr>
          <w:rFonts w:ascii="Times New Roman" w:hAnsi="Times New Roman"/>
          <w:b w:val="0"/>
          <w:sz w:val="22"/>
        </w:rPr>
        <w:t>Tennison-Randall technique</w:t>
      </w:r>
    </w:p>
    <w:p>
      <w:pPr>
        <w:spacing w:after="60"/>
        <w:ind w:left="720"/>
      </w:pPr>
      <w:r>
        <w:rPr>
          <w:rFonts w:ascii="Times New Roman" w:hAnsi="Times New Roman"/>
          <w:b w:val="0"/>
          <w:sz w:val="22"/>
        </w:rPr>
        <w:t xml:space="preserve">D.  </w:t>
      </w:r>
      <w:r>
        <w:rPr>
          <w:rFonts w:ascii="Times New Roman" w:hAnsi="Times New Roman"/>
          <w:b w:val="0"/>
          <w:sz w:val="22"/>
        </w:rPr>
        <w:t>von Langenbeck technique</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Furlow double-opposing Z-plasty is a common technique for cleft palate repair, while Millard and Tennison-Randall are used for cleft lip repair.</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77:  </w:t>
      </w:r>
      <w:r>
        <w:rPr>
          <w:rFonts w:ascii="Times New Roman" w:hAnsi="Times New Roman"/>
          <w:b/>
          <w:sz w:val="22"/>
        </w:rPr>
        <w:t>What is the success rate of alveolar bone graft using cancellous iliac crest bone?</w:t>
      </w:r>
    </w:p>
    <w:p>
      <w:pPr>
        <w:spacing w:after="60"/>
        <w:ind w:left="720"/>
      </w:pPr>
      <w:r>
        <w:rPr>
          <w:rFonts w:ascii="Times New Roman" w:hAnsi="Times New Roman"/>
          <w:b w:val="0"/>
          <w:sz w:val="22"/>
        </w:rPr>
        <w:t xml:space="preserve">A.  </w:t>
      </w:r>
      <w:r>
        <w:rPr>
          <w:rFonts w:ascii="Times New Roman" w:hAnsi="Times New Roman"/>
          <w:b w:val="0"/>
          <w:sz w:val="22"/>
        </w:rPr>
        <w:t>50-60%</w:t>
      </w:r>
    </w:p>
    <w:p>
      <w:pPr>
        <w:spacing w:after="60"/>
        <w:ind w:left="720"/>
      </w:pPr>
      <w:r>
        <w:rPr>
          <w:rFonts w:ascii="Times New Roman" w:hAnsi="Times New Roman"/>
          <w:b w:val="0"/>
          <w:sz w:val="22"/>
        </w:rPr>
        <w:t xml:space="preserve">B.  </w:t>
      </w:r>
      <w:r>
        <w:rPr>
          <w:rFonts w:ascii="Times New Roman" w:hAnsi="Times New Roman"/>
          <w:b w:val="0"/>
          <w:sz w:val="22"/>
        </w:rPr>
        <w:t>70-80%</w:t>
      </w:r>
    </w:p>
    <w:p>
      <w:pPr>
        <w:spacing w:after="60"/>
        <w:ind w:left="720"/>
      </w:pPr>
      <w:r>
        <w:rPr>
          <w:rFonts w:ascii="Times New Roman" w:hAnsi="Times New Roman"/>
          <w:b w:val="0"/>
          <w:sz w:val="22"/>
        </w:rPr>
        <w:t xml:space="preserve">C.  </w:t>
      </w:r>
      <w:r>
        <w:rPr>
          <w:rFonts w:ascii="Times New Roman" w:hAnsi="Times New Roman"/>
          <w:b w:val="0"/>
          <w:sz w:val="22"/>
        </w:rPr>
        <w:t>85-95%</w:t>
      </w:r>
    </w:p>
    <w:p>
      <w:pPr>
        <w:spacing w:after="60"/>
        <w:ind w:left="720"/>
      </w:pPr>
      <w:r>
        <w:rPr>
          <w:rFonts w:ascii="Times New Roman" w:hAnsi="Times New Roman"/>
          <w:b w:val="0"/>
          <w:sz w:val="22"/>
        </w:rPr>
        <w:t xml:space="preserve">D.  </w:t>
      </w:r>
      <w:r>
        <w:rPr>
          <w:rFonts w:ascii="Times New Roman" w:hAnsi="Times New Roman"/>
          <w:b w:val="0"/>
          <w:sz w:val="22"/>
        </w:rPr>
        <w:t>95-100%</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The success rate for alveolar bone graft is 85-95% with cancellous iliac crest bone.</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78:  </w:t>
      </w:r>
      <w:r>
        <w:rPr>
          <w:rFonts w:ascii="Times New Roman" w:hAnsi="Times New Roman"/>
          <w:b/>
          <w:sz w:val="22"/>
        </w:rPr>
        <w:t>Which of the following is a complication of cleft palate repair?</w:t>
      </w:r>
    </w:p>
    <w:p>
      <w:pPr>
        <w:spacing w:after="60"/>
        <w:ind w:left="720"/>
      </w:pPr>
      <w:r>
        <w:rPr>
          <w:rFonts w:ascii="Times New Roman" w:hAnsi="Times New Roman"/>
          <w:b w:val="0"/>
          <w:sz w:val="22"/>
        </w:rPr>
        <w:t xml:space="preserve">A.  </w:t>
      </w:r>
      <w:r>
        <w:rPr>
          <w:rFonts w:ascii="Times New Roman" w:hAnsi="Times New Roman"/>
          <w:b w:val="0"/>
          <w:sz w:val="22"/>
        </w:rPr>
        <w:t>Wound dehiscence</w:t>
      </w:r>
    </w:p>
    <w:p>
      <w:pPr>
        <w:spacing w:after="60"/>
        <w:ind w:left="720"/>
      </w:pPr>
      <w:r>
        <w:rPr>
          <w:rFonts w:ascii="Times New Roman" w:hAnsi="Times New Roman"/>
          <w:b w:val="0"/>
          <w:sz w:val="22"/>
        </w:rPr>
        <w:t xml:space="preserve">B.  </w:t>
      </w:r>
      <w:r>
        <w:rPr>
          <w:rFonts w:ascii="Times New Roman" w:hAnsi="Times New Roman"/>
          <w:b w:val="0"/>
          <w:sz w:val="22"/>
        </w:rPr>
        <w:t>Fistula formation</w:t>
      </w:r>
    </w:p>
    <w:p>
      <w:pPr>
        <w:spacing w:after="60"/>
        <w:ind w:left="720"/>
      </w:pPr>
      <w:r>
        <w:rPr>
          <w:rFonts w:ascii="Times New Roman" w:hAnsi="Times New Roman"/>
          <w:b w:val="0"/>
          <w:sz w:val="22"/>
        </w:rPr>
        <w:t xml:space="preserve">C.  </w:t>
      </w:r>
      <w:r>
        <w:rPr>
          <w:rFonts w:ascii="Times New Roman" w:hAnsi="Times New Roman"/>
          <w:b w:val="0"/>
          <w:sz w:val="22"/>
        </w:rPr>
        <w:t>Velopharyngeal insufficiency</w:t>
      </w:r>
    </w:p>
    <w:p>
      <w:pPr>
        <w:spacing w:after="60"/>
        <w:ind w:left="720"/>
      </w:pPr>
      <w:r>
        <w:rPr>
          <w:rFonts w:ascii="Times New Roman" w:hAnsi="Times New Roman"/>
          <w:b w:val="0"/>
          <w:sz w:val="22"/>
        </w:rPr>
        <w:t xml:space="preserve">D.  </w:t>
      </w:r>
      <w:r>
        <w:rPr>
          <w:rFonts w:ascii="Times New Roman" w:hAnsi="Times New Roman"/>
          <w:b w:val="0"/>
          <w:sz w:val="22"/>
        </w:rPr>
        <w:t>All of the above</w:t>
      </w:r>
    </w:p>
    <w:p>
      <w:pPr>
        <w:spacing w:before="120" w:after="60"/>
        <w:ind w:left="720"/>
      </w:pPr>
      <w:r>
        <w:rPr>
          <w:rFonts w:ascii="Times New Roman" w:hAnsi="Times New Roman"/>
          <w:b/>
          <w:sz w:val="22"/>
        </w:rPr>
        <w:t xml:space="preserve">Answer: </w:t>
      </w:r>
      <w:r>
        <w:rPr>
          <w:rFonts w:ascii="Times New Roman" w:hAnsi="Times New Roman"/>
          <w:b w:val="0"/>
          <w:sz w:val="22"/>
        </w:rPr>
        <w:t>D</w:t>
      </w:r>
    </w:p>
    <w:p>
      <w:pPr>
        <w:spacing w:after="240"/>
        <w:ind w:left="720"/>
      </w:pPr>
      <w:r>
        <w:rPr>
          <w:rFonts w:ascii="Times New Roman" w:hAnsi="Times New Roman"/>
          <w:b/>
          <w:sz w:val="22"/>
        </w:rPr>
        <w:t xml:space="preserve">Explanation: </w:t>
      </w:r>
      <w:r>
        <w:rPr>
          <w:rFonts w:ascii="Times New Roman" w:hAnsi="Times New Roman"/>
          <w:b w:val="0"/>
          <w:sz w:val="22"/>
        </w:rPr>
        <w:t>Complications include early issues like wound dehiscence and fistula formation, and late issues like velopharyngeal insufficiency.</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79:  </w:t>
      </w:r>
      <w:r>
        <w:rPr>
          <w:rFonts w:ascii="Times New Roman" w:hAnsi="Times New Roman"/>
          <w:b/>
          <w:sz w:val="22"/>
        </w:rPr>
        <w:t>What is the prognosis for normal speech with timely repair?</w:t>
      </w:r>
    </w:p>
    <w:p>
      <w:pPr>
        <w:spacing w:after="60"/>
        <w:ind w:left="720"/>
      </w:pPr>
      <w:r>
        <w:rPr>
          <w:rFonts w:ascii="Times New Roman" w:hAnsi="Times New Roman"/>
          <w:b w:val="0"/>
          <w:sz w:val="22"/>
        </w:rPr>
        <w:t xml:space="preserve">A.  </w:t>
      </w:r>
      <w:r>
        <w:rPr>
          <w:rFonts w:ascii="Times New Roman" w:hAnsi="Times New Roman"/>
          <w:b w:val="0"/>
          <w:sz w:val="22"/>
        </w:rPr>
        <w:t>50-60%</w:t>
      </w:r>
    </w:p>
    <w:p>
      <w:pPr>
        <w:spacing w:after="60"/>
        <w:ind w:left="720"/>
      </w:pPr>
      <w:r>
        <w:rPr>
          <w:rFonts w:ascii="Times New Roman" w:hAnsi="Times New Roman"/>
          <w:b w:val="0"/>
          <w:sz w:val="22"/>
        </w:rPr>
        <w:t xml:space="preserve">B.  </w:t>
      </w:r>
      <w:r>
        <w:rPr>
          <w:rFonts w:ascii="Times New Roman" w:hAnsi="Times New Roman"/>
          <w:b w:val="0"/>
          <w:sz w:val="22"/>
        </w:rPr>
        <w:t>70-80%</w:t>
      </w:r>
    </w:p>
    <w:p>
      <w:pPr>
        <w:spacing w:after="60"/>
        <w:ind w:left="720"/>
      </w:pPr>
      <w:r>
        <w:rPr>
          <w:rFonts w:ascii="Times New Roman" w:hAnsi="Times New Roman"/>
          <w:b w:val="0"/>
          <w:sz w:val="22"/>
        </w:rPr>
        <w:t xml:space="preserve">C.  </w:t>
      </w:r>
      <w:r>
        <w:rPr>
          <w:rFonts w:ascii="Times New Roman" w:hAnsi="Times New Roman"/>
          <w:b w:val="0"/>
          <w:sz w:val="22"/>
        </w:rPr>
        <w:t>80-90%</w:t>
      </w:r>
    </w:p>
    <w:p>
      <w:pPr>
        <w:spacing w:after="60"/>
        <w:ind w:left="720"/>
      </w:pPr>
      <w:r>
        <w:rPr>
          <w:rFonts w:ascii="Times New Roman" w:hAnsi="Times New Roman"/>
          <w:b w:val="0"/>
          <w:sz w:val="22"/>
        </w:rPr>
        <w:t xml:space="preserve">D.  </w:t>
      </w:r>
      <w:r>
        <w:rPr>
          <w:rFonts w:ascii="Times New Roman" w:hAnsi="Times New Roman"/>
          <w:b w:val="0"/>
          <w:sz w:val="22"/>
        </w:rPr>
        <w:t>90-100%</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Normal speech is achieved in 80-90% of cases with timely repair.</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80:  </w:t>
      </w:r>
      <w:r>
        <w:rPr>
          <w:rFonts w:ascii="Times New Roman" w:hAnsi="Times New Roman"/>
          <w:b/>
          <w:sz w:val="22"/>
        </w:rPr>
        <w:t>How often should dental follow-up occur?</w:t>
      </w:r>
    </w:p>
    <w:p>
      <w:pPr>
        <w:spacing w:after="60"/>
        <w:ind w:left="720"/>
      </w:pPr>
      <w:r>
        <w:rPr>
          <w:rFonts w:ascii="Times New Roman" w:hAnsi="Times New Roman"/>
          <w:b w:val="0"/>
          <w:sz w:val="22"/>
        </w:rPr>
        <w:t xml:space="preserve">A.  </w:t>
      </w:r>
      <w:r>
        <w:rPr>
          <w:rFonts w:ascii="Times New Roman" w:hAnsi="Times New Roman"/>
          <w:b w:val="0"/>
          <w:sz w:val="22"/>
        </w:rPr>
        <w:t>Annually</w:t>
      </w:r>
    </w:p>
    <w:p>
      <w:pPr>
        <w:spacing w:after="60"/>
        <w:ind w:left="720"/>
      </w:pPr>
      <w:r>
        <w:rPr>
          <w:rFonts w:ascii="Times New Roman" w:hAnsi="Times New Roman"/>
          <w:b w:val="0"/>
          <w:sz w:val="22"/>
        </w:rPr>
        <w:t xml:space="preserve">B.  </w:t>
      </w:r>
      <w:r>
        <w:rPr>
          <w:rFonts w:ascii="Times New Roman" w:hAnsi="Times New Roman"/>
          <w:b w:val="0"/>
          <w:sz w:val="22"/>
        </w:rPr>
        <w:t>Every 6 months</w:t>
      </w:r>
    </w:p>
    <w:p>
      <w:pPr>
        <w:spacing w:after="60"/>
        <w:ind w:left="720"/>
      </w:pPr>
      <w:r>
        <w:rPr>
          <w:rFonts w:ascii="Times New Roman" w:hAnsi="Times New Roman"/>
          <w:b w:val="0"/>
          <w:sz w:val="22"/>
        </w:rPr>
        <w:t xml:space="preserve">C.  </w:t>
      </w:r>
      <w:r>
        <w:rPr>
          <w:rFonts w:ascii="Times New Roman" w:hAnsi="Times New Roman"/>
          <w:b w:val="0"/>
          <w:sz w:val="22"/>
        </w:rPr>
        <w:t>Every 12 months</w:t>
      </w:r>
    </w:p>
    <w:p>
      <w:pPr>
        <w:spacing w:after="60"/>
        <w:ind w:left="720"/>
      </w:pPr>
      <w:r>
        <w:rPr>
          <w:rFonts w:ascii="Times New Roman" w:hAnsi="Times New Roman"/>
          <w:b w:val="0"/>
          <w:sz w:val="22"/>
        </w:rPr>
        <w:t xml:space="preserve">D.  </w:t>
      </w:r>
      <w:r>
        <w:rPr>
          <w:rFonts w:ascii="Times New Roman" w:hAnsi="Times New Roman"/>
          <w:b w:val="0"/>
          <w:sz w:val="22"/>
        </w:rPr>
        <w:t>Only as needed</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Dental follow-up should occur every 6 months.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81:  </w:t>
      </w:r>
      <w:r>
        <w:rPr>
          <w:rFonts w:ascii="Times New Roman" w:hAnsi="Times New Roman"/>
          <w:b/>
          <w:sz w:val="22"/>
        </w:rPr>
        <w:t>Which of the following is a key component of medical management for infants with cleft lip and palate?</w:t>
      </w:r>
    </w:p>
    <w:p>
      <w:pPr>
        <w:spacing w:after="60"/>
        <w:ind w:left="720"/>
      </w:pPr>
      <w:r>
        <w:rPr>
          <w:rFonts w:ascii="Times New Roman" w:hAnsi="Times New Roman"/>
          <w:b w:val="0"/>
          <w:sz w:val="22"/>
        </w:rPr>
        <w:t xml:space="preserve">A.  </w:t>
      </w:r>
      <w:r>
        <w:rPr>
          <w:rFonts w:ascii="Times New Roman" w:hAnsi="Times New Roman"/>
          <w:b w:val="0"/>
          <w:sz w:val="22"/>
        </w:rPr>
        <w:t>Use of specialized feeding bottles</w:t>
      </w:r>
    </w:p>
    <w:p>
      <w:pPr>
        <w:spacing w:after="60"/>
        <w:ind w:left="720"/>
      </w:pPr>
      <w:r>
        <w:rPr>
          <w:rFonts w:ascii="Times New Roman" w:hAnsi="Times New Roman"/>
          <w:b w:val="0"/>
          <w:sz w:val="22"/>
        </w:rPr>
        <w:t xml:space="preserve">B.  </w:t>
      </w:r>
      <w:r>
        <w:rPr>
          <w:rFonts w:ascii="Times New Roman" w:hAnsi="Times New Roman"/>
          <w:b w:val="0"/>
          <w:sz w:val="22"/>
        </w:rPr>
        <w:t>Routine chemotherapy</w:t>
      </w:r>
    </w:p>
    <w:p>
      <w:pPr>
        <w:spacing w:after="60"/>
        <w:ind w:left="720"/>
      </w:pPr>
      <w:r>
        <w:rPr>
          <w:rFonts w:ascii="Times New Roman" w:hAnsi="Times New Roman"/>
          <w:b w:val="0"/>
          <w:sz w:val="22"/>
        </w:rPr>
        <w:t xml:space="preserve">C.  </w:t>
      </w:r>
      <w:r>
        <w:rPr>
          <w:rFonts w:ascii="Times New Roman" w:hAnsi="Times New Roman"/>
          <w:b w:val="0"/>
          <w:sz w:val="22"/>
        </w:rPr>
        <w:t>Prophylactic radiation therapy</w:t>
      </w:r>
    </w:p>
    <w:p>
      <w:pPr>
        <w:spacing w:after="60"/>
        <w:ind w:left="720"/>
      </w:pPr>
      <w:r>
        <w:rPr>
          <w:rFonts w:ascii="Times New Roman" w:hAnsi="Times New Roman"/>
          <w:b w:val="0"/>
          <w:sz w:val="22"/>
        </w:rPr>
        <w:t xml:space="preserve">D.  </w:t>
      </w:r>
      <w:r>
        <w:rPr>
          <w:rFonts w:ascii="Times New Roman" w:hAnsi="Times New Roman"/>
          <w:b w:val="0"/>
          <w:sz w:val="22"/>
        </w:rPr>
        <w:t>Intravenous antibiotics at birth</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Specialized bottles, such as the Haberman feeder or Pigeon Cleft Palate Nurser, are essential for safe feeding in infants with cleft palate to prevent aspiration and ensure adequate nutrition.</w:t>
      </w:r>
    </w:p>
    <w:p>
      <w:pPr>
        <w:spacing w:before="160" w:after="160"/>
      </w:pPr>
      <w:r>
        <w:rPr>
          <w:rFonts w:ascii="Times New Roman" w:hAnsi="Times New Roman"/>
          <w:color w:val="AAAAAA"/>
          <w:sz w:val="20"/>
        </w:rPr>
        <w:t>――――――――――――――――――――――――――――――――――――――――――――――――――――――――――――</w:t>
      </w:r>
    </w:p>
    <w:p>
      <w:r>
        <w:br w:type="page"/>
      </w:r>
    </w:p>
    <w:p>
      <w:pPr>
        <w:pStyle w:val="Heading1"/>
      </w:pPr>
      <w:r>
        <w:t>Salivary Glands</w:t>
      </w:r>
    </w:p>
    <w:p>
      <w:pPr>
        <w:spacing w:before="240" w:after="120"/>
      </w:pPr>
      <w:r>
        <w:rPr>
          <w:rFonts w:ascii="Times New Roman" w:hAnsi="Times New Roman"/>
          <w:b/>
          <w:sz w:val="22"/>
        </w:rPr>
        <w:t xml:space="preserve">Q 82:  </w:t>
      </w:r>
      <w:r>
        <w:rPr>
          <w:rFonts w:ascii="Times New Roman" w:hAnsi="Times New Roman"/>
          <w:b/>
          <w:sz w:val="22"/>
        </w:rPr>
        <w:t>What is a ranula?</w:t>
      </w:r>
    </w:p>
    <w:p>
      <w:pPr>
        <w:spacing w:after="60"/>
        <w:ind w:left="720"/>
      </w:pPr>
      <w:r>
        <w:rPr>
          <w:rFonts w:ascii="Times New Roman" w:hAnsi="Times New Roman"/>
          <w:b w:val="0"/>
          <w:sz w:val="22"/>
        </w:rPr>
        <w:t xml:space="preserve">A.  </w:t>
      </w:r>
      <w:r>
        <w:rPr>
          <w:rFonts w:ascii="Times New Roman" w:hAnsi="Times New Roman"/>
          <w:b w:val="0"/>
          <w:sz w:val="22"/>
        </w:rPr>
        <w:t>A malignant tumor of the salivary gland</w:t>
      </w:r>
    </w:p>
    <w:p>
      <w:pPr>
        <w:spacing w:after="60"/>
        <w:ind w:left="720"/>
      </w:pPr>
      <w:r>
        <w:rPr>
          <w:rFonts w:ascii="Times New Roman" w:hAnsi="Times New Roman"/>
          <w:b w:val="0"/>
          <w:sz w:val="22"/>
        </w:rPr>
        <w:t xml:space="preserve">B.  </w:t>
      </w:r>
      <w:r>
        <w:rPr>
          <w:rFonts w:ascii="Times New Roman" w:hAnsi="Times New Roman"/>
          <w:b w:val="0"/>
          <w:sz w:val="22"/>
        </w:rPr>
        <w:t>A benign mucus extravasation cyst from sublingual gland duct disruption</w:t>
      </w:r>
    </w:p>
    <w:p>
      <w:pPr>
        <w:spacing w:after="60"/>
        <w:ind w:left="720"/>
      </w:pPr>
      <w:r>
        <w:rPr>
          <w:rFonts w:ascii="Times New Roman" w:hAnsi="Times New Roman"/>
          <w:b w:val="0"/>
          <w:sz w:val="22"/>
        </w:rPr>
        <w:t xml:space="preserve">C.  </w:t>
      </w:r>
      <w:r>
        <w:rPr>
          <w:rFonts w:ascii="Times New Roman" w:hAnsi="Times New Roman"/>
          <w:b w:val="0"/>
          <w:sz w:val="22"/>
        </w:rPr>
        <w:t>An infectious cyst caused by bacteria</w:t>
      </w:r>
    </w:p>
    <w:p>
      <w:pPr>
        <w:spacing w:after="60"/>
        <w:ind w:left="720"/>
      </w:pPr>
      <w:r>
        <w:rPr>
          <w:rFonts w:ascii="Times New Roman" w:hAnsi="Times New Roman"/>
          <w:b w:val="0"/>
          <w:sz w:val="22"/>
        </w:rPr>
        <w:t xml:space="preserve">D.  </w:t>
      </w:r>
      <w:r>
        <w:rPr>
          <w:rFonts w:ascii="Times New Roman" w:hAnsi="Times New Roman"/>
          <w:b w:val="0"/>
          <w:sz w:val="22"/>
        </w:rPr>
        <w:t>A congenital anomaly of the parotid gland</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A ranula is a benign mucus extravasation cyst resulting from disruption or obstruction of the sublingual gland duct.</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83:  </w:t>
      </w:r>
      <w:r>
        <w:rPr>
          <w:rFonts w:ascii="Times New Roman" w:hAnsi="Times New Roman"/>
          <w:b/>
          <w:sz w:val="22"/>
        </w:rPr>
        <w:t>How are ranulas typically classified?</w:t>
      </w:r>
    </w:p>
    <w:p>
      <w:pPr>
        <w:spacing w:after="60"/>
        <w:ind w:left="720"/>
      </w:pPr>
      <w:r>
        <w:rPr>
          <w:rFonts w:ascii="Times New Roman" w:hAnsi="Times New Roman"/>
          <w:b w:val="0"/>
          <w:sz w:val="22"/>
        </w:rPr>
        <w:t xml:space="preserve">A.  </w:t>
      </w:r>
      <w:r>
        <w:rPr>
          <w:rFonts w:ascii="Times New Roman" w:hAnsi="Times New Roman"/>
          <w:b w:val="0"/>
          <w:sz w:val="22"/>
        </w:rPr>
        <w:t>Simple and plunging</w:t>
      </w:r>
    </w:p>
    <w:p>
      <w:pPr>
        <w:spacing w:after="60"/>
        <w:ind w:left="720"/>
      </w:pPr>
      <w:r>
        <w:rPr>
          <w:rFonts w:ascii="Times New Roman" w:hAnsi="Times New Roman"/>
          <w:b w:val="0"/>
          <w:sz w:val="22"/>
        </w:rPr>
        <w:t xml:space="preserve">B.  </w:t>
      </w:r>
      <w:r>
        <w:rPr>
          <w:rFonts w:ascii="Times New Roman" w:hAnsi="Times New Roman"/>
          <w:b w:val="0"/>
          <w:sz w:val="22"/>
        </w:rPr>
        <w:t>Acute and chronic</w:t>
      </w:r>
    </w:p>
    <w:p>
      <w:pPr>
        <w:spacing w:after="60"/>
        <w:ind w:left="720"/>
      </w:pPr>
      <w:r>
        <w:rPr>
          <w:rFonts w:ascii="Times New Roman" w:hAnsi="Times New Roman"/>
          <w:b w:val="0"/>
          <w:sz w:val="22"/>
        </w:rPr>
        <w:t xml:space="preserve">C.  </w:t>
      </w:r>
      <w:r>
        <w:rPr>
          <w:rFonts w:ascii="Times New Roman" w:hAnsi="Times New Roman"/>
          <w:b w:val="0"/>
          <w:sz w:val="22"/>
        </w:rPr>
        <w:t>Infectious and non-infectious</w:t>
      </w:r>
    </w:p>
    <w:p>
      <w:pPr>
        <w:spacing w:after="60"/>
        <w:ind w:left="720"/>
      </w:pPr>
      <w:r>
        <w:rPr>
          <w:rFonts w:ascii="Times New Roman" w:hAnsi="Times New Roman"/>
          <w:b w:val="0"/>
          <w:sz w:val="22"/>
        </w:rPr>
        <w:t xml:space="preserve">D.  </w:t>
      </w:r>
      <w:r>
        <w:rPr>
          <w:rFonts w:ascii="Times New Roman" w:hAnsi="Times New Roman"/>
          <w:b w:val="0"/>
          <w:sz w:val="22"/>
        </w:rPr>
        <w:t>Superficial and deep</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Ranulas are classified as simple (confined to the sublingual space) or plunging (extending into the neck).</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84:  </w:t>
      </w:r>
      <w:r>
        <w:rPr>
          <w:rFonts w:ascii="Times New Roman" w:hAnsi="Times New Roman"/>
          <w:b/>
          <w:sz w:val="22"/>
        </w:rPr>
        <w:t>What is the primary cause of ranulas?</w:t>
      </w:r>
    </w:p>
    <w:p>
      <w:pPr>
        <w:spacing w:after="60"/>
        <w:ind w:left="720"/>
      </w:pPr>
      <w:r>
        <w:rPr>
          <w:rFonts w:ascii="Times New Roman" w:hAnsi="Times New Roman"/>
          <w:b w:val="0"/>
          <w:sz w:val="22"/>
        </w:rPr>
        <w:t xml:space="preserve">A.  </w:t>
      </w:r>
      <w:r>
        <w:rPr>
          <w:rFonts w:ascii="Times New Roman" w:hAnsi="Times New Roman"/>
          <w:b w:val="0"/>
          <w:sz w:val="22"/>
        </w:rPr>
        <w:t>Viral infection</w:t>
      </w:r>
    </w:p>
    <w:p>
      <w:pPr>
        <w:spacing w:after="60"/>
        <w:ind w:left="720"/>
      </w:pPr>
      <w:r>
        <w:rPr>
          <w:rFonts w:ascii="Times New Roman" w:hAnsi="Times New Roman"/>
          <w:b w:val="0"/>
          <w:sz w:val="22"/>
        </w:rPr>
        <w:t xml:space="preserve">B.  </w:t>
      </w:r>
      <w:r>
        <w:rPr>
          <w:rFonts w:ascii="Times New Roman" w:hAnsi="Times New Roman"/>
          <w:b w:val="0"/>
          <w:sz w:val="22"/>
        </w:rPr>
        <w:t>Genetic mutations</w:t>
      </w:r>
    </w:p>
    <w:p>
      <w:pPr>
        <w:spacing w:after="60"/>
        <w:ind w:left="720"/>
      </w:pPr>
      <w:r>
        <w:rPr>
          <w:rFonts w:ascii="Times New Roman" w:hAnsi="Times New Roman"/>
          <w:b w:val="0"/>
          <w:sz w:val="22"/>
        </w:rPr>
        <w:t xml:space="preserve">C.  </w:t>
      </w:r>
      <w:r>
        <w:rPr>
          <w:rFonts w:ascii="Times New Roman" w:hAnsi="Times New Roman"/>
          <w:b w:val="0"/>
          <w:sz w:val="22"/>
        </w:rPr>
        <w:t>Trauma or obstruction of the sublingual gland duct</w:t>
      </w:r>
    </w:p>
    <w:p>
      <w:pPr>
        <w:spacing w:after="60"/>
        <w:ind w:left="720"/>
      </w:pPr>
      <w:r>
        <w:rPr>
          <w:rFonts w:ascii="Times New Roman" w:hAnsi="Times New Roman"/>
          <w:b w:val="0"/>
          <w:sz w:val="22"/>
        </w:rPr>
        <w:t xml:space="preserve">D.  </w:t>
      </w:r>
      <w:r>
        <w:rPr>
          <w:rFonts w:ascii="Times New Roman" w:hAnsi="Times New Roman"/>
          <w:b w:val="0"/>
          <w:sz w:val="22"/>
        </w:rPr>
        <w:t>Autoimmune disorders</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Ranulas are caused by trauma or obstruction of the sublingual gland duct, leading to mucus extravasation into the connective tissues.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85:  </w:t>
      </w:r>
      <w:r>
        <w:rPr>
          <w:rFonts w:ascii="Times New Roman" w:hAnsi="Times New Roman"/>
          <w:b/>
          <w:sz w:val="22"/>
        </w:rPr>
        <w:t>What is the sequence of events in ranula pathogenesis?</w:t>
      </w:r>
    </w:p>
    <w:p>
      <w:pPr>
        <w:spacing w:after="60"/>
        <w:ind w:left="720"/>
      </w:pPr>
      <w:r>
        <w:rPr>
          <w:rFonts w:ascii="Times New Roman" w:hAnsi="Times New Roman"/>
          <w:b w:val="0"/>
          <w:sz w:val="22"/>
        </w:rPr>
        <w:t xml:space="preserve">A.  </w:t>
      </w:r>
      <w:r>
        <w:rPr>
          <w:rFonts w:ascii="Times New Roman" w:hAnsi="Times New Roman"/>
          <w:b w:val="0"/>
          <w:sz w:val="22"/>
        </w:rPr>
        <w:t>Infection → inflammation → cyst formation</w:t>
      </w:r>
    </w:p>
    <w:p>
      <w:pPr>
        <w:spacing w:after="60"/>
        <w:ind w:left="720"/>
      </w:pPr>
      <w:r>
        <w:rPr>
          <w:rFonts w:ascii="Times New Roman" w:hAnsi="Times New Roman"/>
          <w:b w:val="0"/>
          <w:sz w:val="22"/>
        </w:rPr>
        <w:t xml:space="preserve">B.  </w:t>
      </w:r>
      <w:r>
        <w:rPr>
          <w:rFonts w:ascii="Times New Roman" w:hAnsi="Times New Roman"/>
          <w:b w:val="0"/>
          <w:sz w:val="22"/>
        </w:rPr>
        <w:t>Ductal rupture → mucus extravasation → inflammatory response → cystic cavity</w:t>
      </w:r>
    </w:p>
    <w:p>
      <w:pPr>
        <w:spacing w:after="60"/>
        <w:ind w:left="720"/>
      </w:pPr>
      <w:r>
        <w:rPr>
          <w:rFonts w:ascii="Times New Roman" w:hAnsi="Times New Roman"/>
          <w:b w:val="0"/>
          <w:sz w:val="22"/>
        </w:rPr>
        <w:t xml:space="preserve">C.  </w:t>
      </w:r>
      <w:r>
        <w:rPr>
          <w:rFonts w:ascii="Times New Roman" w:hAnsi="Times New Roman"/>
          <w:b w:val="0"/>
          <w:sz w:val="22"/>
        </w:rPr>
        <w:t>Genetic mutation → abnormal growth → cyst</w:t>
      </w:r>
    </w:p>
    <w:p>
      <w:pPr>
        <w:spacing w:after="60"/>
        <w:ind w:left="720"/>
      </w:pPr>
      <w:r>
        <w:rPr>
          <w:rFonts w:ascii="Times New Roman" w:hAnsi="Times New Roman"/>
          <w:b w:val="0"/>
          <w:sz w:val="22"/>
        </w:rPr>
        <w:t xml:space="preserve">D.  </w:t>
      </w:r>
      <w:r>
        <w:rPr>
          <w:rFonts w:ascii="Times New Roman" w:hAnsi="Times New Roman"/>
          <w:b w:val="0"/>
          <w:sz w:val="22"/>
        </w:rPr>
        <w:t>Obstruction → epithelial proliferation → cyst</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Pathogenesis involves ductal rupture or obstruction → mucus extravasation into submucosal tissues → inflammatory response and granulation tissue formation → cystic cavity without epithelial lining.</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86:  </w:t>
      </w:r>
      <w:r>
        <w:rPr>
          <w:rFonts w:ascii="Times New Roman" w:hAnsi="Times New Roman"/>
          <w:b/>
          <w:sz w:val="22"/>
        </w:rPr>
        <w:t>What histological feature distinguishes a ranula from a true cyst?</w:t>
      </w:r>
    </w:p>
    <w:p>
      <w:pPr>
        <w:spacing w:after="60"/>
        <w:ind w:left="720"/>
      </w:pPr>
      <w:r>
        <w:rPr>
          <w:rFonts w:ascii="Times New Roman" w:hAnsi="Times New Roman"/>
          <w:b w:val="0"/>
          <w:sz w:val="22"/>
        </w:rPr>
        <w:t xml:space="preserve">A.  </w:t>
      </w:r>
      <w:r>
        <w:rPr>
          <w:rFonts w:ascii="Times New Roman" w:hAnsi="Times New Roman"/>
          <w:b w:val="0"/>
          <w:sz w:val="22"/>
        </w:rPr>
        <w:t>Presence of epithelial lining</w:t>
      </w:r>
    </w:p>
    <w:p>
      <w:pPr>
        <w:spacing w:after="60"/>
        <w:ind w:left="720"/>
      </w:pPr>
      <w:r>
        <w:rPr>
          <w:rFonts w:ascii="Times New Roman" w:hAnsi="Times New Roman"/>
          <w:b w:val="0"/>
          <w:sz w:val="22"/>
        </w:rPr>
        <w:t xml:space="preserve">B.  </w:t>
      </w:r>
      <w:r>
        <w:rPr>
          <w:rFonts w:ascii="Times New Roman" w:hAnsi="Times New Roman"/>
          <w:b w:val="0"/>
          <w:sz w:val="22"/>
        </w:rPr>
        <w:t>Absence of epithelial lining</w:t>
      </w:r>
    </w:p>
    <w:p>
      <w:pPr>
        <w:spacing w:after="60"/>
        <w:ind w:left="720"/>
      </w:pPr>
      <w:r>
        <w:rPr>
          <w:rFonts w:ascii="Times New Roman" w:hAnsi="Times New Roman"/>
          <w:b w:val="0"/>
          <w:sz w:val="22"/>
        </w:rPr>
        <w:t xml:space="preserve">C.  </w:t>
      </w:r>
      <w:r>
        <w:rPr>
          <w:rFonts w:ascii="Times New Roman" w:hAnsi="Times New Roman"/>
          <w:b w:val="0"/>
          <w:sz w:val="22"/>
        </w:rPr>
        <w:t>High vascularity</w:t>
      </w:r>
    </w:p>
    <w:p>
      <w:pPr>
        <w:spacing w:after="60"/>
        <w:ind w:left="720"/>
      </w:pPr>
      <w:r>
        <w:rPr>
          <w:rFonts w:ascii="Times New Roman" w:hAnsi="Times New Roman"/>
          <w:b w:val="0"/>
          <w:sz w:val="22"/>
        </w:rPr>
        <w:t xml:space="preserve">D.  </w:t>
      </w:r>
      <w:r>
        <w:rPr>
          <w:rFonts w:ascii="Times New Roman" w:hAnsi="Times New Roman"/>
          <w:b w:val="0"/>
          <w:sz w:val="22"/>
        </w:rPr>
        <w:t>Calcifications</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Histologically, ranulas show an absence of epithelial lining, which distinguishes them from true cysts.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87:  </w:t>
      </w:r>
      <w:r>
        <w:rPr>
          <w:rFonts w:ascii="Times New Roman" w:hAnsi="Times New Roman"/>
          <w:b/>
          <w:sz w:val="22"/>
        </w:rPr>
        <w:t>What functional derangement can a large ranula cause?</w:t>
      </w:r>
    </w:p>
    <w:p>
      <w:pPr>
        <w:spacing w:after="60"/>
        <w:ind w:left="720"/>
      </w:pPr>
      <w:r>
        <w:rPr>
          <w:rFonts w:ascii="Times New Roman" w:hAnsi="Times New Roman"/>
          <w:b w:val="0"/>
          <w:sz w:val="22"/>
        </w:rPr>
        <w:t xml:space="preserve">A.  </w:t>
      </w:r>
      <w:r>
        <w:rPr>
          <w:rFonts w:ascii="Times New Roman" w:hAnsi="Times New Roman"/>
          <w:b w:val="0"/>
          <w:sz w:val="22"/>
        </w:rPr>
        <w:t>Hypertension</w:t>
      </w:r>
    </w:p>
    <w:p>
      <w:pPr>
        <w:spacing w:after="60"/>
        <w:ind w:left="720"/>
      </w:pPr>
      <w:r>
        <w:rPr>
          <w:rFonts w:ascii="Times New Roman" w:hAnsi="Times New Roman"/>
          <w:b w:val="0"/>
          <w:sz w:val="22"/>
        </w:rPr>
        <w:t xml:space="preserve">B.  </w:t>
      </w:r>
      <w:r>
        <w:rPr>
          <w:rFonts w:ascii="Times New Roman" w:hAnsi="Times New Roman"/>
          <w:b w:val="0"/>
          <w:sz w:val="22"/>
        </w:rPr>
        <w:t>Mass effect leading to dysphagia or speech difficulties</w:t>
      </w:r>
    </w:p>
    <w:p>
      <w:pPr>
        <w:spacing w:after="60"/>
        <w:ind w:left="720"/>
      </w:pPr>
      <w:r>
        <w:rPr>
          <w:rFonts w:ascii="Times New Roman" w:hAnsi="Times New Roman"/>
          <w:b w:val="0"/>
          <w:sz w:val="22"/>
        </w:rPr>
        <w:t xml:space="preserve">C.  </w:t>
      </w:r>
      <w:r>
        <w:rPr>
          <w:rFonts w:ascii="Times New Roman" w:hAnsi="Times New Roman"/>
          <w:b w:val="0"/>
          <w:sz w:val="22"/>
        </w:rPr>
        <w:t>Hormonal imbalances</w:t>
      </w:r>
    </w:p>
    <w:p>
      <w:pPr>
        <w:spacing w:after="60"/>
        <w:ind w:left="720"/>
      </w:pPr>
      <w:r>
        <w:rPr>
          <w:rFonts w:ascii="Times New Roman" w:hAnsi="Times New Roman"/>
          <w:b w:val="0"/>
          <w:sz w:val="22"/>
        </w:rPr>
        <w:t xml:space="preserve">D.  </w:t>
      </w:r>
      <w:r>
        <w:rPr>
          <w:rFonts w:ascii="Times New Roman" w:hAnsi="Times New Roman"/>
          <w:b w:val="0"/>
          <w:sz w:val="22"/>
        </w:rPr>
        <w:t>Neurological deficits</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Functional derangements include mass effect causing dysphagia, speech difficulties, or airway compromise in large lesions.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88:  </w:t>
      </w:r>
      <w:r>
        <w:rPr>
          <w:rFonts w:ascii="Times New Roman" w:hAnsi="Times New Roman"/>
          <w:b/>
          <w:sz w:val="22"/>
        </w:rPr>
        <w:t>What is the recurrence rate of ranulas after marsupialization?</w:t>
      </w:r>
    </w:p>
    <w:p>
      <w:pPr>
        <w:spacing w:after="60"/>
        <w:ind w:left="720"/>
      </w:pPr>
      <w:r>
        <w:rPr>
          <w:rFonts w:ascii="Times New Roman" w:hAnsi="Times New Roman"/>
          <w:b w:val="0"/>
          <w:sz w:val="22"/>
        </w:rPr>
        <w:t xml:space="preserve">A.  </w:t>
      </w:r>
      <w:r>
        <w:rPr>
          <w:rFonts w:ascii="Times New Roman" w:hAnsi="Times New Roman"/>
          <w:b w:val="0"/>
          <w:sz w:val="22"/>
        </w:rPr>
        <w:t>5-10%</w:t>
      </w:r>
    </w:p>
    <w:p>
      <w:pPr>
        <w:spacing w:after="60"/>
        <w:ind w:left="720"/>
      </w:pPr>
      <w:r>
        <w:rPr>
          <w:rFonts w:ascii="Times New Roman" w:hAnsi="Times New Roman"/>
          <w:b w:val="0"/>
          <w:sz w:val="22"/>
        </w:rPr>
        <w:t xml:space="preserve">B.  </w:t>
      </w:r>
      <w:r>
        <w:rPr>
          <w:rFonts w:ascii="Times New Roman" w:hAnsi="Times New Roman"/>
          <w:b w:val="0"/>
          <w:sz w:val="22"/>
        </w:rPr>
        <w:t>20-30%</w:t>
      </w:r>
    </w:p>
    <w:p>
      <w:pPr>
        <w:spacing w:after="60"/>
        <w:ind w:left="720"/>
      </w:pPr>
      <w:r>
        <w:rPr>
          <w:rFonts w:ascii="Times New Roman" w:hAnsi="Times New Roman"/>
          <w:b w:val="0"/>
          <w:sz w:val="22"/>
        </w:rPr>
        <w:t xml:space="preserve">C.  </w:t>
      </w:r>
      <w:r>
        <w:rPr>
          <w:rFonts w:ascii="Times New Roman" w:hAnsi="Times New Roman"/>
          <w:b w:val="0"/>
          <w:sz w:val="22"/>
        </w:rPr>
        <w:t>40-60%</w:t>
      </w:r>
    </w:p>
    <w:p>
      <w:pPr>
        <w:spacing w:after="60"/>
        <w:ind w:left="720"/>
      </w:pPr>
      <w:r>
        <w:rPr>
          <w:rFonts w:ascii="Times New Roman" w:hAnsi="Times New Roman"/>
          <w:b w:val="0"/>
          <w:sz w:val="22"/>
        </w:rPr>
        <w:t xml:space="preserve">D.  </w:t>
      </w:r>
      <w:r>
        <w:rPr>
          <w:rFonts w:ascii="Times New Roman" w:hAnsi="Times New Roman"/>
          <w:b w:val="0"/>
          <w:sz w:val="22"/>
        </w:rPr>
        <w:t>70-80%</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Recurrence can be up to 20–30% with marsupialization alone.</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89:  </w:t>
      </w:r>
      <w:r>
        <w:rPr>
          <w:rFonts w:ascii="Times New Roman" w:hAnsi="Times New Roman"/>
          <w:b/>
          <w:sz w:val="22"/>
        </w:rPr>
        <w:t>Which condition is differentiated from ranula by being multiloculated on imaging?</w:t>
      </w:r>
    </w:p>
    <w:p>
      <w:pPr>
        <w:spacing w:after="60"/>
        <w:ind w:left="720"/>
      </w:pPr>
      <w:r>
        <w:rPr>
          <w:rFonts w:ascii="Times New Roman" w:hAnsi="Times New Roman"/>
          <w:b w:val="0"/>
          <w:sz w:val="22"/>
        </w:rPr>
        <w:t xml:space="preserve">A.  </w:t>
      </w:r>
      <w:r>
        <w:rPr>
          <w:rFonts w:ascii="Times New Roman" w:hAnsi="Times New Roman"/>
          <w:b w:val="0"/>
          <w:sz w:val="22"/>
        </w:rPr>
        <w:t>Dermoid cyst</w:t>
      </w:r>
    </w:p>
    <w:p>
      <w:pPr>
        <w:spacing w:after="60"/>
        <w:ind w:left="720"/>
      </w:pPr>
      <w:r>
        <w:rPr>
          <w:rFonts w:ascii="Times New Roman" w:hAnsi="Times New Roman"/>
          <w:b w:val="0"/>
          <w:sz w:val="22"/>
        </w:rPr>
        <w:t xml:space="preserve">B.  </w:t>
      </w:r>
      <w:r>
        <w:rPr>
          <w:rFonts w:ascii="Times New Roman" w:hAnsi="Times New Roman"/>
          <w:b w:val="0"/>
          <w:sz w:val="22"/>
        </w:rPr>
        <w:t>Lymphatic malformation</w:t>
      </w:r>
    </w:p>
    <w:p>
      <w:pPr>
        <w:spacing w:after="60"/>
        <w:ind w:left="720"/>
      </w:pPr>
      <w:r>
        <w:rPr>
          <w:rFonts w:ascii="Times New Roman" w:hAnsi="Times New Roman"/>
          <w:b w:val="0"/>
          <w:sz w:val="22"/>
        </w:rPr>
        <w:t xml:space="preserve">C.  </w:t>
      </w:r>
      <w:r>
        <w:rPr>
          <w:rFonts w:ascii="Times New Roman" w:hAnsi="Times New Roman"/>
          <w:b w:val="0"/>
          <w:sz w:val="22"/>
        </w:rPr>
        <w:t>Sialadenitis</w:t>
      </w:r>
    </w:p>
    <w:p>
      <w:pPr>
        <w:spacing w:after="60"/>
        <w:ind w:left="720"/>
      </w:pPr>
      <w:r>
        <w:rPr>
          <w:rFonts w:ascii="Times New Roman" w:hAnsi="Times New Roman"/>
          <w:b w:val="0"/>
          <w:sz w:val="22"/>
        </w:rPr>
        <w:t xml:space="preserve">D.  </w:t>
      </w:r>
      <w:r>
        <w:rPr>
          <w:rFonts w:ascii="Times New Roman" w:hAnsi="Times New Roman"/>
          <w:b w:val="0"/>
          <w:sz w:val="22"/>
        </w:rPr>
        <w:t>Pleomorphic adenoma</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Lymphatic malformation is multiloculated on imaging, unlike ranulas.</w:t>
      </w:r>
    </w:p>
    <w:p>
      <w:pPr>
        <w:spacing w:before="160" w:after="160"/>
      </w:pPr>
      <w:r>
        <w:rPr>
          <w:rFonts w:ascii="Times New Roman" w:hAnsi="Times New Roman"/>
          <w:color w:val="AAAAAA"/>
          <w:sz w:val="20"/>
        </w:rPr>
        <w:t>――――――――――――――――――――――――――――――――――――――――――――――――――――――――――――</w:t>
      </w:r>
    </w:p>
    <w:p>
      <w:r>
        <w:br w:type="page"/>
      </w:r>
    </w:p>
    <w:p>
      <w:pPr>
        <w:pStyle w:val="Heading1"/>
      </w:pPr>
      <w:r>
        <w:t>Otolaryngologic Disorders</w:t>
      </w:r>
    </w:p>
    <w:p>
      <w:pPr>
        <w:spacing w:before="240" w:after="120"/>
      </w:pPr>
      <w:r>
        <w:rPr>
          <w:rFonts w:ascii="Times New Roman" w:hAnsi="Times New Roman"/>
          <w:b/>
          <w:sz w:val="22"/>
        </w:rPr>
        <w:t xml:space="preserve">Q 90:  </w:t>
      </w:r>
      <w:r>
        <w:rPr>
          <w:rFonts w:ascii="Times New Roman" w:hAnsi="Times New Roman"/>
          <w:b/>
          <w:sz w:val="22"/>
        </w:rPr>
        <w:t>Which of the following is the most common bacterial pathogen causing acute otitis media in children?</w:t>
      </w:r>
    </w:p>
    <w:p>
      <w:pPr>
        <w:spacing w:after="60"/>
        <w:ind w:left="720"/>
      </w:pPr>
      <w:r>
        <w:rPr>
          <w:rFonts w:ascii="Times New Roman" w:hAnsi="Times New Roman"/>
          <w:b w:val="0"/>
          <w:sz w:val="22"/>
        </w:rPr>
        <w:t xml:space="preserve">A.  </w:t>
      </w:r>
      <w:r>
        <w:rPr>
          <w:rFonts w:ascii="Times New Roman" w:hAnsi="Times New Roman"/>
          <w:b w:val="0"/>
          <w:sz w:val="22"/>
        </w:rPr>
        <w:t>Respiratory syncytial virus (RSV)</w:t>
      </w:r>
    </w:p>
    <w:p>
      <w:pPr>
        <w:spacing w:after="60"/>
        <w:ind w:left="720"/>
      </w:pPr>
      <w:r>
        <w:rPr>
          <w:rFonts w:ascii="Times New Roman" w:hAnsi="Times New Roman"/>
          <w:b w:val="0"/>
          <w:sz w:val="22"/>
        </w:rPr>
        <w:t xml:space="preserve">B.  </w:t>
      </w:r>
      <w:r>
        <w:rPr>
          <w:rFonts w:ascii="Times New Roman" w:hAnsi="Times New Roman"/>
          <w:b w:val="0"/>
          <w:sz w:val="22"/>
        </w:rPr>
        <w:t>Streptococcus pneumoniae</w:t>
      </w:r>
    </w:p>
    <w:p>
      <w:pPr>
        <w:spacing w:after="60"/>
        <w:ind w:left="720"/>
      </w:pPr>
      <w:r>
        <w:rPr>
          <w:rFonts w:ascii="Times New Roman" w:hAnsi="Times New Roman"/>
          <w:b w:val="0"/>
          <w:sz w:val="22"/>
        </w:rPr>
        <w:t xml:space="preserve">C.  </w:t>
      </w:r>
      <w:r>
        <w:rPr>
          <w:rFonts w:ascii="Times New Roman" w:hAnsi="Times New Roman"/>
          <w:b w:val="0"/>
          <w:sz w:val="22"/>
        </w:rPr>
        <w:t>Influenza virus</w:t>
      </w:r>
    </w:p>
    <w:p>
      <w:pPr>
        <w:spacing w:after="60"/>
        <w:ind w:left="720"/>
      </w:pPr>
      <w:r>
        <w:rPr>
          <w:rFonts w:ascii="Times New Roman" w:hAnsi="Times New Roman"/>
          <w:b w:val="0"/>
          <w:sz w:val="22"/>
        </w:rPr>
        <w:t xml:space="preserve">D.  </w:t>
      </w:r>
      <w:r>
        <w:rPr>
          <w:rFonts w:ascii="Times New Roman" w:hAnsi="Times New Roman"/>
          <w:b w:val="0"/>
          <w:sz w:val="22"/>
        </w:rPr>
        <w:t>Adenovirus</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The primary bacterial pathogens for Acute Otitis Media include Streptococcus pneumoniae, non-typeable Haemophilus influenzae, and Moraxella catarrhalis.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91:  </w:t>
      </w:r>
      <w:r>
        <w:rPr>
          <w:rFonts w:ascii="Times New Roman" w:hAnsi="Times New Roman"/>
          <w:b/>
          <w:sz w:val="22"/>
        </w:rPr>
        <w:t>What is a potential complication of Acute Otitis Media?</w:t>
      </w:r>
    </w:p>
    <w:p>
      <w:pPr>
        <w:spacing w:after="60"/>
        <w:ind w:left="720"/>
      </w:pPr>
      <w:r>
        <w:rPr>
          <w:rFonts w:ascii="Times New Roman" w:hAnsi="Times New Roman"/>
          <w:b w:val="0"/>
          <w:sz w:val="22"/>
        </w:rPr>
        <w:t xml:space="preserve">A.  </w:t>
      </w:r>
      <w:r>
        <w:rPr>
          <w:rFonts w:ascii="Times New Roman" w:hAnsi="Times New Roman"/>
          <w:b w:val="0"/>
          <w:sz w:val="22"/>
        </w:rPr>
        <w:t>Gastroesophageal reflux</w:t>
      </w:r>
    </w:p>
    <w:p>
      <w:pPr>
        <w:spacing w:after="60"/>
        <w:ind w:left="720"/>
      </w:pPr>
      <w:r>
        <w:rPr>
          <w:rFonts w:ascii="Times New Roman" w:hAnsi="Times New Roman"/>
          <w:b w:val="0"/>
          <w:sz w:val="22"/>
        </w:rPr>
        <w:t xml:space="preserve">B.  </w:t>
      </w:r>
      <w:r>
        <w:rPr>
          <w:rFonts w:ascii="Times New Roman" w:hAnsi="Times New Roman"/>
          <w:b w:val="0"/>
          <w:sz w:val="22"/>
        </w:rPr>
        <w:t>Acute mastoiditis</w:t>
      </w:r>
    </w:p>
    <w:p>
      <w:pPr>
        <w:spacing w:after="60"/>
        <w:ind w:left="720"/>
      </w:pPr>
      <w:r>
        <w:rPr>
          <w:rFonts w:ascii="Times New Roman" w:hAnsi="Times New Roman"/>
          <w:b w:val="0"/>
          <w:sz w:val="22"/>
        </w:rPr>
        <w:t xml:space="preserve">C.  </w:t>
      </w:r>
      <w:r>
        <w:rPr>
          <w:rFonts w:ascii="Times New Roman" w:hAnsi="Times New Roman"/>
          <w:b w:val="0"/>
          <w:sz w:val="22"/>
        </w:rPr>
        <w:t>Central sleep apnea</w:t>
      </w:r>
    </w:p>
    <w:p>
      <w:pPr>
        <w:spacing w:after="60"/>
        <w:ind w:left="720"/>
      </w:pPr>
      <w:r>
        <w:rPr>
          <w:rFonts w:ascii="Times New Roman" w:hAnsi="Times New Roman"/>
          <w:b w:val="0"/>
          <w:sz w:val="22"/>
        </w:rPr>
        <w:t xml:space="preserve">D.  </w:t>
      </w:r>
      <w:r>
        <w:rPr>
          <w:rFonts w:ascii="Times New Roman" w:hAnsi="Times New Roman"/>
          <w:b w:val="0"/>
          <w:sz w:val="22"/>
        </w:rPr>
        <w:t>Allergic rhinitis</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Complications of AOM include tympanic membrane perforation, acute mastoiditis, petrositis, labyrinthitis, facial nerve paralysis, and intracranial complications such as meningitis or brain abscess.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92:  </w:t>
      </w:r>
      <w:r>
        <w:rPr>
          <w:rFonts w:ascii="Times New Roman" w:hAnsi="Times New Roman"/>
          <w:b/>
          <w:sz w:val="22"/>
        </w:rPr>
        <w:t>According to current guidelines, which of the following is an indication for tympanostomy tube placement in children with acute otitis media?</w:t>
      </w:r>
    </w:p>
    <w:p>
      <w:pPr>
        <w:spacing w:after="60"/>
        <w:ind w:left="720"/>
      </w:pPr>
      <w:r>
        <w:rPr>
          <w:rFonts w:ascii="Times New Roman" w:hAnsi="Times New Roman"/>
          <w:b w:val="0"/>
          <w:sz w:val="22"/>
        </w:rPr>
        <w:t xml:space="preserve">A.  </w:t>
      </w:r>
      <w:r>
        <w:rPr>
          <w:rFonts w:ascii="Times New Roman" w:hAnsi="Times New Roman"/>
          <w:b w:val="0"/>
          <w:sz w:val="22"/>
        </w:rPr>
        <w:t>First episode of AOM regardless of severity</w:t>
      </w:r>
    </w:p>
    <w:p>
      <w:pPr>
        <w:spacing w:after="60"/>
        <w:ind w:left="720"/>
      </w:pPr>
      <w:r>
        <w:rPr>
          <w:rFonts w:ascii="Times New Roman" w:hAnsi="Times New Roman"/>
          <w:b w:val="0"/>
          <w:sz w:val="22"/>
        </w:rPr>
        <w:t xml:space="preserve">B.  </w:t>
      </w:r>
      <w:r>
        <w:rPr>
          <w:rFonts w:ascii="Times New Roman" w:hAnsi="Times New Roman"/>
          <w:b w:val="0"/>
          <w:sz w:val="22"/>
        </w:rPr>
        <w:t>Recurrent AOM (≥3 episodes in 6 months or ≥4 episodes in 12 months)</w:t>
      </w:r>
    </w:p>
    <w:p>
      <w:pPr>
        <w:spacing w:after="60"/>
        <w:ind w:left="720"/>
      </w:pPr>
      <w:r>
        <w:rPr>
          <w:rFonts w:ascii="Times New Roman" w:hAnsi="Times New Roman"/>
          <w:b w:val="0"/>
          <w:sz w:val="22"/>
        </w:rPr>
        <w:t xml:space="preserve">C.  </w:t>
      </w:r>
      <w:r>
        <w:rPr>
          <w:rFonts w:ascii="Times New Roman" w:hAnsi="Times New Roman"/>
          <w:b w:val="0"/>
          <w:sz w:val="22"/>
        </w:rPr>
        <w:t>Mild unilateral AOM with minimal symptoms</w:t>
      </w:r>
    </w:p>
    <w:p>
      <w:pPr>
        <w:spacing w:after="60"/>
        <w:ind w:left="720"/>
      </w:pPr>
      <w:r>
        <w:rPr>
          <w:rFonts w:ascii="Times New Roman" w:hAnsi="Times New Roman"/>
          <w:b w:val="0"/>
          <w:sz w:val="22"/>
        </w:rPr>
        <w:t xml:space="preserve">D.  </w:t>
      </w:r>
      <w:r>
        <w:rPr>
          <w:rFonts w:ascii="Times New Roman" w:hAnsi="Times New Roman"/>
          <w:b w:val="0"/>
          <w:sz w:val="22"/>
        </w:rPr>
        <w:t>Any episode of AOM with fever</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Tympanostomy tubes are indicated for recurrent AOM (≥3 episodes in 6 months or ≥4 episodes in 12 months) or persistent middle ear effusion with hearing loss lasting ≥3 months.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93:  </w:t>
      </w:r>
      <w:r>
        <w:rPr>
          <w:rFonts w:ascii="Times New Roman" w:hAnsi="Times New Roman"/>
          <w:b/>
          <w:sz w:val="22"/>
        </w:rPr>
        <w:t>What is the definition of Obstructive Sleep-Disordered Breathing (oSDB) / Pediatric Obstructive Sleep Apnea (OSA)?</w:t>
      </w:r>
    </w:p>
    <w:p>
      <w:pPr>
        <w:spacing w:after="60"/>
        <w:ind w:left="720"/>
      </w:pPr>
      <w:r>
        <w:rPr>
          <w:rFonts w:ascii="Times New Roman" w:hAnsi="Times New Roman"/>
          <w:b w:val="0"/>
          <w:sz w:val="22"/>
        </w:rPr>
        <w:t xml:space="preserve">A.  </w:t>
      </w:r>
      <w:r>
        <w:rPr>
          <w:rFonts w:ascii="Times New Roman" w:hAnsi="Times New Roman"/>
          <w:b w:val="0"/>
          <w:sz w:val="22"/>
        </w:rPr>
        <w:t>A disorder of central respiratory control</w:t>
      </w:r>
    </w:p>
    <w:p>
      <w:pPr>
        <w:spacing w:after="60"/>
        <w:ind w:left="720"/>
      </w:pPr>
      <w:r>
        <w:rPr>
          <w:rFonts w:ascii="Times New Roman" w:hAnsi="Times New Roman"/>
          <w:b w:val="0"/>
          <w:sz w:val="22"/>
        </w:rPr>
        <w:t xml:space="preserve">B.  </w:t>
      </w:r>
      <w:r>
        <w:rPr>
          <w:rFonts w:ascii="Times New Roman" w:hAnsi="Times New Roman"/>
          <w:b w:val="0"/>
          <w:sz w:val="22"/>
        </w:rPr>
        <w:t>A spectrum of disorders characterized by partial or complete upper airway obstruction during sleep</w:t>
      </w:r>
    </w:p>
    <w:p>
      <w:pPr>
        <w:spacing w:after="60"/>
        <w:ind w:left="720"/>
      </w:pPr>
      <w:r>
        <w:rPr>
          <w:rFonts w:ascii="Times New Roman" w:hAnsi="Times New Roman"/>
          <w:b w:val="0"/>
          <w:sz w:val="22"/>
        </w:rPr>
        <w:t xml:space="preserve">C.  </w:t>
      </w:r>
      <w:r>
        <w:rPr>
          <w:rFonts w:ascii="Times New Roman" w:hAnsi="Times New Roman"/>
          <w:b w:val="0"/>
          <w:sz w:val="22"/>
        </w:rPr>
        <w:t>An infection of the tonsils and adenoids</w:t>
      </w:r>
    </w:p>
    <w:p>
      <w:pPr>
        <w:spacing w:after="60"/>
        <w:ind w:left="720"/>
      </w:pPr>
      <w:r>
        <w:rPr>
          <w:rFonts w:ascii="Times New Roman" w:hAnsi="Times New Roman"/>
          <w:b w:val="0"/>
          <w:sz w:val="22"/>
        </w:rPr>
        <w:t xml:space="preserve">D.  </w:t>
      </w:r>
      <w:r>
        <w:rPr>
          <w:rFonts w:ascii="Times New Roman" w:hAnsi="Times New Roman"/>
          <w:b w:val="0"/>
          <w:sz w:val="22"/>
        </w:rPr>
        <w:t>A condition solely caused by obesity</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Obstructive Sleep-Disordered Breathing is defined as a spectrum of disorders characterized by partial or complete upper airway obstruction during sleep, disrupting normal ventilation and sleep patterns.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94:  </w:t>
      </w:r>
      <w:r>
        <w:rPr>
          <w:rFonts w:ascii="Times New Roman" w:hAnsi="Times New Roman"/>
          <w:b/>
          <w:sz w:val="22"/>
        </w:rPr>
        <w:t>What is the most common cause of Pediatric Obstructive Sleep Apnea in otherwise healthy children?</w:t>
      </w:r>
    </w:p>
    <w:p>
      <w:pPr>
        <w:spacing w:after="60"/>
        <w:ind w:left="720"/>
      </w:pPr>
      <w:r>
        <w:rPr>
          <w:rFonts w:ascii="Times New Roman" w:hAnsi="Times New Roman"/>
          <w:b w:val="0"/>
          <w:sz w:val="22"/>
        </w:rPr>
        <w:t xml:space="preserve">A.  </w:t>
      </w:r>
      <w:r>
        <w:rPr>
          <w:rFonts w:ascii="Times New Roman" w:hAnsi="Times New Roman"/>
          <w:b w:val="0"/>
          <w:sz w:val="22"/>
        </w:rPr>
        <w:t>Obesity</w:t>
      </w:r>
    </w:p>
    <w:p>
      <w:pPr>
        <w:spacing w:after="60"/>
        <w:ind w:left="720"/>
      </w:pPr>
      <w:r>
        <w:rPr>
          <w:rFonts w:ascii="Times New Roman" w:hAnsi="Times New Roman"/>
          <w:b w:val="0"/>
          <w:sz w:val="22"/>
        </w:rPr>
        <w:t xml:space="preserve">B.  </w:t>
      </w:r>
      <w:r>
        <w:rPr>
          <w:rFonts w:ascii="Times New Roman" w:hAnsi="Times New Roman"/>
          <w:b w:val="0"/>
          <w:sz w:val="22"/>
        </w:rPr>
        <w:t>Adenotonsillar hypertrophy</w:t>
      </w:r>
    </w:p>
    <w:p>
      <w:pPr>
        <w:spacing w:after="60"/>
        <w:ind w:left="720"/>
      </w:pPr>
      <w:r>
        <w:rPr>
          <w:rFonts w:ascii="Times New Roman" w:hAnsi="Times New Roman"/>
          <w:b w:val="0"/>
          <w:sz w:val="22"/>
        </w:rPr>
        <w:t xml:space="preserve">C.  </w:t>
      </w:r>
      <w:r>
        <w:rPr>
          <w:rFonts w:ascii="Times New Roman" w:hAnsi="Times New Roman"/>
          <w:b w:val="0"/>
          <w:sz w:val="22"/>
        </w:rPr>
        <w:t>Allergic rhinitis</w:t>
      </w:r>
    </w:p>
    <w:p>
      <w:pPr>
        <w:spacing w:after="60"/>
        <w:ind w:left="720"/>
      </w:pPr>
      <w:r>
        <w:rPr>
          <w:rFonts w:ascii="Times New Roman" w:hAnsi="Times New Roman"/>
          <w:b w:val="0"/>
          <w:sz w:val="22"/>
        </w:rPr>
        <w:t xml:space="preserve">D.  </w:t>
      </w:r>
      <w:r>
        <w:rPr>
          <w:rFonts w:ascii="Times New Roman" w:hAnsi="Times New Roman"/>
          <w:b w:val="0"/>
          <w:sz w:val="22"/>
        </w:rPr>
        <w:t>Neuromuscular disorders</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The most common cause of Pediatric OSA in otherwise healthy children is adenotonsillar hypertrophy.</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95:  </w:t>
      </w:r>
      <w:r>
        <w:rPr>
          <w:rFonts w:ascii="Times New Roman" w:hAnsi="Times New Roman"/>
          <w:b/>
          <w:sz w:val="22"/>
        </w:rPr>
        <w:t>Which of the following is a risk factor for Pediatric Obstructive Sleep Apnea?</w:t>
      </w:r>
    </w:p>
    <w:p>
      <w:pPr>
        <w:spacing w:after="60"/>
        <w:ind w:left="720"/>
      </w:pPr>
      <w:r>
        <w:rPr>
          <w:rFonts w:ascii="Times New Roman" w:hAnsi="Times New Roman"/>
          <w:b w:val="0"/>
          <w:sz w:val="22"/>
        </w:rPr>
        <w:t xml:space="preserve">A.  </w:t>
      </w:r>
      <w:r>
        <w:rPr>
          <w:rFonts w:ascii="Times New Roman" w:hAnsi="Times New Roman"/>
          <w:b w:val="0"/>
          <w:sz w:val="22"/>
        </w:rPr>
        <w:t>Lack of breastfeeding</w:t>
      </w:r>
    </w:p>
    <w:p>
      <w:pPr>
        <w:spacing w:after="60"/>
        <w:ind w:left="720"/>
      </w:pPr>
      <w:r>
        <w:rPr>
          <w:rFonts w:ascii="Times New Roman" w:hAnsi="Times New Roman"/>
          <w:b w:val="0"/>
          <w:sz w:val="22"/>
        </w:rPr>
        <w:t xml:space="preserve">B.  </w:t>
      </w:r>
      <w:r>
        <w:rPr>
          <w:rFonts w:ascii="Times New Roman" w:hAnsi="Times New Roman"/>
          <w:b w:val="0"/>
          <w:sz w:val="22"/>
        </w:rPr>
        <w:t>Obesity</w:t>
      </w:r>
    </w:p>
    <w:p>
      <w:pPr>
        <w:spacing w:after="60"/>
        <w:ind w:left="720"/>
      </w:pPr>
      <w:r>
        <w:rPr>
          <w:rFonts w:ascii="Times New Roman" w:hAnsi="Times New Roman"/>
          <w:b w:val="0"/>
          <w:sz w:val="22"/>
        </w:rPr>
        <w:t xml:space="preserve">C.  </w:t>
      </w:r>
      <w:r>
        <w:rPr>
          <w:rFonts w:ascii="Times New Roman" w:hAnsi="Times New Roman"/>
          <w:b w:val="0"/>
          <w:sz w:val="22"/>
        </w:rPr>
        <w:t>Pacifier use</w:t>
      </w:r>
    </w:p>
    <w:p>
      <w:pPr>
        <w:spacing w:after="60"/>
        <w:ind w:left="720"/>
      </w:pPr>
      <w:r>
        <w:rPr>
          <w:rFonts w:ascii="Times New Roman" w:hAnsi="Times New Roman"/>
          <w:b w:val="0"/>
          <w:sz w:val="22"/>
        </w:rPr>
        <w:t xml:space="preserve">D.  </w:t>
      </w:r>
      <w:r>
        <w:rPr>
          <w:rFonts w:ascii="Times New Roman" w:hAnsi="Times New Roman"/>
          <w:b w:val="0"/>
          <w:sz w:val="22"/>
        </w:rPr>
        <w:t>Daycare attendance</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Risk factors for Pediatric OSA include obesity, craniofacial syndromes, neuromuscular disorders, and allergic rhinitis.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96:  </w:t>
      </w:r>
      <w:r>
        <w:rPr>
          <w:rFonts w:ascii="Times New Roman" w:hAnsi="Times New Roman"/>
          <w:b/>
          <w:sz w:val="22"/>
        </w:rPr>
        <w:t>Which symptom is commonly associated with Pediatric Obstructive Sleep Apnea?</w:t>
      </w:r>
    </w:p>
    <w:p>
      <w:pPr>
        <w:spacing w:after="60"/>
        <w:ind w:left="720"/>
      </w:pPr>
      <w:r>
        <w:rPr>
          <w:rFonts w:ascii="Times New Roman" w:hAnsi="Times New Roman"/>
          <w:b w:val="0"/>
          <w:sz w:val="22"/>
        </w:rPr>
        <w:t xml:space="preserve">A.  </w:t>
      </w:r>
      <w:r>
        <w:rPr>
          <w:rFonts w:ascii="Times New Roman" w:hAnsi="Times New Roman"/>
          <w:b w:val="0"/>
          <w:sz w:val="22"/>
        </w:rPr>
        <w:t>Otalgia</w:t>
      </w:r>
    </w:p>
    <w:p>
      <w:pPr>
        <w:spacing w:after="60"/>
        <w:ind w:left="720"/>
      </w:pPr>
      <w:r>
        <w:rPr>
          <w:rFonts w:ascii="Times New Roman" w:hAnsi="Times New Roman"/>
          <w:b w:val="0"/>
          <w:sz w:val="22"/>
        </w:rPr>
        <w:t xml:space="preserve">B.  </w:t>
      </w:r>
      <w:r>
        <w:rPr>
          <w:rFonts w:ascii="Times New Roman" w:hAnsi="Times New Roman"/>
          <w:b w:val="0"/>
          <w:sz w:val="22"/>
        </w:rPr>
        <w:t>Habitual snoring</w:t>
      </w:r>
    </w:p>
    <w:p>
      <w:pPr>
        <w:spacing w:after="60"/>
        <w:ind w:left="720"/>
      </w:pPr>
      <w:r>
        <w:rPr>
          <w:rFonts w:ascii="Times New Roman" w:hAnsi="Times New Roman"/>
          <w:b w:val="0"/>
          <w:sz w:val="22"/>
        </w:rPr>
        <w:t xml:space="preserve">C.  </w:t>
      </w:r>
      <w:r>
        <w:rPr>
          <w:rFonts w:ascii="Times New Roman" w:hAnsi="Times New Roman"/>
          <w:b w:val="0"/>
          <w:sz w:val="22"/>
        </w:rPr>
        <w:t>Purulent otorrhea</w:t>
      </w:r>
    </w:p>
    <w:p>
      <w:pPr>
        <w:spacing w:after="60"/>
        <w:ind w:left="720"/>
      </w:pPr>
      <w:r>
        <w:rPr>
          <w:rFonts w:ascii="Times New Roman" w:hAnsi="Times New Roman"/>
          <w:b w:val="0"/>
          <w:sz w:val="22"/>
        </w:rPr>
        <w:t xml:space="preserve">D.  </w:t>
      </w:r>
      <w:r>
        <w:rPr>
          <w:rFonts w:ascii="Times New Roman" w:hAnsi="Times New Roman"/>
          <w:b w:val="0"/>
          <w:sz w:val="22"/>
        </w:rPr>
        <w:t>Trismus</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Symptoms of Pediatric OSA include habitual snoring, observed apnea, gasping or choking sounds, restless sleep, daytime sleepiness, neurobehavioral problems, and enuresis.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97:  </w:t>
      </w:r>
      <w:r>
        <w:rPr>
          <w:rFonts w:ascii="Times New Roman" w:hAnsi="Times New Roman"/>
          <w:b/>
          <w:sz w:val="22"/>
        </w:rPr>
        <w:t>What is the rate of post-tonsillectomy hemorrhage?</w:t>
      </w:r>
    </w:p>
    <w:p>
      <w:pPr>
        <w:spacing w:after="60"/>
        <w:ind w:left="720"/>
      </w:pPr>
      <w:r>
        <w:rPr>
          <w:rFonts w:ascii="Times New Roman" w:hAnsi="Times New Roman"/>
          <w:b w:val="0"/>
          <w:sz w:val="22"/>
        </w:rPr>
        <w:t xml:space="preserve">A.  </w:t>
      </w:r>
      <w:r>
        <w:rPr>
          <w:rFonts w:ascii="Times New Roman" w:hAnsi="Times New Roman"/>
          <w:b w:val="0"/>
          <w:sz w:val="22"/>
        </w:rPr>
        <w:t>01-05%</w:t>
      </w:r>
    </w:p>
    <w:p>
      <w:pPr>
        <w:spacing w:after="60"/>
        <w:ind w:left="720"/>
      </w:pPr>
      <w:r>
        <w:rPr>
          <w:rFonts w:ascii="Times New Roman" w:hAnsi="Times New Roman"/>
          <w:b w:val="0"/>
          <w:sz w:val="22"/>
        </w:rPr>
        <w:t xml:space="preserve">B.  </w:t>
      </w:r>
      <w:r>
        <w:rPr>
          <w:rFonts w:ascii="Times New Roman" w:hAnsi="Times New Roman"/>
          <w:b w:val="0"/>
          <w:sz w:val="22"/>
        </w:rPr>
        <w:t>2-4%</w:t>
      </w:r>
    </w:p>
    <w:p>
      <w:pPr>
        <w:spacing w:after="60"/>
        <w:ind w:left="720"/>
      </w:pPr>
      <w:r>
        <w:rPr>
          <w:rFonts w:ascii="Times New Roman" w:hAnsi="Times New Roman"/>
          <w:b w:val="0"/>
          <w:sz w:val="22"/>
        </w:rPr>
        <w:t xml:space="preserve">C.  </w:t>
      </w:r>
      <w:r>
        <w:rPr>
          <w:rFonts w:ascii="Times New Roman" w:hAnsi="Times New Roman"/>
          <w:b w:val="0"/>
          <w:sz w:val="22"/>
        </w:rPr>
        <w:t>10-15%</w:t>
      </w:r>
    </w:p>
    <w:p>
      <w:pPr>
        <w:spacing w:after="60"/>
        <w:ind w:left="720"/>
      </w:pPr>
      <w:r>
        <w:rPr>
          <w:rFonts w:ascii="Times New Roman" w:hAnsi="Times New Roman"/>
          <w:b w:val="0"/>
          <w:sz w:val="22"/>
        </w:rPr>
        <w:t xml:space="preserve">D.  </w:t>
      </w:r>
      <w:r>
        <w:rPr>
          <w:rFonts w:ascii="Times New Roman" w:hAnsi="Times New Roman"/>
          <w:b w:val="0"/>
          <w:sz w:val="22"/>
        </w:rPr>
        <w:t>Over 20%</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Post-tonsillectomy hemorrhage occurs in approximately 2-4% of cases.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98:  </w:t>
      </w:r>
      <w:r>
        <w:rPr>
          <w:rFonts w:ascii="Times New Roman" w:hAnsi="Times New Roman"/>
          <w:b/>
          <w:sz w:val="22"/>
        </w:rPr>
        <w:t>What is the definition of Peritonsillar Abscess (PTA)?</w:t>
      </w:r>
    </w:p>
    <w:p>
      <w:pPr>
        <w:spacing w:after="60"/>
        <w:ind w:left="720"/>
      </w:pPr>
      <w:r>
        <w:rPr>
          <w:rFonts w:ascii="Times New Roman" w:hAnsi="Times New Roman"/>
          <w:b w:val="0"/>
          <w:sz w:val="22"/>
        </w:rPr>
        <w:t xml:space="preserve">A.  </w:t>
      </w:r>
      <w:r>
        <w:rPr>
          <w:rFonts w:ascii="Times New Roman" w:hAnsi="Times New Roman"/>
          <w:b w:val="0"/>
          <w:sz w:val="22"/>
        </w:rPr>
        <w:t>An infection of the parotid gland</w:t>
      </w:r>
    </w:p>
    <w:p>
      <w:pPr>
        <w:spacing w:after="60"/>
        <w:ind w:left="720"/>
      </w:pPr>
      <w:r>
        <w:rPr>
          <w:rFonts w:ascii="Times New Roman" w:hAnsi="Times New Roman"/>
          <w:b w:val="0"/>
          <w:sz w:val="22"/>
        </w:rPr>
        <w:t xml:space="preserve">B.  </w:t>
      </w:r>
      <w:r>
        <w:rPr>
          <w:rFonts w:ascii="Times New Roman" w:hAnsi="Times New Roman"/>
          <w:b w:val="0"/>
          <w:sz w:val="22"/>
        </w:rPr>
        <w:t>A collection of pus between the tonsillar capsule and the pharyngeal constrictor muscles</w:t>
      </w:r>
    </w:p>
    <w:p>
      <w:pPr>
        <w:spacing w:after="60"/>
        <w:ind w:left="720"/>
      </w:pPr>
      <w:r>
        <w:rPr>
          <w:rFonts w:ascii="Times New Roman" w:hAnsi="Times New Roman"/>
          <w:b w:val="0"/>
          <w:sz w:val="22"/>
        </w:rPr>
        <w:t xml:space="preserve">C.  </w:t>
      </w:r>
      <w:r>
        <w:rPr>
          <w:rFonts w:ascii="Times New Roman" w:hAnsi="Times New Roman"/>
          <w:b w:val="0"/>
          <w:sz w:val="22"/>
        </w:rPr>
        <w:t>Inflammation of the retropharyngeal space</w:t>
      </w:r>
    </w:p>
    <w:p>
      <w:pPr>
        <w:spacing w:after="60"/>
        <w:ind w:left="720"/>
      </w:pPr>
      <w:r>
        <w:rPr>
          <w:rFonts w:ascii="Times New Roman" w:hAnsi="Times New Roman"/>
          <w:b w:val="0"/>
          <w:sz w:val="22"/>
        </w:rPr>
        <w:t xml:space="preserve">D.  </w:t>
      </w:r>
      <w:r>
        <w:rPr>
          <w:rFonts w:ascii="Times New Roman" w:hAnsi="Times New Roman"/>
          <w:b w:val="0"/>
          <w:sz w:val="22"/>
        </w:rPr>
        <w:t>A viral infection causing sore throat</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Peritonsillar Abscess is defined as a collection of pus between the tonsillar capsule and the pharyngeal constrictor muscles.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99:  </w:t>
      </w:r>
      <w:r>
        <w:rPr>
          <w:rFonts w:ascii="Times New Roman" w:hAnsi="Times New Roman"/>
          <w:b/>
          <w:sz w:val="22"/>
        </w:rPr>
        <w:t>What is the typical microbiological pattern found in peritonsillar abscess?</w:t>
      </w:r>
    </w:p>
    <w:p>
      <w:pPr>
        <w:spacing w:after="60"/>
        <w:ind w:left="720"/>
      </w:pPr>
      <w:r>
        <w:rPr>
          <w:rFonts w:ascii="Times New Roman" w:hAnsi="Times New Roman"/>
          <w:b w:val="0"/>
          <w:sz w:val="22"/>
        </w:rPr>
        <w:t xml:space="preserve">A.  </w:t>
      </w:r>
      <w:r>
        <w:rPr>
          <w:rFonts w:ascii="Times New Roman" w:hAnsi="Times New Roman"/>
          <w:b w:val="0"/>
          <w:sz w:val="22"/>
        </w:rPr>
        <w:t>Exclusively viral pathogens</w:t>
      </w:r>
    </w:p>
    <w:p>
      <w:pPr>
        <w:spacing w:after="60"/>
        <w:ind w:left="720"/>
      </w:pPr>
      <w:r>
        <w:rPr>
          <w:rFonts w:ascii="Times New Roman" w:hAnsi="Times New Roman"/>
          <w:b w:val="0"/>
          <w:sz w:val="22"/>
        </w:rPr>
        <w:t xml:space="preserve">B.  </w:t>
      </w:r>
      <w:r>
        <w:rPr>
          <w:rFonts w:ascii="Times New Roman" w:hAnsi="Times New Roman"/>
          <w:b w:val="0"/>
          <w:sz w:val="22"/>
        </w:rPr>
        <w:t>Polymicrobial involvement of aerobes and anaerobes</w:t>
      </w:r>
    </w:p>
    <w:p>
      <w:pPr>
        <w:spacing w:after="60"/>
        <w:ind w:left="720"/>
      </w:pPr>
      <w:r>
        <w:rPr>
          <w:rFonts w:ascii="Times New Roman" w:hAnsi="Times New Roman"/>
          <w:b w:val="0"/>
          <w:sz w:val="22"/>
        </w:rPr>
        <w:t xml:space="preserve">C.  </w:t>
      </w:r>
      <w:r>
        <w:rPr>
          <w:rFonts w:ascii="Times New Roman" w:hAnsi="Times New Roman"/>
          <w:b w:val="0"/>
          <w:sz w:val="22"/>
        </w:rPr>
        <w:t>Fungal infections</w:t>
      </w:r>
    </w:p>
    <w:p>
      <w:pPr>
        <w:spacing w:after="60"/>
        <w:ind w:left="720"/>
      </w:pPr>
      <w:r>
        <w:rPr>
          <w:rFonts w:ascii="Times New Roman" w:hAnsi="Times New Roman"/>
          <w:b w:val="0"/>
          <w:sz w:val="22"/>
        </w:rPr>
        <w:t xml:space="preserve">D.  </w:t>
      </w:r>
      <w:r>
        <w:rPr>
          <w:rFonts w:ascii="Times New Roman" w:hAnsi="Times New Roman"/>
          <w:b w:val="0"/>
          <w:sz w:val="22"/>
        </w:rPr>
        <w:t>Autoimmune disorders</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Peritonsillar Abscess is often polymicrobial, involving aerobes such as Group A Streptococcus and Staphylococcus aureus, and anaerobes like Fusobacterium and Prevotella.</w:t>
      </w:r>
    </w:p>
    <w:p>
      <w:pPr>
        <w:spacing w:before="160" w:after="160"/>
      </w:pPr>
      <w:r>
        <w:rPr>
          <w:rFonts w:ascii="Times New Roman" w:hAnsi="Times New Roman"/>
          <w:color w:val="AAAAAA"/>
          <w:sz w:val="20"/>
        </w:rPr>
        <w:t>――――――――――――――――――――――――――――――――――――――――――――――――――――――――――――</w:t>
      </w:r>
    </w:p>
    <w:p>
      <w:r>
        <w:br w:type="page"/>
      </w:r>
    </w:p>
    <w:p>
      <w:pPr>
        <w:pStyle w:val="Heading1"/>
      </w:pPr>
      <w:r>
        <w:t>Childhood Diseases Of The Thyroid And Parathyroid Glands</w:t>
      </w:r>
    </w:p>
    <w:p>
      <w:pPr>
        <w:spacing w:before="240" w:after="120"/>
      </w:pPr>
      <w:r>
        <w:rPr>
          <w:rFonts w:ascii="Times New Roman" w:hAnsi="Times New Roman"/>
          <w:b/>
          <w:sz w:val="22"/>
        </w:rPr>
        <w:t xml:space="preserve">Q 100:  </w:t>
      </w:r>
      <w:r>
        <w:rPr>
          <w:rFonts w:ascii="Times New Roman" w:hAnsi="Times New Roman"/>
          <w:b/>
          <w:sz w:val="22"/>
        </w:rPr>
        <w:t>Which of the following is a common symptom of congenital hypothyroidism in unscreened infants?</w:t>
      </w:r>
    </w:p>
    <w:p>
      <w:pPr>
        <w:spacing w:after="60"/>
        <w:ind w:left="720"/>
      </w:pPr>
      <w:r>
        <w:rPr>
          <w:rFonts w:ascii="Times New Roman" w:hAnsi="Times New Roman"/>
          <w:b w:val="0"/>
          <w:sz w:val="22"/>
        </w:rPr>
        <w:t xml:space="preserve">A.  </w:t>
      </w:r>
      <w:r>
        <w:rPr>
          <w:rFonts w:ascii="Times New Roman" w:hAnsi="Times New Roman"/>
          <w:b w:val="0"/>
          <w:sz w:val="22"/>
        </w:rPr>
        <w:t>Hyperactivity and irritability</w:t>
      </w:r>
    </w:p>
    <w:p>
      <w:pPr>
        <w:spacing w:after="60"/>
        <w:ind w:left="720"/>
      </w:pPr>
      <w:r>
        <w:rPr>
          <w:rFonts w:ascii="Times New Roman" w:hAnsi="Times New Roman"/>
          <w:b w:val="0"/>
          <w:sz w:val="22"/>
        </w:rPr>
        <w:t xml:space="preserve">B.  </w:t>
      </w:r>
      <w:r>
        <w:rPr>
          <w:rFonts w:ascii="Times New Roman" w:hAnsi="Times New Roman"/>
          <w:b w:val="0"/>
          <w:sz w:val="22"/>
        </w:rPr>
        <w:t>Lethargy and poor feeding</w:t>
      </w:r>
    </w:p>
    <w:p>
      <w:pPr>
        <w:spacing w:after="60"/>
        <w:ind w:left="720"/>
      </w:pPr>
      <w:r>
        <w:rPr>
          <w:rFonts w:ascii="Times New Roman" w:hAnsi="Times New Roman"/>
          <w:b w:val="0"/>
          <w:sz w:val="22"/>
        </w:rPr>
        <w:t xml:space="preserve">C.  </w:t>
      </w:r>
      <w:r>
        <w:rPr>
          <w:rFonts w:ascii="Times New Roman" w:hAnsi="Times New Roman"/>
          <w:b w:val="0"/>
          <w:sz w:val="22"/>
        </w:rPr>
        <w:t>Increased appetite and weight gain</w:t>
      </w:r>
    </w:p>
    <w:p>
      <w:pPr>
        <w:spacing w:after="60"/>
        <w:ind w:left="720"/>
      </w:pPr>
      <w:r>
        <w:rPr>
          <w:rFonts w:ascii="Times New Roman" w:hAnsi="Times New Roman"/>
          <w:b w:val="0"/>
          <w:sz w:val="22"/>
        </w:rPr>
        <w:t xml:space="preserve">D.  </w:t>
      </w:r>
      <w:r>
        <w:rPr>
          <w:rFonts w:ascii="Times New Roman" w:hAnsi="Times New Roman"/>
          <w:b w:val="0"/>
          <w:sz w:val="22"/>
        </w:rPr>
        <w:t>Prolonged jaundice and hypotonia</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Lethargy, poor feeding, and constipation are classic symptoms of congenital hypothyroidism in unscreened infants, often presenting in the first few weeks of life.</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101:  </w:t>
      </w:r>
      <w:r>
        <w:rPr>
          <w:rFonts w:ascii="Times New Roman" w:hAnsi="Times New Roman"/>
          <w:b/>
          <w:sz w:val="22"/>
        </w:rPr>
        <w:t>What is the initial medical management for congenital hypothyroidism?</w:t>
      </w:r>
    </w:p>
    <w:p>
      <w:pPr>
        <w:spacing w:after="60"/>
        <w:ind w:left="720"/>
      </w:pPr>
      <w:r>
        <w:rPr>
          <w:rFonts w:ascii="Times New Roman" w:hAnsi="Times New Roman"/>
          <w:b w:val="0"/>
          <w:sz w:val="22"/>
        </w:rPr>
        <w:t xml:space="preserve">A.  </w:t>
      </w:r>
      <w:r>
        <w:rPr>
          <w:rFonts w:ascii="Times New Roman" w:hAnsi="Times New Roman"/>
          <w:b w:val="0"/>
          <w:sz w:val="22"/>
        </w:rPr>
        <w:t>Surgical removal of the thyroid gland</w:t>
      </w:r>
    </w:p>
    <w:p>
      <w:pPr>
        <w:spacing w:after="60"/>
        <w:ind w:left="720"/>
      </w:pPr>
      <w:r>
        <w:rPr>
          <w:rFonts w:ascii="Times New Roman" w:hAnsi="Times New Roman"/>
          <w:b w:val="0"/>
          <w:sz w:val="22"/>
        </w:rPr>
        <w:t xml:space="preserve">B.  </w:t>
      </w:r>
      <w:r>
        <w:rPr>
          <w:rFonts w:ascii="Times New Roman" w:hAnsi="Times New Roman"/>
          <w:b w:val="0"/>
          <w:sz w:val="22"/>
        </w:rPr>
        <w:t>Immediate levothyroxine replacement at 10-15 mcg/kg/day</w:t>
      </w:r>
    </w:p>
    <w:p>
      <w:pPr>
        <w:spacing w:after="60"/>
        <w:ind w:left="720"/>
      </w:pPr>
      <w:r>
        <w:rPr>
          <w:rFonts w:ascii="Times New Roman" w:hAnsi="Times New Roman"/>
          <w:b w:val="0"/>
          <w:sz w:val="22"/>
        </w:rPr>
        <w:t xml:space="preserve">C.  </w:t>
      </w:r>
      <w:r>
        <w:rPr>
          <w:rFonts w:ascii="Times New Roman" w:hAnsi="Times New Roman"/>
          <w:b w:val="0"/>
          <w:sz w:val="22"/>
        </w:rPr>
        <w:t>Radioactive iodine therapy</w:t>
      </w:r>
    </w:p>
    <w:p>
      <w:pPr>
        <w:spacing w:after="60"/>
        <w:ind w:left="720"/>
      </w:pPr>
      <w:r>
        <w:rPr>
          <w:rFonts w:ascii="Times New Roman" w:hAnsi="Times New Roman"/>
          <w:b w:val="0"/>
          <w:sz w:val="22"/>
        </w:rPr>
        <w:t xml:space="preserve">D.  </w:t>
      </w:r>
      <w:r>
        <w:rPr>
          <w:rFonts w:ascii="Times New Roman" w:hAnsi="Times New Roman"/>
          <w:b w:val="0"/>
          <w:sz w:val="22"/>
        </w:rPr>
        <w:t>Observation without treatment</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The medical management for congenital hypothyroidism involves immediate levothyroxine replacement at a dose of 10-15 mcg/kg/day.</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102:  </w:t>
      </w:r>
      <w:r>
        <w:rPr>
          <w:rFonts w:ascii="Times New Roman" w:hAnsi="Times New Roman"/>
          <w:b/>
          <w:sz w:val="22"/>
        </w:rPr>
        <w:t>What is differentiated thyroid carcinoma in children primarily composed of?</w:t>
      </w:r>
    </w:p>
    <w:p>
      <w:pPr>
        <w:spacing w:after="60"/>
        <w:ind w:left="720"/>
      </w:pPr>
      <w:r>
        <w:rPr>
          <w:rFonts w:ascii="Times New Roman" w:hAnsi="Times New Roman"/>
          <w:b w:val="0"/>
          <w:sz w:val="22"/>
        </w:rPr>
        <w:t xml:space="preserve">A.  </w:t>
      </w:r>
      <w:r>
        <w:rPr>
          <w:rFonts w:ascii="Times New Roman" w:hAnsi="Times New Roman"/>
          <w:b w:val="0"/>
          <w:sz w:val="22"/>
        </w:rPr>
        <w:t>Medullary thyroid carcinoma</w:t>
      </w:r>
    </w:p>
    <w:p>
      <w:pPr>
        <w:spacing w:after="60"/>
        <w:ind w:left="720"/>
      </w:pPr>
      <w:r>
        <w:rPr>
          <w:rFonts w:ascii="Times New Roman" w:hAnsi="Times New Roman"/>
          <w:b w:val="0"/>
          <w:sz w:val="22"/>
        </w:rPr>
        <w:t xml:space="preserve">B.  </w:t>
      </w:r>
      <w:r>
        <w:rPr>
          <w:rFonts w:ascii="Times New Roman" w:hAnsi="Times New Roman"/>
          <w:b w:val="0"/>
          <w:sz w:val="22"/>
        </w:rPr>
        <w:t>Papillary thyroid carcinoma</w:t>
      </w:r>
    </w:p>
    <w:p>
      <w:pPr>
        <w:spacing w:after="60"/>
        <w:ind w:left="720"/>
      </w:pPr>
      <w:r>
        <w:rPr>
          <w:rFonts w:ascii="Times New Roman" w:hAnsi="Times New Roman"/>
          <w:b w:val="0"/>
          <w:sz w:val="22"/>
        </w:rPr>
        <w:t xml:space="preserve">C.  </w:t>
      </w:r>
      <w:r>
        <w:rPr>
          <w:rFonts w:ascii="Times New Roman" w:hAnsi="Times New Roman"/>
          <w:b w:val="0"/>
          <w:sz w:val="22"/>
        </w:rPr>
        <w:t>Anaplastic thyroid carcinoma</w:t>
      </w:r>
    </w:p>
    <w:p>
      <w:pPr>
        <w:spacing w:after="60"/>
        <w:ind w:left="720"/>
      </w:pPr>
      <w:r>
        <w:rPr>
          <w:rFonts w:ascii="Times New Roman" w:hAnsi="Times New Roman"/>
          <w:b w:val="0"/>
          <w:sz w:val="22"/>
        </w:rPr>
        <w:t xml:space="preserve">D.  </w:t>
      </w:r>
      <w:r>
        <w:rPr>
          <w:rFonts w:ascii="Times New Roman" w:hAnsi="Times New Roman"/>
          <w:b w:val="0"/>
          <w:sz w:val="22"/>
        </w:rPr>
        <w:t>Follicular thyroid carcinoma</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Differentiated thyroid carcinoma in children is predominantly composed of papillary thyroid carcinoma.</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103:  </w:t>
      </w:r>
      <w:r>
        <w:rPr>
          <w:rFonts w:ascii="Times New Roman" w:hAnsi="Times New Roman"/>
          <w:b/>
          <w:sz w:val="22"/>
        </w:rPr>
        <w:t>Which of the following is a risk factor for differentiated thyroid carcinoma in children?</w:t>
      </w:r>
    </w:p>
    <w:p>
      <w:pPr>
        <w:spacing w:after="60"/>
        <w:ind w:left="720"/>
      </w:pPr>
      <w:r>
        <w:rPr>
          <w:rFonts w:ascii="Times New Roman" w:hAnsi="Times New Roman"/>
          <w:b w:val="0"/>
          <w:sz w:val="22"/>
        </w:rPr>
        <w:t xml:space="preserve">A.  </w:t>
      </w:r>
      <w:r>
        <w:rPr>
          <w:rFonts w:ascii="Times New Roman" w:hAnsi="Times New Roman"/>
          <w:b w:val="0"/>
          <w:sz w:val="22"/>
        </w:rPr>
        <w:t>High sugar diet</w:t>
      </w:r>
    </w:p>
    <w:p>
      <w:pPr>
        <w:spacing w:after="60"/>
        <w:ind w:left="720"/>
      </w:pPr>
      <w:r>
        <w:rPr>
          <w:rFonts w:ascii="Times New Roman" w:hAnsi="Times New Roman"/>
          <w:b w:val="0"/>
          <w:sz w:val="22"/>
        </w:rPr>
        <w:t xml:space="preserve">B.  </w:t>
      </w:r>
      <w:r>
        <w:rPr>
          <w:rFonts w:ascii="Times New Roman" w:hAnsi="Times New Roman"/>
          <w:b w:val="0"/>
          <w:sz w:val="22"/>
        </w:rPr>
        <w:t>History of radiation exposure</w:t>
      </w:r>
    </w:p>
    <w:p>
      <w:pPr>
        <w:spacing w:after="60"/>
        <w:ind w:left="720"/>
      </w:pPr>
      <w:r>
        <w:rPr>
          <w:rFonts w:ascii="Times New Roman" w:hAnsi="Times New Roman"/>
          <w:b w:val="0"/>
          <w:sz w:val="22"/>
        </w:rPr>
        <w:t xml:space="preserve">C.  </w:t>
      </w:r>
      <w:r>
        <w:rPr>
          <w:rFonts w:ascii="Times New Roman" w:hAnsi="Times New Roman"/>
          <w:b w:val="0"/>
          <w:sz w:val="22"/>
        </w:rPr>
        <w:t>Vitamin D deficiency</w:t>
      </w:r>
    </w:p>
    <w:p>
      <w:pPr>
        <w:spacing w:after="60"/>
        <w:ind w:left="720"/>
      </w:pPr>
      <w:r>
        <w:rPr>
          <w:rFonts w:ascii="Times New Roman" w:hAnsi="Times New Roman"/>
          <w:b w:val="0"/>
          <w:sz w:val="22"/>
        </w:rPr>
        <w:t xml:space="preserve">D.  </w:t>
      </w:r>
      <w:r>
        <w:rPr>
          <w:rFonts w:ascii="Times New Roman" w:hAnsi="Times New Roman"/>
          <w:b w:val="0"/>
          <w:sz w:val="22"/>
        </w:rPr>
        <w:t>Obesity</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A history of radiation exposure is a known risk factor for differentiated thyroid carcinoma in children.</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104:  </w:t>
      </w:r>
      <w:r>
        <w:rPr>
          <w:rFonts w:ascii="Times New Roman" w:hAnsi="Times New Roman"/>
          <w:b/>
          <w:sz w:val="22"/>
        </w:rPr>
        <w:t>What percentage of children with differentiated thyroid carcinoma have nodal metastases at diagnosis?</w:t>
      </w:r>
    </w:p>
    <w:p>
      <w:pPr>
        <w:spacing w:after="60"/>
        <w:ind w:left="720"/>
      </w:pPr>
      <w:r>
        <w:rPr>
          <w:rFonts w:ascii="Times New Roman" w:hAnsi="Times New Roman"/>
          <w:b w:val="0"/>
          <w:sz w:val="22"/>
        </w:rPr>
        <w:t xml:space="preserve">A.  </w:t>
      </w:r>
      <w:r>
        <w:rPr>
          <w:rFonts w:ascii="Times New Roman" w:hAnsi="Times New Roman"/>
          <w:b w:val="0"/>
          <w:sz w:val="22"/>
        </w:rPr>
        <w:t>10-20%</w:t>
      </w:r>
    </w:p>
    <w:p>
      <w:pPr>
        <w:spacing w:after="60"/>
        <w:ind w:left="720"/>
      </w:pPr>
      <w:r>
        <w:rPr>
          <w:rFonts w:ascii="Times New Roman" w:hAnsi="Times New Roman"/>
          <w:b w:val="0"/>
          <w:sz w:val="22"/>
        </w:rPr>
        <w:t xml:space="preserve">B.  </w:t>
      </w:r>
      <w:r>
        <w:rPr>
          <w:rFonts w:ascii="Times New Roman" w:hAnsi="Times New Roman"/>
          <w:b w:val="0"/>
          <w:sz w:val="22"/>
        </w:rPr>
        <w:t>30-50%</w:t>
      </w:r>
    </w:p>
    <w:p>
      <w:pPr>
        <w:spacing w:after="60"/>
        <w:ind w:left="720"/>
      </w:pPr>
      <w:r>
        <w:rPr>
          <w:rFonts w:ascii="Times New Roman" w:hAnsi="Times New Roman"/>
          <w:b w:val="0"/>
          <w:sz w:val="22"/>
        </w:rPr>
        <w:t xml:space="preserve">C.  </w:t>
      </w:r>
      <w:r>
        <w:rPr>
          <w:rFonts w:ascii="Times New Roman" w:hAnsi="Times New Roman"/>
          <w:b w:val="0"/>
          <w:sz w:val="22"/>
        </w:rPr>
        <w:t>60-80%</w:t>
      </w:r>
    </w:p>
    <w:p>
      <w:pPr>
        <w:spacing w:after="60"/>
        <w:ind w:left="720"/>
      </w:pPr>
      <w:r>
        <w:rPr>
          <w:rFonts w:ascii="Times New Roman" w:hAnsi="Times New Roman"/>
          <w:b w:val="0"/>
          <w:sz w:val="22"/>
        </w:rPr>
        <w:t xml:space="preserve">D.  </w:t>
      </w:r>
      <w:r>
        <w:rPr>
          <w:rFonts w:ascii="Times New Roman" w:hAnsi="Times New Roman"/>
          <w:b w:val="0"/>
          <w:sz w:val="22"/>
        </w:rPr>
        <w:t>90-100%</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Approximately 60-80% of children with differentiated thyroid carcinoma have nodal metastases at diagnosis.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105:  </w:t>
      </w:r>
      <w:r>
        <w:rPr>
          <w:rFonts w:ascii="Times New Roman" w:hAnsi="Times New Roman"/>
          <w:b/>
          <w:sz w:val="22"/>
        </w:rPr>
        <w:t>What is primary hyperparathyroidism in children characterized by?</w:t>
      </w:r>
    </w:p>
    <w:p>
      <w:pPr>
        <w:spacing w:after="60"/>
        <w:ind w:left="720"/>
      </w:pPr>
      <w:r>
        <w:rPr>
          <w:rFonts w:ascii="Times New Roman" w:hAnsi="Times New Roman"/>
          <w:b w:val="0"/>
          <w:sz w:val="22"/>
        </w:rPr>
        <w:t xml:space="preserve">A.  </w:t>
      </w:r>
      <w:r>
        <w:rPr>
          <w:rFonts w:ascii="Times New Roman" w:hAnsi="Times New Roman"/>
          <w:b w:val="0"/>
          <w:sz w:val="22"/>
        </w:rPr>
        <w:t>Decreased PTH production</w:t>
      </w:r>
    </w:p>
    <w:p>
      <w:pPr>
        <w:spacing w:after="60"/>
        <w:ind w:left="720"/>
      </w:pPr>
      <w:r>
        <w:rPr>
          <w:rFonts w:ascii="Times New Roman" w:hAnsi="Times New Roman"/>
          <w:b w:val="0"/>
          <w:sz w:val="22"/>
        </w:rPr>
        <w:t xml:space="preserve">B.  </w:t>
      </w:r>
      <w:r>
        <w:rPr>
          <w:rFonts w:ascii="Times New Roman" w:hAnsi="Times New Roman"/>
          <w:b w:val="0"/>
          <w:sz w:val="22"/>
        </w:rPr>
        <w:t>Inappropriate overproduction of PTH leading to hypercalcemia</w:t>
      </w:r>
    </w:p>
    <w:p>
      <w:pPr>
        <w:spacing w:after="60"/>
        <w:ind w:left="720"/>
      </w:pPr>
      <w:r>
        <w:rPr>
          <w:rFonts w:ascii="Times New Roman" w:hAnsi="Times New Roman"/>
          <w:b w:val="0"/>
          <w:sz w:val="22"/>
        </w:rPr>
        <w:t xml:space="preserve">C.  </w:t>
      </w:r>
      <w:r>
        <w:rPr>
          <w:rFonts w:ascii="Times New Roman" w:hAnsi="Times New Roman"/>
          <w:b w:val="0"/>
          <w:sz w:val="22"/>
        </w:rPr>
        <w:t>Hypocalcemia due to parathyroid insufficiency</w:t>
      </w:r>
    </w:p>
    <w:p>
      <w:pPr>
        <w:spacing w:after="60"/>
        <w:ind w:left="720"/>
      </w:pPr>
      <w:r>
        <w:rPr>
          <w:rFonts w:ascii="Times New Roman" w:hAnsi="Times New Roman"/>
          <w:b w:val="0"/>
          <w:sz w:val="22"/>
        </w:rPr>
        <w:t xml:space="preserve">D.  </w:t>
      </w:r>
      <w:r>
        <w:rPr>
          <w:rFonts w:ascii="Times New Roman" w:hAnsi="Times New Roman"/>
          <w:b w:val="0"/>
          <w:sz w:val="22"/>
        </w:rPr>
        <w:t>Autoimmune destruction of parathyroid glands</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Primary hyperparathyroidism in children is defined by inappropriate overproduction of parathyroid hormone, resulting in hypercalcemia.</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106:  </w:t>
      </w:r>
      <w:r>
        <w:rPr>
          <w:rFonts w:ascii="Times New Roman" w:hAnsi="Times New Roman"/>
          <w:b/>
          <w:sz w:val="22"/>
        </w:rPr>
        <w:t>What is the most common etiology of primary hyperparathyroidism in children?</w:t>
      </w:r>
    </w:p>
    <w:p>
      <w:pPr>
        <w:spacing w:after="60"/>
        <w:ind w:left="720"/>
      </w:pPr>
      <w:r>
        <w:rPr>
          <w:rFonts w:ascii="Times New Roman" w:hAnsi="Times New Roman"/>
          <w:b w:val="0"/>
          <w:sz w:val="22"/>
        </w:rPr>
        <w:t xml:space="preserve">A.  </w:t>
      </w:r>
      <w:r>
        <w:rPr>
          <w:rFonts w:ascii="Times New Roman" w:hAnsi="Times New Roman"/>
          <w:b w:val="0"/>
          <w:sz w:val="22"/>
        </w:rPr>
        <w:t>Single adenoma</w:t>
      </w:r>
    </w:p>
    <w:p>
      <w:pPr>
        <w:spacing w:after="60"/>
        <w:ind w:left="720"/>
      </w:pPr>
      <w:r>
        <w:rPr>
          <w:rFonts w:ascii="Times New Roman" w:hAnsi="Times New Roman"/>
          <w:b w:val="0"/>
          <w:sz w:val="22"/>
        </w:rPr>
        <w:t xml:space="preserve">B.  </w:t>
      </w:r>
      <w:r>
        <w:rPr>
          <w:rFonts w:ascii="Times New Roman" w:hAnsi="Times New Roman"/>
          <w:b w:val="0"/>
          <w:sz w:val="22"/>
        </w:rPr>
        <w:t>Four-gland hyperplasia</w:t>
      </w:r>
    </w:p>
    <w:p>
      <w:pPr>
        <w:spacing w:after="60"/>
        <w:ind w:left="720"/>
      </w:pPr>
      <w:r>
        <w:rPr>
          <w:rFonts w:ascii="Times New Roman" w:hAnsi="Times New Roman"/>
          <w:b w:val="0"/>
          <w:sz w:val="22"/>
        </w:rPr>
        <w:t xml:space="preserve">C.  </w:t>
      </w:r>
      <w:r>
        <w:rPr>
          <w:rFonts w:ascii="Times New Roman" w:hAnsi="Times New Roman"/>
          <w:b w:val="0"/>
          <w:sz w:val="22"/>
        </w:rPr>
        <w:t>Parathyroid carcinoma</w:t>
      </w:r>
    </w:p>
    <w:p>
      <w:pPr>
        <w:spacing w:after="60"/>
        <w:ind w:left="720"/>
      </w:pPr>
      <w:r>
        <w:rPr>
          <w:rFonts w:ascii="Times New Roman" w:hAnsi="Times New Roman"/>
          <w:b w:val="0"/>
          <w:sz w:val="22"/>
        </w:rPr>
        <w:t xml:space="preserve">D.  </w:t>
      </w:r>
      <w:r>
        <w:rPr>
          <w:rFonts w:ascii="Times New Roman" w:hAnsi="Times New Roman"/>
          <w:b w:val="0"/>
          <w:sz w:val="22"/>
        </w:rPr>
        <w:t>Autoimmune disorder</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The most common etiology of primary hyperparathyroidism in children is a single adenoma, accounting for 85-90% of cases.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107:  </w:t>
      </w:r>
      <w:r>
        <w:rPr>
          <w:rFonts w:ascii="Times New Roman" w:hAnsi="Times New Roman"/>
          <w:b/>
          <w:sz w:val="22"/>
        </w:rPr>
        <w:t>Which syndrome is the most common hereditary cause of primary hyperparathyroidism in children?</w:t>
      </w:r>
    </w:p>
    <w:p>
      <w:pPr>
        <w:spacing w:after="60"/>
        <w:ind w:left="720"/>
      </w:pPr>
      <w:r>
        <w:rPr>
          <w:rFonts w:ascii="Times New Roman" w:hAnsi="Times New Roman"/>
          <w:b w:val="0"/>
          <w:sz w:val="22"/>
        </w:rPr>
        <w:t xml:space="preserve">A.  </w:t>
      </w:r>
      <w:r>
        <w:rPr>
          <w:rFonts w:ascii="Times New Roman" w:hAnsi="Times New Roman"/>
          <w:b w:val="0"/>
          <w:sz w:val="22"/>
        </w:rPr>
        <w:t>MEN2A</w:t>
      </w:r>
    </w:p>
    <w:p>
      <w:pPr>
        <w:spacing w:after="60"/>
        <w:ind w:left="720"/>
      </w:pPr>
      <w:r>
        <w:rPr>
          <w:rFonts w:ascii="Times New Roman" w:hAnsi="Times New Roman"/>
          <w:b w:val="0"/>
          <w:sz w:val="22"/>
        </w:rPr>
        <w:t xml:space="preserve">B.  </w:t>
      </w:r>
      <w:r>
        <w:rPr>
          <w:rFonts w:ascii="Times New Roman" w:hAnsi="Times New Roman"/>
          <w:b w:val="0"/>
          <w:sz w:val="22"/>
        </w:rPr>
        <w:t>MEN1</w:t>
      </w:r>
    </w:p>
    <w:p>
      <w:pPr>
        <w:spacing w:after="60"/>
        <w:ind w:left="720"/>
      </w:pPr>
      <w:r>
        <w:rPr>
          <w:rFonts w:ascii="Times New Roman" w:hAnsi="Times New Roman"/>
          <w:b w:val="0"/>
          <w:sz w:val="22"/>
        </w:rPr>
        <w:t xml:space="preserve">C.  </w:t>
      </w:r>
      <w:r>
        <w:rPr>
          <w:rFonts w:ascii="Times New Roman" w:hAnsi="Times New Roman"/>
          <w:b w:val="0"/>
          <w:sz w:val="22"/>
        </w:rPr>
        <w:t>DICER1 syndrome</w:t>
      </w:r>
    </w:p>
    <w:p>
      <w:pPr>
        <w:spacing w:after="60"/>
        <w:ind w:left="720"/>
      </w:pPr>
      <w:r>
        <w:rPr>
          <w:rFonts w:ascii="Times New Roman" w:hAnsi="Times New Roman"/>
          <w:b w:val="0"/>
          <w:sz w:val="22"/>
        </w:rPr>
        <w:t xml:space="preserve">D.  </w:t>
      </w:r>
      <w:r>
        <w:rPr>
          <w:rFonts w:ascii="Times New Roman" w:hAnsi="Times New Roman"/>
          <w:b w:val="0"/>
          <w:sz w:val="22"/>
        </w:rPr>
        <w:t>FAP</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Multiple Endocrine Neoplasia type 1 (MEN1) is the most common hereditary cause of primary hyperparathyroidism in children.</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108:  </w:t>
      </w:r>
      <w:r>
        <w:rPr>
          <w:rFonts w:ascii="Times New Roman" w:hAnsi="Times New Roman"/>
          <w:b/>
          <w:sz w:val="22"/>
        </w:rPr>
        <w:t>What is the cure rate for primary hyperparathyroidism surgery in experienced hands?</w:t>
      </w:r>
    </w:p>
    <w:p>
      <w:pPr>
        <w:spacing w:after="60"/>
        <w:ind w:left="720"/>
      </w:pPr>
      <w:r>
        <w:rPr>
          <w:rFonts w:ascii="Times New Roman" w:hAnsi="Times New Roman"/>
          <w:b w:val="0"/>
          <w:sz w:val="22"/>
        </w:rPr>
        <w:t xml:space="preserve">A.  </w:t>
      </w:r>
      <w:r>
        <w:rPr>
          <w:rFonts w:ascii="Times New Roman" w:hAnsi="Times New Roman"/>
          <w:b w:val="0"/>
          <w:sz w:val="22"/>
        </w:rPr>
        <w:t>50%</w:t>
      </w:r>
    </w:p>
    <w:p>
      <w:pPr>
        <w:spacing w:after="60"/>
        <w:ind w:left="720"/>
      </w:pPr>
      <w:r>
        <w:rPr>
          <w:rFonts w:ascii="Times New Roman" w:hAnsi="Times New Roman"/>
          <w:b w:val="0"/>
          <w:sz w:val="22"/>
        </w:rPr>
        <w:t xml:space="preserve">B.  </w:t>
      </w:r>
      <w:r>
        <w:rPr>
          <w:rFonts w:ascii="Times New Roman" w:hAnsi="Times New Roman"/>
          <w:b w:val="0"/>
          <w:sz w:val="22"/>
        </w:rPr>
        <w:t>75%</w:t>
      </w:r>
    </w:p>
    <w:p>
      <w:pPr>
        <w:spacing w:after="60"/>
        <w:ind w:left="720"/>
      </w:pPr>
      <w:r>
        <w:rPr>
          <w:rFonts w:ascii="Times New Roman" w:hAnsi="Times New Roman"/>
          <w:b w:val="0"/>
          <w:sz w:val="22"/>
        </w:rPr>
        <w:t xml:space="preserve">C.  </w:t>
      </w:r>
      <w:r>
        <w:rPr>
          <w:rFonts w:ascii="Times New Roman" w:hAnsi="Times New Roman"/>
          <w:b w:val="0"/>
          <w:sz w:val="22"/>
        </w:rPr>
        <w:t>90%</w:t>
      </w:r>
    </w:p>
    <w:p>
      <w:pPr>
        <w:spacing w:after="60"/>
        <w:ind w:left="720"/>
      </w:pPr>
      <w:r>
        <w:rPr>
          <w:rFonts w:ascii="Times New Roman" w:hAnsi="Times New Roman"/>
          <w:b w:val="0"/>
          <w:sz w:val="22"/>
        </w:rPr>
        <w:t xml:space="preserve">D.  </w:t>
      </w:r>
      <w:r>
        <w:rPr>
          <w:rFonts w:ascii="Times New Roman" w:hAnsi="Times New Roman"/>
          <w:b w:val="0"/>
          <w:sz w:val="22"/>
        </w:rPr>
        <w:t>Over 95%</w:t>
      </w:r>
    </w:p>
    <w:p>
      <w:pPr>
        <w:spacing w:before="120" w:after="60"/>
        <w:ind w:left="720"/>
      </w:pPr>
      <w:r>
        <w:rPr>
          <w:rFonts w:ascii="Times New Roman" w:hAnsi="Times New Roman"/>
          <w:b/>
          <w:sz w:val="22"/>
        </w:rPr>
        <w:t xml:space="preserve">Answer: </w:t>
      </w:r>
      <w:r>
        <w:rPr>
          <w:rFonts w:ascii="Times New Roman" w:hAnsi="Times New Roman"/>
          <w:b w:val="0"/>
          <w:sz w:val="22"/>
        </w:rPr>
        <w:t>D</w:t>
      </w:r>
    </w:p>
    <w:p>
      <w:pPr>
        <w:spacing w:after="240"/>
        <w:ind w:left="720"/>
      </w:pPr>
      <w:r>
        <w:rPr>
          <w:rFonts w:ascii="Times New Roman" w:hAnsi="Times New Roman"/>
          <w:b/>
          <w:sz w:val="22"/>
        </w:rPr>
        <w:t xml:space="preserve">Explanation: </w:t>
      </w:r>
      <w:r>
        <w:rPr>
          <w:rFonts w:ascii="Times New Roman" w:hAnsi="Times New Roman"/>
          <w:b w:val="0"/>
          <w:sz w:val="22"/>
        </w:rPr>
        <w:t>The cure rate for surgery in primary hyperparathyroidism is over 95% in experienced hands.</w:t>
      </w:r>
    </w:p>
    <w:p>
      <w:pPr>
        <w:spacing w:before="160" w:after="160"/>
      </w:pPr>
      <w:r>
        <w:rPr>
          <w:rFonts w:ascii="Times New Roman" w:hAnsi="Times New Roman"/>
          <w:color w:val="AAAAAA"/>
          <w:sz w:val="20"/>
        </w:rPr>
        <w:t>――――――――――――――――――――――――――――――――――――――――――――――――――――――――――――</w:t>
      </w:r>
    </w:p>
    <w:p>
      <w:r>
        <w:br w:type="page"/>
      </w:r>
    </w:p>
    <w:p>
      <w:pPr>
        <w:pStyle w:val="Heading1"/>
      </w:pPr>
      <w:r>
        <w:t>Lesions Of The Larynx Trachea And Upper Airway</w:t>
      </w:r>
    </w:p>
    <w:p>
      <w:pPr>
        <w:spacing w:before="240" w:after="120"/>
      </w:pPr>
      <w:r>
        <w:rPr>
          <w:rFonts w:ascii="Times New Roman" w:hAnsi="Times New Roman"/>
          <w:b/>
          <w:sz w:val="22"/>
        </w:rPr>
        <w:t xml:space="preserve">Q 109:  </w:t>
      </w:r>
      <w:r>
        <w:rPr>
          <w:rFonts w:ascii="Times New Roman" w:hAnsi="Times New Roman"/>
          <w:b/>
          <w:sz w:val="22"/>
        </w:rPr>
        <w:t>What is the definition of a laryngeal cleft?</w:t>
      </w:r>
    </w:p>
    <w:p>
      <w:pPr>
        <w:spacing w:after="60"/>
        <w:ind w:left="720"/>
      </w:pPr>
      <w:r>
        <w:rPr>
          <w:rFonts w:ascii="Times New Roman" w:hAnsi="Times New Roman"/>
          <w:b w:val="0"/>
          <w:sz w:val="22"/>
        </w:rPr>
        <w:t xml:space="preserve">A.  </w:t>
      </w:r>
      <w:r>
        <w:rPr>
          <w:rFonts w:ascii="Times New Roman" w:hAnsi="Times New Roman"/>
          <w:b w:val="0"/>
          <w:sz w:val="22"/>
        </w:rPr>
        <w:t>A narrowing of the subglottic airway</w:t>
      </w:r>
    </w:p>
    <w:p>
      <w:pPr>
        <w:spacing w:after="60"/>
        <w:ind w:left="720"/>
      </w:pPr>
      <w:r>
        <w:rPr>
          <w:rFonts w:ascii="Times New Roman" w:hAnsi="Times New Roman"/>
          <w:b w:val="0"/>
          <w:sz w:val="22"/>
        </w:rPr>
        <w:t xml:space="preserve">B.  </w:t>
      </w:r>
      <w:r>
        <w:rPr>
          <w:rFonts w:ascii="Times New Roman" w:hAnsi="Times New Roman"/>
          <w:b w:val="0"/>
          <w:sz w:val="22"/>
        </w:rPr>
        <w:t>An abnormal communication between the larynx and pharynx/esophagus</w:t>
      </w:r>
    </w:p>
    <w:p>
      <w:pPr>
        <w:spacing w:after="60"/>
        <w:ind w:left="720"/>
      </w:pPr>
      <w:r>
        <w:rPr>
          <w:rFonts w:ascii="Times New Roman" w:hAnsi="Times New Roman"/>
          <w:b w:val="0"/>
          <w:sz w:val="22"/>
        </w:rPr>
        <w:t xml:space="preserve">C.  </w:t>
      </w:r>
      <w:r>
        <w:rPr>
          <w:rFonts w:ascii="Times New Roman" w:hAnsi="Times New Roman"/>
          <w:b w:val="0"/>
          <w:sz w:val="22"/>
        </w:rPr>
        <w:t>Benign wart-like growths in the larynx</w:t>
      </w:r>
    </w:p>
    <w:p>
      <w:pPr>
        <w:spacing w:after="60"/>
        <w:ind w:left="720"/>
      </w:pPr>
      <w:r>
        <w:rPr>
          <w:rFonts w:ascii="Times New Roman" w:hAnsi="Times New Roman"/>
          <w:b w:val="0"/>
          <w:sz w:val="22"/>
        </w:rPr>
        <w:t xml:space="preserve">D.  </w:t>
      </w:r>
      <w:r>
        <w:rPr>
          <w:rFonts w:ascii="Times New Roman" w:hAnsi="Times New Roman"/>
          <w:b w:val="0"/>
          <w:sz w:val="22"/>
        </w:rPr>
        <w:t>A vascular tumor in the subglottis</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A laryngeal cleft is a rare congenital anomaly characterized by an abnormal communication between the larynx and the pharynx/esophagus due to failed posterior cricoid fusion.</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110:  </w:t>
      </w:r>
      <w:r>
        <w:rPr>
          <w:rFonts w:ascii="Times New Roman" w:hAnsi="Times New Roman"/>
          <w:b/>
          <w:sz w:val="22"/>
        </w:rPr>
        <w:t>What is the gold standard for diagnosing laryngeal cleft?</w:t>
      </w:r>
    </w:p>
    <w:p>
      <w:pPr>
        <w:spacing w:after="60"/>
        <w:ind w:left="720"/>
      </w:pPr>
      <w:r>
        <w:rPr>
          <w:rFonts w:ascii="Times New Roman" w:hAnsi="Times New Roman"/>
          <w:b w:val="0"/>
          <w:sz w:val="22"/>
        </w:rPr>
        <w:t xml:space="preserve">A.  </w:t>
      </w:r>
      <w:r>
        <w:rPr>
          <w:rFonts w:ascii="Times New Roman" w:hAnsi="Times New Roman"/>
          <w:b w:val="0"/>
          <w:sz w:val="22"/>
        </w:rPr>
        <w:t>Chest CT with 3D reconstruction</w:t>
      </w:r>
    </w:p>
    <w:p>
      <w:pPr>
        <w:spacing w:after="60"/>
        <w:ind w:left="720"/>
      </w:pPr>
      <w:r>
        <w:rPr>
          <w:rFonts w:ascii="Times New Roman" w:hAnsi="Times New Roman"/>
          <w:b w:val="0"/>
          <w:sz w:val="22"/>
        </w:rPr>
        <w:t xml:space="preserve">B.  </w:t>
      </w:r>
      <w:r>
        <w:rPr>
          <w:rFonts w:ascii="Times New Roman" w:hAnsi="Times New Roman"/>
          <w:b w:val="0"/>
          <w:sz w:val="22"/>
        </w:rPr>
        <w:t>Videofluoroscopic swallow study</w:t>
      </w:r>
    </w:p>
    <w:p>
      <w:pPr>
        <w:spacing w:after="60"/>
        <w:ind w:left="720"/>
      </w:pPr>
      <w:r>
        <w:rPr>
          <w:rFonts w:ascii="Times New Roman" w:hAnsi="Times New Roman"/>
          <w:b w:val="0"/>
          <w:sz w:val="22"/>
        </w:rPr>
        <w:t xml:space="preserve">C.  </w:t>
      </w:r>
      <w:r>
        <w:rPr>
          <w:rFonts w:ascii="Times New Roman" w:hAnsi="Times New Roman"/>
          <w:b w:val="0"/>
          <w:sz w:val="22"/>
        </w:rPr>
        <w:t>Microlaryngoscopy and bronchoscopy</w:t>
      </w:r>
    </w:p>
    <w:p>
      <w:pPr>
        <w:spacing w:after="60"/>
        <w:ind w:left="720"/>
      </w:pPr>
      <w:r>
        <w:rPr>
          <w:rFonts w:ascii="Times New Roman" w:hAnsi="Times New Roman"/>
          <w:b w:val="0"/>
          <w:sz w:val="22"/>
        </w:rPr>
        <w:t xml:space="preserve">D.  </w:t>
      </w:r>
      <w:r>
        <w:rPr>
          <w:rFonts w:ascii="Times New Roman" w:hAnsi="Times New Roman"/>
          <w:b w:val="0"/>
          <w:sz w:val="22"/>
        </w:rPr>
        <w:t>Neck X-ray</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Microlaryngoscopy and bronchoscopy (MLB) is the gold standard for diagnosing laryngeal cleft.</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111:  </w:t>
      </w:r>
      <w:r>
        <w:rPr>
          <w:rFonts w:ascii="Times New Roman" w:hAnsi="Times New Roman"/>
          <w:b/>
          <w:sz w:val="22"/>
        </w:rPr>
        <w:t>What is the definition of subglottic stenosis?</w:t>
      </w:r>
    </w:p>
    <w:p>
      <w:pPr>
        <w:spacing w:after="60"/>
        <w:ind w:left="720"/>
      </w:pPr>
      <w:r>
        <w:rPr>
          <w:rFonts w:ascii="Times New Roman" w:hAnsi="Times New Roman"/>
          <w:b w:val="0"/>
          <w:sz w:val="22"/>
        </w:rPr>
        <w:t xml:space="preserve">A.  </w:t>
      </w:r>
      <w:r>
        <w:rPr>
          <w:rFonts w:ascii="Times New Roman" w:hAnsi="Times New Roman"/>
          <w:b w:val="0"/>
          <w:sz w:val="22"/>
        </w:rPr>
        <w:t>A benign vascular tumor in the subglottis</w:t>
      </w:r>
    </w:p>
    <w:p>
      <w:pPr>
        <w:spacing w:after="60"/>
        <w:ind w:left="720"/>
      </w:pPr>
      <w:r>
        <w:rPr>
          <w:rFonts w:ascii="Times New Roman" w:hAnsi="Times New Roman"/>
          <w:b w:val="0"/>
          <w:sz w:val="22"/>
        </w:rPr>
        <w:t xml:space="preserve">B.  </w:t>
      </w:r>
      <w:r>
        <w:rPr>
          <w:rFonts w:ascii="Times New Roman" w:hAnsi="Times New Roman"/>
          <w:b w:val="0"/>
          <w:sz w:val="22"/>
        </w:rPr>
        <w:t>A narrowing of the airway at the cricoid cartilage</w:t>
      </w:r>
    </w:p>
    <w:p>
      <w:pPr>
        <w:spacing w:after="60"/>
        <w:ind w:left="720"/>
      </w:pPr>
      <w:r>
        <w:rPr>
          <w:rFonts w:ascii="Times New Roman" w:hAnsi="Times New Roman"/>
          <w:b w:val="0"/>
          <w:sz w:val="22"/>
        </w:rPr>
        <w:t xml:space="preserve">C.  </w:t>
      </w:r>
      <w:r>
        <w:rPr>
          <w:rFonts w:ascii="Times New Roman" w:hAnsi="Times New Roman"/>
          <w:b w:val="0"/>
          <w:sz w:val="22"/>
        </w:rPr>
        <w:t>An abnormal communication in the larynx</w:t>
      </w:r>
    </w:p>
    <w:p>
      <w:pPr>
        <w:spacing w:after="60"/>
        <w:ind w:left="720"/>
      </w:pPr>
      <w:r>
        <w:rPr>
          <w:rFonts w:ascii="Times New Roman" w:hAnsi="Times New Roman"/>
          <w:b w:val="0"/>
          <w:sz w:val="22"/>
        </w:rPr>
        <w:t xml:space="preserve">D.  </w:t>
      </w:r>
      <w:r>
        <w:rPr>
          <w:rFonts w:ascii="Times New Roman" w:hAnsi="Times New Roman"/>
          <w:b w:val="0"/>
          <w:sz w:val="22"/>
        </w:rPr>
        <w:t>Wart-like growths caused by HPV</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Subglottic stenosis is a narrowing of the airway at the level of the cricoid cartilage, the only complete cartilaginous ring in the airway.</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112:  </w:t>
      </w:r>
      <w:r>
        <w:rPr>
          <w:rFonts w:ascii="Times New Roman" w:hAnsi="Times New Roman"/>
          <w:b/>
          <w:sz w:val="22"/>
        </w:rPr>
        <w:t>What is a common cause of acquired subglottic stenosis?</w:t>
      </w:r>
    </w:p>
    <w:p>
      <w:pPr>
        <w:spacing w:after="60"/>
        <w:ind w:left="720"/>
      </w:pPr>
      <w:r>
        <w:rPr>
          <w:rFonts w:ascii="Times New Roman" w:hAnsi="Times New Roman"/>
          <w:b w:val="0"/>
          <w:sz w:val="22"/>
        </w:rPr>
        <w:t xml:space="preserve">A.  </w:t>
      </w:r>
      <w:r>
        <w:rPr>
          <w:rFonts w:ascii="Times New Roman" w:hAnsi="Times New Roman"/>
          <w:b w:val="0"/>
          <w:sz w:val="22"/>
        </w:rPr>
        <w:t>HPV infection</w:t>
      </w:r>
    </w:p>
    <w:p>
      <w:pPr>
        <w:spacing w:after="60"/>
        <w:ind w:left="720"/>
      </w:pPr>
      <w:r>
        <w:rPr>
          <w:rFonts w:ascii="Times New Roman" w:hAnsi="Times New Roman"/>
          <w:b w:val="0"/>
          <w:sz w:val="22"/>
        </w:rPr>
        <w:t xml:space="preserve">B.  </w:t>
      </w:r>
      <w:r>
        <w:rPr>
          <w:rFonts w:ascii="Times New Roman" w:hAnsi="Times New Roman"/>
          <w:b w:val="0"/>
          <w:sz w:val="22"/>
        </w:rPr>
        <w:t>Prolonged endotracheal intubation</w:t>
      </w:r>
    </w:p>
    <w:p>
      <w:pPr>
        <w:spacing w:after="60"/>
        <w:ind w:left="720"/>
      </w:pPr>
      <w:r>
        <w:rPr>
          <w:rFonts w:ascii="Times New Roman" w:hAnsi="Times New Roman"/>
          <w:b w:val="0"/>
          <w:sz w:val="22"/>
        </w:rPr>
        <w:t xml:space="preserve">C.  </w:t>
      </w:r>
      <w:r>
        <w:rPr>
          <w:rFonts w:ascii="Times New Roman" w:hAnsi="Times New Roman"/>
          <w:b w:val="0"/>
          <w:sz w:val="22"/>
        </w:rPr>
        <w:t>Genetic mutations</w:t>
      </w:r>
    </w:p>
    <w:p>
      <w:pPr>
        <w:spacing w:after="60"/>
        <w:ind w:left="720"/>
      </w:pPr>
      <w:r>
        <w:rPr>
          <w:rFonts w:ascii="Times New Roman" w:hAnsi="Times New Roman"/>
          <w:b w:val="0"/>
          <w:sz w:val="22"/>
        </w:rPr>
        <w:t xml:space="preserve">D.  </w:t>
      </w:r>
      <w:r>
        <w:rPr>
          <w:rFonts w:ascii="Times New Roman" w:hAnsi="Times New Roman"/>
          <w:b w:val="0"/>
          <w:sz w:val="22"/>
        </w:rPr>
        <w:t>Failure of embryologic fusion</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Acquired subglottic stenosis is primarily from endotracheal tube-induced injury leading to fibrosis.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113:  </w:t>
      </w:r>
      <w:r>
        <w:rPr>
          <w:rFonts w:ascii="Times New Roman" w:hAnsi="Times New Roman"/>
          <w:b/>
          <w:sz w:val="22"/>
        </w:rPr>
        <w:t>A 2-month-old infant presents with biphasic stridor and is diagnosed with a subglottic hemangioma. What is the first-line medical therapy?</w:t>
      </w:r>
    </w:p>
    <w:p>
      <w:pPr>
        <w:spacing w:after="60"/>
        <w:ind w:left="720"/>
      </w:pPr>
      <w:r>
        <w:rPr>
          <w:rFonts w:ascii="Times New Roman" w:hAnsi="Times New Roman"/>
          <w:b w:val="0"/>
          <w:sz w:val="22"/>
        </w:rPr>
        <w:t xml:space="preserve">A.  </w:t>
      </w:r>
      <w:r>
        <w:rPr>
          <w:rFonts w:ascii="Times New Roman" w:hAnsi="Times New Roman"/>
          <w:b w:val="0"/>
          <w:sz w:val="22"/>
        </w:rPr>
        <w:t>Surgical excision</w:t>
      </w:r>
    </w:p>
    <w:p>
      <w:pPr>
        <w:spacing w:after="60"/>
        <w:ind w:left="720"/>
      </w:pPr>
      <w:r>
        <w:rPr>
          <w:rFonts w:ascii="Times New Roman" w:hAnsi="Times New Roman"/>
          <w:b w:val="0"/>
          <w:sz w:val="22"/>
        </w:rPr>
        <w:t xml:space="preserve">B.  </w:t>
      </w:r>
      <w:r>
        <w:rPr>
          <w:rFonts w:ascii="Times New Roman" w:hAnsi="Times New Roman"/>
          <w:b w:val="0"/>
          <w:sz w:val="22"/>
        </w:rPr>
        <w:t>Oral propranolol</w:t>
      </w:r>
    </w:p>
    <w:p>
      <w:pPr>
        <w:spacing w:after="60"/>
        <w:ind w:left="720"/>
      </w:pPr>
      <w:r>
        <w:rPr>
          <w:rFonts w:ascii="Times New Roman" w:hAnsi="Times New Roman"/>
          <w:b w:val="0"/>
          <w:sz w:val="22"/>
        </w:rPr>
        <w:t xml:space="preserve">C.  </w:t>
      </w:r>
      <w:r>
        <w:rPr>
          <w:rFonts w:ascii="Times New Roman" w:hAnsi="Times New Roman"/>
          <w:b w:val="0"/>
          <w:sz w:val="22"/>
        </w:rPr>
        <w:t>Laser ablation</w:t>
      </w:r>
    </w:p>
    <w:p>
      <w:pPr>
        <w:spacing w:after="60"/>
        <w:ind w:left="720"/>
      </w:pPr>
      <w:r>
        <w:rPr>
          <w:rFonts w:ascii="Times New Roman" w:hAnsi="Times New Roman"/>
          <w:b w:val="0"/>
          <w:sz w:val="22"/>
        </w:rPr>
        <w:t xml:space="preserve">D.  </w:t>
      </w:r>
      <w:r>
        <w:rPr>
          <w:rFonts w:ascii="Times New Roman" w:hAnsi="Times New Roman"/>
          <w:b w:val="0"/>
          <w:sz w:val="22"/>
        </w:rPr>
        <w:t>Inhaled corticosteroids</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Oral Propranolol is the first-line therapy for subglottic hemangioma, with a &gt;80% success rate.</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114:  </w:t>
      </w:r>
      <w:r>
        <w:rPr>
          <w:rFonts w:ascii="Times New Roman" w:hAnsi="Times New Roman"/>
          <w:b/>
          <w:sz w:val="22"/>
        </w:rPr>
        <w:t>Which syndrome is associated with subglottic hemangioma?</w:t>
      </w:r>
    </w:p>
    <w:p>
      <w:pPr>
        <w:spacing w:after="60"/>
        <w:ind w:left="720"/>
      </w:pPr>
      <w:r>
        <w:rPr>
          <w:rFonts w:ascii="Times New Roman" w:hAnsi="Times New Roman"/>
          <w:b w:val="0"/>
          <w:sz w:val="22"/>
        </w:rPr>
        <w:t xml:space="preserve">A.  </w:t>
      </w:r>
      <w:r>
        <w:rPr>
          <w:rFonts w:ascii="Times New Roman" w:hAnsi="Times New Roman"/>
          <w:b w:val="0"/>
          <w:sz w:val="22"/>
        </w:rPr>
        <w:t>Opitz-Frias syndrome</w:t>
      </w:r>
    </w:p>
    <w:p>
      <w:pPr>
        <w:spacing w:after="60"/>
        <w:ind w:left="720"/>
      </w:pPr>
      <w:r>
        <w:rPr>
          <w:rFonts w:ascii="Times New Roman" w:hAnsi="Times New Roman"/>
          <w:b w:val="0"/>
          <w:sz w:val="22"/>
        </w:rPr>
        <w:t xml:space="preserve">B.  </w:t>
      </w:r>
      <w:r>
        <w:rPr>
          <w:rFonts w:ascii="Times New Roman" w:hAnsi="Times New Roman"/>
          <w:b w:val="0"/>
          <w:sz w:val="22"/>
        </w:rPr>
        <w:t>PHACES syndrome</w:t>
      </w:r>
    </w:p>
    <w:p>
      <w:pPr>
        <w:spacing w:after="60"/>
        <w:ind w:left="720"/>
      </w:pPr>
      <w:r>
        <w:rPr>
          <w:rFonts w:ascii="Times New Roman" w:hAnsi="Times New Roman"/>
          <w:b w:val="0"/>
          <w:sz w:val="22"/>
        </w:rPr>
        <w:t xml:space="preserve">C.  </w:t>
      </w:r>
      <w:r>
        <w:rPr>
          <w:rFonts w:ascii="Times New Roman" w:hAnsi="Times New Roman"/>
          <w:b w:val="0"/>
          <w:sz w:val="22"/>
        </w:rPr>
        <w:t>Down syndrome</w:t>
      </w:r>
    </w:p>
    <w:p>
      <w:pPr>
        <w:spacing w:after="60"/>
        <w:ind w:left="720"/>
      </w:pPr>
      <w:r>
        <w:rPr>
          <w:rFonts w:ascii="Times New Roman" w:hAnsi="Times New Roman"/>
          <w:b w:val="0"/>
          <w:sz w:val="22"/>
        </w:rPr>
        <w:t xml:space="preserve">D.  </w:t>
      </w:r>
      <w:r>
        <w:rPr>
          <w:rFonts w:ascii="Times New Roman" w:hAnsi="Times New Roman"/>
          <w:b w:val="0"/>
          <w:sz w:val="22"/>
        </w:rPr>
        <w:t>VACTERL association</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A significant subset of patients with subglottic hemangioma have PHACES syndrome.</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115:  </w:t>
      </w:r>
      <w:r>
        <w:rPr>
          <w:rFonts w:ascii="Times New Roman" w:hAnsi="Times New Roman"/>
          <w:b/>
          <w:sz w:val="22"/>
        </w:rPr>
        <w:t>A 6-month-old infant presents with recurrent episodes of croup-like symptoms and respiratory distress. On examination, you hear stridor that is both inspiratory and expiratory. What is the most characteristic physical finding for this condition?</w:t>
      </w:r>
    </w:p>
    <w:p>
      <w:pPr>
        <w:spacing w:after="60"/>
        <w:ind w:left="720"/>
      </w:pPr>
      <w:r>
        <w:rPr>
          <w:rFonts w:ascii="Times New Roman" w:hAnsi="Times New Roman"/>
          <w:b w:val="0"/>
          <w:sz w:val="22"/>
        </w:rPr>
        <w:t xml:space="preserve">A.  </w:t>
      </w:r>
      <w:r>
        <w:rPr>
          <w:rFonts w:ascii="Times New Roman" w:hAnsi="Times New Roman"/>
          <w:b w:val="0"/>
          <w:sz w:val="22"/>
        </w:rPr>
        <w:t>Hoarseness</w:t>
      </w:r>
    </w:p>
    <w:p>
      <w:pPr>
        <w:spacing w:after="60"/>
        <w:ind w:left="720"/>
      </w:pPr>
      <w:r>
        <w:rPr>
          <w:rFonts w:ascii="Times New Roman" w:hAnsi="Times New Roman"/>
          <w:b w:val="0"/>
          <w:sz w:val="22"/>
        </w:rPr>
        <w:t xml:space="preserve">B.  </w:t>
      </w:r>
      <w:r>
        <w:rPr>
          <w:rFonts w:ascii="Times New Roman" w:hAnsi="Times New Roman"/>
          <w:b w:val="0"/>
          <w:sz w:val="22"/>
        </w:rPr>
        <w:t>Biphasic stridor</w:t>
      </w:r>
    </w:p>
    <w:p>
      <w:pPr>
        <w:spacing w:after="60"/>
        <w:ind w:left="720"/>
      </w:pPr>
      <w:r>
        <w:rPr>
          <w:rFonts w:ascii="Times New Roman" w:hAnsi="Times New Roman"/>
          <w:b w:val="0"/>
          <w:sz w:val="22"/>
        </w:rPr>
        <w:t xml:space="preserve">C.  </w:t>
      </w:r>
      <w:r>
        <w:rPr>
          <w:rFonts w:ascii="Times New Roman" w:hAnsi="Times New Roman"/>
          <w:b w:val="0"/>
          <w:sz w:val="22"/>
        </w:rPr>
        <w:t>Choking with feeds</w:t>
      </w:r>
    </w:p>
    <w:p>
      <w:pPr>
        <w:spacing w:after="60"/>
        <w:ind w:left="720"/>
      </w:pPr>
      <w:r>
        <w:rPr>
          <w:rFonts w:ascii="Times New Roman" w:hAnsi="Times New Roman"/>
          <w:b w:val="0"/>
          <w:sz w:val="22"/>
        </w:rPr>
        <w:t xml:space="preserve">D.  </w:t>
      </w:r>
      <w:r>
        <w:rPr>
          <w:rFonts w:ascii="Times New Roman" w:hAnsi="Times New Roman"/>
          <w:b w:val="0"/>
          <w:sz w:val="22"/>
        </w:rPr>
        <w:t>Weak cry</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Symptoms of subglottic stenosis include biphasic stridor, recurrent croup, and respiratory distress. Biphasic stridor (both inspiratory and expiratory) is characteristic of subglottic stenosis, which occurs at the level of the cricoid cartilage.</w:t>
      </w:r>
    </w:p>
    <w:p>
      <w:pPr>
        <w:spacing w:before="160" w:after="160"/>
      </w:pPr>
      <w:r>
        <w:rPr>
          <w:rFonts w:ascii="Times New Roman" w:hAnsi="Times New Roman"/>
          <w:color w:val="AAAAAA"/>
          <w:sz w:val="20"/>
        </w:rPr>
        <w:t>――――――――――――――――――――――――――――――――――――――――――――――――――――――――――――</w:t>
      </w:r>
    </w:p>
    <w:p>
      <w:r>
        <w:br w:type="page"/>
      </w:r>
    </w:p>
    <w:p>
      <w:pPr>
        <w:pStyle w:val="Heading1"/>
      </w:pPr>
      <w:r>
        <w:t>Cysts Of The Lungs And Mediastinum</w:t>
      </w:r>
    </w:p>
    <w:p>
      <w:pPr>
        <w:spacing w:before="240" w:after="120"/>
      </w:pPr>
      <w:r>
        <w:rPr>
          <w:rFonts w:ascii="Times New Roman" w:hAnsi="Times New Roman"/>
          <w:b/>
          <w:sz w:val="22"/>
        </w:rPr>
        <w:t xml:space="preserve">Q 116:  </w:t>
      </w:r>
      <w:r>
        <w:rPr>
          <w:rFonts w:ascii="Times New Roman" w:hAnsi="Times New Roman"/>
          <w:b/>
          <w:sz w:val="22"/>
        </w:rPr>
        <w:t>What is the definition of Congenital Pulmonary Airway Malformation (CPAM)?</w:t>
      </w:r>
    </w:p>
    <w:p>
      <w:pPr>
        <w:spacing w:after="60"/>
        <w:ind w:left="720"/>
      </w:pPr>
      <w:r>
        <w:rPr>
          <w:rFonts w:ascii="Times New Roman" w:hAnsi="Times New Roman"/>
          <w:b w:val="0"/>
          <w:sz w:val="22"/>
        </w:rPr>
        <w:t xml:space="preserve">A.  </w:t>
      </w:r>
      <w:r>
        <w:rPr>
          <w:rFonts w:ascii="Times New Roman" w:hAnsi="Times New Roman"/>
          <w:b w:val="0"/>
          <w:sz w:val="22"/>
        </w:rPr>
        <w:t>A hamartomatous proliferation of terminal bronchioles that form cysts</w:t>
      </w:r>
    </w:p>
    <w:p>
      <w:pPr>
        <w:spacing w:after="60"/>
        <w:ind w:left="720"/>
      </w:pPr>
      <w:r>
        <w:rPr>
          <w:rFonts w:ascii="Times New Roman" w:hAnsi="Times New Roman"/>
          <w:b w:val="0"/>
          <w:sz w:val="22"/>
        </w:rPr>
        <w:t xml:space="preserve">B.  </w:t>
      </w:r>
      <w:r>
        <w:rPr>
          <w:rFonts w:ascii="Times New Roman" w:hAnsi="Times New Roman"/>
          <w:b w:val="0"/>
          <w:sz w:val="22"/>
        </w:rPr>
        <w:t>A congenital cyst from abnormal budding of the tracheobronchial tree</w:t>
      </w:r>
    </w:p>
    <w:p>
      <w:pPr>
        <w:spacing w:after="60"/>
        <w:ind w:left="720"/>
      </w:pPr>
      <w:r>
        <w:rPr>
          <w:rFonts w:ascii="Times New Roman" w:hAnsi="Times New Roman"/>
          <w:b w:val="0"/>
          <w:sz w:val="22"/>
        </w:rPr>
        <w:t xml:space="preserve">C.  </w:t>
      </w:r>
      <w:r>
        <w:rPr>
          <w:rFonts w:ascii="Times New Roman" w:hAnsi="Times New Roman"/>
          <w:b w:val="0"/>
          <w:sz w:val="22"/>
        </w:rPr>
        <w:t>A malignant embryonal mesenchymal tumor of the lung</w:t>
      </w:r>
    </w:p>
    <w:p>
      <w:pPr>
        <w:spacing w:after="60"/>
        <w:ind w:left="720"/>
      </w:pPr>
      <w:r>
        <w:rPr>
          <w:rFonts w:ascii="Times New Roman" w:hAnsi="Times New Roman"/>
          <w:b w:val="0"/>
          <w:sz w:val="22"/>
        </w:rPr>
        <w:t xml:space="preserve">D.  </w:t>
      </w:r>
      <w:r>
        <w:rPr>
          <w:rFonts w:ascii="Times New Roman" w:hAnsi="Times New Roman"/>
          <w:b w:val="0"/>
          <w:sz w:val="22"/>
        </w:rPr>
        <w:t>A benign cyst derived from the thymic primordium</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CPAM is defined as a hamartomatous (disorganized) proliferation of terminal bronchioles that form cysts of varying sizes within the lung parenchyma.</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117:  </w:t>
      </w:r>
      <w:r>
        <w:rPr>
          <w:rFonts w:ascii="Times New Roman" w:hAnsi="Times New Roman"/>
          <w:b/>
          <w:sz w:val="22"/>
        </w:rPr>
        <w:t>What is the most appropriate surgical management for a symptomatic Congenital Pulmonary Airway Malformation (CPAM) in a child?</w:t>
      </w:r>
    </w:p>
    <w:p>
      <w:pPr>
        <w:spacing w:after="60"/>
        <w:ind w:left="720"/>
      </w:pPr>
      <w:r>
        <w:rPr>
          <w:rFonts w:ascii="Times New Roman" w:hAnsi="Times New Roman"/>
          <w:b w:val="0"/>
          <w:sz w:val="22"/>
        </w:rPr>
        <w:t xml:space="preserve">A.  </w:t>
      </w:r>
      <w:r>
        <w:rPr>
          <w:rFonts w:ascii="Times New Roman" w:hAnsi="Times New Roman"/>
          <w:b w:val="0"/>
          <w:sz w:val="22"/>
        </w:rPr>
        <w:t>Anatomical lobectomy</w:t>
      </w:r>
    </w:p>
    <w:p>
      <w:pPr>
        <w:spacing w:after="60"/>
        <w:ind w:left="720"/>
      </w:pPr>
      <w:r>
        <w:rPr>
          <w:rFonts w:ascii="Times New Roman" w:hAnsi="Times New Roman"/>
          <w:b w:val="0"/>
          <w:sz w:val="22"/>
        </w:rPr>
        <w:t xml:space="preserve">B.  </w:t>
      </w:r>
      <w:r>
        <w:rPr>
          <w:rFonts w:ascii="Times New Roman" w:hAnsi="Times New Roman"/>
          <w:b w:val="0"/>
          <w:sz w:val="22"/>
        </w:rPr>
        <w:t>Image guided aspiration</w:t>
      </w:r>
    </w:p>
    <w:p>
      <w:pPr>
        <w:spacing w:after="60"/>
        <w:ind w:left="720"/>
      </w:pPr>
      <w:r>
        <w:rPr>
          <w:rFonts w:ascii="Times New Roman" w:hAnsi="Times New Roman"/>
          <w:b w:val="0"/>
          <w:sz w:val="22"/>
        </w:rPr>
        <w:t xml:space="preserve">C.  </w:t>
      </w:r>
      <w:r>
        <w:rPr>
          <w:rFonts w:ascii="Times New Roman" w:hAnsi="Times New Roman"/>
          <w:b w:val="0"/>
          <w:sz w:val="22"/>
        </w:rPr>
        <w:t>VATS lobectomy</w:t>
      </w:r>
    </w:p>
    <w:p>
      <w:pPr>
        <w:spacing w:after="60"/>
        <w:ind w:left="720"/>
      </w:pPr>
      <w:r>
        <w:rPr>
          <w:rFonts w:ascii="Times New Roman" w:hAnsi="Times New Roman"/>
          <w:b w:val="0"/>
          <w:sz w:val="22"/>
        </w:rPr>
        <w:t xml:space="preserve">D.  </w:t>
      </w:r>
      <w:r>
        <w:rPr>
          <w:rFonts w:ascii="Times New Roman" w:hAnsi="Times New Roman"/>
          <w:b w:val="0"/>
          <w:sz w:val="22"/>
        </w:rPr>
        <w:t>Chemotherapy</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Anatomical lobectomy is the standard of care for CPAM management.</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118:  </w:t>
      </w:r>
      <w:r>
        <w:rPr>
          <w:rFonts w:ascii="Times New Roman" w:hAnsi="Times New Roman"/>
          <w:b/>
          <w:sz w:val="22"/>
        </w:rPr>
        <w:t>In pediatric patients with asymptomatic Congenital Pulmonary Airway Malformation (CPAM), what is the estimated lifetime risk of developing infection if left untreated?</w:t>
      </w:r>
    </w:p>
    <w:p>
      <w:pPr>
        <w:spacing w:after="60"/>
        <w:ind w:left="720"/>
      </w:pPr>
      <w:r>
        <w:rPr>
          <w:rFonts w:ascii="Times New Roman" w:hAnsi="Times New Roman"/>
          <w:b w:val="0"/>
          <w:sz w:val="22"/>
        </w:rPr>
        <w:t xml:space="preserve">A.  </w:t>
      </w:r>
      <w:r>
        <w:rPr>
          <w:rFonts w:ascii="Times New Roman" w:hAnsi="Times New Roman"/>
          <w:b w:val="0"/>
          <w:sz w:val="22"/>
        </w:rPr>
        <w:t>1-2%</w:t>
      </w:r>
    </w:p>
    <w:p>
      <w:pPr>
        <w:spacing w:after="60"/>
        <w:ind w:left="720"/>
      </w:pPr>
      <w:r>
        <w:rPr>
          <w:rFonts w:ascii="Times New Roman" w:hAnsi="Times New Roman"/>
          <w:b w:val="0"/>
          <w:sz w:val="22"/>
        </w:rPr>
        <w:t xml:space="preserve">B.  </w:t>
      </w:r>
      <w:r>
        <w:rPr>
          <w:rFonts w:ascii="Times New Roman" w:hAnsi="Times New Roman"/>
          <w:b w:val="0"/>
          <w:sz w:val="22"/>
        </w:rPr>
        <w:t>3-5%</w:t>
      </w:r>
    </w:p>
    <w:p>
      <w:pPr>
        <w:spacing w:after="60"/>
        <w:ind w:left="720"/>
      </w:pPr>
      <w:r>
        <w:rPr>
          <w:rFonts w:ascii="Times New Roman" w:hAnsi="Times New Roman"/>
          <w:b w:val="0"/>
          <w:sz w:val="22"/>
        </w:rPr>
        <w:t xml:space="preserve">C.  </w:t>
      </w:r>
      <w:r>
        <w:rPr>
          <w:rFonts w:ascii="Times New Roman" w:hAnsi="Times New Roman"/>
          <w:b w:val="0"/>
          <w:sz w:val="22"/>
        </w:rPr>
        <w:t>5-10%</w:t>
      </w:r>
    </w:p>
    <w:p>
      <w:pPr>
        <w:spacing w:after="60"/>
        <w:ind w:left="720"/>
      </w:pPr>
      <w:r>
        <w:rPr>
          <w:rFonts w:ascii="Times New Roman" w:hAnsi="Times New Roman"/>
          <w:b w:val="0"/>
          <w:sz w:val="22"/>
        </w:rPr>
        <w:t xml:space="preserve">D.  </w:t>
      </w:r>
      <w:r>
        <w:rPr>
          <w:rFonts w:ascii="Times New Roman" w:hAnsi="Times New Roman"/>
          <w:b w:val="0"/>
          <w:sz w:val="22"/>
        </w:rPr>
        <w:t>&lt;1%</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Studies suggest a 5-10% risk of infection over time, supporting consideration for prophylactic resection in some cases.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119:  </w:t>
      </w:r>
      <w:r>
        <w:rPr>
          <w:rFonts w:ascii="Times New Roman" w:hAnsi="Times New Roman"/>
          <w:b/>
          <w:sz w:val="22"/>
        </w:rPr>
        <w:t>From where does a bronchogenic cyst originate embryologically?</w:t>
      </w:r>
    </w:p>
    <w:p>
      <w:pPr>
        <w:spacing w:after="60"/>
        <w:ind w:left="720"/>
      </w:pPr>
      <w:r>
        <w:rPr>
          <w:rFonts w:ascii="Times New Roman" w:hAnsi="Times New Roman"/>
          <w:b w:val="0"/>
          <w:sz w:val="22"/>
        </w:rPr>
        <w:t xml:space="preserve">A.  </w:t>
      </w:r>
      <w:r>
        <w:rPr>
          <w:rFonts w:ascii="Times New Roman" w:hAnsi="Times New Roman"/>
          <w:b w:val="0"/>
          <w:sz w:val="22"/>
        </w:rPr>
        <w:t>Abnormal budding of the tracheobronchial tree</w:t>
      </w:r>
    </w:p>
    <w:p>
      <w:pPr>
        <w:spacing w:after="60"/>
        <w:ind w:left="720"/>
      </w:pPr>
      <w:r>
        <w:rPr>
          <w:rFonts w:ascii="Times New Roman" w:hAnsi="Times New Roman"/>
          <w:b w:val="0"/>
          <w:sz w:val="22"/>
        </w:rPr>
        <w:t xml:space="preserve">B.  </w:t>
      </w:r>
      <w:r>
        <w:rPr>
          <w:rFonts w:ascii="Times New Roman" w:hAnsi="Times New Roman"/>
          <w:b w:val="0"/>
          <w:sz w:val="22"/>
        </w:rPr>
        <w:t>Thymic primordium</w:t>
      </w:r>
    </w:p>
    <w:p>
      <w:pPr>
        <w:spacing w:after="60"/>
        <w:ind w:left="720"/>
      </w:pPr>
      <w:r>
        <w:rPr>
          <w:rFonts w:ascii="Times New Roman" w:hAnsi="Times New Roman"/>
          <w:b w:val="0"/>
          <w:sz w:val="22"/>
        </w:rPr>
        <w:t xml:space="preserve">C.  </w:t>
      </w:r>
      <w:r>
        <w:rPr>
          <w:rFonts w:ascii="Times New Roman" w:hAnsi="Times New Roman"/>
          <w:b w:val="0"/>
          <w:sz w:val="22"/>
        </w:rPr>
        <w:t>Lung parenchyma</w:t>
      </w:r>
    </w:p>
    <w:p>
      <w:pPr>
        <w:spacing w:after="60"/>
        <w:ind w:left="720"/>
      </w:pPr>
      <w:r>
        <w:rPr>
          <w:rFonts w:ascii="Times New Roman" w:hAnsi="Times New Roman"/>
          <w:b w:val="0"/>
          <w:sz w:val="22"/>
        </w:rPr>
        <w:t xml:space="preserve">D.  </w:t>
      </w:r>
      <w:r>
        <w:rPr>
          <w:rFonts w:ascii="Times New Roman" w:hAnsi="Times New Roman"/>
          <w:b w:val="0"/>
          <w:sz w:val="22"/>
        </w:rPr>
        <w:t>Foregut duplication</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Bronchogenic cysts arise from abnormal budding and pinching-off of the embryonic tracheobronchial tree.</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120:  </w:t>
      </w:r>
      <w:r>
        <w:rPr>
          <w:rFonts w:ascii="Times New Roman" w:hAnsi="Times New Roman"/>
          <w:b/>
          <w:sz w:val="22"/>
        </w:rPr>
        <w:t>For which condition is genetic counseling recommended for DICER1 testing?</w:t>
      </w:r>
    </w:p>
    <w:p>
      <w:pPr>
        <w:spacing w:after="60"/>
        <w:ind w:left="720"/>
      </w:pPr>
      <w:r>
        <w:rPr>
          <w:rFonts w:ascii="Times New Roman" w:hAnsi="Times New Roman"/>
          <w:b w:val="0"/>
          <w:sz w:val="22"/>
        </w:rPr>
        <w:t xml:space="preserve">A.  </w:t>
      </w:r>
      <w:r>
        <w:rPr>
          <w:rFonts w:ascii="Times New Roman" w:hAnsi="Times New Roman"/>
          <w:b w:val="0"/>
          <w:sz w:val="22"/>
        </w:rPr>
        <w:t>CPAM</w:t>
      </w:r>
    </w:p>
    <w:p>
      <w:pPr>
        <w:spacing w:after="60"/>
        <w:ind w:left="720"/>
      </w:pPr>
      <w:r>
        <w:rPr>
          <w:rFonts w:ascii="Times New Roman" w:hAnsi="Times New Roman"/>
          <w:b w:val="0"/>
          <w:sz w:val="22"/>
        </w:rPr>
        <w:t xml:space="preserve">B.  </w:t>
      </w:r>
      <w:r>
        <w:rPr>
          <w:rFonts w:ascii="Times New Roman" w:hAnsi="Times New Roman"/>
          <w:b w:val="0"/>
          <w:sz w:val="22"/>
        </w:rPr>
        <w:t>Bronchogenic Cyst</w:t>
      </w:r>
    </w:p>
    <w:p>
      <w:pPr>
        <w:spacing w:after="60"/>
        <w:ind w:left="720"/>
      </w:pPr>
      <w:r>
        <w:rPr>
          <w:rFonts w:ascii="Times New Roman" w:hAnsi="Times New Roman"/>
          <w:b w:val="0"/>
          <w:sz w:val="22"/>
        </w:rPr>
        <w:t xml:space="preserve">C.  </w:t>
      </w:r>
      <w:r>
        <w:rPr>
          <w:rFonts w:ascii="Times New Roman" w:hAnsi="Times New Roman"/>
          <w:b w:val="0"/>
          <w:sz w:val="22"/>
        </w:rPr>
        <w:t>Thymic Cyst</w:t>
      </w:r>
    </w:p>
    <w:p>
      <w:pPr>
        <w:spacing w:after="60"/>
        <w:ind w:left="720"/>
      </w:pPr>
      <w:r>
        <w:rPr>
          <w:rFonts w:ascii="Times New Roman" w:hAnsi="Times New Roman"/>
          <w:b w:val="0"/>
          <w:sz w:val="22"/>
        </w:rPr>
        <w:t xml:space="preserve">D.  </w:t>
      </w:r>
      <w:r>
        <w:rPr>
          <w:rFonts w:ascii="Times New Roman" w:hAnsi="Times New Roman"/>
          <w:b w:val="0"/>
          <w:sz w:val="22"/>
        </w:rPr>
        <w:t>Pleuropulmonary Blastoma</w:t>
      </w:r>
    </w:p>
    <w:p>
      <w:pPr>
        <w:spacing w:before="120" w:after="60"/>
        <w:ind w:left="720"/>
      </w:pPr>
      <w:r>
        <w:rPr>
          <w:rFonts w:ascii="Times New Roman" w:hAnsi="Times New Roman"/>
          <w:b/>
          <w:sz w:val="22"/>
        </w:rPr>
        <w:t xml:space="preserve">Answer: </w:t>
      </w:r>
      <w:r>
        <w:rPr>
          <w:rFonts w:ascii="Times New Roman" w:hAnsi="Times New Roman"/>
          <w:b w:val="0"/>
          <w:sz w:val="22"/>
        </w:rPr>
        <w:t>D</w:t>
      </w:r>
    </w:p>
    <w:p>
      <w:pPr>
        <w:spacing w:after="240"/>
        <w:ind w:left="720"/>
      </w:pPr>
      <w:r>
        <w:rPr>
          <w:rFonts w:ascii="Times New Roman" w:hAnsi="Times New Roman"/>
          <w:b/>
          <w:sz w:val="22"/>
        </w:rPr>
        <w:t xml:space="preserve">Explanation: </w:t>
      </w:r>
      <w:r>
        <w:rPr>
          <w:rFonts w:ascii="Times New Roman" w:hAnsi="Times New Roman"/>
          <w:b w:val="0"/>
          <w:sz w:val="22"/>
        </w:rPr>
        <w:t>Genetic counseling is recommended for families of children with PPB for DICER1 testing.</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121:  </w:t>
      </w:r>
      <w:r>
        <w:rPr>
          <w:rFonts w:ascii="Times New Roman" w:hAnsi="Times New Roman"/>
          <w:b/>
          <w:sz w:val="22"/>
        </w:rPr>
        <w:t>What is the typical follow-up protocol for uncomplicated cases of resected benign lung cysts?</w:t>
      </w:r>
    </w:p>
    <w:p>
      <w:pPr>
        <w:spacing w:after="60"/>
        <w:ind w:left="720"/>
      </w:pPr>
      <w:r>
        <w:rPr>
          <w:rFonts w:ascii="Times New Roman" w:hAnsi="Times New Roman"/>
          <w:b w:val="0"/>
          <w:sz w:val="22"/>
        </w:rPr>
        <w:t xml:space="preserve">A.  </w:t>
      </w:r>
      <w:r>
        <w:rPr>
          <w:rFonts w:ascii="Times New Roman" w:hAnsi="Times New Roman"/>
          <w:b w:val="0"/>
          <w:sz w:val="22"/>
        </w:rPr>
        <w:t>Lifelong oncology follow-up</w:t>
      </w:r>
    </w:p>
    <w:p>
      <w:pPr>
        <w:spacing w:after="60"/>
        <w:ind w:left="720"/>
      </w:pPr>
      <w:r>
        <w:rPr>
          <w:rFonts w:ascii="Times New Roman" w:hAnsi="Times New Roman"/>
          <w:b w:val="0"/>
          <w:sz w:val="22"/>
        </w:rPr>
        <w:t xml:space="preserve">B.  </w:t>
      </w:r>
      <w:r>
        <w:rPr>
          <w:rFonts w:ascii="Times New Roman" w:hAnsi="Times New Roman"/>
          <w:b w:val="0"/>
          <w:sz w:val="22"/>
        </w:rPr>
        <w:t>Single postoperative visit and chest X-ray</w:t>
      </w:r>
    </w:p>
    <w:p>
      <w:pPr>
        <w:spacing w:after="60"/>
        <w:ind w:left="720"/>
      </w:pPr>
      <w:r>
        <w:rPr>
          <w:rFonts w:ascii="Times New Roman" w:hAnsi="Times New Roman"/>
          <w:b w:val="0"/>
          <w:sz w:val="22"/>
        </w:rPr>
        <w:t xml:space="preserve">C.  </w:t>
      </w:r>
      <w:r>
        <w:rPr>
          <w:rFonts w:ascii="Times New Roman" w:hAnsi="Times New Roman"/>
          <w:b w:val="0"/>
          <w:sz w:val="22"/>
        </w:rPr>
        <w:t>Annual CT scans</w:t>
      </w:r>
    </w:p>
    <w:p>
      <w:pPr>
        <w:spacing w:after="60"/>
        <w:ind w:left="720"/>
      </w:pPr>
      <w:r>
        <w:rPr>
          <w:rFonts w:ascii="Times New Roman" w:hAnsi="Times New Roman"/>
          <w:b w:val="0"/>
          <w:sz w:val="22"/>
        </w:rPr>
        <w:t xml:space="preserve">D.  </w:t>
      </w:r>
      <w:r>
        <w:rPr>
          <w:rFonts w:ascii="Times New Roman" w:hAnsi="Times New Roman"/>
          <w:b w:val="0"/>
          <w:sz w:val="22"/>
        </w:rPr>
        <w:t>No follow-up needed</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For uncomplicated benign cysts, a postoperative visit and chest X-ray are often sufficient to confirm resolution and assess for complications.</w:t>
      </w:r>
    </w:p>
    <w:p>
      <w:pPr>
        <w:spacing w:before="160" w:after="160"/>
      </w:pPr>
      <w:r>
        <w:rPr>
          <w:rFonts w:ascii="Times New Roman" w:hAnsi="Times New Roman"/>
          <w:color w:val="AAAAAA"/>
          <w:sz w:val="20"/>
        </w:rPr>
        <w:t>――――――――――――――――――――――――――――――――――――――――――――――――――――――――――――</w:t>
      </w:r>
    </w:p>
    <w:p>
      <w:r>
        <w:br w:type="page"/>
      </w:r>
    </w:p>
    <w:p>
      <w:pPr>
        <w:pStyle w:val="Heading1"/>
      </w:pPr>
      <w:r>
        <w:t>Congenital Chest Wall Deformities</w:t>
      </w:r>
    </w:p>
    <w:p>
      <w:pPr>
        <w:spacing w:before="240" w:after="120"/>
      </w:pPr>
      <w:r>
        <w:rPr>
          <w:rFonts w:ascii="Times New Roman" w:hAnsi="Times New Roman"/>
          <w:b/>
          <w:sz w:val="22"/>
        </w:rPr>
        <w:t xml:space="preserve">Q 122:  </w:t>
      </w:r>
      <w:r>
        <w:rPr>
          <w:rFonts w:ascii="Times New Roman" w:hAnsi="Times New Roman"/>
          <w:b/>
          <w:sz w:val="22"/>
        </w:rPr>
        <w:t>What is the defining characteristic of pectus excavatum?</w:t>
      </w:r>
    </w:p>
    <w:p>
      <w:pPr>
        <w:spacing w:after="60"/>
        <w:ind w:left="720"/>
      </w:pPr>
      <w:r>
        <w:rPr>
          <w:rFonts w:ascii="Times New Roman" w:hAnsi="Times New Roman"/>
          <w:b w:val="0"/>
          <w:sz w:val="22"/>
        </w:rPr>
        <w:t xml:space="preserve">A.  </w:t>
      </w:r>
      <w:r>
        <w:rPr>
          <w:rFonts w:ascii="Times New Roman" w:hAnsi="Times New Roman"/>
          <w:b w:val="0"/>
          <w:sz w:val="22"/>
        </w:rPr>
        <w:t>Protrusion of the sternum</w:t>
      </w:r>
    </w:p>
    <w:p>
      <w:pPr>
        <w:spacing w:after="60"/>
        <w:ind w:left="720"/>
      </w:pPr>
      <w:r>
        <w:rPr>
          <w:rFonts w:ascii="Times New Roman" w:hAnsi="Times New Roman"/>
          <w:b w:val="0"/>
          <w:sz w:val="22"/>
        </w:rPr>
        <w:t xml:space="preserve">B.  </w:t>
      </w:r>
      <w:r>
        <w:rPr>
          <w:rFonts w:ascii="Times New Roman" w:hAnsi="Times New Roman"/>
          <w:b w:val="0"/>
          <w:sz w:val="22"/>
        </w:rPr>
        <w:t>Posterior depression of the sternum and lower costal cartilages</w:t>
      </w:r>
    </w:p>
    <w:p>
      <w:pPr>
        <w:spacing w:after="60"/>
        <w:ind w:left="720"/>
      </w:pPr>
      <w:r>
        <w:rPr>
          <w:rFonts w:ascii="Times New Roman" w:hAnsi="Times New Roman"/>
          <w:b w:val="0"/>
          <w:sz w:val="22"/>
        </w:rPr>
        <w:t xml:space="preserve">C.  </w:t>
      </w:r>
      <w:r>
        <w:rPr>
          <w:rFonts w:ascii="Times New Roman" w:hAnsi="Times New Roman"/>
          <w:b w:val="0"/>
          <w:sz w:val="22"/>
        </w:rPr>
        <w:t>Lateral curvature of the ribs</w:t>
      </w:r>
    </w:p>
    <w:p>
      <w:pPr>
        <w:spacing w:after="60"/>
        <w:ind w:left="720"/>
      </w:pPr>
      <w:r>
        <w:rPr>
          <w:rFonts w:ascii="Times New Roman" w:hAnsi="Times New Roman"/>
          <w:b w:val="0"/>
          <w:sz w:val="22"/>
        </w:rPr>
        <w:t xml:space="preserve">D.  </w:t>
      </w:r>
      <w:r>
        <w:rPr>
          <w:rFonts w:ascii="Times New Roman" w:hAnsi="Times New Roman"/>
          <w:b w:val="0"/>
          <w:sz w:val="22"/>
        </w:rPr>
        <w:t>Anterior bulging of the chest wall</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Pectus excavatum is characterized by posterior depression of the sternum and lower costal cartilages, resulting in a concave appearance of the anterior chest wall.</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123:  </w:t>
      </w:r>
      <w:r>
        <w:rPr>
          <w:rFonts w:ascii="Times New Roman" w:hAnsi="Times New Roman"/>
          <w:b/>
          <w:sz w:val="22"/>
        </w:rPr>
        <w:t>Which period is most associated with the development and progression of pectus excavatum?</w:t>
      </w:r>
    </w:p>
    <w:p>
      <w:pPr>
        <w:spacing w:after="60"/>
        <w:ind w:left="720"/>
      </w:pPr>
      <w:r>
        <w:rPr>
          <w:rFonts w:ascii="Times New Roman" w:hAnsi="Times New Roman"/>
          <w:b w:val="0"/>
          <w:sz w:val="22"/>
        </w:rPr>
        <w:t xml:space="preserve">A.  </w:t>
      </w:r>
      <w:r>
        <w:rPr>
          <w:rFonts w:ascii="Times New Roman" w:hAnsi="Times New Roman"/>
          <w:b w:val="0"/>
          <w:sz w:val="22"/>
        </w:rPr>
        <w:t>Early fetal development (weeks 6-10)</w:t>
      </w:r>
    </w:p>
    <w:p>
      <w:pPr>
        <w:spacing w:after="60"/>
        <w:ind w:left="720"/>
      </w:pPr>
      <w:r>
        <w:rPr>
          <w:rFonts w:ascii="Times New Roman" w:hAnsi="Times New Roman"/>
          <w:b w:val="0"/>
          <w:sz w:val="22"/>
        </w:rPr>
        <w:t xml:space="preserve">B.  </w:t>
      </w:r>
      <w:r>
        <w:rPr>
          <w:rFonts w:ascii="Times New Roman" w:hAnsi="Times New Roman"/>
          <w:b w:val="0"/>
          <w:sz w:val="22"/>
        </w:rPr>
        <w:t>Rapid growth during adolescence</w:t>
      </w:r>
    </w:p>
    <w:p>
      <w:pPr>
        <w:spacing w:after="60"/>
        <w:ind w:left="720"/>
      </w:pPr>
      <w:r>
        <w:rPr>
          <w:rFonts w:ascii="Times New Roman" w:hAnsi="Times New Roman"/>
          <w:b w:val="0"/>
          <w:sz w:val="22"/>
        </w:rPr>
        <w:t xml:space="preserve">C.  </w:t>
      </w:r>
      <w:r>
        <w:rPr>
          <w:rFonts w:ascii="Times New Roman" w:hAnsi="Times New Roman"/>
          <w:b w:val="0"/>
          <w:sz w:val="22"/>
        </w:rPr>
        <w:t>Early childhood (ages 2-5)</w:t>
      </w:r>
    </w:p>
    <w:p>
      <w:pPr>
        <w:spacing w:after="60"/>
        <w:ind w:left="720"/>
      </w:pPr>
      <w:r>
        <w:rPr>
          <w:rFonts w:ascii="Times New Roman" w:hAnsi="Times New Roman"/>
          <w:b w:val="0"/>
          <w:sz w:val="22"/>
        </w:rPr>
        <w:t xml:space="preserve">D.  </w:t>
      </w:r>
      <w:r>
        <w:rPr>
          <w:rFonts w:ascii="Times New Roman" w:hAnsi="Times New Roman"/>
          <w:b w:val="0"/>
          <w:sz w:val="22"/>
        </w:rPr>
        <w:t>Adulthood (after skeletal maturity)</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Pectus excavatum typically becomes more noticeable and progresses during adolescent growth spurts, though its exact etiology remains multifactorial.</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124:  </w:t>
      </w:r>
      <w:r>
        <w:rPr>
          <w:rFonts w:ascii="Times New Roman" w:hAnsi="Times New Roman"/>
          <w:b/>
          <w:sz w:val="22"/>
        </w:rPr>
        <w:t>What proposed mechanism leads to posterior sternal displacement in pectus excavatum?</w:t>
      </w:r>
    </w:p>
    <w:p>
      <w:pPr>
        <w:spacing w:after="60"/>
        <w:ind w:left="720"/>
      </w:pPr>
      <w:r>
        <w:rPr>
          <w:rFonts w:ascii="Times New Roman" w:hAnsi="Times New Roman"/>
          <w:b w:val="0"/>
          <w:sz w:val="22"/>
        </w:rPr>
        <w:t xml:space="preserve">A.  </w:t>
      </w:r>
      <w:r>
        <w:rPr>
          <w:rFonts w:ascii="Times New Roman" w:hAnsi="Times New Roman"/>
          <w:b w:val="0"/>
          <w:sz w:val="22"/>
        </w:rPr>
        <w:t>Undergrowth of costal cartilages</w:t>
      </w:r>
    </w:p>
    <w:p>
      <w:pPr>
        <w:spacing w:after="60"/>
        <w:ind w:left="720"/>
      </w:pPr>
      <w:r>
        <w:rPr>
          <w:rFonts w:ascii="Times New Roman" w:hAnsi="Times New Roman"/>
          <w:b w:val="0"/>
          <w:sz w:val="22"/>
        </w:rPr>
        <w:t xml:space="preserve">B.  </w:t>
      </w:r>
      <w:r>
        <w:rPr>
          <w:rFonts w:ascii="Times New Roman" w:hAnsi="Times New Roman"/>
          <w:b w:val="0"/>
          <w:sz w:val="22"/>
        </w:rPr>
        <w:t>Overgrowth of costal cartilages</w:t>
      </w:r>
    </w:p>
    <w:p>
      <w:pPr>
        <w:spacing w:after="60"/>
        <w:ind w:left="720"/>
      </w:pPr>
      <w:r>
        <w:rPr>
          <w:rFonts w:ascii="Times New Roman" w:hAnsi="Times New Roman"/>
          <w:b w:val="0"/>
          <w:sz w:val="22"/>
        </w:rPr>
        <w:t xml:space="preserve">C.  </w:t>
      </w:r>
      <w:r>
        <w:rPr>
          <w:rFonts w:ascii="Times New Roman" w:hAnsi="Times New Roman"/>
          <w:b w:val="0"/>
          <w:sz w:val="22"/>
        </w:rPr>
        <w:t>Muscle weakness</w:t>
      </w:r>
    </w:p>
    <w:p>
      <w:pPr>
        <w:spacing w:after="60"/>
        <w:ind w:left="720"/>
      </w:pPr>
      <w:r>
        <w:rPr>
          <w:rFonts w:ascii="Times New Roman" w:hAnsi="Times New Roman"/>
          <w:b w:val="0"/>
          <w:sz w:val="22"/>
        </w:rPr>
        <w:t xml:space="preserve">D.  </w:t>
      </w:r>
      <w:r>
        <w:rPr>
          <w:rFonts w:ascii="Times New Roman" w:hAnsi="Times New Roman"/>
          <w:b w:val="0"/>
          <w:sz w:val="22"/>
        </w:rPr>
        <w:t>Bone fractures</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Proposed mechanisms include overgrowth of the costal cartilages, leading to posterior sternal displacement.</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125:  </w:t>
      </w:r>
      <w:r>
        <w:rPr>
          <w:rFonts w:ascii="Times New Roman" w:hAnsi="Times New Roman"/>
          <w:b/>
          <w:sz w:val="22"/>
        </w:rPr>
        <w:t>At what age is peak diagnosis of pectus excavatum typically observed?</w:t>
      </w:r>
    </w:p>
    <w:p>
      <w:pPr>
        <w:spacing w:after="60"/>
        <w:ind w:left="720"/>
      </w:pPr>
      <w:r>
        <w:rPr>
          <w:rFonts w:ascii="Times New Roman" w:hAnsi="Times New Roman"/>
          <w:b w:val="0"/>
          <w:sz w:val="22"/>
        </w:rPr>
        <w:t xml:space="preserve">A.  </w:t>
      </w:r>
      <w:r>
        <w:rPr>
          <w:rFonts w:ascii="Times New Roman" w:hAnsi="Times New Roman"/>
          <w:b w:val="0"/>
          <w:sz w:val="22"/>
        </w:rPr>
        <w:t>0–5 years</w:t>
      </w:r>
    </w:p>
    <w:p>
      <w:pPr>
        <w:spacing w:after="60"/>
        <w:ind w:left="720"/>
      </w:pPr>
      <w:r>
        <w:rPr>
          <w:rFonts w:ascii="Times New Roman" w:hAnsi="Times New Roman"/>
          <w:b w:val="0"/>
          <w:sz w:val="22"/>
        </w:rPr>
        <w:t xml:space="preserve">B.  </w:t>
      </w:r>
      <w:r>
        <w:rPr>
          <w:rFonts w:ascii="Times New Roman" w:hAnsi="Times New Roman"/>
          <w:b w:val="0"/>
          <w:sz w:val="22"/>
        </w:rPr>
        <w:t>10–15 years</w:t>
      </w:r>
    </w:p>
    <w:p>
      <w:pPr>
        <w:spacing w:after="60"/>
        <w:ind w:left="720"/>
      </w:pPr>
      <w:r>
        <w:rPr>
          <w:rFonts w:ascii="Times New Roman" w:hAnsi="Times New Roman"/>
          <w:b w:val="0"/>
          <w:sz w:val="22"/>
        </w:rPr>
        <w:t xml:space="preserve">C.  </w:t>
      </w:r>
      <w:r>
        <w:rPr>
          <w:rFonts w:ascii="Times New Roman" w:hAnsi="Times New Roman"/>
          <w:b w:val="0"/>
          <w:sz w:val="22"/>
        </w:rPr>
        <w:t>20–25 years</w:t>
      </w:r>
    </w:p>
    <w:p>
      <w:pPr>
        <w:spacing w:after="60"/>
        <w:ind w:left="720"/>
      </w:pPr>
      <w:r>
        <w:rPr>
          <w:rFonts w:ascii="Times New Roman" w:hAnsi="Times New Roman"/>
          <w:b w:val="0"/>
          <w:sz w:val="22"/>
        </w:rPr>
        <w:t xml:space="preserve">D.  </w:t>
      </w:r>
      <w:r>
        <w:rPr>
          <w:rFonts w:ascii="Times New Roman" w:hAnsi="Times New Roman"/>
          <w:b w:val="0"/>
          <w:sz w:val="22"/>
        </w:rPr>
        <w:t>30–35 years</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Peak diagnosis occurs at 10–15 years, during growth spurts.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126:  </w:t>
      </w:r>
      <w:r>
        <w:rPr>
          <w:rFonts w:ascii="Times New Roman" w:hAnsi="Times New Roman"/>
          <w:b/>
          <w:sz w:val="22"/>
        </w:rPr>
        <w:t>What Haller index value indicates severity in pectus excavatum?</w:t>
      </w:r>
    </w:p>
    <w:p>
      <w:pPr>
        <w:spacing w:after="60"/>
        <w:ind w:left="720"/>
      </w:pPr>
      <w:r>
        <w:rPr>
          <w:rFonts w:ascii="Times New Roman" w:hAnsi="Times New Roman"/>
          <w:b w:val="0"/>
          <w:sz w:val="22"/>
        </w:rPr>
        <w:t xml:space="preserve">A.  </w:t>
      </w:r>
      <w:r>
        <w:rPr>
          <w:rFonts w:ascii="Times New Roman" w:hAnsi="Times New Roman"/>
          <w:b w:val="0"/>
          <w:sz w:val="22"/>
        </w:rPr>
        <w:t>&lt;25</w:t>
      </w:r>
    </w:p>
    <w:p>
      <w:pPr>
        <w:spacing w:after="60"/>
        <w:ind w:left="720"/>
      </w:pPr>
      <w:r>
        <w:rPr>
          <w:rFonts w:ascii="Times New Roman" w:hAnsi="Times New Roman"/>
          <w:b w:val="0"/>
          <w:sz w:val="22"/>
        </w:rPr>
        <w:t xml:space="preserve">B.  </w:t>
      </w:r>
      <w:r>
        <w:rPr>
          <w:rFonts w:ascii="Times New Roman" w:hAnsi="Times New Roman"/>
          <w:b w:val="0"/>
          <w:sz w:val="22"/>
        </w:rPr>
        <w:t>&gt;25</w:t>
      </w:r>
    </w:p>
    <w:p>
      <w:pPr>
        <w:spacing w:after="60"/>
        <w:ind w:left="720"/>
      </w:pPr>
      <w:r>
        <w:rPr>
          <w:rFonts w:ascii="Times New Roman" w:hAnsi="Times New Roman"/>
          <w:b w:val="0"/>
          <w:sz w:val="22"/>
        </w:rPr>
        <w:t xml:space="preserve">C.  </w:t>
      </w:r>
      <w:r>
        <w:rPr>
          <w:rFonts w:ascii="Times New Roman" w:hAnsi="Times New Roman"/>
          <w:b w:val="0"/>
          <w:sz w:val="22"/>
        </w:rPr>
        <w:t>&gt;325</w:t>
      </w:r>
    </w:p>
    <w:p>
      <w:pPr>
        <w:spacing w:after="60"/>
        <w:ind w:left="720"/>
      </w:pPr>
      <w:r>
        <w:rPr>
          <w:rFonts w:ascii="Times New Roman" w:hAnsi="Times New Roman"/>
          <w:b w:val="0"/>
          <w:sz w:val="22"/>
        </w:rPr>
        <w:t xml:space="preserve">D.  </w:t>
      </w:r>
      <w:r>
        <w:rPr>
          <w:rFonts w:ascii="Times New Roman" w:hAnsi="Times New Roman"/>
          <w:b w:val="0"/>
          <w:sz w:val="22"/>
        </w:rPr>
        <w:t>&gt;40</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A Haller index greater than 3.25 indicates severity.The Haller index is calculated by dividing the transverse diameter of the chest by the anterior-posterior distance on CT of the chest on the axial slice that demonstrates the smallest distance between the anterior surface of the vertebral body and the posterior surface of the sternum.</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127:  </w:t>
      </w:r>
      <w:r>
        <w:rPr>
          <w:rFonts w:ascii="Times New Roman" w:hAnsi="Times New Roman"/>
          <w:b/>
          <w:sz w:val="22"/>
        </w:rPr>
        <w:t>Which of the following is a recognized potential complication of moderate to severe pectus excavatum?</w:t>
      </w:r>
    </w:p>
    <w:p>
      <w:pPr>
        <w:spacing w:after="60"/>
        <w:ind w:left="720"/>
      </w:pPr>
      <w:r>
        <w:rPr>
          <w:rFonts w:ascii="Times New Roman" w:hAnsi="Times New Roman"/>
          <w:b w:val="0"/>
          <w:sz w:val="22"/>
        </w:rPr>
        <w:t xml:space="preserve">A.  </w:t>
      </w:r>
      <w:r>
        <w:rPr>
          <w:rFonts w:ascii="Times New Roman" w:hAnsi="Times New Roman"/>
          <w:b w:val="0"/>
          <w:sz w:val="22"/>
        </w:rPr>
        <w:t>Improved cardiopulmonary efficiency</w:t>
      </w:r>
    </w:p>
    <w:p>
      <w:pPr>
        <w:spacing w:after="60"/>
        <w:ind w:left="720"/>
      </w:pPr>
      <w:r>
        <w:rPr>
          <w:rFonts w:ascii="Times New Roman" w:hAnsi="Times New Roman"/>
          <w:b w:val="0"/>
          <w:sz w:val="22"/>
        </w:rPr>
        <w:t xml:space="preserve">B.  </w:t>
      </w:r>
      <w:r>
        <w:rPr>
          <w:rFonts w:ascii="Times New Roman" w:hAnsi="Times New Roman"/>
          <w:b w:val="0"/>
          <w:sz w:val="22"/>
        </w:rPr>
        <w:t>Restrictive lung disease and reduced cardiac output</w:t>
      </w:r>
    </w:p>
    <w:p>
      <w:pPr>
        <w:spacing w:after="60"/>
        <w:ind w:left="720"/>
      </w:pPr>
      <w:r>
        <w:rPr>
          <w:rFonts w:ascii="Times New Roman" w:hAnsi="Times New Roman"/>
          <w:b w:val="0"/>
          <w:sz w:val="22"/>
        </w:rPr>
        <w:t xml:space="preserve">C.  </w:t>
      </w:r>
      <w:r>
        <w:rPr>
          <w:rFonts w:ascii="Times New Roman" w:hAnsi="Times New Roman"/>
          <w:b w:val="0"/>
          <w:sz w:val="22"/>
        </w:rPr>
        <w:t>Increased risk of rib fractures</w:t>
      </w:r>
    </w:p>
    <w:p>
      <w:pPr>
        <w:spacing w:after="60"/>
        <w:ind w:left="720"/>
      </w:pPr>
      <w:r>
        <w:rPr>
          <w:rFonts w:ascii="Times New Roman" w:hAnsi="Times New Roman"/>
          <w:b w:val="0"/>
          <w:sz w:val="22"/>
        </w:rPr>
        <w:t xml:space="preserve">D.  </w:t>
      </w:r>
      <w:r>
        <w:rPr>
          <w:rFonts w:ascii="Times New Roman" w:hAnsi="Times New Roman"/>
          <w:b w:val="0"/>
          <w:sz w:val="22"/>
        </w:rPr>
        <w:t>Enhanced athletic performance</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Severe pectus excavatum can cause restrictive lung disease and reduced cardiac output due to compression of thoracic structures.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128:  </w:t>
      </w:r>
      <w:r>
        <w:rPr>
          <w:rFonts w:ascii="Times New Roman" w:hAnsi="Times New Roman"/>
          <w:b/>
          <w:sz w:val="22"/>
        </w:rPr>
        <w:t>What pattern may pulmonary function tests show in pectus excavatum?</w:t>
      </w:r>
    </w:p>
    <w:p>
      <w:pPr>
        <w:spacing w:after="60"/>
        <w:ind w:left="720"/>
      </w:pPr>
      <w:r>
        <w:rPr>
          <w:rFonts w:ascii="Times New Roman" w:hAnsi="Times New Roman"/>
          <w:b w:val="0"/>
          <w:sz w:val="22"/>
        </w:rPr>
        <w:t xml:space="preserve">A.  </w:t>
      </w:r>
      <w:r>
        <w:rPr>
          <w:rFonts w:ascii="Times New Roman" w:hAnsi="Times New Roman"/>
          <w:b w:val="0"/>
          <w:sz w:val="22"/>
        </w:rPr>
        <w:t>Obstructive pattern</w:t>
      </w:r>
    </w:p>
    <w:p>
      <w:pPr>
        <w:spacing w:after="60"/>
        <w:ind w:left="720"/>
      </w:pPr>
      <w:r>
        <w:rPr>
          <w:rFonts w:ascii="Times New Roman" w:hAnsi="Times New Roman"/>
          <w:b w:val="0"/>
          <w:sz w:val="22"/>
        </w:rPr>
        <w:t xml:space="preserve">B.  </w:t>
      </w:r>
      <w:r>
        <w:rPr>
          <w:rFonts w:ascii="Times New Roman" w:hAnsi="Times New Roman"/>
          <w:b w:val="0"/>
          <w:sz w:val="22"/>
        </w:rPr>
        <w:t>Restrictive pattern</w:t>
      </w:r>
    </w:p>
    <w:p>
      <w:pPr>
        <w:spacing w:after="60"/>
        <w:ind w:left="720"/>
      </w:pPr>
      <w:r>
        <w:rPr>
          <w:rFonts w:ascii="Times New Roman" w:hAnsi="Times New Roman"/>
          <w:b w:val="0"/>
          <w:sz w:val="22"/>
        </w:rPr>
        <w:t xml:space="preserve">C.  </w:t>
      </w:r>
      <w:r>
        <w:rPr>
          <w:rFonts w:ascii="Times New Roman" w:hAnsi="Times New Roman"/>
          <w:b w:val="0"/>
          <w:sz w:val="22"/>
        </w:rPr>
        <w:t>Normal pattern</w:t>
      </w:r>
    </w:p>
    <w:p>
      <w:pPr>
        <w:spacing w:after="60"/>
        <w:ind w:left="720"/>
      </w:pPr>
      <w:r>
        <w:rPr>
          <w:rFonts w:ascii="Times New Roman" w:hAnsi="Times New Roman"/>
          <w:b w:val="0"/>
          <w:sz w:val="22"/>
        </w:rPr>
        <w:t xml:space="preserve">D.  </w:t>
      </w:r>
      <w:r>
        <w:rPr>
          <w:rFonts w:ascii="Times New Roman" w:hAnsi="Times New Roman"/>
          <w:b w:val="0"/>
          <w:sz w:val="22"/>
        </w:rPr>
        <w:t>Mixed pattern</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Pulmonary function tests may show a restrictive pattern.</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129:  </w:t>
      </w:r>
      <w:r>
        <w:rPr>
          <w:rFonts w:ascii="Times New Roman" w:hAnsi="Times New Roman"/>
          <w:b/>
          <w:sz w:val="22"/>
        </w:rPr>
        <w:t>What imaging modality is the gold standard for calculating the Haller index?</w:t>
      </w:r>
    </w:p>
    <w:p>
      <w:pPr>
        <w:spacing w:after="60"/>
        <w:ind w:left="720"/>
      </w:pPr>
      <w:r>
        <w:rPr>
          <w:rFonts w:ascii="Times New Roman" w:hAnsi="Times New Roman"/>
          <w:b w:val="0"/>
          <w:sz w:val="22"/>
        </w:rPr>
        <w:t xml:space="preserve">A.  </w:t>
      </w:r>
      <w:r>
        <w:rPr>
          <w:rFonts w:ascii="Times New Roman" w:hAnsi="Times New Roman"/>
          <w:b w:val="0"/>
          <w:sz w:val="22"/>
        </w:rPr>
        <w:t>Chest X-ray</w:t>
      </w:r>
    </w:p>
    <w:p>
      <w:pPr>
        <w:spacing w:after="60"/>
        <w:ind w:left="720"/>
      </w:pPr>
      <w:r>
        <w:rPr>
          <w:rFonts w:ascii="Times New Roman" w:hAnsi="Times New Roman"/>
          <w:b w:val="0"/>
          <w:sz w:val="22"/>
        </w:rPr>
        <w:t xml:space="preserve">B.  </w:t>
      </w:r>
      <w:r>
        <w:rPr>
          <w:rFonts w:ascii="Times New Roman" w:hAnsi="Times New Roman"/>
          <w:b w:val="0"/>
          <w:sz w:val="22"/>
        </w:rPr>
        <w:t>CT scan</w:t>
      </w:r>
    </w:p>
    <w:p>
      <w:pPr>
        <w:spacing w:after="60"/>
        <w:ind w:left="720"/>
      </w:pPr>
      <w:r>
        <w:rPr>
          <w:rFonts w:ascii="Times New Roman" w:hAnsi="Times New Roman"/>
          <w:b w:val="0"/>
          <w:sz w:val="22"/>
        </w:rPr>
        <w:t xml:space="preserve">C.  </w:t>
      </w:r>
      <w:r>
        <w:rPr>
          <w:rFonts w:ascii="Times New Roman" w:hAnsi="Times New Roman"/>
          <w:b w:val="0"/>
          <w:sz w:val="22"/>
        </w:rPr>
        <w:t>MRI</w:t>
      </w:r>
    </w:p>
    <w:p>
      <w:pPr>
        <w:spacing w:after="60"/>
        <w:ind w:left="720"/>
      </w:pPr>
      <w:r>
        <w:rPr>
          <w:rFonts w:ascii="Times New Roman" w:hAnsi="Times New Roman"/>
          <w:b w:val="0"/>
          <w:sz w:val="22"/>
        </w:rPr>
        <w:t xml:space="preserve">D.  </w:t>
      </w:r>
      <w:r>
        <w:rPr>
          <w:rFonts w:ascii="Times New Roman" w:hAnsi="Times New Roman"/>
          <w:b w:val="0"/>
          <w:sz w:val="22"/>
        </w:rPr>
        <w:t>Ultrasound</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CT scan is the gold standard for Haller index calculation.</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130:  </w:t>
      </w:r>
      <w:r>
        <w:rPr>
          <w:rFonts w:ascii="Times New Roman" w:hAnsi="Times New Roman"/>
          <w:b/>
          <w:sz w:val="22"/>
        </w:rPr>
        <w:t>What Haller index range is considered mild in pectus excavatum?</w:t>
      </w:r>
    </w:p>
    <w:p>
      <w:pPr>
        <w:spacing w:after="60"/>
        <w:ind w:left="720"/>
      </w:pPr>
      <w:r>
        <w:rPr>
          <w:rFonts w:ascii="Times New Roman" w:hAnsi="Times New Roman"/>
          <w:b w:val="0"/>
          <w:sz w:val="22"/>
        </w:rPr>
        <w:t xml:space="preserve">A.  </w:t>
      </w:r>
      <w:r>
        <w:rPr>
          <w:rFonts w:ascii="Times New Roman" w:hAnsi="Times New Roman"/>
          <w:b w:val="0"/>
          <w:sz w:val="22"/>
        </w:rPr>
        <w:t>&lt;25</w:t>
      </w:r>
    </w:p>
    <w:p>
      <w:pPr>
        <w:spacing w:after="60"/>
        <w:ind w:left="720"/>
      </w:pPr>
      <w:r>
        <w:rPr>
          <w:rFonts w:ascii="Times New Roman" w:hAnsi="Times New Roman"/>
          <w:b w:val="0"/>
          <w:sz w:val="22"/>
        </w:rPr>
        <w:t xml:space="preserve">B.  </w:t>
      </w:r>
      <w:r>
        <w:rPr>
          <w:rFonts w:ascii="Times New Roman" w:hAnsi="Times New Roman"/>
          <w:b w:val="0"/>
          <w:sz w:val="22"/>
        </w:rPr>
        <w:t>25–32</w:t>
      </w:r>
    </w:p>
    <w:p>
      <w:pPr>
        <w:spacing w:after="60"/>
        <w:ind w:left="720"/>
      </w:pPr>
      <w:r>
        <w:rPr>
          <w:rFonts w:ascii="Times New Roman" w:hAnsi="Times New Roman"/>
          <w:b w:val="0"/>
          <w:sz w:val="22"/>
        </w:rPr>
        <w:t xml:space="preserve">C.  </w:t>
      </w:r>
      <w:r>
        <w:rPr>
          <w:rFonts w:ascii="Times New Roman" w:hAnsi="Times New Roman"/>
          <w:b w:val="0"/>
          <w:sz w:val="22"/>
        </w:rPr>
        <w:t>32–35</w:t>
      </w:r>
    </w:p>
    <w:p>
      <w:pPr>
        <w:spacing w:after="60"/>
        <w:ind w:left="720"/>
      </w:pPr>
      <w:r>
        <w:rPr>
          <w:rFonts w:ascii="Times New Roman" w:hAnsi="Times New Roman"/>
          <w:b w:val="0"/>
          <w:sz w:val="22"/>
        </w:rPr>
        <w:t xml:space="preserve">D.  </w:t>
      </w:r>
      <w:r>
        <w:rPr>
          <w:rFonts w:ascii="Times New Roman" w:hAnsi="Times New Roman"/>
          <w:b w:val="0"/>
          <w:sz w:val="22"/>
        </w:rPr>
        <w:t>&gt;35</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The Haller index is classified as mild for values between 2.5 and 3.2.</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131:  </w:t>
      </w:r>
      <w:r>
        <w:rPr>
          <w:rFonts w:ascii="Times New Roman" w:hAnsi="Times New Roman"/>
          <w:b/>
          <w:sz w:val="22"/>
        </w:rPr>
        <w:t>When is bar removal typically performed after the Nuss procedure?</w:t>
      </w:r>
    </w:p>
    <w:p>
      <w:pPr>
        <w:spacing w:after="60"/>
        <w:ind w:left="720"/>
      </w:pPr>
      <w:r>
        <w:rPr>
          <w:rFonts w:ascii="Times New Roman" w:hAnsi="Times New Roman"/>
          <w:b w:val="0"/>
          <w:sz w:val="22"/>
        </w:rPr>
        <w:t xml:space="preserve">A.  </w:t>
      </w:r>
      <w:r>
        <w:rPr>
          <w:rFonts w:ascii="Times New Roman" w:hAnsi="Times New Roman"/>
          <w:b w:val="0"/>
          <w:sz w:val="22"/>
        </w:rPr>
        <w:t>Immediately</w:t>
      </w:r>
    </w:p>
    <w:p>
      <w:pPr>
        <w:spacing w:after="60"/>
        <w:ind w:left="720"/>
      </w:pPr>
      <w:r>
        <w:rPr>
          <w:rFonts w:ascii="Times New Roman" w:hAnsi="Times New Roman"/>
          <w:b w:val="0"/>
          <w:sz w:val="22"/>
        </w:rPr>
        <w:t xml:space="preserve">B.  </w:t>
      </w:r>
      <w:r>
        <w:rPr>
          <w:rFonts w:ascii="Times New Roman" w:hAnsi="Times New Roman"/>
          <w:b w:val="0"/>
          <w:sz w:val="22"/>
        </w:rPr>
        <w:t>After 1 year</w:t>
      </w:r>
    </w:p>
    <w:p>
      <w:pPr>
        <w:spacing w:after="60"/>
        <w:ind w:left="720"/>
      </w:pPr>
      <w:r>
        <w:rPr>
          <w:rFonts w:ascii="Times New Roman" w:hAnsi="Times New Roman"/>
          <w:b w:val="0"/>
          <w:sz w:val="22"/>
        </w:rPr>
        <w:t xml:space="preserve">C.  </w:t>
      </w:r>
      <w:r>
        <w:rPr>
          <w:rFonts w:ascii="Times New Roman" w:hAnsi="Times New Roman"/>
          <w:b w:val="0"/>
          <w:sz w:val="22"/>
        </w:rPr>
        <w:t>After 2–3 years</w:t>
      </w:r>
    </w:p>
    <w:p>
      <w:pPr>
        <w:spacing w:after="60"/>
        <w:ind w:left="720"/>
      </w:pPr>
      <w:r>
        <w:rPr>
          <w:rFonts w:ascii="Times New Roman" w:hAnsi="Times New Roman"/>
          <w:b w:val="0"/>
          <w:sz w:val="22"/>
        </w:rPr>
        <w:t xml:space="preserve">D.  </w:t>
      </w:r>
      <w:r>
        <w:rPr>
          <w:rFonts w:ascii="Times New Roman" w:hAnsi="Times New Roman"/>
          <w:b w:val="0"/>
          <w:sz w:val="22"/>
        </w:rPr>
        <w:t>After 5 years</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Bar removal is typically done after 2–3 years.</w:t>
      </w:r>
    </w:p>
    <w:p>
      <w:pPr>
        <w:spacing w:before="160" w:after="160"/>
      </w:pPr>
      <w:r>
        <w:rPr>
          <w:rFonts w:ascii="Times New Roman" w:hAnsi="Times New Roman"/>
          <w:color w:val="AAAAAA"/>
          <w:sz w:val="20"/>
        </w:rPr>
        <w:t>――――――――――――――――――――――――――――――――――――――――――――――――――――――――――――</w:t>
      </w:r>
    </w:p>
    <w:p>
      <w:r>
        <w:br w:type="page"/>
      </w:r>
    </w:p>
    <w:p>
      <w:pPr>
        <w:pStyle w:val="Heading1"/>
      </w:pPr>
      <w:r>
        <w:t>Congenital Diaphragmatic Hernia And Eventration</w:t>
      </w:r>
    </w:p>
    <w:p>
      <w:pPr>
        <w:spacing w:before="240" w:after="120"/>
      </w:pPr>
      <w:r>
        <w:rPr>
          <w:rFonts w:ascii="Times New Roman" w:hAnsi="Times New Roman"/>
          <w:b/>
          <w:sz w:val="22"/>
        </w:rPr>
        <w:t xml:space="preserve">Q 132:  </w:t>
      </w:r>
      <w:r>
        <w:rPr>
          <w:rFonts w:ascii="Times New Roman" w:hAnsi="Times New Roman"/>
          <w:b/>
          <w:sz w:val="22"/>
        </w:rPr>
        <w:t>What is diaphragmatic eventration?</w:t>
      </w:r>
    </w:p>
    <w:p>
      <w:pPr>
        <w:spacing w:after="60"/>
        <w:ind w:left="720"/>
      </w:pPr>
      <w:r>
        <w:rPr>
          <w:rFonts w:ascii="Times New Roman" w:hAnsi="Times New Roman"/>
          <w:b w:val="0"/>
          <w:sz w:val="22"/>
        </w:rPr>
        <w:t xml:space="preserve">A.  </w:t>
      </w:r>
      <w:r>
        <w:rPr>
          <w:rFonts w:ascii="Times New Roman" w:hAnsi="Times New Roman"/>
          <w:b w:val="0"/>
          <w:sz w:val="22"/>
        </w:rPr>
        <w:t>A congenital defect with abdominal organ herniation</w:t>
      </w:r>
    </w:p>
    <w:p>
      <w:pPr>
        <w:spacing w:after="60"/>
        <w:ind w:left="720"/>
      </w:pPr>
      <w:r>
        <w:rPr>
          <w:rFonts w:ascii="Times New Roman" w:hAnsi="Times New Roman"/>
          <w:b w:val="0"/>
          <w:sz w:val="22"/>
        </w:rPr>
        <w:t xml:space="preserve">B.  </w:t>
      </w:r>
      <w:r>
        <w:rPr>
          <w:rFonts w:ascii="Times New Roman" w:hAnsi="Times New Roman"/>
          <w:b w:val="0"/>
          <w:sz w:val="22"/>
        </w:rPr>
        <w:t>An abnormal elevation of an intact diaphragm due to muscular thinning or atrophy</w:t>
      </w:r>
    </w:p>
    <w:p>
      <w:pPr>
        <w:spacing w:after="60"/>
        <w:ind w:left="720"/>
      </w:pPr>
      <w:r>
        <w:rPr>
          <w:rFonts w:ascii="Times New Roman" w:hAnsi="Times New Roman"/>
          <w:b w:val="0"/>
          <w:sz w:val="22"/>
        </w:rPr>
        <w:t xml:space="preserve">C.  </w:t>
      </w:r>
      <w:r>
        <w:rPr>
          <w:rFonts w:ascii="Times New Roman" w:hAnsi="Times New Roman"/>
          <w:b w:val="0"/>
          <w:sz w:val="22"/>
        </w:rPr>
        <w:t>A life-threatening anomaly with cardiac dysfunction only</w:t>
      </w:r>
    </w:p>
    <w:p>
      <w:pPr>
        <w:spacing w:after="60"/>
        <w:ind w:left="720"/>
      </w:pPr>
      <w:r>
        <w:rPr>
          <w:rFonts w:ascii="Times New Roman" w:hAnsi="Times New Roman"/>
          <w:b w:val="0"/>
          <w:sz w:val="22"/>
        </w:rPr>
        <w:t xml:space="preserve">D.  </w:t>
      </w:r>
      <w:r>
        <w:rPr>
          <w:rFonts w:ascii="Times New Roman" w:hAnsi="Times New Roman"/>
          <w:b w:val="0"/>
          <w:sz w:val="22"/>
        </w:rPr>
        <w:t>A condition resulting from failed pleuroperitoneal canal closure</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Diaphragmatic eventration is characterized by an abnormal elevation of an intact diaphragm resulting from muscular thinning or atrophy. It often presents asymptomatically, unlike CDH which involves a true defect with herniation of abdominal contents.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133:  </w:t>
      </w:r>
      <w:r>
        <w:rPr>
          <w:rFonts w:ascii="Times New Roman" w:hAnsi="Times New Roman"/>
          <w:b/>
          <w:sz w:val="22"/>
        </w:rPr>
        <w:t>Which of the following is the most common type of Congenital Diaphragmatic Hernia?</w:t>
      </w:r>
    </w:p>
    <w:p>
      <w:pPr>
        <w:spacing w:after="60"/>
        <w:ind w:left="720"/>
      </w:pPr>
      <w:r>
        <w:rPr>
          <w:rFonts w:ascii="Times New Roman" w:hAnsi="Times New Roman"/>
          <w:b w:val="0"/>
          <w:sz w:val="22"/>
        </w:rPr>
        <w:t xml:space="preserve">A.  </w:t>
      </w:r>
      <w:r>
        <w:rPr>
          <w:rFonts w:ascii="Times New Roman" w:hAnsi="Times New Roman"/>
          <w:b w:val="0"/>
          <w:sz w:val="22"/>
        </w:rPr>
        <w:t>Morgagni hernia</w:t>
      </w:r>
    </w:p>
    <w:p>
      <w:pPr>
        <w:spacing w:after="60"/>
        <w:ind w:left="720"/>
      </w:pPr>
      <w:r>
        <w:rPr>
          <w:rFonts w:ascii="Times New Roman" w:hAnsi="Times New Roman"/>
          <w:b w:val="0"/>
          <w:sz w:val="22"/>
        </w:rPr>
        <w:t xml:space="preserve">B.  </w:t>
      </w:r>
      <w:r>
        <w:rPr>
          <w:rFonts w:ascii="Times New Roman" w:hAnsi="Times New Roman"/>
          <w:b w:val="0"/>
          <w:sz w:val="22"/>
        </w:rPr>
        <w:t>Bochdalek hernia</w:t>
      </w:r>
    </w:p>
    <w:p>
      <w:pPr>
        <w:spacing w:after="60"/>
        <w:ind w:left="720"/>
      </w:pPr>
      <w:r>
        <w:rPr>
          <w:rFonts w:ascii="Times New Roman" w:hAnsi="Times New Roman"/>
          <w:b w:val="0"/>
          <w:sz w:val="22"/>
        </w:rPr>
        <w:t xml:space="preserve">C.  </w:t>
      </w:r>
      <w:r>
        <w:rPr>
          <w:rFonts w:ascii="Times New Roman" w:hAnsi="Times New Roman"/>
          <w:b w:val="0"/>
          <w:sz w:val="22"/>
        </w:rPr>
        <w:t>Hiatal hernia</w:t>
      </w:r>
    </w:p>
    <w:p>
      <w:pPr>
        <w:spacing w:after="60"/>
        <w:ind w:left="720"/>
      </w:pPr>
      <w:r>
        <w:rPr>
          <w:rFonts w:ascii="Times New Roman" w:hAnsi="Times New Roman"/>
          <w:b w:val="0"/>
          <w:sz w:val="22"/>
        </w:rPr>
        <w:t xml:space="preserve">D.  </w:t>
      </w:r>
      <w:r>
        <w:rPr>
          <w:rFonts w:ascii="Times New Roman" w:hAnsi="Times New Roman"/>
          <w:b w:val="0"/>
          <w:sz w:val="22"/>
        </w:rPr>
        <w:t>Paraesophageal hernia</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Bochdalek hernia is the most common type of congenital diaphragmatic hernia (85-90% of cases), located posterolaterally. Morgagni hernias are anterior and much rarer. Hiatal and paraesophageal hernias are typically acquired, not congenital.</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134:  </w:t>
      </w:r>
      <w:r>
        <w:rPr>
          <w:rFonts w:ascii="Times New Roman" w:hAnsi="Times New Roman"/>
          <w:b/>
          <w:sz w:val="22"/>
        </w:rPr>
        <w:t>During which weeks of gestation does the failure leading to CDH typically occur?</w:t>
      </w:r>
    </w:p>
    <w:p>
      <w:pPr>
        <w:spacing w:after="60"/>
        <w:ind w:left="720"/>
      </w:pPr>
      <w:r>
        <w:rPr>
          <w:rFonts w:ascii="Times New Roman" w:hAnsi="Times New Roman"/>
          <w:b w:val="0"/>
          <w:sz w:val="22"/>
        </w:rPr>
        <w:t xml:space="preserve">A.  </w:t>
      </w:r>
      <w:r>
        <w:rPr>
          <w:rFonts w:ascii="Times New Roman" w:hAnsi="Times New Roman"/>
          <w:b w:val="0"/>
          <w:sz w:val="22"/>
        </w:rPr>
        <w:t>Weeks 4-6</w:t>
      </w:r>
    </w:p>
    <w:p>
      <w:pPr>
        <w:spacing w:after="60"/>
        <w:ind w:left="720"/>
      </w:pPr>
      <w:r>
        <w:rPr>
          <w:rFonts w:ascii="Times New Roman" w:hAnsi="Times New Roman"/>
          <w:b w:val="0"/>
          <w:sz w:val="22"/>
        </w:rPr>
        <w:t xml:space="preserve">B.  </w:t>
      </w:r>
      <w:r>
        <w:rPr>
          <w:rFonts w:ascii="Times New Roman" w:hAnsi="Times New Roman"/>
          <w:b w:val="0"/>
          <w:sz w:val="22"/>
        </w:rPr>
        <w:t>Weeks 6-8</w:t>
      </w:r>
    </w:p>
    <w:p>
      <w:pPr>
        <w:spacing w:after="60"/>
        <w:ind w:left="720"/>
      </w:pPr>
      <w:r>
        <w:rPr>
          <w:rFonts w:ascii="Times New Roman" w:hAnsi="Times New Roman"/>
          <w:b w:val="0"/>
          <w:sz w:val="22"/>
        </w:rPr>
        <w:t xml:space="preserve">C.  </w:t>
      </w:r>
      <w:r>
        <w:rPr>
          <w:rFonts w:ascii="Times New Roman" w:hAnsi="Times New Roman"/>
          <w:b w:val="0"/>
          <w:sz w:val="22"/>
        </w:rPr>
        <w:t>Weeks 8-10</w:t>
      </w:r>
    </w:p>
    <w:p>
      <w:pPr>
        <w:spacing w:after="60"/>
        <w:ind w:left="720"/>
      </w:pPr>
      <w:r>
        <w:rPr>
          <w:rFonts w:ascii="Times New Roman" w:hAnsi="Times New Roman"/>
          <w:b w:val="0"/>
          <w:sz w:val="22"/>
        </w:rPr>
        <w:t xml:space="preserve">D.  </w:t>
      </w:r>
      <w:r>
        <w:rPr>
          <w:rFonts w:ascii="Times New Roman" w:hAnsi="Times New Roman"/>
          <w:b w:val="0"/>
          <w:sz w:val="22"/>
        </w:rPr>
        <w:t>Weeks 10-12</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CDH results from failure of pleuroperitoneal canal closure and fold fusion during weeks 8-10 of gestation. This critical period of diaphragm development disruption leads to the characteristic defect.</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135:  </w:t>
      </w:r>
      <w:r>
        <w:rPr>
          <w:rFonts w:ascii="Times New Roman" w:hAnsi="Times New Roman"/>
          <w:b/>
          <w:sz w:val="22"/>
        </w:rPr>
        <w:t>What is the most common side for CDH occurrence?</w:t>
      </w:r>
    </w:p>
    <w:p>
      <w:pPr>
        <w:spacing w:after="60"/>
        <w:ind w:left="720"/>
      </w:pPr>
      <w:r>
        <w:rPr>
          <w:rFonts w:ascii="Times New Roman" w:hAnsi="Times New Roman"/>
          <w:b w:val="0"/>
          <w:sz w:val="22"/>
        </w:rPr>
        <w:t xml:space="preserve">A.  </w:t>
      </w:r>
      <w:r>
        <w:rPr>
          <w:rFonts w:ascii="Times New Roman" w:hAnsi="Times New Roman"/>
          <w:b w:val="0"/>
          <w:sz w:val="22"/>
        </w:rPr>
        <w:t>Right-sided</w:t>
      </w:r>
    </w:p>
    <w:p>
      <w:pPr>
        <w:spacing w:after="60"/>
        <w:ind w:left="720"/>
      </w:pPr>
      <w:r>
        <w:rPr>
          <w:rFonts w:ascii="Times New Roman" w:hAnsi="Times New Roman"/>
          <w:b w:val="0"/>
          <w:sz w:val="22"/>
        </w:rPr>
        <w:t xml:space="preserve">B.  </w:t>
      </w:r>
      <w:r>
        <w:rPr>
          <w:rFonts w:ascii="Times New Roman" w:hAnsi="Times New Roman"/>
          <w:b w:val="0"/>
          <w:sz w:val="22"/>
        </w:rPr>
        <w:t>Left-sided</w:t>
      </w:r>
    </w:p>
    <w:p>
      <w:pPr>
        <w:spacing w:after="60"/>
        <w:ind w:left="720"/>
      </w:pPr>
      <w:r>
        <w:rPr>
          <w:rFonts w:ascii="Times New Roman" w:hAnsi="Times New Roman"/>
          <w:b w:val="0"/>
          <w:sz w:val="22"/>
        </w:rPr>
        <w:t xml:space="preserve">C.  </w:t>
      </w:r>
      <w:r>
        <w:rPr>
          <w:rFonts w:ascii="Times New Roman" w:hAnsi="Times New Roman"/>
          <w:b w:val="0"/>
          <w:sz w:val="22"/>
        </w:rPr>
        <w:t>Bilateral</w:t>
      </w:r>
    </w:p>
    <w:p>
      <w:pPr>
        <w:spacing w:after="60"/>
        <w:ind w:left="720"/>
      </w:pPr>
      <w:r>
        <w:rPr>
          <w:rFonts w:ascii="Times New Roman" w:hAnsi="Times New Roman"/>
          <w:b w:val="0"/>
          <w:sz w:val="22"/>
        </w:rPr>
        <w:t xml:space="preserve">D.  </w:t>
      </w:r>
      <w:r>
        <w:rPr>
          <w:rFonts w:ascii="Times New Roman" w:hAnsi="Times New Roman"/>
          <w:b w:val="0"/>
          <w:sz w:val="22"/>
        </w:rPr>
        <w:t>Anterior</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CDH is usually left-sided (80-85% of cases). Right-sided hernias are less common but often more severe due to liver herniation. Bilateral CDH is extremely rare and usually fatal.</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136:  </w:t>
      </w:r>
      <w:r>
        <w:rPr>
          <w:rFonts w:ascii="Times New Roman" w:hAnsi="Times New Roman"/>
          <w:b/>
          <w:sz w:val="22"/>
        </w:rPr>
        <w:t>What is the primary mechanism leading to pulmonary hypoplasia in CDH?</w:t>
      </w:r>
    </w:p>
    <w:p>
      <w:pPr>
        <w:spacing w:after="60"/>
        <w:ind w:left="720"/>
      </w:pPr>
      <w:r>
        <w:rPr>
          <w:rFonts w:ascii="Times New Roman" w:hAnsi="Times New Roman"/>
          <w:b w:val="0"/>
          <w:sz w:val="22"/>
        </w:rPr>
        <w:t xml:space="preserve">A.  </w:t>
      </w:r>
      <w:r>
        <w:rPr>
          <w:rFonts w:ascii="Times New Roman" w:hAnsi="Times New Roman"/>
          <w:b w:val="0"/>
          <w:sz w:val="22"/>
        </w:rPr>
        <w:t>Genetic mutation in lung cells</w:t>
      </w:r>
    </w:p>
    <w:p>
      <w:pPr>
        <w:spacing w:after="60"/>
        <w:ind w:left="720"/>
      </w:pPr>
      <w:r>
        <w:rPr>
          <w:rFonts w:ascii="Times New Roman" w:hAnsi="Times New Roman"/>
          <w:b w:val="0"/>
          <w:sz w:val="22"/>
        </w:rPr>
        <w:t xml:space="preserve">B.  </w:t>
      </w:r>
      <w:r>
        <w:rPr>
          <w:rFonts w:ascii="Times New Roman" w:hAnsi="Times New Roman"/>
          <w:b w:val="0"/>
          <w:sz w:val="22"/>
        </w:rPr>
        <w:t>Physical compression of the developing lungs</w:t>
      </w:r>
    </w:p>
    <w:p>
      <w:pPr>
        <w:spacing w:after="60"/>
        <w:ind w:left="720"/>
      </w:pPr>
      <w:r>
        <w:rPr>
          <w:rFonts w:ascii="Times New Roman" w:hAnsi="Times New Roman"/>
          <w:b w:val="0"/>
          <w:sz w:val="22"/>
        </w:rPr>
        <w:t xml:space="preserve">C.  </w:t>
      </w:r>
      <w:r>
        <w:rPr>
          <w:rFonts w:ascii="Times New Roman" w:hAnsi="Times New Roman"/>
          <w:b w:val="0"/>
          <w:sz w:val="22"/>
        </w:rPr>
        <w:t>Infection during gestation</w:t>
      </w:r>
    </w:p>
    <w:p>
      <w:pPr>
        <w:spacing w:after="60"/>
        <w:ind w:left="720"/>
      </w:pPr>
      <w:r>
        <w:rPr>
          <w:rFonts w:ascii="Times New Roman" w:hAnsi="Times New Roman"/>
          <w:b w:val="0"/>
          <w:sz w:val="22"/>
        </w:rPr>
        <w:t xml:space="preserve">D.  </w:t>
      </w:r>
      <w:r>
        <w:rPr>
          <w:rFonts w:ascii="Times New Roman" w:hAnsi="Times New Roman"/>
          <w:b w:val="0"/>
          <w:sz w:val="22"/>
        </w:rPr>
        <w:t>Maternal malnutrition</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Pulmonary hypoplasia in CDH is caused by physical compression of the developing lungs by herniated abdominal contents during critical periods of lung development (pseudoglandular and canalicular phases), reducing airway branching and alveolar development.</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137:  </w:t>
      </w:r>
      <w:r>
        <w:rPr>
          <w:rFonts w:ascii="Times New Roman" w:hAnsi="Times New Roman"/>
          <w:b/>
          <w:sz w:val="22"/>
        </w:rPr>
        <w:t>What histopathological finding is seen in the pulmonary vasculature in CDH?</w:t>
      </w:r>
    </w:p>
    <w:p>
      <w:pPr>
        <w:spacing w:after="60"/>
        <w:ind w:left="720"/>
      </w:pPr>
      <w:r>
        <w:rPr>
          <w:rFonts w:ascii="Times New Roman" w:hAnsi="Times New Roman"/>
          <w:b w:val="0"/>
          <w:sz w:val="22"/>
        </w:rPr>
        <w:t xml:space="preserve">A.  </w:t>
      </w:r>
      <w:r>
        <w:rPr>
          <w:rFonts w:ascii="Times New Roman" w:hAnsi="Times New Roman"/>
          <w:b w:val="0"/>
          <w:sz w:val="22"/>
        </w:rPr>
        <w:t>Medial hypertrophy and adventitial thickening</w:t>
      </w:r>
    </w:p>
    <w:p>
      <w:pPr>
        <w:spacing w:after="60"/>
        <w:ind w:left="720"/>
      </w:pPr>
      <w:r>
        <w:rPr>
          <w:rFonts w:ascii="Times New Roman" w:hAnsi="Times New Roman"/>
          <w:b w:val="0"/>
          <w:sz w:val="22"/>
        </w:rPr>
        <w:t xml:space="preserve">B.  </w:t>
      </w:r>
      <w:r>
        <w:rPr>
          <w:rFonts w:ascii="Times New Roman" w:hAnsi="Times New Roman"/>
          <w:b w:val="0"/>
          <w:sz w:val="22"/>
        </w:rPr>
        <w:t>Alveolar destruction</w:t>
      </w:r>
    </w:p>
    <w:p>
      <w:pPr>
        <w:spacing w:after="60"/>
        <w:ind w:left="720"/>
      </w:pPr>
      <w:r>
        <w:rPr>
          <w:rFonts w:ascii="Times New Roman" w:hAnsi="Times New Roman"/>
          <w:b w:val="0"/>
          <w:sz w:val="22"/>
        </w:rPr>
        <w:t xml:space="preserve">C.  </w:t>
      </w:r>
      <w:r>
        <w:rPr>
          <w:rFonts w:ascii="Times New Roman" w:hAnsi="Times New Roman"/>
          <w:b w:val="0"/>
          <w:sz w:val="22"/>
        </w:rPr>
        <w:t>Bronchial dilation</w:t>
      </w:r>
    </w:p>
    <w:p>
      <w:pPr>
        <w:spacing w:after="60"/>
        <w:ind w:left="720"/>
      </w:pPr>
      <w:r>
        <w:rPr>
          <w:rFonts w:ascii="Times New Roman" w:hAnsi="Times New Roman"/>
          <w:b w:val="0"/>
          <w:sz w:val="22"/>
        </w:rPr>
        <w:t xml:space="preserve">D.  </w:t>
      </w:r>
      <w:r>
        <w:rPr>
          <w:rFonts w:ascii="Times New Roman" w:hAnsi="Times New Roman"/>
          <w:b w:val="0"/>
          <w:sz w:val="22"/>
        </w:rPr>
        <w:t>Inflammatory infiltrates</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The pulmonary vasculature in CDH demonstrates medial hypertrophy and adventitial thickening of small arterioles, contributing to pulmonary hypertension. This structural abnormality, combined with reduced vascular cross-sectional area, creates significant pulmonary vascular reactivity.</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138:  </w:t>
      </w:r>
      <w:r>
        <w:rPr>
          <w:rFonts w:ascii="Times New Roman" w:hAnsi="Times New Roman"/>
          <w:b/>
          <w:sz w:val="22"/>
        </w:rPr>
        <w:t>Which of the following is a common symptom of neonatal CDH?</w:t>
      </w:r>
    </w:p>
    <w:p>
      <w:pPr>
        <w:spacing w:after="60"/>
        <w:ind w:left="720"/>
      </w:pPr>
      <w:r>
        <w:rPr>
          <w:rFonts w:ascii="Times New Roman" w:hAnsi="Times New Roman"/>
          <w:b w:val="0"/>
          <w:sz w:val="22"/>
        </w:rPr>
        <w:t xml:space="preserve">A.  </w:t>
      </w:r>
      <w:r>
        <w:rPr>
          <w:rFonts w:ascii="Times New Roman" w:hAnsi="Times New Roman"/>
          <w:b w:val="0"/>
          <w:sz w:val="22"/>
        </w:rPr>
        <w:t>Recurrent respiratory infections</w:t>
      </w:r>
    </w:p>
    <w:p>
      <w:pPr>
        <w:spacing w:after="60"/>
        <w:ind w:left="720"/>
      </w:pPr>
      <w:r>
        <w:rPr>
          <w:rFonts w:ascii="Times New Roman" w:hAnsi="Times New Roman"/>
          <w:b w:val="0"/>
          <w:sz w:val="22"/>
        </w:rPr>
        <w:t xml:space="preserve">B.  </w:t>
      </w:r>
      <w:r>
        <w:rPr>
          <w:rFonts w:ascii="Times New Roman" w:hAnsi="Times New Roman"/>
          <w:b w:val="0"/>
          <w:sz w:val="22"/>
        </w:rPr>
        <w:t>Respiratory distress immediately after birth</w:t>
      </w:r>
    </w:p>
    <w:p>
      <w:pPr>
        <w:spacing w:after="60"/>
        <w:ind w:left="720"/>
      </w:pPr>
      <w:r>
        <w:rPr>
          <w:rFonts w:ascii="Times New Roman" w:hAnsi="Times New Roman"/>
          <w:b w:val="0"/>
          <w:sz w:val="22"/>
        </w:rPr>
        <w:t xml:space="preserve">C.  </w:t>
      </w:r>
      <w:r>
        <w:rPr>
          <w:rFonts w:ascii="Times New Roman" w:hAnsi="Times New Roman"/>
          <w:b w:val="0"/>
          <w:sz w:val="22"/>
        </w:rPr>
        <w:t>Mild respiratory symptoms</w:t>
      </w:r>
    </w:p>
    <w:p>
      <w:pPr>
        <w:spacing w:after="60"/>
        <w:ind w:left="720"/>
      </w:pPr>
      <w:r>
        <w:rPr>
          <w:rFonts w:ascii="Times New Roman" w:hAnsi="Times New Roman"/>
          <w:b w:val="0"/>
          <w:sz w:val="22"/>
        </w:rPr>
        <w:t xml:space="preserve">D.  </w:t>
      </w:r>
      <w:r>
        <w:rPr>
          <w:rFonts w:ascii="Times New Roman" w:hAnsi="Times New Roman"/>
          <w:b w:val="0"/>
          <w:sz w:val="22"/>
        </w:rPr>
        <w:t>Asymptomatic presentation</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Neonatal CDH commonly presents with severe respiratory distress immediately after birth due to pulmonary hypoplasia and pulmonary hypertension. Occult or late-presenting CDH can have milder symptoms but is less common.</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139:  </w:t>
      </w:r>
      <w:r>
        <w:rPr>
          <w:rFonts w:ascii="Times New Roman" w:hAnsi="Times New Roman"/>
          <w:b/>
          <w:sz w:val="22"/>
        </w:rPr>
        <w:t>What is a key feature of CDH on prenatal ultrasound?</w:t>
      </w:r>
    </w:p>
    <w:p>
      <w:pPr>
        <w:spacing w:after="60"/>
        <w:ind w:left="720"/>
      </w:pPr>
      <w:r>
        <w:rPr>
          <w:rFonts w:ascii="Times New Roman" w:hAnsi="Times New Roman"/>
          <w:b w:val="0"/>
          <w:sz w:val="22"/>
        </w:rPr>
        <w:t xml:space="preserve">A.  </w:t>
      </w:r>
      <w:r>
        <w:rPr>
          <w:rFonts w:ascii="Times New Roman" w:hAnsi="Times New Roman"/>
          <w:b w:val="0"/>
          <w:sz w:val="22"/>
        </w:rPr>
        <w:t>Cardiac enlargement</w:t>
      </w:r>
    </w:p>
    <w:p>
      <w:pPr>
        <w:spacing w:after="60"/>
        <w:ind w:left="720"/>
      </w:pPr>
      <w:r>
        <w:rPr>
          <w:rFonts w:ascii="Times New Roman" w:hAnsi="Times New Roman"/>
          <w:b w:val="0"/>
          <w:sz w:val="22"/>
        </w:rPr>
        <w:t xml:space="preserve">B.  </w:t>
      </w:r>
      <w:r>
        <w:rPr>
          <w:rFonts w:ascii="Times New Roman" w:hAnsi="Times New Roman"/>
          <w:b w:val="0"/>
          <w:sz w:val="22"/>
        </w:rPr>
        <w:t>Abdominal contents in thoracic cavity</w:t>
      </w:r>
    </w:p>
    <w:p>
      <w:pPr>
        <w:spacing w:after="60"/>
        <w:ind w:left="720"/>
      </w:pPr>
      <w:r>
        <w:rPr>
          <w:rFonts w:ascii="Times New Roman" w:hAnsi="Times New Roman"/>
          <w:b w:val="0"/>
          <w:sz w:val="22"/>
        </w:rPr>
        <w:t xml:space="preserve">C.  </w:t>
      </w:r>
      <w:r>
        <w:rPr>
          <w:rFonts w:ascii="Times New Roman" w:hAnsi="Times New Roman"/>
          <w:b w:val="0"/>
          <w:sz w:val="22"/>
        </w:rPr>
        <w:t>Diaphragmatic thickening</w:t>
      </w:r>
    </w:p>
    <w:p>
      <w:pPr>
        <w:spacing w:after="60"/>
        <w:ind w:left="720"/>
      </w:pPr>
      <w:r>
        <w:rPr>
          <w:rFonts w:ascii="Times New Roman" w:hAnsi="Times New Roman"/>
          <w:b w:val="0"/>
          <w:sz w:val="22"/>
        </w:rPr>
        <w:t xml:space="preserve">D.  </w:t>
      </w:r>
      <w:r>
        <w:rPr>
          <w:rFonts w:ascii="Times New Roman" w:hAnsi="Times New Roman"/>
          <w:b w:val="0"/>
          <w:sz w:val="22"/>
        </w:rPr>
        <w:t>Normal mediastinal position</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Prenatal ultrasound for CDH shows abdominal contents (stomach, intestine, liver) in the thoracic cavity, mediastinal shift away from the side of herniation, and reduced lung-to-head ratio (LHR) which predicts severity.</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140:  </w:t>
      </w:r>
      <w:r>
        <w:rPr>
          <w:rFonts w:ascii="Times New Roman" w:hAnsi="Times New Roman"/>
          <w:b/>
          <w:sz w:val="22"/>
        </w:rPr>
        <w:t>What is the target pre-ductal SpO2 in medical management of CDH?</w:t>
      </w:r>
    </w:p>
    <w:p>
      <w:pPr>
        <w:spacing w:after="60"/>
        <w:ind w:left="720"/>
      </w:pPr>
      <w:r>
        <w:rPr>
          <w:rFonts w:ascii="Times New Roman" w:hAnsi="Times New Roman"/>
          <w:b w:val="0"/>
          <w:sz w:val="22"/>
        </w:rPr>
        <w:t xml:space="preserve">A.  </w:t>
      </w:r>
      <w:r>
        <w:rPr>
          <w:rFonts w:ascii="Times New Roman" w:hAnsi="Times New Roman"/>
          <w:b w:val="0"/>
          <w:sz w:val="22"/>
        </w:rPr>
        <w:t>70-85%</w:t>
      </w:r>
    </w:p>
    <w:p>
      <w:pPr>
        <w:spacing w:after="60"/>
        <w:ind w:left="720"/>
      </w:pPr>
      <w:r>
        <w:rPr>
          <w:rFonts w:ascii="Times New Roman" w:hAnsi="Times New Roman"/>
          <w:b w:val="0"/>
          <w:sz w:val="22"/>
        </w:rPr>
        <w:t xml:space="preserve">B.  </w:t>
      </w:r>
      <w:r>
        <w:rPr>
          <w:rFonts w:ascii="Times New Roman" w:hAnsi="Times New Roman"/>
          <w:b w:val="0"/>
          <w:sz w:val="22"/>
        </w:rPr>
        <w:t>80-95%</w:t>
      </w:r>
    </w:p>
    <w:p>
      <w:pPr>
        <w:spacing w:after="60"/>
        <w:ind w:left="720"/>
      </w:pPr>
      <w:r>
        <w:rPr>
          <w:rFonts w:ascii="Times New Roman" w:hAnsi="Times New Roman"/>
          <w:b w:val="0"/>
          <w:sz w:val="22"/>
        </w:rPr>
        <w:t xml:space="preserve">C.  </w:t>
      </w:r>
      <w:r>
        <w:rPr>
          <w:rFonts w:ascii="Times New Roman" w:hAnsi="Times New Roman"/>
          <w:b w:val="0"/>
          <w:sz w:val="22"/>
        </w:rPr>
        <w:t>95-100%</w:t>
      </w:r>
    </w:p>
    <w:p>
      <w:pPr>
        <w:spacing w:after="60"/>
        <w:ind w:left="720"/>
      </w:pPr>
      <w:r>
        <w:rPr>
          <w:rFonts w:ascii="Times New Roman" w:hAnsi="Times New Roman"/>
          <w:b w:val="0"/>
          <w:sz w:val="22"/>
        </w:rPr>
        <w:t xml:space="preserve">D.  </w:t>
      </w:r>
      <w:r>
        <w:rPr>
          <w:rFonts w:ascii="Times New Roman" w:hAnsi="Times New Roman"/>
          <w:b w:val="0"/>
          <w:sz w:val="22"/>
        </w:rPr>
        <w:t>100% only</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In CDH management, the target pre-ductal SpO2 is 80-95%. This 'gentle ventilation' strategy avoids hyperoxia and aggressive ventilation that can cause lung injury and worsen pulmonary hypertension through oxidative stress and volutrauma.</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141:  </w:t>
      </w:r>
      <w:r>
        <w:rPr>
          <w:rFonts w:ascii="Times New Roman" w:hAnsi="Times New Roman"/>
          <w:b/>
          <w:sz w:val="22"/>
        </w:rPr>
        <w:t>Which pulmonary vasodilator is standard in medical management of CDH?</w:t>
      </w:r>
    </w:p>
    <w:p>
      <w:pPr>
        <w:spacing w:after="60"/>
        <w:ind w:left="720"/>
      </w:pPr>
      <w:r>
        <w:rPr>
          <w:rFonts w:ascii="Times New Roman" w:hAnsi="Times New Roman"/>
          <w:b w:val="0"/>
          <w:sz w:val="22"/>
        </w:rPr>
        <w:t xml:space="preserve">A.  </w:t>
      </w:r>
      <w:r>
        <w:rPr>
          <w:rFonts w:ascii="Times New Roman" w:hAnsi="Times New Roman"/>
          <w:b w:val="0"/>
          <w:sz w:val="22"/>
        </w:rPr>
        <w:t>Inhaled nitric oxide (iNO)</w:t>
      </w:r>
    </w:p>
    <w:p>
      <w:pPr>
        <w:spacing w:after="60"/>
        <w:ind w:left="720"/>
      </w:pPr>
      <w:r>
        <w:rPr>
          <w:rFonts w:ascii="Times New Roman" w:hAnsi="Times New Roman"/>
          <w:b w:val="0"/>
          <w:sz w:val="22"/>
        </w:rPr>
        <w:t xml:space="preserve">B.  </w:t>
      </w:r>
      <w:r>
        <w:rPr>
          <w:rFonts w:ascii="Times New Roman" w:hAnsi="Times New Roman"/>
          <w:b w:val="0"/>
          <w:sz w:val="22"/>
        </w:rPr>
        <w:t>Epinephrine</w:t>
      </w:r>
    </w:p>
    <w:p>
      <w:pPr>
        <w:spacing w:after="60"/>
        <w:ind w:left="720"/>
      </w:pPr>
      <w:r>
        <w:rPr>
          <w:rFonts w:ascii="Times New Roman" w:hAnsi="Times New Roman"/>
          <w:b w:val="0"/>
          <w:sz w:val="22"/>
        </w:rPr>
        <w:t xml:space="preserve">C.  </w:t>
      </w:r>
      <w:r>
        <w:rPr>
          <w:rFonts w:ascii="Times New Roman" w:hAnsi="Times New Roman"/>
          <w:b w:val="0"/>
          <w:sz w:val="22"/>
        </w:rPr>
        <w:t>Dopamine</w:t>
      </w:r>
    </w:p>
    <w:p>
      <w:pPr>
        <w:spacing w:after="60"/>
        <w:ind w:left="720"/>
      </w:pPr>
      <w:r>
        <w:rPr>
          <w:rFonts w:ascii="Times New Roman" w:hAnsi="Times New Roman"/>
          <w:b w:val="0"/>
          <w:sz w:val="22"/>
        </w:rPr>
        <w:t xml:space="preserve">D.  </w:t>
      </w:r>
      <w:r>
        <w:rPr>
          <w:rFonts w:ascii="Times New Roman" w:hAnsi="Times New Roman"/>
          <w:b w:val="0"/>
          <w:sz w:val="22"/>
        </w:rPr>
        <w:t>Albuterol</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Inhaled nitric oxide (iNO) is the standard pulmonary vasodilator for CDH-associated pulmonary hypertension. It improves oxygenation by selectively dilating pulmonary vasculature without systemic hypotension, though its effect on mortality remains debated.</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142:  </w:t>
      </w:r>
      <w:r>
        <w:rPr>
          <w:rFonts w:ascii="Times New Roman" w:hAnsi="Times New Roman"/>
          <w:b/>
          <w:sz w:val="22"/>
        </w:rPr>
        <w:t>What is the general principle of CDH management before surgery?</w:t>
      </w:r>
    </w:p>
    <w:p>
      <w:pPr>
        <w:spacing w:after="60"/>
        <w:ind w:left="720"/>
      </w:pPr>
      <w:r>
        <w:rPr>
          <w:rFonts w:ascii="Times New Roman" w:hAnsi="Times New Roman"/>
          <w:b w:val="0"/>
          <w:sz w:val="22"/>
        </w:rPr>
        <w:t xml:space="preserve">A.  </w:t>
      </w:r>
      <w:r>
        <w:rPr>
          <w:rFonts w:ascii="Times New Roman" w:hAnsi="Times New Roman"/>
          <w:b w:val="0"/>
          <w:sz w:val="22"/>
        </w:rPr>
        <w:t>Immediate surgical repair</w:t>
      </w:r>
    </w:p>
    <w:p>
      <w:pPr>
        <w:spacing w:after="60"/>
        <w:ind w:left="720"/>
      </w:pPr>
      <w:r>
        <w:rPr>
          <w:rFonts w:ascii="Times New Roman" w:hAnsi="Times New Roman"/>
          <w:b w:val="0"/>
          <w:sz w:val="22"/>
        </w:rPr>
        <w:t xml:space="preserve">B.  </w:t>
      </w:r>
      <w:r>
        <w:rPr>
          <w:rFonts w:ascii="Times New Roman" w:hAnsi="Times New Roman"/>
          <w:b w:val="0"/>
          <w:sz w:val="22"/>
        </w:rPr>
        <w:t>Gentle ventilation and physiologic stabilization</w:t>
      </w:r>
    </w:p>
    <w:p>
      <w:pPr>
        <w:spacing w:after="60"/>
        <w:ind w:left="720"/>
      </w:pPr>
      <w:r>
        <w:rPr>
          <w:rFonts w:ascii="Times New Roman" w:hAnsi="Times New Roman"/>
          <w:b w:val="0"/>
          <w:sz w:val="22"/>
        </w:rPr>
        <w:t xml:space="preserve">C.  </w:t>
      </w:r>
      <w:r>
        <w:rPr>
          <w:rFonts w:ascii="Times New Roman" w:hAnsi="Times New Roman"/>
          <w:b w:val="0"/>
          <w:sz w:val="22"/>
        </w:rPr>
        <w:t>Aggressive hyperventilation</w:t>
      </w:r>
    </w:p>
    <w:p>
      <w:pPr>
        <w:spacing w:after="60"/>
        <w:ind w:left="720"/>
      </w:pPr>
      <w:r>
        <w:rPr>
          <w:rFonts w:ascii="Times New Roman" w:hAnsi="Times New Roman"/>
          <w:b w:val="0"/>
          <w:sz w:val="22"/>
        </w:rPr>
        <w:t xml:space="preserve">D.  </w:t>
      </w:r>
      <w:r>
        <w:rPr>
          <w:rFonts w:ascii="Times New Roman" w:hAnsi="Times New Roman"/>
          <w:b w:val="0"/>
          <w:sz w:val="22"/>
        </w:rPr>
        <w:t>No intervention until symptoms worsen</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CDH management follows a paradigm of gentle ventilation and physiologic stabilization (sometimes for days) before surgical repair. This allows pulmonary hypertension to improve and avoids operating on unstable infants, improving outcomes.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143:  </w:t>
      </w:r>
      <w:r>
        <w:rPr>
          <w:rFonts w:ascii="Times New Roman" w:hAnsi="Times New Roman"/>
          <w:b/>
          <w:sz w:val="22"/>
        </w:rPr>
        <w:t>What is the recurrence rate for thoracoscopic repair of CDH compared to open repair?</w:t>
      </w:r>
    </w:p>
    <w:p>
      <w:pPr>
        <w:spacing w:after="60"/>
        <w:ind w:left="720"/>
      </w:pPr>
      <w:r>
        <w:rPr>
          <w:rFonts w:ascii="Times New Roman" w:hAnsi="Times New Roman"/>
          <w:b w:val="0"/>
          <w:sz w:val="22"/>
        </w:rPr>
        <w:t xml:space="preserve">A.  </w:t>
      </w:r>
      <w:r>
        <w:rPr>
          <w:rFonts w:ascii="Times New Roman" w:hAnsi="Times New Roman"/>
          <w:b w:val="0"/>
          <w:sz w:val="22"/>
        </w:rPr>
        <w:t>Lower with thoracoscopic repair</w:t>
      </w:r>
    </w:p>
    <w:p>
      <w:pPr>
        <w:spacing w:after="60"/>
        <w:ind w:left="720"/>
      </w:pPr>
      <w:r>
        <w:rPr>
          <w:rFonts w:ascii="Times New Roman" w:hAnsi="Times New Roman"/>
          <w:b w:val="0"/>
          <w:sz w:val="22"/>
        </w:rPr>
        <w:t xml:space="preserve">B.  </w:t>
      </w:r>
      <w:r>
        <w:rPr>
          <w:rFonts w:ascii="Times New Roman" w:hAnsi="Times New Roman"/>
          <w:b w:val="0"/>
          <w:sz w:val="22"/>
        </w:rPr>
        <w:t>Higher with thoracoscopic repair (115% vs 47%)</w:t>
      </w:r>
    </w:p>
    <w:p>
      <w:pPr>
        <w:spacing w:after="60"/>
        <w:ind w:left="720"/>
      </w:pPr>
      <w:r>
        <w:rPr>
          <w:rFonts w:ascii="Times New Roman" w:hAnsi="Times New Roman"/>
          <w:b w:val="0"/>
          <w:sz w:val="22"/>
        </w:rPr>
        <w:t xml:space="preserve">C.  </w:t>
      </w:r>
      <w:r>
        <w:rPr>
          <w:rFonts w:ascii="Times New Roman" w:hAnsi="Times New Roman"/>
          <w:b w:val="0"/>
          <w:sz w:val="22"/>
        </w:rPr>
        <w:t>Same for both approaches</w:t>
      </w:r>
    </w:p>
    <w:p>
      <w:pPr>
        <w:spacing w:after="60"/>
        <w:ind w:left="720"/>
      </w:pPr>
      <w:r>
        <w:rPr>
          <w:rFonts w:ascii="Times New Roman" w:hAnsi="Times New Roman"/>
          <w:b w:val="0"/>
          <w:sz w:val="22"/>
        </w:rPr>
        <w:t xml:space="preserve">D.  </w:t>
      </w:r>
      <w:r>
        <w:rPr>
          <w:rFonts w:ascii="Times New Roman" w:hAnsi="Times New Roman"/>
          <w:b w:val="0"/>
          <w:sz w:val="22"/>
        </w:rPr>
        <w:t>Not documented</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A systematic review indicated a higher recurrence rate with thoracoscopic repair (11.5%) compared to open repair (4.7%). This may relate to technical difficulty, tension on repair, and learning curve. However, thoracoscopic approach offers benefits of reduced pain and faster recovery.</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144:  </w:t>
      </w:r>
      <w:r>
        <w:rPr>
          <w:rFonts w:ascii="Times New Roman" w:hAnsi="Times New Roman"/>
          <w:b/>
          <w:sz w:val="22"/>
        </w:rPr>
        <w:t>What is a common late complication of CDH repair, especially with patch use?</w:t>
      </w:r>
    </w:p>
    <w:p>
      <w:pPr>
        <w:spacing w:after="60"/>
        <w:ind w:left="720"/>
      </w:pPr>
      <w:r>
        <w:rPr>
          <w:rFonts w:ascii="Times New Roman" w:hAnsi="Times New Roman"/>
          <w:b w:val="0"/>
          <w:sz w:val="22"/>
        </w:rPr>
        <w:t xml:space="preserve">A.  </w:t>
      </w:r>
      <w:r>
        <w:rPr>
          <w:rFonts w:ascii="Times New Roman" w:hAnsi="Times New Roman"/>
          <w:b w:val="0"/>
          <w:sz w:val="22"/>
        </w:rPr>
        <w:t>Recurrence of hernia</w:t>
      </w:r>
    </w:p>
    <w:p>
      <w:pPr>
        <w:spacing w:after="60"/>
        <w:ind w:left="720"/>
      </w:pPr>
      <w:r>
        <w:rPr>
          <w:rFonts w:ascii="Times New Roman" w:hAnsi="Times New Roman"/>
          <w:b w:val="0"/>
          <w:sz w:val="22"/>
        </w:rPr>
        <w:t xml:space="preserve">B.  </w:t>
      </w:r>
      <w:r>
        <w:rPr>
          <w:rFonts w:ascii="Times New Roman" w:hAnsi="Times New Roman"/>
          <w:b w:val="0"/>
          <w:sz w:val="22"/>
        </w:rPr>
        <w:t>Acute kidney injury</w:t>
      </w:r>
    </w:p>
    <w:p>
      <w:pPr>
        <w:spacing w:after="60"/>
        <w:ind w:left="720"/>
      </w:pPr>
      <w:r>
        <w:rPr>
          <w:rFonts w:ascii="Times New Roman" w:hAnsi="Times New Roman"/>
          <w:b w:val="0"/>
          <w:sz w:val="22"/>
        </w:rPr>
        <w:t xml:space="preserve">C.  </w:t>
      </w:r>
      <w:r>
        <w:rPr>
          <w:rFonts w:ascii="Times New Roman" w:hAnsi="Times New Roman"/>
          <w:b w:val="0"/>
          <w:sz w:val="22"/>
        </w:rPr>
        <w:t>Hepatic failure</w:t>
      </w:r>
    </w:p>
    <w:p>
      <w:pPr>
        <w:spacing w:after="60"/>
        <w:ind w:left="720"/>
      </w:pPr>
      <w:r>
        <w:rPr>
          <w:rFonts w:ascii="Times New Roman" w:hAnsi="Times New Roman"/>
          <w:b w:val="0"/>
          <w:sz w:val="22"/>
        </w:rPr>
        <w:t xml:space="preserve">D.  </w:t>
      </w:r>
      <w:r>
        <w:rPr>
          <w:rFonts w:ascii="Times New Roman" w:hAnsi="Times New Roman"/>
          <w:b w:val="0"/>
          <w:sz w:val="22"/>
        </w:rPr>
        <w:t>Pancreatitis</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Recurrence of hernia is a late complication of CDH repair, with a risk of approximately 10-20% with patch repair versus &lt;5% with primary repair. Patch use, while necessary for large defects, increases recurrence risk due to material failure or disruption.</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145:  </w:t>
      </w:r>
      <w:r>
        <w:rPr>
          <w:rFonts w:ascii="Times New Roman" w:hAnsi="Times New Roman"/>
          <w:b/>
          <w:sz w:val="22"/>
        </w:rPr>
        <w:t>Which complication occurs in more than 50% of CDH survivors?</w:t>
      </w:r>
    </w:p>
    <w:p>
      <w:pPr>
        <w:spacing w:after="60"/>
        <w:ind w:left="720"/>
      </w:pPr>
      <w:r>
        <w:rPr>
          <w:rFonts w:ascii="Times New Roman" w:hAnsi="Times New Roman"/>
          <w:b w:val="0"/>
          <w:sz w:val="22"/>
        </w:rPr>
        <w:t xml:space="preserve">A.  </w:t>
      </w:r>
      <w:r>
        <w:rPr>
          <w:rFonts w:ascii="Times New Roman" w:hAnsi="Times New Roman"/>
          <w:b w:val="0"/>
          <w:sz w:val="22"/>
        </w:rPr>
        <w:t>Sensorineural hearing loss</w:t>
      </w:r>
    </w:p>
    <w:p>
      <w:pPr>
        <w:spacing w:after="60"/>
        <w:ind w:left="720"/>
      </w:pPr>
      <w:r>
        <w:rPr>
          <w:rFonts w:ascii="Times New Roman" w:hAnsi="Times New Roman"/>
          <w:b w:val="0"/>
          <w:sz w:val="22"/>
        </w:rPr>
        <w:t xml:space="preserve">B.  </w:t>
      </w:r>
      <w:r>
        <w:rPr>
          <w:rFonts w:ascii="Times New Roman" w:hAnsi="Times New Roman"/>
          <w:b w:val="0"/>
          <w:sz w:val="22"/>
        </w:rPr>
        <w:t>Gastroesophageal reflux disease (GERD)</w:t>
      </w:r>
    </w:p>
    <w:p>
      <w:pPr>
        <w:spacing w:after="60"/>
        <w:ind w:left="720"/>
      </w:pPr>
      <w:r>
        <w:rPr>
          <w:rFonts w:ascii="Times New Roman" w:hAnsi="Times New Roman"/>
          <w:b w:val="0"/>
          <w:sz w:val="22"/>
        </w:rPr>
        <w:t xml:space="preserve">C.  </w:t>
      </w:r>
      <w:r>
        <w:rPr>
          <w:rFonts w:ascii="Times New Roman" w:hAnsi="Times New Roman"/>
          <w:b w:val="0"/>
          <w:sz w:val="22"/>
        </w:rPr>
        <w:t>Neurodevelopmental delay</w:t>
      </w:r>
    </w:p>
    <w:p>
      <w:pPr>
        <w:spacing w:after="60"/>
        <w:ind w:left="720"/>
      </w:pPr>
      <w:r>
        <w:rPr>
          <w:rFonts w:ascii="Times New Roman" w:hAnsi="Times New Roman"/>
          <w:b w:val="0"/>
          <w:sz w:val="22"/>
        </w:rPr>
        <w:t xml:space="preserve">D.  </w:t>
      </w:r>
      <w:r>
        <w:rPr>
          <w:rFonts w:ascii="Times New Roman" w:hAnsi="Times New Roman"/>
          <w:b w:val="0"/>
          <w:sz w:val="22"/>
        </w:rPr>
        <w:t>Chronic lung disease</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Gastroesophageal reflux disease (GERD) occurs in 50-80% of CDH survivors due to altered anatomy, increased abdominal pressure, and esophageal dysmotility. Most require medical management, and many need fundoplication for severe reflux.</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146:  </w:t>
      </w:r>
      <w:r>
        <w:rPr>
          <w:rFonts w:ascii="Times New Roman" w:hAnsi="Times New Roman"/>
          <w:b/>
          <w:sz w:val="22"/>
        </w:rPr>
        <w:t>What is the prevalence of pulmonary hypertension in CDH cases?</w:t>
      </w:r>
    </w:p>
    <w:p>
      <w:pPr>
        <w:spacing w:after="60"/>
        <w:ind w:left="720"/>
      </w:pPr>
      <w:r>
        <w:rPr>
          <w:rFonts w:ascii="Times New Roman" w:hAnsi="Times New Roman"/>
          <w:b w:val="0"/>
          <w:sz w:val="22"/>
        </w:rPr>
        <w:t xml:space="preserve">A.  </w:t>
      </w:r>
      <w:r>
        <w:rPr>
          <w:rFonts w:ascii="Times New Roman" w:hAnsi="Times New Roman"/>
          <w:b w:val="0"/>
          <w:sz w:val="22"/>
        </w:rPr>
        <w:t>20-30%</w:t>
      </w:r>
    </w:p>
    <w:p>
      <w:pPr>
        <w:spacing w:after="60"/>
        <w:ind w:left="720"/>
      </w:pPr>
      <w:r>
        <w:rPr>
          <w:rFonts w:ascii="Times New Roman" w:hAnsi="Times New Roman"/>
          <w:b w:val="0"/>
          <w:sz w:val="22"/>
        </w:rPr>
        <w:t xml:space="preserve">B.  </w:t>
      </w:r>
      <w:r>
        <w:rPr>
          <w:rFonts w:ascii="Times New Roman" w:hAnsi="Times New Roman"/>
          <w:b w:val="0"/>
          <w:sz w:val="22"/>
        </w:rPr>
        <w:t>30-40%</w:t>
      </w:r>
    </w:p>
    <w:p>
      <w:pPr>
        <w:spacing w:after="60"/>
        <w:ind w:left="720"/>
      </w:pPr>
      <w:r>
        <w:rPr>
          <w:rFonts w:ascii="Times New Roman" w:hAnsi="Times New Roman"/>
          <w:b w:val="0"/>
          <w:sz w:val="22"/>
        </w:rPr>
        <w:t xml:space="preserve">C.  </w:t>
      </w:r>
      <w:r>
        <w:rPr>
          <w:rFonts w:ascii="Times New Roman" w:hAnsi="Times New Roman"/>
          <w:b w:val="0"/>
          <w:sz w:val="22"/>
        </w:rPr>
        <w:t>40-50%</w:t>
      </w:r>
    </w:p>
    <w:p>
      <w:pPr>
        <w:spacing w:after="60"/>
        <w:ind w:left="720"/>
      </w:pPr>
      <w:r>
        <w:rPr>
          <w:rFonts w:ascii="Times New Roman" w:hAnsi="Times New Roman"/>
          <w:b w:val="0"/>
          <w:sz w:val="22"/>
        </w:rPr>
        <w:t xml:space="preserve">D.  </w:t>
      </w:r>
      <w:r>
        <w:rPr>
          <w:rFonts w:ascii="Times New Roman" w:hAnsi="Times New Roman"/>
          <w:b w:val="0"/>
          <w:sz w:val="22"/>
        </w:rPr>
        <w:t>50-60%</w:t>
      </w:r>
    </w:p>
    <w:p>
      <w:pPr>
        <w:spacing w:before="120" w:after="60"/>
        <w:ind w:left="720"/>
      </w:pPr>
      <w:r>
        <w:rPr>
          <w:rFonts w:ascii="Times New Roman" w:hAnsi="Times New Roman"/>
          <w:b/>
          <w:sz w:val="22"/>
        </w:rPr>
        <w:t xml:space="preserve">Answer: </w:t>
      </w:r>
      <w:r>
        <w:rPr>
          <w:rFonts w:ascii="Times New Roman" w:hAnsi="Times New Roman"/>
          <w:b w:val="0"/>
          <w:sz w:val="22"/>
        </w:rPr>
        <w:t>D</w:t>
      </w:r>
    </w:p>
    <w:p>
      <w:pPr>
        <w:spacing w:after="240"/>
        <w:ind w:left="720"/>
      </w:pPr>
      <w:r>
        <w:rPr>
          <w:rFonts w:ascii="Times New Roman" w:hAnsi="Times New Roman"/>
          <w:b/>
          <w:sz w:val="22"/>
        </w:rPr>
        <w:t xml:space="preserve">Explanation: </w:t>
      </w:r>
      <w:r>
        <w:rPr>
          <w:rFonts w:ascii="Times New Roman" w:hAnsi="Times New Roman"/>
          <w:b w:val="0"/>
          <w:sz w:val="22"/>
        </w:rPr>
        <w:t>Pulmonary hypertension occurs in 50-60% of CDH cases, contributing significantly to morbidity and mortality. It results from both structural vascular abnormalities (reduced cross-sectional area, medial hypertrophy) and functional vasoconstriction.</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147:  </w:t>
      </w:r>
      <w:r>
        <w:rPr>
          <w:rFonts w:ascii="Times New Roman" w:hAnsi="Times New Roman"/>
          <w:b/>
          <w:sz w:val="22"/>
        </w:rPr>
        <w:t>What is the survival rate for CDH patients without ECMO?</w:t>
      </w:r>
    </w:p>
    <w:p>
      <w:pPr>
        <w:spacing w:after="60"/>
        <w:ind w:left="720"/>
      </w:pPr>
      <w:r>
        <w:rPr>
          <w:rFonts w:ascii="Times New Roman" w:hAnsi="Times New Roman"/>
          <w:b w:val="0"/>
          <w:sz w:val="22"/>
        </w:rPr>
        <w:t xml:space="preserve">A.  </w:t>
      </w:r>
      <w:r>
        <w:rPr>
          <w:rFonts w:ascii="Times New Roman" w:hAnsi="Times New Roman"/>
          <w:b w:val="0"/>
          <w:sz w:val="22"/>
        </w:rPr>
        <w:t>70-80%</w:t>
      </w:r>
    </w:p>
    <w:p>
      <w:pPr>
        <w:spacing w:after="60"/>
        <w:ind w:left="720"/>
      </w:pPr>
      <w:r>
        <w:rPr>
          <w:rFonts w:ascii="Times New Roman" w:hAnsi="Times New Roman"/>
          <w:b w:val="0"/>
          <w:sz w:val="22"/>
        </w:rPr>
        <w:t xml:space="preserve">B.  </w:t>
      </w:r>
      <w:r>
        <w:rPr>
          <w:rFonts w:ascii="Times New Roman" w:hAnsi="Times New Roman"/>
          <w:b w:val="0"/>
          <w:sz w:val="22"/>
        </w:rPr>
        <w:t>75-85%</w:t>
      </w:r>
    </w:p>
    <w:p>
      <w:pPr>
        <w:spacing w:after="60"/>
        <w:ind w:left="720"/>
      </w:pPr>
      <w:r>
        <w:rPr>
          <w:rFonts w:ascii="Times New Roman" w:hAnsi="Times New Roman"/>
          <w:b w:val="0"/>
          <w:sz w:val="22"/>
        </w:rPr>
        <w:t xml:space="preserve">C.  </w:t>
      </w:r>
      <w:r>
        <w:rPr>
          <w:rFonts w:ascii="Times New Roman" w:hAnsi="Times New Roman"/>
          <w:b w:val="0"/>
          <w:sz w:val="22"/>
        </w:rPr>
        <w:t>80-90%</w:t>
      </w:r>
    </w:p>
    <w:p>
      <w:pPr>
        <w:spacing w:after="60"/>
        <w:ind w:left="720"/>
      </w:pPr>
      <w:r>
        <w:rPr>
          <w:rFonts w:ascii="Times New Roman" w:hAnsi="Times New Roman"/>
          <w:b w:val="0"/>
          <w:sz w:val="22"/>
        </w:rPr>
        <w:t xml:space="preserve">D.  </w:t>
      </w:r>
      <w:r>
        <w:rPr>
          <w:rFonts w:ascii="Times New Roman" w:hAnsi="Times New Roman"/>
          <w:b w:val="0"/>
          <w:sz w:val="22"/>
        </w:rPr>
        <w:t>85-90%</w:t>
      </w:r>
    </w:p>
    <w:p>
      <w:pPr>
        <w:spacing w:before="120" w:after="60"/>
        <w:ind w:left="720"/>
      </w:pPr>
      <w:r>
        <w:rPr>
          <w:rFonts w:ascii="Times New Roman" w:hAnsi="Times New Roman"/>
          <w:b/>
          <w:sz w:val="22"/>
        </w:rPr>
        <w:t xml:space="preserve">Answer: </w:t>
      </w:r>
      <w:r>
        <w:rPr>
          <w:rFonts w:ascii="Times New Roman" w:hAnsi="Times New Roman"/>
          <w:b w:val="0"/>
          <w:sz w:val="22"/>
        </w:rPr>
        <w:t>D</w:t>
      </w:r>
    </w:p>
    <w:p>
      <w:pPr>
        <w:spacing w:after="240"/>
        <w:ind w:left="720"/>
      </w:pPr>
      <w:r>
        <w:rPr>
          <w:rFonts w:ascii="Times New Roman" w:hAnsi="Times New Roman"/>
          <w:b/>
          <w:sz w:val="22"/>
        </w:rPr>
        <w:t xml:space="preserve">Explanation: </w:t>
      </w:r>
      <w:r>
        <w:rPr>
          <w:rFonts w:ascii="Times New Roman" w:hAnsi="Times New Roman"/>
          <w:b w:val="0"/>
          <w:sz w:val="22"/>
        </w:rPr>
        <w:t>Survival without ECMO is 85-90% for CDH patients who don't require it (milder disease). Overall survival for all CDH patients is approximately 65-75% in modern series. ECMO is reserved for severe pulmonary hypertension refractory to medical management, with survival of 50-60%.</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148:  </w:t>
      </w:r>
      <w:r>
        <w:rPr>
          <w:rFonts w:ascii="Times New Roman" w:hAnsi="Times New Roman"/>
          <w:b/>
          <w:sz w:val="22"/>
        </w:rPr>
        <w:t>Which investigational fetal therapy is used for severe left-sided CDH?</w:t>
      </w:r>
    </w:p>
    <w:p>
      <w:pPr>
        <w:spacing w:after="60"/>
        <w:ind w:left="720"/>
      </w:pPr>
      <w:r>
        <w:rPr>
          <w:rFonts w:ascii="Times New Roman" w:hAnsi="Times New Roman"/>
          <w:b w:val="0"/>
          <w:sz w:val="22"/>
        </w:rPr>
        <w:t xml:space="preserve">A.  </w:t>
      </w:r>
      <w:r>
        <w:rPr>
          <w:rFonts w:ascii="Times New Roman" w:hAnsi="Times New Roman"/>
          <w:b w:val="0"/>
          <w:sz w:val="22"/>
        </w:rPr>
        <w:t>Amniocentesis</w:t>
      </w:r>
    </w:p>
    <w:p>
      <w:pPr>
        <w:spacing w:after="60"/>
        <w:ind w:left="720"/>
      </w:pPr>
      <w:r>
        <w:rPr>
          <w:rFonts w:ascii="Times New Roman" w:hAnsi="Times New Roman"/>
          <w:b w:val="0"/>
          <w:sz w:val="22"/>
        </w:rPr>
        <w:t xml:space="preserve">B.  </w:t>
      </w:r>
      <w:r>
        <w:rPr>
          <w:rFonts w:ascii="Times New Roman" w:hAnsi="Times New Roman"/>
          <w:b w:val="0"/>
          <w:sz w:val="22"/>
        </w:rPr>
        <w:t>Fetoscopic endoluminal tracheal occlusion (FETO)</w:t>
      </w:r>
    </w:p>
    <w:p>
      <w:pPr>
        <w:spacing w:after="60"/>
        <w:ind w:left="720"/>
      </w:pPr>
      <w:r>
        <w:rPr>
          <w:rFonts w:ascii="Times New Roman" w:hAnsi="Times New Roman"/>
          <w:b w:val="0"/>
          <w:sz w:val="22"/>
        </w:rPr>
        <w:t xml:space="preserve">C.  </w:t>
      </w:r>
      <w:r>
        <w:rPr>
          <w:rFonts w:ascii="Times New Roman" w:hAnsi="Times New Roman"/>
          <w:b w:val="0"/>
          <w:sz w:val="22"/>
        </w:rPr>
        <w:t>Placental transfusion</w:t>
      </w:r>
    </w:p>
    <w:p>
      <w:pPr>
        <w:spacing w:after="60"/>
        <w:ind w:left="720"/>
      </w:pPr>
      <w:r>
        <w:rPr>
          <w:rFonts w:ascii="Times New Roman" w:hAnsi="Times New Roman"/>
          <w:b w:val="0"/>
          <w:sz w:val="22"/>
        </w:rPr>
        <w:t xml:space="preserve">D.  </w:t>
      </w:r>
      <w:r>
        <w:rPr>
          <w:rFonts w:ascii="Times New Roman" w:hAnsi="Times New Roman"/>
          <w:b w:val="0"/>
          <w:sz w:val="22"/>
        </w:rPr>
        <w:t>Umbilical cord ligation</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Fetoscopic endoluminal tracheal occlusion (FETO) is an investigational fetal therapy for severe left-sided CDH. It aims to promote lung growth by occluding the trachea, causing fluid accumulation and airway stretch. Randomized trials show improved survival but increased prematurity risk.</w:t>
      </w:r>
    </w:p>
    <w:p>
      <w:pPr>
        <w:spacing w:before="160" w:after="160"/>
      </w:pPr>
      <w:r>
        <w:rPr>
          <w:rFonts w:ascii="Times New Roman" w:hAnsi="Times New Roman"/>
          <w:color w:val="AAAAAA"/>
          <w:sz w:val="20"/>
        </w:rPr>
        <w:t>――――――――――――――――――――――――――――――――――――――――――――――――――――――――――――</w:t>
      </w:r>
    </w:p>
    <w:p>
      <w:r>
        <w:br w:type="page"/>
      </w:r>
    </w:p>
    <w:p>
      <w:pPr>
        <w:pStyle w:val="Heading1"/>
      </w:pPr>
      <w:r>
        <w:t>Extracorporeal Life Support For Cardiopulmonary Failure</w:t>
      </w:r>
    </w:p>
    <w:p>
      <w:pPr>
        <w:spacing w:before="240" w:after="120"/>
      </w:pPr>
      <w:r>
        <w:rPr>
          <w:rFonts w:ascii="Times New Roman" w:hAnsi="Times New Roman"/>
          <w:b/>
          <w:sz w:val="22"/>
        </w:rPr>
        <w:t xml:space="preserve">Q 149:  </w:t>
      </w:r>
      <w:r>
        <w:rPr>
          <w:rFonts w:ascii="Times New Roman" w:hAnsi="Times New Roman"/>
          <w:b/>
          <w:sz w:val="22"/>
        </w:rPr>
        <w:t>Which of the following best defines cardiopulmonary failure in pediatric patients?</w:t>
      </w:r>
    </w:p>
    <w:p>
      <w:pPr>
        <w:spacing w:after="60"/>
        <w:ind w:left="720"/>
      </w:pPr>
      <w:r>
        <w:rPr>
          <w:rFonts w:ascii="Times New Roman" w:hAnsi="Times New Roman"/>
          <w:b w:val="0"/>
          <w:sz w:val="22"/>
        </w:rPr>
        <w:t xml:space="preserve">A.  </w:t>
      </w:r>
      <w:r>
        <w:rPr>
          <w:rFonts w:ascii="Times New Roman" w:hAnsi="Times New Roman"/>
          <w:b w:val="0"/>
          <w:sz w:val="22"/>
        </w:rPr>
        <w:t>Inability to maintain adequate gas exchange and systemic perfusion despite maximal support</w:t>
      </w:r>
    </w:p>
    <w:p>
      <w:pPr>
        <w:spacing w:after="60"/>
        <w:ind w:left="720"/>
      </w:pPr>
      <w:r>
        <w:rPr>
          <w:rFonts w:ascii="Times New Roman" w:hAnsi="Times New Roman"/>
          <w:b w:val="0"/>
          <w:sz w:val="22"/>
        </w:rPr>
        <w:t xml:space="preserve">B.  </w:t>
      </w:r>
      <w:r>
        <w:rPr>
          <w:rFonts w:ascii="Times New Roman" w:hAnsi="Times New Roman"/>
          <w:b w:val="0"/>
          <w:sz w:val="22"/>
        </w:rPr>
        <w:t>High cardiac output with preserved oxygenation</w:t>
      </w:r>
    </w:p>
    <w:p>
      <w:pPr>
        <w:spacing w:after="60"/>
        <w:ind w:left="720"/>
      </w:pPr>
      <w:r>
        <w:rPr>
          <w:rFonts w:ascii="Times New Roman" w:hAnsi="Times New Roman"/>
          <w:b w:val="0"/>
          <w:sz w:val="22"/>
        </w:rPr>
        <w:t xml:space="preserve">C.  </w:t>
      </w:r>
      <w:r>
        <w:rPr>
          <w:rFonts w:ascii="Times New Roman" w:hAnsi="Times New Roman"/>
          <w:b w:val="0"/>
          <w:sz w:val="22"/>
        </w:rPr>
        <w:t>Isolated respiratory failure without hemodynamic compromise</w:t>
      </w:r>
    </w:p>
    <w:p>
      <w:pPr>
        <w:spacing w:after="60"/>
        <w:ind w:left="720"/>
      </w:pPr>
      <w:r>
        <w:rPr>
          <w:rFonts w:ascii="Times New Roman" w:hAnsi="Times New Roman"/>
          <w:b w:val="0"/>
          <w:sz w:val="22"/>
        </w:rPr>
        <w:t xml:space="preserve">D.  </w:t>
      </w:r>
      <w:r>
        <w:rPr>
          <w:rFonts w:ascii="Times New Roman" w:hAnsi="Times New Roman"/>
          <w:b w:val="0"/>
          <w:sz w:val="22"/>
        </w:rPr>
        <w:t>Transient hypotension responsive to fluids</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Cardiopulmonary failure is characterized by the inability of the heart and lungs to maintain adequate gas exchange and systemic perfusion.</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150:  </w:t>
      </w:r>
      <w:r>
        <w:rPr>
          <w:rFonts w:ascii="Times New Roman" w:hAnsi="Times New Roman"/>
          <w:b/>
          <w:sz w:val="22"/>
        </w:rPr>
        <w:t>What type of therapy is ECLS for pediatric patients with refractory cardiopulmonary failure?</w:t>
      </w:r>
    </w:p>
    <w:p>
      <w:pPr>
        <w:spacing w:after="60"/>
        <w:ind w:left="720"/>
      </w:pPr>
      <w:r>
        <w:rPr>
          <w:rFonts w:ascii="Times New Roman" w:hAnsi="Times New Roman"/>
          <w:b w:val="0"/>
          <w:sz w:val="22"/>
        </w:rPr>
        <w:t xml:space="preserve">A.  </w:t>
      </w:r>
      <w:r>
        <w:rPr>
          <w:rFonts w:ascii="Times New Roman" w:hAnsi="Times New Roman"/>
          <w:b w:val="0"/>
          <w:sz w:val="22"/>
        </w:rPr>
        <w:t>First-line treatment</w:t>
      </w:r>
    </w:p>
    <w:p>
      <w:pPr>
        <w:spacing w:after="60"/>
        <w:ind w:left="720"/>
      </w:pPr>
      <w:r>
        <w:rPr>
          <w:rFonts w:ascii="Times New Roman" w:hAnsi="Times New Roman"/>
          <w:b w:val="0"/>
          <w:sz w:val="22"/>
        </w:rPr>
        <w:t xml:space="preserve">B.  </w:t>
      </w:r>
      <w:r>
        <w:rPr>
          <w:rFonts w:ascii="Times New Roman" w:hAnsi="Times New Roman"/>
          <w:b w:val="0"/>
          <w:sz w:val="22"/>
        </w:rPr>
        <w:t>Salvage therapy</w:t>
      </w:r>
    </w:p>
    <w:p>
      <w:pPr>
        <w:spacing w:after="60"/>
        <w:ind w:left="720"/>
      </w:pPr>
      <w:r>
        <w:rPr>
          <w:rFonts w:ascii="Times New Roman" w:hAnsi="Times New Roman"/>
          <w:b w:val="0"/>
          <w:sz w:val="22"/>
        </w:rPr>
        <w:t xml:space="preserve">C.  </w:t>
      </w:r>
      <w:r>
        <w:rPr>
          <w:rFonts w:ascii="Times New Roman" w:hAnsi="Times New Roman"/>
          <w:b w:val="0"/>
          <w:sz w:val="22"/>
        </w:rPr>
        <w:t>Preventive measure</w:t>
      </w:r>
    </w:p>
    <w:p>
      <w:pPr>
        <w:spacing w:after="60"/>
        <w:ind w:left="720"/>
      </w:pPr>
      <w:r>
        <w:rPr>
          <w:rFonts w:ascii="Times New Roman" w:hAnsi="Times New Roman"/>
          <w:b w:val="0"/>
          <w:sz w:val="22"/>
        </w:rPr>
        <w:t xml:space="preserve">D.  </w:t>
      </w:r>
      <w:r>
        <w:rPr>
          <w:rFonts w:ascii="Times New Roman" w:hAnsi="Times New Roman"/>
          <w:b w:val="0"/>
          <w:sz w:val="22"/>
        </w:rPr>
        <w:t>Diagnostic procedure</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ECLS is a salvage therapy for pediatric patients with refractory cardiopulmonary failure unresponsive to conventional management.</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151:  </w:t>
      </w:r>
      <w:r>
        <w:rPr>
          <w:rFonts w:ascii="Times New Roman" w:hAnsi="Times New Roman"/>
          <w:b/>
          <w:sz w:val="22"/>
        </w:rPr>
        <w:t>In the pathogenesis of cardiopulmonary failure, what is typically the initial triggering event?</w:t>
      </w:r>
    </w:p>
    <w:p>
      <w:pPr>
        <w:spacing w:after="60"/>
        <w:ind w:left="720"/>
      </w:pPr>
      <w:r>
        <w:rPr>
          <w:rFonts w:ascii="Times New Roman" w:hAnsi="Times New Roman"/>
          <w:b w:val="0"/>
          <w:sz w:val="22"/>
        </w:rPr>
        <w:t xml:space="preserve">A.  </w:t>
      </w:r>
      <w:r>
        <w:rPr>
          <w:rFonts w:ascii="Times New Roman" w:hAnsi="Times New Roman"/>
          <w:b w:val="0"/>
          <w:sz w:val="22"/>
        </w:rPr>
        <w:t>Systemic inflammatory response syndrome (SIRS)</w:t>
      </w:r>
    </w:p>
    <w:p>
      <w:pPr>
        <w:spacing w:after="60"/>
        <w:ind w:left="720"/>
      </w:pPr>
      <w:r>
        <w:rPr>
          <w:rFonts w:ascii="Times New Roman" w:hAnsi="Times New Roman"/>
          <w:b w:val="0"/>
          <w:sz w:val="22"/>
        </w:rPr>
        <w:t xml:space="preserve">B.  </w:t>
      </w:r>
      <w:r>
        <w:rPr>
          <w:rFonts w:ascii="Times New Roman" w:hAnsi="Times New Roman"/>
          <w:b w:val="0"/>
          <w:sz w:val="22"/>
        </w:rPr>
        <w:t>An initial insult such as severe infection or myocardial ischemia</w:t>
      </w:r>
    </w:p>
    <w:p>
      <w:pPr>
        <w:spacing w:after="60"/>
        <w:ind w:left="720"/>
      </w:pPr>
      <w:r>
        <w:rPr>
          <w:rFonts w:ascii="Times New Roman" w:hAnsi="Times New Roman"/>
          <w:b w:val="0"/>
          <w:sz w:val="22"/>
        </w:rPr>
        <w:t xml:space="preserve">C.  </w:t>
      </w:r>
      <w:r>
        <w:rPr>
          <w:rFonts w:ascii="Times New Roman" w:hAnsi="Times New Roman"/>
          <w:b w:val="0"/>
          <w:sz w:val="22"/>
        </w:rPr>
        <w:t>Development of multi-organ dysfunction</w:t>
      </w:r>
    </w:p>
    <w:p>
      <w:pPr>
        <w:spacing w:after="60"/>
        <w:ind w:left="720"/>
      </w:pPr>
      <w:r>
        <w:rPr>
          <w:rFonts w:ascii="Times New Roman" w:hAnsi="Times New Roman"/>
          <w:b w:val="0"/>
          <w:sz w:val="22"/>
        </w:rPr>
        <w:t xml:space="preserve">D.  </w:t>
      </w:r>
      <w:r>
        <w:rPr>
          <w:rFonts w:ascii="Times New Roman" w:hAnsi="Times New Roman"/>
          <w:b w:val="0"/>
          <w:sz w:val="22"/>
        </w:rPr>
        <w:t>Initiation of mechanical ventilation</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Cardiopulmonary failure often begins with an acute insult like sepsis or ischemia, which then progresses to hypoxia, acidosis, and systemic compromise.</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152:  </w:t>
      </w:r>
      <w:r>
        <w:rPr>
          <w:rFonts w:ascii="Times New Roman" w:hAnsi="Times New Roman"/>
          <w:b/>
          <w:sz w:val="22"/>
        </w:rPr>
        <w:t>What is the target activated partial thromboplastin time (aPTT) for anticoagulation during ECLS?</w:t>
      </w:r>
    </w:p>
    <w:p>
      <w:pPr>
        <w:spacing w:after="60"/>
        <w:ind w:left="720"/>
      </w:pPr>
      <w:r>
        <w:rPr>
          <w:rFonts w:ascii="Times New Roman" w:hAnsi="Times New Roman"/>
          <w:b w:val="0"/>
          <w:sz w:val="22"/>
        </w:rPr>
        <w:t xml:space="preserve">A.  </w:t>
      </w:r>
      <w:r>
        <w:rPr>
          <w:rFonts w:ascii="Times New Roman" w:hAnsi="Times New Roman"/>
          <w:b w:val="0"/>
          <w:sz w:val="22"/>
        </w:rPr>
        <w:t>40-60 seconds</w:t>
      </w:r>
    </w:p>
    <w:p>
      <w:pPr>
        <w:spacing w:after="60"/>
        <w:ind w:left="720"/>
      </w:pPr>
      <w:r>
        <w:rPr>
          <w:rFonts w:ascii="Times New Roman" w:hAnsi="Times New Roman"/>
          <w:b w:val="0"/>
          <w:sz w:val="22"/>
        </w:rPr>
        <w:t xml:space="preserve">B.  </w:t>
      </w:r>
      <w:r>
        <w:rPr>
          <w:rFonts w:ascii="Times New Roman" w:hAnsi="Times New Roman"/>
          <w:b w:val="0"/>
          <w:sz w:val="22"/>
        </w:rPr>
        <w:t>60-80 seconds</w:t>
      </w:r>
    </w:p>
    <w:p>
      <w:pPr>
        <w:spacing w:after="60"/>
        <w:ind w:left="720"/>
      </w:pPr>
      <w:r>
        <w:rPr>
          <w:rFonts w:ascii="Times New Roman" w:hAnsi="Times New Roman"/>
          <w:b w:val="0"/>
          <w:sz w:val="22"/>
        </w:rPr>
        <w:t xml:space="preserve">C.  </w:t>
      </w:r>
      <w:r>
        <w:rPr>
          <w:rFonts w:ascii="Times New Roman" w:hAnsi="Times New Roman"/>
          <w:b w:val="0"/>
          <w:sz w:val="22"/>
        </w:rPr>
        <w:t>80-100 seconds</w:t>
      </w:r>
    </w:p>
    <w:p>
      <w:pPr>
        <w:spacing w:after="60"/>
        <w:ind w:left="720"/>
      </w:pPr>
      <w:r>
        <w:rPr>
          <w:rFonts w:ascii="Times New Roman" w:hAnsi="Times New Roman"/>
          <w:b w:val="0"/>
          <w:sz w:val="22"/>
        </w:rPr>
        <w:t xml:space="preserve">D.  </w:t>
      </w:r>
      <w:r>
        <w:rPr>
          <w:rFonts w:ascii="Times New Roman" w:hAnsi="Times New Roman"/>
          <w:b w:val="0"/>
          <w:sz w:val="22"/>
        </w:rPr>
        <w:t>100-120 seconds</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Unfractionated heparin is titrated to aPTT 60-80 seconds for anticoagulation.</w:t>
      </w:r>
    </w:p>
    <w:p>
      <w:pPr>
        <w:spacing w:before="160" w:after="160"/>
      </w:pPr>
      <w:r>
        <w:rPr>
          <w:rFonts w:ascii="Times New Roman" w:hAnsi="Times New Roman"/>
          <w:color w:val="AAAAAA"/>
          <w:sz w:val="20"/>
        </w:rPr>
        <w:t>――――――――――――――――――――――――――――――――――――――――――――――――――――――――――――</w:t>
      </w:r>
    </w:p>
    <w:p>
      <w:r>
        <w:br w:type="page"/>
      </w:r>
    </w:p>
    <w:p>
      <w:pPr>
        <w:pStyle w:val="Heading1"/>
      </w:pPr>
      <w:r>
        <w:t>Congenital Anomalies Of The Esophagus</w:t>
      </w:r>
    </w:p>
    <w:p>
      <w:pPr>
        <w:spacing w:before="240" w:after="120"/>
      </w:pPr>
      <w:r>
        <w:rPr>
          <w:rFonts w:ascii="Times New Roman" w:hAnsi="Times New Roman"/>
          <w:b/>
          <w:sz w:val="22"/>
        </w:rPr>
        <w:t xml:space="preserve">Q 153:  </w:t>
      </w:r>
      <w:r>
        <w:rPr>
          <w:rFonts w:ascii="Times New Roman" w:hAnsi="Times New Roman"/>
          <w:b/>
          <w:sz w:val="22"/>
        </w:rPr>
        <w:t>During which week of gestation does the defect leading to esophageal atresia typically occur?</w:t>
      </w:r>
    </w:p>
    <w:p>
      <w:pPr>
        <w:spacing w:after="60"/>
        <w:ind w:left="720"/>
      </w:pPr>
      <w:r>
        <w:rPr>
          <w:rFonts w:ascii="Times New Roman" w:hAnsi="Times New Roman"/>
          <w:b w:val="0"/>
          <w:sz w:val="22"/>
        </w:rPr>
        <w:t xml:space="preserve">A.  </w:t>
      </w:r>
      <w:r>
        <w:rPr>
          <w:rFonts w:ascii="Times New Roman" w:hAnsi="Times New Roman"/>
          <w:b w:val="0"/>
          <w:sz w:val="22"/>
        </w:rPr>
        <w:t>2nd week</w:t>
      </w:r>
    </w:p>
    <w:p>
      <w:pPr>
        <w:spacing w:after="60"/>
        <w:ind w:left="720"/>
      </w:pPr>
      <w:r>
        <w:rPr>
          <w:rFonts w:ascii="Times New Roman" w:hAnsi="Times New Roman"/>
          <w:b w:val="0"/>
          <w:sz w:val="22"/>
        </w:rPr>
        <w:t xml:space="preserve">B.  </w:t>
      </w:r>
      <w:r>
        <w:rPr>
          <w:rFonts w:ascii="Times New Roman" w:hAnsi="Times New Roman"/>
          <w:b w:val="0"/>
          <w:sz w:val="22"/>
        </w:rPr>
        <w:t>4th week</w:t>
      </w:r>
    </w:p>
    <w:p>
      <w:pPr>
        <w:spacing w:after="60"/>
        <w:ind w:left="720"/>
      </w:pPr>
      <w:r>
        <w:rPr>
          <w:rFonts w:ascii="Times New Roman" w:hAnsi="Times New Roman"/>
          <w:b w:val="0"/>
          <w:sz w:val="22"/>
        </w:rPr>
        <w:t xml:space="preserve">C.  </w:t>
      </w:r>
      <w:r>
        <w:rPr>
          <w:rFonts w:ascii="Times New Roman" w:hAnsi="Times New Roman"/>
          <w:b w:val="0"/>
          <w:sz w:val="22"/>
        </w:rPr>
        <w:t>8th week</w:t>
      </w:r>
    </w:p>
    <w:p>
      <w:pPr>
        <w:spacing w:after="60"/>
        <w:ind w:left="720"/>
      </w:pPr>
      <w:r>
        <w:rPr>
          <w:rFonts w:ascii="Times New Roman" w:hAnsi="Times New Roman"/>
          <w:b w:val="0"/>
          <w:sz w:val="22"/>
        </w:rPr>
        <w:t xml:space="preserve">D.  </w:t>
      </w:r>
      <w:r>
        <w:rPr>
          <w:rFonts w:ascii="Times New Roman" w:hAnsi="Times New Roman"/>
          <w:b w:val="0"/>
          <w:sz w:val="22"/>
        </w:rPr>
        <w:t>12th week</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The embryologic origin of esophageal atresia results from a defect in the separation of the primitive foregut, occurring around the 4th week of gestation.</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154:  </w:t>
      </w:r>
      <w:r>
        <w:rPr>
          <w:rFonts w:ascii="Times New Roman" w:hAnsi="Times New Roman"/>
          <w:b/>
          <w:sz w:val="22"/>
        </w:rPr>
        <w:t>What is the most common anatomical variant of esophageal atresia?</w:t>
      </w:r>
    </w:p>
    <w:p>
      <w:pPr>
        <w:spacing w:after="60"/>
        <w:ind w:left="720"/>
      </w:pPr>
      <w:r>
        <w:rPr>
          <w:rFonts w:ascii="Times New Roman" w:hAnsi="Times New Roman"/>
          <w:b w:val="0"/>
          <w:sz w:val="22"/>
        </w:rPr>
        <w:t xml:space="preserve">A.  </w:t>
      </w:r>
      <w:r>
        <w:rPr>
          <w:rFonts w:ascii="Times New Roman" w:hAnsi="Times New Roman"/>
          <w:b w:val="0"/>
          <w:sz w:val="22"/>
        </w:rPr>
        <w:t>Gross Type A (pure atresia)</w:t>
      </w:r>
    </w:p>
    <w:p>
      <w:pPr>
        <w:spacing w:after="60"/>
        <w:ind w:left="720"/>
      </w:pPr>
      <w:r>
        <w:rPr>
          <w:rFonts w:ascii="Times New Roman" w:hAnsi="Times New Roman"/>
          <w:b w:val="0"/>
          <w:sz w:val="22"/>
        </w:rPr>
        <w:t xml:space="preserve">B.  </w:t>
      </w:r>
      <w:r>
        <w:rPr>
          <w:rFonts w:ascii="Times New Roman" w:hAnsi="Times New Roman"/>
          <w:b w:val="0"/>
          <w:sz w:val="22"/>
        </w:rPr>
        <w:t>Gross Type B (proximal fistula)</w:t>
      </w:r>
    </w:p>
    <w:p>
      <w:pPr>
        <w:spacing w:after="60"/>
        <w:ind w:left="720"/>
      </w:pPr>
      <w:r>
        <w:rPr>
          <w:rFonts w:ascii="Times New Roman" w:hAnsi="Times New Roman"/>
          <w:b w:val="0"/>
          <w:sz w:val="22"/>
        </w:rPr>
        <w:t xml:space="preserve">C.  </w:t>
      </w:r>
      <w:r>
        <w:rPr>
          <w:rFonts w:ascii="Times New Roman" w:hAnsi="Times New Roman"/>
          <w:b w:val="0"/>
          <w:sz w:val="22"/>
        </w:rPr>
        <w:t>Gross Type C (proximal EA with distal TEF)</w:t>
      </w:r>
    </w:p>
    <w:p>
      <w:pPr>
        <w:spacing w:after="60"/>
        <w:ind w:left="720"/>
      </w:pPr>
      <w:r>
        <w:rPr>
          <w:rFonts w:ascii="Times New Roman" w:hAnsi="Times New Roman"/>
          <w:b w:val="0"/>
          <w:sz w:val="22"/>
        </w:rPr>
        <w:t xml:space="preserve">D.  </w:t>
      </w:r>
      <w:r>
        <w:rPr>
          <w:rFonts w:ascii="Times New Roman" w:hAnsi="Times New Roman"/>
          <w:b w:val="0"/>
          <w:sz w:val="22"/>
        </w:rPr>
        <w:t>Gross Type D (both segments have fistula)</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The most common anatomical variant is Gross Type C, which is proximal esophageal atresia with distal tracheoesophageal fistula, comprising 85% of cases.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155:  </w:t>
      </w:r>
      <w:r>
        <w:rPr>
          <w:rFonts w:ascii="Times New Roman" w:hAnsi="Times New Roman"/>
          <w:b/>
          <w:sz w:val="22"/>
        </w:rPr>
        <w:t>Which of the following is a common prenatal symptom associated with esophageal atresia?</w:t>
      </w:r>
    </w:p>
    <w:p>
      <w:pPr>
        <w:spacing w:after="60"/>
        <w:ind w:left="720"/>
      </w:pPr>
      <w:r>
        <w:rPr>
          <w:rFonts w:ascii="Times New Roman" w:hAnsi="Times New Roman"/>
          <w:b w:val="0"/>
          <w:sz w:val="22"/>
        </w:rPr>
        <w:t xml:space="preserve">A.  </w:t>
      </w:r>
      <w:r>
        <w:rPr>
          <w:rFonts w:ascii="Times New Roman" w:hAnsi="Times New Roman"/>
          <w:b w:val="0"/>
          <w:sz w:val="22"/>
        </w:rPr>
        <w:t>Fetal tachycardia</w:t>
      </w:r>
    </w:p>
    <w:p>
      <w:pPr>
        <w:spacing w:after="60"/>
        <w:ind w:left="720"/>
      </w:pPr>
      <w:r>
        <w:rPr>
          <w:rFonts w:ascii="Times New Roman" w:hAnsi="Times New Roman"/>
          <w:b w:val="0"/>
          <w:sz w:val="22"/>
        </w:rPr>
        <w:t xml:space="preserve">B.  </w:t>
      </w:r>
      <w:r>
        <w:rPr>
          <w:rFonts w:ascii="Times New Roman" w:hAnsi="Times New Roman"/>
          <w:b w:val="0"/>
          <w:sz w:val="22"/>
        </w:rPr>
        <w:t>Maternal polyhydramnios</w:t>
      </w:r>
    </w:p>
    <w:p>
      <w:pPr>
        <w:spacing w:after="60"/>
        <w:ind w:left="720"/>
      </w:pPr>
      <w:r>
        <w:rPr>
          <w:rFonts w:ascii="Times New Roman" w:hAnsi="Times New Roman"/>
          <w:b w:val="0"/>
          <w:sz w:val="22"/>
        </w:rPr>
        <w:t xml:space="preserve">C.  </w:t>
      </w:r>
      <w:r>
        <w:rPr>
          <w:rFonts w:ascii="Times New Roman" w:hAnsi="Times New Roman"/>
          <w:b w:val="0"/>
          <w:sz w:val="22"/>
        </w:rPr>
        <w:t>Decreased fetal movement</w:t>
      </w:r>
    </w:p>
    <w:p>
      <w:pPr>
        <w:spacing w:after="60"/>
        <w:ind w:left="720"/>
      </w:pPr>
      <w:r>
        <w:rPr>
          <w:rFonts w:ascii="Times New Roman" w:hAnsi="Times New Roman"/>
          <w:b w:val="0"/>
          <w:sz w:val="22"/>
        </w:rPr>
        <w:t xml:space="preserve">D.  </w:t>
      </w:r>
      <w:r>
        <w:rPr>
          <w:rFonts w:ascii="Times New Roman" w:hAnsi="Times New Roman"/>
          <w:b w:val="0"/>
          <w:sz w:val="22"/>
        </w:rPr>
        <w:t>Umbilical cord abnormalities</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Polyhydramnios occurs because the fetus cannot swallow amniotic fluid due to esophageal obstruction, making it a common prenatal ultrasound finding in esophageal atresia.</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156:  </w:t>
      </w:r>
      <w:r>
        <w:rPr>
          <w:rFonts w:ascii="Times New Roman" w:hAnsi="Times New Roman"/>
          <w:b/>
          <w:sz w:val="22"/>
        </w:rPr>
        <w:t>What is a key physical examination finding in esophageal atresia?</w:t>
      </w:r>
    </w:p>
    <w:p>
      <w:pPr>
        <w:spacing w:after="60"/>
        <w:ind w:left="720"/>
      </w:pPr>
      <w:r>
        <w:rPr>
          <w:rFonts w:ascii="Times New Roman" w:hAnsi="Times New Roman"/>
          <w:b w:val="0"/>
          <w:sz w:val="22"/>
        </w:rPr>
        <w:t xml:space="preserve">A.  </w:t>
      </w:r>
      <w:r>
        <w:rPr>
          <w:rFonts w:ascii="Times New Roman" w:hAnsi="Times New Roman"/>
          <w:b w:val="0"/>
          <w:sz w:val="22"/>
        </w:rPr>
        <w:t>Ability to pass a nasogastric tube easily into the stomach</w:t>
      </w:r>
    </w:p>
    <w:p>
      <w:pPr>
        <w:spacing w:after="60"/>
        <w:ind w:left="720"/>
      </w:pPr>
      <w:r>
        <w:rPr>
          <w:rFonts w:ascii="Times New Roman" w:hAnsi="Times New Roman"/>
          <w:b w:val="0"/>
          <w:sz w:val="22"/>
        </w:rPr>
        <w:t xml:space="preserve">B.  </w:t>
      </w:r>
      <w:r>
        <w:rPr>
          <w:rFonts w:ascii="Times New Roman" w:hAnsi="Times New Roman"/>
          <w:b w:val="0"/>
          <w:sz w:val="22"/>
        </w:rPr>
        <w:t>Inability to pass a nasogastric tube into the stomach, with coiling in the proximal pouch</w:t>
      </w:r>
    </w:p>
    <w:p>
      <w:pPr>
        <w:spacing w:after="60"/>
        <w:ind w:left="720"/>
      </w:pPr>
      <w:r>
        <w:rPr>
          <w:rFonts w:ascii="Times New Roman" w:hAnsi="Times New Roman"/>
          <w:b w:val="0"/>
          <w:sz w:val="22"/>
        </w:rPr>
        <w:t xml:space="preserve">C.  </w:t>
      </w:r>
      <w:r>
        <w:rPr>
          <w:rFonts w:ascii="Times New Roman" w:hAnsi="Times New Roman"/>
          <w:b w:val="0"/>
          <w:sz w:val="22"/>
        </w:rPr>
        <w:t>Presence of a heart murmur</w:t>
      </w:r>
    </w:p>
    <w:p>
      <w:pPr>
        <w:spacing w:after="60"/>
        <w:ind w:left="720"/>
      </w:pPr>
      <w:r>
        <w:rPr>
          <w:rFonts w:ascii="Times New Roman" w:hAnsi="Times New Roman"/>
          <w:b w:val="0"/>
          <w:sz w:val="22"/>
        </w:rPr>
        <w:t xml:space="preserve">D.  </w:t>
      </w:r>
      <w:r>
        <w:rPr>
          <w:rFonts w:ascii="Times New Roman" w:hAnsi="Times New Roman"/>
          <w:b w:val="0"/>
          <w:sz w:val="22"/>
        </w:rPr>
        <w:t>Normal respiratory rate</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The inability to pass a nasogastric tube beyond 10-12 cm with coiling in the proximal esophageal pouch is a classic diagnostic finding, often confirmed by X-ray showing the coiled tube and air in the bowel in Type C EA/TEF.</w:t>
      </w:r>
    </w:p>
    <w:p>
      <w:pPr>
        <w:spacing w:before="160" w:after="160"/>
      </w:pPr>
      <w:r>
        <w:rPr>
          <w:rFonts w:ascii="Times New Roman" w:hAnsi="Times New Roman"/>
          <w:color w:val="AAAAAA"/>
          <w:sz w:val="20"/>
        </w:rPr>
        <w:t>――――――――――――――――――――――――――――――――――――――――――――――――――――――――――――</w:t>
      </w:r>
    </w:p>
    <w:p>
      <w:r>
        <w:br w:type="page"/>
      </w:r>
    </w:p>
    <w:p>
      <w:pPr>
        <w:pStyle w:val="Heading1"/>
      </w:pPr>
      <w:r>
        <w:t>Disorders Of Esophageal Function</w:t>
      </w:r>
    </w:p>
    <w:p>
      <w:pPr>
        <w:spacing w:before="240" w:after="120"/>
      </w:pPr>
      <w:r>
        <w:rPr>
          <w:rFonts w:ascii="Times New Roman" w:hAnsi="Times New Roman"/>
          <w:b/>
          <w:sz w:val="22"/>
        </w:rPr>
        <w:t xml:space="preserve">Q 157:  </w:t>
      </w:r>
      <w:r>
        <w:rPr>
          <w:rFonts w:ascii="Times New Roman" w:hAnsi="Times New Roman"/>
          <w:b/>
          <w:sz w:val="22"/>
        </w:rPr>
        <w:t>What is the classic triad of findings that characterizes esophageal achalasia?</w:t>
      </w:r>
    </w:p>
    <w:p>
      <w:pPr>
        <w:spacing w:after="60"/>
        <w:ind w:left="720"/>
      </w:pPr>
      <w:r>
        <w:rPr>
          <w:rFonts w:ascii="Times New Roman" w:hAnsi="Times New Roman"/>
          <w:b w:val="0"/>
          <w:sz w:val="22"/>
        </w:rPr>
        <w:t xml:space="preserve">A.  </w:t>
      </w:r>
      <w:r>
        <w:rPr>
          <w:rFonts w:ascii="Times New Roman" w:hAnsi="Times New Roman"/>
          <w:b w:val="0"/>
          <w:sz w:val="22"/>
        </w:rPr>
        <w:t>Absent peristalsis, LES relaxation, decreased LES pressure</w:t>
      </w:r>
    </w:p>
    <w:p>
      <w:pPr>
        <w:spacing w:after="60"/>
        <w:ind w:left="720"/>
      </w:pPr>
      <w:r>
        <w:rPr>
          <w:rFonts w:ascii="Times New Roman" w:hAnsi="Times New Roman"/>
          <w:b w:val="0"/>
          <w:sz w:val="22"/>
        </w:rPr>
        <w:t xml:space="preserve">B.  </w:t>
      </w:r>
      <w:r>
        <w:rPr>
          <w:rFonts w:ascii="Times New Roman" w:hAnsi="Times New Roman"/>
          <w:b w:val="0"/>
          <w:sz w:val="22"/>
        </w:rPr>
        <w:t>Absent peristalsis, failure of LES relaxation, elevated resting LES pressure</w:t>
      </w:r>
    </w:p>
    <w:p>
      <w:pPr>
        <w:spacing w:after="60"/>
        <w:ind w:left="720"/>
      </w:pPr>
      <w:r>
        <w:rPr>
          <w:rFonts w:ascii="Times New Roman" w:hAnsi="Times New Roman"/>
          <w:b w:val="0"/>
          <w:sz w:val="22"/>
        </w:rPr>
        <w:t xml:space="preserve">C.  </w:t>
      </w:r>
      <w:r>
        <w:rPr>
          <w:rFonts w:ascii="Times New Roman" w:hAnsi="Times New Roman"/>
          <w:b w:val="0"/>
          <w:sz w:val="22"/>
        </w:rPr>
        <w:t>Increased peristalsis, LES spasm, normal LES pressure</w:t>
      </w:r>
    </w:p>
    <w:p>
      <w:pPr>
        <w:spacing w:after="60"/>
        <w:ind w:left="720"/>
      </w:pPr>
      <w:r>
        <w:rPr>
          <w:rFonts w:ascii="Times New Roman" w:hAnsi="Times New Roman"/>
          <w:b w:val="0"/>
          <w:sz w:val="22"/>
        </w:rPr>
        <w:t xml:space="preserve">D.  </w:t>
      </w:r>
      <w:r>
        <w:rPr>
          <w:rFonts w:ascii="Times New Roman" w:hAnsi="Times New Roman"/>
          <w:b w:val="0"/>
          <w:sz w:val="22"/>
        </w:rPr>
        <w:t>Esophageal dilatation, LES relaxation, low LES pressure</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Esophageal achalasia is defined by the triad of absent peristalsis of the esophageal body, failure of the lower esophageal sphincter to relax completely in response to swallowing, and elevated resting LES pressure.</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158:  </w:t>
      </w:r>
      <w:r>
        <w:rPr>
          <w:rFonts w:ascii="Times New Roman" w:hAnsi="Times New Roman"/>
          <w:b/>
          <w:sz w:val="22"/>
        </w:rPr>
        <w:t>Which genetic syndrome is strongly associated with esophageal achalasia and follows an autosomal recessive inheritance pattern?</w:t>
      </w:r>
    </w:p>
    <w:p>
      <w:pPr>
        <w:spacing w:after="60"/>
        <w:ind w:left="720"/>
      </w:pPr>
      <w:r>
        <w:rPr>
          <w:rFonts w:ascii="Times New Roman" w:hAnsi="Times New Roman"/>
          <w:b w:val="0"/>
          <w:sz w:val="22"/>
        </w:rPr>
        <w:t xml:space="preserve">A.  </w:t>
      </w:r>
      <w:r>
        <w:rPr>
          <w:rFonts w:ascii="Times New Roman" w:hAnsi="Times New Roman"/>
          <w:b w:val="0"/>
          <w:sz w:val="22"/>
        </w:rPr>
        <w:t>Down syndrome</w:t>
      </w:r>
    </w:p>
    <w:p>
      <w:pPr>
        <w:spacing w:after="60"/>
        <w:ind w:left="720"/>
      </w:pPr>
      <w:r>
        <w:rPr>
          <w:rFonts w:ascii="Times New Roman" w:hAnsi="Times New Roman"/>
          <w:b w:val="0"/>
          <w:sz w:val="22"/>
        </w:rPr>
        <w:t xml:space="preserve">B.  </w:t>
      </w:r>
      <w:r>
        <w:rPr>
          <w:rFonts w:ascii="Times New Roman" w:hAnsi="Times New Roman"/>
          <w:b w:val="0"/>
          <w:sz w:val="22"/>
        </w:rPr>
        <w:t>Allgrove syndrome</w:t>
      </w:r>
    </w:p>
    <w:p>
      <w:pPr>
        <w:spacing w:after="60"/>
        <w:ind w:left="720"/>
      </w:pPr>
      <w:r>
        <w:rPr>
          <w:rFonts w:ascii="Times New Roman" w:hAnsi="Times New Roman"/>
          <w:b w:val="0"/>
          <w:sz w:val="22"/>
        </w:rPr>
        <w:t xml:space="preserve">C.  </w:t>
      </w:r>
      <w:r>
        <w:rPr>
          <w:rFonts w:ascii="Times New Roman" w:hAnsi="Times New Roman"/>
          <w:b w:val="0"/>
          <w:sz w:val="22"/>
        </w:rPr>
        <w:t>Familial Dysautonomia</w:t>
      </w:r>
    </w:p>
    <w:p>
      <w:pPr>
        <w:spacing w:after="60"/>
        <w:ind w:left="720"/>
      </w:pPr>
      <w:r>
        <w:rPr>
          <w:rFonts w:ascii="Times New Roman" w:hAnsi="Times New Roman"/>
          <w:b w:val="0"/>
          <w:sz w:val="22"/>
        </w:rPr>
        <w:t xml:space="preserve">D.  </w:t>
      </w:r>
      <w:r>
        <w:rPr>
          <w:rFonts w:ascii="Times New Roman" w:hAnsi="Times New Roman"/>
          <w:b w:val="0"/>
          <w:sz w:val="22"/>
        </w:rPr>
        <w:t>Ehlers-Danlos syndrome</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A strong genetic association exists with Allgrove syndrome (AAA syndrome: Achalasia, Addisonism, Alacrima), which is caused by mutations in the AAAS gene and follows an autosomal recessive inheritance pattern.</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159:  </w:t>
      </w:r>
      <w:r>
        <w:rPr>
          <w:rFonts w:ascii="Times New Roman" w:hAnsi="Times New Roman"/>
          <w:b/>
          <w:sz w:val="22"/>
        </w:rPr>
        <w:t>What embryologic origin is implicated in the development of the myenteric plexus affected in achalasia?</w:t>
      </w:r>
    </w:p>
    <w:p>
      <w:pPr>
        <w:spacing w:after="60"/>
        <w:ind w:left="720"/>
      </w:pPr>
      <w:r>
        <w:rPr>
          <w:rFonts w:ascii="Times New Roman" w:hAnsi="Times New Roman"/>
          <w:b w:val="0"/>
          <w:sz w:val="22"/>
        </w:rPr>
        <w:t xml:space="preserve">A.  </w:t>
      </w:r>
      <w:r>
        <w:rPr>
          <w:rFonts w:ascii="Times New Roman" w:hAnsi="Times New Roman"/>
          <w:b w:val="0"/>
          <w:sz w:val="22"/>
        </w:rPr>
        <w:t>Mesodermal cells</w:t>
      </w:r>
    </w:p>
    <w:p>
      <w:pPr>
        <w:spacing w:after="60"/>
        <w:ind w:left="720"/>
      </w:pPr>
      <w:r>
        <w:rPr>
          <w:rFonts w:ascii="Times New Roman" w:hAnsi="Times New Roman"/>
          <w:b w:val="0"/>
          <w:sz w:val="22"/>
        </w:rPr>
        <w:t xml:space="preserve">B.  </w:t>
      </w:r>
      <w:r>
        <w:rPr>
          <w:rFonts w:ascii="Times New Roman" w:hAnsi="Times New Roman"/>
          <w:b w:val="0"/>
          <w:sz w:val="22"/>
        </w:rPr>
        <w:t>Endodermal cells</w:t>
      </w:r>
    </w:p>
    <w:p>
      <w:pPr>
        <w:spacing w:after="60"/>
        <w:ind w:left="720"/>
      </w:pPr>
      <w:r>
        <w:rPr>
          <w:rFonts w:ascii="Times New Roman" w:hAnsi="Times New Roman"/>
          <w:b w:val="0"/>
          <w:sz w:val="22"/>
        </w:rPr>
        <w:t xml:space="preserve">C.  </w:t>
      </w:r>
      <w:r>
        <w:rPr>
          <w:rFonts w:ascii="Times New Roman" w:hAnsi="Times New Roman"/>
          <w:b w:val="0"/>
          <w:sz w:val="22"/>
        </w:rPr>
        <w:t>Neural crest cells</w:t>
      </w:r>
    </w:p>
    <w:p>
      <w:pPr>
        <w:spacing w:after="60"/>
        <w:ind w:left="720"/>
      </w:pPr>
      <w:r>
        <w:rPr>
          <w:rFonts w:ascii="Times New Roman" w:hAnsi="Times New Roman"/>
          <w:b w:val="0"/>
          <w:sz w:val="22"/>
        </w:rPr>
        <w:t xml:space="preserve">D.  </w:t>
      </w:r>
      <w:r>
        <w:rPr>
          <w:rFonts w:ascii="Times New Roman" w:hAnsi="Times New Roman"/>
          <w:b w:val="0"/>
          <w:sz w:val="22"/>
        </w:rPr>
        <w:t>Ectodermal placodes</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The myenteric plexus is derived from neural crest cells, and defects in their migration, differentiation, or survival are implicated in achalasia.</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160:  </w:t>
      </w:r>
      <w:r>
        <w:rPr>
          <w:rFonts w:ascii="Times New Roman" w:hAnsi="Times New Roman"/>
          <w:b/>
          <w:sz w:val="22"/>
        </w:rPr>
        <w:t>What is a key histopathological finding in esophageal achalasia?</w:t>
      </w:r>
    </w:p>
    <w:p>
      <w:pPr>
        <w:spacing w:after="60"/>
        <w:ind w:left="720"/>
      </w:pPr>
      <w:r>
        <w:rPr>
          <w:rFonts w:ascii="Times New Roman" w:hAnsi="Times New Roman"/>
          <w:b w:val="0"/>
          <w:sz w:val="22"/>
        </w:rPr>
        <w:t xml:space="preserve">A.  </w:t>
      </w:r>
      <w:r>
        <w:rPr>
          <w:rFonts w:ascii="Times New Roman" w:hAnsi="Times New Roman"/>
          <w:b w:val="0"/>
          <w:sz w:val="22"/>
        </w:rPr>
        <w:t>Increased ganglion cells in the myenteric plexus</w:t>
      </w:r>
    </w:p>
    <w:p>
      <w:pPr>
        <w:spacing w:after="60"/>
        <w:ind w:left="720"/>
      </w:pPr>
      <w:r>
        <w:rPr>
          <w:rFonts w:ascii="Times New Roman" w:hAnsi="Times New Roman"/>
          <w:b w:val="0"/>
          <w:sz w:val="22"/>
        </w:rPr>
        <w:t xml:space="preserve">B.  </w:t>
      </w:r>
      <w:r>
        <w:rPr>
          <w:rFonts w:ascii="Times New Roman" w:hAnsi="Times New Roman"/>
          <w:b w:val="0"/>
          <w:sz w:val="22"/>
        </w:rPr>
        <w:t>Reduction or absence of ganglion cells in the myenteric plexus</w:t>
      </w:r>
    </w:p>
    <w:p>
      <w:pPr>
        <w:spacing w:after="60"/>
        <w:ind w:left="720"/>
      </w:pPr>
      <w:r>
        <w:rPr>
          <w:rFonts w:ascii="Times New Roman" w:hAnsi="Times New Roman"/>
          <w:b w:val="0"/>
          <w:sz w:val="22"/>
        </w:rPr>
        <w:t xml:space="preserve">C.  </w:t>
      </w:r>
      <w:r>
        <w:rPr>
          <w:rFonts w:ascii="Times New Roman" w:hAnsi="Times New Roman"/>
          <w:b w:val="0"/>
          <w:sz w:val="22"/>
        </w:rPr>
        <w:t>Hyperplasia of smooth muscle layers</w:t>
      </w:r>
    </w:p>
    <w:p>
      <w:pPr>
        <w:spacing w:after="60"/>
        <w:ind w:left="720"/>
      </w:pPr>
      <w:r>
        <w:rPr>
          <w:rFonts w:ascii="Times New Roman" w:hAnsi="Times New Roman"/>
          <w:b w:val="0"/>
          <w:sz w:val="22"/>
        </w:rPr>
        <w:t xml:space="preserve">D.  </w:t>
      </w:r>
      <w:r>
        <w:rPr>
          <w:rFonts w:ascii="Times New Roman" w:hAnsi="Times New Roman"/>
          <w:b w:val="0"/>
          <w:sz w:val="22"/>
        </w:rPr>
        <w:t>Absence of inflammatory cells</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The hallmark histopathological finding is reduction or absence of ganglion cells in the myenteric plexus; inflammatory changes may be variable.Microscopic examination shows reduction or absence of ganglion cells in the myenteric plexus, with eosinophilic infiltrates and fibrosis of the LES.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161:  </w:t>
      </w:r>
      <w:r>
        <w:rPr>
          <w:rFonts w:ascii="Times New Roman" w:hAnsi="Times New Roman"/>
          <w:b/>
          <w:sz w:val="22"/>
        </w:rPr>
        <w:t>Which symptom is present in over 95% of patients with esophageal achalasia?</w:t>
      </w:r>
    </w:p>
    <w:p>
      <w:pPr>
        <w:spacing w:after="60"/>
        <w:ind w:left="720"/>
      </w:pPr>
      <w:r>
        <w:rPr>
          <w:rFonts w:ascii="Times New Roman" w:hAnsi="Times New Roman"/>
          <w:b w:val="0"/>
          <w:sz w:val="22"/>
        </w:rPr>
        <w:t xml:space="preserve">A.  </w:t>
      </w:r>
      <w:r>
        <w:rPr>
          <w:rFonts w:ascii="Times New Roman" w:hAnsi="Times New Roman"/>
          <w:b w:val="0"/>
          <w:sz w:val="22"/>
        </w:rPr>
        <w:t>Regurgitation of undigested food</w:t>
      </w:r>
    </w:p>
    <w:p>
      <w:pPr>
        <w:spacing w:after="60"/>
        <w:ind w:left="720"/>
      </w:pPr>
      <w:r>
        <w:rPr>
          <w:rFonts w:ascii="Times New Roman" w:hAnsi="Times New Roman"/>
          <w:b w:val="0"/>
          <w:sz w:val="22"/>
        </w:rPr>
        <w:t xml:space="preserve">B.  </w:t>
      </w:r>
      <w:r>
        <w:rPr>
          <w:rFonts w:ascii="Times New Roman" w:hAnsi="Times New Roman"/>
          <w:b w:val="0"/>
          <w:sz w:val="22"/>
        </w:rPr>
        <w:t>Progressive dysphagia for both solids and liquids</w:t>
      </w:r>
    </w:p>
    <w:p>
      <w:pPr>
        <w:spacing w:after="60"/>
        <w:ind w:left="720"/>
      </w:pPr>
      <w:r>
        <w:rPr>
          <w:rFonts w:ascii="Times New Roman" w:hAnsi="Times New Roman"/>
          <w:b w:val="0"/>
          <w:sz w:val="22"/>
        </w:rPr>
        <w:t xml:space="preserve">C.  </w:t>
      </w:r>
      <w:r>
        <w:rPr>
          <w:rFonts w:ascii="Times New Roman" w:hAnsi="Times New Roman"/>
          <w:b w:val="0"/>
          <w:sz w:val="22"/>
        </w:rPr>
        <w:t>Retrosternal pain or discomfort</w:t>
      </w:r>
    </w:p>
    <w:p>
      <w:pPr>
        <w:spacing w:after="60"/>
        <w:ind w:left="720"/>
      </w:pPr>
      <w:r>
        <w:rPr>
          <w:rFonts w:ascii="Times New Roman" w:hAnsi="Times New Roman"/>
          <w:b w:val="0"/>
          <w:sz w:val="22"/>
        </w:rPr>
        <w:t xml:space="preserve">D.  </w:t>
      </w:r>
      <w:r>
        <w:rPr>
          <w:rFonts w:ascii="Times New Roman" w:hAnsi="Times New Roman"/>
          <w:b w:val="0"/>
          <w:sz w:val="22"/>
        </w:rPr>
        <w:t>Nocturnal cough</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Progressive solid and liquid dysphagia is reported in over 95% of patients with esophageal achalasia.</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162:  </w:t>
      </w:r>
      <w:r>
        <w:rPr>
          <w:rFonts w:ascii="Times New Roman" w:hAnsi="Times New Roman"/>
          <w:b/>
          <w:sz w:val="22"/>
        </w:rPr>
        <w:t>What is the gold standard diagnostic test for esophageal achalasia?</w:t>
      </w:r>
    </w:p>
    <w:p>
      <w:pPr>
        <w:spacing w:after="60"/>
        <w:ind w:left="720"/>
      </w:pPr>
      <w:r>
        <w:rPr>
          <w:rFonts w:ascii="Times New Roman" w:hAnsi="Times New Roman"/>
          <w:b w:val="0"/>
          <w:sz w:val="22"/>
        </w:rPr>
        <w:t xml:space="preserve">A.  </w:t>
      </w:r>
      <w:r>
        <w:rPr>
          <w:rFonts w:ascii="Times New Roman" w:hAnsi="Times New Roman"/>
          <w:b w:val="0"/>
          <w:sz w:val="22"/>
        </w:rPr>
        <w:t>Barium esophagram</w:t>
      </w:r>
    </w:p>
    <w:p>
      <w:pPr>
        <w:spacing w:after="60"/>
        <w:ind w:left="720"/>
      </w:pPr>
      <w:r>
        <w:rPr>
          <w:rFonts w:ascii="Times New Roman" w:hAnsi="Times New Roman"/>
          <w:b w:val="0"/>
          <w:sz w:val="22"/>
        </w:rPr>
        <w:t xml:space="preserve">B.  </w:t>
      </w:r>
      <w:r>
        <w:rPr>
          <w:rFonts w:ascii="Times New Roman" w:hAnsi="Times New Roman"/>
          <w:b w:val="0"/>
          <w:sz w:val="22"/>
        </w:rPr>
        <w:t>High-Resolution Manometry (HRM)</w:t>
      </w:r>
    </w:p>
    <w:p>
      <w:pPr>
        <w:spacing w:after="60"/>
        <w:ind w:left="720"/>
      </w:pPr>
      <w:r>
        <w:rPr>
          <w:rFonts w:ascii="Times New Roman" w:hAnsi="Times New Roman"/>
          <w:b w:val="0"/>
          <w:sz w:val="22"/>
        </w:rPr>
        <w:t xml:space="preserve">C.  </w:t>
      </w:r>
      <w:r>
        <w:rPr>
          <w:rFonts w:ascii="Times New Roman" w:hAnsi="Times New Roman"/>
          <w:b w:val="0"/>
          <w:sz w:val="22"/>
        </w:rPr>
        <w:t>Endoscopic biopsy</w:t>
      </w:r>
    </w:p>
    <w:p>
      <w:pPr>
        <w:spacing w:after="60"/>
        <w:ind w:left="720"/>
      </w:pPr>
      <w:r>
        <w:rPr>
          <w:rFonts w:ascii="Times New Roman" w:hAnsi="Times New Roman"/>
          <w:b w:val="0"/>
          <w:sz w:val="22"/>
        </w:rPr>
        <w:t xml:space="preserve">D.  </w:t>
      </w:r>
      <w:r>
        <w:rPr>
          <w:rFonts w:ascii="Times New Roman" w:hAnsi="Times New Roman"/>
          <w:b w:val="0"/>
          <w:sz w:val="22"/>
        </w:rPr>
        <w:t>pH monitoring</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High-Resolution Manometry is the gold standard for diagnosis, as it confirms absent peristalsis and impaired lower esophageal sphincter relaxation.</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163:  </w:t>
      </w:r>
      <w:r>
        <w:rPr>
          <w:rFonts w:ascii="Times New Roman" w:hAnsi="Times New Roman"/>
          <w:b/>
          <w:sz w:val="22"/>
        </w:rPr>
        <w:t>Which surgical procedure for achalasia has a higher clinical success rate but also a higher rate of post-procedure reflux according to a 2020 meta-analysis?</w:t>
      </w:r>
    </w:p>
    <w:p>
      <w:pPr>
        <w:spacing w:after="60"/>
        <w:ind w:left="720"/>
      </w:pPr>
      <w:r>
        <w:rPr>
          <w:rFonts w:ascii="Times New Roman" w:hAnsi="Times New Roman"/>
          <w:b w:val="0"/>
          <w:sz w:val="22"/>
        </w:rPr>
        <w:t xml:space="preserve">A.  </w:t>
      </w:r>
      <w:r>
        <w:rPr>
          <w:rFonts w:ascii="Times New Roman" w:hAnsi="Times New Roman"/>
          <w:b w:val="0"/>
          <w:sz w:val="22"/>
        </w:rPr>
        <w:t>Laparoscopic Heller Myotomy (LHM)</w:t>
      </w:r>
    </w:p>
    <w:p>
      <w:pPr>
        <w:spacing w:after="60"/>
        <w:ind w:left="720"/>
      </w:pPr>
      <w:r>
        <w:rPr>
          <w:rFonts w:ascii="Times New Roman" w:hAnsi="Times New Roman"/>
          <w:b w:val="0"/>
          <w:sz w:val="22"/>
        </w:rPr>
        <w:t xml:space="preserve">B.  </w:t>
      </w:r>
      <w:r>
        <w:rPr>
          <w:rFonts w:ascii="Times New Roman" w:hAnsi="Times New Roman"/>
          <w:b w:val="0"/>
          <w:sz w:val="22"/>
        </w:rPr>
        <w:t>Per Oral Endoscopic Myotomy (POEM)</w:t>
      </w:r>
    </w:p>
    <w:p>
      <w:pPr>
        <w:spacing w:after="60"/>
        <w:ind w:left="720"/>
      </w:pPr>
      <w:r>
        <w:rPr>
          <w:rFonts w:ascii="Times New Roman" w:hAnsi="Times New Roman"/>
          <w:b w:val="0"/>
          <w:sz w:val="22"/>
        </w:rPr>
        <w:t xml:space="preserve">C.  </w:t>
      </w:r>
      <w:r>
        <w:rPr>
          <w:rFonts w:ascii="Times New Roman" w:hAnsi="Times New Roman"/>
          <w:b w:val="0"/>
          <w:sz w:val="22"/>
        </w:rPr>
        <w:t>Botulinum Toxin Injection</w:t>
      </w:r>
    </w:p>
    <w:p>
      <w:pPr>
        <w:spacing w:after="60"/>
        <w:ind w:left="720"/>
      </w:pPr>
      <w:r>
        <w:rPr>
          <w:rFonts w:ascii="Times New Roman" w:hAnsi="Times New Roman"/>
          <w:b w:val="0"/>
          <w:sz w:val="22"/>
        </w:rPr>
        <w:t xml:space="preserve">D.  </w:t>
      </w:r>
      <w:r>
        <w:rPr>
          <w:rFonts w:ascii="Times New Roman" w:hAnsi="Times New Roman"/>
          <w:b w:val="0"/>
          <w:sz w:val="22"/>
        </w:rPr>
        <w:t>Pneumatic dilation</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POEM shows superior efficacy in relieving dysphagia compared to laparoscopic Heller myotomy, but is associated with increased incidence of pathologic reflux due to lack of antireflux mechanism.</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164:  </w:t>
      </w:r>
      <w:r>
        <w:rPr>
          <w:rFonts w:ascii="Times New Roman" w:hAnsi="Times New Roman"/>
          <w:b/>
          <w:sz w:val="22"/>
        </w:rPr>
        <w:t>What is the most common long-term postoperative complication following surgical management of achalasia?</w:t>
      </w:r>
    </w:p>
    <w:p>
      <w:pPr>
        <w:spacing w:after="60"/>
        <w:ind w:left="720"/>
      </w:pPr>
      <w:r>
        <w:rPr>
          <w:rFonts w:ascii="Times New Roman" w:hAnsi="Times New Roman"/>
          <w:b w:val="0"/>
          <w:sz w:val="22"/>
        </w:rPr>
        <w:t xml:space="preserve">A.  </w:t>
      </w:r>
      <w:r>
        <w:rPr>
          <w:rFonts w:ascii="Times New Roman" w:hAnsi="Times New Roman"/>
          <w:b w:val="0"/>
          <w:sz w:val="22"/>
        </w:rPr>
        <w:t>Mucosal perforation</w:t>
      </w:r>
    </w:p>
    <w:p>
      <w:pPr>
        <w:spacing w:after="60"/>
        <w:ind w:left="720"/>
      </w:pPr>
      <w:r>
        <w:rPr>
          <w:rFonts w:ascii="Times New Roman" w:hAnsi="Times New Roman"/>
          <w:b w:val="0"/>
          <w:sz w:val="22"/>
        </w:rPr>
        <w:t xml:space="preserve">B.  </w:t>
      </w:r>
      <w:r>
        <w:rPr>
          <w:rFonts w:ascii="Times New Roman" w:hAnsi="Times New Roman"/>
          <w:b w:val="0"/>
          <w:sz w:val="22"/>
        </w:rPr>
        <w:t>Gastroesophageal reflux disease (GERD)</w:t>
      </w:r>
    </w:p>
    <w:p>
      <w:pPr>
        <w:spacing w:after="60"/>
        <w:ind w:left="720"/>
      </w:pPr>
      <w:r>
        <w:rPr>
          <w:rFonts w:ascii="Times New Roman" w:hAnsi="Times New Roman"/>
          <w:b w:val="0"/>
          <w:sz w:val="22"/>
        </w:rPr>
        <w:t xml:space="preserve">C.  </w:t>
      </w:r>
      <w:r>
        <w:rPr>
          <w:rFonts w:ascii="Times New Roman" w:hAnsi="Times New Roman"/>
          <w:b w:val="0"/>
          <w:sz w:val="22"/>
        </w:rPr>
        <w:t>Bleeding</w:t>
      </w:r>
    </w:p>
    <w:p>
      <w:pPr>
        <w:spacing w:after="60"/>
        <w:ind w:left="720"/>
      </w:pPr>
      <w:r>
        <w:rPr>
          <w:rFonts w:ascii="Times New Roman" w:hAnsi="Times New Roman"/>
          <w:b w:val="0"/>
          <w:sz w:val="22"/>
        </w:rPr>
        <w:t xml:space="preserve">D.  </w:t>
      </w:r>
      <w:r>
        <w:rPr>
          <w:rFonts w:ascii="Times New Roman" w:hAnsi="Times New Roman"/>
          <w:b w:val="0"/>
          <w:sz w:val="22"/>
        </w:rPr>
        <w:t>Infection</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GERD is a common long-term complication, with reported rates of 10-30% for LHM and 20-50% for POEM depending on technique and follow-up.</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165:  </w:t>
      </w:r>
      <w:r>
        <w:rPr>
          <w:rFonts w:ascii="Times New Roman" w:hAnsi="Times New Roman"/>
          <w:b/>
          <w:sz w:val="22"/>
        </w:rPr>
        <w:t>What is the estimated lifetime risk of esophageal squamous cell carcinoma in adults with long-standing achalasia?</w:t>
      </w:r>
    </w:p>
    <w:p>
      <w:pPr>
        <w:spacing w:after="60"/>
        <w:ind w:left="720"/>
      </w:pPr>
      <w:r>
        <w:rPr>
          <w:rFonts w:ascii="Times New Roman" w:hAnsi="Times New Roman"/>
          <w:b w:val="0"/>
          <w:sz w:val="22"/>
        </w:rPr>
        <w:t xml:space="preserve">A.  </w:t>
      </w:r>
      <w:r>
        <w:rPr>
          <w:rFonts w:ascii="Times New Roman" w:hAnsi="Times New Roman"/>
          <w:b w:val="0"/>
          <w:sz w:val="22"/>
        </w:rPr>
        <w:t>&lt;1%</w:t>
      </w:r>
    </w:p>
    <w:p>
      <w:pPr>
        <w:spacing w:after="60"/>
        <w:ind w:left="720"/>
      </w:pPr>
      <w:r>
        <w:rPr>
          <w:rFonts w:ascii="Times New Roman" w:hAnsi="Times New Roman"/>
          <w:b w:val="0"/>
          <w:sz w:val="22"/>
        </w:rPr>
        <w:t xml:space="preserve">B.  </w:t>
      </w:r>
      <w:r>
        <w:rPr>
          <w:rFonts w:ascii="Times New Roman" w:hAnsi="Times New Roman"/>
          <w:b w:val="0"/>
          <w:sz w:val="22"/>
        </w:rPr>
        <w:t>~3%</w:t>
      </w:r>
    </w:p>
    <w:p>
      <w:pPr>
        <w:spacing w:after="60"/>
        <w:ind w:left="720"/>
      </w:pPr>
      <w:r>
        <w:rPr>
          <w:rFonts w:ascii="Times New Roman" w:hAnsi="Times New Roman"/>
          <w:b w:val="0"/>
          <w:sz w:val="22"/>
        </w:rPr>
        <w:t xml:space="preserve">C.  </w:t>
      </w:r>
      <w:r>
        <w:rPr>
          <w:rFonts w:ascii="Times New Roman" w:hAnsi="Times New Roman"/>
          <w:b w:val="0"/>
          <w:sz w:val="22"/>
        </w:rPr>
        <w:t>10%</w:t>
      </w:r>
    </w:p>
    <w:p>
      <w:pPr>
        <w:spacing w:after="60"/>
        <w:ind w:left="720"/>
      </w:pPr>
      <w:r>
        <w:rPr>
          <w:rFonts w:ascii="Times New Roman" w:hAnsi="Times New Roman"/>
          <w:b w:val="0"/>
          <w:sz w:val="22"/>
        </w:rPr>
        <w:t xml:space="preserve">D.  </w:t>
      </w:r>
      <w:r>
        <w:rPr>
          <w:rFonts w:ascii="Times New Roman" w:hAnsi="Times New Roman"/>
          <w:b w:val="0"/>
          <w:sz w:val="22"/>
        </w:rPr>
        <w:t>20%</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There is an increased risk of esophageal squamous cell carcinoma, estimated at approximately 3% lifetime risk in adults with long-standing disease.</w:t>
      </w:r>
    </w:p>
    <w:p>
      <w:pPr>
        <w:spacing w:before="160" w:after="160"/>
      </w:pPr>
      <w:r>
        <w:rPr>
          <w:rFonts w:ascii="Times New Roman" w:hAnsi="Times New Roman"/>
          <w:color w:val="AAAAAA"/>
          <w:sz w:val="20"/>
        </w:rPr>
        <w:t>――――――――――――――――――――――――――――――――――――――――――――――――――――――――――――</w:t>
      </w:r>
    </w:p>
    <w:p>
      <w:r>
        <w:br w:type="page"/>
      </w:r>
    </w:p>
    <w:p>
      <w:pPr>
        <w:pStyle w:val="Heading1"/>
      </w:pPr>
      <w:r>
        <w:t>Esophageal Rupture And Perforation</w:t>
      </w:r>
    </w:p>
    <w:p>
      <w:pPr>
        <w:spacing w:before="240" w:after="120"/>
      </w:pPr>
      <w:r>
        <w:rPr>
          <w:rFonts w:ascii="Times New Roman" w:hAnsi="Times New Roman"/>
          <w:b/>
          <w:sz w:val="22"/>
        </w:rPr>
        <w:t xml:space="preserve">Q 166:  </w:t>
      </w:r>
      <w:r>
        <w:rPr>
          <w:rFonts w:ascii="Times New Roman" w:hAnsi="Times New Roman"/>
          <w:b/>
          <w:sz w:val="22"/>
        </w:rPr>
        <w:t>Which term specifically refers to spontaneous, full-thickness rupture of the esophagus due to vomiting?</w:t>
      </w:r>
    </w:p>
    <w:p>
      <w:pPr>
        <w:spacing w:after="60"/>
        <w:ind w:left="720"/>
      </w:pPr>
      <w:r>
        <w:rPr>
          <w:rFonts w:ascii="Times New Roman" w:hAnsi="Times New Roman"/>
          <w:b w:val="0"/>
          <w:sz w:val="22"/>
        </w:rPr>
        <w:t xml:space="preserve">A.  </w:t>
      </w:r>
      <w:r>
        <w:rPr>
          <w:rFonts w:ascii="Times New Roman" w:hAnsi="Times New Roman"/>
          <w:b w:val="0"/>
          <w:sz w:val="22"/>
        </w:rPr>
        <w:t>Mallory-Weiss tear</w:t>
      </w:r>
    </w:p>
    <w:p>
      <w:pPr>
        <w:spacing w:after="60"/>
        <w:ind w:left="720"/>
      </w:pPr>
      <w:r>
        <w:rPr>
          <w:rFonts w:ascii="Times New Roman" w:hAnsi="Times New Roman"/>
          <w:b w:val="0"/>
          <w:sz w:val="22"/>
        </w:rPr>
        <w:t xml:space="preserve">B.  </w:t>
      </w:r>
      <w:r>
        <w:rPr>
          <w:rFonts w:ascii="Times New Roman" w:hAnsi="Times New Roman"/>
          <w:b w:val="0"/>
          <w:sz w:val="22"/>
        </w:rPr>
        <w:t>Boerhaave's syndrome</w:t>
      </w:r>
    </w:p>
    <w:p>
      <w:pPr>
        <w:spacing w:after="60"/>
        <w:ind w:left="720"/>
      </w:pPr>
      <w:r>
        <w:rPr>
          <w:rFonts w:ascii="Times New Roman" w:hAnsi="Times New Roman"/>
          <w:b w:val="0"/>
          <w:sz w:val="22"/>
        </w:rPr>
        <w:t xml:space="preserve">C.  </w:t>
      </w:r>
      <w:r>
        <w:rPr>
          <w:rFonts w:ascii="Times New Roman" w:hAnsi="Times New Roman"/>
          <w:b w:val="0"/>
          <w:sz w:val="22"/>
        </w:rPr>
        <w:t>Eosinophilic esophagitis</w:t>
      </w:r>
    </w:p>
    <w:p>
      <w:pPr>
        <w:spacing w:after="60"/>
        <w:ind w:left="720"/>
      </w:pPr>
      <w:r>
        <w:rPr>
          <w:rFonts w:ascii="Times New Roman" w:hAnsi="Times New Roman"/>
          <w:b w:val="0"/>
          <w:sz w:val="22"/>
        </w:rPr>
        <w:t xml:space="preserve">D.  </w:t>
      </w:r>
      <w:r>
        <w:rPr>
          <w:rFonts w:ascii="Times New Roman" w:hAnsi="Times New Roman"/>
          <w:b w:val="0"/>
          <w:sz w:val="22"/>
        </w:rPr>
        <w:t>Esophageal atresia</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Spontaneous rupture (Boerhaave's syndrome) is extremely rare in children and adolescents; iatrogenic causes are most common across all pediatric ages. Boerhaave's syndrome describes spontaneous transmural esophageal rupture typically following forceful vomiting, while Mallory-Weiss tears are mucosal only.</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167:  </w:t>
      </w:r>
      <w:r>
        <w:rPr>
          <w:rFonts w:ascii="Times New Roman" w:hAnsi="Times New Roman"/>
          <w:b/>
          <w:sz w:val="22"/>
        </w:rPr>
        <w:t>Why is esophageal perforation considered a life-threatening surgical emergency in children?</w:t>
      </w:r>
    </w:p>
    <w:p>
      <w:pPr>
        <w:spacing w:after="60"/>
        <w:ind w:left="720"/>
      </w:pPr>
      <w:r>
        <w:rPr>
          <w:rFonts w:ascii="Times New Roman" w:hAnsi="Times New Roman"/>
          <w:b w:val="0"/>
          <w:sz w:val="22"/>
        </w:rPr>
        <w:t xml:space="preserve">A.  </w:t>
      </w:r>
      <w:r>
        <w:rPr>
          <w:rFonts w:ascii="Times New Roman" w:hAnsi="Times New Roman"/>
          <w:b w:val="0"/>
          <w:sz w:val="22"/>
        </w:rPr>
        <w:t>It always requires complex surgical reconstruction</w:t>
      </w:r>
    </w:p>
    <w:p>
      <w:pPr>
        <w:spacing w:after="60"/>
        <w:ind w:left="720"/>
      </w:pPr>
      <w:r>
        <w:rPr>
          <w:rFonts w:ascii="Times New Roman" w:hAnsi="Times New Roman"/>
          <w:b w:val="0"/>
          <w:sz w:val="22"/>
        </w:rPr>
        <w:t xml:space="preserve">B.  </w:t>
      </w:r>
      <w:r>
        <w:rPr>
          <w:rFonts w:ascii="Times New Roman" w:hAnsi="Times New Roman"/>
          <w:b w:val="0"/>
          <w:sz w:val="22"/>
        </w:rPr>
        <w:t>It results in contamination of the mediastinum and rapid onset of sepsis</w:t>
      </w:r>
    </w:p>
    <w:p>
      <w:pPr>
        <w:spacing w:after="60"/>
        <w:ind w:left="720"/>
      </w:pPr>
      <w:r>
        <w:rPr>
          <w:rFonts w:ascii="Times New Roman" w:hAnsi="Times New Roman"/>
          <w:b w:val="0"/>
          <w:sz w:val="22"/>
        </w:rPr>
        <w:t xml:space="preserve">C.  </w:t>
      </w:r>
      <w:r>
        <w:rPr>
          <w:rFonts w:ascii="Times New Roman" w:hAnsi="Times New Roman"/>
          <w:b w:val="0"/>
          <w:sz w:val="22"/>
        </w:rPr>
        <w:t>It is highly common in pediatric populations</w:t>
      </w:r>
    </w:p>
    <w:p>
      <w:pPr>
        <w:spacing w:after="60"/>
        <w:ind w:left="720"/>
      </w:pPr>
      <w:r>
        <w:rPr>
          <w:rFonts w:ascii="Times New Roman" w:hAnsi="Times New Roman"/>
          <w:b w:val="0"/>
          <w:sz w:val="22"/>
        </w:rPr>
        <w:t xml:space="preserve">D.  </w:t>
      </w:r>
      <w:r>
        <w:rPr>
          <w:rFonts w:ascii="Times New Roman" w:hAnsi="Times New Roman"/>
          <w:b w:val="0"/>
          <w:sz w:val="22"/>
        </w:rPr>
        <w:t>It has no effective medical treatment options</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Esophageal perforation allows oral and gastric contents to contaminate the mediastinum, leading to mediastinitis, sepsis, and mortality rates up to 20-40% if untreated.</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168:  </w:t>
      </w:r>
      <w:r>
        <w:rPr>
          <w:rFonts w:ascii="Times New Roman" w:hAnsi="Times New Roman"/>
          <w:b/>
          <w:sz w:val="22"/>
        </w:rPr>
        <w:t>What is the most common cause of esophageal perforation in children?</w:t>
      </w:r>
    </w:p>
    <w:p>
      <w:pPr>
        <w:spacing w:after="60"/>
        <w:ind w:left="720"/>
      </w:pPr>
      <w:r>
        <w:rPr>
          <w:rFonts w:ascii="Times New Roman" w:hAnsi="Times New Roman"/>
          <w:b w:val="0"/>
          <w:sz w:val="22"/>
        </w:rPr>
        <w:t xml:space="preserve">A.  </w:t>
      </w:r>
      <w:r>
        <w:rPr>
          <w:rFonts w:ascii="Times New Roman" w:hAnsi="Times New Roman"/>
          <w:b w:val="0"/>
          <w:sz w:val="22"/>
        </w:rPr>
        <w:t>Traumatic injury</w:t>
      </w:r>
    </w:p>
    <w:p>
      <w:pPr>
        <w:spacing w:after="60"/>
        <w:ind w:left="720"/>
      </w:pPr>
      <w:r>
        <w:rPr>
          <w:rFonts w:ascii="Times New Roman" w:hAnsi="Times New Roman"/>
          <w:b w:val="0"/>
          <w:sz w:val="22"/>
        </w:rPr>
        <w:t xml:space="preserve">B.  </w:t>
      </w:r>
      <w:r>
        <w:rPr>
          <w:rFonts w:ascii="Times New Roman" w:hAnsi="Times New Roman"/>
          <w:b w:val="0"/>
          <w:sz w:val="22"/>
        </w:rPr>
        <w:t>Spontaneous rupture</w:t>
      </w:r>
    </w:p>
    <w:p>
      <w:pPr>
        <w:spacing w:after="60"/>
        <w:ind w:left="720"/>
      </w:pPr>
      <w:r>
        <w:rPr>
          <w:rFonts w:ascii="Times New Roman" w:hAnsi="Times New Roman"/>
          <w:b w:val="0"/>
          <w:sz w:val="22"/>
        </w:rPr>
        <w:t xml:space="preserve">C.  </w:t>
      </w:r>
      <w:r>
        <w:rPr>
          <w:rFonts w:ascii="Times New Roman" w:hAnsi="Times New Roman"/>
          <w:b w:val="0"/>
          <w:sz w:val="22"/>
        </w:rPr>
        <w:t>Iatrogenic causes</w:t>
      </w:r>
    </w:p>
    <w:p>
      <w:pPr>
        <w:spacing w:after="60"/>
        <w:ind w:left="720"/>
      </w:pPr>
      <w:r>
        <w:rPr>
          <w:rFonts w:ascii="Times New Roman" w:hAnsi="Times New Roman"/>
          <w:b w:val="0"/>
          <w:sz w:val="22"/>
        </w:rPr>
        <w:t xml:space="preserve">D.  </w:t>
      </w:r>
      <w:r>
        <w:rPr>
          <w:rFonts w:ascii="Times New Roman" w:hAnsi="Times New Roman"/>
          <w:b w:val="0"/>
          <w:sz w:val="22"/>
        </w:rPr>
        <w:t>Pathological conditions</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Iatrogenic causes account for approximately 50-70% of pediatric cases of esophageal perforation.</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169:  </w:t>
      </w:r>
      <w:r>
        <w:rPr>
          <w:rFonts w:ascii="Times New Roman" w:hAnsi="Times New Roman"/>
          <w:b/>
          <w:sz w:val="22"/>
        </w:rPr>
        <w:t>What key physical finding might indicate cervical esophageal perforation?</w:t>
      </w:r>
    </w:p>
    <w:p>
      <w:pPr>
        <w:spacing w:after="60"/>
        <w:ind w:left="720"/>
      </w:pPr>
      <w:r>
        <w:rPr>
          <w:rFonts w:ascii="Times New Roman" w:hAnsi="Times New Roman"/>
          <w:b w:val="0"/>
          <w:sz w:val="22"/>
        </w:rPr>
        <w:t xml:space="preserve">A.  </w:t>
      </w:r>
      <w:r>
        <w:rPr>
          <w:rFonts w:ascii="Times New Roman" w:hAnsi="Times New Roman"/>
          <w:b w:val="0"/>
          <w:sz w:val="22"/>
        </w:rPr>
        <w:t>Jaundice</w:t>
      </w:r>
    </w:p>
    <w:p>
      <w:pPr>
        <w:spacing w:after="60"/>
        <w:ind w:left="720"/>
      </w:pPr>
      <w:r>
        <w:rPr>
          <w:rFonts w:ascii="Times New Roman" w:hAnsi="Times New Roman"/>
          <w:b w:val="0"/>
          <w:sz w:val="22"/>
        </w:rPr>
        <w:t xml:space="preserve">B.  </w:t>
      </w:r>
      <w:r>
        <w:rPr>
          <w:rFonts w:ascii="Times New Roman" w:hAnsi="Times New Roman"/>
          <w:b w:val="0"/>
          <w:sz w:val="22"/>
        </w:rPr>
        <w:t>Cervical crepitus</w:t>
      </w:r>
    </w:p>
    <w:p>
      <w:pPr>
        <w:spacing w:after="60"/>
        <w:ind w:left="720"/>
      </w:pPr>
      <w:r>
        <w:rPr>
          <w:rFonts w:ascii="Times New Roman" w:hAnsi="Times New Roman"/>
          <w:b w:val="0"/>
          <w:sz w:val="22"/>
        </w:rPr>
        <w:t xml:space="preserve">C.  </w:t>
      </w:r>
      <w:r>
        <w:rPr>
          <w:rFonts w:ascii="Times New Roman" w:hAnsi="Times New Roman"/>
          <w:b w:val="0"/>
          <w:sz w:val="22"/>
        </w:rPr>
        <w:t>Edema in the legs</w:t>
      </w:r>
    </w:p>
    <w:p>
      <w:pPr>
        <w:spacing w:after="60"/>
        <w:ind w:left="720"/>
      </w:pPr>
      <w:r>
        <w:rPr>
          <w:rFonts w:ascii="Times New Roman" w:hAnsi="Times New Roman"/>
          <w:b w:val="0"/>
          <w:sz w:val="22"/>
        </w:rPr>
        <w:t xml:space="preserve">D.  </w:t>
      </w:r>
      <w:r>
        <w:rPr>
          <w:rFonts w:ascii="Times New Roman" w:hAnsi="Times New Roman"/>
          <w:b w:val="0"/>
          <w:sz w:val="22"/>
        </w:rPr>
        <w:t>Heart murmur</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Key physical examination findings include cervical crepitus.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170:  </w:t>
      </w:r>
      <w:r>
        <w:rPr>
          <w:rFonts w:ascii="Times New Roman" w:hAnsi="Times New Roman"/>
          <w:b/>
          <w:sz w:val="22"/>
        </w:rPr>
        <w:t>What is the gold standard imaging test for confirming esophageal perforation?</w:t>
      </w:r>
    </w:p>
    <w:p>
      <w:pPr>
        <w:spacing w:after="60"/>
        <w:ind w:left="720"/>
      </w:pPr>
      <w:r>
        <w:rPr>
          <w:rFonts w:ascii="Times New Roman" w:hAnsi="Times New Roman"/>
          <w:b w:val="0"/>
          <w:sz w:val="22"/>
        </w:rPr>
        <w:t xml:space="preserve">A.  </w:t>
      </w:r>
      <w:r>
        <w:rPr>
          <w:rFonts w:ascii="Times New Roman" w:hAnsi="Times New Roman"/>
          <w:b w:val="0"/>
          <w:sz w:val="22"/>
        </w:rPr>
        <w:t>Chest X-ray</w:t>
      </w:r>
    </w:p>
    <w:p>
      <w:pPr>
        <w:spacing w:after="60"/>
        <w:ind w:left="720"/>
      </w:pPr>
      <w:r>
        <w:rPr>
          <w:rFonts w:ascii="Times New Roman" w:hAnsi="Times New Roman"/>
          <w:b w:val="0"/>
          <w:sz w:val="22"/>
        </w:rPr>
        <w:t xml:space="preserve">B.  </w:t>
      </w:r>
      <w:r>
        <w:rPr>
          <w:rFonts w:ascii="Times New Roman" w:hAnsi="Times New Roman"/>
          <w:b w:val="0"/>
          <w:sz w:val="22"/>
        </w:rPr>
        <w:t>CT scan of chest with oral contrast</w:t>
      </w:r>
    </w:p>
    <w:p>
      <w:pPr>
        <w:spacing w:after="60"/>
        <w:ind w:left="720"/>
      </w:pPr>
      <w:r>
        <w:rPr>
          <w:rFonts w:ascii="Times New Roman" w:hAnsi="Times New Roman"/>
          <w:b w:val="0"/>
          <w:sz w:val="22"/>
        </w:rPr>
        <w:t xml:space="preserve">C.  </w:t>
      </w:r>
      <w:r>
        <w:rPr>
          <w:rFonts w:ascii="Times New Roman" w:hAnsi="Times New Roman"/>
          <w:b w:val="0"/>
          <w:sz w:val="22"/>
        </w:rPr>
        <w:t>Contrast esophagram</w:t>
      </w:r>
    </w:p>
    <w:p>
      <w:pPr>
        <w:spacing w:after="60"/>
        <w:ind w:left="720"/>
      </w:pPr>
      <w:r>
        <w:rPr>
          <w:rFonts w:ascii="Times New Roman" w:hAnsi="Times New Roman"/>
          <w:b w:val="0"/>
          <w:sz w:val="22"/>
        </w:rPr>
        <w:t xml:space="preserve">D.  </w:t>
      </w:r>
      <w:r>
        <w:rPr>
          <w:rFonts w:ascii="Times New Roman" w:hAnsi="Times New Roman"/>
          <w:b w:val="0"/>
          <w:sz w:val="22"/>
        </w:rPr>
        <w:t>Ultrasound of neck and chest</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Contrast esophagram (using water-soluble contrast initially) directly demonstrates extravasation and localizes the perforation in &gt;90% of cases.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171:  </w:t>
      </w:r>
      <w:r>
        <w:rPr>
          <w:rFonts w:ascii="Times New Roman" w:hAnsi="Times New Roman"/>
          <w:b/>
          <w:sz w:val="22"/>
        </w:rPr>
        <w:t>Which condition is a mucosal tear that does not perforate the esophagus?</w:t>
      </w:r>
    </w:p>
    <w:p>
      <w:pPr>
        <w:spacing w:after="60"/>
        <w:ind w:left="720"/>
      </w:pPr>
      <w:r>
        <w:rPr>
          <w:rFonts w:ascii="Times New Roman" w:hAnsi="Times New Roman"/>
          <w:b w:val="0"/>
          <w:sz w:val="22"/>
        </w:rPr>
        <w:t xml:space="preserve">A.  </w:t>
      </w:r>
      <w:r>
        <w:rPr>
          <w:rFonts w:ascii="Times New Roman" w:hAnsi="Times New Roman"/>
          <w:b w:val="0"/>
          <w:sz w:val="22"/>
        </w:rPr>
        <w:t>Boerhaave's syndrome</w:t>
      </w:r>
    </w:p>
    <w:p>
      <w:pPr>
        <w:spacing w:after="60"/>
        <w:ind w:left="720"/>
      </w:pPr>
      <w:r>
        <w:rPr>
          <w:rFonts w:ascii="Times New Roman" w:hAnsi="Times New Roman"/>
          <w:b w:val="0"/>
          <w:sz w:val="22"/>
        </w:rPr>
        <w:t xml:space="preserve">B.  </w:t>
      </w:r>
      <w:r>
        <w:rPr>
          <w:rFonts w:ascii="Times New Roman" w:hAnsi="Times New Roman"/>
          <w:b w:val="0"/>
          <w:sz w:val="22"/>
        </w:rPr>
        <w:t>Mallory-Weiss tear</w:t>
      </w:r>
    </w:p>
    <w:p>
      <w:pPr>
        <w:spacing w:after="60"/>
        <w:ind w:left="720"/>
      </w:pPr>
      <w:r>
        <w:rPr>
          <w:rFonts w:ascii="Times New Roman" w:hAnsi="Times New Roman"/>
          <w:b w:val="0"/>
          <w:sz w:val="22"/>
        </w:rPr>
        <w:t xml:space="preserve">C.  </w:t>
      </w:r>
      <w:r>
        <w:rPr>
          <w:rFonts w:ascii="Times New Roman" w:hAnsi="Times New Roman"/>
          <w:b w:val="0"/>
          <w:sz w:val="22"/>
        </w:rPr>
        <w:t>Perforated peptic ulcer</w:t>
      </w:r>
    </w:p>
    <w:p>
      <w:pPr>
        <w:spacing w:after="60"/>
        <w:ind w:left="720"/>
      </w:pPr>
      <w:r>
        <w:rPr>
          <w:rFonts w:ascii="Times New Roman" w:hAnsi="Times New Roman"/>
          <w:b w:val="0"/>
          <w:sz w:val="22"/>
        </w:rPr>
        <w:t xml:space="preserve">D.  </w:t>
      </w:r>
      <w:r>
        <w:rPr>
          <w:rFonts w:ascii="Times New Roman" w:hAnsi="Times New Roman"/>
          <w:b w:val="0"/>
          <w:sz w:val="22"/>
        </w:rPr>
        <w:t>Aortic dissection</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Mallory-Weiss tear is a mucosal tear that does not perforate, unlike esophageal perforation.</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172:  </w:t>
      </w:r>
      <w:r>
        <w:rPr>
          <w:rFonts w:ascii="Times New Roman" w:hAnsi="Times New Roman"/>
          <w:b/>
          <w:sz w:val="22"/>
        </w:rPr>
        <w:t>What is the cornerstone of management for esophageal perforation?</w:t>
      </w:r>
    </w:p>
    <w:p>
      <w:pPr>
        <w:spacing w:after="60"/>
        <w:ind w:left="720"/>
      </w:pPr>
      <w:r>
        <w:rPr>
          <w:rFonts w:ascii="Times New Roman" w:hAnsi="Times New Roman"/>
          <w:b w:val="0"/>
          <w:sz w:val="22"/>
        </w:rPr>
        <w:t xml:space="preserve">A.  </w:t>
      </w:r>
      <w:r>
        <w:rPr>
          <w:rFonts w:ascii="Times New Roman" w:hAnsi="Times New Roman"/>
          <w:b w:val="0"/>
          <w:sz w:val="22"/>
        </w:rPr>
        <w:t>Nutritional support</w:t>
      </w:r>
    </w:p>
    <w:p>
      <w:pPr>
        <w:spacing w:after="60"/>
        <w:ind w:left="720"/>
      </w:pPr>
      <w:r>
        <w:rPr>
          <w:rFonts w:ascii="Times New Roman" w:hAnsi="Times New Roman"/>
          <w:b w:val="0"/>
          <w:sz w:val="22"/>
        </w:rPr>
        <w:t xml:space="preserve">B.  </w:t>
      </w:r>
      <w:r>
        <w:rPr>
          <w:rFonts w:ascii="Times New Roman" w:hAnsi="Times New Roman"/>
          <w:b w:val="0"/>
          <w:sz w:val="22"/>
        </w:rPr>
        <w:t>Source control</w:t>
      </w:r>
    </w:p>
    <w:p>
      <w:pPr>
        <w:spacing w:after="60"/>
        <w:ind w:left="720"/>
      </w:pPr>
      <w:r>
        <w:rPr>
          <w:rFonts w:ascii="Times New Roman" w:hAnsi="Times New Roman"/>
          <w:b w:val="0"/>
          <w:sz w:val="22"/>
        </w:rPr>
        <w:t xml:space="preserve">C.  </w:t>
      </w:r>
      <w:r>
        <w:rPr>
          <w:rFonts w:ascii="Times New Roman" w:hAnsi="Times New Roman"/>
          <w:b w:val="0"/>
          <w:sz w:val="22"/>
        </w:rPr>
        <w:t>Antibiotic therapy</w:t>
      </w:r>
    </w:p>
    <w:p>
      <w:pPr>
        <w:spacing w:after="60"/>
        <w:ind w:left="720"/>
      </w:pPr>
      <w:r>
        <w:rPr>
          <w:rFonts w:ascii="Times New Roman" w:hAnsi="Times New Roman"/>
          <w:b w:val="0"/>
          <w:sz w:val="22"/>
        </w:rPr>
        <w:t xml:space="preserve">D.  </w:t>
      </w:r>
      <w:r>
        <w:rPr>
          <w:rFonts w:ascii="Times New Roman" w:hAnsi="Times New Roman"/>
          <w:b w:val="0"/>
          <w:sz w:val="22"/>
        </w:rPr>
        <w:t>Pain management</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Source control is the cornerstone of management, achieved surgically or, in select cases, endoscopically.</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173:  </w:t>
      </w:r>
      <w:r>
        <w:rPr>
          <w:rFonts w:ascii="Times New Roman" w:hAnsi="Times New Roman"/>
          <w:b/>
          <w:sz w:val="22"/>
        </w:rPr>
        <w:t>What is the success rate of primary repair for esophageal perforation when performed within 24 hours?</w:t>
      </w:r>
    </w:p>
    <w:p>
      <w:pPr>
        <w:spacing w:after="60"/>
        <w:ind w:left="720"/>
      </w:pPr>
      <w:r>
        <w:rPr>
          <w:rFonts w:ascii="Times New Roman" w:hAnsi="Times New Roman"/>
          <w:b w:val="0"/>
          <w:sz w:val="22"/>
        </w:rPr>
        <w:t xml:space="preserve">A.  </w:t>
      </w:r>
      <w:r>
        <w:rPr>
          <w:rFonts w:ascii="Times New Roman" w:hAnsi="Times New Roman"/>
          <w:b w:val="0"/>
          <w:sz w:val="22"/>
        </w:rPr>
        <w:t>50%</w:t>
      </w:r>
    </w:p>
    <w:p>
      <w:pPr>
        <w:spacing w:after="60"/>
        <w:ind w:left="720"/>
      </w:pPr>
      <w:r>
        <w:rPr>
          <w:rFonts w:ascii="Times New Roman" w:hAnsi="Times New Roman"/>
          <w:b w:val="0"/>
          <w:sz w:val="22"/>
        </w:rPr>
        <w:t xml:space="preserve">B.  </w:t>
      </w:r>
      <w:r>
        <w:rPr>
          <w:rFonts w:ascii="Times New Roman" w:hAnsi="Times New Roman"/>
          <w:b w:val="0"/>
          <w:sz w:val="22"/>
        </w:rPr>
        <w:t>70%</w:t>
      </w:r>
    </w:p>
    <w:p>
      <w:pPr>
        <w:spacing w:after="60"/>
        <w:ind w:left="720"/>
      </w:pPr>
      <w:r>
        <w:rPr>
          <w:rFonts w:ascii="Times New Roman" w:hAnsi="Times New Roman"/>
          <w:b w:val="0"/>
          <w:sz w:val="22"/>
        </w:rPr>
        <w:t xml:space="preserve">C.  </w:t>
      </w:r>
      <w:r>
        <w:rPr>
          <w:rFonts w:ascii="Times New Roman" w:hAnsi="Times New Roman"/>
          <w:b w:val="0"/>
          <w:sz w:val="22"/>
        </w:rPr>
        <w:t>&gt;90%</w:t>
      </w:r>
    </w:p>
    <w:p>
      <w:pPr>
        <w:spacing w:after="60"/>
        <w:ind w:left="720"/>
      </w:pPr>
      <w:r>
        <w:rPr>
          <w:rFonts w:ascii="Times New Roman" w:hAnsi="Times New Roman"/>
          <w:b w:val="0"/>
          <w:sz w:val="22"/>
        </w:rPr>
        <w:t xml:space="preserve">D.  </w:t>
      </w:r>
      <w:r>
        <w:rPr>
          <w:rFonts w:ascii="Times New Roman" w:hAnsi="Times New Roman"/>
          <w:b w:val="0"/>
          <w:sz w:val="22"/>
        </w:rPr>
        <w:t>100%</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Success rates for primary repair when performed within 24 hours are greater than 90%.</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174:  </w:t>
      </w:r>
      <w:r>
        <w:rPr>
          <w:rFonts w:ascii="Times New Roman" w:hAnsi="Times New Roman"/>
          <w:b/>
          <w:sz w:val="22"/>
        </w:rPr>
        <w:t>What is a key prevention strategy for esophageal perforation?</w:t>
      </w:r>
    </w:p>
    <w:p>
      <w:pPr>
        <w:spacing w:after="60"/>
        <w:ind w:left="720"/>
      </w:pPr>
      <w:r>
        <w:rPr>
          <w:rFonts w:ascii="Times New Roman" w:hAnsi="Times New Roman"/>
          <w:b w:val="0"/>
          <w:sz w:val="22"/>
        </w:rPr>
        <w:t xml:space="preserve">A.  </w:t>
      </w:r>
      <w:r>
        <w:rPr>
          <w:rFonts w:ascii="Times New Roman" w:hAnsi="Times New Roman"/>
          <w:b w:val="0"/>
          <w:sz w:val="22"/>
        </w:rPr>
        <w:t>Routine screening programs</w:t>
      </w:r>
    </w:p>
    <w:p>
      <w:pPr>
        <w:spacing w:after="60"/>
        <w:ind w:left="720"/>
      </w:pPr>
      <w:r>
        <w:rPr>
          <w:rFonts w:ascii="Times New Roman" w:hAnsi="Times New Roman"/>
          <w:b w:val="0"/>
          <w:sz w:val="22"/>
        </w:rPr>
        <w:t xml:space="preserve">B.  </w:t>
      </w:r>
      <w:r>
        <w:rPr>
          <w:rFonts w:ascii="Times New Roman" w:hAnsi="Times New Roman"/>
          <w:b w:val="0"/>
          <w:sz w:val="22"/>
        </w:rPr>
        <w:t>Meticulous technique during endoscopic procedures</w:t>
      </w:r>
    </w:p>
    <w:p>
      <w:pPr>
        <w:spacing w:after="60"/>
        <w:ind w:left="720"/>
      </w:pPr>
      <w:r>
        <w:rPr>
          <w:rFonts w:ascii="Times New Roman" w:hAnsi="Times New Roman"/>
          <w:b w:val="0"/>
          <w:sz w:val="22"/>
        </w:rPr>
        <w:t xml:space="preserve">C.  </w:t>
      </w:r>
      <w:r>
        <w:rPr>
          <w:rFonts w:ascii="Times New Roman" w:hAnsi="Times New Roman"/>
          <w:b w:val="0"/>
          <w:sz w:val="22"/>
        </w:rPr>
        <w:t>Genetic counseling</w:t>
      </w:r>
    </w:p>
    <w:p>
      <w:pPr>
        <w:spacing w:after="60"/>
        <w:ind w:left="720"/>
      </w:pPr>
      <w:r>
        <w:rPr>
          <w:rFonts w:ascii="Times New Roman" w:hAnsi="Times New Roman"/>
          <w:b w:val="0"/>
          <w:sz w:val="22"/>
        </w:rPr>
        <w:t xml:space="preserve">D.  </w:t>
      </w:r>
      <w:r>
        <w:rPr>
          <w:rFonts w:ascii="Times New Roman" w:hAnsi="Times New Roman"/>
          <w:b w:val="0"/>
          <w:sz w:val="22"/>
        </w:rPr>
        <w:t>Dietary changes</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Prevention includes meticulous technique during endoscopic procedures, proper training in pediatric endoscopic foreign body removal, and public health measures.</w:t>
      </w:r>
    </w:p>
    <w:p>
      <w:pPr>
        <w:spacing w:before="160" w:after="160"/>
      </w:pPr>
      <w:r>
        <w:rPr>
          <w:rFonts w:ascii="Times New Roman" w:hAnsi="Times New Roman"/>
          <w:color w:val="AAAAAA"/>
          <w:sz w:val="20"/>
        </w:rPr>
        <w:t>――――――――――――――――――――――――――――――――――――――――――――――――――――――――――――</w:t>
      </w:r>
    </w:p>
    <w:p>
      <w:r>
        <w:br w:type="page"/>
      </w:r>
    </w:p>
    <w:p>
      <w:pPr>
        <w:pStyle w:val="Heading1"/>
      </w:pPr>
      <w:r>
        <w:t>Caustic Strictures Of The Esophagus</w:t>
      </w:r>
    </w:p>
    <w:p>
      <w:pPr>
        <w:spacing w:before="240" w:after="120"/>
      </w:pPr>
      <w:r>
        <w:rPr>
          <w:rFonts w:ascii="Times New Roman" w:hAnsi="Times New Roman"/>
          <w:b/>
          <w:sz w:val="22"/>
        </w:rPr>
        <w:t xml:space="preserve">Q 175:  </w:t>
      </w:r>
      <w:r>
        <w:rPr>
          <w:rFonts w:ascii="Times New Roman" w:hAnsi="Times New Roman"/>
          <w:b/>
          <w:sz w:val="22"/>
        </w:rPr>
        <w:t>Which type of caustic substance is most commonly associated with severe esophageal strictures?</w:t>
      </w:r>
    </w:p>
    <w:p>
      <w:pPr>
        <w:spacing w:after="60"/>
        <w:ind w:left="720"/>
      </w:pPr>
      <w:r>
        <w:rPr>
          <w:rFonts w:ascii="Times New Roman" w:hAnsi="Times New Roman"/>
          <w:b w:val="0"/>
          <w:sz w:val="22"/>
        </w:rPr>
        <w:t xml:space="preserve">A.  </w:t>
      </w:r>
      <w:r>
        <w:rPr>
          <w:rFonts w:ascii="Times New Roman" w:hAnsi="Times New Roman"/>
          <w:b w:val="0"/>
          <w:sz w:val="22"/>
        </w:rPr>
        <w:t>Acids</w:t>
      </w:r>
    </w:p>
    <w:p>
      <w:pPr>
        <w:spacing w:after="60"/>
        <w:ind w:left="720"/>
      </w:pPr>
      <w:r>
        <w:rPr>
          <w:rFonts w:ascii="Times New Roman" w:hAnsi="Times New Roman"/>
          <w:b w:val="0"/>
          <w:sz w:val="22"/>
        </w:rPr>
        <w:t xml:space="preserve">B.  </w:t>
      </w:r>
      <w:r>
        <w:rPr>
          <w:rFonts w:ascii="Times New Roman" w:hAnsi="Times New Roman"/>
          <w:b w:val="0"/>
          <w:sz w:val="22"/>
        </w:rPr>
        <w:t>Alkalis</w:t>
      </w:r>
    </w:p>
    <w:p>
      <w:pPr>
        <w:spacing w:after="60"/>
        <w:ind w:left="720"/>
      </w:pPr>
      <w:r>
        <w:rPr>
          <w:rFonts w:ascii="Times New Roman" w:hAnsi="Times New Roman"/>
          <w:b w:val="0"/>
          <w:sz w:val="22"/>
        </w:rPr>
        <w:t xml:space="preserve">C.  </w:t>
      </w:r>
      <w:r>
        <w:rPr>
          <w:rFonts w:ascii="Times New Roman" w:hAnsi="Times New Roman"/>
          <w:b w:val="0"/>
          <w:sz w:val="22"/>
        </w:rPr>
        <w:t>Bleaches</w:t>
      </w:r>
    </w:p>
    <w:p>
      <w:pPr>
        <w:spacing w:after="60"/>
        <w:ind w:left="720"/>
      </w:pPr>
      <w:r>
        <w:rPr>
          <w:rFonts w:ascii="Times New Roman" w:hAnsi="Times New Roman"/>
          <w:b w:val="0"/>
          <w:sz w:val="22"/>
        </w:rPr>
        <w:t xml:space="preserve">D.  </w:t>
      </w:r>
      <w:r>
        <w:rPr>
          <w:rFonts w:ascii="Times New Roman" w:hAnsi="Times New Roman"/>
          <w:b w:val="0"/>
          <w:sz w:val="22"/>
        </w:rPr>
        <w:t>Alcohol</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Alkalis are the most common and severe cause of caustic esophageal strictures, leading to liquefactive necrosis that penetrates deeply into tissues.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176:  </w:t>
      </w:r>
      <w:r>
        <w:rPr>
          <w:rFonts w:ascii="Times New Roman" w:hAnsi="Times New Roman"/>
          <w:b/>
          <w:sz w:val="22"/>
        </w:rPr>
        <w:t>During which time frame does stricture formation typically occur after caustic ingestion?</w:t>
      </w:r>
    </w:p>
    <w:p>
      <w:pPr>
        <w:spacing w:after="60"/>
        <w:ind w:left="720"/>
      </w:pPr>
      <w:r>
        <w:rPr>
          <w:rFonts w:ascii="Times New Roman" w:hAnsi="Times New Roman"/>
          <w:b w:val="0"/>
          <w:sz w:val="22"/>
        </w:rPr>
        <w:t xml:space="preserve">A.  </w:t>
      </w:r>
      <w:r>
        <w:rPr>
          <w:rFonts w:ascii="Times New Roman" w:hAnsi="Times New Roman"/>
          <w:b w:val="0"/>
          <w:sz w:val="22"/>
        </w:rPr>
        <w:t>1-2 weeks</w:t>
      </w:r>
    </w:p>
    <w:p>
      <w:pPr>
        <w:spacing w:after="60"/>
        <w:ind w:left="720"/>
      </w:pPr>
      <w:r>
        <w:rPr>
          <w:rFonts w:ascii="Times New Roman" w:hAnsi="Times New Roman"/>
          <w:b w:val="0"/>
          <w:sz w:val="22"/>
        </w:rPr>
        <w:t xml:space="preserve">B.  </w:t>
      </w:r>
      <w:r>
        <w:rPr>
          <w:rFonts w:ascii="Times New Roman" w:hAnsi="Times New Roman"/>
          <w:b w:val="0"/>
          <w:sz w:val="22"/>
        </w:rPr>
        <w:t>3-8 weeks</w:t>
      </w:r>
    </w:p>
    <w:p>
      <w:pPr>
        <w:spacing w:after="60"/>
        <w:ind w:left="720"/>
      </w:pPr>
      <w:r>
        <w:rPr>
          <w:rFonts w:ascii="Times New Roman" w:hAnsi="Times New Roman"/>
          <w:b w:val="0"/>
          <w:sz w:val="22"/>
        </w:rPr>
        <w:t xml:space="preserve">C.  </w:t>
      </w:r>
      <w:r>
        <w:rPr>
          <w:rFonts w:ascii="Times New Roman" w:hAnsi="Times New Roman"/>
          <w:b w:val="0"/>
          <w:sz w:val="22"/>
        </w:rPr>
        <w:t>6-12 months</w:t>
      </w:r>
    </w:p>
    <w:p>
      <w:pPr>
        <w:spacing w:after="60"/>
        <w:ind w:left="720"/>
      </w:pPr>
      <w:r>
        <w:rPr>
          <w:rFonts w:ascii="Times New Roman" w:hAnsi="Times New Roman"/>
          <w:b w:val="0"/>
          <w:sz w:val="22"/>
        </w:rPr>
        <w:t xml:space="preserve">D.  </w:t>
      </w:r>
      <w:r>
        <w:rPr>
          <w:rFonts w:ascii="Times New Roman" w:hAnsi="Times New Roman"/>
          <w:b w:val="0"/>
          <w:sz w:val="22"/>
        </w:rPr>
        <w:t>Immediately after ingestion</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Stricture formation typically occurs 3-8 weeks post-ingestion due to uncontrolled collagen synthesis and cross-linking.</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177:  </w:t>
      </w:r>
      <w:r>
        <w:rPr>
          <w:rFonts w:ascii="Times New Roman" w:hAnsi="Times New Roman"/>
          <w:b/>
          <w:sz w:val="22"/>
        </w:rPr>
        <w:t>What is a key histopathological finding in caustic esophageal strictures?</w:t>
      </w:r>
    </w:p>
    <w:p>
      <w:pPr>
        <w:spacing w:after="60"/>
        <w:ind w:left="720"/>
      </w:pPr>
      <w:r>
        <w:rPr>
          <w:rFonts w:ascii="Times New Roman" w:hAnsi="Times New Roman"/>
          <w:b w:val="0"/>
          <w:sz w:val="22"/>
        </w:rPr>
        <w:t xml:space="preserve">A.  </w:t>
      </w:r>
      <w:r>
        <w:rPr>
          <w:rFonts w:ascii="Times New Roman" w:hAnsi="Times New Roman"/>
          <w:b w:val="0"/>
          <w:sz w:val="22"/>
        </w:rPr>
        <w:t>Neoplastic cell proliferation</w:t>
      </w:r>
    </w:p>
    <w:p>
      <w:pPr>
        <w:spacing w:after="60"/>
        <w:ind w:left="720"/>
      </w:pPr>
      <w:r>
        <w:rPr>
          <w:rFonts w:ascii="Times New Roman" w:hAnsi="Times New Roman"/>
          <w:b w:val="0"/>
          <w:sz w:val="22"/>
        </w:rPr>
        <w:t xml:space="preserve">B.  </w:t>
      </w:r>
      <w:r>
        <w:rPr>
          <w:rFonts w:ascii="Times New Roman" w:hAnsi="Times New Roman"/>
          <w:b w:val="0"/>
          <w:sz w:val="22"/>
        </w:rPr>
        <w:t>Dense collagen bundles in the submucosa and muscularis propria</w:t>
      </w:r>
    </w:p>
    <w:p>
      <w:pPr>
        <w:spacing w:after="60"/>
        <w:ind w:left="720"/>
      </w:pPr>
      <w:r>
        <w:rPr>
          <w:rFonts w:ascii="Times New Roman" w:hAnsi="Times New Roman"/>
          <w:b w:val="0"/>
          <w:sz w:val="22"/>
        </w:rPr>
        <w:t xml:space="preserve">C.  </w:t>
      </w:r>
      <w:r>
        <w:rPr>
          <w:rFonts w:ascii="Times New Roman" w:hAnsi="Times New Roman"/>
          <w:b w:val="0"/>
          <w:sz w:val="22"/>
        </w:rPr>
        <w:t>Viral inclusion bodies</w:t>
      </w:r>
    </w:p>
    <w:p>
      <w:pPr>
        <w:spacing w:after="60"/>
        <w:ind w:left="720"/>
      </w:pPr>
      <w:r>
        <w:rPr>
          <w:rFonts w:ascii="Times New Roman" w:hAnsi="Times New Roman"/>
          <w:b w:val="0"/>
          <w:sz w:val="22"/>
        </w:rPr>
        <w:t xml:space="preserve">D.  </w:t>
      </w:r>
      <w:r>
        <w:rPr>
          <w:rFonts w:ascii="Times New Roman" w:hAnsi="Times New Roman"/>
          <w:b w:val="0"/>
          <w:sz w:val="22"/>
        </w:rPr>
        <w:t>Amyloid deposits</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Histopathology reveals dense collagen bundles in the submucosa and muscularis propria, along with chronic inflammatory cell infiltrate.</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178:  </w:t>
      </w:r>
      <w:r>
        <w:rPr>
          <w:rFonts w:ascii="Times New Roman" w:hAnsi="Times New Roman"/>
          <w:b/>
          <w:sz w:val="22"/>
        </w:rPr>
        <w:t>What is the first-line imaging modality for evaluating esophageal strictures?</w:t>
      </w:r>
    </w:p>
    <w:p>
      <w:pPr>
        <w:spacing w:after="60"/>
        <w:ind w:left="720"/>
      </w:pPr>
      <w:r>
        <w:rPr>
          <w:rFonts w:ascii="Times New Roman" w:hAnsi="Times New Roman"/>
          <w:b w:val="0"/>
          <w:sz w:val="22"/>
        </w:rPr>
        <w:t xml:space="preserve">A.  </w:t>
      </w:r>
      <w:r>
        <w:rPr>
          <w:rFonts w:ascii="Times New Roman" w:hAnsi="Times New Roman"/>
          <w:b w:val="0"/>
          <w:sz w:val="22"/>
        </w:rPr>
        <w:t>CT scan with contrast</w:t>
      </w:r>
    </w:p>
    <w:p>
      <w:pPr>
        <w:spacing w:after="60"/>
        <w:ind w:left="720"/>
      </w:pPr>
      <w:r>
        <w:rPr>
          <w:rFonts w:ascii="Times New Roman" w:hAnsi="Times New Roman"/>
          <w:b w:val="0"/>
          <w:sz w:val="22"/>
        </w:rPr>
        <w:t xml:space="preserve">B.  </w:t>
      </w:r>
      <w:r>
        <w:rPr>
          <w:rFonts w:ascii="Times New Roman" w:hAnsi="Times New Roman"/>
          <w:b w:val="0"/>
          <w:sz w:val="22"/>
        </w:rPr>
        <w:t>MRI</w:t>
      </w:r>
    </w:p>
    <w:p>
      <w:pPr>
        <w:spacing w:after="60"/>
        <w:ind w:left="720"/>
      </w:pPr>
      <w:r>
        <w:rPr>
          <w:rFonts w:ascii="Times New Roman" w:hAnsi="Times New Roman"/>
          <w:b w:val="0"/>
          <w:sz w:val="22"/>
        </w:rPr>
        <w:t xml:space="preserve">C.  </w:t>
      </w:r>
      <w:r>
        <w:rPr>
          <w:rFonts w:ascii="Times New Roman" w:hAnsi="Times New Roman"/>
          <w:b w:val="0"/>
          <w:sz w:val="22"/>
        </w:rPr>
        <w:t>Esophagogram (Barium Swallow)</w:t>
      </w:r>
    </w:p>
    <w:p>
      <w:pPr>
        <w:spacing w:after="60"/>
        <w:ind w:left="720"/>
      </w:pPr>
      <w:r>
        <w:rPr>
          <w:rFonts w:ascii="Times New Roman" w:hAnsi="Times New Roman"/>
          <w:b w:val="0"/>
          <w:sz w:val="22"/>
        </w:rPr>
        <w:t xml:space="preserve">D.  </w:t>
      </w:r>
      <w:r>
        <w:rPr>
          <w:rFonts w:ascii="Times New Roman" w:hAnsi="Times New Roman"/>
          <w:b w:val="0"/>
          <w:sz w:val="22"/>
        </w:rPr>
        <w:t>Ultrasound</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Esophagogram (Barium Swallow) is the first-line imaging modality, revealing the location, length, number, and degree of strictures.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179:  </w:t>
      </w:r>
      <w:r>
        <w:rPr>
          <w:rFonts w:ascii="Times New Roman" w:hAnsi="Times New Roman"/>
          <w:b/>
          <w:sz w:val="22"/>
        </w:rPr>
        <w:t>According to current ESPGHAN guidelines, what is the recommendation for routine corticosteroid use in acute caustic ingestion?</w:t>
      </w:r>
    </w:p>
    <w:p>
      <w:pPr>
        <w:spacing w:after="60"/>
        <w:ind w:left="720"/>
      </w:pPr>
      <w:r>
        <w:rPr>
          <w:rFonts w:ascii="Times New Roman" w:hAnsi="Times New Roman"/>
          <w:b w:val="0"/>
          <w:sz w:val="22"/>
        </w:rPr>
        <w:t xml:space="preserve">A.  </w:t>
      </w:r>
      <w:r>
        <w:rPr>
          <w:rFonts w:ascii="Times New Roman" w:hAnsi="Times New Roman"/>
          <w:b w:val="0"/>
          <w:sz w:val="22"/>
        </w:rPr>
        <w:t>Routine use is recommended for all grades of injury</w:t>
      </w:r>
    </w:p>
    <w:p>
      <w:pPr>
        <w:spacing w:after="60"/>
        <w:ind w:left="720"/>
      </w:pPr>
      <w:r>
        <w:rPr>
          <w:rFonts w:ascii="Times New Roman" w:hAnsi="Times New Roman"/>
          <w:b w:val="0"/>
          <w:sz w:val="22"/>
        </w:rPr>
        <w:t xml:space="preserve">B.  </w:t>
      </w:r>
      <w:r>
        <w:rPr>
          <w:rFonts w:ascii="Times New Roman" w:hAnsi="Times New Roman"/>
          <w:b w:val="0"/>
          <w:sz w:val="22"/>
        </w:rPr>
        <w:t>No significant benefit, so not recommended routinely</w:t>
      </w:r>
    </w:p>
    <w:p>
      <w:pPr>
        <w:spacing w:after="60"/>
        <w:ind w:left="720"/>
      </w:pPr>
      <w:r>
        <w:rPr>
          <w:rFonts w:ascii="Times New Roman" w:hAnsi="Times New Roman"/>
          <w:b w:val="0"/>
          <w:sz w:val="22"/>
        </w:rPr>
        <w:t xml:space="preserve">C.  </w:t>
      </w:r>
      <w:r>
        <w:rPr>
          <w:rFonts w:ascii="Times New Roman" w:hAnsi="Times New Roman"/>
          <w:b w:val="0"/>
          <w:sz w:val="22"/>
        </w:rPr>
        <w:t>Only for Grade 3 injuries on endoscopy</w:t>
      </w:r>
    </w:p>
    <w:p>
      <w:pPr>
        <w:spacing w:after="60"/>
        <w:ind w:left="720"/>
      </w:pPr>
      <w:r>
        <w:rPr>
          <w:rFonts w:ascii="Times New Roman" w:hAnsi="Times New Roman"/>
          <w:b w:val="0"/>
          <w:sz w:val="22"/>
        </w:rPr>
        <w:t xml:space="preserve">D.  </w:t>
      </w:r>
      <w:r>
        <w:rPr>
          <w:rFonts w:ascii="Times New Roman" w:hAnsi="Times New Roman"/>
          <w:b w:val="0"/>
          <w:sz w:val="22"/>
        </w:rPr>
        <w:t>Must be combined with proton pump inhibitors</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The 2020 ESPGHAN guidelines recommend against routine corticosteroid use, as evidence shows no significant benefit in reducing stricture formation.</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180:  </w:t>
      </w:r>
      <w:r>
        <w:rPr>
          <w:rFonts w:ascii="Times New Roman" w:hAnsi="Times New Roman"/>
          <w:b/>
          <w:sz w:val="22"/>
        </w:rPr>
        <w:t>Which cytokine is a key driver of the fibrotic process in caustic stricture pathogenesis?</w:t>
      </w:r>
    </w:p>
    <w:p>
      <w:pPr>
        <w:spacing w:after="60"/>
        <w:ind w:left="720"/>
      </w:pPr>
      <w:r>
        <w:rPr>
          <w:rFonts w:ascii="Times New Roman" w:hAnsi="Times New Roman"/>
          <w:b w:val="0"/>
          <w:sz w:val="22"/>
        </w:rPr>
        <w:t xml:space="preserve">A.  </w:t>
      </w:r>
      <w:r>
        <w:rPr>
          <w:rFonts w:ascii="Times New Roman" w:hAnsi="Times New Roman"/>
          <w:b w:val="0"/>
          <w:sz w:val="22"/>
        </w:rPr>
        <w:t>Interleukin-1 (IL-1)</w:t>
      </w:r>
    </w:p>
    <w:p>
      <w:pPr>
        <w:spacing w:after="60"/>
        <w:ind w:left="720"/>
      </w:pPr>
      <w:r>
        <w:rPr>
          <w:rFonts w:ascii="Times New Roman" w:hAnsi="Times New Roman"/>
          <w:b w:val="0"/>
          <w:sz w:val="22"/>
        </w:rPr>
        <w:t xml:space="preserve">B.  </w:t>
      </w:r>
      <w:r>
        <w:rPr>
          <w:rFonts w:ascii="Times New Roman" w:hAnsi="Times New Roman"/>
          <w:b w:val="0"/>
          <w:sz w:val="22"/>
        </w:rPr>
        <w:t>Interleukin-6 (IL-6)</w:t>
      </w:r>
    </w:p>
    <w:p>
      <w:pPr>
        <w:spacing w:after="60"/>
        <w:ind w:left="720"/>
      </w:pPr>
      <w:r>
        <w:rPr>
          <w:rFonts w:ascii="Times New Roman" w:hAnsi="Times New Roman"/>
          <w:b w:val="0"/>
          <w:sz w:val="22"/>
        </w:rPr>
        <w:t xml:space="preserve">C.  </w:t>
      </w:r>
      <w:r>
        <w:rPr>
          <w:rFonts w:ascii="Times New Roman" w:hAnsi="Times New Roman"/>
          <w:b w:val="0"/>
          <w:sz w:val="22"/>
        </w:rPr>
        <w:t>Tumor Necrosis Factor-alpha (TNF-α)</w:t>
      </w:r>
    </w:p>
    <w:p>
      <w:pPr>
        <w:spacing w:after="60"/>
        <w:ind w:left="720"/>
      </w:pPr>
      <w:r>
        <w:rPr>
          <w:rFonts w:ascii="Times New Roman" w:hAnsi="Times New Roman"/>
          <w:b w:val="0"/>
          <w:sz w:val="22"/>
        </w:rPr>
        <w:t xml:space="preserve">D.  </w:t>
      </w:r>
      <w:r>
        <w:rPr>
          <w:rFonts w:ascii="Times New Roman" w:hAnsi="Times New Roman"/>
          <w:b w:val="0"/>
          <w:sz w:val="22"/>
        </w:rPr>
        <w:t>Transforming Growth Factor-beta (TGF-β1)</w:t>
      </w:r>
    </w:p>
    <w:p>
      <w:pPr>
        <w:spacing w:before="120" w:after="60"/>
        <w:ind w:left="720"/>
      </w:pPr>
      <w:r>
        <w:rPr>
          <w:rFonts w:ascii="Times New Roman" w:hAnsi="Times New Roman"/>
          <w:b/>
          <w:sz w:val="22"/>
        </w:rPr>
        <w:t xml:space="preserve">Answer: </w:t>
      </w:r>
      <w:r>
        <w:rPr>
          <w:rFonts w:ascii="Times New Roman" w:hAnsi="Times New Roman"/>
          <w:b w:val="0"/>
          <w:sz w:val="22"/>
        </w:rPr>
        <w:t>D</w:t>
      </w:r>
    </w:p>
    <w:p>
      <w:pPr>
        <w:spacing w:after="240"/>
        <w:ind w:left="720"/>
      </w:pPr>
      <w:r>
        <w:rPr>
          <w:rFonts w:ascii="Times New Roman" w:hAnsi="Times New Roman"/>
          <w:b/>
          <w:sz w:val="22"/>
        </w:rPr>
        <w:t xml:space="preserve">Explanation: </w:t>
      </w:r>
      <w:r>
        <w:rPr>
          <w:rFonts w:ascii="Times New Roman" w:hAnsi="Times New Roman"/>
          <w:b w:val="0"/>
          <w:sz w:val="22"/>
        </w:rPr>
        <w:t>Transforming Growth Factor-beta (TGF-β1) is a key cytokine driving the fibrotic process in caustic stricture pathogenesis.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181:  </w:t>
      </w:r>
      <w:r>
        <w:rPr>
          <w:rFonts w:ascii="Times New Roman" w:hAnsi="Times New Roman"/>
          <w:b/>
          <w:sz w:val="22"/>
        </w:rPr>
        <w:t>What is the success rate for oral feeding after gastric transposition (gastric pull-up) surgery?</w:t>
      </w:r>
    </w:p>
    <w:p>
      <w:pPr>
        <w:spacing w:after="60"/>
        <w:ind w:left="720"/>
      </w:pPr>
      <w:r>
        <w:rPr>
          <w:rFonts w:ascii="Times New Roman" w:hAnsi="Times New Roman"/>
          <w:b w:val="0"/>
          <w:sz w:val="22"/>
        </w:rPr>
        <w:t xml:space="preserve">A.  </w:t>
      </w:r>
      <w:r>
        <w:rPr>
          <w:rFonts w:ascii="Times New Roman" w:hAnsi="Times New Roman"/>
          <w:b w:val="0"/>
          <w:sz w:val="22"/>
        </w:rPr>
        <w:t>&gt;70%</w:t>
      </w:r>
    </w:p>
    <w:p>
      <w:pPr>
        <w:spacing w:after="60"/>
        <w:ind w:left="720"/>
      </w:pPr>
      <w:r>
        <w:rPr>
          <w:rFonts w:ascii="Times New Roman" w:hAnsi="Times New Roman"/>
          <w:b w:val="0"/>
          <w:sz w:val="22"/>
        </w:rPr>
        <w:t xml:space="preserve">B.  </w:t>
      </w:r>
      <w:r>
        <w:rPr>
          <w:rFonts w:ascii="Times New Roman" w:hAnsi="Times New Roman"/>
          <w:b w:val="0"/>
          <w:sz w:val="22"/>
        </w:rPr>
        <w:t>&gt;80%</w:t>
      </w:r>
    </w:p>
    <w:p>
      <w:pPr>
        <w:spacing w:after="60"/>
        <w:ind w:left="720"/>
      </w:pPr>
      <w:r>
        <w:rPr>
          <w:rFonts w:ascii="Times New Roman" w:hAnsi="Times New Roman"/>
          <w:b w:val="0"/>
          <w:sz w:val="22"/>
        </w:rPr>
        <w:t xml:space="preserve">C.  </w:t>
      </w:r>
      <w:r>
        <w:rPr>
          <w:rFonts w:ascii="Times New Roman" w:hAnsi="Times New Roman"/>
          <w:b w:val="0"/>
          <w:sz w:val="22"/>
        </w:rPr>
        <w:t>&gt;90%</w:t>
      </w:r>
    </w:p>
    <w:p>
      <w:pPr>
        <w:spacing w:after="60"/>
        <w:ind w:left="720"/>
      </w:pPr>
      <w:r>
        <w:rPr>
          <w:rFonts w:ascii="Times New Roman" w:hAnsi="Times New Roman"/>
          <w:b w:val="0"/>
          <w:sz w:val="22"/>
        </w:rPr>
        <w:t xml:space="preserve">D.  </w:t>
      </w:r>
      <w:r>
        <w:rPr>
          <w:rFonts w:ascii="Times New Roman" w:hAnsi="Times New Roman"/>
          <w:b w:val="0"/>
          <w:sz w:val="22"/>
        </w:rPr>
        <w:t>100%</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Success rates for oral feeding after gastric transposition are greater than 90%.</w:t>
      </w:r>
    </w:p>
    <w:p>
      <w:pPr>
        <w:spacing w:before="160" w:after="160"/>
      </w:pPr>
      <w:r>
        <w:rPr>
          <w:rFonts w:ascii="Times New Roman" w:hAnsi="Times New Roman"/>
          <w:color w:val="AAAAAA"/>
          <w:sz w:val="20"/>
        </w:rPr>
        <w:t>――――――――――――――――――――――――――――――――――――――――――――――――――――――――――――</w:t>
      </w:r>
    </w:p>
    <w:p>
      <w:r>
        <w:br w:type="page"/>
      </w:r>
    </w:p>
    <w:p>
      <w:pPr>
        <w:pStyle w:val="Heading1"/>
      </w:pPr>
      <w:r>
        <w:t>Esophageal Replacement</w:t>
      </w:r>
    </w:p>
    <w:p>
      <w:pPr>
        <w:spacing w:before="240" w:after="120"/>
      </w:pPr>
      <w:r>
        <w:rPr>
          <w:rFonts w:ascii="Times New Roman" w:hAnsi="Times New Roman"/>
          <w:b/>
          <w:sz w:val="22"/>
        </w:rPr>
        <w:t xml:space="preserve">Q 182:  </w:t>
      </w:r>
      <w:r>
        <w:rPr>
          <w:rFonts w:ascii="Times New Roman" w:hAnsi="Times New Roman"/>
          <w:b/>
          <w:sz w:val="22"/>
        </w:rPr>
        <w:t>In pediatric patients, which age group most commonly presents with caustic ingestion as a predisposing factor for esophageal replacement?</w:t>
      </w:r>
    </w:p>
    <w:p>
      <w:pPr>
        <w:spacing w:after="60"/>
        <w:ind w:left="720"/>
      </w:pPr>
      <w:r>
        <w:rPr>
          <w:rFonts w:ascii="Times New Roman" w:hAnsi="Times New Roman"/>
          <w:b w:val="0"/>
          <w:sz w:val="22"/>
        </w:rPr>
        <w:t xml:space="preserve">A.  </w:t>
      </w:r>
      <w:r>
        <w:rPr>
          <w:rFonts w:ascii="Times New Roman" w:hAnsi="Times New Roman"/>
          <w:b w:val="0"/>
          <w:sz w:val="22"/>
        </w:rPr>
        <w:t>Toddlers (1-3 years)</w:t>
      </w:r>
    </w:p>
    <w:p>
      <w:pPr>
        <w:spacing w:after="60"/>
        <w:ind w:left="720"/>
      </w:pPr>
      <w:r>
        <w:rPr>
          <w:rFonts w:ascii="Times New Roman" w:hAnsi="Times New Roman"/>
          <w:b w:val="0"/>
          <w:sz w:val="22"/>
        </w:rPr>
        <w:t xml:space="preserve">B.  </w:t>
      </w:r>
      <w:r>
        <w:rPr>
          <w:rFonts w:ascii="Times New Roman" w:hAnsi="Times New Roman"/>
          <w:b w:val="0"/>
          <w:sz w:val="22"/>
        </w:rPr>
        <w:t>Neonates (0-1 month)</w:t>
      </w:r>
    </w:p>
    <w:p>
      <w:pPr>
        <w:spacing w:after="60"/>
        <w:ind w:left="720"/>
      </w:pPr>
      <w:r>
        <w:rPr>
          <w:rFonts w:ascii="Times New Roman" w:hAnsi="Times New Roman"/>
          <w:b w:val="0"/>
          <w:sz w:val="22"/>
        </w:rPr>
        <w:t xml:space="preserve">C.  </w:t>
      </w:r>
      <w:r>
        <w:rPr>
          <w:rFonts w:ascii="Times New Roman" w:hAnsi="Times New Roman"/>
          <w:b w:val="0"/>
          <w:sz w:val="22"/>
        </w:rPr>
        <w:t>School-age children (5-12 years)</w:t>
      </w:r>
    </w:p>
    <w:p>
      <w:pPr>
        <w:spacing w:after="60"/>
        <w:ind w:left="720"/>
      </w:pPr>
      <w:r>
        <w:rPr>
          <w:rFonts w:ascii="Times New Roman" w:hAnsi="Times New Roman"/>
          <w:b w:val="0"/>
          <w:sz w:val="22"/>
        </w:rPr>
        <w:t xml:space="preserve">D.  </w:t>
      </w:r>
      <w:r>
        <w:rPr>
          <w:rFonts w:ascii="Times New Roman" w:hAnsi="Times New Roman"/>
          <w:b w:val="0"/>
          <w:sz w:val="22"/>
        </w:rPr>
        <w:t>Adolescents (13-18 years)</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Toddlers aged 1-3 years are at highest risk due to exploratory behavior and accidental ingestion of household caustics.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183:  </w:t>
      </w:r>
      <w:r>
        <w:rPr>
          <w:rFonts w:ascii="Times New Roman" w:hAnsi="Times New Roman"/>
          <w:b/>
          <w:sz w:val="22"/>
        </w:rPr>
        <w:t>During which weeks of gestation does the esophagus derive from the foregut?</w:t>
      </w:r>
    </w:p>
    <w:p>
      <w:pPr>
        <w:spacing w:after="60"/>
        <w:ind w:left="720"/>
      </w:pPr>
      <w:r>
        <w:rPr>
          <w:rFonts w:ascii="Times New Roman" w:hAnsi="Times New Roman"/>
          <w:b w:val="0"/>
          <w:sz w:val="22"/>
        </w:rPr>
        <w:t xml:space="preserve">A.  </w:t>
      </w:r>
      <w:r>
        <w:rPr>
          <w:rFonts w:ascii="Times New Roman" w:hAnsi="Times New Roman"/>
          <w:b w:val="0"/>
          <w:sz w:val="22"/>
        </w:rPr>
        <w:t>Weeks 4-8</w:t>
      </w:r>
    </w:p>
    <w:p>
      <w:pPr>
        <w:spacing w:after="60"/>
        <w:ind w:left="720"/>
      </w:pPr>
      <w:r>
        <w:rPr>
          <w:rFonts w:ascii="Times New Roman" w:hAnsi="Times New Roman"/>
          <w:b w:val="0"/>
          <w:sz w:val="22"/>
        </w:rPr>
        <w:t xml:space="preserve">B.  </w:t>
      </w:r>
      <w:r>
        <w:rPr>
          <w:rFonts w:ascii="Times New Roman" w:hAnsi="Times New Roman"/>
          <w:b w:val="0"/>
          <w:sz w:val="22"/>
        </w:rPr>
        <w:t>Weeks 8-12</w:t>
      </w:r>
    </w:p>
    <w:p>
      <w:pPr>
        <w:spacing w:after="60"/>
        <w:ind w:left="720"/>
      </w:pPr>
      <w:r>
        <w:rPr>
          <w:rFonts w:ascii="Times New Roman" w:hAnsi="Times New Roman"/>
          <w:b w:val="0"/>
          <w:sz w:val="22"/>
        </w:rPr>
        <w:t xml:space="preserve">C.  </w:t>
      </w:r>
      <w:r>
        <w:rPr>
          <w:rFonts w:ascii="Times New Roman" w:hAnsi="Times New Roman"/>
          <w:b w:val="0"/>
          <w:sz w:val="22"/>
        </w:rPr>
        <w:t>Weeks 12-16</w:t>
      </w:r>
    </w:p>
    <w:p>
      <w:pPr>
        <w:spacing w:after="60"/>
        <w:ind w:left="720"/>
      </w:pPr>
      <w:r>
        <w:rPr>
          <w:rFonts w:ascii="Times New Roman" w:hAnsi="Times New Roman"/>
          <w:b w:val="0"/>
          <w:sz w:val="22"/>
        </w:rPr>
        <w:t xml:space="preserve">D.  </w:t>
      </w:r>
      <w:r>
        <w:rPr>
          <w:rFonts w:ascii="Times New Roman" w:hAnsi="Times New Roman"/>
          <w:b w:val="0"/>
          <w:sz w:val="22"/>
        </w:rPr>
        <w:t>Weeks 16-20</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The esophagus derives from the foregut during weeks 4-8 of gestation.</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184:  </w:t>
      </w:r>
      <w:r>
        <w:rPr>
          <w:rFonts w:ascii="Times New Roman" w:hAnsi="Times New Roman"/>
          <w:b/>
          <w:sz w:val="22"/>
        </w:rPr>
        <w:t>What is the pathogenesis of congenital esophageal atresia?</w:t>
      </w:r>
    </w:p>
    <w:p>
      <w:pPr>
        <w:spacing w:after="60"/>
        <w:ind w:left="720"/>
      </w:pPr>
      <w:r>
        <w:rPr>
          <w:rFonts w:ascii="Times New Roman" w:hAnsi="Times New Roman"/>
          <w:b w:val="0"/>
          <w:sz w:val="22"/>
        </w:rPr>
        <w:t xml:space="preserve">A.  </w:t>
      </w:r>
      <w:r>
        <w:rPr>
          <w:rFonts w:ascii="Times New Roman" w:hAnsi="Times New Roman"/>
          <w:b w:val="0"/>
          <w:sz w:val="22"/>
        </w:rPr>
        <w:t>Disruption in tracheoesophageal septation</w:t>
      </w:r>
    </w:p>
    <w:p>
      <w:pPr>
        <w:spacing w:after="60"/>
        <w:ind w:left="720"/>
      </w:pPr>
      <w:r>
        <w:rPr>
          <w:rFonts w:ascii="Times New Roman" w:hAnsi="Times New Roman"/>
          <w:b w:val="0"/>
          <w:sz w:val="22"/>
        </w:rPr>
        <w:t xml:space="preserve">B.  </w:t>
      </w:r>
      <w:r>
        <w:rPr>
          <w:rFonts w:ascii="Times New Roman" w:hAnsi="Times New Roman"/>
          <w:b w:val="0"/>
          <w:sz w:val="22"/>
        </w:rPr>
        <w:t>Chemical injury from caustic ingestion</w:t>
      </w:r>
    </w:p>
    <w:p>
      <w:pPr>
        <w:spacing w:after="60"/>
        <w:ind w:left="720"/>
      </w:pPr>
      <w:r>
        <w:rPr>
          <w:rFonts w:ascii="Times New Roman" w:hAnsi="Times New Roman"/>
          <w:b w:val="0"/>
          <w:sz w:val="22"/>
        </w:rPr>
        <w:t xml:space="preserve">C.  </w:t>
      </w:r>
      <w:r>
        <w:rPr>
          <w:rFonts w:ascii="Times New Roman" w:hAnsi="Times New Roman"/>
          <w:b w:val="0"/>
          <w:sz w:val="22"/>
        </w:rPr>
        <w:t>Chronic inflammation from GERD</w:t>
      </w:r>
    </w:p>
    <w:p>
      <w:pPr>
        <w:spacing w:after="60"/>
        <w:ind w:left="720"/>
      </w:pPr>
      <w:r>
        <w:rPr>
          <w:rFonts w:ascii="Times New Roman" w:hAnsi="Times New Roman"/>
          <w:b w:val="0"/>
          <w:sz w:val="22"/>
        </w:rPr>
        <w:t xml:space="preserve">D.  </w:t>
      </w:r>
      <w:r>
        <w:rPr>
          <w:rFonts w:ascii="Times New Roman" w:hAnsi="Times New Roman"/>
          <w:b w:val="0"/>
          <w:sz w:val="22"/>
        </w:rPr>
        <w:t>Genetic mutation alone</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Congenital pathogenesis involves disruption in tracheoesophageal septation during embryologic development.</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185:  </w:t>
      </w:r>
      <w:r>
        <w:rPr>
          <w:rFonts w:ascii="Times New Roman" w:hAnsi="Times New Roman"/>
          <w:b/>
          <w:sz w:val="22"/>
        </w:rPr>
        <w:t>Which syndrome is associated with 20-25% of esophageal atresia cases?</w:t>
      </w:r>
    </w:p>
    <w:p>
      <w:pPr>
        <w:spacing w:after="60"/>
        <w:ind w:left="720"/>
      </w:pPr>
      <w:r>
        <w:rPr>
          <w:rFonts w:ascii="Times New Roman" w:hAnsi="Times New Roman"/>
          <w:b w:val="0"/>
          <w:sz w:val="22"/>
        </w:rPr>
        <w:t xml:space="preserve">A.  </w:t>
      </w:r>
      <w:r>
        <w:rPr>
          <w:rFonts w:ascii="Times New Roman" w:hAnsi="Times New Roman"/>
          <w:b w:val="0"/>
          <w:sz w:val="22"/>
        </w:rPr>
        <w:t>VACTERL association</w:t>
      </w:r>
    </w:p>
    <w:p>
      <w:pPr>
        <w:spacing w:after="60"/>
        <w:ind w:left="720"/>
      </w:pPr>
      <w:r>
        <w:rPr>
          <w:rFonts w:ascii="Times New Roman" w:hAnsi="Times New Roman"/>
          <w:b w:val="0"/>
          <w:sz w:val="22"/>
        </w:rPr>
        <w:t xml:space="preserve">B.  </w:t>
      </w:r>
      <w:r>
        <w:rPr>
          <w:rFonts w:ascii="Times New Roman" w:hAnsi="Times New Roman"/>
          <w:b w:val="0"/>
          <w:sz w:val="22"/>
        </w:rPr>
        <w:t>CHARGE syndrome</w:t>
      </w:r>
    </w:p>
    <w:p>
      <w:pPr>
        <w:spacing w:after="60"/>
        <w:ind w:left="720"/>
      </w:pPr>
      <w:r>
        <w:rPr>
          <w:rFonts w:ascii="Times New Roman" w:hAnsi="Times New Roman"/>
          <w:b w:val="0"/>
          <w:sz w:val="22"/>
        </w:rPr>
        <w:t xml:space="preserve">C.  </w:t>
      </w:r>
      <w:r>
        <w:rPr>
          <w:rFonts w:ascii="Times New Roman" w:hAnsi="Times New Roman"/>
          <w:b w:val="0"/>
          <w:sz w:val="22"/>
        </w:rPr>
        <w:t>Trisomy 18</w:t>
      </w:r>
    </w:p>
    <w:p>
      <w:pPr>
        <w:spacing w:after="60"/>
        <w:ind w:left="720"/>
      </w:pPr>
      <w:r>
        <w:rPr>
          <w:rFonts w:ascii="Times New Roman" w:hAnsi="Times New Roman"/>
          <w:b w:val="0"/>
          <w:sz w:val="22"/>
        </w:rPr>
        <w:t xml:space="preserve">D.  </w:t>
      </w:r>
      <w:r>
        <w:rPr>
          <w:rFonts w:ascii="Times New Roman" w:hAnsi="Times New Roman"/>
          <w:b w:val="0"/>
          <w:sz w:val="22"/>
        </w:rPr>
        <w:t>Down syndrome</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VACTERL association (vertebral, anal, cardiac, tracheoesophageal, renal, limb anomalies) is present in 20-25% of esophageal atresia cases, highlighting the need for systemic evaluation.</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186:  </w:t>
      </w:r>
      <w:r>
        <w:rPr>
          <w:rFonts w:ascii="Times New Roman" w:hAnsi="Times New Roman"/>
          <w:b/>
          <w:sz w:val="22"/>
        </w:rPr>
        <w:t>What is the purpose of CT angiography in preoperative planning for esophageal replacement?</w:t>
      </w:r>
    </w:p>
    <w:p>
      <w:pPr>
        <w:spacing w:after="60"/>
        <w:ind w:left="720"/>
      </w:pPr>
      <w:r>
        <w:rPr>
          <w:rFonts w:ascii="Times New Roman" w:hAnsi="Times New Roman"/>
          <w:b w:val="0"/>
          <w:sz w:val="22"/>
        </w:rPr>
        <w:t xml:space="preserve">A.  </w:t>
      </w:r>
      <w:r>
        <w:rPr>
          <w:rFonts w:ascii="Times New Roman" w:hAnsi="Times New Roman"/>
          <w:b w:val="0"/>
          <w:sz w:val="22"/>
        </w:rPr>
        <w:t>Evaluate vascular anatomy</w:t>
      </w:r>
    </w:p>
    <w:p>
      <w:pPr>
        <w:spacing w:after="60"/>
        <w:ind w:left="720"/>
      </w:pPr>
      <w:r>
        <w:rPr>
          <w:rFonts w:ascii="Times New Roman" w:hAnsi="Times New Roman"/>
          <w:b w:val="0"/>
          <w:sz w:val="22"/>
        </w:rPr>
        <w:t xml:space="preserve">B.  </w:t>
      </w:r>
      <w:r>
        <w:rPr>
          <w:rFonts w:ascii="Times New Roman" w:hAnsi="Times New Roman"/>
          <w:b w:val="0"/>
          <w:sz w:val="22"/>
        </w:rPr>
        <w:t>Assess conduit emptying</w:t>
      </w:r>
    </w:p>
    <w:p>
      <w:pPr>
        <w:spacing w:after="60"/>
        <w:ind w:left="720"/>
      </w:pPr>
      <w:r>
        <w:rPr>
          <w:rFonts w:ascii="Times New Roman" w:hAnsi="Times New Roman"/>
          <w:b w:val="0"/>
          <w:sz w:val="22"/>
        </w:rPr>
        <w:t xml:space="preserve">C.  </w:t>
      </w:r>
      <w:r>
        <w:rPr>
          <w:rFonts w:ascii="Times New Roman" w:hAnsi="Times New Roman"/>
          <w:b w:val="0"/>
          <w:sz w:val="22"/>
        </w:rPr>
        <w:t>Detect strictures</w:t>
      </w:r>
    </w:p>
    <w:p>
      <w:pPr>
        <w:spacing w:after="60"/>
        <w:ind w:left="720"/>
      </w:pPr>
      <w:r>
        <w:rPr>
          <w:rFonts w:ascii="Times New Roman" w:hAnsi="Times New Roman"/>
          <w:b w:val="0"/>
          <w:sz w:val="22"/>
        </w:rPr>
        <w:t xml:space="preserve">D.  </w:t>
      </w:r>
      <w:r>
        <w:rPr>
          <w:rFonts w:ascii="Times New Roman" w:hAnsi="Times New Roman"/>
          <w:b w:val="0"/>
          <w:sz w:val="22"/>
        </w:rPr>
        <w:t>Show conduit position</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CT angiography is used for preoperative planning to evaluate vascular anatomy.</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187:  </w:t>
      </w:r>
      <w:r>
        <w:rPr>
          <w:rFonts w:ascii="Times New Roman" w:hAnsi="Times New Roman"/>
          <w:b/>
          <w:sz w:val="22"/>
        </w:rPr>
        <w:t>How is caustic injury classified for staging?</w:t>
      </w:r>
    </w:p>
    <w:p>
      <w:pPr>
        <w:spacing w:after="60"/>
        <w:ind w:left="720"/>
      </w:pPr>
      <w:r>
        <w:rPr>
          <w:rFonts w:ascii="Times New Roman" w:hAnsi="Times New Roman"/>
          <w:b w:val="0"/>
          <w:sz w:val="22"/>
        </w:rPr>
        <w:t xml:space="preserve">A.  </w:t>
      </w:r>
      <w:r>
        <w:rPr>
          <w:rFonts w:ascii="Times New Roman" w:hAnsi="Times New Roman"/>
          <w:b w:val="0"/>
          <w:sz w:val="22"/>
        </w:rPr>
        <w:t>Zargar classification</w:t>
      </w:r>
    </w:p>
    <w:p>
      <w:pPr>
        <w:spacing w:after="60"/>
        <w:ind w:left="720"/>
      </w:pPr>
      <w:r>
        <w:rPr>
          <w:rFonts w:ascii="Times New Roman" w:hAnsi="Times New Roman"/>
          <w:b w:val="0"/>
          <w:sz w:val="22"/>
        </w:rPr>
        <w:t xml:space="preserve">B.  </w:t>
      </w:r>
      <w:r>
        <w:rPr>
          <w:rFonts w:ascii="Times New Roman" w:hAnsi="Times New Roman"/>
          <w:b w:val="0"/>
          <w:sz w:val="22"/>
        </w:rPr>
        <w:t>TNM staging</w:t>
      </w:r>
    </w:p>
    <w:p>
      <w:pPr>
        <w:spacing w:after="60"/>
        <w:ind w:left="720"/>
      </w:pPr>
      <w:r>
        <w:rPr>
          <w:rFonts w:ascii="Times New Roman" w:hAnsi="Times New Roman"/>
          <w:b w:val="0"/>
          <w:sz w:val="22"/>
        </w:rPr>
        <w:t xml:space="preserve">C.  </w:t>
      </w:r>
      <w:r>
        <w:rPr>
          <w:rFonts w:ascii="Times New Roman" w:hAnsi="Times New Roman"/>
          <w:b w:val="0"/>
          <w:sz w:val="22"/>
        </w:rPr>
        <w:t>Gross classification</w:t>
      </w:r>
    </w:p>
    <w:p>
      <w:pPr>
        <w:spacing w:after="60"/>
        <w:ind w:left="720"/>
      </w:pPr>
      <w:r>
        <w:rPr>
          <w:rFonts w:ascii="Times New Roman" w:hAnsi="Times New Roman"/>
          <w:b w:val="0"/>
          <w:sz w:val="22"/>
        </w:rPr>
        <w:t xml:space="preserve">D.  </w:t>
      </w:r>
      <w:r>
        <w:rPr>
          <w:rFonts w:ascii="Times New Roman" w:hAnsi="Times New Roman"/>
          <w:b w:val="0"/>
          <w:sz w:val="22"/>
        </w:rPr>
        <w:t>VACTERL association</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Caustic injury is classified using the Zargar classification based on endoscopic grading. Grade 0 is normal, Grade 1 has edema and erythema, Grade 2 has ulcerations, 2A for superficial and 2B for deep/circumferential, and Grade 3 is with necrosis, 3A for focal and 3B for extensive. Perforation is Grade 4.</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188:  </w:t>
      </w:r>
      <w:r>
        <w:rPr>
          <w:rFonts w:ascii="Times New Roman" w:hAnsi="Times New Roman"/>
          <w:b/>
          <w:sz w:val="22"/>
        </w:rPr>
        <w:t>Which surgical procedure for esophageal replacement has the highest success rate for achieving oral nutrition?</w:t>
      </w:r>
    </w:p>
    <w:p>
      <w:pPr>
        <w:spacing w:after="60"/>
        <w:ind w:left="720"/>
      </w:pPr>
      <w:r>
        <w:rPr>
          <w:rFonts w:ascii="Times New Roman" w:hAnsi="Times New Roman"/>
          <w:b w:val="0"/>
          <w:sz w:val="22"/>
        </w:rPr>
        <w:t xml:space="preserve">A.  </w:t>
      </w:r>
      <w:r>
        <w:rPr>
          <w:rFonts w:ascii="Times New Roman" w:hAnsi="Times New Roman"/>
          <w:b w:val="0"/>
          <w:sz w:val="22"/>
        </w:rPr>
        <w:t>Gastric Pull-Up</w:t>
      </w:r>
    </w:p>
    <w:p>
      <w:pPr>
        <w:spacing w:after="60"/>
        <w:ind w:left="720"/>
      </w:pPr>
      <w:r>
        <w:rPr>
          <w:rFonts w:ascii="Times New Roman" w:hAnsi="Times New Roman"/>
          <w:b w:val="0"/>
          <w:sz w:val="22"/>
        </w:rPr>
        <w:t xml:space="preserve">B.  </w:t>
      </w:r>
      <w:r>
        <w:rPr>
          <w:rFonts w:ascii="Times New Roman" w:hAnsi="Times New Roman"/>
          <w:b w:val="0"/>
          <w:sz w:val="22"/>
        </w:rPr>
        <w:t>Colonic Interposition</w:t>
      </w:r>
    </w:p>
    <w:p>
      <w:pPr>
        <w:spacing w:after="60"/>
        <w:ind w:left="720"/>
      </w:pPr>
      <w:r>
        <w:rPr>
          <w:rFonts w:ascii="Times New Roman" w:hAnsi="Times New Roman"/>
          <w:b w:val="0"/>
          <w:sz w:val="22"/>
        </w:rPr>
        <w:t xml:space="preserve">C.  </w:t>
      </w:r>
      <w:r>
        <w:rPr>
          <w:rFonts w:ascii="Times New Roman" w:hAnsi="Times New Roman"/>
          <w:b w:val="0"/>
          <w:sz w:val="22"/>
        </w:rPr>
        <w:t>Jejunal Interposition</w:t>
      </w:r>
    </w:p>
    <w:p>
      <w:pPr>
        <w:spacing w:after="60"/>
        <w:ind w:left="720"/>
      </w:pPr>
      <w:r>
        <w:rPr>
          <w:rFonts w:ascii="Times New Roman" w:hAnsi="Times New Roman"/>
          <w:b w:val="0"/>
          <w:sz w:val="22"/>
        </w:rPr>
        <w:t xml:space="preserve">D.  </w:t>
      </w:r>
      <w:r>
        <w:rPr>
          <w:rFonts w:ascii="Times New Roman" w:hAnsi="Times New Roman"/>
          <w:b w:val="0"/>
          <w:sz w:val="22"/>
        </w:rPr>
        <w:t>Magnetic compression anastomosis</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Gastric Pull-Up has success rates of 85-92% for achieving oral nutrition, which is the highest among the primary techniques.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189:  </w:t>
      </w:r>
      <w:r>
        <w:rPr>
          <w:rFonts w:ascii="Times New Roman" w:hAnsi="Times New Roman"/>
          <w:b/>
          <w:sz w:val="22"/>
        </w:rPr>
        <w:t>How many anastomoses are required in colonic interposition?</w:t>
      </w:r>
    </w:p>
    <w:p>
      <w:pPr>
        <w:spacing w:after="60"/>
        <w:ind w:left="720"/>
      </w:pPr>
      <w:r>
        <w:rPr>
          <w:rFonts w:ascii="Times New Roman" w:hAnsi="Times New Roman"/>
          <w:b w:val="0"/>
          <w:sz w:val="22"/>
        </w:rPr>
        <w:t xml:space="preserve">A.  </w:t>
      </w:r>
      <w:r>
        <w:rPr>
          <w:rFonts w:ascii="Times New Roman" w:hAnsi="Times New Roman"/>
          <w:b w:val="0"/>
          <w:sz w:val="22"/>
        </w:rPr>
        <w:t>Three</w:t>
      </w:r>
    </w:p>
    <w:p>
      <w:pPr>
        <w:spacing w:after="60"/>
        <w:ind w:left="720"/>
      </w:pPr>
      <w:r>
        <w:rPr>
          <w:rFonts w:ascii="Times New Roman" w:hAnsi="Times New Roman"/>
          <w:b w:val="0"/>
          <w:sz w:val="22"/>
        </w:rPr>
        <w:t xml:space="preserve">B.  </w:t>
      </w:r>
      <w:r>
        <w:rPr>
          <w:rFonts w:ascii="Times New Roman" w:hAnsi="Times New Roman"/>
          <w:b w:val="0"/>
          <w:sz w:val="22"/>
        </w:rPr>
        <w:t>One</w:t>
      </w:r>
    </w:p>
    <w:p>
      <w:pPr>
        <w:spacing w:after="60"/>
        <w:ind w:left="720"/>
      </w:pPr>
      <w:r>
        <w:rPr>
          <w:rFonts w:ascii="Times New Roman" w:hAnsi="Times New Roman"/>
          <w:b w:val="0"/>
          <w:sz w:val="22"/>
        </w:rPr>
        <w:t xml:space="preserve">C.  </w:t>
      </w:r>
      <w:r>
        <w:rPr>
          <w:rFonts w:ascii="Times New Roman" w:hAnsi="Times New Roman"/>
          <w:b w:val="0"/>
          <w:sz w:val="22"/>
        </w:rPr>
        <w:t>Two</w:t>
      </w:r>
    </w:p>
    <w:p>
      <w:pPr>
        <w:spacing w:after="60"/>
        <w:ind w:left="720"/>
      </w:pPr>
      <w:r>
        <w:rPr>
          <w:rFonts w:ascii="Times New Roman" w:hAnsi="Times New Roman"/>
          <w:b w:val="0"/>
          <w:sz w:val="22"/>
        </w:rPr>
        <w:t xml:space="preserve">D.  </w:t>
      </w:r>
      <w:r>
        <w:rPr>
          <w:rFonts w:ascii="Times New Roman" w:hAnsi="Times New Roman"/>
          <w:b w:val="0"/>
          <w:sz w:val="22"/>
        </w:rPr>
        <w:t>Four</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Colonic interposition requires three anastomoses.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190:  </w:t>
      </w:r>
      <w:r>
        <w:rPr>
          <w:rFonts w:ascii="Times New Roman" w:hAnsi="Times New Roman"/>
          <w:b/>
          <w:sz w:val="22"/>
        </w:rPr>
        <w:t>What is the rate of gastroesophageal reflux in late complications (&gt;30 days)?</w:t>
      </w:r>
    </w:p>
    <w:p>
      <w:pPr>
        <w:spacing w:after="60"/>
        <w:ind w:left="720"/>
      </w:pPr>
      <w:r>
        <w:rPr>
          <w:rFonts w:ascii="Times New Roman" w:hAnsi="Times New Roman"/>
          <w:b w:val="0"/>
          <w:sz w:val="22"/>
        </w:rPr>
        <w:t xml:space="preserve">A.  </w:t>
      </w:r>
      <w:r>
        <w:rPr>
          <w:rFonts w:ascii="Times New Roman" w:hAnsi="Times New Roman"/>
          <w:b w:val="0"/>
          <w:sz w:val="22"/>
        </w:rPr>
        <w:t>30-60%</w:t>
      </w:r>
    </w:p>
    <w:p>
      <w:pPr>
        <w:spacing w:after="60"/>
        <w:ind w:left="720"/>
      </w:pPr>
      <w:r>
        <w:rPr>
          <w:rFonts w:ascii="Times New Roman" w:hAnsi="Times New Roman"/>
          <w:b w:val="0"/>
          <w:sz w:val="22"/>
        </w:rPr>
        <w:t xml:space="preserve">B.  </w:t>
      </w:r>
      <w:r>
        <w:rPr>
          <w:rFonts w:ascii="Times New Roman" w:hAnsi="Times New Roman"/>
          <w:b w:val="0"/>
          <w:sz w:val="22"/>
        </w:rPr>
        <w:t>20-40%</w:t>
      </w:r>
    </w:p>
    <w:p>
      <w:pPr>
        <w:spacing w:after="60"/>
        <w:ind w:left="720"/>
      </w:pPr>
      <w:r>
        <w:rPr>
          <w:rFonts w:ascii="Times New Roman" w:hAnsi="Times New Roman"/>
          <w:b w:val="0"/>
          <w:sz w:val="22"/>
        </w:rPr>
        <w:t xml:space="preserve">C.  </w:t>
      </w:r>
      <w:r>
        <w:rPr>
          <w:rFonts w:ascii="Times New Roman" w:hAnsi="Times New Roman"/>
          <w:b w:val="0"/>
          <w:sz w:val="22"/>
        </w:rPr>
        <w:t>15-25%</w:t>
      </w:r>
    </w:p>
    <w:p>
      <w:pPr>
        <w:spacing w:after="60"/>
        <w:ind w:left="720"/>
      </w:pPr>
      <w:r>
        <w:rPr>
          <w:rFonts w:ascii="Times New Roman" w:hAnsi="Times New Roman"/>
          <w:b w:val="0"/>
          <w:sz w:val="22"/>
        </w:rPr>
        <w:t xml:space="preserve">D.  </w:t>
      </w:r>
      <w:r>
        <w:rPr>
          <w:rFonts w:ascii="Times New Roman" w:hAnsi="Times New Roman"/>
          <w:b w:val="0"/>
          <w:sz w:val="22"/>
        </w:rPr>
        <w:t>5-15%</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GERD rates in late complications vary: gastric pull-up up to 60%, colonic interposition 20-40%, jejunal interposition lower.</w:t>
      </w:r>
    </w:p>
    <w:p>
      <w:pPr>
        <w:spacing w:before="160" w:after="160"/>
      </w:pPr>
      <w:r>
        <w:rPr>
          <w:rFonts w:ascii="Times New Roman" w:hAnsi="Times New Roman"/>
          <w:color w:val="AAAAAA"/>
          <w:sz w:val="20"/>
        </w:rPr>
        <w:t>――――――――――――――――――――――――――――――――――――――――――――――――――――――――――――</w:t>
      </w:r>
    </w:p>
    <w:p>
      <w:r>
        <w:br w:type="page"/>
      </w:r>
    </w:p>
    <w:p>
      <w:pPr>
        <w:pStyle w:val="Heading1"/>
      </w:pPr>
      <w:r>
        <w:t>Esophagoscopy And Diagnostic Techniques</w:t>
      </w:r>
    </w:p>
    <w:p>
      <w:pPr>
        <w:spacing w:before="240" w:after="120"/>
      </w:pPr>
      <w:r>
        <w:rPr>
          <w:rFonts w:ascii="Times New Roman" w:hAnsi="Times New Roman"/>
          <w:b/>
          <w:sz w:val="22"/>
        </w:rPr>
        <w:t xml:space="preserve">Q 191:  </w:t>
      </w:r>
      <w:r>
        <w:rPr>
          <w:rFonts w:ascii="Times New Roman" w:hAnsi="Times New Roman"/>
          <w:b/>
          <w:sz w:val="22"/>
        </w:rPr>
        <w:t>What is a key advantage of diagnostic esophagoscopy over radiographic studies?</w:t>
      </w:r>
    </w:p>
    <w:p>
      <w:pPr>
        <w:spacing w:after="60"/>
        <w:ind w:left="720"/>
      </w:pPr>
      <w:r>
        <w:rPr>
          <w:rFonts w:ascii="Times New Roman" w:hAnsi="Times New Roman"/>
          <w:b w:val="0"/>
          <w:sz w:val="22"/>
        </w:rPr>
        <w:t xml:space="preserve">A.  </w:t>
      </w:r>
      <w:r>
        <w:rPr>
          <w:rFonts w:ascii="Times New Roman" w:hAnsi="Times New Roman"/>
          <w:b w:val="0"/>
          <w:sz w:val="22"/>
        </w:rPr>
        <w:t>It is less invasive</w:t>
      </w:r>
    </w:p>
    <w:p>
      <w:pPr>
        <w:spacing w:after="60"/>
        <w:ind w:left="720"/>
      </w:pPr>
      <w:r>
        <w:rPr>
          <w:rFonts w:ascii="Times New Roman" w:hAnsi="Times New Roman"/>
          <w:b w:val="0"/>
          <w:sz w:val="22"/>
        </w:rPr>
        <w:t xml:space="preserve">B.  </w:t>
      </w:r>
      <w:r>
        <w:rPr>
          <w:rFonts w:ascii="Times New Roman" w:hAnsi="Times New Roman"/>
          <w:b w:val="0"/>
          <w:sz w:val="22"/>
        </w:rPr>
        <w:t>It provides superior mucosal visualization and enables histological confirmation via biopsy</w:t>
      </w:r>
    </w:p>
    <w:p>
      <w:pPr>
        <w:spacing w:after="60"/>
        <w:ind w:left="720"/>
      </w:pPr>
      <w:r>
        <w:rPr>
          <w:rFonts w:ascii="Times New Roman" w:hAnsi="Times New Roman"/>
          <w:b w:val="0"/>
          <w:sz w:val="22"/>
        </w:rPr>
        <w:t xml:space="preserve">C.  </w:t>
      </w:r>
      <w:r>
        <w:rPr>
          <w:rFonts w:ascii="Times New Roman" w:hAnsi="Times New Roman"/>
          <w:b w:val="0"/>
          <w:sz w:val="22"/>
        </w:rPr>
        <w:t>It does not require sedation</w:t>
      </w:r>
    </w:p>
    <w:p>
      <w:pPr>
        <w:spacing w:after="60"/>
        <w:ind w:left="720"/>
      </w:pPr>
      <w:r>
        <w:rPr>
          <w:rFonts w:ascii="Times New Roman" w:hAnsi="Times New Roman"/>
          <w:b w:val="0"/>
          <w:sz w:val="22"/>
        </w:rPr>
        <w:t xml:space="preserve">D.  </w:t>
      </w:r>
      <w:r>
        <w:rPr>
          <w:rFonts w:ascii="Times New Roman" w:hAnsi="Times New Roman"/>
          <w:b w:val="0"/>
          <w:sz w:val="22"/>
        </w:rPr>
        <w:t>It is faster to perform</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Diagnostic esophagoscopy provides superior mucosal visualization compared to radiographic studies and enables histological confirmation via biopsy, which is the gold standard for diagnosing conditions like eosinophilic esophagitis.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192:  </w:t>
      </w:r>
      <w:r>
        <w:rPr>
          <w:rFonts w:ascii="Times New Roman" w:hAnsi="Times New Roman"/>
          <w:b/>
          <w:sz w:val="22"/>
        </w:rPr>
        <w:t>What is the sensitivity of a 6-biopsy protocol for diagnosing eosinophilic esophagitis?</w:t>
      </w:r>
    </w:p>
    <w:p>
      <w:pPr>
        <w:spacing w:after="60"/>
        <w:ind w:left="720"/>
      </w:pPr>
      <w:r>
        <w:rPr>
          <w:rFonts w:ascii="Times New Roman" w:hAnsi="Times New Roman"/>
          <w:b w:val="0"/>
          <w:sz w:val="22"/>
        </w:rPr>
        <w:t xml:space="preserve">A.  </w:t>
      </w:r>
      <w:r>
        <w:rPr>
          <w:rFonts w:ascii="Times New Roman" w:hAnsi="Times New Roman"/>
          <w:b w:val="0"/>
          <w:sz w:val="22"/>
        </w:rPr>
        <w:t>&gt;65%</w:t>
      </w:r>
    </w:p>
    <w:p>
      <w:pPr>
        <w:spacing w:after="60"/>
        <w:ind w:left="720"/>
      </w:pPr>
      <w:r>
        <w:rPr>
          <w:rFonts w:ascii="Times New Roman" w:hAnsi="Times New Roman"/>
          <w:b w:val="0"/>
          <w:sz w:val="22"/>
        </w:rPr>
        <w:t xml:space="preserve">B.  </w:t>
      </w:r>
      <w:r>
        <w:rPr>
          <w:rFonts w:ascii="Times New Roman" w:hAnsi="Times New Roman"/>
          <w:b w:val="0"/>
          <w:sz w:val="22"/>
        </w:rPr>
        <w:t>&gt;75%</w:t>
      </w:r>
    </w:p>
    <w:p>
      <w:pPr>
        <w:spacing w:after="60"/>
        <w:ind w:left="720"/>
      </w:pPr>
      <w:r>
        <w:rPr>
          <w:rFonts w:ascii="Times New Roman" w:hAnsi="Times New Roman"/>
          <w:b w:val="0"/>
          <w:sz w:val="22"/>
        </w:rPr>
        <w:t xml:space="preserve">C.  </w:t>
      </w:r>
      <w:r>
        <w:rPr>
          <w:rFonts w:ascii="Times New Roman" w:hAnsi="Times New Roman"/>
          <w:b w:val="0"/>
          <w:sz w:val="22"/>
        </w:rPr>
        <w:t>&gt;85%</w:t>
      </w:r>
    </w:p>
    <w:p>
      <w:pPr>
        <w:spacing w:after="60"/>
        <w:ind w:left="720"/>
      </w:pPr>
      <w:r>
        <w:rPr>
          <w:rFonts w:ascii="Times New Roman" w:hAnsi="Times New Roman"/>
          <w:b w:val="0"/>
          <w:sz w:val="22"/>
        </w:rPr>
        <w:t xml:space="preserve">D.  </w:t>
      </w:r>
      <w:r>
        <w:rPr>
          <w:rFonts w:ascii="Times New Roman" w:hAnsi="Times New Roman"/>
          <w:b w:val="0"/>
          <w:sz w:val="22"/>
        </w:rPr>
        <w:t>&gt;95%</w:t>
      </w:r>
    </w:p>
    <w:p>
      <w:pPr>
        <w:spacing w:before="120" w:after="60"/>
        <w:ind w:left="720"/>
      </w:pPr>
      <w:r>
        <w:rPr>
          <w:rFonts w:ascii="Times New Roman" w:hAnsi="Times New Roman"/>
          <w:b/>
          <w:sz w:val="22"/>
        </w:rPr>
        <w:t xml:space="preserve">Answer: </w:t>
      </w:r>
      <w:r>
        <w:rPr>
          <w:rFonts w:ascii="Times New Roman" w:hAnsi="Times New Roman"/>
          <w:b w:val="0"/>
          <w:sz w:val="22"/>
        </w:rPr>
        <w:t>D</w:t>
      </w:r>
    </w:p>
    <w:p>
      <w:pPr>
        <w:spacing w:after="240"/>
        <w:ind w:left="720"/>
      </w:pPr>
      <w:r>
        <w:rPr>
          <w:rFonts w:ascii="Times New Roman" w:hAnsi="Times New Roman"/>
          <w:b/>
          <w:sz w:val="22"/>
        </w:rPr>
        <w:t xml:space="preserve">Explanation: </w:t>
      </w:r>
      <w:r>
        <w:rPr>
          <w:rFonts w:ascii="Times New Roman" w:hAnsi="Times New Roman"/>
          <w:b w:val="0"/>
          <w:sz w:val="22"/>
        </w:rPr>
        <w:t>A 6-biopsy protocol has a sensitivity of greater than 95% for diagnosing eosinophilic esophagitis.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193:  </w:t>
      </w:r>
      <w:r>
        <w:rPr>
          <w:rFonts w:ascii="Times New Roman" w:hAnsi="Times New Roman"/>
          <w:b/>
          <w:sz w:val="22"/>
        </w:rPr>
        <w:t>Which endoscopic finding is associated with gastroesophageal reflux disease (GERD)?</w:t>
      </w:r>
    </w:p>
    <w:p>
      <w:pPr>
        <w:spacing w:after="60"/>
        <w:ind w:left="720"/>
      </w:pPr>
      <w:r>
        <w:rPr>
          <w:rFonts w:ascii="Times New Roman" w:hAnsi="Times New Roman"/>
          <w:b w:val="0"/>
          <w:sz w:val="22"/>
        </w:rPr>
        <w:t xml:space="preserve">A.  </w:t>
      </w:r>
      <w:r>
        <w:rPr>
          <w:rFonts w:ascii="Times New Roman" w:hAnsi="Times New Roman"/>
          <w:b w:val="0"/>
          <w:sz w:val="22"/>
        </w:rPr>
        <w:t>Concentric rings</w:t>
      </w:r>
    </w:p>
    <w:p>
      <w:pPr>
        <w:spacing w:after="60"/>
        <w:ind w:left="720"/>
      </w:pPr>
      <w:r>
        <w:rPr>
          <w:rFonts w:ascii="Times New Roman" w:hAnsi="Times New Roman"/>
          <w:b w:val="0"/>
          <w:sz w:val="22"/>
        </w:rPr>
        <w:t xml:space="preserve">B.  </w:t>
      </w:r>
      <w:r>
        <w:rPr>
          <w:rFonts w:ascii="Times New Roman" w:hAnsi="Times New Roman"/>
          <w:b w:val="0"/>
          <w:sz w:val="22"/>
        </w:rPr>
        <w:t>Erythema, edema, loss of vascular pattern, and erosions</w:t>
      </w:r>
    </w:p>
    <w:p>
      <w:pPr>
        <w:spacing w:after="60"/>
        <w:ind w:left="720"/>
      </w:pPr>
      <w:r>
        <w:rPr>
          <w:rFonts w:ascii="Times New Roman" w:hAnsi="Times New Roman"/>
          <w:b w:val="0"/>
          <w:sz w:val="22"/>
        </w:rPr>
        <w:t xml:space="preserve">C.  </w:t>
      </w:r>
      <w:r>
        <w:rPr>
          <w:rFonts w:ascii="Times New Roman" w:hAnsi="Times New Roman"/>
          <w:b w:val="0"/>
          <w:sz w:val="22"/>
        </w:rPr>
        <w:t>White exudates</w:t>
      </w:r>
    </w:p>
    <w:p>
      <w:pPr>
        <w:spacing w:after="60"/>
        <w:ind w:left="720"/>
      </w:pPr>
      <w:r>
        <w:rPr>
          <w:rFonts w:ascii="Times New Roman" w:hAnsi="Times New Roman"/>
          <w:b w:val="0"/>
          <w:sz w:val="22"/>
        </w:rPr>
        <w:t xml:space="preserve">D.  </w:t>
      </w:r>
      <w:r>
        <w:rPr>
          <w:rFonts w:ascii="Times New Roman" w:hAnsi="Times New Roman"/>
          <w:b w:val="0"/>
          <w:sz w:val="22"/>
        </w:rPr>
        <w:t>Linear furrows</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Endoscopic findings for GERD include erythema, edema, loss of vascular pattern, erosions, and complications like strictures.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194:  </w:t>
      </w:r>
      <w:r>
        <w:rPr>
          <w:rFonts w:ascii="Times New Roman" w:hAnsi="Times New Roman"/>
          <w:b/>
          <w:sz w:val="22"/>
        </w:rPr>
        <w:t>What is the prevalence of peptic strictures in children with GERD?</w:t>
      </w:r>
    </w:p>
    <w:p>
      <w:pPr>
        <w:spacing w:after="60"/>
        <w:ind w:left="720"/>
      </w:pPr>
      <w:r>
        <w:rPr>
          <w:rFonts w:ascii="Times New Roman" w:hAnsi="Times New Roman"/>
          <w:b w:val="0"/>
          <w:sz w:val="22"/>
        </w:rPr>
        <w:t xml:space="preserve">A.  </w:t>
      </w:r>
      <w:r>
        <w:rPr>
          <w:rFonts w:ascii="Times New Roman" w:hAnsi="Times New Roman"/>
          <w:b w:val="0"/>
          <w:sz w:val="22"/>
        </w:rPr>
        <w:t>&lt;1%</w:t>
      </w:r>
    </w:p>
    <w:p>
      <w:pPr>
        <w:spacing w:after="60"/>
        <w:ind w:left="720"/>
      </w:pPr>
      <w:r>
        <w:rPr>
          <w:rFonts w:ascii="Times New Roman" w:hAnsi="Times New Roman"/>
          <w:b w:val="0"/>
          <w:sz w:val="22"/>
        </w:rPr>
        <w:t xml:space="preserve">B.  </w:t>
      </w:r>
      <w:r>
        <w:rPr>
          <w:rFonts w:ascii="Times New Roman" w:hAnsi="Times New Roman"/>
          <w:b w:val="0"/>
          <w:sz w:val="22"/>
        </w:rPr>
        <w:t>&lt;5%</w:t>
      </w:r>
    </w:p>
    <w:p>
      <w:pPr>
        <w:spacing w:after="60"/>
        <w:ind w:left="720"/>
      </w:pPr>
      <w:r>
        <w:rPr>
          <w:rFonts w:ascii="Times New Roman" w:hAnsi="Times New Roman"/>
          <w:b w:val="0"/>
          <w:sz w:val="22"/>
        </w:rPr>
        <w:t xml:space="preserve">C.  </w:t>
      </w:r>
      <w:r>
        <w:rPr>
          <w:rFonts w:ascii="Times New Roman" w:hAnsi="Times New Roman"/>
          <w:b w:val="0"/>
          <w:sz w:val="22"/>
        </w:rPr>
        <w:t>10-15%</w:t>
      </w:r>
    </w:p>
    <w:p>
      <w:pPr>
        <w:spacing w:after="60"/>
        <w:ind w:left="720"/>
      </w:pPr>
      <w:r>
        <w:rPr>
          <w:rFonts w:ascii="Times New Roman" w:hAnsi="Times New Roman"/>
          <w:b w:val="0"/>
          <w:sz w:val="22"/>
        </w:rPr>
        <w:t xml:space="preserve">D.  </w:t>
      </w:r>
      <w:r>
        <w:rPr>
          <w:rFonts w:ascii="Times New Roman" w:hAnsi="Times New Roman"/>
          <w:b w:val="0"/>
          <w:sz w:val="22"/>
        </w:rPr>
        <w:t>20-25%</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The prevalence of peptic strictures in children with GERD is less than 5%.</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195:  </w:t>
      </w:r>
      <w:r>
        <w:rPr>
          <w:rFonts w:ascii="Times New Roman" w:hAnsi="Times New Roman"/>
          <w:b/>
          <w:sz w:val="22"/>
        </w:rPr>
        <w:t>What is a recent application of artificial intelligence (AI) in esophagoscopy for eosinophilic esophagitis?</w:t>
      </w:r>
    </w:p>
    <w:p>
      <w:pPr>
        <w:spacing w:after="60"/>
        <w:ind w:left="720"/>
      </w:pPr>
      <w:r>
        <w:rPr>
          <w:rFonts w:ascii="Times New Roman" w:hAnsi="Times New Roman"/>
          <w:b w:val="0"/>
          <w:sz w:val="22"/>
        </w:rPr>
        <w:t xml:space="preserve">A.  </w:t>
      </w:r>
      <w:r>
        <w:rPr>
          <w:rFonts w:ascii="Times New Roman" w:hAnsi="Times New Roman"/>
          <w:b w:val="0"/>
          <w:sz w:val="22"/>
        </w:rPr>
        <w:t>Automating biopsy collection</w:t>
      </w:r>
    </w:p>
    <w:p>
      <w:pPr>
        <w:spacing w:after="60"/>
        <w:ind w:left="720"/>
      </w:pPr>
      <w:r>
        <w:rPr>
          <w:rFonts w:ascii="Times New Roman" w:hAnsi="Times New Roman"/>
          <w:b w:val="0"/>
          <w:sz w:val="22"/>
        </w:rPr>
        <w:t xml:space="preserve">B.  </w:t>
      </w:r>
      <w:r>
        <w:rPr>
          <w:rFonts w:ascii="Times New Roman" w:hAnsi="Times New Roman"/>
          <w:b w:val="0"/>
          <w:sz w:val="22"/>
        </w:rPr>
        <w:t>Automatically grading endoscopic features using the EREFS score</w:t>
      </w:r>
    </w:p>
    <w:p>
      <w:pPr>
        <w:spacing w:after="60"/>
        <w:ind w:left="720"/>
      </w:pPr>
      <w:r>
        <w:rPr>
          <w:rFonts w:ascii="Times New Roman" w:hAnsi="Times New Roman"/>
          <w:b w:val="0"/>
          <w:sz w:val="22"/>
        </w:rPr>
        <w:t xml:space="preserve">C.  </w:t>
      </w:r>
      <w:r>
        <w:rPr>
          <w:rFonts w:ascii="Times New Roman" w:hAnsi="Times New Roman"/>
          <w:b w:val="0"/>
          <w:sz w:val="22"/>
        </w:rPr>
        <w:t>Predicting stricture formation</w:t>
      </w:r>
    </w:p>
    <w:p>
      <w:pPr>
        <w:spacing w:after="60"/>
        <w:ind w:left="720"/>
      </w:pPr>
      <w:r>
        <w:rPr>
          <w:rFonts w:ascii="Times New Roman" w:hAnsi="Times New Roman"/>
          <w:b w:val="0"/>
          <w:sz w:val="22"/>
        </w:rPr>
        <w:t xml:space="preserve">D.  </w:t>
      </w:r>
      <w:r>
        <w:rPr>
          <w:rFonts w:ascii="Times New Roman" w:hAnsi="Times New Roman"/>
          <w:b w:val="0"/>
          <w:sz w:val="22"/>
        </w:rPr>
        <w:t>Detecting foreign bodies</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AI deep learning models are being developed to automatically grade endoscopic features of eosinophilic esophagitis using the Eosinophilic Esophagitis Endoscopic Reference Score (EREFS).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196:  </w:t>
      </w:r>
      <w:r>
        <w:rPr>
          <w:rFonts w:ascii="Times New Roman" w:hAnsi="Times New Roman"/>
          <w:b/>
          <w:sz w:val="22"/>
        </w:rPr>
        <w:t>What is the success rate of dilation combined with acid suppression for peptic strictures in resolving dysphagia?</w:t>
      </w:r>
    </w:p>
    <w:p>
      <w:pPr>
        <w:spacing w:after="60"/>
        <w:ind w:left="720"/>
      </w:pPr>
      <w:r>
        <w:rPr>
          <w:rFonts w:ascii="Times New Roman" w:hAnsi="Times New Roman"/>
          <w:b w:val="0"/>
          <w:sz w:val="22"/>
        </w:rPr>
        <w:t xml:space="preserve">A.  </w:t>
      </w:r>
      <w:r>
        <w:rPr>
          <w:rFonts w:ascii="Times New Roman" w:hAnsi="Times New Roman"/>
          <w:b w:val="0"/>
          <w:sz w:val="22"/>
        </w:rPr>
        <w:t>&gt;70%</w:t>
      </w:r>
    </w:p>
    <w:p>
      <w:pPr>
        <w:spacing w:after="60"/>
        <w:ind w:left="720"/>
      </w:pPr>
      <w:r>
        <w:rPr>
          <w:rFonts w:ascii="Times New Roman" w:hAnsi="Times New Roman"/>
          <w:b w:val="0"/>
          <w:sz w:val="22"/>
        </w:rPr>
        <w:t xml:space="preserve">B.  </w:t>
      </w:r>
      <w:r>
        <w:rPr>
          <w:rFonts w:ascii="Times New Roman" w:hAnsi="Times New Roman"/>
          <w:b w:val="0"/>
          <w:sz w:val="22"/>
        </w:rPr>
        <w:t>&gt;80%</w:t>
      </w:r>
    </w:p>
    <w:p>
      <w:pPr>
        <w:spacing w:after="60"/>
        <w:ind w:left="720"/>
      </w:pPr>
      <w:r>
        <w:rPr>
          <w:rFonts w:ascii="Times New Roman" w:hAnsi="Times New Roman"/>
          <w:b w:val="0"/>
          <w:sz w:val="22"/>
        </w:rPr>
        <w:t xml:space="preserve">C.  </w:t>
      </w:r>
      <w:r>
        <w:rPr>
          <w:rFonts w:ascii="Times New Roman" w:hAnsi="Times New Roman"/>
          <w:b w:val="0"/>
          <w:sz w:val="22"/>
        </w:rPr>
        <w:t>&gt;90%</w:t>
      </w:r>
    </w:p>
    <w:p>
      <w:pPr>
        <w:spacing w:after="60"/>
        <w:ind w:left="720"/>
      </w:pPr>
      <w:r>
        <w:rPr>
          <w:rFonts w:ascii="Times New Roman" w:hAnsi="Times New Roman"/>
          <w:b w:val="0"/>
          <w:sz w:val="22"/>
        </w:rPr>
        <w:t xml:space="preserve">D.  </w:t>
      </w:r>
      <w:r>
        <w:rPr>
          <w:rFonts w:ascii="Times New Roman" w:hAnsi="Times New Roman"/>
          <w:b w:val="0"/>
          <w:sz w:val="22"/>
        </w:rPr>
        <w:t>&gt;95%</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Dilation combined with effective acid suppression (PPI) has a success rate of greater than 80% in resolving dysphagia from peptic strictures.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197:  </w:t>
      </w:r>
      <w:r>
        <w:rPr>
          <w:rFonts w:ascii="Times New Roman" w:hAnsi="Times New Roman"/>
          <w:b/>
          <w:sz w:val="22"/>
        </w:rPr>
        <w:t>What is the success rate for endoscopic removal of foreign bodies?</w:t>
      </w:r>
    </w:p>
    <w:p>
      <w:pPr>
        <w:spacing w:after="60"/>
        <w:ind w:left="720"/>
      </w:pPr>
      <w:r>
        <w:rPr>
          <w:rFonts w:ascii="Times New Roman" w:hAnsi="Times New Roman"/>
          <w:b w:val="0"/>
          <w:sz w:val="22"/>
        </w:rPr>
        <w:t xml:space="preserve">A.  </w:t>
      </w:r>
      <w:r>
        <w:rPr>
          <w:rFonts w:ascii="Times New Roman" w:hAnsi="Times New Roman"/>
          <w:b w:val="0"/>
          <w:sz w:val="22"/>
        </w:rPr>
        <w:t>&gt;85%</w:t>
      </w:r>
    </w:p>
    <w:p>
      <w:pPr>
        <w:spacing w:after="60"/>
        <w:ind w:left="720"/>
      </w:pPr>
      <w:r>
        <w:rPr>
          <w:rFonts w:ascii="Times New Roman" w:hAnsi="Times New Roman"/>
          <w:b w:val="0"/>
          <w:sz w:val="22"/>
        </w:rPr>
        <w:t xml:space="preserve">B.  </w:t>
      </w:r>
      <w:r>
        <w:rPr>
          <w:rFonts w:ascii="Times New Roman" w:hAnsi="Times New Roman"/>
          <w:b w:val="0"/>
          <w:sz w:val="22"/>
        </w:rPr>
        <w:t>&gt;90%</w:t>
      </w:r>
    </w:p>
    <w:p>
      <w:pPr>
        <w:spacing w:after="60"/>
        <w:ind w:left="720"/>
      </w:pPr>
      <w:r>
        <w:rPr>
          <w:rFonts w:ascii="Times New Roman" w:hAnsi="Times New Roman"/>
          <w:b w:val="0"/>
          <w:sz w:val="22"/>
        </w:rPr>
        <w:t xml:space="preserve">C.  </w:t>
      </w:r>
      <w:r>
        <w:rPr>
          <w:rFonts w:ascii="Times New Roman" w:hAnsi="Times New Roman"/>
          <w:b w:val="0"/>
          <w:sz w:val="22"/>
        </w:rPr>
        <w:t>&gt;95%</w:t>
      </w:r>
    </w:p>
    <w:p>
      <w:pPr>
        <w:spacing w:after="60"/>
        <w:ind w:left="720"/>
      </w:pPr>
      <w:r>
        <w:rPr>
          <w:rFonts w:ascii="Times New Roman" w:hAnsi="Times New Roman"/>
          <w:b w:val="0"/>
          <w:sz w:val="22"/>
        </w:rPr>
        <w:t xml:space="preserve">D.  </w:t>
      </w:r>
      <w:r>
        <w:rPr>
          <w:rFonts w:ascii="Times New Roman" w:hAnsi="Times New Roman"/>
          <w:b w:val="0"/>
          <w:sz w:val="22"/>
        </w:rPr>
        <w:t>&gt;99%</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Success rates for endoscopic removal of foreign bodies exceed 95%.</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198:  </w:t>
      </w:r>
      <w:r>
        <w:rPr>
          <w:rFonts w:ascii="Times New Roman" w:hAnsi="Times New Roman"/>
          <w:b/>
          <w:sz w:val="22"/>
        </w:rPr>
        <w:t>What is the most effective primary prevention strategy for foreign body and caustic ingestion in young children?</w:t>
      </w:r>
    </w:p>
    <w:p>
      <w:pPr>
        <w:spacing w:after="60"/>
        <w:ind w:left="720"/>
      </w:pPr>
      <w:r>
        <w:rPr>
          <w:rFonts w:ascii="Times New Roman" w:hAnsi="Times New Roman"/>
          <w:b w:val="0"/>
          <w:sz w:val="22"/>
        </w:rPr>
        <w:t xml:space="preserve">A.  </w:t>
      </w:r>
      <w:r>
        <w:rPr>
          <w:rFonts w:ascii="Times New Roman" w:hAnsi="Times New Roman"/>
          <w:b w:val="0"/>
          <w:sz w:val="22"/>
        </w:rPr>
        <w:t>Routine endoscopic screening</w:t>
      </w:r>
    </w:p>
    <w:p>
      <w:pPr>
        <w:spacing w:after="60"/>
        <w:ind w:left="720"/>
      </w:pPr>
      <w:r>
        <w:rPr>
          <w:rFonts w:ascii="Times New Roman" w:hAnsi="Times New Roman"/>
          <w:b w:val="0"/>
          <w:sz w:val="22"/>
        </w:rPr>
        <w:t xml:space="preserve">B.  </w:t>
      </w:r>
      <w:r>
        <w:rPr>
          <w:rFonts w:ascii="Times New Roman" w:hAnsi="Times New Roman"/>
          <w:b w:val="0"/>
          <w:sz w:val="22"/>
        </w:rPr>
        <w:t>Parental education on child-proofing homes</w:t>
      </w:r>
    </w:p>
    <w:p>
      <w:pPr>
        <w:spacing w:after="60"/>
        <w:ind w:left="720"/>
      </w:pPr>
      <w:r>
        <w:rPr>
          <w:rFonts w:ascii="Times New Roman" w:hAnsi="Times New Roman"/>
          <w:b w:val="0"/>
          <w:sz w:val="22"/>
        </w:rPr>
        <w:t xml:space="preserve">C.  </w:t>
      </w:r>
      <w:r>
        <w:rPr>
          <w:rFonts w:ascii="Times New Roman" w:hAnsi="Times New Roman"/>
          <w:b w:val="0"/>
          <w:sz w:val="22"/>
        </w:rPr>
        <w:t>Administration of prophylactic medications</w:t>
      </w:r>
    </w:p>
    <w:p>
      <w:pPr>
        <w:spacing w:after="60"/>
        <w:ind w:left="720"/>
      </w:pPr>
      <w:r>
        <w:rPr>
          <w:rFonts w:ascii="Times New Roman" w:hAnsi="Times New Roman"/>
          <w:b w:val="0"/>
          <w:sz w:val="22"/>
        </w:rPr>
        <w:t xml:space="preserve">D.  </w:t>
      </w:r>
      <w:r>
        <w:rPr>
          <w:rFonts w:ascii="Times New Roman" w:hAnsi="Times New Roman"/>
          <w:b w:val="0"/>
          <w:sz w:val="22"/>
        </w:rPr>
        <w:t>Dietary modifications</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Parental education about child-proofing homes and proper storage of hazardous materials is the cornerstone of preventing accidental ingestions in pediatric populations.</w:t>
      </w:r>
    </w:p>
    <w:p>
      <w:pPr>
        <w:spacing w:before="160" w:after="160"/>
      </w:pPr>
      <w:r>
        <w:rPr>
          <w:rFonts w:ascii="Times New Roman" w:hAnsi="Times New Roman"/>
          <w:color w:val="AAAAAA"/>
          <w:sz w:val="20"/>
        </w:rPr>
        <w:t>――――――――――――――――――――――――――――――――――――――――――――――――――――――――――――</w:t>
      </w:r>
    </w:p>
    <w:p>
      <w:r>
        <w:br w:type="page"/>
      </w:r>
    </w:p>
    <w:p>
      <w:pPr>
        <w:pStyle w:val="Heading1"/>
      </w:pPr>
      <w:r>
        <w:t>Gastrointestinal Bleeding</w:t>
      </w:r>
    </w:p>
    <w:p>
      <w:pPr>
        <w:spacing w:before="240" w:after="120"/>
      </w:pPr>
      <w:r>
        <w:rPr>
          <w:rFonts w:ascii="Times New Roman" w:hAnsi="Times New Roman"/>
          <w:b/>
          <w:sz w:val="22"/>
        </w:rPr>
        <w:t xml:space="preserve">Q 199:  </w:t>
      </w:r>
      <w:r>
        <w:rPr>
          <w:rFonts w:ascii="Times New Roman" w:hAnsi="Times New Roman"/>
          <w:b/>
          <w:sz w:val="22"/>
        </w:rPr>
        <w:t>Which of the following is a common cause of GI bleeding in neonates?</w:t>
      </w:r>
    </w:p>
    <w:p>
      <w:pPr>
        <w:spacing w:after="60"/>
        <w:ind w:left="720"/>
      </w:pPr>
      <w:r>
        <w:rPr>
          <w:rFonts w:ascii="Times New Roman" w:hAnsi="Times New Roman"/>
          <w:b w:val="0"/>
          <w:sz w:val="22"/>
        </w:rPr>
        <w:t xml:space="preserve">A.  </w:t>
      </w:r>
      <w:r>
        <w:rPr>
          <w:rFonts w:ascii="Times New Roman" w:hAnsi="Times New Roman"/>
          <w:b w:val="0"/>
          <w:sz w:val="22"/>
        </w:rPr>
        <w:t>Anal fissure</w:t>
      </w:r>
    </w:p>
    <w:p>
      <w:pPr>
        <w:spacing w:after="60"/>
        <w:ind w:left="720"/>
      </w:pPr>
      <w:r>
        <w:rPr>
          <w:rFonts w:ascii="Times New Roman" w:hAnsi="Times New Roman"/>
          <w:b w:val="0"/>
          <w:sz w:val="22"/>
        </w:rPr>
        <w:t xml:space="preserve">B.  </w:t>
      </w:r>
      <w:r>
        <w:rPr>
          <w:rFonts w:ascii="Times New Roman" w:hAnsi="Times New Roman"/>
          <w:b w:val="0"/>
          <w:sz w:val="22"/>
        </w:rPr>
        <w:t>Swallowed maternal blood</w:t>
      </w:r>
    </w:p>
    <w:p>
      <w:pPr>
        <w:spacing w:after="60"/>
        <w:ind w:left="720"/>
      </w:pPr>
      <w:r>
        <w:rPr>
          <w:rFonts w:ascii="Times New Roman" w:hAnsi="Times New Roman"/>
          <w:b w:val="0"/>
          <w:sz w:val="22"/>
        </w:rPr>
        <w:t xml:space="preserve">C.  </w:t>
      </w:r>
      <w:r>
        <w:rPr>
          <w:rFonts w:ascii="Times New Roman" w:hAnsi="Times New Roman"/>
          <w:b w:val="0"/>
          <w:sz w:val="22"/>
        </w:rPr>
        <w:t>Juvenile polyps</w:t>
      </w:r>
    </w:p>
    <w:p>
      <w:pPr>
        <w:spacing w:after="60"/>
        <w:ind w:left="720"/>
      </w:pPr>
      <w:r>
        <w:rPr>
          <w:rFonts w:ascii="Times New Roman" w:hAnsi="Times New Roman"/>
          <w:b w:val="0"/>
          <w:sz w:val="22"/>
        </w:rPr>
        <w:t xml:space="preserve">D.  </w:t>
      </w:r>
      <w:r>
        <w:rPr>
          <w:rFonts w:ascii="Times New Roman" w:hAnsi="Times New Roman"/>
          <w:b w:val="0"/>
          <w:sz w:val="22"/>
        </w:rPr>
        <w:t>Peptic ulcer disease</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In neonates (0-1 month), common causes of GI bleeding include swallowed maternal blood, among others such as hemorrhagic disease of the newborn and necrotizing enterocolitis.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200:  </w:t>
      </w:r>
      <w:r>
        <w:rPr>
          <w:rFonts w:ascii="Times New Roman" w:hAnsi="Times New Roman"/>
          <w:b/>
          <w:sz w:val="22"/>
        </w:rPr>
        <w:t>What is the inheritance pattern for Juvenile Polyposis Syndrome?</w:t>
      </w:r>
    </w:p>
    <w:p>
      <w:pPr>
        <w:spacing w:after="60"/>
        <w:ind w:left="720"/>
      </w:pPr>
      <w:r>
        <w:rPr>
          <w:rFonts w:ascii="Times New Roman" w:hAnsi="Times New Roman"/>
          <w:b w:val="0"/>
          <w:sz w:val="22"/>
        </w:rPr>
        <w:t xml:space="preserve">A.  </w:t>
      </w:r>
      <w:r>
        <w:rPr>
          <w:rFonts w:ascii="Times New Roman" w:hAnsi="Times New Roman"/>
          <w:b w:val="0"/>
          <w:sz w:val="22"/>
        </w:rPr>
        <w:t>Autosomal recessive</w:t>
      </w:r>
    </w:p>
    <w:p>
      <w:pPr>
        <w:spacing w:after="60"/>
        <w:ind w:left="720"/>
      </w:pPr>
      <w:r>
        <w:rPr>
          <w:rFonts w:ascii="Times New Roman" w:hAnsi="Times New Roman"/>
          <w:b w:val="0"/>
          <w:sz w:val="22"/>
        </w:rPr>
        <w:t xml:space="preserve">B.  </w:t>
      </w:r>
      <w:r>
        <w:rPr>
          <w:rFonts w:ascii="Times New Roman" w:hAnsi="Times New Roman"/>
          <w:b w:val="0"/>
          <w:sz w:val="22"/>
        </w:rPr>
        <w:t>X-linked</w:t>
      </w:r>
    </w:p>
    <w:p>
      <w:pPr>
        <w:spacing w:after="60"/>
        <w:ind w:left="720"/>
      </w:pPr>
      <w:r>
        <w:rPr>
          <w:rFonts w:ascii="Times New Roman" w:hAnsi="Times New Roman"/>
          <w:b w:val="0"/>
          <w:sz w:val="22"/>
        </w:rPr>
        <w:t xml:space="preserve">C.  </w:t>
      </w:r>
      <w:r>
        <w:rPr>
          <w:rFonts w:ascii="Times New Roman" w:hAnsi="Times New Roman"/>
          <w:b w:val="0"/>
          <w:sz w:val="22"/>
        </w:rPr>
        <w:t>Autosomal dominant</w:t>
      </w:r>
    </w:p>
    <w:p>
      <w:pPr>
        <w:spacing w:after="60"/>
        <w:ind w:left="720"/>
      </w:pPr>
      <w:r>
        <w:rPr>
          <w:rFonts w:ascii="Times New Roman" w:hAnsi="Times New Roman"/>
          <w:b w:val="0"/>
          <w:sz w:val="22"/>
        </w:rPr>
        <w:t xml:space="preserve">D.  </w:t>
      </w:r>
      <w:r>
        <w:rPr>
          <w:rFonts w:ascii="Times New Roman" w:hAnsi="Times New Roman"/>
          <w:b w:val="0"/>
          <w:sz w:val="22"/>
        </w:rPr>
        <w:t>Mitochondrial</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Juvenile Polyposis Syndrome is caused by mutations in BMPR1A or SMAD4 and follows an autosomal dominant inheritance pattern.</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201:  </w:t>
      </w:r>
      <w:r>
        <w:rPr>
          <w:rFonts w:ascii="Times New Roman" w:hAnsi="Times New Roman"/>
          <w:b/>
          <w:sz w:val="22"/>
        </w:rPr>
        <w:t>Meckel's diverticulum results from incomplete obliteration of which structure?</w:t>
      </w:r>
    </w:p>
    <w:p>
      <w:pPr>
        <w:spacing w:after="60"/>
        <w:ind w:left="720"/>
      </w:pPr>
      <w:r>
        <w:rPr>
          <w:rFonts w:ascii="Times New Roman" w:hAnsi="Times New Roman"/>
          <w:b w:val="0"/>
          <w:sz w:val="22"/>
        </w:rPr>
        <w:t xml:space="preserve">A.  </w:t>
      </w:r>
      <w:r>
        <w:rPr>
          <w:rFonts w:ascii="Times New Roman" w:hAnsi="Times New Roman"/>
          <w:b w:val="0"/>
          <w:sz w:val="22"/>
        </w:rPr>
        <w:t>Vitelline duct</w:t>
      </w:r>
    </w:p>
    <w:p>
      <w:pPr>
        <w:spacing w:after="60"/>
        <w:ind w:left="720"/>
      </w:pPr>
      <w:r>
        <w:rPr>
          <w:rFonts w:ascii="Times New Roman" w:hAnsi="Times New Roman"/>
          <w:b w:val="0"/>
          <w:sz w:val="22"/>
        </w:rPr>
        <w:t xml:space="preserve">B.  </w:t>
      </w:r>
      <w:r>
        <w:rPr>
          <w:rFonts w:ascii="Times New Roman" w:hAnsi="Times New Roman"/>
          <w:b w:val="0"/>
          <w:sz w:val="22"/>
        </w:rPr>
        <w:t>Urachus</w:t>
      </w:r>
    </w:p>
    <w:p>
      <w:pPr>
        <w:spacing w:after="60"/>
        <w:ind w:left="720"/>
      </w:pPr>
      <w:r>
        <w:rPr>
          <w:rFonts w:ascii="Times New Roman" w:hAnsi="Times New Roman"/>
          <w:b w:val="0"/>
          <w:sz w:val="22"/>
        </w:rPr>
        <w:t xml:space="preserve">C.  </w:t>
      </w:r>
      <w:r>
        <w:rPr>
          <w:rFonts w:ascii="Times New Roman" w:hAnsi="Times New Roman"/>
          <w:b w:val="0"/>
          <w:sz w:val="22"/>
        </w:rPr>
        <w:t>Allantois</w:t>
      </w:r>
    </w:p>
    <w:p>
      <w:pPr>
        <w:spacing w:after="60"/>
        <w:ind w:left="720"/>
      </w:pPr>
      <w:r>
        <w:rPr>
          <w:rFonts w:ascii="Times New Roman" w:hAnsi="Times New Roman"/>
          <w:b w:val="0"/>
          <w:sz w:val="22"/>
        </w:rPr>
        <w:t xml:space="preserve">D.  </w:t>
      </w:r>
      <w:r>
        <w:rPr>
          <w:rFonts w:ascii="Times New Roman" w:hAnsi="Times New Roman"/>
          <w:b w:val="0"/>
          <w:sz w:val="22"/>
        </w:rPr>
        <w:t>Yolk sac</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Meckel's diverticulum results from incomplete obliteration of the vitelline duct, also known as the omphalomesenteric duct.</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202:  </w:t>
      </w:r>
      <w:r>
        <w:rPr>
          <w:rFonts w:ascii="Times New Roman" w:hAnsi="Times New Roman"/>
          <w:b/>
          <w:sz w:val="22"/>
        </w:rPr>
        <w:t>Which mechanism is primarily associated with upper GI bleeding?</w:t>
      </w:r>
    </w:p>
    <w:p>
      <w:pPr>
        <w:spacing w:after="60"/>
        <w:ind w:left="720"/>
      </w:pPr>
      <w:r>
        <w:rPr>
          <w:rFonts w:ascii="Times New Roman" w:hAnsi="Times New Roman"/>
          <w:b w:val="0"/>
          <w:sz w:val="22"/>
        </w:rPr>
        <w:t xml:space="preserve">A.  </w:t>
      </w:r>
      <w:r>
        <w:rPr>
          <w:rFonts w:ascii="Times New Roman" w:hAnsi="Times New Roman"/>
          <w:b w:val="0"/>
          <w:sz w:val="22"/>
        </w:rPr>
        <w:t>Inflammatory mucosal erosion</w:t>
      </w:r>
    </w:p>
    <w:p>
      <w:pPr>
        <w:spacing w:after="60"/>
        <w:ind w:left="720"/>
      </w:pPr>
      <w:r>
        <w:rPr>
          <w:rFonts w:ascii="Times New Roman" w:hAnsi="Times New Roman"/>
          <w:b w:val="0"/>
          <w:sz w:val="22"/>
        </w:rPr>
        <w:t xml:space="preserve">B.  </w:t>
      </w:r>
      <w:r>
        <w:rPr>
          <w:rFonts w:ascii="Times New Roman" w:hAnsi="Times New Roman"/>
          <w:b w:val="0"/>
          <w:sz w:val="22"/>
        </w:rPr>
        <w:t>Vascular disruption</w:t>
      </w:r>
    </w:p>
    <w:p>
      <w:pPr>
        <w:spacing w:after="60"/>
        <w:ind w:left="720"/>
      </w:pPr>
      <w:r>
        <w:rPr>
          <w:rFonts w:ascii="Times New Roman" w:hAnsi="Times New Roman"/>
          <w:b w:val="0"/>
          <w:sz w:val="22"/>
        </w:rPr>
        <w:t xml:space="preserve">C.  </w:t>
      </w:r>
      <w:r>
        <w:rPr>
          <w:rFonts w:ascii="Times New Roman" w:hAnsi="Times New Roman"/>
          <w:b w:val="0"/>
          <w:sz w:val="22"/>
        </w:rPr>
        <w:t>Anatomic lesions</w:t>
      </w:r>
    </w:p>
    <w:p>
      <w:pPr>
        <w:spacing w:after="60"/>
        <w:ind w:left="720"/>
      </w:pPr>
      <w:r>
        <w:rPr>
          <w:rFonts w:ascii="Times New Roman" w:hAnsi="Times New Roman"/>
          <w:b w:val="0"/>
          <w:sz w:val="22"/>
        </w:rPr>
        <w:t xml:space="preserve">D.  </w:t>
      </w:r>
      <w:r>
        <w:rPr>
          <w:rFonts w:ascii="Times New Roman" w:hAnsi="Times New Roman"/>
          <w:b w:val="0"/>
          <w:sz w:val="22"/>
        </w:rPr>
        <w:t>Infectious colitis</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Upper GI bleeding is associated with mechanisms such as vascular disruption, including varices and arteriovenous malformations, along with mucosal injury and coagulopathy.</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203:  </w:t>
      </w:r>
      <w:r>
        <w:rPr>
          <w:rFonts w:ascii="Times New Roman" w:hAnsi="Times New Roman"/>
          <w:b/>
          <w:sz w:val="22"/>
        </w:rPr>
        <w:t>Where is Meckel's diverticulum typically located?</w:t>
      </w:r>
    </w:p>
    <w:p>
      <w:pPr>
        <w:spacing w:after="60"/>
        <w:ind w:left="720"/>
      </w:pPr>
      <w:r>
        <w:rPr>
          <w:rFonts w:ascii="Times New Roman" w:hAnsi="Times New Roman"/>
          <w:b w:val="0"/>
          <w:sz w:val="22"/>
        </w:rPr>
        <w:t xml:space="preserve">A.  </w:t>
      </w:r>
      <w:r>
        <w:rPr>
          <w:rFonts w:ascii="Times New Roman" w:hAnsi="Times New Roman"/>
          <w:b w:val="0"/>
          <w:sz w:val="22"/>
        </w:rPr>
        <w:t>Within 2 feet of the ileocecal valve</w:t>
      </w:r>
    </w:p>
    <w:p>
      <w:pPr>
        <w:spacing w:after="60"/>
        <w:ind w:left="720"/>
      </w:pPr>
      <w:r>
        <w:rPr>
          <w:rFonts w:ascii="Times New Roman" w:hAnsi="Times New Roman"/>
          <w:b w:val="0"/>
          <w:sz w:val="22"/>
        </w:rPr>
        <w:t xml:space="preserve">B.  </w:t>
      </w:r>
      <w:r>
        <w:rPr>
          <w:rFonts w:ascii="Times New Roman" w:hAnsi="Times New Roman"/>
          <w:b w:val="0"/>
          <w:sz w:val="22"/>
        </w:rPr>
        <w:t>In the jejunum</w:t>
      </w:r>
    </w:p>
    <w:p>
      <w:pPr>
        <w:spacing w:after="60"/>
        <w:ind w:left="720"/>
      </w:pPr>
      <w:r>
        <w:rPr>
          <w:rFonts w:ascii="Times New Roman" w:hAnsi="Times New Roman"/>
          <w:b w:val="0"/>
          <w:sz w:val="22"/>
        </w:rPr>
        <w:t xml:space="preserve">C.  </w:t>
      </w:r>
      <w:r>
        <w:rPr>
          <w:rFonts w:ascii="Times New Roman" w:hAnsi="Times New Roman"/>
          <w:b w:val="0"/>
          <w:sz w:val="22"/>
        </w:rPr>
        <w:t>Near the stomach</w:t>
      </w:r>
    </w:p>
    <w:p>
      <w:pPr>
        <w:spacing w:after="60"/>
        <w:ind w:left="720"/>
      </w:pPr>
      <w:r>
        <w:rPr>
          <w:rFonts w:ascii="Times New Roman" w:hAnsi="Times New Roman"/>
          <w:b w:val="0"/>
          <w:sz w:val="22"/>
        </w:rPr>
        <w:t xml:space="preserve">D.  </w:t>
      </w:r>
      <w:r>
        <w:rPr>
          <w:rFonts w:ascii="Times New Roman" w:hAnsi="Times New Roman"/>
          <w:b w:val="0"/>
          <w:sz w:val="22"/>
        </w:rPr>
        <w:t>In the colon</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Meckel's diverticulum is an antimesenteric outpouching of the ileum, typically located within 2 feet of the ileocecal valve.</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204:  </w:t>
      </w:r>
      <w:r>
        <w:rPr>
          <w:rFonts w:ascii="Times New Roman" w:hAnsi="Times New Roman"/>
          <w:b/>
          <w:sz w:val="22"/>
        </w:rPr>
        <w:t>What is a sign of shock in GI bleeding?</w:t>
      </w:r>
    </w:p>
    <w:p>
      <w:pPr>
        <w:spacing w:after="60"/>
        <w:ind w:left="720"/>
      </w:pPr>
      <w:r>
        <w:rPr>
          <w:rFonts w:ascii="Times New Roman" w:hAnsi="Times New Roman"/>
          <w:b w:val="0"/>
          <w:sz w:val="22"/>
        </w:rPr>
        <w:t xml:space="preserve">A.  </w:t>
      </w:r>
      <w:r>
        <w:rPr>
          <w:rFonts w:ascii="Times New Roman" w:hAnsi="Times New Roman"/>
          <w:b w:val="0"/>
          <w:sz w:val="22"/>
        </w:rPr>
        <w:t>Pallor</w:t>
      </w:r>
    </w:p>
    <w:p>
      <w:pPr>
        <w:spacing w:after="60"/>
        <w:ind w:left="720"/>
      </w:pPr>
      <w:r>
        <w:rPr>
          <w:rFonts w:ascii="Times New Roman" w:hAnsi="Times New Roman"/>
          <w:b w:val="0"/>
          <w:sz w:val="22"/>
        </w:rPr>
        <w:t xml:space="preserve">B.  </w:t>
      </w:r>
      <w:r>
        <w:rPr>
          <w:rFonts w:ascii="Times New Roman" w:hAnsi="Times New Roman"/>
          <w:b w:val="0"/>
          <w:sz w:val="22"/>
        </w:rPr>
        <w:t>Jaundice</w:t>
      </w:r>
    </w:p>
    <w:p>
      <w:pPr>
        <w:spacing w:after="60"/>
        <w:ind w:left="720"/>
      </w:pPr>
      <w:r>
        <w:rPr>
          <w:rFonts w:ascii="Times New Roman" w:hAnsi="Times New Roman"/>
          <w:b w:val="0"/>
          <w:sz w:val="22"/>
        </w:rPr>
        <w:t xml:space="preserve">C.  </w:t>
      </w:r>
      <w:r>
        <w:rPr>
          <w:rFonts w:ascii="Times New Roman" w:hAnsi="Times New Roman"/>
          <w:b w:val="0"/>
          <w:sz w:val="22"/>
        </w:rPr>
        <w:t>Hepatosplenomegaly</w:t>
      </w:r>
    </w:p>
    <w:p>
      <w:pPr>
        <w:spacing w:after="60"/>
        <w:ind w:left="720"/>
      </w:pPr>
      <w:r>
        <w:rPr>
          <w:rFonts w:ascii="Times New Roman" w:hAnsi="Times New Roman"/>
          <w:b w:val="0"/>
          <w:sz w:val="22"/>
        </w:rPr>
        <w:t xml:space="preserve">D.  </w:t>
      </w:r>
      <w:r>
        <w:rPr>
          <w:rFonts w:ascii="Times New Roman" w:hAnsi="Times New Roman"/>
          <w:b w:val="0"/>
          <w:sz w:val="22"/>
        </w:rPr>
        <w:t>Petechiae</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Signs of shock in GI bleeding include pallor, tachycardia, and hypotension.</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205:  </w:t>
      </w:r>
      <w:r>
        <w:rPr>
          <w:rFonts w:ascii="Times New Roman" w:hAnsi="Times New Roman"/>
          <w:b/>
          <w:sz w:val="22"/>
        </w:rPr>
        <w:t>What should a digital rectal exam assess for in suspected GI bleeding?</w:t>
      </w:r>
    </w:p>
    <w:p>
      <w:pPr>
        <w:spacing w:after="60"/>
        <w:ind w:left="720"/>
      </w:pPr>
      <w:r>
        <w:rPr>
          <w:rFonts w:ascii="Times New Roman" w:hAnsi="Times New Roman"/>
          <w:b w:val="0"/>
          <w:sz w:val="22"/>
        </w:rPr>
        <w:t xml:space="preserve">A.  </w:t>
      </w:r>
      <w:r>
        <w:rPr>
          <w:rFonts w:ascii="Times New Roman" w:hAnsi="Times New Roman"/>
          <w:b w:val="0"/>
          <w:sz w:val="22"/>
        </w:rPr>
        <w:t>Fissures</w:t>
      </w:r>
    </w:p>
    <w:p>
      <w:pPr>
        <w:spacing w:after="60"/>
        <w:ind w:left="720"/>
      </w:pPr>
      <w:r>
        <w:rPr>
          <w:rFonts w:ascii="Times New Roman" w:hAnsi="Times New Roman"/>
          <w:b w:val="0"/>
          <w:sz w:val="22"/>
        </w:rPr>
        <w:t xml:space="preserve">B.  </w:t>
      </w:r>
      <w:r>
        <w:rPr>
          <w:rFonts w:ascii="Times New Roman" w:hAnsi="Times New Roman"/>
          <w:b w:val="0"/>
          <w:sz w:val="22"/>
        </w:rPr>
        <w:t>Polyps</w:t>
      </w:r>
    </w:p>
    <w:p>
      <w:pPr>
        <w:spacing w:after="60"/>
        <w:ind w:left="720"/>
      </w:pPr>
      <w:r>
        <w:rPr>
          <w:rFonts w:ascii="Times New Roman" w:hAnsi="Times New Roman"/>
          <w:b w:val="0"/>
          <w:sz w:val="22"/>
        </w:rPr>
        <w:t xml:space="preserve">C.  </w:t>
      </w:r>
      <w:r>
        <w:rPr>
          <w:rFonts w:ascii="Times New Roman" w:hAnsi="Times New Roman"/>
          <w:b w:val="0"/>
          <w:sz w:val="22"/>
        </w:rPr>
        <w:t>Stool color and consistency</w:t>
      </w:r>
    </w:p>
    <w:p>
      <w:pPr>
        <w:spacing w:after="60"/>
        <w:ind w:left="720"/>
      </w:pPr>
      <w:r>
        <w:rPr>
          <w:rFonts w:ascii="Times New Roman" w:hAnsi="Times New Roman"/>
          <w:b w:val="0"/>
          <w:sz w:val="22"/>
        </w:rPr>
        <w:t xml:space="preserve">D.  </w:t>
      </w:r>
      <w:r>
        <w:rPr>
          <w:rFonts w:ascii="Times New Roman" w:hAnsi="Times New Roman"/>
          <w:b w:val="0"/>
          <w:sz w:val="22"/>
        </w:rPr>
        <w:t>All of the above</w:t>
      </w:r>
    </w:p>
    <w:p>
      <w:pPr>
        <w:spacing w:before="120" w:after="60"/>
        <w:ind w:left="720"/>
      </w:pPr>
      <w:r>
        <w:rPr>
          <w:rFonts w:ascii="Times New Roman" w:hAnsi="Times New Roman"/>
          <w:b/>
          <w:sz w:val="22"/>
        </w:rPr>
        <w:t xml:space="preserve">Answer: </w:t>
      </w:r>
      <w:r>
        <w:rPr>
          <w:rFonts w:ascii="Times New Roman" w:hAnsi="Times New Roman"/>
          <w:b w:val="0"/>
          <w:sz w:val="22"/>
        </w:rPr>
        <w:t>D</w:t>
      </w:r>
    </w:p>
    <w:p>
      <w:pPr>
        <w:spacing w:after="240"/>
        <w:ind w:left="720"/>
      </w:pPr>
      <w:r>
        <w:rPr>
          <w:rFonts w:ascii="Times New Roman" w:hAnsi="Times New Roman"/>
          <w:b/>
          <w:sz w:val="22"/>
        </w:rPr>
        <w:t xml:space="preserve">Explanation: </w:t>
      </w:r>
      <w:r>
        <w:rPr>
          <w:rFonts w:ascii="Times New Roman" w:hAnsi="Times New Roman"/>
          <w:b w:val="0"/>
          <w:sz w:val="22"/>
        </w:rPr>
        <w:t>A digital rectal exam is used to assess for fissures, polyps, and stool color and consistency.</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206:  </w:t>
      </w:r>
      <w:r>
        <w:rPr>
          <w:rFonts w:ascii="Times New Roman" w:hAnsi="Times New Roman"/>
          <w:b/>
          <w:sz w:val="22"/>
        </w:rPr>
        <w:t>Which of the following syndromes is characterized by intestinal vascular malformations?</w:t>
      </w:r>
    </w:p>
    <w:p>
      <w:pPr>
        <w:spacing w:after="60"/>
        <w:ind w:left="720"/>
      </w:pPr>
      <w:r>
        <w:rPr>
          <w:rFonts w:ascii="Times New Roman" w:hAnsi="Times New Roman"/>
          <w:b w:val="0"/>
          <w:sz w:val="22"/>
        </w:rPr>
        <w:t xml:space="preserve">A.  </w:t>
      </w:r>
      <w:r>
        <w:rPr>
          <w:rFonts w:ascii="Times New Roman" w:hAnsi="Times New Roman"/>
          <w:b w:val="0"/>
          <w:sz w:val="22"/>
        </w:rPr>
        <w:t>Turner Syndrome</w:t>
      </w:r>
    </w:p>
    <w:p>
      <w:pPr>
        <w:spacing w:after="60"/>
        <w:ind w:left="720"/>
      </w:pPr>
      <w:r>
        <w:rPr>
          <w:rFonts w:ascii="Times New Roman" w:hAnsi="Times New Roman"/>
          <w:b w:val="0"/>
          <w:sz w:val="22"/>
        </w:rPr>
        <w:t xml:space="preserve">B.  </w:t>
      </w:r>
      <w:r>
        <w:rPr>
          <w:rFonts w:ascii="Times New Roman" w:hAnsi="Times New Roman"/>
          <w:b w:val="0"/>
          <w:sz w:val="22"/>
        </w:rPr>
        <w:t>Blue Rubber Bleb Nevus Syndrome</w:t>
      </w:r>
    </w:p>
    <w:p>
      <w:pPr>
        <w:spacing w:after="60"/>
        <w:ind w:left="720"/>
      </w:pPr>
      <w:r>
        <w:rPr>
          <w:rFonts w:ascii="Times New Roman" w:hAnsi="Times New Roman"/>
          <w:b w:val="0"/>
          <w:sz w:val="22"/>
        </w:rPr>
        <w:t xml:space="preserve">C.  </w:t>
      </w:r>
      <w:r>
        <w:rPr>
          <w:rFonts w:ascii="Times New Roman" w:hAnsi="Times New Roman"/>
          <w:b w:val="0"/>
          <w:sz w:val="22"/>
        </w:rPr>
        <w:t>Hereditary Hemorrhagic Telangiectasia</w:t>
      </w:r>
    </w:p>
    <w:p>
      <w:pPr>
        <w:spacing w:after="60"/>
        <w:ind w:left="720"/>
      </w:pPr>
      <w:r>
        <w:rPr>
          <w:rFonts w:ascii="Times New Roman" w:hAnsi="Times New Roman"/>
          <w:b w:val="0"/>
          <w:sz w:val="22"/>
        </w:rPr>
        <w:t xml:space="preserve">D.  </w:t>
      </w:r>
      <w:r>
        <w:rPr>
          <w:rFonts w:ascii="Times New Roman" w:hAnsi="Times New Roman"/>
          <w:b w:val="0"/>
          <w:sz w:val="22"/>
        </w:rPr>
        <w:t>Familial Adenomatous Polyposis</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Blue Rubber Bleb Nevus Syndrome is a rare disorder with cutaneous and gastrointestinal vascular malformations, while Hereditary Hemorrhagic Telangiectasia also involves vascular anomalies but primarily affects other sites.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207:  </w:t>
      </w:r>
      <w:r>
        <w:rPr>
          <w:rFonts w:ascii="Times New Roman" w:hAnsi="Times New Roman"/>
          <w:b/>
          <w:sz w:val="22"/>
        </w:rPr>
        <w:t>In neonates with necrotizing enterocolitis (NEC), which of the following is a potential acute complication?</w:t>
      </w:r>
    </w:p>
    <w:p>
      <w:pPr>
        <w:spacing w:after="60"/>
        <w:ind w:left="720"/>
      </w:pPr>
      <w:r>
        <w:rPr>
          <w:rFonts w:ascii="Times New Roman" w:hAnsi="Times New Roman"/>
          <w:b w:val="0"/>
          <w:sz w:val="22"/>
        </w:rPr>
        <w:t xml:space="preserve">A.  </w:t>
      </w:r>
      <w:r>
        <w:rPr>
          <w:rFonts w:ascii="Times New Roman" w:hAnsi="Times New Roman"/>
          <w:b w:val="0"/>
          <w:sz w:val="22"/>
        </w:rPr>
        <w:t>Hemorrhagic shock</w:t>
      </w:r>
    </w:p>
    <w:p>
      <w:pPr>
        <w:spacing w:after="60"/>
        <w:ind w:left="720"/>
      </w:pPr>
      <w:r>
        <w:rPr>
          <w:rFonts w:ascii="Times New Roman" w:hAnsi="Times New Roman"/>
          <w:b w:val="0"/>
          <w:sz w:val="22"/>
        </w:rPr>
        <w:t xml:space="preserve">B.  </w:t>
      </w:r>
      <w:r>
        <w:rPr>
          <w:rFonts w:ascii="Times New Roman" w:hAnsi="Times New Roman"/>
          <w:b w:val="0"/>
          <w:sz w:val="22"/>
        </w:rPr>
        <w:t>Ischemic bowel and perforation</w:t>
      </w:r>
    </w:p>
    <w:p>
      <w:pPr>
        <w:spacing w:after="60"/>
        <w:ind w:left="720"/>
      </w:pPr>
      <w:r>
        <w:rPr>
          <w:rFonts w:ascii="Times New Roman" w:hAnsi="Times New Roman"/>
          <w:b w:val="0"/>
          <w:sz w:val="22"/>
        </w:rPr>
        <w:t xml:space="preserve">C.  </w:t>
      </w:r>
      <w:r>
        <w:rPr>
          <w:rFonts w:ascii="Times New Roman" w:hAnsi="Times New Roman"/>
          <w:b w:val="0"/>
          <w:sz w:val="22"/>
        </w:rPr>
        <w:t>Iron-deficiency anemia</w:t>
      </w:r>
    </w:p>
    <w:p>
      <w:pPr>
        <w:spacing w:after="60"/>
        <w:ind w:left="720"/>
      </w:pPr>
      <w:r>
        <w:rPr>
          <w:rFonts w:ascii="Times New Roman" w:hAnsi="Times New Roman"/>
          <w:b w:val="0"/>
          <w:sz w:val="22"/>
        </w:rPr>
        <w:t xml:space="preserve">D.  </w:t>
      </w:r>
      <w:r>
        <w:rPr>
          <w:rFonts w:ascii="Times New Roman" w:hAnsi="Times New Roman"/>
          <w:b w:val="0"/>
          <w:sz w:val="22"/>
        </w:rPr>
        <w:t>All of the above</w:t>
      </w:r>
    </w:p>
    <w:p>
      <w:pPr>
        <w:spacing w:before="120" w:after="60"/>
        <w:ind w:left="720"/>
      </w:pPr>
      <w:r>
        <w:rPr>
          <w:rFonts w:ascii="Times New Roman" w:hAnsi="Times New Roman"/>
          <w:b/>
          <w:sz w:val="22"/>
        </w:rPr>
        <w:t xml:space="preserve">Answer: </w:t>
      </w:r>
      <w:r>
        <w:rPr>
          <w:rFonts w:ascii="Times New Roman" w:hAnsi="Times New Roman"/>
          <w:b w:val="0"/>
          <w:sz w:val="22"/>
        </w:rPr>
        <w:t>D</w:t>
      </w:r>
    </w:p>
    <w:p>
      <w:pPr>
        <w:spacing w:after="240"/>
        <w:ind w:left="720"/>
      </w:pPr>
      <w:r>
        <w:rPr>
          <w:rFonts w:ascii="Times New Roman" w:hAnsi="Times New Roman"/>
          <w:b/>
          <w:sz w:val="22"/>
        </w:rPr>
        <w:t xml:space="preserve">Explanation: </w:t>
      </w:r>
      <w:r>
        <w:rPr>
          <w:rFonts w:ascii="Times New Roman" w:hAnsi="Times New Roman"/>
          <w:b w:val="0"/>
          <w:sz w:val="22"/>
        </w:rPr>
        <w:t>NEC can lead to hemorrhagic shock from bleeding, ischemic bowel and perforation due to necrosis, and iron-deficiency anemia as a chronic effect from blood loss.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208:  </w:t>
      </w:r>
      <w:r>
        <w:rPr>
          <w:rFonts w:ascii="Times New Roman" w:hAnsi="Times New Roman"/>
          <w:b/>
          <w:sz w:val="22"/>
        </w:rPr>
        <w:t>What test is used to differentiate maternal from fetal blood in neonates?</w:t>
      </w:r>
    </w:p>
    <w:p>
      <w:pPr>
        <w:spacing w:after="60"/>
        <w:ind w:left="720"/>
      </w:pPr>
      <w:r>
        <w:rPr>
          <w:rFonts w:ascii="Times New Roman" w:hAnsi="Times New Roman"/>
          <w:b w:val="0"/>
          <w:sz w:val="22"/>
        </w:rPr>
        <w:t xml:space="preserve">A.  </w:t>
      </w:r>
      <w:r>
        <w:rPr>
          <w:rFonts w:ascii="Times New Roman" w:hAnsi="Times New Roman"/>
          <w:b w:val="0"/>
          <w:sz w:val="22"/>
        </w:rPr>
        <w:t>CBC</w:t>
      </w:r>
    </w:p>
    <w:p>
      <w:pPr>
        <w:spacing w:after="60"/>
        <w:ind w:left="720"/>
      </w:pPr>
      <w:r>
        <w:rPr>
          <w:rFonts w:ascii="Times New Roman" w:hAnsi="Times New Roman"/>
          <w:b w:val="0"/>
          <w:sz w:val="22"/>
        </w:rPr>
        <w:t xml:space="preserve">B.  </w:t>
      </w:r>
      <w:r>
        <w:rPr>
          <w:rFonts w:ascii="Times New Roman" w:hAnsi="Times New Roman"/>
          <w:b w:val="0"/>
          <w:sz w:val="22"/>
        </w:rPr>
        <w:t>APT-Downey (Alkali Denaturation Test) Test</w:t>
      </w:r>
    </w:p>
    <w:p>
      <w:pPr>
        <w:spacing w:after="60"/>
        <w:ind w:left="720"/>
      </w:pPr>
      <w:r>
        <w:rPr>
          <w:rFonts w:ascii="Times New Roman" w:hAnsi="Times New Roman"/>
          <w:b w:val="0"/>
          <w:sz w:val="22"/>
        </w:rPr>
        <w:t xml:space="preserve">C.  </w:t>
      </w:r>
      <w:r>
        <w:rPr>
          <w:rFonts w:ascii="Times New Roman" w:hAnsi="Times New Roman"/>
          <w:b w:val="0"/>
          <w:sz w:val="22"/>
        </w:rPr>
        <w:t>Stool culture</w:t>
      </w:r>
    </w:p>
    <w:p>
      <w:pPr>
        <w:spacing w:after="60"/>
        <w:ind w:left="720"/>
      </w:pPr>
      <w:r>
        <w:rPr>
          <w:rFonts w:ascii="Times New Roman" w:hAnsi="Times New Roman"/>
          <w:b w:val="0"/>
          <w:sz w:val="22"/>
        </w:rPr>
        <w:t xml:space="preserve">D.  </w:t>
      </w:r>
      <w:r>
        <w:rPr>
          <w:rFonts w:ascii="Times New Roman" w:hAnsi="Times New Roman"/>
          <w:b w:val="0"/>
          <w:sz w:val="22"/>
        </w:rPr>
        <w:t>Coagulation panel</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The APT-Downey Test is used to differentiate maternal from fetal blood in neonates with GI bleeding. Pink color indicates a positive result due to fetal blood (HbF). Yellow-brown color indicates a negative test due to maternal blood.</w:t>
      </w:r>
    </w:p>
    <w:p>
      <w:pPr>
        <w:spacing w:before="160" w:after="160"/>
      </w:pPr>
      <w:r>
        <w:rPr>
          <w:rFonts w:ascii="Times New Roman" w:hAnsi="Times New Roman"/>
          <w:color w:val="AAAAAA"/>
          <w:sz w:val="20"/>
        </w:rPr>
        <w:t>――――――――――――――――――――――――――――――――――――――――――――――――――――――――――――</w:t>
      </w:r>
    </w:p>
    <w:p>
      <w:r>
        <w:br w:type="page"/>
      </w:r>
    </w:p>
    <w:p>
      <w:pPr>
        <w:pStyle w:val="Heading1"/>
      </w:pPr>
      <w:r>
        <w:t>Gastroesophageal Reflux Disease</w:t>
      </w:r>
    </w:p>
    <w:p>
      <w:pPr>
        <w:spacing w:before="240" w:after="120"/>
      </w:pPr>
      <w:r>
        <w:rPr>
          <w:rFonts w:ascii="Times New Roman" w:hAnsi="Times New Roman"/>
          <w:b/>
          <w:sz w:val="22"/>
        </w:rPr>
        <w:t xml:space="preserve">Q 209:  </w:t>
      </w:r>
      <w:r>
        <w:rPr>
          <w:rFonts w:ascii="Times New Roman" w:hAnsi="Times New Roman"/>
          <w:b/>
          <w:sz w:val="22"/>
        </w:rPr>
        <w:t>What defines Gastroesophageal Reflux Disease (GERD) in pediatric patients?</w:t>
      </w:r>
    </w:p>
    <w:p>
      <w:pPr>
        <w:spacing w:after="60"/>
        <w:ind w:left="720"/>
      </w:pPr>
      <w:r>
        <w:rPr>
          <w:rFonts w:ascii="Times New Roman" w:hAnsi="Times New Roman"/>
          <w:b w:val="0"/>
          <w:sz w:val="22"/>
        </w:rPr>
        <w:t xml:space="preserve">A.  </w:t>
      </w:r>
      <w:r>
        <w:rPr>
          <w:rFonts w:ascii="Times New Roman" w:hAnsi="Times New Roman"/>
          <w:b w:val="0"/>
          <w:sz w:val="22"/>
        </w:rPr>
        <w:t>The retrograde passage of gastric contents into the esophagus causing troublesome symptoms and/or complications</w:t>
      </w:r>
    </w:p>
    <w:p>
      <w:pPr>
        <w:spacing w:after="60"/>
        <w:ind w:left="720"/>
      </w:pPr>
      <w:r>
        <w:rPr>
          <w:rFonts w:ascii="Times New Roman" w:hAnsi="Times New Roman"/>
          <w:b w:val="0"/>
          <w:sz w:val="22"/>
        </w:rPr>
        <w:t xml:space="preserve">B.  </w:t>
      </w:r>
      <w:r>
        <w:rPr>
          <w:rFonts w:ascii="Times New Roman" w:hAnsi="Times New Roman"/>
          <w:b w:val="0"/>
          <w:sz w:val="22"/>
        </w:rPr>
        <w:t>Frequent regurgitation without any symptoms</w:t>
      </w:r>
    </w:p>
    <w:p>
      <w:pPr>
        <w:spacing w:after="60"/>
        <w:ind w:left="720"/>
      </w:pPr>
      <w:r>
        <w:rPr>
          <w:rFonts w:ascii="Times New Roman" w:hAnsi="Times New Roman"/>
          <w:b w:val="0"/>
          <w:sz w:val="22"/>
        </w:rPr>
        <w:t xml:space="preserve">C.  </w:t>
      </w:r>
      <w:r>
        <w:rPr>
          <w:rFonts w:ascii="Times New Roman" w:hAnsi="Times New Roman"/>
          <w:b w:val="0"/>
          <w:sz w:val="22"/>
        </w:rPr>
        <w:t>A condition that always requires surgical intervention</w:t>
      </w:r>
    </w:p>
    <w:p>
      <w:pPr>
        <w:spacing w:after="60"/>
        <w:ind w:left="720"/>
      </w:pPr>
      <w:r>
        <w:rPr>
          <w:rFonts w:ascii="Times New Roman" w:hAnsi="Times New Roman"/>
          <w:b w:val="0"/>
          <w:sz w:val="22"/>
        </w:rPr>
        <w:t xml:space="preserve">D.  </w:t>
      </w:r>
      <w:r>
        <w:rPr>
          <w:rFonts w:ascii="Times New Roman" w:hAnsi="Times New Roman"/>
          <w:b w:val="0"/>
          <w:sz w:val="22"/>
        </w:rPr>
        <w:t>An infectious disease of the esophagus</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GERD is defined as a condition in which the retrograde passage of gastric contents into the esophagus causes troublesome symptoms and/or complications, distinct from physiologic gastroesophageal reflux in infants.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210:  </w:t>
      </w:r>
      <w:r>
        <w:rPr>
          <w:rFonts w:ascii="Times New Roman" w:hAnsi="Times New Roman"/>
          <w:b/>
          <w:sz w:val="22"/>
        </w:rPr>
        <w:t>What is the primary etiology of GERD?</w:t>
      </w:r>
    </w:p>
    <w:p>
      <w:pPr>
        <w:spacing w:after="60"/>
        <w:ind w:left="720"/>
      </w:pPr>
      <w:r>
        <w:rPr>
          <w:rFonts w:ascii="Times New Roman" w:hAnsi="Times New Roman"/>
          <w:b w:val="0"/>
          <w:sz w:val="22"/>
        </w:rPr>
        <w:t xml:space="preserve">A.  </w:t>
      </w:r>
      <w:r>
        <w:rPr>
          <w:rFonts w:ascii="Times New Roman" w:hAnsi="Times New Roman"/>
          <w:b w:val="0"/>
          <w:sz w:val="22"/>
        </w:rPr>
        <w:t>Functional or anatomic incompetence of the anti-reflux barrier at the gastroesophageal junction</w:t>
      </w:r>
    </w:p>
    <w:p>
      <w:pPr>
        <w:spacing w:after="60"/>
        <w:ind w:left="720"/>
      </w:pPr>
      <w:r>
        <w:rPr>
          <w:rFonts w:ascii="Times New Roman" w:hAnsi="Times New Roman"/>
          <w:b w:val="0"/>
          <w:sz w:val="22"/>
        </w:rPr>
        <w:t xml:space="preserve">B.  </w:t>
      </w:r>
      <w:r>
        <w:rPr>
          <w:rFonts w:ascii="Times New Roman" w:hAnsi="Times New Roman"/>
          <w:b w:val="0"/>
          <w:sz w:val="22"/>
        </w:rPr>
        <w:t>Excessive acid production in the stomach</w:t>
      </w:r>
    </w:p>
    <w:p>
      <w:pPr>
        <w:spacing w:after="60"/>
        <w:ind w:left="720"/>
      </w:pPr>
      <w:r>
        <w:rPr>
          <w:rFonts w:ascii="Times New Roman" w:hAnsi="Times New Roman"/>
          <w:b w:val="0"/>
          <w:sz w:val="22"/>
        </w:rPr>
        <w:t xml:space="preserve">C.  </w:t>
      </w:r>
      <w:r>
        <w:rPr>
          <w:rFonts w:ascii="Times New Roman" w:hAnsi="Times New Roman"/>
          <w:b w:val="0"/>
          <w:sz w:val="22"/>
        </w:rPr>
        <w:t>Bacterial overgrowth in the esophagus</w:t>
      </w:r>
    </w:p>
    <w:p>
      <w:pPr>
        <w:spacing w:after="60"/>
        <w:ind w:left="720"/>
      </w:pPr>
      <w:r>
        <w:rPr>
          <w:rFonts w:ascii="Times New Roman" w:hAnsi="Times New Roman"/>
          <w:b w:val="0"/>
          <w:sz w:val="22"/>
        </w:rPr>
        <w:t xml:space="preserve">D.  </w:t>
      </w:r>
      <w:r>
        <w:rPr>
          <w:rFonts w:ascii="Times New Roman" w:hAnsi="Times New Roman"/>
          <w:b w:val="0"/>
          <w:sz w:val="22"/>
        </w:rPr>
        <w:t>Allergic reactions to food</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The primary etiology of GERD is the functional or anatomic incompetence of the anti-reflux barrier at the gastroesophageal junction, which includes the lower esophageal sphincter and the crural diaphragm.</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211:  </w:t>
      </w:r>
      <w:r>
        <w:rPr>
          <w:rFonts w:ascii="Times New Roman" w:hAnsi="Times New Roman"/>
          <w:b/>
          <w:sz w:val="22"/>
        </w:rPr>
        <w:t>In which syndrome is the prevalence of GERD estimated to be higher than in the general pediatric population, with rates varying widely across studies?</w:t>
      </w:r>
    </w:p>
    <w:p>
      <w:pPr>
        <w:spacing w:after="60"/>
        <w:ind w:left="720"/>
      </w:pPr>
      <w:r>
        <w:rPr>
          <w:rFonts w:ascii="Times New Roman" w:hAnsi="Times New Roman"/>
          <w:b w:val="0"/>
          <w:sz w:val="22"/>
        </w:rPr>
        <w:t xml:space="preserve">A.  </w:t>
      </w:r>
      <w:r>
        <w:rPr>
          <w:rFonts w:ascii="Times New Roman" w:hAnsi="Times New Roman"/>
          <w:b w:val="0"/>
          <w:sz w:val="22"/>
        </w:rPr>
        <w:t>Trisomy 21 (Down Syndrome)</w:t>
      </w:r>
    </w:p>
    <w:p>
      <w:pPr>
        <w:spacing w:after="60"/>
        <w:ind w:left="720"/>
      </w:pPr>
      <w:r>
        <w:rPr>
          <w:rFonts w:ascii="Times New Roman" w:hAnsi="Times New Roman"/>
          <w:b w:val="0"/>
          <w:sz w:val="22"/>
        </w:rPr>
        <w:t xml:space="preserve">B.  </w:t>
      </w:r>
      <w:r>
        <w:rPr>
          <w:rFonts w:ascii="Times New Roman" w:hAnsi="Times New Roman"/>
          <w:b w:val="0"/>
          <w:sz w:val="22"/>
        </w:rPr>
        <w:t>Cornelia de Lange Syndrome</w:t>
      </w:r>
    </w:p>
    <w:p>
      <w:pPr>
        <w:spacing w:after="60"/>
        <w:ind w:left="720"/>
      </w:pPr>
      <w:r>
        <w:rPr>
          <w:rFonts w:ascii="Times New Roman" w:hAnsi="Times New Roman"/>
          <w:b w:val="0"/>
          <w:sz w:val="22"/>
        </w:rPr>
        <w:t xml:space="preserve">C.  </w:t>
      </w:r>
      <w:r>
        <w:rPr>
          <w:rFonts w:ascii="Times New Roman" w:hAnsi="Times New Roman"/>
          <w:b w:val="0"/>
          <w:sz w:val="22"/>
        </w:rPr>
        <w:t>Cerebral Palsy</w:t>
      </w:r>
    </w:p>
    <w:p>
      <w:pPr>
        <w:spacing w:after="60"/>
        <w:ind w:left="720"/>
      </w:pPr>
      <w:r>
        <w:rPr>
          <w:rFonts w:ascii="Times New Roman" w:hAnsi="Times New Roman"/>
          <w:b w:val="0"/>
          <w:sz w:val="22"/>
        </w:rPr>
        <w:t xml:space="preserve">D.  </w:t>
      </w:r>
      <w:r>
        <w:rPr>
          <w:rFonts w:ascii="Times New Roman" w:hAnsi="Times New Roman"/>
          <w:b w:val="0"/>
          <w:sz w:val="22"/>
        </w:rPr>
        <w:t>Cystic Fibrosis</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In Trisomy 21 (Down Syndrome), the prevalence of GERD is estimated at 5-66%, with higher rates of complications like erosive esophagitis.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212:  </w:t>
      </w:r>
      <w:r>
        <w:rPr>
          <w:rFonts w:ascii="Times New Roman" w:hAnsi="Times New Roman"/>
          <w:b/>
          <w:sz w:val="22"/>
        </w:rPr>
        <w:t>What is the primary mechanism of GERD in most patients?</w:t>
      </w:r>
    </w:p>
    <w:p>
      <w:pPr>
        <w:spacing w:after="60"/>
        <w:ind w:left="720"/>
      </w:pPr>
      <w:r>
        <w:rPr>
          <w:rFonts w:ascii="Times New Roman" w:hAnsi="Times New Roman"/>
          <w:b w:val="0"/>
          <w:sz w:val="22"/>
        </w:rPr>
        <w:t xml:space="preserve">A.  </w:t>
      </w:r>
      <w:r>
        <w:rPr>
          <w:rFonts w:ascii="Times New Roman" w:hAnsi="Times New Roman"/>
          <w:b w:val="0"/>
          <w:sz w:val="22"/>
        </w:rPr>
        <w:t>Transient Lower Esophageal Sphincter Relaxations (TLESRs)</w:t>
      </w:r>
    </w:p>
    <w:p>
      <w:pPr>
        <w:spacing w:after="60"/>
        <w:ind w:left="720"/>
      </w:pPr>
      <w:r>
        <w:rPr>
          <w:rFonts w:ascii="Times New Roman" w:hAnsi="Times New Roman"/>
          <w:b w:val="0"/>
          <w:sz w:val="22"/>
        </w:rPr>
        <w:t xml:space="preserve">B.  </w:t>
      </w:r>
      <w:r>
        <w:rPr>
          <w:rFonts w:ascii="Times New Roman" w:hAnsi="Times New Roman"/>
          <w:b w:val="0"/>
          <w:sz w:val="22"/>
        </w:rPr>
        <w:t>High resting LES pressure</w:t>
      </w:r>
    </w:p>
    <w:p>
      <w:pPr>
        <w:spacing w:after="60"/>
        <w:ind w:left="720"/>
      </w:pPr>
      <w:r>
        <w:rPr>
          <w:rFonts w:ascii="Times New Roman" w:hAnsi="Times New Roman"/>
          <w:b w:val="0"/>
          <w:sz w:val="22"/>
        </w:rPr>
        <w:t xml:space="preserve">C.  </w:t>
      </w:r>
      <w:r>
        <w:rPr>
          <w:rFonts w:ascii="Times New Roman" w:hAnsi="Times New Roman"/>
          <w:b w:val="0"/>
          <w:sz w:val="22"/>
        </w:rPr>
        <w:t>Rapid gastric emptying</w:t>
      </w:r>
    </w:p>
    <w:p>
      <w:pPr>
        <w:spacing w:after="60"/>
        <w:ind w:left="720"/>
      </w:pPr>
      <w:r>
        <w:rPr>
          <w:rFonts w:ascii="Times New Roman" w:hAnsi="Times New Roman"/>
          <w:b w:val="0"/>
          <w:sz w:val="22"/>
        </w:rPr>
        <w:t xml:space="preserve">D.  </w:t>
      </w:r>
      <w:r>
        <w:rPr>
          <w:rFonts w:ascii="Times New Roman" w:hAnsi="Times New Roman"/>
          <w:b w:val="0"/>
          <w:sz w:val="22"/>
        </w:rPr>
        <w:t>Esophageal spasm</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The primary mechanism in most patients is Transient Lower Esophageal Sphincter Relaxations (TLESRs), where the LES inappropriately relaxes without swallowing.</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213:  </w:t>
      </w:r>
      <w:r>
        <w:rPr>
          <w:rFonts w:ascii="Times New Roman" w:hAnsi="Times New Roman"/>
          <w:b/>
          <w:sz w:val="22"/>
        </w:rPr>
        <w:t>What percentage of 4-month-old infants have regurgitation at least once a day?</w:t>
      </w:r>
    </w:p>
    <w:p>
      <w:pPr>
        <w:spacing w:after="60"/>
        <w:ind w:left="720"/>
      </w:pPr>
      <w:r>
        <w:rPr>
          <w:rFonts w:ascii="Times New Roman" w:hAnsi="Times New Roman"/>
          <w:b w:val="0"/>
          <w:sz w:val="22"/>
        </w:rPr>
        <w:t xml:space="preserve">A.  </w:t>
      </w:r>
      <w:r>
        <w:rPr>
          <w:rFonts w:ascii="Times New Roman" w:hAnsi="Times New Roman"/>
          <w:b w:val="0"/>
          <w:sz w:val="22"/>
        </w:rPr>
        <w:t>~50-70%</w:t>
      </w:r>
    </w:p>
    <w:p>
      <w:pPr>
        <w:spacing w:after="60"/>
        <w:ind w:left="720"/>
      </w:pPr>
      <w:r>
        <w:rPr>
          <w:rFonts w:ascii="Times New Roman" w:hAnsi="Times New Roman"/>
          <w:b w:val="0"/>
          <w:sz w:val="22"/>
        </w:rPr>
        <w:t xml:space="preserve">B.  </w:t>
      </w:r>
      <w:r>
        <w:rPr>
          <w:rFonts w:ascii="Times New Roman" w:hAnsi="Times New Roman"/>
          <w:b w:val="0"/>
          <w:sz w:val="22"/>
        </w:rPr>
        <w:t>~10-20%</w:t>
      </w:r>
    </w:p>
    <w:p>
      <w:pPr>
        <w:spacing w:after="60"/>
        <w:ind w:left="720"/>
      </w:pPr>
      <w:r>
        <w:rPr>
          <w:rFonts w:ascii="Times New Roman" w:hAnsi="Times New Roman"/>
          <w:b w:val="0"/>
          <w:sz w:val="22"/>
        </w:rPr>
        <w:t xml:space="preserve">C.  </w:t>
      </w:r>
      <w:r>
        <w:rPr>
          <w:rFonts w:ascii="Times New Roman" w:hAnsi="Times New Roman"/>
          <w:b w:val="0"/>
          <w:sz w:val="22"/>
        </w:rPr>
        <w:t>~80-90%</w:t>
      </w:r>
    </w:p>
    <w:p>
      <w:pPr>
        <w:spacing w:after="60"/>
        <w:ind w:left="720"/>
      </w:pPr>
      <w:r>
        <w:rPr>
          <w:rFonts w:ascii="Times New Roman" w:hAnsi="Times New Roman"/>
          <w:b w:val="0"/>
          <w:sz w:val="22"/>
        </w:rPr>
        <w:t xml:space="preserve">D.  </w:t>
      </w:r>
      <w:r>
        <w:rPr>
          <w:rFonts w:ascii="Times New Roman" w:hAnsi="Times New Roman"/>
          <w:b w:val="0"/>
          <w:sz w:val="22"/>
        </w:rPr>
        <w:t>~30-40%</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In infants, regurgitation occurs at least once a day in approximately 50-70% of 4-month-olds, but only a small fraction have true GERD.</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214:  </w:t>
      </w:r>
      <w:r>
        <w:rPr>
          <w:rFonts w:ascii="Times New Roman" w:hAnsi="Times New Roman"/>
          <w:b/>
          <w:sz w:val="22"/>
        </w:rPr>
        <w:t>A 3-month-old infant presents with frequent spitting up and fussiness during feeds. Which symptom is most commonly associated with GERD in infants?</w:t>
      </w:r>
    </w:p>
    <w:p>
      <w:pPr>
        <w:spacing w:after="60"/>
        <w:ind w:left="720"/>
      </w:pPr>
      <w:r>
        <w:rPr>
          <w:rFonts w:ascii="Times New Roman" w:hAnsi="Times New Roman"/>
          <w:b w:val="0"/>
          <w:sz w:val="22"/>
        </w:rPr>
        <w:t xml:space="preserve">A.  </w:t>
      </w:r>
      <w:r>
        <w:rPr>
          <w:rFonts w:ascii="Times New Roman" w:hAnsi="Times New Roman"/>
          <w:b w:val="0"/>
          <w:sz w:val="22"/>
        </w:rPr>
        <w:t>Irritability</w:t>
      </w:r>
    </w:p>
    <w:p>
      <w:pPr>
        <w:spacing w:after="60"/>
        <w:ind w:left="720"/>
      </w:pPr>
      <w:r>
        <w:rPr>
          <w:rFonts w:ascii="Times New Roman" w:hAnsi="Times New Roman"/>
          <w:b w:val="0"/>
          <w:sz w:val="22"/>
        </w:rPr>
        <w:t xml:space="preserve">B.  </w:t>
      </w:r>
      <w:r>
        <w:rPr>
          <w:rFonts w:ascii="Times New Roman" w:hAnsi="Times New Roman"/>
          <w:b w:val="0"/>
          <w:sz w:val="22"/>
        </w:rPr>
        <w:t>Heartburn</w:t>
      </w:r>
    </w:p>
    <w:p>
      <w:pPr>
        <w:spacing w:after="60"/>
        <w:ind w:left="720"/>
      </w:pPr>
      <w:r>
        <w:rPr>
          <w:rFonts w:ascii="Times New Roman" w:hAnsi="Times New Roman"/>
          <w:b w:val="0"/>
          <w:sz w:val="22"/>
        </w:rPr>
        <w:t xml:space="preserve">C.  </w:t>
      </w:r>
      <w:r>
        <w:rPr>
          <w:rFonts w:ascii="Times New Roman" w:hAnsi="Times New Roman"/>
          <w:b w:val="0"/>
          <w:sz w:val="22"/>
        </w:rPr>
        <w:t>Chest pain</w:t>
      </w:r>
    </w:p>
    <w:p>
      <w:pPr>
        <w:spacing w:after="60"/>
        <w:ind w:left="720"/>
      </w:pPr>
      <w:r>
        <w:rPr>
          <w:rFonts w:ascii="Times New Roman" w:hAnsi="Times New Roman"/>
          <w:b w:val="0"/>
          <w:sz w:val="22"/>
        </w:rPr>
        <w:t xml:space="preserve">D.  </w:t>
      </w:r>
      <w:r>
        <w:rPr>
          <w:rFonts w:ascii="Times New Roman" w:hAnsi="Times New Roman"/>
          <w:b w:val="0"/>
          <w:sz w:val="22"/>
        </w:rPr>
        <w:t>Hoarseness</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Common symptoms in infants with GERD include frequent regurgitation/vomiting, irritability, feeding refusal, arching (Sandifer syndrome), and failure to thrive.</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215:  </w:t>
      </w:r>
      <w:r>
        <w:rPr>
          <w:rFonts w:ascii="Times New Roman" w:hAnsi="Times New Roman"/>
          <w:b/>
          <w:sz w:val="22"/>
        </w:rPr>
        <w:t>What is the sensitivity of an Upper GI Series for detecting gastroesophageal reflux?</w:t>
      </w:r>
    </w:p>
    <w:p>
      <w:pPr>
        <w:spacing w:after="60"/>
        <w:ind w:left="720"/>
      </w:pPr>
      <w:r>
        <w:rPr>
          <w:rFonts w:ascii="Times New Roman" w:hAnsi="Times New Roman"/>
          <w:b w:val="0"/>
          <w:sz w:val="22"/>
        </w:rPr>
        <w:t xml:space="preserve">A.  </w:t>
      </w:r>
      <w:r>
        <w:rPr>
          <w:rFonts w:ascii="Times New Roman" w:hAnsi="Times New Roman"/>
          <w:b w:val="0"/>
          <w:sz w:val="22"/>
        </w:rPr>
        <w:t>~31%</w:t>
      </w:r>
    </w:p>
    <w:p>
      <w:pPr>
        <w:spacing w:after="60"/>
        <w:ind w:left="720"/>
      </w:pPr>
      <w:r>
        <w:rPr>
          <w:rFonts w:ascii="Times New Roman" w:hAnsi="Times New Roman"/>
          <w:b w:val="0"/>
          <w:sz w:val="22"/>
        </w:rPr>
        <w:t xml:space="preserve">B.  </w:t>
      </w:r>
      <w:r>
        <w:rPr>
          <w:rFonts w:ascii="Times New Roman" w:hAnsi="Times New Roman"/>
          <w:b w:val="0"/>
          <w:sz w:val="22"/>
        </w:rPr>
        <w:t>~70%</w:t>
      </w:r>
    </w:p>
    <w:p>
      <w:pPr>
        <w:spacing w:after="60"/>
        <w:ind w:left="720"/>
      </w:pPr>
      <w:r>
        <w:rPr>
          <w:rFonts w:ascii="Times New Roman" w:hAnsi="Times New Roman"/>
          <w:b w:val="0"/>
          <w:sz w:val="22"/>
        </w:rPr>
        <w:t xml:space="preserve">C.  </w:t>
      </w:r>
      <w:r>
        <w:rPr>
          <w:rFonts w:ascii="Times New Roman" w:hAnsi="Times New Roman"/>
          <w:b w:val="0"/>
          <w:sz w:val="22"/>
        </w:rPr>
        <w:t>~50%</w:t>
      </w:r>
    </w:p>
    <w:p>
      <w:pPr>
        <w:spacing w:after="60"/>
        <w:ind w:left="720"/>
      </w:pPr>
      <w:r>
        <w:rPr>
          <w:rFonts w:ascii="Times New Roman" w:hAnsi="Times New Roman"/>
          <w:b w:val="0"/>
          <w:sz w:val="22"/>
        </w:rPr>
        <w:t xml:space="preserve">D.  </w:t>
      </w:r>
      <w:r>
        <w:rPr>
          <w:rFonts w:ascii="Times New Roman" w:hAnsi="Times New Roman"/>
          <w:b w:val="0"/>
          <w:sz w:val="22"/>
        </w:rPr>
        <w:t>~90%</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An Upper GI Series has a sensitivity of only approximately 31% and specificity of approximately 80-90% for detecting reflux itself, and it is not used for diagnosing GERD but for ruling out anatomic abnormalities.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216:  </w:t>
      </w:r>
      <w:r>
        <w:rPr>
          <w:rFonts w:ascii="Times New Roman" w:hAnsi="Times New Roman"/>
          <w:b/>
          <w:sz w:val="22"/>
        </w:rPr>
        <w:t>Which condition is a key differential diagnosis for GERD?</w:t>
      </w:r>
    </w:p>
    <w:p>
      <w:pPr>
        <w:spacing w:after="60"/>
        <w:ind w:left="720"/>
      </w:pPr>
      <w:r>
        <w:rPr>
          <w:rFonts w:ascii="Times New Roman" w:hAnsi="Times New Roman"/>
          <w:b w:val="0"/>
          <w:sz w:val="22"/>
        </w:rPr>
        <w:t xml:space="preserve">A.  </w:t>
      </w:r>
      <w:r>
        <w:rPr>
          <w:rFonts w:ascii="Times New Roman" w:hAnsi="Times New Roman"/>
          <w:b w:val="0"/>
          <w:sz w:val="22"/>
        </w:rPr>
        <w:t>Eosinophilic Esophagitis (EoE)</w:t>
      </w:r>
    </w:p>
    <w:p>
      <w:pPr>
        <w:spacing w:after="60"/>
        <w:ind w:left="720"/>
      </w:pPr>
      <w:r>
        <w:rPr>
          <w:rFonts w:ascii="Times New Roman" w:hAnsi="Times New Roman"/>
          <w:b w:val="0"/>
          <w:sz w:val="22"/>
        </w:rPr>
        <w:t xml:space="preserve">B.  </w:t>
      </w:r>
      <w:r>
        <w:rPr>
          <w:rFonts w:ascii="Times New Roman" w:hAnsi="Times New Roman"/>
          <w:b w:val="0"/>
          <w:sz w:val="22"/>
        </w:rPr>
        <w:t>Appendicitis</w:t>
      </w:r>
    </w:p>
    <w:p>
      <w:pPr>
        <w:spacing w:after="60"/>
        <w:ind w:left="720"/>
      </w:pPr>
      <w:r>
        <w:rPr>
          <w:rFonts w:ascii="Times New Roman" w:hAnsi="Times New Roman"/>
          <w:b w:val="0"/>
          <w:sz w:val="22"/>
        </w:rPr>
        <w:t xml:space="preserve">C.  </w:t>
      </w:r>
      <w:r>
        <w:rPr>
          <w:rFonts w:ascii="Times New Roman" w:hAnsi="Times New Roman"/>
          <w:b w:val="0"/>
          <w:sz w:val="22"/>
        </w:rPr>
        <w:t>Hepatitis</w:t>
      </w:r>
    </w:p>
    <w:p>
      <w:pPr>
        <w:spacing w:after="60"/>
        <w:ind w:left="720"/>
      </w:pPr>
      <w:r>
        <w:rPr>
          <w:rFonts w:ascii="Times New Roman" w:hAnsi="Times New Roman"/>
          <w:b w:val="0"/>
          <w:sz w:val="22"/>
        </w:rPr>
        <w:t xml:space="preserve">D.  </w:t>
      </w:r>
      <w:r>
        <w:rPr>
          <w:rFonts w:ascii="Times New Roman" w:hAnsi="Times New Roman"/>
          <w:b w:val="0"/>
          <w:sz w:val="22"/>
        </w:rPr>
        <w:t>Pancreatitis</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A key differential diagnosis for GERD is Eosinophilic Esophagitis (EoE), among others like pyloric stenosis and food allergies.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217:  </w:t>
      </w:r>
      <w:r>
        <w:rPr>
          <w:rFonts w:ascii="Times New Roman" w:hAnsi="Times New Roman"/>
          <w:b/>
          <w:sz w:val="22"/>
        </w:rPr>
        <w:t>What is the first-line pharmacologic therapy for GERD in children?</w:t>
      </w:r>
    </w:p>
    <w:p>
      <w:pPr>
        <w:spacing w:after="60"/>
        <w:ind w:left="720"/>
      </w:pPr>
      <w:r>
        <w:rPr>
          <w:rFonts w:ascii="Times New Roman" w:hAnsi="Times New Roman"/>
          <w:b w:val="0"/>
          <w:sz w:val="22"/>
        </w:rPr>
        <w:t xml:space="preserve">A.  </w:t>
      </w:r>
      <w:r>
        <w:rPr>
          <w:rFonts w:ascii="Times New Roman" w:hAnsi="Times New Roman"/>
          <w:b w:val="0"/>
          <w:sz w:val="22"/>
        </w:rPr>
        <w:t>Proton Pump Inhibitors (PPIs)</w:t>
      </w:r>
    </w:p>
    <w:p>
      <w:pPr>
        <w:spacing w:after="60"/>
        <w:ind w:left="720"/>
      </w:pPr>
      <w:r>
        <w:rPr>
          <w:rFonts w:ascii="Times New Roman" w:hAnsi="Times New Roman"/>
          <w:b w:val="0"/>
          <w:sz w:val="22"/>
        </w:rPr>
        <w:t xml:space="preserve">B.  </w:t>
      </w:r>
      <w:r>
        <w:rPr>
          <w:rFonts w:ascii="Times New Roman" w:hAnsi="Times New Roman"/>
          <w:b w:val="0"/>
          <w:sz w:val="22"/>
        </w:rPr>
        <w:t>H2-Receptor Antagonists (H2RAs)</w:t>
      </w:r>
    </w:p>
    <w:p>
      <w:pPr>
        <w:spacing w:after="60"/>
        <w:ind w:left="720"/>
      </w:pPr>
      <w:r>
        <w:rPr>
          <w:rFonts w:ascii="Times New Roman" w:hAnsi="Times New Roman"/>
          <w:b w:val="0"/>
          <w:sz w:val="22"/>
        </w:rPr>
        <w:t xml:space="preserve">C.  </w:t>
      </w:r>
      <w:r>
        <w:rPr>
          <w:rFonts w:ascii="Times New Roman" w:hAnsi="Times New Roman"/>
          <w:b w:val="0"/>
          <w:sz w:val="22"/>
        </w:rPr>
        <w:t>Antacids</w:t>
      </w:r>
    </w:p>
    <w:p>
      <w:pPr>
        <w:spacing w:after="60"/>
        <w:ind w:left="720"/>
      </w:pPr>
      <w:r>
        <w:rPr>
          <w:rFonts w:ascii="Times New Roman" w:hAnsi="Times New Roman"/>
          <w:b w:val="0"/>
          <w:sz w:val="22"/>
        </w:rPr>
        <w:t xml:space="preserve">D.  </w:t>
      </w:r>
      <w:r>
        <w:rPr>
          <w:rFonts w:ascii="Times New Roman" w:hAnsi="Times New Roman"/>
          <w:b w:val="0"/>
          <w:sz w:val="22"/>
        </w:rPr>
        <w:t>Prokinetics</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For children whose symptoms persist despite first-line lifestyle interventions (thickened feeds, small frequent feeds, head elevation), Proton Pump Inhibitors (PPIs) are the recommended initial pharmacologic therapy. A meta-analysis confirms their effectiveness in achieving symptom resolution and healing erosive esophagitis.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218:  </w:t>
      </w:r>
      <w:r>
        <w:rPr>
          <w:rFonts w:ascii="Times New Roman" w:hAnsi="Times New Roman"/>
          <w:b/>
          <w:sz w:val="22"/>
        </w:rPr>
        <w:t>What is the gold standard surgical procedure for GERD?</w:t>
      </w:r>
    </w:p>
    <w:p>
      <w:pPr>
        <w:spacing w:after="60"/>
        <w:ind w:left="720"/>
      </w:pPr>
      <w:r>
        <w:rPr>
          <w:rFonts w:ascii="Times New Roman" w:hAnsi="Times New Roman"/>
          <w:b w:val="0"/>
          <w:sz w:val="22"/>
        </w:rPr>
        <w:t xml:space="preserve">A.  </w:t>
      </w:r>
      <w:r>
        <w:rPr>
          <w:rFonts w:ascii="Times New Roman" w:hAnsi="Times New Roman"/>
          <w:b w:val="0"/>
          <w:sz w:val="22"/>
        </w:rPr>
        <w:t>Laparoscopic Nissen Fundoplication (LNF)</w:t>
      </w:r>
    </w:p>
    <w:p>
      <w:pPr>
        <w:spacing w:after="60"/>
        <w:ind w:left="720"/>
      </w:pPr>
      <w:r>
        <w:rPr>
          <w:rFonts w:ascii="Times New Roman" w:hAnsi="Times New Roman"/>
          <w:b w:val="0"/>
          <w:sz w:val="22"/>
        </w:rPr>
        <w:t xml:space="preserve">B.  </w:t>
      </w:r>
      <w:r>
        <w:rPr>
          <w:rFonts w:ascii="Times New Roman" w:hAnsi="Times New Roman"/>
          <w:b w:val="0"/>
          <w:sz w:val="22"/>
        </w:rPr>
        <w:t>Thal fundoplication</w:t>
      </w:r>
    </w:p>
    <w:p>
      <w:pPr>
        <w:spacing w:after="60"/>
        <w:ind w:left="720"/>
      </w:pPr>
      <w:r>
        <w:rPr>
          <w:rFonts w:ascii="Times New Roman" w:hAnsi="Times New Roman"/>
          <w:b w:val="0"/>
          <w:sz w:val="22"/>
        </w:rPr>
        <w:t xml:space="preserve">C.  </w:t>
      </w:r>
      <w:r>
        <w:rPr>
          <w:rFonts w:ascii="Times New Roman" w:hAnsi="Times New Roman"/>
          <w:b w:val="0"/>
          <w:sz w:val="22"/>
        </w:rPr>
        <w:t>Toupet fundoplication</w:t>
      </w:r>
    </w:p>
    <w:p>
      <w:pPr>
        <w:spacing w:after="60"/>
        <w:ind w:left="720"/>
      </w:pPr>
      <w:r>
        <w:rPr>
          <w:rFonts w:ascii="Times New Roman" w:hAnsi="Times New Roman"/>
          <w:b w:val="0"/>
          <w:sz w:val="22"/>
        </w:rPr>
        <w:t xml:space="preserve">D.  </w:t>
      </w:r>
      <w:r>
        <w:rPr>
          <w:rFonts w:ascii="Times New Roman" w:hAnsi="Times New Roman"/>
          <w:b w:val="0"/>
          <w:sz w:val="22"/>
        </w:rPr>
        <w:t>Gastric bypass</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Laparoscopic Nissen Fundoplication (LNF) is the gold standard surgical procedure for GERD.</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219:  </w:t>
      </w:r>
      <w:r>
        <w:rPr>
          <w:rFonts w:ascii="Times New Roman" w:hAnsi="Times New Roman"/>
          <w:b/>
          <w:sz w:val="22"/>
        </w:rPr>
        <w:t>By what age does the vast majority of infantile GERD resolve spontaneously?</w:t>
      </w:r>
    </w:p>
    <w:p>
      <w:pPr>
        <w:spacing w:after="60"/>
        <w:ind w:left="720"/>
      </w:pPr>
      <w:r>
        <w:rPr>
          <w:rFonts w:ascii="Times New Roman" w:hAnsi="Times New Roman"/>
          <w:b w:val="0"/>
          <w:sz w:val="22"/>
        </w:rPr>
        <w:t xml:space="preserve">A.  </w:t>
      </w:r>
      <w:r>
        <w:rPr>
          <w:rFonts w:ascii="Times New Roman" w:hAnsi="Times New Roman"/>
          <w:b w:val="0"/>
          <w:sz w:val="22"/>
        </w:rPr>
        <w:t>12-24 months</w:t>
      </w:r>
    </w:p>
    <w:p>
      <w:pPr>
        <w:spacing w:after="60"/>
        <w:ind w:left="720"/>
      </w:pPr>
      <w:r>
        <w:rPr>
          <w:rFonts w:ascii="Times New Roman" w:hAnsi="Times New Roman"/>
          <w:b w:val="0"/>
          <w:sz w:val="22"/>
        </w:rPr>
        <w:t xml:space="preserve">B.  </w:t>
      </w:r>
      <w:r>
        <w:rPr>
          <w:rFonts w:ascii="Times New Roman" w:hAnsi="Times New Roman"/>
          <w:b w:val="0"/>
          <w:sz w:val="22"/>
        </w:rPr>
        <w:t>6-12 months</w:t>
      </w:r>
    </w:p>
    <w:p>
      <w:pPr>
        <w:spacing w:after="60"/>
        <w:ind w:left="720"/>
      </w:pPr>
      <w:r>
        <w:rPr>
          <w:rFonts w:ascii="Times New Roman" w:hAnsi="Times New Roman"/>
          <w:b w:val="0"/>
          <w:sz w:val="22"/>
        </w:rPr>
        <w:t xml:space="preserve">C.  </w:t>
      </w:r>
      <w:r>
        <w:rPr>
          <w:rFonts w:ascii="Times New Roman" w:hAnsi="Times New Roman"/>
          <w:b w:val="0"/>
          <w:sz w:val="22"/>
        </w:rPr>
        <w:t>2-3 years</w:t>
      </w:r>
    </w:p>
    <w:p>
      <w:pPr>
        <w:spacing w:after="60"/>
        <w:ind w:left="720"/>
      </w:pPr>
      <w:r>
        <w:rPr>
          <w:rFonts w:ascii="Times New Roman" w:hAnsi="Times New Roman"/>
          <w:b w:val="0"/>
          <w:sz w:val="22"/>
        </w:rPr>
        <w:t xml:space="preserve">D.  </w:t>
      </w:r>
      <w:r>
        <w:rPr>
          <w:rFonts w:ascii="Times New Roman" w:hAnsi="Times New Roman"/>
          <w:b w:val="0"/>
          <w:sz w:val="22"/>
        </w:rPr>
        <w:t>4-5 years</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The vast majority of infantile GERD resolves spontaneously by 12-24 months of age.</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220:  </w:t>
      </w:r>
      <w:r>
        <w:rPr>
          <w:rFonts w:ascii="Times New Roman" w:hAnsi="Times New Roman"/>
          <w:b/>
          <w:sz w:val="22"/>
        </w:rPr>
        <w:t>Which of the following is a treatment-related complication of long-term PPI use?</w:t>
      </w:r>
    </w:p>
    <w:p>
      <w:pPr>
        <w:spacing w:after="60"/>
        <w:ind w:left="720"/>
      </w:pPr>
      <w:r>
        <w:rPr>
          <w:rFonts w:ascii="Times New Roman" w:hAnsi="Times New Roman"/>
          <w:b w:val="0"/>
          <w:sz w:val="22"/>
        </w:rPr>
        <w:t xml:space="preserve">A.  </w:t>
      </w:r>
      <w:r>
        <w:rPr>
          <w:rFonts w:ascii="Times New Roman" w:hAnsi="Times New Roman"/>
          <w:b w:val="0"/>
          <w:sz w:val="22"/>
        </w:rPr>
        <w:t>Increased risk of community-acquired pneumonia</w:t>
      </w:r>
    </w:p>
    <w:p>
      <w:pPr>
        <w:spacing w:after="60"/>
        <w:ind w:left="720"/>
      </w:pPr>
      <w:r>
        <w:rPr>
          <w:rFonts w:ascii="Times New Roman" w:hAnsi="Times New Roman"/>
          <w:b w:val="0"/>
          <w:sz w:val="22"/>
        </w:rPr>
        <w:t xml:space="preserve">B.  </w:t>
      </w:r>
      <w:r>
        <w:rPr>
          <w:rFonts w:ascii="Times New Roman" w:hAnsi="Times New Roman"/>
          <w:b w:val="0"/>
          <w:sz w:val="22"/>
        </w:rPr>
        <w:t>Liver failure</w:t>
      </w:r>
    </w:p>
    <w:p>
      <w:pPr>
        <w:spacing w:after="60"/>
        <w:ind w:left="720"/>
      </w:pPr>
      <w:r>
        <w:rPr>
          <w:rFonts w:ascii="Times New Roman" w:hAnsi="Times New Roman"/>
          <w:b w:val="0"/>
          <w:sz w:val="22"/>
        </w:rPr>
        <w:t xml:space="preserve">C.  </w:t>
      </w:r>
      <w:r>
        <w:rPr>
          <w:rFonts w:ascii="Times New Roman" w:hAnsi="Times New Roman"/>
          <w:b w:val="0"/>
          <w:sz w:val="22"/>
        </w:rPr>
        <w:t>Kidney stones</w:t>
      </w:r>
    </w:p>
    <w:p>
      <w:pPr>
        <w:spacing w:after="60"/>
        <w:ind w:left="720"/>
      </w:pPr>
      <w:r>
        <w:rPr>
          <w:rFonts w:ascii="Times New Roman" w:hAnsi="Times New Roman"/>
          <w:b w:val="0"/>
          <w:sz w:val="22"/>
        </w:rPr>
        <w:t xml:space="preserve">D.  </w:t>
      </w:r>
      <w:r>
        <w:rPr>
          <w:rFonts w:ascii="Times New Roman" w:hAnsi="Times New Roman"/>
          <w:b w:val="0"/>
          <w:sz w:val="22"/>
        </w:rPr>
        <w:t>Hypertension</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Treatment-related complications of PPIs include potential increased risk of community-acquired pneumonia, gastroenteritis, and hypomagnesemia with long-term use.</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221:  </w:t>
      </w:r>
      <w:r>
        <w:rPr>
          <w:rFonts w:ascii="Times New Roman" w:hAnsi="Times New Roman"/>
          <w:b/>
          <w:sz w:val="22"/>
        </w:rPr>
        <w:t>Which anomaly is commonly associated with GERD?</w:t>
      </w:r>
    </w:p>
    <w:p>
      <w:pPr>
        <w:spacing w:after="60"/>
        <w:ind w:left="720"/>
      </w:pPr>
      <w:r>
        <w:rPr>
          <w:rFonts w:ascii="Times New Roman" w:hAnsi="Times New Roman"/>
          <w:b w:val="0"/>
          <w:sz w:val="22"/>
        </w:rPr>
        <w:t xml:space="preserve">A.  </w:t>
      </w:r>
      <w:r>
        <w:rPr>
          <w:rFonts w:ascii="Times New Roman" w:hAnsi="Times New Roman"/>
          <w:b w:val="0"/>
          <w:sz w:val="22"/>
        </w:rPr>
        <w:t>Hiatal hernia</w:t>
      </w:r>
    </w:p>
    <w:p>
      <w:pPr>
        <w:spacing w:after="60"/>
        <w:ind w:left="720"/>
      </w:pPr>
      <w:r>
        <w:rPr>
          <w:rFonts w:ascii="Times New Roman" w:hAnsi="Times New Roman"/>
          <w:b w:val="0"/>
          <w:sz w:val="22"/>
        </w:rPr>
        <w:t xml:space="preserve">B.  </w:t>
      </w:r>
      <w:r>
        <w:rPr>
          <w:rFonts w:ascii="Times New Roman" w:hAnsi="Times New Roman"/>
          <w:b w:val="0"/>
          <w:sz w:val="22"/>
        </w:rPr>
        <w:t>Appendicitis</w:t>
      </w:r>
    </w:p>
    <w:p>
      <w:pPr>
        <w:spacing w:after="60"/>
        <w:ind w:left="720"/>
      </w:pPr>
      <w:r>
        <w:rPr>
          <w:rFonts w:ascii="Times New Roman" w:hAnsi="Times New Roman"/>
          <w:b w:val="0"/>
          <w:sz w:val="22"/>
        </w:rPr>
        <w:t xml:space="preserve">C.  </w:t>
      </w:r>
      <w:r>
        <w:rPr>
          <w:rFonts w:ascii="Times New Roman" w:hAnsi="Times New Roman"/>
          <w:b w:val="0"/>
          <w:sz w:val="22"/>
        </w:rPr>
        <w:t>Inguinal hernia</w:t>
      </w:r>
    </w:p>
    <w:p>
      <w:pPr>
        <w:spacing w:after="60"/>
        <w:ind w:left="720"/>
      </w:pPr>
      <w:r>
        <w:rPr>
          <w:rFonts w:ascii="Times New Roman" w:hAnsi="Times New Roman"/>
          <w:b w:val="0"/>
          <w:sz w:val="22"/>
        </w:rPr>
        <w:t xml:space="preserve">D.  </w:t>
      </w:r>
      <w:r>
        <w:rPr>
          <w:rFonts w:ascii="Times New Roman" w:hAnsi="Times New Roman"/>
          <w:b w:val="0"/>
          <w:sz w:val="22"/>
        </w:rPr>
        <w:t>Hydrocephalus</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Associated anomalies and syndromes for GERD include hiatal hernia, esophageal atresia/TEF, Trisomy 21, Cornelia de Lange Syndrome, and Cerebral Palsy.</w:t>
      </w:r>
    </w:p>
    <w:p>
      <w:pPr>
        <w:spacing w:before="160" w:after="160"/>
      </w:pPr>
      <w:r>
        <w:rPr>
          <w:rFonts w:ascii="Times New Roman" w:hAnsi="Times New Roman"/>
          <w:color w:val="AAAAAA"/>
          <w:sz w:val="20"/>
        </w:rPr>
        <w:t>――――――――――――――――――――――――――――――――――――――――――――――――――――――――――――</w:t>
      </w:r>
    </w:p>
    <w:p>
      <w:r>
        <w:br w:type="page"/>
      </w:r>
    </w:p>
    <w:p>
      <w:pPr>
        <w:pStyle w:val="Heading1"/>
      </w:pPr>
      <w:r>
        <w:t>Disorders Of The Breast</w:t>
      </w:r>
    </w:p>
    <w:p>
      <w:pPr>
        <w:spacing w:before="240" w:after="120"/>
      </w:pPr>
      <w:r>
        <w:rPr>
          <w:rFonts w:ascii="Times New Roman" w:hAnsi="Times New Roman"/>
          <w:b/>
          <w:sz w:val="22"/>
        </w:rPr>
        <w:t xml:space="preserve">Q 222:  </w:t>
      </w:r>
      <w:r>
        <w:rPr>
          <w:rFonts w:ascii="Times New Roman" w:hAnsi="Times New Roman"/>
          <w:b/>
          <w:sz w:val="22"/>
        </w:rPr>
        <w:t>What is the definition of gynecomastia?</w:t>
      </w:r>
    </w:p>
    <w:p>
      <w:pPr>
        <w:spacing w:after="60"/>
        <w:ind w:left="720"/>
      </w:pPr>
      <w:r>
        <w:rPr>
          <w:rFonts w:ascii="Times New Roman" w:hAnsi="Times New Roman"/>
          <w:b w:val="0"/>
          <w:sz w:val="22"/>
        </w:rPr>
        <w:t xml:space="preserve">A.  </w:t>
      </w:r>
      <w:r>
        <w:rPr>
          <w:rFonts w:ascii="Times New Roman" w:hAnsi="Times New Roman"/>
          <w:b w:val="0"/>
          <w:sz w:val="22"/>
        </w:rPr>
        <w:t>Malignant proliferation of breast tissue in females</w:t>
      </w:r>
    </w:p>
    <w:p>
      <w:pPr>
        <w:spacing w:after="60"/>
        <w:ind w:left="720"/>
      </w:pPr>
      <w:r>
        <w:rPr>
          <w:rFonts w:ascii="Times New Roman" w:hAnsi="Times New Roman"/>
          <w:b w:val="0"/>
          <w:sz w:val="22"/>
        </w:rPr>
        <w:t xml:space="preserve">B.  </w:t>
      </w:r>
      <w:r>
        <w:rPr>
          <w:rFonts w:ascii="Times New Roman" w:hAnsi="Times New Roman"/>
          <w:b w:val="0"/>
          <w:sz w:val="22"/>
        </w:rPr>
        <w:t>Benign proliferation of glandular breast tissue in males</w:t>
      </w:r>
    </w:p>
    <w:p>
      <w:pPr>
        <w:spacing w:after="60"/>
        <w:ind w:left="720"/>
      </w:pPr>
      <w:r>
        <w:rPr>
          <w:rFonts w:ascii="Times New Roman" w:hAnsi="Times New Roman"/>
          <w:b w:val="0"/>
          <w:sz w:val="22"/>
        </w:rPr>
        <w:t xml:space="preserve">C.  </w:t>
      </w:r>
      <w:r>
        <w:rPr>
          <w:rFonts w:ascii="Times New Roman" w:hAnsi="Times New Roman"/>
          <w:b w:val="0"/>
          <w:sz w:val="22"/>
        </w:rPr>
        <w:t>Fat deposition in the breast without glandular tissue</w:t>
      </w:r>
    </w:p>
    <w:p>
      <w:pPr>
        <w:spacing w:after="60"/>
        <w:ind w:left="720"/>
      </w:pPr>
      <w:r>
        <w:rPr>
          <w:rFonts w:ascii="Times New Roman" w:hAnsi="Times New Roman"/>
          <w:b w:val="0"/>
          <w:sz w:val="22"/>
        </w:rPr>
        <w:t xml:space="preserve">D.  </w:t>
      </w:r>
      <w:r>
        <w:rPr>
          <w:rFonts w:ascii="Times New Roman" w:hAnsi="Times New Roman"/>
          <w:b w:val="0"/>
          <w:sz w:val="22"/>
        </w:rPr>
        <w:t>Infection of the breast tissue</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Gynecomastia is defined as the benign proliferation of glandular breast tissue in males, resulting from an imbalance between estrogen and androgen activity.</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223:  </w:t>
      </w:r>
      <w:r>
        <w:rPr>
          <w:rFonts w:ascii="Times New Roman" w:hAnsi="Times New Roman"/>
          <w:b/>
          <w:sz w:val="22"/>
        </w:rPr>
        <w:t>Which of the following is a physiologic cause of gynecomastia?</w:t>
      </w:r>
    </w:p>
    <w:p>
      <w:pPr>
        <w:spacing w:after="60"/>
        <w:ind w:left="720"/>
      </w:pPr>
      <w:r>
        <w:rPr>
          <w:rFonts w:ascii="Times New Roman" w:hAnsi="Times New Roman"/>
          <w:b w:val="0"/>
          <w:sz w:val="22"/>
        </w:rPr>
        <w:t xml:space="preserve">A.  </w:t>
      </w:r>
      <w:r>
        <w:rPr>
          <w:rFonts w:ascii="Times New Roman" w:hAnsi="Times New Roman"/>
          <w:b w:val="0"/>
          <w:sz w:val="22"/>
        </w:rPr>
        <w:t>Medications like antipsychotics</w:t>
      </w:r>
    </w:p>
    <w:p>
      <w:pPr>
        <w:spacing w:after="60"/>
        <w:ind w:left="720"/>
      </w:pPr>
      <w:r>
        <w:rPr>
          <w:rFonts w:ascii="Times New Roman" w:hAnsi="Times New Roman"/>
          <w:b w:val="0"/>
          <w:sz w:val="22"/>
        </w:rPr>
        <w:t xml:space="preserve">B.  </w:t>
      </w:r>
      <w:r>
        <w:rPr>
          <w:rFonts w:ascii="Times New Roman" w:hAnsi="Times New Roman"/>
          <w:b w:val="0"/>
          <w:sz w:val="22"/>
        </w:rPr>
        <w:t>Neonatal maternal estrogen exposure</w:t>
      </w:r>
    </w:p>
    <w:p>
      <w:pPr>
        <w:spacing w:after="60"/>
        <w:ind w:left="720"/>
      </w:pPr>
      <w:r>
        <w:rPr>
          <w:rFonts w:ascii="Times New Roman" w:hAnsi="Times New Roman"/>
          <w:b w:val="0"/>
          <w:sz w:val="22"/>
        </w:rPr>
        <w:t xml:space="preserve">C.  </w:t>
      </w:r>
      <w:r>
        <w:rPr>
          <w:rFonts w:ascii="Times New Roman" w:hAnsi="Times New Roman"/>
          <w:b w:val="0"/>
          <w:sz w:val="22"/>
        </w:rPr>
        <w:t>Testicular germ cell tumors</w:t>
      </w:r>
    </w:p>
    <w:p>
      <w:pPr>
        <w:spacing w:after="60"/>
        <w:ind w:left="720"/>
      </w:pPr>
      <w:r>
        <w:rPr>
          <w:rFonts w:ascii="Times New Roman" w:hAnsi="Times New Roman"/>
          <w:b w:val="0"/>
          <w:sz w:val="22"/>
        </w:rPr>
        <w:t xml:space="preserve">D.  </w:t>
      </w:r>
      <w:r>
        <w:rPr>
          <w:rFonts w:ascii="Times New Roman" w:hAnsi="Times New Roman"/>
          <w:b w:val="0"/>
          <w:sz w:val="22"/>
        </w:rPr>
        <w:t>Hypogonadism</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Physiologic causes of gynecomastia include neonatal maternal estrogen exposure and pubertal transient imbalance.</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224:  </w:t>
      </w:r>
      <w:r>
        <w:rPr>
          <w:rFonts w:ascii="Times New Roman" w:hAnsi="Times New Roman"/>
          <w:b/>
          <w:sz w:val="22"/>
        </w:rPr>
        <w:t>What is a modifiable risk factor for gynecomastia?</w:t>
      </w:r>
    </w:p>
    <w:p>
      <w:pPr>
        <w:spacing w:after="60"/>
        <w:ind w:left="720"/>
      </w:pPr>
      <w:r>
        <w:rPr>
          <w:rFonts w:ascii="Times New Roman" w:hAnsi="Times New Roman"/>
          <w:b w:val="0"/>
          <w:sz w:val="22"/>
        </w:rPr>
        <w:t xml:space="preserve">A.  </w:t>
      </w:r>
      <w:r>
        <w:rPr>
          <w:rFonts w:ascii="Times New Roman" w:hAnsi="Times New Roman"/>
          <w:b w:val="0"/>
          <w:sz w:val="22"/>
        </w:rPr>
        <w:t>Age (peak incidence at 10–14 years)</w:t>
      </w:r>
    </w:p>
    <w:p>
      <w:pPr>
        <w:spacing w:after="60"/>
        <w:ind w:left="720"/>
      </w:pPr>
      <w:r>
        <w:rPr>
          <w:rFonts w:ascii="Times New Roman" w:hAnsi="Times New Roman"/>
          <w:b w:val="0"/>
          <w:sz w:val="22"/>
        </w:rPr>
        <w:t xml:space="preserve">B.  </w:t>
      </w:r>
      <w:r>
        <w:rPr>
          <w:rFonts w:ascii="Times New Roman" w:hAnsi="Times New Roman"/>
          <w:b w:val="0"/>
          <w:sz w:val="22"/>
        </w:rPr>
        <w:t>Genetic syndromes like Klinefelter syndrome</w:t>
      </w:r>
    </w:p>
    <w:p>
      <w:pPr>
        <w:spacing w:after="60"/>
        <w:ind w:left="720"/>
      </w:pPr>
      <w:r>
        <w:rPr>
          <w:rFonts w:ascii="Times New Roman" w:hAnsi="Times New Roman"/>
          <w:b w:val="0"/>
          <w:sz w:val="22"/>
        </w:rPr>
        <w:t xml:space="preserve">C.  </w:t>
      </w:r>
      <w:r>
        <w:rPr>
          <w:rFonts w:ascii="Times New Roman" w:hAnsi="Times New Roman"/>
          <w:b w:val="0"/>
          <w:sz w:val="22"/>
        </w:rPr>
        <w:t>Obesity</w:t>
      </w:r>
    </w:p>
    <w:p>
      <w:pPr>
        <w:spacing w:after="60"/>
        <w:ind w:left="720"/>
      </w:pPr>
      <w:r>
        <w:rPr>
          <w:rFonts w:ascii="Times New Roman" w:hAnsi="Times New Roman"/>
          <w:b w:val="0"/>
          <w:sz w:val="22"/>
        </w:rPr>
        <w:t xml:space="preserve">D.  </w:t>
      </w:r>
      <w:r>
        <w:rPr>
          <w:rFonts w:ascii="Times New Roman" w:hAnsi="Times New Roman"/>
          <w:b w:val="0"/>
          <w:sz w:val="22"/>
        </w:rPr>
        <w:t>Sex (exclusively male)</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Modifiable risk factors for gynecomastia include obesity, which increases aromatase activity.</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225:  </w:t>
      </w:r>
      <w:r>
        <w:rPr>
          <w:rFonts w:ascii="Times New Roman" w:hAnsi="Times New Roman"/>
          <w:b/>
          <w:sz w:val="22"/>
        </w:rPr>
        <w:t>Which symptom is commonly associated with gynecomastia?</w:t>
      </w:r>
    </w:p>
    <w:p>
      <w:pPr>
        <w:spacing w:after="60"/>
        <w:ind w:left="720"/>
      </w:pPr>
      <w:r>
        <w:rPr>
          <w:rFonts w:ascii="Times New Roman" w:hAnsi="Times New Roman"/>
          <w:b w:val="0"/>
          <w:sz w:val="22"/>
        </w:rPr>
        <w:t xml:space="preserve">A.  </w:t>
      </w:r>
      <w:r>
        <w:rPr>
          <w:rFonts w:ascii="Times New Roman" w:hAnsi="Times New Roman"/>
          <w:b w:val="0"/>
          <w:sz w:val="22"/>
        </w:rPr>
        <w:t>Nipple discharge</w:t>
      </w:r>
    </w:p>
    <w:p>
      <w:pPr>
        <w:spacing w:after="60"/>
        <w:ind w:left="720"/>
      </w:pPr>
      <w:r>
        <w:rPr>
          <w:rFonts w:ascii="Times New Roman" w:hAnsi="Times New Roman"/>
          <w:b w:val="0"/>
          <w:sz w:val="22"/>
        </w:rPr>
        <w:t xml:space="preserve">B.  </w:t>
      </w:r>
      <w:r>
        <w:rPr>
          <w:rFonts w:ascii="Times New Roman" w:hAnsi="Times New Roman"/>
          <w:b w:val="0"/>
          <w:sz w:val="22"/>
        </w:rPr>
        <w:t>Breast tenderness or pain</w:t>
      </w:r>
    </w:p>
    <w:p>
      <w:pPr>
        <w:spacing w:after="60"/>
        <w:ind w:left="720"/>
      </w:pPr>
      <w:r>
        <w:rPr>
          <w:rFonts w:ascii="Times New Roman" w:hAnsi="Times New Roman"/>
          <w:b w:val="0"/>
          <w:sz w:val="22"/>
        </w:rPr>
        <w:t xml:space="preserve">C.  </w:t>
      </w:r>
      <w:r>
        <w:rPr>
          <w:rFonts w:ascii="Times New Roman" w:hAnsi="Times New Roman"/>
          <w:b w:val="0"/>
          <w:sz w:val="22"/>
        </w:rPr>
        <w:t>Skin changes</w:t>
      </w:r>
    </w:p>
    <w:p>
      <w:pPr>
        <w:spacing w:after="60"/>
        <w:ind w:left="720"/>
      </w:pPr>
      <w:r>
        <w:rPr>
          <w:rFonts w:ascii="Times New Roman" w:hAnsi="Times New Roman"/>
          <w:b w:val="0"/>
          <w:sz w:val="22"/>
        </w:rPr>
        <w:t xml:space="preserve">D.  </w:t>
      </w:r>
      <w:r>
        <w:rPr>
          <w:rFonts w:ascii="Times New Roman" w:hAnsi="Times New Roman"/>
          <w:b w:val="0"/>
          <w:sz w:val="22"/>
        </w:rPr>
        <w:t>Fever</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Common symptoms of gynecomastia include breast tenderness or pain, occurring in 30–50% of cases.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226:  </w:t>
      </w:r>
      <w:r>
        <w:rPr>
          <w:rFonts w:ascii="Times New Roman" w:hAnsi="Times New Roman"/>
          <w:b/>
          <w:sz w:val="22"/>
        </w:rPr>
        <w:t>Which medication is used for medical management of persistent gynecomastia with 60–80% reduction in size?</w:t>
      </w:r>
    </w:p>
    <w:p>
      <w:pPr>
        <w:spacing w:after="60"/>
        <w:ind w:left="720"/>
      </w:pPr>
      <w:r>
        <w:rPr>
          <w:rFonts w:ascii="Times New Roman" w:hAnsi="Times New Roman"/>
          <w:b w:val="0"/>
          <w:sz w:val="22"/>
        </w:rPr>
        <w:t xml:space="preserve">A.  </w:t>
      </w:r>
      <w:r>
        <w:rPr>
          <w:rFonts w:ascii="Times New Roman" w:hAnsi="Times New Roman"/>
          <w:b w:val="0"/>
          <w:sz w:val="22"/>
        </w:rPr>
        <w:t>Letrozole</w:t>
      </w:r>
    </w:p>
    <w:p>
      <w:pPr>
        <w:spacing w:after="60"/>
        <w:ind w:left="720"/>
      </w:pPr>
      <w:r>
        <w:rPr>
          <w:rFonts w:ascii="Times New Roman" w:hAnsi="Times New Roman"/>
          <w:b w:val="0"/>
          <w:sz w:val="22"/>
        </w:rPr>
        <w:t xml:space="preserve">B.  </w:t>
      </w:r>
      <w:r>
        <w:rPr>
          <w:rFonts w:ascii="Times New Roman" w:hAnsi="Times New Roman"/>
          <w:b w:val="0"/>
          <w:sz w:val="22"/>
        </w:rPr>
        <w:t>Tamoxifen</w:t>
      </w:r>
    </w:p>
    <w:p>
      <w:pPr>
        <w:spacing w:after="60"/>
        <w:ind w:left="720"/>
      </w:pPr>
      <w:r>
        <w:rPr>
          <w:rFonts w:ascii="Times New Roman" w:hAnsi="Times New Roman"/>
          <w:b w:val="0"/>
          <w:sz w:val="22"/>
        </w:rPr>
        <w:t xml:space="preserve">C.  </w:t>
      </w:r>
      <w:r>
        <w:rPr>
          <w:rFonts w:ascii="Times New Roman" w:hAnsi="Times New Roman"/>
          <w:b w:val="0"/>
          <w:sz w:val="22"/>
        </w:rPr>
        <w:t>Antibiotics</w:t>
      </w:r>
    </w:p>
    <w:p>
      <w:pPr>
        <w:spacing w:after="60"/>
        <w:ind w:left="720"/>
      </w:pPr>
      <w:r>
        <w:rPr>
          <w:rFonts w:ascii="Times New Roman" w:hAnsi="Times New Roman"/>
          <w:b w:val="0"/>
          <w:sz w:val="22"/>
        </w:rPr>
        <w:t xml:space="preserve">D.  </w:t>
      </w:r>
      <w:r>
        <w:rPr>
          <w:rFonts w:ascii="Times New Roman" w:hAnsi="Times New Roman"/>
          <w:b w:val="0"/>
          <w:sz w:val="22"/>
        </w:rPr>
        <w:t>Corticosteroids</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Selective estrogen receptor modulators like tamoxifen can achieve a 60–80% reduction in size in persistent cases of gynecomastia.</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227:  </w:t>
      </w:r>
      <w:r>
        <w:rPr>
          <w:rFonts w:ascii="Times New Roman" w:hAnsi="Times New Roman"/>
          <w:b/>
          <w:sz w:val="22"/>
        </w:rPr>
        <w:t>What is an indication for surgical management of gynecomastia?</w:t>
      </w:r>
    </w:p>
    <w:p>
      <w:pPr>
        <w:spacing w:after="60"/>
        <w:ind w:left="720"/>
      </w:pPr>
      <w:r>
        <w:rPr>
          <w:rFonts w:ascii="Times New Roman" w:hAnsi="Times New Roman"/>
          <w:b w:val="0"/>
          <w:sz w:val="22"/>
        </w:rPr>
        <w:t xml:space="preserve">A.  </w:t>
      </w:r>
      <w:r>
        <w:rPr>
          <w:rFonts w:ascii="Times New Roman" w:hAnsi="Times New Roman"/>
          <w:b w:val="0"/>
          <w:sz w:val="22"/>
        </w:rPr>
        <w:t>Duration less than 6 months</w:t>
      </w:r>
    </w:p>
    <w:p>
      <w:pPr>
        <w:spacing w:after="60"/>
        <w:ind w:left="720"/>
      </w:pPr>
      <w:r>
        <w:rPr>
          <w:rFonts w:ascii="Times New Roman" w:hAnsi="Times New Roman"/>
          <w:b w:val="0"/>
          <w:sz w:val="22"/>
        </w:rPr>
        <w:t xml:space="preserve">B.  </w:t>
      </w:r>
      <w:r>
        <w:rPr>
          <w:rFonts w:ascii="Times New Roman" w:hAnsi="Times New Roman"/>
          <w:b w:val="0"/>
          <w:sz w:val="22"/>
        </w:rPr>
        <w:t>Persistence &gt;2 years</w:t>
      </w:r>
    </w:p>
    <w:p>
      <w:pPr>
        <w:spacing w:after="60"/>
        <w:ind w:left="720"/>
      </w:pPr>
      <w:r>
        <w:rPr>
          <w:rFonts w:ascii="Times New Roman" w:hAnsi="Times New Roman"/>
          <w:b w:val="0"/>
          <w:sz w:val="22"/>
        </w:rPr>
        <w:t xml:space="preserve">C.  </w:t>
      </w:r>
      <w:r>
        <w:rPr>
          <w:rFonts w:ascii="Times New Roman" w:hAnsi="Times New Roman"/>
          <w:b w:val="0"/>
          <w:sz w:val="22"/>
        </w:rPr>
        <w:t>Asymptomatic cases</w:t>
      </w:r>
    </w:p>
    <w:p>
      <w:pPr>
        <w:spacing w:after="60"/>
        <w:ind w:left="720"/>
      </w:pPr>
      <w:r>
        <w:rPr>
          <w:rFonts w:ascii="Times New Roman" w:hAnsi="Times New Roman"/>
          <w:b w:val="0"/>
          <w:sz w:val="22"/>
        </w:rPr>
        <w:t xml:space="preserve">D.  </w:t>
      </w:r>
      <w:r>
        <w:rPr>
          <w:rFonts w:ascii="Times New Roman" w:hAnsi="Times New Roman"/>
          <w:b w:val="0"/>
          <w:sz w:val="22"/>
        </w:rPr>
        <w:t>Grade I enlargement</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Surgical management is indicated for gynecomastia that persists for more than 2 years, causes significant symptoms, or involves grade II–III enlargement.</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228:  </w:t>
      </w:r>
      <w:r>
        <w:rPr>
          <w:rFonts w:ascii="Times New Roman" w:hAnsi="Times New Roman"/>
          <w:b/>
          <w:sz w:val="22"/>
        </w:rPr>
        <w:t>What percentage of pubertal gynecomastia cases resolve spontaneously within 1-2 years?</w:t>
      </w:r>
    </w:p>
    <w:p>
      <w:pPr>
        <w:spacing w:after="60"/>
        <w:ind w:left="720"/>
      </w:pPr>
      <w:r>
        <w:rPr>
          <w:rFonts w:ascii="Times New Roman" w:hAnsi="Times New Roman"/>
          <w:b w:val="0"/>
          <w:sz w:val="22"/>
        </w:rPr>
        <w:t xml:space="preserve">A.  </w:t>
      </w:r>
      <w:r>
        <w:rPr>
          <w:rFonts w:ascii="Times New Roman" w:hAnsi="Times New Roman"/>
          <w:b w:val="0"/>
          <w:sz w:val="22"/>
        </w:rPr>
        <w:t>50%</w:t>
      </w:r>
    </w:p>
    <w:p>
      <w:pPr>
        <w:spacing w:after="60"/>
        <w:ind w:left="720"/>
      </w:pPr>
      <w:r>
        <w:rPr>
          <w:rFonts w:ascii="Times New Roman" w:hAnsi="Times New Roman"/>
          <w:b w:val="0"/>
          <w:sz w:val="22"/>
        </w:rPr>
        <w:t xml:space="preserve">B.  </w:t>
      </w:r>
      <w:r>
        <w:rPr>
          <w:rFonts w:ascii="Times New Roman" w:hAnsi="Times New Roman"/>
          <w:b w:val="0"/>
          <w:sz w:val="22"/>
        </w:rPr>
        <w:t>80%</w:t>
      </w:r>
    </w:p>
    <w:p>
      <w:pPr>
        <w:spacing w:after="60"/>
        <w:ind w:left="720"/>
      </w:pPr>
      <w:r>
        <w:rPr>
          <w:rFonts w:ascii="Times New Roman" w:hAnsi="Times New Roman"/>
          <w:b w:val="0"/>
          <w:sz w:val="22"/>
        </w:rPr>
        <w:t xml:space="preserve">C.  </w:t>
      </w:r>
      <w:r>
        <w:rPr>
          <w:rFonts w:ascii="Times New Roman" w:hAnsi="Times New Roman"/>
          <w:b w:val="0"/>
          <w:sz w:val="22"/>
        </w:rPr>
        <w:t>90%</w:t>
      </w:r>
    </w:p>
    <w:p>
      <w:pPr>
        <w:spacing w:after="60"/>
        <w:ind w:left="720"/>
      </w:pPr>
      <w:r>
        <w:rPr>
          <w:rFonts w:ascii="Times New Roman" w:hAnsi="Times New Roman"/>
          <w:b w:val="0"/>
          <w:sz w:val="22"/>
        </w:rPr>
        <w:t xml:space="preserve">D.  </w:t>
      </w:r>
      <w:r>
        <w:rPr>
          <w:rFonts w:ascii="Times New Roman" w:hAnsi="Times New Roman"/>
          <w:b w:val="0"/>
          <w:sz w:val="22"/>
        </w:rPr>
        <w:t>95%</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Spontaneous resolution occurs in 90% of pubertal gynecomastia cases within 1-2 years.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229:  </w:t>
      </w:r>
      <w:r>
        <w:rPr>
          <w:rFonts w:ascii="Times New Roman" w:hAnsi="Times New Roman"/>
          <w:b/>
          <w:sz w:val="22"/>
        </w:rPr>
        <w:t>Which genetic syndrome is most strongly associated with gynecomastia, occurring in up to 80% of affected individuals?</w:t>
      </w:r>
    </w:p>
    <w:p>
      <w:pPr>
        <w:spacing w:after="60"/>
        <w:ind w:left="720"/>
      </w:pPr>
      <w:r>
        <w:rPr>
          <w:rFonts w:ascii="Times New Roman" w:hAnsi="Times New Roman"/>
          <w:b w:val="0"/>
          <w:sz w:val="22"/>
        </w:rPr>
        <w:t xml:space="preserve">A.  </w:t>
      </w:r>
      <w:r>
        <w:rPr>
          <w:rFonts w:ascii="Times New Roman" w:hAnsi="Times New Roman"/>
          <w:b w:val="0"/>
          <w:sz w:val="22"/>
        </w:rPr>
        <w:t>Down syndrome</w:t>
      </w:r>
    </w:p>
    <w:p>
      <w:pPr>
        <w:spacing w:after="60"/>
        <w:ind w:left="720"/>
      </w:pPr>
      <w:r>
        <w:rPr>
          <w:rFonts w:ascii="Times New Roman" w:hAnsi="Times New Roman"/>
          <w:b w:val="0"/>
          <w:sz w:val="22"/>
        </w:rPr>
        <w:t xml:space="preserve">B.  </w:t>
      </w:r>
      <w:r>
        <w:rPr>
          <w:rFonts w:ascii="Times New Roman" w:hAnsi="Times New Roman"/>
          <w:b w:val="0"/>
          <w:sz w:val="22"/>
        </w:rPr>
        <w:t>Klinefelter syndrome</w:t>
      </w:r>
    </w:p>
    <w:p>
      <w:pPr>
        <w:spacing w:after="60"/>
        <w:ind w:left="720"/>
      </w:pPr>
      <w:r>
        <w:rPr>
          <w:rFonts w:ascii="Times New Roman" w:hAnsi="Times New Roman"/>
          <w:b w:val="0"/>
          <w:sz w:val="22"/>
        </w:rPr>
        <w:t xml:space="preserve">C.  </w:t>
      </w:r>
      <w:r>
        <w:rPr>
          <w:rFonts w:ascii="Times New Roman" w:hAnsi="Times New Roman"/>
          <w:b w:val="0"/>
          <w:sz w:val="22"/>
        </w:rPr>
        <w:t>Turner syndrome</w:t>
      </w:r>
    </w:p>
    <w:p>
      <w:pPr>
        <w:spacing w:after="60"/>
        <w:ind w:left="720"/>
      </w:pPr>
      <w:r>
        <w:rPr>
          <w:rFonts w:ascii="Times New Roman" w:hAnsi="Times New Roman"/>
          <w:b w:val="0"/>
          <w:sz w:val="22"/>
        </w:rPr>
        <w:t xml:space="preserve">D.  </w:t>
      </w:r>
      <w:r>
        <w:rPr>
          <w:rFonts w:ascii="Times New Roman" w:hAnsi="Times New Roman"/>
          <w:b w:val="0"/>
          <w:sz w:val="22"/>
        </w:rPr>
        <w:t>Marfan syndrome</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Klinefelter syndrome (47,XXY) is associated with gynecomastia in up to 80% of cases due to testosterone deficiency and relative estrogen excess. Multiple studies show prevalence rates of 35-80% depending on measurement methods. The hormonal imbalance results from primary testicular failure with decreased testosterone and elevated gonadotropins, leading to increased estrogen-to-androgen ratio and breast tissue proliferation.</w:t>
      </w:r>
    </w:p>
    <w:p>
      <w:pPr>
        <w:spacing w:before="160" w:after="160"/>
      </w:pPr>
      <w:r>
        <w:rPr>
          <w:rFonts w:ascii="Times New Roman" w:hAnsi="Times New Roman"/>
          <w:color w:val="AAAAAA"/>
          <w:sz w:val="20"/>
        </w:rPr>
        <w:t>――――――――――――――――――――――――――――――――――――――――――――――――――――――――――――</w:t>
      </w:r>
    </w:p>
    <w:p>
      <w:r>
        <w:br w:type="page"/>
      </w:r>
    </w:p>
    <w:p>
      <w:pPr>
        <w:pStyle w:val="Heading1"/>
      </w:pPr>
      <w:r>
        <w:t>Child Abuse And Birth Injuries</w:t>
      </w:r>
    </w:p>
    <w:p>
      <w:pPr>
        <w:spacing w:before="240" w:after="120"/>
      </w:pPr>
      <w:r>
        <w:rPr>
          <w:rFonts w:ascii="Times New Roman" w:hAnsi="Times New Roman"/>
          <w:b/>
          <w:sz w:val="22"/>
        </w:rPr>
        <w:t xml:space="preserve">Q 230:  </w:t>
      </w:r>
      <w:r>
        <w:rPr>
          <w:rFonts w:ascii="Times New Roman" w:hAnsi="Times New Roman"/>
          <w:b/>
          <w:sz w:val="22"/>
        </w:rPr>
        <w:t>Which of the following is a common clinical presentation of Abusive Head Trauma (AHT) in infants?</w:t>
      </w:r>
    </w:p>
    <w:p>
      <w:pPr>
        <w:spacing w:after="60"/>
        <w:ind w:left="720"/>
      </w:pPr>
      <w:r>
        <w:rPr>
          <w:rFonts w:ascii="Times New Roman" w:hAnsi="Times New Roman"/>
          <w:b w:val="0"/>
          <w:sz w:val="22"/>
        </w:rPr>
        <w:t xml:space="preserve">A.  </w:t>
      </w:r>
      <w:r>
        <w:rPr>
          <w:rFonts w:ascii="Times New Roman" w:hAnsi="Times New Roman"/>
          <w:b w:val="0"/>
          <w:sz w:val="22"/>
        </w:rPr>
        <w:t>Fever</w:t>
      </w:r>
    </w:p>
    <w:p>
      <w:pPr>
        <w:spacing w:after="60"/>
        <w:ind w:left="720"/>
      </w:pPr>
      <w:r>
        <w:rPr>
          <w:rFonts w:ascii="Times New Roman" w:hAnsi="Times New Roman"/>
          <w:b w:val="0"/>
          <w:sz w:val="22"/>
        </w:rPr>
        <w:t xml:space="preserve">B.  </w:t>
      </w:r>
      <w:r>
        <w:rPr>
          <w:rFonts w:ascii="Times New Roman" w:hAnsi="Times New Roman"/>
          <w:b w:val="0"/>
          <w:sz w:val="22"/>
        </w:rPr>
        <w:t>Lethargy</w:t>
      </w:r>
    </w:p>
    <w:p>
      <w:pPr>
        <w:spacing w:after="60"/>
        <w:ind w:left="720"/>
      </w:pPr>
      <w:r>
        <w:rPr>
          <w:rFonts w:ascii="Times New Roman" w:hAnsi="Times New Roman"/>
          <w:b w:val="0"/>
          <w:sz w:val="22"/>
        </w:rPr>
        <w:t xml:space="preserve">C.  </w:t>
      </w:r>
      <w:r>
        <w:rPr>
          <w:rFonts w:ascii="Times New Roman" w:hAnsi="Times New Roman"/>
          <w:b w:val="0"/>
          <w:sz w:val="22"/>
        </w:rPr>
        <w:t>Diarrhea</w:t>
      </w:r>
    </w:p>
    <w:p>
      <w:pPr>
        <w:spacing w:after="60"/>
        <w:ind w:left="720"/>
      </w:pPr>
      <w:r>
        <w:rPr>
          <w:rFonts w:ascii="Times New Roman" w:hAnsi="Times New Roman"/>
          <w:b w:val="0"/>
          <w:sz w:val="22"/>
        </w:rPr>
        <w:t xml:space="preserve">D.  </w:t>
      </w:r>
      <w:r>
        <w:rPr>
          <w:rFonts w:ascii="Times New Roman" w:hAnsi="Times New Roman"/>
          <w:b w:val="0"/>
          <w:sz w:val="22"/>
        </w:rPr>
        <w:t>Cough</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Symptoms of AHT include lethargy, irritability, poor feeding, vomiting, apnea, and seizures.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231:  </w:t>
      </w:r>
      <w:r>
        <w:rPr>
          <w:rFonts w:ascii="Times New Roman" w:hAnsi="Times New Roman"/>
          <w:b/>
          <w:sz w:val="22"/>
        </w:rPr>
        <w:t>Retinal hemorrhages are present in approximately what percentage of Abusive Head Trauma (AHT) cases?</w:t>
      </w:r>
    </w:p>
    <w:p>
      <w:pPr>
        <w:spacing w:after="60"/>
        <w:ind w:left="720"/>
      </w:pPr>
      <w:r>
        <w:rPr>
          <w:rFonts w:ascii="Times New Roman" w:hAnsi="Times New Roman"/>
          <w:b w:val="0"/>
          <w:sz w:val="22"/>
        </w:rPr>
        <w:t xml:space="preserve">A.  </w:t>
      </w:r>
      <w:r>
        <w:rPr>
          <w:rFonts w:ascii="Times New Roman" w:hAnsi="Times New Roman"/>
          <w:b w:val="0"/>
          <w:sz w:val="22"/>
        </w:rPr>
        <w:t>50%</w:t>
      </w:r>
    </w:p>
    <w:p>
      <w:pPr>
        <w:spacing w:after="60"/>
        <w:ind w:left="720"/>
      </w:pPr>
      <w:r>
        <w:rPr>
          <w:rFonts w:ascii="Times New Roman" w:hAnsi="Times New Roman"/>
          <w:b w:val="0"/>
          <w:sz w:val="22"/>
        </w:rPr>
        <w:t xml:space="preserve">B.  </w:t>
      </w:r>
      <w:r>
        <w:rPr>
          <w:rFonts w:ascii="Times New Roman" w:hAnsi="Times New Roman"/>
          <w:b w:val="0"/>
          <w:sz w:val="22"/>
        </w:rPr>
        <w:t>65%</w:t>
      </w:r>
    </w:p>
    <w:p>
      <w:pPr>
        <w:spacing w:after="60"/>
        <w:ind w:left="720"/>
      </w:pPr>
      <w:r>
        <w:rPr>
          <w:rFonts w:ascii="Times New Roman" w:hAnsi="Times New Roman"/>
          <w:b w:val="0"/>
          <w:sz w:val="22"/>
        </w:rPr>
        <w:t xml:space="preserve">C.  </w:t>
      </w:r>
      <w:r>
        <w:rPr>
          <w:rFonts w:ascii="Times New Roman" w:hAnsi="Times New Roman"/>
          <w:b w:val="0"/>
          <w:sz w:val="22"/>
        </w:rPr>
        <w:t>85%</w:t>
      </w:r>
    </w:p>
    <w:p>
      <w:pPr>
        <w:spacing w:after="60"/>
        <w:ind w:left="720"/>
      </w:pPr>
      <w:r>
        <w:rPr>
          <w:rFonts w:ascii="Times New Roman" w:hAnsi="Times New Roman"/>
          <w:b w:val="0"/>
          <w:sz w:val="22"/>
        </w:rPr>
        <w:t xml:space="preserve">D.  </w:t>
      </w:r>
      <w:r>
        <w:rPr>
          <w:rFonts w:ascii="Times New Roman" w:hAnsi="Times New Roman"/>
          <w:b w:val="0"/>
          <w:sz w:val="22"/>
        </w:rPr>
        <w:t>95%</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Retinal hemorrhages are present in approximately 85% of AHT cases.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232:  </w:t>
      </w:r>
      <w:r>
        <w:rPr>
          <w:rFonts w:ascii="Times New Roman" w:hAnsi="Times New Roman"/>
          <w:b/>
          <w:sz w:val="22"/>
        </w:rPr>
        <w:t>According to the TEN-4 FACESp rule, bruising on which body part in a child under 4 years is highly suggestive of abuse?</w:t>
      </w:r>
    </w:p>
    <w:p>
      <w:pPr>
        <w:spacing w:after="60"/>
        <w:ind w:left="720"/>
      </w:pPr>
      <w:r>
        <w:rPr>
          <w:rFonts w:ascii="Times New Roman" w:hAnsi="Times New Roman"/>
          <w:b w:val="0"/>
          <w:sz w:val="22"/>
        </w:rPr>
        <w:t xml:space="preserve">A.  </w:t>
      </w:r>
      <w:r>
        <w:rPr>
          <w:rFonts w:ascii="Times New Roman" w:hAnsi="Times New Roman"/>
          <w:b w:val="0"/>
          <w:sz w:val="22"/>
        </w:rPr>
        <w:t>Arms</w:t>
      </w:r>
    </w:p>
    <w:p>
      <w:pPr>
        <w:spacing w:after="60"/>
        <w:ind w:left="720"/>
      </w:pPr>
      <w:r>
        <w:rPr>
          <w:rFonts w:ascii="Times New Roman" w:hAnsi="Times New Roman"/>
          <w:b w:val="0"/>
          <w:sz w:val="22"/>
        </w:rPr>
        <w:t xml:space="preserve">B.  </w:t>
      </w:r>
      <w:r>
        <w:rPr>
          <w:rFonts w:ascii="Times New Roman" w:hAnsi="Times New Roman"/>
          <w:b w:val="0"/>
          <w:sz w:val="22"/>
        </w:rPr>
        <w:t>Legs</w:t>
      </w:r>
    </w:p>
    <w:p>
      <w:pPr>
        <w:spacing w:after="60"/>
        <w:ind w:left="720"/>
      </w:pPr>
      <w:r>
        <w:rPr>
          <w:rFonts w:ascii="Times New Roman" w:hAnsi="Times New Roman"/>
          <w:b w:val="0"/>
          <w:sz w:val="22"/>
        </w:rPr>
        <w:t xml:space="preserve">C.  </w:t>
      </w:r>
      <w:r>
        <w:rPr>
          <w:rFonts w:ascii="Times New Roman" w:hAnsi="Times New Roman"/>
          <w:b w:val="0"/>
          <w:sz w:val="22"/>
        </w:rPr>
        <w:t>Torso</w:t>
      </w:r>
    </w:p>
    <w:p>
      <w:pPr>
        <w:spacing w:after="60"/>
        <w:ind w:left="720"/>
      </w:pPr>
      <w:r>
        <w:rPr>
          <w:rFonts w:ascii="Times New Roman" w:hAnsi="Times New Roman"/>
          <w:b w:val="0"/>
          <w:sz w:val="22"/>
        </w:rPr>
        <w:t xml:space="preserve">D.  </w:t>
      </w:r>
      <w:r>
        <w:rPr>
          <w:rFonts w:ascii="Times New Roman" w:hAnsi="Times New Roman"/>
          <w:b w:val="0"/>
          <w:sz w:val="22"/>
        </w:rPr>
        <w:t>Face</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The TEN-4 FACESp rule states that bruising on the Torso, Ear, Neck, Frenulum, Angle of jaw, Cheeks, Eyelids, or Subconjunctivae in children under 4 years, or any patterned bruising in infants under 4 months, is highly suggestive of abuse.</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233:  </w:t>
      </w:r>
      <w:r>
        <w:rPr>
          <w:rFonts w:ascii="Times New Roman" w:hAnsi="Times New Roman"/>
          <w:b/>
          <w:sz w:val="22"/>
        </w:rPr>
        <w:t>What percentage of Abusive Head Trauma (AHT) survivors suffer permanent neurological disability?</w:t>
      </w:r>
    </w:p>
    <w:p>
      <w:pPr>
        <w:spacing w:after="60"/>
        <w:ind w:left="720"/>
      </w:pPr>
      <w:r>
        <w:rPr>
          <w:rFonts w:ascii="Times New Roman" w:hAnsi="Times New Roman"/>
          <w:b w:val="0"/>
          <w:sz w:val="22"/>
        </w:rPr>
        <w:t xml:space="preserve">A.  </w:t>
      </w:r>
      <w:r>
        <w:rPr>
          <w:rFonts w:ascii="Times New Roman" w:hAnsi="Times New Roman"/>
          <w:b w:val="0"/>
          <w:sz w:val="22"/>
        </w:rPr>
        <w:t>20-30%</w:t>
      </w:r>
    </w:p>
    <w:p>
      <w:pPr>
        <w:spacing w:after="60"/>
        <w:ind w:left="720"/>
      </w:pPr>
      <w:r>
        <w:rPr>
          <w:rFonts w:ascii="Times New Roman" w:hAnsi="Times New Roman"/>
          <w:b w:val="0"/>
          <w:sz w:val="22"/>
        </w:rPr>
        <w:t xml:space="preserve">B.  </w:t>
      </w:r>
      <w:r>
        <w:rPr>
          <w:rFonts w:ascii="Times New Roman" w:hAnsi="Times New Roman"/>
          <w:b w:val="0"/>
          <w:sz w:val="22"/>
        </w:rPr>
        <w:t>50-60%</w:t>
      </w:r>
    </w:p>
    <w:p>
      <w:pPr>
        <w:spacing w:after="60"/>
        <w:ind w:left="720"/>
      </w:pPr>
      <w:r>
        <w:rPr>
          <w:rFonts w:ascii="Times New Roman" w:hAnsi="Times New Roman"/>
          <w:b w:val="0"/>
          <w:sz w:val="22"/>
        </w:rPr>
        <w:t xml:space="preserve">C.  </w:t>
      </w:r>
      <w:r>
        <w:rPr>
          <w:rFonts w:ascii="Times New Roman" w:hAnsi="Times New Roman"/>
          <w:b w:val="0"/>
          <w:sz w:val="22"/>
        </w:rPr>
        <w:t>70-80%</w:t>
      </w:r>
    </w:p>
    <w:p>
      <w:pPr>
        <w:spacing w:after="60"/>
        <w:ind w:left="720"/>
      </w:pPr>
      <w:r>
        <w:rPr>
          <w:rFonts w:ascii="Times New Roman" w:hAnsi="Times New Roman"/>
          <w:b w:val="0"/>
          <w:sz w:val="22"/>
        </w:rPr>
        <w:t xml:space="preserve">D.  </w:t>
      </w:r>
      <w:r>
        <w:rPr>
          <w:rFonts w:ascii="Times New Roman" w:hAnsi="Times New Roman"/>
          <w:b w:val="0"/>
          <w:sz w:val="22"/>
        </w:rPr>
        <w:t>90-100%</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Approximately 50-60% of AHT survivors suffer permanent neurological disability.</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234:  </w:t>
      </w:r>
      <w:r>
        <w:rPr>
          <w:rFonts w:ascii="Times New Roman" w:hAnsi="Times New Roman"/>
          <w:b/>
          <w:sz w:val="22"/>
        </w:rPr>
        <w:t>What is the initial imaging study of choice for Abusive Head Trauma (AHT)?</w:t>
      </w:r>
    </w:p>
    <w:p>
      <w:pPr>
        <w:spacing w:after="60"/>
        <w:ind w:left="720"/>
      </w:pPr>
      <w:r>
        <w:rPr>
          <w:rFonts w:ascii="Times New Roman" w:hAnsi="Times New Roman"/>
          <w:b w:val="0"/>
          <w:sz w:val="22"/>
        </w:rPr>
        <w:t xml:space="preserve">A.  </w:t>
      </w:r>
      <w:r>
        <w:rPr>
          <w:rFonts w:ascii="Times New Roman" w:hAnsi="Times New Roman"/>
          <w:b w:val="0"/>
          <w:sz w:val="22"/>
        </w:rPr>
        <w:t>MRI Brain</w:t>
      </w:r>
    </w:p>
    <w:p>
      <w:pPr>
        <w:spacing w:after="60"/>
        <w:ind w:left="720"/>
      </w:pPr>
      <w:r>
        <w:rPr>
          <w:rFonts w:ascii="Times New Roman" w:hAnsi="Times New Roman"/>
          <w:b w:val="0"/>
          <w:sz w:val="22"/>
        </w:rPr>
        <w:t xml:space="preserve">B.  </w:t>
      </w:r>
      <w:r>
        <w:rPr>
          <w:rFonts w:ascii="Times New Roman" w:hAnsi="Times New Roman"/>
          <w:b w:val="0"/>
          <w:sz w:val="22"/>
        </w:rPr>
        <w:t>Non-contrast Head CT</w:t>
      </w:r>
    </w:p>
    <w:p>
      <w:pPr>
        <w:spacing w:after="60"/>
        <w:ind w:left="720"/>
      </w:pPr>
      <w:r>
        <w:rPr>
          <w:rFonts w:ascii="Times New Roman" w:hAnsi="Times New Roman"/>
          <w:b w:val="0"/>
          <w:sz w:val="22"/>
        </w:rPr>
        <w:t xml:space="preserve">C.  </w:t>
      </w:r>
      <w:r>
        <w:rPr>
          <w:rFonts w:ascii="Times New Roman" w:hAnsi="Times New Roman"/>
          <w:b w:val="0"/>
          <w:sz w:val="22"/>
        </w:rPr>
        <w:t>Ultrasound</w:t>
      </w:r>
    </w:p>
    <w:p>
      <w:pPr>
        <w:spacing w:after="60"/>
        <w:ind w:left="720"/>
      </w:pPr>
      <w:r>
        <w:rPr>
          <w:rFonts w:ascii="Times New Roman" w:hAnsi="Times New Roman"/>
          <w:b w:val="0"/>
          <w:sz w:val="22"/>
        </w:rPr>
        <w:t xml:space="preserve">D.  </w:t>
      </w:r>
      <w:r>
        <w:rPr>
          <w:rFonts w:ascii="Times New Roman" w:hAnsi="Times New Roman"/>
          <w:b w:val="0"/>
          <w:sz w:val="22"/>
        </w:rPr>
        <w:t>X-ray</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Non-contrast Head CT is the initial imaging study of choice for AHT to identify acute hemorrhage.</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235:  </w:t>
      </w:r>
      <w:r>
        <w:rPr>
          <w:rFonts w:ascii="Times New Roman" w:hAnsi="Times New Roman"/>
          <w:b/>
          <w:sz w:val="22"/>
        </w:rPr>
        <w:t>What posture is characteristic of Erb's Palsy in Brachial Plexus Birth Injury (BPBI)?</w:t>
      </w:r>
    </w:p>
    <w:p>
      <w:pPr>
        <w:spacing w:after="60"/>
        <w:ind w:left="720"/>
      </w:pPr>
      <w:r>
        <w:rPr>
          <w:rFonts w:ascii="Times New Roman" w:hAnsi="Times New Roman"/>
          <w:b w:val="0"/>
          <w:sz w:val="22"/>
        </w:rPr>
        <w:t xml:space="preserve">A.  </w:t>
      </w:r>
      <w:r>
        <w:rPr>
          <w:rFonts w:ascii="Times New Roman" w:hAnsi="Times New Roman"/>
          <w:b w:val="0"/>
          <w:sz w:val="22"/>
        </w:rPr>
        <w:t>Flexed elbow and extended wrist</w:t>
      </w:r>
    </w:p>
    <w:p>
      <w:pPr>
        <w:spacing w:after="60"/>
        <w:ind w:left="720"/>
      </w:pPr>
      <w:r>
        <w:rPr>
          <w:rFonts w:ascii="Times New Roman" w:hAnsi="Times New Roman"/>
          <w:b w:val="0"/>
          <w:sz w:val="22"/>
        </w:rPr>
        <w:t xml:space="preserve">B.  </w:t>
      </w:r>
      <w:r>
        <w:rPr>
          <w:rFonts w:ascii="Times New Roman" w:hAnsi="Times New Roman"/>
          <w:b w:val="0"/>
          <w:sz w:val="22"/>
        </w:rPr>
        <w:t>(waiter's tip posture) posture</w:t>
      </w:r>
    </w:p>
    <w:p>
      <w:pPr>
        <w:spacing w:after="60"/>
        <w:ind w:left="720"/>
      </w:pPr>
      <w:r>
        <w:rPr>
          <w:rFonts w:ascii="Times New Roman" w:hAnsi="Times New Roman"/>
          <w:b w:val="0"/>
          <w:sz w:val="22"/>
        </w:rPr>
        <w:t xml:space="preserve">C.  </w:t>
      </w:r>
      <w:r>
        <w:rPr>
          <w:rFonts w:ascii="Times New Roman" w:hAnsi="Times New Roman"/>
          <w:b w:val="0"/>
          <w:sz w:val="22"/>
        </w:rPr>
        <w:t>Clenched fist</w:t>
      </w:r>
    </w:p>
    <w:p>
      <w:pPr>
        <w:spacing w:after="60"/>
        <w:ind w:left="720"/>
      </w:pPr>
      <w:r>
        <w:rPr>
          <w:rFonts w:ascii="Times New Roman" w:hAnsi="Times New Roman"/>
          <w:b w:val="0"/>
          <w:sz w:val="22"/>
        </w:rPr>
        <w:t xml:space="preserve">D.  </w:t>
      </w:r>
      <w:r>
        <w:rPr>
          <w:rFonts w:ascii="Times New Roman" w:hAnsi="Times New Roman"/>
          <w:b w:val="0"/>
          <w:sz w:val="22"/>
        </w:rPr>
        <w:t>Hyperextended fingers</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Erb's Palsy, which involves C5-C6 roots, is characterized by a 'Waiter's tip' posture with arm adducted and internally rotated, elbow extended,forearm pronated, and wrist flexed.</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236:  </w:t>
      </w:r>
      <w:r>
        <w:rPr>
          <w:rFonts w:ascii="Times New Roman" w:hAnsi="Times New Roman"/>
          <w:b/>
          <w:sz w:val="22"/>
        </w:rPr>
        <w:t>What finding in Brachial Plexus Birth Injury (BPBI) indicates a poor prognostic sign?</w:t>
      </w:r>
    </w:p>
    <w:p>
      <w:pPr>
        <w:spacing w:after="60"/>
        <w:ind w:left="720"/>
      </w:pPr>
      <w:r>
        <w:rPr>
          <w:rFonts w:ascii="Times New Roman" w:hAnsi="Times New Roman"/>
          <w:b w:val="0"/>
          <w:sz w:val="22"/>
        </w:rPr>
        <w:t xml:space="preserve">A.  </w:t>
      </w:r>
      <w:r>
        <w:rPr>
          <w:rFonts w:ascii="Times New Roman" w:hAnsi="Times New Roman"/>
          <w:b w:val="0"/>
          <w:sz w:val="22"/>
        </w:rPr>
        <w:t>Bruising on the arm</w:t>
      </w:r>
    </w:p>
    <w:p>
      <w:pPr>
        <w:spacing w:after="60"/>
        <w:ind w:left="720"/>
      </w:pPr>
      <w:r>
        <w:rPr>
          <w:rFonts w:ascii="Times New Roman" w:hAnsi="Times New Roman"/>
          <w:b w:val="0"/>
          <w:sz w:val="22"/>
        </w:rPr>
        <w:t xml:space="preserve">B.  </w:t>
      </w:r>
      <w:r>
        <w:rPr>
          <w:rFonts w:ascii="Times New Roman" w:hAnsi="Times New Roman"/>
          <w:b w:val="0"/>
          <w:sz w:val="22"/>
        </w:rPr>
        <w:t>Horner's syndrome</w:t>
      </w:r>
    </w:p>
    <w:p>
      <w:pPr>
        <w:spacing w:after="60"/>
        <w:ind w:left="720"/>
      </w:pPr>
      <w:r>
        <w:rPr>
          <w:rFonts w:ascii="Times New Roman" w:hAnsi="Times New Roman"/>
          <w:b w:val="0"/>
          <w:sz w:val="22"/>
        </w:rPr>
        <w:t xml:space="preserve">C.  </w:t>
      </w:r>
      <w:r>
        <w:rPr>
          <w:rFonts w:ascii="Times New Roman" w:hAnsi="Times New Roman"/>
          <w:b w:val="0"/>
          <w:sz w:val="22"/>
        </w:rPr>
        <w:t>Swollen fontanelle</w:t>
      </w:r>
    </w:p>
    <w:p>
      <w:pPr>
        <w:spacing w:after="60"/>
        <w:ind w:left="720"/>
      </w:pPr>
      <w:r>
        <w:rPr>
          <w:rFonts w:ascii="Times New Roman" w:hAnsi="Times New Roman"/>
          <w:b w:val="0"/>
          <w:sz w:val="22"/>
        </w:rPr>
        <w:t xml:space="preserve">D.  </w:t>
      </w:r>
      <w:r>
        <w:rPr>
          <w:rFonts w:ascii="Times New Roman" w:hAnsi="Times New Roman"/>
          <w:b w:val="0"/>
          <w:sz w:val="22"/>
        </w:rPr>
        <w:t>Fever</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The presence of Horner's syndrome (ptosis, miosis, anhidrosis) in BPBI indicates avulsion of the T1 root and is a poor prognostic sign.</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237:  </w:t>
      </w:r>
      <w:r>
        <w:rPr>
          <w:rFonts w:ascii="Times New Roman" w:hAnsi="Times New Roman"/>
          <w:b/>
          <w:sz w:val="22"/>
        </w:rPr>
        <w:t>What is a common complication of Brachial Plexus Birth Injury (BPBI)?</w:t>
      </w:r>
    </w:p>
    <w:p>
      <w:pPr>
        <w:spacing w:after="60"/>
        <w:ind w:left="720"/>
      </w:pPr>
      <w:r>
        <w:rPr>
          <w:rFonts w:ascii="Times New Roman" w:hAnsi="Times New Roman"/>
          <w:b w:val="0"/>
          <w:sz w:val="22"/>
        </w:rPr>
        <w:t xml:space="preserve">A.  </w:t>
      </w:r>
      <w:r>
        <w:rPr>
          <w:rFonts w:ascii="Times New Roman" w:hAnsi="Times New Roman"/>
          <w:b w:val="0"/>
          <w:sz w:val="22"/>
        </w:rPr>
        <w:t>Cerebral palsy</w:t>
      </w:r>
    </w:p>
    <w:p>
      <w:pPr>
        <w:spacing w:after="60"/>
        <w:ind w:left="720"/>
      </w:pPr>
      <w:r>
        <w:rPr>
          <w:rFonts w:ascii="Times New Roman" w:hAnsi="Times New Roman"/>
          <w:b w:val="0"/>
          <w:sz w:val="22"/>
        </w:rPr>
        <w:t xml:space="preserve">B.  </w:t>
      </w:r>
      <w:r>
        <w:rPr>
          <w:rFonts w:ascii="Times New Roman" w:hAnsi="Times New Roman"/>
          <w:b w:val="0"/>
          <w:sz w:val="22"/>
        </w:rPr>
        <w:t>Glenohumeral joint deformity</w:t>
      </w:r>
    </w:p>
    <w:p>
      <w:pPr>
        <w:spacing w:after="60"/>
        <w:ind w:left="720"/>
      </w:pPr>
      <w:r>
        <w:rPr>
          <w:rFonts w:ascii="Times New Roman" w:hAnsi="Times New Roman"/>
          <w:b w:val="0"/>
          <w:sz w:val="22"/>
        </w:rPr>
        <w:t xml:space="preserve">C.  </w:t>
      </w:r>
      <w:r>
        <w:rPr>
          <w:rFonts w:ascii="Times New Roman" w:hAnsi="Times New Roman"/>
          <w:b w:val="0"/>
          <w:sz w:val="22"/>
        </w:rPr>
        <w:t>Retinal hemorrhages</w:t>
      </w:r>
    </w:p>
    <w:p>
      <w:pPr>
        <w:spacing w:after="60"/>
        <w:ind w:left="720"/>
      </w:pPr>
      <w:r>
        <w:rPr>
          <w:rFonts w:ascii="Times New Roman" w:hAnsi="Times New Roman"/>
          <w:b w:val="0"/>
          <w:sz w:val="22"/>
        </w:rPr>
        <w:t xml:space="preserve">D.  </w:t>
      </w:r>
      <w:r>
        <w:rPr>
          <w:rFonts w:ascii="Times New Roman" w:hAnsi="Times New Roman"/>
          <w:b w:val="0"/>
          <w:sz w:val="22"/>
        </w:rPr>
        <w:t>Seizures</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Complications of BPBI include glenohumeral joint deformity (posterior subluxation/dislocation), muscle contractures, and limb length discrepancy.</w:t>
      </w:r>
    </w:p>
    <w:p>
      <w:pPr>
        <w:spacing w:before="160" w:after="160"/>
      </w:pPr>
      <w:r>
        <w:rPr>
          <w:rFonts w:ascii="Times New Roman" w:hAnsi="Times New Roman"/>
          <w:color w:val="AAAAAA"/>
          <w:sz w:val="20"/>
        </w:rPr>
        <w:t>――――――――――――――――――――――――――――――――――――――――――――――――――――――――――――</w:t>
      </w:r>
    </w:p>
    <w:p>
      <w:r>
        <w:br w:type="page"/>
      </w:r>
    </w:p>
    <w:p>
      <w:pPr>
        <w:pStyle w:val="Heading1"/>
      </w:pPr>
      <w:r>
        <w:t>Infants And Children As Accident Victims And Their Emergency Management</w:t>
      </w:r>
    </w:p>
    <w:p>
      <w:pPr>
        <w:spacing w:before="240" w:after="120"/>
      </w:pPr>
      <w:r>
        <w:rPr>
          <w:rFonts w:ascii="Times New Roman" w:hAnsi="Times New Roman"/>
          <w:b/>
          <w:sz w:val="22"/>
        </w:rPr>
        <w:t xml:space="preserve">Q 238:  </w:t>
      </w:r>
      <w:r>
        <w:rPr>
          <w:rFonts w:ascii="Times New Roman" w:hAnsi="Times New Roman"/>
          <w:b/>
          <w:sz w:val="22"/>
        </w:rPr>
        <w:t>What is assessed under the 'Circulation' component of the ABCDE approach per ATLS guidelines?</w:t>
      </w:r>
    </w:p>
    <w:p>
      <w:pPr>
        <w:spacing w:after="60"/>
        <w:ind w:left="720"/>
      </w:pPr>
      <w:r>
        <w:rPr>
          <w:rFonts w:ascii="Times New Roman" w:hAnsi="Times New Roman"/>
          <w:b w:val="0"/>
          <w:sz w:val="22"/>
        </w:rPr>
        <w:t xml:space="preserve">A.  </w:t>
      </w:r>
      <w:r>
        <w:rPr>
          <w:rFonts w:ascii="Times New Roman" w:hAnsi="Times New Roman"/>
          <w:b w:val="0"/>
          <w:sz w:val="22"/>
        </w:rPr>
        <w:t>Airway obstruction or stridor</w:t>
      </w:r>
    </w:p>
    <w:p>
      <w:pPr>
        <w:spacing w:after="60"/>
        <w:ind w:left="720"/>
      </w:pPr>
      <w:r>
        <w:rPr>
          <w:rFonts w:ascii="Times New Roman" w:hAnsi="Times New Roman"/>
          <w:b w:val="0"/>
          <w:sz w:val="22"/>
        </w:rPr>
        <w:t xml:space="preserve">B.  </w:t>
      </w:r>
      <w:r>
        <w:rPr>
          <w:rFonts w:ascii="Times New Roman" w:hAnsi="Times New Roman"/>
          <w:b w:val="0"/>
          <w:sz w:val="22"/>
        </w:rPr>
        <w:t>Tachypnea or decreased breath sounds</w:t>
      </w:r>
    </w:p>
    <w:p>
      <w:pPr>
        <w:spacing w:after="60"/>
        <w:ind w:left="720"/>
      </w:pPr>
      <w:r>
        <w:rPr>
          <w:rFonts w:ascii="Times New Roman" w:hAnsi="Times New Roman"/>
          <w:b w:val="0"/>
          <w:sz w:val="22"/>
        </w:rPr>
        <w:t xml:space="preserve">C.  </w:t>
      </w:r>
      <w:r>
        <w:rPr>
          <w:rFonts w:ascii="Times New Roman" w:hAnsi="Times New Roman"/>
          <w:b w:val="0"/>
          <w:sz w:val="22"/>
        </w:rPr>
        <w:t>Pallor and capillary refill &gt;2 seconds</w:t>
      </w:r>
    </w:p>
    <w:p>
      <w:pPr>
        <w:spacing w:after="60"/>
        <w:ind w:left="720"/>
      </w:pPr>
      <w:r>
        <w:rPr>
          <w:rFonts w:ascii="Times New Roman" w:hAnsi="Times New Roman"/>
          <w:b w:val="0"/>
          <w:sz w:val="22"/>
        </w:rPr>
        <w:t xml:space="preserve">D.  </w:t>
      </w:r>
      <w:r>
        <w:rPr>
          <w:rFonts w:ascii="Times New Roman" w:hAnsi="Times New Roman"/>
          <w:b w:val="0"/>
          <w:sz w:val="22"/>
        </w:rPr>
        <w:t>Glasgow Coma Scale score</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Under the Circulation component, signs such as pallor and capillary refill greater than 2 seconds are assessed.</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239:  </w:t>
      </w:r>
      <w:r>
        <w:rPr>
          <w:rFonts w:ascii="Times New Roman" w:hAnsi="Times New Roman"/>
          <w:b/>
          <w:sz w:val="22"/>
        </w:rPr>
        <w:t>What percentage of pediatric trauma survivors develop post-traumatic stress disorder (PTSD)?</w:t>
      </w:r>
    </w:p>
    <w:p>
      <w:pPr>
        <w:spacing w:after="60"/>
        <w:ind w:left="720"/>
      </w:pPr>
      <w:r>
        <w:rPr>
          <w:rFonts w:ascii="Times New Roman" w:hAnsi="Times New Roman"/>
          <w:b w:val="0"/>
          <w:sz w:val="22"/>
        </w:rPr>
        <w:t xml:space="preserve">A.  </w:t>
      </w:r>
      <w:r>
        <w:rPr>
          <w:rFonts w:ascii="Times New Roman" w:hAnsi="Times New Roman"/>
          <w:b w:val="0"/>
          <w:sz w:val="22"/>
        </w:rPr>
        <w:t>5–10%</w:t>
      </w:r>
    </w:p>
    <w:p>
      <w:pPr>
        <w:spacing w:after="60"/>
        <w:ind w:left="720"/>
      </w:pPr>
      <w:r>
        <w:rPr>
          <w:rFonts w:ascii="Times New Roman" w:hAnsi="Times New Roman"/>
          <w:b w:val="0"/>
          <w:sz w:val="22"/>
        </w:rPr>
        <w:t xml:space="preserve">B.  </w:t>
      </w:r>
      <w:r>
        <w:rPr>
          <w:rFonts w:ascii="Times New Roman" w:hAnsi="Times New Roman"/>
          <w:b w:val="0"/>
          <w:sz w:val="22"/>
        </w:rPr>
        <w:t>15–25%</w:t>
      </w:r>
    </w:p>
    <w:p>
      <w:pPr>
        <w:spacing w:after="60"/>
        <w:ind w:left="720"/>
      </w:pPr>
      <w:r>
        <w:rPr>
          <w:rFonts w:ascii="Times New Roman" w:hAnsi="Times New Roman"/>
          <w:b w:val="0"/>
          <w:sz w:val="22"/>
        </w:rPr>
        <w:t xml:space="preserve">C.  </w:t>
      </w:r>
      <w:r>
        <w:rPr>
          <w:rFonts w:ascii="Times New Roman" w:hAnsi="Times New Roman"/>
          <w:b w:val="0"/>
          <w:sz w:val="22"/>
        </w:rPr>
        <w:t>30–40%</w:t>
      </w:r>
    </w:p>
    <w:p>
      <w:pPr>
        <w:spacing w:after="60"/>
        <w:ind w:left="720"/>
      </w:pPr>
      <w:r>
        <w:rPr>
          <w:rFonts w:ascii="Times New Roman" w:hAnsi="Times New Roman"/>
          <w:b w:val="0"/>
          <w:sz w:val="22"/>
        </w:rPr>
        <w:t xml:space="preserve">D.  </w:t>
      </w:r>
      <w:r>
        <w:rPr>
          <w:rFonts w:ascii="Times New Roman" w:hAnsi="Times New Roman"/>
          <w:b w:val="0"/>
          <w:sz w:val="22"/>
        </w:rPr>
        <w:t>50–60%</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Post-traumatic stress disorder occurs in 15–25% of pediatric trauma survivors.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240:  </w:t>
      </w:r>
      <w:r>
        <w:rPr>
          <w:rFonts w:ascii="Times New Roman" w:hAnsi="Times New Roman"/>
          <w:b/>
          <w:sz w:val="22"/>
        </w:rPr>
        <w:t>What is prioritized in the general principles of emergency management for pediatric trauma?</w:t>
      </w:r>
    </w:p>
    <w:p>
      <w:pPr>
        <w:spacing w:after="60"/>
        <w:ind w:left="720"/>
      </w:pPr>
      <w:r>
        <w:rPr>
          <w:rFonts w:ascii="Times New Roman" w:hAnsi="Times New Roman"/>
          <w:b w:val="0"/>
          <w:sz w:val="22"/>
        </w:rPr>
        <w:t xml:space="preserve">A.  </w:t>
      </w:r>
      <w:r>
        <w:rPr>
          <w:rFonts w:ascii="Times New Roman" w:hAnsi="Times New Roman"/>
          <w:b w:val="0"/>
          <w:sz w:val="22"/>
        </w:rPr>
        <w:t>Family-centered care</w:t>
      </w:r>
    </w:p>
    <w:p>
      <w:pPr>
        <w:spacing w:after="60"/>
        <w:ind w:left="720"/>
      </w:pPr>
      <w:r>
        <w:rPr>
          <w:rFonts w:ascii="Times New Roman" w:hAnsi="Times New Roman"/>
          <w:b w:val="0"/>
          <w:sz w:val="22"/>
        </w:rPr>
        <w:t xml:space="preserve">B.  </w:t>
      </w:r>
      <w:r>
        <w:rPr>
          <w:rFonts w:ascii="Times New Roman" w:hAnsi="Times New Roman"/>
          <w:b w:val="0"/>
          <w:sz w:val="22"/>
        </w:rPr>
        <w:t>ABCDE stabilization</w:t>
      </w:r>
    </w:p>
    <w:p>
      <w:pPr>
        <w:spacing w:after="60"/>
        <w:ind w:left="720"/>
      </w:pPr>
      <w:r>
        <w:rPr>
          <w:rFonts w:ascii="Times New Roman" w:hAnsi="Times New Roman"/>
          <w:b w:val="0"/>
          <w:sz w:val="22"/>
        </w:rPr>
        <w:t xml:space="preserve">C.  </w:t>
      </w:r>
      <w:r>
        <w:rPr>
          <w:rFonts w:ascii="Times New Roman" w:hAnsi="Times New Roman"/>
          <w:b w:val="0"/>
          <w:sz w:val="22"/>
        </w:rPr>
        <w:t>Weight-based dosing</w:t>
      </w:r>
    </w:p>
    <w:p>
      <w:pPr>
        <w:spacing w:after="60"/>
        <w:ind w:left="720"/>
      </w:pPr>
      <w:r>
        <w:rPr>
          <w:rFonts w:ascii="Times New Roman" w:hAnsi="Times New Roman"/>
          <w:b w:val="0"/>
          <w:sz w:val="22"/>
        </w:rPr>
        <w:t xml:space="preserve">D.  </w:t>
      </w:r>
      <w:r>
        <w:rPr>
          <w:rFonts w:ascii="Times New Roman" w:hAnsi="Times New Roman"/>
          <w:b w:val="0"/>
          <w:sz w:val="22"/>
        </w:rPr>
        <w:t>Psychological support</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ABCDE stabilization is prioritized in the emergency management of pediatric trauma.</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241:  </w:t>
      </w:r>
      <w:r>
        <w:rPr>
          <w:rFonts w:ascii="Times New Roman" w:hAnsi="Times New Roman"/>
          <w:b/>
          <w:sz w:val="22"/>
        </w:rPr>
        <w:t>What type of fluid is recommended for initial resuscitation in pediatric trauma?</w:t>
      </w:r>
    </w:p>
    <w:p>
      <w:pPr>
        <w:spacing w:after="60"/>
        <w:ind w:left="720"/>
      </w:pPr>
      <w:r>
        <w:rPr>
          <w:rFonts w:ascii="Times New Roman" w:hAnsi="Times New Roman"/>
          <w:b w:val="0"/>
          <w:sz w:val="22"/>
        </w:rPr>
        <w:t xml:space="preserve">A.  </w:t>
      </w:r>
      <w:r>
        <w:rPr>
          <w:rFonts w:ascii="Times New Roman" w:hAnsi="Times New Roman"/>
          <w:b w:val="0"/>
          <w:sz w:val="22"/>
        </w:rPr>
        <w:t>Hypotonic solutions</w:t>
      </w:r>
    </w:p>
    <w:p>
      <w:pPr>
        <w:spacing w:after="60"/>
        <w:ind w:left="720"/>
      </w:pPr>
      <w:r>
        <w:rPr>
          <w:rFonts w:ascii="Times New Roman" w:hAnsi="Times New Roman"/>
          <w:b w:val="0"/>
          <w:sz w:val="22"/>
        </w:rPr>
        <w:t xml:space="preserve">B.  </w:t>
      </w:r>
      <w:r>
        <w:rPr>
          <w:rFonts w:ascii="Times New Roman" w:hAnsi="Times New Roman"/>
          <w:b w:val="0"/>
          <w:sz w:val="22"/>
        </w:rPr>
        <w:t>Isotonic crystalloids</w:t>
      </w:r>
    </w:p>
    <w:p>
      <w:pPr>
        <w:spacing w:after="60"/>
        <w:ind w:left="720"/>
      </w:pPr>
      <w:r>
        <w:rPr>
          <w:rFonts w:ascii="Times New Roman" w:hAnsi="Times New Roman"/>
          <w:b w:val="0"/>
          <w:sz w:val="22"/>
        </w:rPr>
        <w:t xml:space="preserve">C.  </w:t>
      </w:r>
      <w:r>
        <w:rPr>
          <w:rFonts w:ascii="Times New Roman" w:hAnsi="Times New Roman"/>
          <w:b w:val="0"/>
          <w:sz w:val="22"/>
        </w:rPr>
        <w:t>Colloids</w:t>
      </w:r>
    </w:p>
    <w:p>
      <w:pPr>
        <w:spacing w:after="60"/>
        <w:ind w:left="720"/>
      </w:pPr>
      <w:r>
        <w:rPr>
          <w:rFonts w:ascii="Times New Roman" w:hAnsi="Times New Roman"/>
          <w:b w:val="0"/>
          <w:sz w:val="22"/>
        </w:rPr>
        <w:t xml:space="preserve">D.  </w:t>
      </w:r>
      <w:r>
        <w:rPr>
          <w:rFonts w:ascii="Times New Roman" w:hAnsi="Times New Roman"/>
          <w:b w:val="0"/>
          <w:sz w:val="22"/>
        </w:rPr>
        <w:t>Hypertonic saline</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Isotonic crystalloids, such as 20 mL/kg boluses, are used for fluid resuscitation; hypotonic solutions should be avoided.</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242:  </w:t>
      </w:r>
      <w:r>
        <w:rPr>
          <w:rFonts w:ascii="Times New Roman" w:hAnsi="Times New Roman"/>
          <w:b/>
          <w:sz w:val="22"/>
        </w:rPr>
        <w:t>For a 10-year-old with hemorrhagic shock from trauma, within what time frame should tranexamic acid (TXA) ideally be administered to reduce mortality based on current guidelines?</w:t>
      </w:r>
    </w:p>
    <w:p>
      <w:pPr>
        <w:spacing w:after="60"/>
        <w:ind w:left="720"/>
      </w:pPr>
      <w:r>
        <w:rPr>
          <w:rFonts w:ascii="Times New Roman" w:hAnsi="Times New Roman"/>
          <w:b w:val="0"/>
          <w:sz w:val="22"/>
        </w:rPr>
        <w:t xml:space="preserve">A.  </w:t>
      </w:r>
      <w:r>
        <w:rPr>
          <w:rFonts w:ascii="Times New Roman" w:hAnsi="Times New Roman"/>
          <w:b w:val="0"/>
          <w:sz w:val="22"/>
        </w:rPr>
        <w:t>Within 1 hour of injury</w:t>
      </w:r>
    </w:p>
    <w:p>
      <w:pPr>
        <w:spacing w:after="60"/>
        <w:ind w:left="720"/>
      </w:pPr>
      <w:r>
        <w:rPr>
          <w:rFonts w:ascii="Times New Roman" w:hAnsi="Times New Roman"/>
          <w:b w:val="0"/>
          <w:sz w:val="22"/>
        </w:rPr>
        <w:t xml:space="preserve">B.  </w:t>
      </w:r>
      <w:r>
        <w:rPr>
          <w:rFonts w:ascii="Times New Roman" w:hAnsi="Times New Roman"/>
          <w:b w:val="0"/>
          <w:sz w:val="22"/>
        </w:rPr>
        <w:t>Within 3 hours of injury</w:t>
      </w:r>
    </w:p>
    <w:p>
      <w:pPr>
        <w:spacing w:after="60"/>
        <w:ind w:left="720"/>
      </w:pPr>
      <w:r>
        <w:rPr>
          <w:rFonts w:ascii="Times New Roman" w:hAnsi="Times New Roman"/>
          <w:b w:val="0"/>
          <w:sz w:val="22"/>
        </w:rPr>
        <w:t xml:space="preserve">C.  </w:t>
      </w:r>
      <w:r>
        <w:rPr>
          <w:rFonts w:ascii="Times New Roman" w:hAnsi="Times New Roman"/>
          <w:b w:val="0"/>
          <w:sz w:val="22"/>
        </w:rPr>
        <w:t>Within 6 hours of injury</w:t>
      </w:r>
    </w:p>
    <w:p>
      <w:pPr>
        <w:spacing w:after="60"/>
        <w:ind w:left="720"/>
      </w:pPr>
      <w:r>
        <w:rPr>
          <w:rFonts w:ascii="Times New Roman" w:hAnsi="Times New Roman"/>
          <w:b w:val="0"/>
          <w:sz w:val="22"/>
        </w:rPr>
        <w:t xml:space="preserve">D.  </w:t>
      </w:r>
      <w:r>
        <w:rPr>
          <w:rFonts w:ascii="Times New Roman" w:hAnsi="Times New Roman"/>
          <w:b w:val="0"/>
          <w:sz w:val="22"/>
        </w:rPr>
        <w:t>Within 12 hours of injury</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TXA is most effective when given within 3 hours of injury in hemorrhagic shock, though pediatric evidence is limited and often extrapolated from adult studies.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243:  </w:t>
      </w:r>
      <w:r>
        <w:rPr>
          <w:rFonts w:ascii="Times New Roman" w:hAnsi="Times New Roman"/>
          <w:b/>
          <w:sz w:val="22"/>
        </w:rPr>
        <w:t>What is the success rate of non-operative management for splenic injury in children?</w:t>
      </w:r>
    </w:p>
    <w:p>
      <w:pPr>
        <w:spacing w:after="60"/>
        <w:ind w:left="720"/>
      </w:pPr>
      <w:r>
        <w:rPr>
          <w:rFonts w:ascii="Times New Roman" w:hAnsi="Times New Roman"/>
          <w:b w:val="0"/>
          <w:sz w:val="22"/>
        </w:rPr>
        <w:t xml:space="preserve">A.  </w:t>
      </w:r>
      <w:r>
        <w:rPr>
          <w:rFonts w:ascii="Times New Roman" w:hAnsi="Times New Roman"/>
          <w:b w:val="0"/>
          <w:sz w:val="22"/>
        </w:rPr>
        <w:t>50%</w:t>
      </w:r>
    </w:p>
    <w:p>
      <w:pPr>
        <w:spacing w:after="60"/>
        <w:ind w:left="720"/>
      </w:pPr>
      <w:r>
        <w:rPr>
          <w:rFonts w:ascii="Times New Roman" w:hAnsi="Times New Roman"/>
          <w:b w:val="0"/>
          <w:sz w:val="22"/>
        </w:rPr>
        <w:t xml:space="preserve">B.  </w:t>
      </w:r>
      <w:r>
        <w:rPr>
          <w:rFonts w:ascii="Times New Roman" w:hAnsi="Times New Roman"/>
          <w:b w:val="0"/>
          <w:sz w:val="22"/>
        </w:rPr>
        <w:t>70%</w:t>
      </w:r>
    </w:p>
    <w:p>
      <w:pPr>
        <w:spacing w:after="60"/>
        <w:ind w:left="720"/>
      </w:pPr>
      <w:r>
        <w:rPr>
          <w:rFonts w:ascii="Times New Roman" w:hAnsi="Times New Roman"/>
          <w:b w:val="0"/>
          <w:sz w:val="22"/>
        </w:rPr>
        <w:t xml:space="preserve">C.  </w:t>
      </w:r>
      <w:r>
        <w:rPr>
          <w:rFonts w:ascii="Times New Roman" w:hAnsi="Times New Roman"/>
          <w:b w:val="0"/>
          <w:sz w:val="22"/>
        </w:rPr>
        <w:t>&gt;90%</w:t>
      </w:r>
    </w:p>
    <w:p>
      <w:pPr>
        <w:spacing w:after="60"/>
        <w:ind w:left="720"/>
      </w:pPr>
      <w:r>
        <w:rPr>
          <w:rFonts w:ascii="Times New Roman" w:hAnsi="Times New Roman"/>
          <w:b w:val="0"/>
          <w:sz w:val="22"/>
        </w:rPr>
        <w:t xml:space="preserve">D.  </w:t>
      </w:r>
      <w:r>
        <w:rPr>
          <w:rFonts w:ascii="Times New Roman" w:hAnsi="Times New Roman"/>
          <w:b w:val="0"/>
          <w:sz w:val="22"/>
        </w:rPr>
        <w:t>100%</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Non-operative management for splenic injury in children has a success rate of over 90%.</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244:  </w:t>
      </w:r>
      <w:r>
        <w:rPr>
          <w:rFonts w:ascii="Times New Roman" w:hAnsi="Times New Roman"/>
          <w:b/>
          <w:sz w:val="22"/>
        </w:rPr>
        <w:t>How much does car seat use reduce fatal injury risk in infants?</w:t>
      </w:r>
    </w:p>
    <w:p>
      <w:pPr>
        <w:spacing w:after="60"/>
        <w:ind w:left="720"/>
      </w:pPr>
      <w:r>
        <w:rPr>
          <w:rFonts w:ascii="Times New Roman" w:hAnsi="Times New Roman"/>
          <w:b w:val="0"/>
          <w:sz w:val="22"/>
        </w:rPr>
        <w:t xml:space="preserve">A.  </w:t>
      </w:r>
      <w:r>
        <w:rPr>
          <w:rFonts w:ascii="Times New Roman" w:hAnsi="Times New Roman"/>
          <w:b w:val="0"/>
          <w:sz w:val="22"/>
        </w:rPr>
        <w:t>50%</w:t>
      </w:r>
    </w:p>
    <w:p>
      <w:pPr>
        <w:spacing w:after="60"/>
        <w:ind w:left="720"/>
      </w:pPr>
      <w:r>
        <w:rPr>
          <w:rFonts w:ascii="Times New Roman" w:hAnsi="Times New Roman"/>
          <w:b w:val="0"/>
          <w:sz w:val="22"/>
        </w:rPr>
        <w:t xml:space="preserve">B.  </w:t>
      </w:r>
      <w:r>
        <w:rPr>
          <w:rFonts w:ascii="Times New Roman" w:hAnsi="Times New Roman"/>
          <w:b w:val="0"/>
          <w:sz w:val="22"/>
        </w:rPr>
        <w:t>71%</w:t>
      </w:r>
    </w:p>
    <w:p>
      <w:pPr>
        <w:spacing w:after="60"/>
        <w:ind w:left="720"/>
      </w:pPr>
      <w:r>
        <w:rPr>
          <w:rFonts w:ascii="Times New Roman" w:hAnsi="Times New Roman"/>
          <w:b w:val="0"/>
          <w:sz w:val="22"/>
        </w:rPr>
        <w:t xml:space="preserve">C.  </w:t>
      </w:r>
      <w:r>
        <w:rPr>
          <w:rFonts w:ascii="Times New Roman" w:hAnsi="Times New Roman"/>
          <w:b w:val="0"/>
          <w:sz w:val="22"/>
        </w:rPr>
        <w:t>30%</w:t>
      </w:r>
    </w:p>
    <w:p>
      <w:pPr>
        <w:spacing w:after="60"/>
        <w:ind w:left="720"/>
      </w:pPr>
      <w:r>
        <w:rPr>
          <w:rFonts w:ascii="Times New Roman" w:hAnsi="Times New Roman"/>
          <w:b w:val="0"/>
          <w:sz w:val="22"/>
        </w:rPr>
        <w:t xml:space="preserve">D.  </w:t>
      </w:r>
      <w:r>
        <w:rPr>
          <w:rFonts w:ascii="Times New Roman" w:hAnsi="Times New Roman"/>
          <w:b w:val="0"/>
          <w:sz w:val="22"/>
        </w:rPr>
        <w:t>90%</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Car seat use reduces fatal injury risk by approximately 71% in infants.</w:t>
      </w:r>
    </w:p>
    <w:p>
      <w:pPr>
        <w:spacing w:before="160" w:after="160"/>
      </w:pPr>
      <w:r>
        <w:rPr>
          <w:rFonts w:ascii="Times New Roman" w:hAnsi="Times New Roman"/>
          <w:color w:val="AAAAAA"/>
          <w:sz w:val="20"/>
        </w:rPr>
        <w:t>――――――――――――――――――――――――――――――――――――――――――――――――――――――――――――</w:t>
      </w:r>
    </w:p>
    <w:p>
      <w:r>
        <w:br w:type="page"/>
      </w:r>
    </w:p>
    <w:p>
      <w:pPr>
        <w:pStyle w:val="Heading1"/>
      </w:pPr>
      <w:r>
        <w:t>Hand Soft Tissue And Envenomation Injuries</w:t>
      </w:r>
    </w:p>
    <w:p>
      <w:pPr>
        <w:spacing w:before="240" w:after="120"/>
      </w:pPr>
      <w:r>
        <w:rPr>
          <w:rFonts w:ascii="Times New Roman" w:hAnsi="Times New Roman"/>
          <w:b/>
          <w:sz w:val="22"/>
        </w:rPr>
        <w:t xml:space="preserve">Q 245:  </w:t>
      </w:r>
      <w:r>
        <w:rPr>
          <w:rFonts w:ascii="Times New Roman" w:hAnsi="Times New Roman"/>
          <w:b/>
          <w:sz w:val="22"/>
        </w:rPr>
        <w:t>Which animal bite has the highest infection rate per incident?</w:t>
      </w:r>
    </w:p>
    <w:p>
      <w:pPr>
        <w:spacing w:after="60"/>
        <w:ind w:left="720"/>
      </w:pPr>
      <w:r>
        <w:rPr>
          <w:rFonts w:ascii="Times New Roman" w:hAnsi="Times New Roman"/>
          <w:b w:val="0"/>
          <w:sz w:val="22"/>
        </w:rPr>
        <w:t xml:space="preserve">A.  </w:t>
      </w:r>
      <w:r>
        <w:rPr>
          <w:rFonts w:ascii="Times New Roman" w:hAnsi="Times New Roman"/>
          <w:b w:val="0"/>
          <w:sz w:val="22"/>
        </w:rPr>
        <w:t>Dog bites</w:t>
      </w:r>
    </w:p>
    <w:p>
      <w:pPr>
        <w:spacing w:after="60"/>
        <w:ind w:left="720"/>
      </w:pPr>
      <w:r>
        <w:rPr>
          <w:rFonts w:ascii="Times New Roman" w:hAnsi="Times New Roman"/>
          <w:b w:val="0"/>
          <w:sz w:val="22"/>
        </w:rPr>
        <w:t xml:space="preserve">B.  </w:t>
      </w:r>
      <w:r>
        <w:rPr>
          <w:rFonts w:ascii="Times New Roman" w:hAnsi="Times New Roman"/>
          <w:b w:val="0"/>
          <w:sz w:val="22"/>
        </w:rPr>
        <w:t>Cat bites</w:t>
      </w:r>
    </w:p>
    <w:p>
      <w:pPr>
        <w:spacing w:after="60"/>
        <w:ind w:left="720"/>
      </w:pPr>
      <w:r>
        <w:rPr>
          <w:rFonts w:ascii="Times New Roman" w:hAnsi="Times New Roman"/>
          <w:b w:val="0"/>
          <w:sz w:val="22"/>
        </w:rPr>
        <w:t xml:space="preserve">C.  </w:t>
      </w:r>
      <w:r>
        <w:rPr>
          <w:rFonts w:ascii="Times New Roman" w:hAnsi="Times New Roman"/>
          <w:b w:val="0"/>
          <w:sz w:val="22"/>
        </w:rPr>
        <w:t>Human bites</w:t>
      </w:r>
    </w:p>
    <w:p>
      <w:pPr>
        <w:spacing w:after="60"/>
        <w:ind w:left="720"/>
      </w:pPr>
      <w:r>
        <w:rPr>
          <w:rFonts w:ascii="Times New Roman" w:hAnsi="Times New Roman"/>
          <w:b w:val="0"/>
          <w:sz w:val="22"/>
        </w:rPr>
        <w:t xml:space="preserve">D.  </w:t>
      </w:r>
      <w:r>
        <w:rPr>
          <w:rFonts w:ascii="Times New Roman" w:hAnsi="Times New Roman"/>
          <w:b w:val="0"/>
          <w:sz w:val="22"/>
        </w:rPr>
        <w:t>Rodent bites</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Cat bites have the highest infection rate per incident (up to 50%), while dog bites are more common but have lower infection rates (2-20%).</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246:  </w:t>
      </w:r>
      <w:r>
        <w:rPr>
          <w:rFonts w:ascii="Times New Roman" w:hAnsi="Times New Roman"/>
          <w:b/>
          <w:sz w:val="22"/>
        </w:rPr>
        <w:t>What percentage of mammalian bites are caused by dogs?</w:t>
      </w:r>
    </w:p>
    <w:p>
      <w:pPr>
        <w:spacing w:after="60"/>
        <w:ind w:left="720"/>
      </w:pPr>
      <w:r>
        <w:rPr>
          <w:rFonts w:ascii="Times New Roman" w:hAnsi="Times New Roman"/>
          <w:b w:val="0"/>
          <w:sz w:val="22"/>
        </w:rPr>
        <w:t xml:space="preserve">A.  </w:t>
      </w:r>
      <w:r>
        <w:rPr>
          <w:rFonts w:ascii="Times New Roman" w:hAnsi="Times New Roman"/>
          <w:b w:val="0"/>
          <w:sz w:val="22"/>
        </w:rPr>
        <w:t>50-60%</w:t>
      </w:r>
    </w:p>
    <w:p>
      <w:pPr>
        <w:spacing w:after="60"/>
        <w:ind w:left="720"/>
      </w:pPr>
      <w:r>
        <w:rPr>
          <w:rFonts w:ascii="Times New Roman" w:hAnsi="Times New Roman"/>
          <w:b w:val="0"/>
          <w:sz w:val="22"/>
        </w:rPr>
        <w:t xml:space="preserve">B.  </w:t>
      </w:r>
      <w:r>
        <w:rPr>
          <w:rFonts w:ascii="Times New Roman" w:hAnsi="Times New Roman"/>
          <w:b w:val="0"/>
          <w:sz w:val="22"/>
        </w:rPr>
        <w:t>75-90%</w:t>
      </w:r>
    </w:p>
    <w:p>
      <w:pPr>
        <w:spacing w:after="60"/>
        <w:ind w:left="720"/>
      </w:pPr>
      <w:r>
        <w:rPr>
          <w:rFonts w:ascii="Times New Roman" w:hAnsi="Times New Roman"/>
          <w:b w:val="0"/>
          <w:sz w:val="22"/>
        </w:rPr>
        <w:t xml:space="preserve">C.  </w:t>
      </w:r>
      <w:r>
        <w:rPr>
          <w:rFonts w:ascii="Times New Roman" w:hAnsi="Times New Roman"/>
          <w:b w:val="0"/>
          <w:sz w:val="22"/>
        </w:rPr>
        <w:t>10-20%</w:t>
      </w:r>
    </w:p>
    <w:p>
      <w:pPr>
        <w:spacing w:after="60"/>
        <w:ind w:left="720"/>
      </w:pPr>
      <w:r>
        <w:rPr>
          <w:rFonts w:ascii="Times New Roman" w:hAnsi="Times New Roman"/>
          <w:b w:val="0"/>
          <w:sz w:val="22"/>
        </w:rPr>
        <w:t xml:space="preserve">D.  </w:t>
      </w:r>
      <w:r>
        <w:rPr>
          <w:rFonts w:ascii="Times New Roman" w:hAnsi="Times New Roman"/>
          <w:b w:val="0"/>
          <w:sz w:val="22"/>
        </w:rPr>
        <w:t>30-40%</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Dog bites account for 75-90% of mammalian bites.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247:  </w:t>
      </w:r>
      <w:r>
        <w:rPr>
          <w:rFonts w:ascii="Times New Roman" w:hAnsi="Times New Roman"/>
          <w:b/>
          <w:sz w:val="22"/>
        </w:rPr>
        <w:t>Which bacterium is most commonly associated with cat bites?</w:t>
      </w:r>
    </w:p>
    <w:p>
      <w:pPr>
        <w:spacing w:after="60"/>
        <w:ind w:left="720"/>
      </w:pPr>
      <w:r>
        <w:rPr>
          <w:rFonts w:ascii="Times New Roman" w:hAnsi="Times New Roman"/>
          <w:b w:val="0"/>
          <w:sz w:val="22"/>
        </w:rPr>
        <w:t xml:space="preserve">A.  </w:t>
      </w:r>
      <w:r>
        <w:rPr>
          <w:rFonts w:ascii="Times New Roman" w:hAnsi="Times New Roman"/>
          <w:b w:val="0"/>
          <w:sz w:val="22"/>
        </w:rPr>
        <w:t>Staphylococcus aureus</w:t>
      </w:r>
    </w:p>
    <w:p>
      <w:pPr>
        <w:spacing w:after="60"/>
        <w:ind w:left="720"/>
      </w:pPr>
      <w:r>
        <w:rPr>
          <w:rFonts w:ascii="Times New Roman" w:hAnsi="Times New Roman"/>
          <w:b w:val="0"/>
          <w:sz w:val="22"/>
        </w:rPr>
        <w:t xml:space="preserve">B.  </w:t>
      </w:r>
      <w:r>
        <w:rPr>
          <w:rFonts w:ascii="Times New Roman" w:hAnsi="Times New Roman"/>
          <w:b w:val="0"/>
          <w:sz w:val="22"/>
        </w:rPr>
        <w:t>Pasteurella multocida</w:t>
      </w:r>
    </w:p>
    <w:p>
      <w:pPr>
        <w:spacing w:after="60"/>
        <w:ind w:left="720"/>
      </w:pPr>
      <w:r>
        <w:rPr>
          <w:rFonts w:ascii="Times New Roman" w:hAnsi="Times New Roman"/>
          <w:b w:val="0"/>
          <w:sz w:val="22"/>
        </w:rPr>
        <w:t xml:space="preserve">C.  </w:t>
      </w:r>
      <w:r>
        <w:rPr>
          <w:rFonts w:ascii="Times New Roman" w:hAnsi="Times New Roman"/>
          <w:b w:val="0"/>
          <w:sz w:val="22"/>
        </w:rPr>
        <w:t>Streptococcus species</w:t>
      </w:r>
    </w:p>
    <w:p>
      <w:pPr>
        <w:spacing w:after="60"/>
        <w:ind w:left="720"/>
      </w:pPr>
      <w:r>
        <w:rPr>
          <w:rFonts w:ascii="Times New Roman" w:hAnsi="Times New Roman"/>
          <w:b w:val="0"/>
          <w:sz w:val="22"/>
        </w:rPr>
        <w:t xml:space="preserve">D.  </w:t>
      </w:r>
      <w:r>
        <w:rPr>
          <w:rFonts w:ascii="Times New Roman" w:hAnsi="Times New Roman"/>
          <w:b w:val="0"/>
          <w:sz w:val="22"/>
        </w:rPr>
        <w:t>Capnocytophaga canimorsus</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Pasteurella multocida is found in 50-80% of cat bites.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248:  </w:t>
      </w:r>
      <w:r>
        <w:rPr>
          <w:rFonts w:ascii="Times New Roman" w:hAnsi="Times New Roman"/>
          <w:b/>
          <w:sz w:val="22"/>
        </w:rPr>
        <w:t>Which sign suggests anaerobic infection in mammalian bite injuries?</w:t>
      </w:r>
    </w:p>
    <w:p>
      <w:pPr>
        <w:spacing w:after="60"/>
        <w:ind w:left="720"/>
      </w:pPr>
      <w:r>
        <w:rPr>
          <w:rFonts w:ascii="Times New Roman" w:hAnsi="Times New Roman"/>
          <w:b w:val="0"/>
          <w:sz w:val="22"/>
        </w:rPr>
        <w:t xml:space="preserve">A.  </w:t>
      </w:r>
      <w:r>
        <w:rPr>
          <w:rFonts w:ascii="Times New Roman" w:hAnsi="Times New Roman"/>
          <w:b w:val="0"/>
          <w:sz w:val="22"/>
        </w:rPr>
        <w:t>Erythema</w:t>
      </w:r>
    </w:p>
    <w:p>
      <w:pPr>
        <w:spacing w:after="60"/>
        <w:ind w:left="720"/>
      </w:pPr>
      <w:r>
        <w:rPr>
          <w:rFonts w:ascii="Times New Roman" w:hAnsi="Times New Roman"/>
          <w:b w:val="0"/>
          <w:sz w:val="22"/>
        </w:rPr>
        <w:t xml:space="preserve">B.  </w:t>
      </w:r>
      <w:r>
        <w:rPr>
          <w:rFonts w:ascii="Times New Roman" w:hAnsi="Times New Roman"/>
          <w:b w:val="0"/>
          <w:sz w:val="22"/>
        </w:rPr>
        <w:t>Purulent drainage</w:t>
      </w:r>
    </w:p>
    <w:p>
      <w:pPr>
        <w:spacing w:after="60"/>
        <w:ind w:left="720"/>
      </w:pPr>
      <w:r>
        <w:rPr>
          <w:rFonts w:ascii="Times New Roman" w:hAnsi="Times New Roman"/>
          <w:b w:val="0"/>
          <w:sz w:val="22"/>
        </w:rPr>
        <w:t xml:space="preserve">C.  </w:t>
      </w:r>
      <w:r>
        <w:rPr>
          <w:rFonts w:ascii="Times New Roman" w:hAnsi="Times New Roman"/>
          <w:b w:val="0"/>
          <w:sz w:val="22"/>
        </w:rPr>
        <w:t>Crepitus</w:t>
      </w:r>
    </w:p>
    <w:p>
      <w:pPr>
        <w:spacing w:after="60"/>
        <w:ind w:left="720"/>
      </w:pPr>
      <w:r>
        <w:rPr>
          <w:rFonts w:ascii="Times New Roman" w:hAnsi="Times New Roman"/>
          <w:b w:val="0"/>
          <w:sz w:val="22"/>
        </w:rPr>
        <w:t xml:space="preserve">D.  </w:t>
      </w:r>
      <w:r>
        <w:rPr>
          <w:rFonts w:ascii="Times New Roman" w:hAnsi="Times New Roman"/>
          <w:b w:val="0"/>
          <w:sz w:val="22"/>
        </w:rPr>
        <w:t>Lymphangitic streaks</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Crepitus suggests anaerobic infection in mammalian bite injuries.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249:  </w:t>
      </w:r>
      <w:r>
        <w:rPr>
          <w:rFonts w:ascii="Times New Roman" w:hAnsi="Times New Roman"/>
          <w:b/>
          <w:sz w:val="22"/>
        </w:rPr>
        <w:t>When is primary closure generally avoided in mammalian bite wounds?</w:t>
      </w:r>
    </w:p>
    <w:p>
      <w:pPr>
        <w:spacing w:after="60"/>
        <w:ind w:left="720"/>
      </w:pPr>
      <w:r>
        <w:rPr>
          <w:rFonts w:ascii="Times New Roman" w:hAnsi="Times New Roman"/>
          <w:b w:val="0"/>
          <w:sz w:val="22"/>
        </w:rPr>
        <w:t xml:space="preserve">A.  </w:t>
      </w:r>
      <w:r>
        <w:rPr>
          <w:rFonts w:ascii="Times New Roman" w:hAnsi="Times New Roman"/>
          <w:b w:val="0"/>
          <w:sz w:val="22"/>
        </w:rPr>
        <w:t>For all wounds regardless of time</w:t>
      </w:r>
    </w:p>
    <w:p>
      <w:pPr>
        <w:spacing w:after="60"/>
        <w:ind w:left="720"/>
      </w:pPr>
      <w:r>
        <w:rPr>
          <w:rFonts w:ascii="Times New Roman" w:hAnsi="Times New Roman"/>
          <w:b w:val="0"/>
          <w:sz w:val="22"/>
        </w:rPr>
        <w:t xml:space="preserve">B.  </w:t>
      </w:r>
      <w:r>
        <w:rPr>
          <w:rFonts w:ascii="Times New Roman" w:hAnsi="Times New Roman"/>
          <w:b w:val="0"/>
          <w:sz w:val="22"/>
        </w:rPr>
        <w:t>Only for facial wounds</w:t>
      </w:r>
    </w:p>
    <w:p>
      <w:pPr>
        <w:spacing w:after="60"/>
        <w:ind w:left="720"/>
      </w:pPr>
      <w:r>
        <w:rPr>
          <w:rFonts w:ascii="Times New Roman" w:hAnsi="Times New Roman"/>
          <w:b w:val="0"/>
          <w:sz w:val="22"/>
        </w:rPr>
        <w:t xml:space="preserve">C.  </w:t>
      </w:r>
      <w:r>
        <w:rPr>
          <w:rFonts w:ascii="Times New Roman" w:hAnsi="Times New Roman"/>
          <w:b w:val="0"/>
          <w:sz w:val="22"/>
        </w:rPr>
        <w:t>For wounds &gt;8-12 hours old, punctures, or infected wounds</w:t>
      </w:r>
    </w:p>
    <w:p>
      <w:pPr>
        <w:spacing w:after="60"/>
        <w:ind w:left="720"/>
      </w:pPr>
      <w:r>
        <w:rPr>
          <w:rFonts w:ascii="Times New Roman" w:hAnsi="Times New Roman"/>
          <w:b w:val="0"/>
          <w:sz w:val="22"/>
        </w:rPr>
        <w:t xml:space="preserve">D.  </w:t>
      </w:r>
      <w:r>
        <w:rPr>
          <w:rFonts w:ascii="Times New Roman" w:hAnsi="Times New Roman"/>
          <w:b w:val="0"/>
          <w:sz w:val="22"/>
        </w:rPr>
        <w:t>Only if the patient is immunocompromised</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Primary closure is generally avoided for wounds &gt;8-12 hours old, punctures, or obviously infected wounds.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250:  </w:t>
      </w:r>
      <w:r>
        <w:rPr>
          <w:rFonts w:ascii="Times New Roman" w:hAnsi="Times New Roman"/>
          <w:b/>
          <w:sz w:val="22"/>
        </w:rPr>
        <w:t>What is a key initial component of postoperative care for mammalian bite injuries to the hand?</w:t>
      </w:r>
    </w:p>
    <w:p>
      <w:pPr>
        <w:spacing w:after="60"/>
        <w:ind w:left="720"/>
      </w:pPr>
      <w:r>
        <w:rPr>
          <w:rFonts w:ascii="Times New Roman" w:hAnsi="Times New Roman"/>
          <w:b w:val="0"/>
          <w:sz w:val="22"/>
        </w:rPr>
        <w:t xml:space="preserve">A.  </w:t>
      </w:r>
      <w:r>
        <w:rPr>
          <w:rFonts w:ascii="Times New Roman" w:hAnsi="Times New Roman"/>
          <w:b w:val="0"/>
          <w:sz w:val="22"/>
        </w:rPr>
        <w:t>Application of ice packs</w:t>
      </w:r>
    </w:p>
    <w:p>
      <w:pPr>
        <w:spacing w:after="60"/>
        <w:ind w:left="720"/>
      </w:pPr>
      <w:r>
        <w:rPr>
          <w:rFonts w:ascii="Times New Roman" w:hAnsi="Times New Roman"/>
          <w:b w:val="0"/>
          <w:sz w:val="22"/>
        </w:rPr>
        <w:t xml:space="preserve">B.  </w:t>
      </w:r>
      <w:r>
        <w:rPr>
          <w:rFonts w:ascii="Times New Roman" w:hAnsi="Times New Roman"/>
          <w:b w:val="0"/>
          <w:sz w:val="22"/>
        </w:rPr>
        <w:t>Elevation to reduce edema</w:t>
      </w:r>
    </w:p>
    <w:p>
      <w:pPr>
        <w:spacing w:after="60"/>
        <w:ind w:left="720"/>
      </w:pPr>
      <w:r>
        <w:rPr>
          <w:rFonts w:ascii="Times New Roman" w:hAnsi="Times New Roman"/>
          <w:b w:val="0"/>
          <w:sz w:val="22"/>
        </w:rPr>
        <w:t xml:space="preserve">C.  </w:t>
      </w:r>
      <w:r>
        <w:rPr>
          <w:rFonts w:ascii="Times New Roman" w:hAnsi="Times New Roman"/>
          <w:b w:val="0"/>
          <w:sz w:val="22"/>
        </w:rPr>
        <w:t>Use of tourniquets</w:t>
      </w:r>
    </w:p>
    <w:p>
      <w:pPr>
        <w:spacing w:after="60"/>
        <w:ind w:left="720"/>
      </w:pPr>
      <w:r>
        <w:rPr>
          <w:rFonts w:ascii="Times New Roman" w:hAnsi="Times New Roman"/>
          <w:b w:val="0"/>
          <w:sz w:val="22"/>
        </w:rPr>
        <w:t xml:space="preserve">D.  </w:t>
      </w:r>
      <w:r>
        <w:rPr>
          <w:rFonts w:ascii="Times New Roman" w:hAnsi="Times New Roman"/>
          <w:b w:val="0"/>
          <w:sz w:val="22"/>
        </w:rPr>
        <w:t>Immediate physical therapy</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Postoperative care for mammalian bite injuries includes elevation to reduce edema.</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251:  </w:t>
      </w:r>
      <w:r>
        <w:rPr>
          <w:rFonts w:ascii="Times New Roman" w:hAnsi="Times New Roman"/>
          <w:b/>
          <w:sz w:val="22"/>
        </w:rPr>
        <w:t>Why are children at higher risk for severe pit viper envenomation?</w:t>
      </w:r>
    </w:p>
    <w:p>
      <w:pPr>
        <w:spacing w:after="60"/>
        <w:ind w:left="720"/>
      </w:pPr>
      <w:r>
        <w:rPr>
          <w:rFonts w:ascii="Times New Roman" w:hAnsi="Times New Roman"/>
          <w:b w:val="0"/>
          <w:sz w:val="22"/>
        </w:rPr>
        <w:t xml:space="preserve">A.  </w:t>
      </w:r>
      <w:r>
        <w:rPr>
          <w:rFonts w:ascii="Times New Roman" w:hAnsi="Times New Roman"/>
          <w:b w:val="0"/>
          <w:sz w:val="22"/>
        </w:rPr>
        <w:t>They have weaker immune systems</w:t>
      </w:r>
    </w:p>
    <w:p>
      <w:pPr>
        <w:spacing w:after="60"/>
        <w:ind w:left="720"/>
      </w:pPr>
      <w:r>
        <w:rPr>
          <w:rFonts w:ascii="Times New Roman" w:hAnsi="Times New Roman"/>
          <w:b w:val="0"/>
          <w:sz w:val="22"/>
        </w:rPr>
        <w:t xml:space="preserve">B.  </w:t>
      </w:r>
      <w:r>
        <w:rPr>
          <w:rFonts w:ascii="Times New Roman" w:hAnsi="Times New Roman"/>
          <w:b w:val="0"/>
          <w:sz w:val="22"/>
        </w:rPr>
        <w:t>They are more likely to provoke snakes</w:t>
      </w:r>
    </w:p>
    <w:p>
      <w:pPr>
        <w:spacing w:after="60"/>
        <w:ind w:left="720"/>
      </w:pPr>
      <w:r>
        <w:rPr>
          <w:rFonts w:ascii="Times New Roman" w:hAnsi="Times New Roman"/>
          <w:b w:val="0"/>
          <w:sz w:val="22"/>
        </w:rPr>
        <w:t xml:space="preserve">C.  </w:t>
      </w:r>
      <w:r>
        <w:rPr>
          <w:rFonts w:ascii="Times New Roman" w:hAnsi="Times New Roman"/>
          <w:b w:val="0"/>
          <w:sz w:val="22"/>
        </w:rPr>
        <w:t>They have smaller body mass relative to venom dose</w:t>
      </w:r>
    </w:p>
    <w:p>
      <w:pPr>
        <w:spacing w:after="60"/>
        <w:ind w:left="720"/>
      </w:pPr>
      <w:r>
        <w:rPr>
          <w:rFonts w:ascii="Times New Roman" w:hAnsi="Times New Roman"/>
          <w:b w:val="0"/>
          <w:sz w:val="22"/>
        </w:rPr>
        <w:t xml:space="preserve">D.  </w:t>
      </w:r>
      <w:r>
        <w:rPr>
          <w:rFonts w:ascii="Times New Roman" w:hAnsi="Times New Roman"/>
          <w:b w:val="0"/>
          <w:sz w:val="22"/>
        </w:rPr>
        <w:t>They have higher metabolic rates</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Children are at higher risk for severe envenomation due to their smaller body mass relative to the venom dose.</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252:  </w:t>
      </w:r>
      <w:r>
        <w:rPr>
          <w:rFonts w:ascii="Times New Roman" w:hAnsi="Times New Roman"/>
          <w:b/>
          <w:sz w:val="22"/>
        </w:rPr>
        <w:t>What interventions are not supported by current evidence for pit viper envenomation management?</w:t>
      </w:r>
    </w:p>
    <w:p>
      <w:pPr>
        <w:spacing w:after="60"/>
        <w:ind w:left="720"/>
      </w:pPr>
      <w:r>
        <w:rPr>
          <w:rFonts w:ascii="Times New Roman" w:hAnsi="Times New Roman"/>
          <w:b w:val="0"/>
          <w:sz w:val="22"/>
        </w:rPr>
        <w:t xml:space="preserve">A.  </w:t>
      </w:r>
      <w:r>
        <w:rPr>
          <w:rFonts w:ascii="Times New Roman" w:hAnsi="Times New Roman"/>
          <w:b w:val="0"/>
          <w:sz w:val="22"/>
        </w:rPr>
        <w:t>Antivenom administration and IV fluids</w:t>
      </w:r>
    </w:p>
    <w:p>
      <w:pPr>
        <w:spacing w:after="60"/>
        <w:ind w:left="720"/>
      </w:pPr>
      <w:r>
        <w:rPr>
          <w:rFonts w:ascii="Times New Roman" w:hAnsi="Times New Roman"/>
          <w:b w:val="0"/>
          <w:sz w:val="22"/>
        </w:rPr>
        <w:t xml:space="preserve">B.  </w:t>
      </w:r>
      <w:r>
        <w:rPr>
          <w:rFonts w:ascii="Times New Roman" w:hAnsi="Times New Roman"/>
          <w:b w:val="0"/>
          <w:sz w:val="22"/>
        </w:rPr>
        <w:t>Tourniquets, ice, wound incision, or suction</w:t>
      </w:r>
    </w:p>
    <w:p>
      <w:pPr>
        <w:spacing w:after="60"/>
        <w:ind w:left="720"/>
      </w:pPr>
      <w:r>
        <w:rPr>
          <w:rFonts w:ascii="Times New Roman" w:hAnsi="Times New Roman"/>
          <w:b w:val="0"/>
          <w:sz w:val="22"/>
        </w:rPr>
        <w:t xml:space="preserve">C.  </w:t>
      </w:r>
      <w:r>
        <w:rPr>
          <w:rFonts w:ascii="Times New Roman" w:hAnsi="Times New Roman"/>
          <w:b w:val="0"/>
          <w:sz w:val="22"/>
        </w:rPr>
        <w:t>Elevation and immobilization</w:t>
      </w:r>
    </w:p>
    <w:p>
      <w:pPr>
        <w:spacing w:after="60"/>
        <w:ind w:left="720"/>
      </w:pPr>
      <w:r>
        <w:rPr>
          <w:rFonts w:ascii="Times New Roman" w:hAnsi="Times New Roman"/>
          <w:b w:val="0"/>
          <w:sz w:val="22"/>
        </w:rPr>
        <w:t xml:space="preserve">D.  </w:t>
      </w:r>
      <w:r>
        <w:rPr>
          <w:rFonts w:ascii="Times New Roman" w:hAnsi="Times New Roman"/>
          <w:b w:val="0"/>
          <w:sz w:val="22"/>
        </w:rPr>
        <w:t>Analgesia and tetanus prophylaxis</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Tourniquets are not recommended due to risk of compartment syndrome; antivenom, elevation, and analgesia are standard care.</w:t>
      </w:r>
    </w:p>
    <w:p>
      <w:pPr>
        <w:spacing w:before="160" w:after="160"/>
      </w:pPr>
      <w:r>
        <w:rPr>
          <w:rFonts w:ascii="Times New Roman" w:hAnsi="Times New Roman"/>
          <w:color w:val="AAAAAA"/>
          <w:sz w:val="20"/>
        </w:rPr>
        <w:t>――――――――――――――――――――――――――――――――――――――――――――――――――――――――――――</w:t>
      </w:r>
    </w:p>
    <w:p>
      <w:r>
        <w:br w:type="page"/>
      </w:r>
    </w:p>
    <w:p>
      <w:pPr>
        <w:pStyle w:val="Heading1"/>
      </w:pPr>
      <w:r>
        <w:t>Abdominal Trauma</w:t>
      </w:r>
    </w:p>
    <w:p>
      <w:pPr>
        <w:spacing w:before="240" w:after="120"/>
      </w:pPr>
      <w:r>
        <w:rPr>
          <w:rFonts w:ascii="Times New Roman" w:hAnsi="Times New Roman"/>
          <w:b/>
          <w:sz w:val="22"/>
        </w:rPr>
        <w:t xml:space="preserve">Q 253:  </w:t>
      </w:r>
      <w:r>
        <w:rPr>
          <w:rFonts w:ascii="Times New Roman" w:hAnsi="Times New Roman"/>
          <w:b/>
          <w:sz w:val="22"/>
        </w:rPr>
        <w:t>What percentage of pediatric abdominal trauma cases are due to blunt mechanisms?</w:t>
      </w:r>
    </w:p>
    <w:p>
      <w:pPr>
        <w:spacing w:after="60"/>
        <w:ind w:left="720"/>
      </w:pPr>
      <w:r>
        <w:rPr>
          <w:rFonts w:ascii="Times New Roman" w:hAnsi="Times New Roman"/>
          <w:b w:val="0"/>
          <w:sz w:val="22"/>
        </w:rPr>
        <w:t xml:space="preserve">A.  </w:t>
      </w:r>
      <w:r>
        <w:rPr>
          <w:rFonts w:ascii="Times New Roman" w:hAnsi="Times New Roman"/>
          <w:b w:val="0"/>
          <w:sz w:val="22"/>
        </w:rPr>
        <w:t>50-60%</w:t>
      </w:r>
    </w:p>
    <w:p>
      <w:pPr>
        <w:spacing w:after="60"/>
        <w:ind w:left="720"/>
      </w:pPr>
      <w:r>
        <w:rPr>
          <w:rFonts w:ascii="Times New Roman" w:hAnsi="Times New Roman"/>
          <w:b w:val="0"/>
          <w:sz w:val="22"/>
        </w:rPr>
        <w:t xml:space="preserve">B.  </w:t>
      </w:r>
      <w:r>
        <w:rPr>
          <w:rFonts w:ascii="Times New Roman" w:hAnsi="Times New Roman"/>
          <w:b w:val="0"/>
          <w:sz w:val="22"/>
        </w:rPr>
        <w:t>70-80%</w:t>
      </w:r>
    </w:p>
    <w:p>
      <w:pPr>
        <w:spacing w:after="60"/>
        <w:ind w:left="720"/>
      </w:pPr>
      <w:r>
        <w:rPr>
          <w:rFonts w:ascii="Times New Roman" w:hAnsi="Times New Roman"/>
          <w:b w:val="0"/>
          <w:sz w:val="22"/>
        </w:rPr>
        <w:t xml:space="preserve">C.  </w:t>
      </w:r>
      <w:r>
        <w:rPr>
          <w:rFonts w:ascii="Times New Roman" w:hAnsi="Times New Roman"/>
          <w:b w:val="0"/>
          <w:sz w:val="22"/>
        </w:rPr>
        <w:t>85-90%</w:t>
      </w:r>
    </w:p>
    <w:p>
      <w:pPr>
        <w:spacing w:after="60"/>
        <w:ind w:left="720"/>
      </w:pPr>
      <w:r>
        <w:rPr>
          <w:rFonts w:ascii="Times New Roman" w:hAnsi="Times New Roman"/>
          <w:b w:val="0"/>
          <w:sz w:val="22"/>
        </w:rPr>
        <w:t xml:space="preserve">D.  </w:t>
      </w:r>
      <w:r>
        <w:rPr>
          <w:rFonts w:ascii="Times New Roman" w:hAnsi="Times New Roman"/>
          <w:b w:val="0"/>
          <w:sz w:val="22"/>
        </w:rPr>
        <w:t>95-100%</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Blunt trauma accounts for 85-90% of pediatric abdominal trauma cases.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254:  </w:t>
      </w:r>
      <w:r>
        <w:rPr>
          <w:rFonts w:ascii="Times New Roman" w:hAnsi="Times New Roman"/>
          <w:b/>
          <w:sz w:val="22"/>
        </w:rPr>
        <w:t>Which of the following is a modifiable risk factor for pediatric abdominal trauma?</w:t>
      </w:r>
    </w:p>
    <w:p>
      <w:pPr>
        <w:spacing w:after="60"/>
        <w:ind w:left="720"/>
      </w:pPr>
      <w:r>
        <w:rPr>
          <w:rFonts w:ascii="Times New Roman" w:hAnsi="Times New Roman"/>
          <w:b w:val="0"/>
          <w:sz w:val="22"/>
        </w:rPr>
        <w:t xml:space="preserve">A.  </w:t>
      </w:r>
      <w:r>
        <w:rPr>
          <w:rFonts w:ascii="Times New Roman" w:hAnsi="Times New Roman"/>
          <w:b w:val="0"/>
          <w:sz w:val="22"/>
        </w:rPr>
        <w:t>Age (peak incidence 5-14 years)</w:t>
      </w:r>
    </w:p>
    <w:p>
      <w:pPr>
        <w:spacing w:after="60"/>
        <w:ind w:left="720"/>
      </w:pPr>
      <w:r>
        <w:rPr>
          <w:rFonts w:ascii="Times New Roman" w:hAnsi="Times New Roman"/>
          <w:b w:val="0"/>
          <w:sz w:val="22"/>
        </w:rPr>
        <w:t xml:space="preserve">B.  </w:t>
      </w:r>
      <w:r>
        <w:rPr>
          <w:rFonts w:ascii="Times New Roman" w:hAnsi="Times New Roman"/>
          <w:b w:val="0"/>
          <w:sz w:val="22"/>
        </w:rPr>
        <w:t>Male gender</w:t>
      </w:r>
    </w:p>
    <w:p>
      <w:pPr>
        <w:spacing w:after="60"/>
        <w:ind w:left="720"/>
      </w:pPr>
      <w:r>
        <w:rPr>
          <w:rFonts w:ascii="Times New Roman" w:hAnsi="Times New Roman"/>
          <w:b w:val="0"/>
          <w:sz w:val="22"/>
        </w:rPr>
        <w:t xml:space="preserve">C.  </w:t>
      </w:r>
      <w:r>
        <w:rPr>
          <w:rFonts w:ascii="Times New Roman" w:hAnsi="Times New Roman"/>
          <w:b w:val="0"/>
          <w:sz w:val="22"/>
        </w:rPr>
        <w:t>Lack of proper restraint in vehicles</w:t>
      </w:r>
    </w:p>
    <w:p>
      <w:pPr>
        <w:spacing w:after="60"/>
        <w:ind w:left="720"/>
      </w:pPr>
      <w:r>
        <w:rPr>
          <w:rFonts w:ascii="Times New Roman" w:hAnsi="Times New Roman"/>
          <w:b w:val="0"/>
          <w:sz w:val="22"/>
        </w:rPr>
        <w:t xml:space="preserve">D.  </w:t>
      </w:r>
      <w:r>
        <w:rPr>
          <w:rFonts w:ascii="Times New Roman" w:hAnsi="Times New Roman"/>
          <w:b w:val="0"/>
          <w:sz w:val="22"/>
        </w:rPr>
        <w:t>Pre-existing coagulopathies</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Modifiable risk factors include lack of proper restraint in vehicles, unsafe playground equipment, access to firearms, and alcohol/drug use in adolescents.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255:  </w:t>
      </w:r>
      <w:r>
        <w:rPr>
          <w:rFonts w:ascii="Times New Roman" w:hAnsi="Times New Roman"/>
          <w:b/>
          <w:sz w:val="22"/>
        </w:rPr>
        <w:t>What is the peak age incidence for pediatric abdominal trauma?</w:t>
      </w:r>
    </w:p>
    <w:p>
      <w:pPr>
        <w:spacing w:after="60"/>
        <w:ind w:left="720"/>
      </w:pPr>
      <w:r>
        <w:rPr>
          <w:rFonts w:ascii="Times New Roman" w:hAnsi="Times New Roman"/>
          <w:b w:val="0"/>
          <w:sz w:val="22"/>
        </w:rPr>
        <w:t xml:space="preserve">A.  </w:t>
      </w:r>
      <w:r>
        <w:rPr>
          <w:rFonts w:ascii="Times New Roman" w:hAnsi="Times New Roman"/>
          <w:b w:val="0"/>
          <w:sz w:val="22"/>
        </w:rPr>
        <w:t>0-4 years</w:t>
      </w:r>
    </w:p>
    <w:p>
      <w:pPr>
        <w:spacing w:after="60"/>
        <w:ind w:left="720"/>
      </w:pPr>
      <w:r>
        <w:rPr>
          <w:rFonts w:ascii="Times New Roman" w:hAnsi="Times New Roman"/>
          <w:b w:val="0"/>
          <w:sz w:val="22"/>
        </w:rPr>
        <w:t xml:space="preserve">B.  </w:t>
      </w:r>
      <w:r>
        <w:rPr>
          <w:rFonts w:ascii="Times New Roman" w:hAnsi="Times New Roman"/>
          <w:b w:val="0"/>
          <w:sz w:val="22"/>
        </w:rPr>
        <w:t>5-14 years</w:t>
      </w:r>
    </w:p>
    <w:p>
      <w:pPr>
        <w:spacing w:after="60"/>
        <w:ind w:left="720"/>
      </w:pPr>
      <w:r>
        <w:rPr>
          <w:rFonts w:ascii="Times New Roman" w:hAnsi="Times New Roman"/>
          <w:b w:val="0"/>
          <w:sz w:val="22"/>
        </w:rPr>
        <w:t xml:space="preserve">C.  </w:t>
      </w:r>
      <w:r>
        <w:rPr>
          <w:rFonts w:ascii="Times New Roman" w:hAnsi="Times New Roman"/>
          <w:b w:val="0"/>
          <w:sz w:val="22"/>
        </w:rPr>
        <w:t>15-19 years</w:t>
      </w:r>
    </w:p>
    <w:p>
      <w:pPr>
        <w:spacing w:after="60"/>
        <w:ind w:left="720"/>
      </w:pPr>
      <w:r>
        <w:rPr>
          <w:rFonts w:ascii="Times New Roman" w:hAnsi="Times New Roman"/>
          <w:b w:val="0"/>
          <w:sz w:val="22"/>
        </w:rPr>
        <w:t xml:space="preserve">D.  </w:t>
      </w:r>
      <w:r>
        <w:rPr>
          <w:rFonts w:ascii="Times New Roman" w:hAnsi="Times New Roman"/>
          <w:b w:val="0"/>
          <w:sz w:val="22"/>
        </w:rPr>
        <w:t>20-24 years</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The peak incidence for pediatric abdominal trauma is 5-14 years.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256:  </w:t>
      </w:r>
      <w:r>
        <w:rPr>
          <w:rFonts w:ascii="Times New Roman" w:hAnsi="Times New Roman"/>
          <w:b/>
          <w:sz w:val="22"/>
        </w:rPr>
        <w:t>What is the male to female ratio in pediatric abdominal trauma?</w:t>
      </w:r>
    </w:p>
    <w:p>
      <w:pPr>
        <w:spacing w:after="60"/>
        <w:ind w:left="720"/>
      </w:pPr>
      <w:r>
        <w:rPr>
          <w:rFonts w:ascii="Times New Roman" w:hAnsi="Times New Roman"/>
          <w:b w:val="0"/>
          <w:sz w:val="22"/>
        </w:rPr>
        <w:t xml:space="preserve">A.  </w:t>
      </w:r>
      <w:r>
        <w:rPr>
          <w:rFonts w:ascii="Times New Roman" w:hAnsi="Times New Roman"/>
          <w:b w:val="0"/>
          <w:sz w:val="22"/>
        </w:rPr>
        <w:t>1:1</w:t>
      </w:r>
    </w:p>
    <w:p>
      <w:pPr>
        <w:spacing w:after="60"/>
        <w:ind w:left="720"/>
      </w:pPr>
      <w:r>
        <w:rPr>
          <w:rFonts w:ascii="Times New Roman" w:hAnsi="Times New Roman"/>
          <w:b w:val="0"/>
          <w:sz w:val="22"/>
        </w:rPr>
        <w:t xml:space="preserve">B.  </w:t>
      </w:r>
      <w:r>
        <w:rPr>
          <w:rFonts w:ascii="Times New Roman" w:hAnsi="Times New Roman"/>
          <w:b w:val="0"/>
          <w:sz w:val="22"/>
        </w:rPr>
        <w:t>2:1</w:t>
      </w:r>
    </w:p>
    <w:p>
      <w:pPr>
        <w:spacing w:after="60"/>
        <w:ind w:left="720"/>
      </w:pPr>
      <w:r>
        <w:rPr>
          <w:rFonts w:ascii="Times New Roman" w:hAnsi="Times New Roman"/>
          <w:b w:val="0"/>
          <w:sz w:val="22"/>
        </w:rPr>
        <w:t xml:space="preserve">C.  </w:t>
      </w:r>
      <w:r>
        <w:rPr>
          <w:rFonts w:ascii="Times New Roman" w:hAnsi="Times New Roman"/>
          <w:b w:val="0"/>
          <w:sz w:val="22"/>
        </w:rPr>
        <w:t>3:1</w:t>
      </w:r>
    </w:p>
    <w:p>
      <w:pPr>
        <w:spacing w:after="60"/>
        <w:ind w:left="720"/>
      </w:pPr>
      <w:r>
        <w:rPr>
          <w:rFonts w:ascii="Times New Roman" w:hAnsi="Times New Roman"/>
          <w:b w:val="0"/>
          <w:sz w:val="22"/>
        </w:rPr>
        <w:t xml:space="preserve">D.  </w:t>
      </w:r>
      <w:r>
        <w:rPr>
          <w:rFonts w:ascii="Times New Roman" w:hAnsi="Times New Roman"/>
          <w:b w:val="0"/>
          <w:sz w:val="22"/>
        </w:rPr>
        <w:t>4:1</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The male to female ratio in pediatric abdominal trauma is 2:1.</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257:  </w:t>
      </w:r>
      <w:r>
        <w:rPr>
          <w:rFonts w:ascii="Times New Roman" w:hAnsi="Times New Roman"/>
          <w:b/>
          <w:sz w:val="22"/>
        </w:rPr>
        <w:t>The presence of a seat belt sign is associated with what increased risk of intra-abdominal injury?</w:t>
      </w:r>
    </w:p>
    <w:p>
      <w:pPr>
        <w:spacing w:after="60"/>
        <w:ind w:left="720"/>
      </w:pPr>
      <w:r>
        <w:rPr>
          <w:rFonts w:ascii="Times New Roman" w:hAnsi="Times New Roman"/>
          <w:b w:val="0"/>
          <w:sz w:val="22"/>
        </w:rPr>
        <w:t xml:space="preserve">A.  </w:t>
      </w:r>
      <w:r>
        <w:rPr>
          <w:rFonts w:ascii="Times New Roman" w:hAnsi="Times New Roman"/>
          <w:b w:val="0"/>
          <w:sz w:val="22"/>
        </w:rPr>
        <w:t>2-fold</w:t>
      </w:r>
    </w:p>
    <w:p>
      <w:pPr>
        <w:spacing w:after="60"/>
        <w:ind w:left="720"/>
      </w:pPr>
      <w:r>
        <w:rPr>
          <w:rFonts w:ascii="Times New Roman" w:hAnsi="Times New Roman"/>
          <w:b w:val="0"/>
          <w:sz w:val="22"/>
        </w:rPr>
        <w:t xml:space="preserve">B.  </w:t>
      </w:r>
      <w:r>
        <w:rPr>
          <w:rFonts w:ascii="Times New Roman" w:hAnsi="Times New Roman"/>
          <w:b w:val="0"/>
          <w:sz w:val="22"/>
        </w:rPr>
        <w:t>3-fold</w:t>
      </w:r>
    </w:p>
    <w:p>
      <w:pPr>
        <w:spacing w:after="60"/>
        <w:ind w:left="720"/>
      </w:pPr>
      <w:r>
        <w:rPr>
          <w:rFonts w:ascii="Times New Roman" w:hAnsi="Times New Roman"/>
          <w:b w:val="0"/>
          <w:sz w:val="22"/>
        </w:rPr>
        <w:t xml:space="preserve">C.  </w:t>
      </w:r>
      <w:r>
        <w:rPr>
          <w:rFonts w:ascii="Times New Roman" w:hAnsi="Times New Roman"/>
          <w:b w:val="0"/>
          <w:sz w:val="22"/>
        </w:rPr>
        <w:t>4-fold</w:t>
      </w:r>
    </w:p>
    <w:p>
      <w:pPr>
        <w:spacing w:after="60"/>
        <w:ind w:left="720"/>
      </w:pPr>
      <w:r>
        <w:rPr>
          <w:rFonts w:ascii="Times New Roman" w:hAnsi="Times New Roman"/>
          <w:b w:val="0"/>
          <w:sz w:val="22"/>
        </w:rPr>
        <w:t xml:space="preserve">D.  </w:t>
      </w:r>
      <w:r>
        <w:rPr>
          <w:rFonts w:ascii="Times New Roman" w:hAnsi="Times New Roman"/>
          <w:b w:val="0"/>
          <w:sz w:val="22"/>
        </w:rPr>
        <w:t>5-fold</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The seat belt sign is associated with a 3-fold increased risk of intra-abdominal injury.</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258:  </w:t>
      </w:r>
      <w:r>
        <w:rPr>
          <w:rFonts w:ascii="Times New Roman" w:hAnsi="Times New Roman"/>
          <w:b/>
          <w:sz w:val="22"/>
        </w:rPr>
        <w:t>In pediatric abdominal trauma, hypotension is considered what type of sign?</w:t>
      </w:r>
    </w:p>
    <w:p>
      <w:pPr>
        <w:spacing w:after="60"/>
        <w:ind w:left="720"/>
      </w:pPr>
      <w:r>
        <w:rPr>
          <w:rFonts w:ascii="Times New Roman" w:hAnsi="Times New Roman"/>
          <w:b w:val="0"/>
          <w:sz w:val="22"/>
        </w:rPr>
        <w:t xml:space="preserve">A.  </w:t>
      </w:r>
      <w:r>
        <w:rPr>
          <w:rFonts w:ascii="Times New Roman" w:hAnsi="Times New Roman"/>
          <w:b w:val="0"/>
          <w:sz w:val="22"/>
        </w:rPr>
        <w:t>Early sign</w:t>
      </w:r>
    </w:p>
    <w:p>
      <w:pPr>
        <w:spacing w:after="60"/>
        <w:ind w:left="720"/>
      </w:pPr>
      <w:r>
        <w:rPr>
          <w:rFonts w:ascii="Times New Roman" w:hAnsi="Times New Roman"/>
          <w:b w:val="0"/>
          <w:sz w:val="22"/>
        </w:rPr>
        <w:t xml:space="preserve">B.  </w:t>
      </w:r>
      <w:r>
        <w:rPr>
          <w:rFonts w:ascii="Times New Roman" w:hAnsi="Times New Roman"/>
          <w:b w:val="0"/>
          <w:sz w:val="22"/>
        </w:rPr>
        <w:t>Late sign</w:t>
      </w:r>
    </w:p>
    <w:p>
      <w:pPr>
        <w:spacing w:after="60"/>
        <w:ind w:left="720"/>
      </w:pPr>
      <w:r>
        <w:rPr>
          <w:rFonts w:ascii="Times New Roman" w:hAnsi="Times New Roman"/>
          <w:b w:val="0"/>
          <w:sz w:val="22"/>
        </w:rPr>
        <w:t xml:space="preserve">C.  </w:t>
      </w:r>
      <w:r>
        <w:rPr>
          <w:rFonts w:ascii="Times New Roman" w:hAnsi="Times New Roman"/>
          <w:b w:val="0"/>
          <w:sz w:val="22"/>
        </w:rPr>
        <w:t>Non-specific sign</w:t>
      </w:r>
    </w:p>
    <w:p>
      <w:pPr>
        <w:spacing w:after="60"/>
        <w:ind w:left="720"/>
      </w:pPr>
      <w:r>
        <w:rPr>
          <w:rFonts w:ascii="Times New Roman" w:hAnsi="Times New Roman"/>
          <w:b w:val="0"/>
          <w:sz w:val="22"/>
        </w:rPr>
        <w:t xml:space="preserve">D.  </w:t>
      </w:r>
      <w:r>
        <w:rPr>
          <w:rFonts w:ascii="Times New Roman" w:hAnsi="Times New Roman"/>
          <w:b w:val="0"/>
          <w:sz w:val="22"/>
        </w:rPr>
        <w:t>Always present sign</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Hypotension is a late sign in pediatric abdominal trauma.</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259:  </w:t>
      </w:r>
      <w:r>
        <w:rPr>
          <w:rFonts w:ascii="Times New Roman" w:hAnsi="Times New Roman"/>
          <w:b/>
          <w:sz w:val="22"/>
        </w:rPr>
        <w:t>AST/ALT levels greater than 200 U/L are associated with what sensitivity for liver injury in pediatric abdominal trauma?</w:t>
      </w:r>
    </w:p>
    <w:p>
      <w:pPr>
        <w:spacing w:after="60"/>
        <w:ind w:left="720"/>
      </w:pPr>
      <w:r>
        <w:rPr>
          <w:rFonts w:ascii="Times New Roman" w:hAnsi="Times New Roman"/>
          <w:b w:val="0"/>
          <w:sz w:val="22"/>
        </w:rPr>
        <w:t xml:space="preserve">A.  </w:t>
      </w:r>
      <w:r>
        <w:rPr>
          <w:rFonts w:ascii="Times New Roman" w:hAnsi="Times New Roman"/>
          <w:b w:val="0"/>
          <w:sz w:val="22"/>
        </w:rPr>
        <w:t>50%</w:t>
      </w:r>
    </w:p>
    <w:p>
      <w:pPr>
        <w:spacing w:after="60"/>
        <w:ind w:left="720"/>
      </w:pPr>
      <w:r>
        <w:rPr>
          <w:rFonts w:ascii="Times New Roman" w:hAnsi="Times New Roman"/>
          <w:b w:val="0"/>
          <w:sz w:val="22"/>
        </w:rPr>
        <w:t xml:space="preserve">B.  </w:t>
      </w:r>
      <w:r>
        <w:rPr>
          <w:rFonts w:ascii="Times New Roman" w:hAnsi="Times New Roman"/>
          <w:b w:val="0"/>
          <w:sz w:val="22"/>
        </w:rPr>
        <w:t>65%</w:t>
      </w:r>
    </w:p>
    <w:p>
      <w:pPr>
        <w:spacing w:after="60"/>
        <w:ind w:left="720"/>
      </w:pPr>
      <w:r>
        <w:rPr>
          <w:rFonts w:ascii="Times New Roman" w:hAnsi="Times New Roman"/>
          <w:b w:val="0"/>
          <w:sz w:val="22"/>
        </w:rPr>
        <w:t xml:space="preserve">C.  </w:t>
      </w:r>
      <w:r>
        <w:rPr>
          <w:rFonts w:ascii="Times New Roman" w:hAnsi="Times New Roman"/>
          <w:b w:val="0"/>
          <w:sz w:val="22"/>
        </w:rPr>
        <w:t>80%</w:t>
      </w:r>
    </w:p>
    <w:p>
      <w:pPr>
        <w:spacing w:after="60"/>
        <w:ind w:left="720"/>
      </w:pPr>
      <w:r>
        <w:rPr>
          <w:rFonts w:ascii="Times New Roman" w:hAnsi="Times New Roman"/>
          <w:b w:val="0"/>
          <w:sz w:val="22"/>
        </w:rPr>
        <w:t xml:space="preserve">D.  </w:t>
      </w:r>
      <w:r>
        <w:rPr>
          <w:rFonts w:ascii="Times New Roman" w:hAnsi="Times New Roman"/>
          <w:b w:val="0"/>
          <w:sz w:val="22"/>
        </w:rPr>
        <w:t>95%</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AST/ALT levels greater than 200 U/L have 80% sensitivity for detecting liver injury.</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260:  </w:t>
      </w:r>
      <w:r>
        <w:rPr>
          <w:rFonts w:ascii="Times New Roman" w:hAnsi="Times New Roman"/>
          <w:b/>
          <w:sz w:val="22"/>
        </w:rPr>
        <w:t>What is a key general principle in the management of pediatric abdominal trauma?</w:t>
      </w:r>
    </w:p>
    <w:p>
      <w:pPr>
        <w:spacing w:after="60"/>
        <w:ind w:left="720"/>
      </w:pPr>
      <w:r>
        <w:rPr>
          <w:rFonts w:ascii="Times New Roman" w:hAnsi="Times New Roman"/>
          <w:b w:val="0"/>
          <w:sz w:val="22"/>
        </w:rPr>
        <w:t xml:space="preserve">A.  </w:t>
      </w:r>
      <w:r>
        <w:rPr>
          <w:rFonts w:ascii="Times New Roman" w:hAnsi="Times New Roman"/>
          <w:b w:val="0"/>
          <w:sz w:val="22"/>
        </w:rPr>
        <w:t>Always operate immediately</w:t>
      </w:r>
    </w:p>
    <w:p>
      <w:pPr>
        <w:spacing w:after="60"/>
        <w:ind w:left="720"/>
      </w:pPr>
      <w:r>
        <w:rPr>
          <w:rFonts w:ascii="Times New Roman" w:hAnsi="Times New Roman"/>
          <w:b w:val="0"/>
          <w:sz w:val="22"/>
        </w:rPr>
        <w:t xml:space="preserve">B.  </w:t>
      </w:r>
      <w:r>
        <w:rPr>
          <w:rFonts w:ascii="Times New Roman" w:hAnsi="Times New Roman"/>
          <w:b w:val="0"/>
          <w:sz w:val="22"/>
        </w:rPr>
        <w:t>Adherence to ATLS protocol</w:t>
      </w:r>
    </w:p>
    <w:p>
      <w:pPr>
        <w:spacing w:after="60"/>
        <w:ind w:left="720"/>
      </w:pPr>
      <w:r>
        <w:rPr>
          <w:rFonts w:ascii="Times New Roman" w:hAnsi="Times New Roman"/>
          <w:b w:val="0"/>
          <w:sz w:val="22"/>
        </w:rPr>
        <w:t xml:space="preserve">C.  </w:t>
      </w:r>
      <w:r>
        <w:rPr>
          <w:rFonts w:ascii="Times New Roman" w:hAnsi="Times New Roman"/>
          <w:b w:val="0"/>
          <w:sz w:val="22"/>
        </w:rPr>
        <w:t>Use of antibiotics in all cases</w:t>
      </w:r>
    </w:p>
    <w:p>
      <w:pPr>
        <w:spacing w:after="60"/>
        <w:ind w:left="720"/>
      </w:pPr>
      <w:r>
        <w:rPr>
          <w:rFonts w:ascii="Times New Roman" w:hAnsi="Times New Roman"/>
          <w:b w:val="0"/>
          <w:sz w:val="22"/>
        </w:rPr>
        <w:t xml:space="preserve">D.  </w:t>
      </w:r>
      <w:r>
        <w:rPr>
          <w:rFonts w:ascii="Times New Roman" w:hAnsi="Times New Roman"/>
          <w:b w:val="0"/>
          <w:sz w:val="22"/>
        </w:rPr>
        <w:t>Avoid blood transfusions</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General principles include adherence to ATLS protocol, selective non-operative management for stable patients, and damage control surgery for unstable patients.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261:  </w:t>
      </w:r>
      <w:r>
        <w:rPr>
          <w:rFonts w:ascii="Times New Roman" w:hAnsi="Times New Roman"/>
          <w:b/>
          <w:sz w:val="22"/>
        </w:rPr>
        <w:t>Why are limited volumes of crystalloid resuscitation used in pediatric abdominal trauma?</w:t>
      </w:r>
    </w:p>
    <w:p>
      <w:pPr>
        <w:spacing w:after="60"/>
        <w:ind w:left="720"/>
      </w:pPr>
      <w:r>
        <w:rPr>
          <w:rFonts w:ascii="Times New Roman" w:hAnsi="Times New Roman"/>
          <w:b w:val="0"/>
          <w:sz w:val="22"/>
        </w:rPr>
        <w:t xml:space="preserve">A.  </w:t>
      </w:r>
      <w:r>
        <w:rPr>
          <w:rFonts w:ascii="Times New Roman" w:hAnsi="Times New Roman"/>
          <w:b w:val="0"/>
          <w:sz w:val="22"/>
        </w:rPr>
        <w:t>To prevent hyperglycemia</w:t>
      </w:r>
    </w:p>
    <w:p>
      <w:pPr>
        <w:spacing w:after="60"/>
        <w:ind w:left="720"/>
      </w:pPr>
      <w:r>
        <w:rPr>
          <w:rFonts w:ascii="Times New Roman" w:hAnsi="Times New Roman"/>
          <w:b w:val="0"/>
          <w:sz w:val="22"/>
        </w:rPr>
        <w:t xml:space="preserve">B.  </w:t>
      </w:r>
      <w:r>
        <w:rPr>
          <w:rFonts w:ascii="Times New Roman" w:hAnsi="Times New Roman"/>
          <w:b w:val="0"/>
          <w:sz w:val="22"/>
        </w:rPr>
        <w:t>To avoid dilutional coagulopathy</w:t>
      </w:r>
    </w:p>
    <w:p>
      <w:pPr>
        <w:spacing w:after="60"/>
        <w:ind w:left="720"/>
      </w:pPr>
      <w:r>
        <w:rPr>
          <w:rFonts w:ascii="Times New Roman" w:hAnsi="Times New Roman"/>
          <w:b w:val="0"/>
          <w:sz w:val="22"/>
        </w:rPr>
        <w:t xml:space="preserve">C.  </w:t>
      </w:r>
      <w:r>
        <w:rPr>
          <w:rFonts w:ascii="Times New Roman" w:hAnsi="Times New Roman"/>
          <w:b w:val="0"/>
          <w:sz w:val="22"/>
        </w:rPr>
        <w:t>To reduce pain</w:t>
      </w:r>
    </w:p>
    <w:p>
      <w:pPr>
        <w:spacing w:after="60"/>
        <w:ind w:left="720"/>
      </w:pPr>
      <w:r>
        <w:rPr>
          <w:rFonts w:ascii="Times New Roman" w:hAnsi="Times New Roman"/>
          <w:b w:val="0"/>
          <w:sz w:val="22"/>
        </w:rPr>
        <w:t xml:space="preserve">D.  </w:t>
      </w:r>
      <w:r>
        <w:rPr>
          <w:rFonts w:ascii="Times New Roman" w:hAnsi="Times New Roman"/>
          <w:b w:val="0"/>
          <w:sz w:val="22"/>
        </w:rPr>
        <w:t>To speed up recovery</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Limited volumes of crystalloid resuscitation are used to avoid dilutional coagulopathy.</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262:  </w:t>
      </w:r>
      <w:r>
        <w:rPr>
          <w:rFonts w:ascii="Times New Roman" w:hAnsi="Times New Roman"/>
          <w:b/>
          <w:sz w:val="22"/>
        </w:rPr>
        <w:t>In pediatric abdominal trauma, which of the following is an absolute indication for immediate surgical exploration?</w:t>
      </w:r>
    </w:p>
    <w:p>
      <w:pPr>
        <w:spacing w:after="60"/>
        <w:ind w:left="720"/>
      </w:pPr>
      <w:r>
        <w:rPr>
          <w:rFonts w:ascii="Times New Roman" w:hAnsi="Times New Roman"/>
          <w:b w:val="0"/>
          <w:sz w:val="22"/>
        </w:rPr>
        <w:t xml:space="preserve">A.  </w:t>
      </w:r>
      <w:r>
        <w:rPr>
          <w:rFonts w:ascii="Times New Roman" w:hAnsi="Times New Roman"/>
          <w:b w:val="0"/>
          <w:sz w:val="22"/>
        </w:rPr>
        <w:t>Stable vital signs with abdominal tenderness</w:t>
      </w:r>
    </w:p>
    <w:p>
      <w:pPr>
        <w:spacing w:after="60"/>
        <w:ind w:left="720"/>
      </w:pPr>
      <w:r>
        <w:rPr>
          <w:rFonts w:ascii="Times New Roman" w:hAnsi="Times New Roman"/>
          <w:b w:val="0"/>
          <w:sz w:val="22"/>
        </w:rPr>
        <w:t xml:space="preserve">B.  </w:t>
      </w:r>
      <w:r>
        <w:rPr>
          <w:rFonts w:ascii="Times New Roman" w:hAnsi="Times New Roman"/>
          <w:b w:val="0"/>
          <w:sz w:val="22"/>
        </w:rPr>
        <w:t>Hemodynamic instability despite adequate resuscitation</w:t>
      </w:r>
    </w:p>
    <w:p>
      <w:pPr>
        <w:spacing w:after="60"/>
        <w:ind w:left="720"/>
      </w:pPr>
      <w:r>
        <w:rPr>
          <w:rFonts w:ascii="Times New Roman" w:hAnsi="Times New Roman"/>
          <w:b w:val="0"/>
          <w:sz w:val="22"/>
        </w:rPr>
        <w:t xml:space="preserve">C.  </w:t>
      </w:r>
      <w:r>
        <w:rPr>
          <w:rFonts w:ascii="Times New Roman" w:hAnsi="Times New Roman"/>
          <w:b w:val="0"/>
          <w:sz w:val="22"/>
        </w:rPr>
        <w:t>Isolated seat belt sign without other findings</w:t>
      </w:r>
    </w:p>
    <w:p>
      <w:pPr>
        <w:spacing w:after="60"/>
        <w:ind w:left="720"/>
      </w:pPr>
      <w:r>
        <w:rPr>
          <w:rFonts w:ascii="Times New Roman" w:hAnsi="Times New Roman"/>
          <w:b w:val="0"/>
          <w:sz w:val="22"/>
        </w:rPr>
        <w:t xml:space="preserve">D.  </w:t>
      </w:r>
      <w:r>
        <w:rPr>
          <w:rFonts w:ascii="Times New Roman" w:hAnsi="Times New Roman"/>
          <w:b w:val="0"/>
          <w:sz w:val="22"/>
        </w:rPr>
        <w:t>Elevated liver enzymes without peritoneal signs</w:t>
      </w:r>
    </w:p>
    <w:p>
      <w:pPr>
        <w:spacing w:before="120" w:after="60"/>
        <w:ind w:left="720"/>
      </w:pPr>
      <w:r>
        <w:rPr>
          <w:rFonts w:ascii="Times New Roman" w:hAnsi="Times New Roman"/>
          <w:b/>
          <w:sz w:val="22"/>
        </w:rPr>
        <w:t xml:space="preserve">Answer: </w:t>
      </w:r>
      <w:r>
        <w:rPr>
          <w:rFonts w:ascii="Times New Roman" w:hAnsi="Times New Roman"/>
          <w:b w:val="0"/>
          <w:sz w:val="22"/>
        </w:rPr>
      </w:r>
    </w:p>
    <w:p>
      <w:pPr>
        <w:spacing w:after="240"/>
        <w:ind w:left="720"/>
      </w:pPr>
      <w:r>
        <w:rPr>
          <w:rFonts w:ascii="Times New Roman" w:hAnsi="Times New Roman"/>
          <w:b/>
          <w:sz w:val="22"/>
        </w:rPr>
        <w:t xml:space="preserve">Explanation: </w:t>
      </w:r>
      <w:r>
        <w:rPr>
          <w:rFonts w:ascii="Times New Roman" w:hAnsi="Times New Roman"/>
          <w:b w:val="0"/>
          <w:sz w:val="22"/>
        </w:rPr>
        <w:t>Hemodynamic instability despite adequate resuscitation is an absolute indication for surgery, as it suggests ongoing hemorrhage requiring operative control. Peritonitis and evisceration are other absolute indications.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263:  </w:t>
      </w:r>
      <w:r>
        <w:rPr>
          <w:rFonts w:ascii="Times New Roman" w:hAnsi="Times New Roman"/>
          <w:b/>
          <w:sz w:val="22"/>
        </w:rPr>
        <w:t>What is the success rate of non-operative management (NOM) for solid organ injuries in children?</w:t>
      </w:r>
    </w:p>
    <w:p>
      <w:pPr>
        <w:spacing w:after="60"/>
        <w:ind w:left="720"/>
      </w:pPr>
      <w:r>
        <w:rPr>
          <w:rFonts w:ascii="Times New Roman" w:hAnsi="Times New Roman"/>
          <w:b w:val="0"/>
          <w:sz w:val="22"/>
        </w:rPr>
        <w:t xml:space="preserve">A.  </w:t>
      </w:r>
      <w:r>
        <w:rPr>
          <w:rFonts w:ascii="Times New Roman" w:hAnsi="Times New Roman"/>
          <w:b w:val="0"/>
          <w:sz w:val="22"/>
        </w:rPr>
        <w:t>50-60%</w:t>
      </w:r>
    </w:p>
    <w:p>
      <w:pPr>
        <w:spacing w:after="60"/>
        <w:ind w:left="720"/>
      </w:pPr>
      <w:r>
        <w:rPr>
          <w:rFonts w:ascii="Times New Roman" w:hAnsi="Times New Roman"/>
          <w:b w:val="0"/>
          <w:sz w:val="22"/>
        </w:rPr>
        <w:t xml:space="preserve">B.  </w:t>
      </w:r>
      <w:r>
        <w:rPr>
          <w:rFonts w:ascii="Times New Roman" w:hAnsi="Times New Roman"/>
          <w:b w:val="0"/>
          <w:sz w:val="22"/>
        </w:rPr>
        <w:t>70-80%</w:t>
      </w:r>
    </w:p>
    <w:p>
      <w:pPr>
        <w:spacing w:after="60"/>
        <w:ind w:left="720"/>
      </w:pPr>
      <w:r>
        <w:rPr>
          <w:rFonts w:ascii="Times New Roman" w:hAnsi="Times New Roman"/>
          <w:b w:val="0"/>
          <w:sz w:val="22"/>
        </w:rPr>
        <w:t xml:space="preserve">C.  </w:t>
      </w:r>
      <w:r>
        <w:rPr>
          <w:rFonts w:ascii="Times New Roman" w:hAnsi="Times New Roman"/>
          <w:b w:val="0"/>
          <w:sz w:val="22"/>
        </w:rPr>
        <w:t>85-95%</w:t>
      </w:r>
    </w:p>
    <w:p>
      <w:pPr>
        <w:spacing w:after="60"/>
        <w:ind w:left="720"/>
      </w:pPr>
      <w:r>
        <w:rPr>
          <w:rFonts w:ascii="Times New Roman" w:hAnsi="Times New Roman"/>
          <w:b w:val="0"/>
          <w:sz w:val="22"/>
        </w:rPr>
        <w:t xml:space="preserve">D.  </w:t>
      </w:r>
      <w:r>
        <w:rPr>
          <w:rFonts w:ascii="Times New Roman" w:hAnsi="Times New Roman"/>
          <w:b w:val="0"/>
          <w:sz w:val="22"/>
        </w:rPr>
        <w:t>95-100%</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Success rates for NOM are 85-95% for solid organ injuries in children.</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264:  </w:t>
      </w:r>
      <w:r>
        <w:rPr>
          <w:rFonts w:ascii="Times New Roman" w:hAnsi="Times New Roman"/>
          <w:b/>
          <w:sz w:val="22"/>
        </w:rPr>
        <w:t>What is recommended regarding nutrition in the postoperative care of pediatric abdominal trauma?</w:t>
      </w:r>
    </w:p>
    <w:p>
      <w:pPr>
        <w:spacing w:after="60"/>
        <w:ind w:left="720"/>
      </w:pPr>
      <w:r>
        <w:rPr>
          <w:rFonts w:ascii="Times New Roman" w:hAnsi="Times New Roman"/>
          <w:b w:val="0"/>
          <w:sz w:val="22"/>
        </w:rPr>
        <w:t xml:space="preserve">A.  </w:t>
      </w:r>
      <w:r>
        <w:rPr>
          <w:rFonts w:ascii="Times New Roman" w:hAnsi="Times New Roman"/>
          <w:b w:val="0"/>
          <w:sz w:val="22"/>
        </w:rPr>
        <w:t>Late enteral feeding</w:t>
      </w:r>
    </w:p>
    <w:p>
      <w:pPr>
        <w:spacing w:after="60"/>
        <w:ind w:left="720"/>
      </w:pPr>
      <w:r>
        <w:rPr>
          <w:rFonts w:ascii="Times New Roman" w:hAnsi="Times New Roman"/>
          <w:b w:val="0"/>
          <w:sz w:val="22"/>
        </w:rPr>
        <w:t xml:space="preserve">B.  </w:t>
      </w:r>
      <w:r>
        <w:rPr>
          <w:rFonts w:ascii="Times New Roman" w:hAnsi="Times New Roman"/>
          <w:b w:val="0"/>
          <w:sz w:val="22"/>
        </w:rPr>
        <w:t>Early enteral feeding when feasible</w:t>
      </w:r>
    </w:p>
    <w:p>
      <w:pPr>
        <w:spacing w:after="60"/>
        <w:ind w:left="720"/>
      </w:pPr>
      <w:r>
        <w:rPr>
          <w:rFonts w:ascii="Times New Roman" w:hAnsi="Times New Roman"/>
          <w:b w:val="0"/>
          <w:sz w:val="22"/>
        </w:rPr>
        <w:t xml:space="preserve">C.  </w:t>
      </w:r>
      <w:r>
        <w:rPr>
          <w:rFonts w:ascii="Times New Roman" w:hAnsi="Times New Roman"/>
          <w:b w:val="0"/>
          <w:sz w:val="22"/>
        </w:rPr>
        <w:t>Total parenteral nutrition always</w:t>
      </w:r>
    </w:p>
    <w:p>
      <w:pPr>
        <w:spacing w:after="60"/>
        <w:ind w:left="720"/>
      </w:pPr>
      <w:r>
        <w:rPr>
          <w:rFonts w:ascii="Times New Roman" w:hAnsi="Times New Roman"/>
          <w:b w:val="0"/>
          <w:sz w:val="22"/>
        </w:rPr>
        <w:t xml:space="preserve">D.  </w:t>
      </w:r>
      <w:r>
        <w:rPr>
          <w:rFonts w:ascii="Times New Roman" w:hAnsi="Times New Roman"/>
          <w:b w:val="0"/>
          <w:sz w:val="22"/>
        </w:rPr>
        <w:t>No feeding for 48 hours</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Early enteral feeding is recommended when feasible in postoperative care.</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265:  </w:t>
      </w:r>
      <w:r>
        <w:rPr>
          <w:rFonts w:ascii="Times New Roman" w:hAnsi="Times New Roman"/>
          <w:b/>
          <w:sz w:val="22"/>
        </w:rPr>
        <w:t>By what percentage does proper vehicle restraint use reduce abdominal injuries in children?</w:t>
      </w:r>
    </w:p>
    <w:p>
      <w:pPr>
        <w:spacing w:after="60"/>
        <w:ind w:left="720"/>
      </w:pPr>
      <w:r>
        <w:rPr>
          <w:rFonts w:ascii="Times New Roman" w:hAnsi="Times New Roman"/>
          <w:b w:val="0"/>
          <w:sz w:val="22"/>
        </w:rPr>
        <w:t xml:space="preserve">A.  </w:t>
      </w:r>
      <w:r>
        <w:rPr>
          <w:rFonts w:ascii="Times New Roman" w:hAnsi="Times New Roman"/>
          <w:b w:val="0"/>
          <w:sz w:val="22"/>
        </w:rPr>
        <w:t>25%</w:t>
      </w:r>
    </w:p>
    <w:p>
      <w:pPr>
        <w:spacing w:after="60"/>
        <w:ind w:left="720"/>
      </w:pPr>
      <w:r>
        <w:rPr>
          <w:rFonts w:ascii="Times New Roman" w:hAnsi="Times New Roman"/>
          <w:b w:val="0"/>
          <w:sz w:val="22"/>
        </w:rPr>
        <w:t xml:space="preserve">B.  </w:t>
      </w:r>
      <w:r>
        <w:rPr>
          <w:rFonts w:ascii="Times New Roman" w:hAnsi="Times New Roman"/>
          <w:b w:val="0"/>
          <w:sz w:val="22"/>
        </w:rPr>
        <w:t>35%</w:t>
      </w:r>
    </w:p>
    <w:p>
      <w:pPr>
        <w:spacing w:after="60"/>
        <w:ind w:left="720"/>
      </w:pPr>
      <w:r>
        <w:rPr>
          <w:rFonts w:ascii="Times New Roman" w:hAnsi="Times New Roman"/>
          <w:b w:val="0"/>
          <w:sz w:val="22"/>
        </w:rPr>
        <w:t xml:space="preserve">C.  </w:t>
      </w:r>
      <w:r>
        <w:rPr>
          <w:rFonts w:ascii="Times New Roman" w:hAnsi="Times New Roman"/>
          <w:b w:val="0"/>
          <w:sz w:val="22"/>
        </w:rPr>
        <w:t>45%</w:t>
      </w:r>
    </w:p>
    <w:p>
      <w:pPr>
        <w:spacing w:after="60"/>
        <w:ind w:left="720"/>
      </w:pPr>
      <w:r>
        <w:rPr>
          <w:rFonts w:ascii="Times New Roman" w:hAnsi="Times New Roman"/>
          <w:b w:val="0"/>
          <w:sz w:val="22"/>
        </w:rPr>
        <w:t xml:space="preserve">D.  </w:t>
      </w:r>
      <w:r>
        <w:rPr>
          <w:rFonts w:ascii="Times New Roman" w:hAnsi="Times New Roman"/>
          <w:b w:val="0"/>
          <w:sz w:val="22"/>
        </w:rPr>
        <w:t>55%</w:t>
      </w:r>
    </w:p>
    <w:p>
      <w:pPr>
        <w:spacing w:before="120" w:after="60"/>
        <w:ind w:left="720"/>
      </w:pPr>
      <w:r>
        <w:rPr>
          <w:rFonts w:ascii="Times New Roman" w:hAnsi="Times New Roman"/>
          <w:b/>
          <w:sz w:val="22"/>
        </w:rPr>
        <w:t xml:space="preserve">Answer: </w:t>
      </w:r>
      <w:r>
        <w:rPr>
          <w:rFonts w:ascii="Times New Roman" w:hAnsi="Times New Roman"/>
          <w:b w:val="0"/>
          <w:sz w:val="22"/>
        </w:rPr>
        <w:t>D</w:t>
      </w:r>
    </w:p>
    <w:p>
      <w:pPr>
        <w:spacing w:after="240"/>
        <w:ind w:left="720"/>
      </w:pPr>
      <w:r>
        <w:rPr>
          <w:rFonts w:ascii="Times New Roman" w:hAnsi="Times New Roman"/>
          <w:b/>
          <w:sz w:val="22"/>
        </w:rPr>
        <w:t xml:space="preserve">Explanation: </w:t>
      </w:r>
      <w:r>
        <w:rPr>
          <w:rFonts w:ascii="Times New Roman" w:hAnsi="Times New Roman"/>
          <w:b w:val="0"/>
          <w:sz w:val="22"/>
        </w:rPr>
        <w:t>Proper vehicle restraint use reduces abdominal injuries by 55%.</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266:  </w:t>
      </w:r>
      <w:r>
        <w:rPr>
          <w:rFonts w:ascii="Times New Roman" w:hAnsi="Times New Roman"/>
          <w:b/>
          <w:sz w:val="22"/>
        </w:rPr>
        <w:t>In which age group does child abuse predominantly occur as a cause of abdominal trauma?</w:t>
      </w:r>
    </w:p>
    <w:p>
      <w:pPr>
        <w:spacing w:after="60"/>
        <w:ind w:left="720"/>
      </w:pPr>
      <w:r>
        <w:rPr>
          <w:rFonts w:ascii="Times New Roman" w:hAnsi="Times New Roman"/>
          <w:b w:val="0"/>
          <w:sz w:val="22"/>
        </w:rPr>
        <w:t xml:space="preserve">A.  </w:t>
      </w:r>
      <w:r>
        <w:rPr>
          <w:rFonts w:ascii="Times New Roman" w:hAnsi="Times New Roman"/>
          <w:b w:val="0"/>
          <w:sz w:val="22"/>
        </w:rPr>
        <w:t>0-4 years</w:t>
      </w:r>
    </w:p>
    <w:p>
      <w:pPr>
        <w:spacing w:after="60"/>
        <w:ind w:left="720"/>
      </w:pPr>
      <w:r>
        <w:rPr>
          <w:rFonts w:ascii="Times New Roman" w:hAnsi="Times New Roman"/>
          <w:b w:val="0"/>
          <w:sz w:val="22"/>
        </w:rPr>
        <w:t xml:space="preserve">B.  </w:t>
      </w:r>
      <w:r>
        <w:rPr>
          <w:rFonts w:ascii="Times New Roman" w:hAnsi="Times New Roman"/>
          <w:b w:val="0"/>
          <w:sz w:val="22"/>
        </w:rPr>
        <w:t>5-14 years</w:t>
      </w:r>
    </w:p>
    <w:p>
      <w:pPr>
        <w:spacing w:after="60"/>
        <w:ind w:left="720"/>
      </w:pPr>
      <w:r>
        <w:rPr>
          <w:rFonts w:ascii="Times New Roman" w:hAnsi="Times New Roman"/>
          <w:b w:val="0"/>
          <w:sz w:val="22"/>
        </w:rPr>
        <w:t xml:space="preserve">C.  </w:t>
      </w:r>
      <w:r>
        <w:rPr>
          <w:rFonts w:ascii="Times New Roman" w:hAnsi="Times New Roman"/>
          <w:b w:val="0"/>
          <w:sz w:val="22"/>
        </w:rPr>
        <w:t>15-19 years</w:t>
      </w:r>
    </w:p>
    <w:p>
      <w:pPr>
        <w:spacing w:after="60"/>
        <w:ind w:left="720"/>
      </w:pPr>
      <w:r>
        <w:rPr>
          <w:rFonts w:ascii="Times New Roman" w:hAnsi="Times New Roman"/>
          <w:b w:val="0"/>
          <w:sz w:val="22"/>
        </w:rPr>
        <w:t xml:space="preserve">D.  </w:t>
      </w:r>
      <w:r>
        <w:rPr>
          <w:rFonts w:ascii="Times New Roman" w:hAnsi="Times New Roman"/>
          <w:b w:val="0"/>
          <w:sz w:val="22"/>
        </w:rPr>
        <w:t>All age groups equally</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Child abuse predominates in the under 4 years age group.</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267:  </w:t>
      </w:r>
      <w:r>
        <w:rPr>
          <w:rFonts w:ascii="Times New Roman" w:hAnsi="Times New Roman"/>
          <w:b/>
          <w:sz w:val="22"/>
        </w:rPr>
        <w:t>What is the sensitivity of CT scan for solid organ injuries in pediatric abdominal trauma?</w:t>
      </w:r>
    </w:p>
    <w:p>
      <w:pPr>
        <w:spacing w:after="60"/>
        <w:ind w:left="720"/>
      </w:pPr>
      <w:r>
        <w:rPr>
          <w:rFonts w:ascii="Times New Roman" w:hAnsi="Times New Roman"/>
          <w:b w:val="0"/>
          <w:sz w:val="22"/>
        </w:rPr>
        <w:t xml:space="preserve">A.  </w:t>
      </w:r>
      <w:r>
        <w:rPr>
          <w:rFonts w:ascii="Times New Roman" w:hAnsi="Times New Roman"/>
          <w:b w:val="0"/>
          <w:sz w:val="22"/>
        </w:rPr>
        <w:t>85-90%</w:t>
      </w:r>
    </w:p>
    <w:p>
      <w:pPr>
        <w:spacing w:after="60"/>
        <w:ind w:left="720"/>
      </w:pPr>
      <w:r>
        <w:rPr>
          <w:rFonts w:ascii="Times New Roman" w:hAnsi="Times New Roman"/>
          <w:b w:val="0"/>
          <w:sz w:val="22"/>
        </w:rPr>
        <w:t xml:space="preserve">B.  </w:t>
      </w:r>
      <w:r>
        <w:rPr>
          <w:rFonts w:ascii="Times New Roman" w:hAnsi="Times New Roman"/>
          <w:b w:val="0"/>
          <w:sz w:val="22"/>
        </w:rPr>
        <w:t>90-95%</w:t>
      </w:r>
    </w:p>
    <w:p>
      <w:pPr>
        <w:spacing w:after="60"/>
        <w:ind w:left="720"/>
      </w:pPr>
      <w:r>
        <w:rPr>
          <w:rFonts w:ascii="Times New Roman" w:hAnsi="Times New Roman"/>
          <w:b w:val="0"/>
          <w:sz w:val="22"/>
        </w:rPr>
        <w:t xml:space="preserve">C.  </w:t>
      </w:r>
      <w:r>
        <w:rPr>
          <w:rFonts w:ascii="Times New Roman" w:hAnsi="Times New Roman"/>
          <w:b w:val="0"/>
          <w:sz w:val="22"/>
        </w:rPr>
        <w:t>95-98%</w:t>
      </w:r>
    </w:p>
    <w:p>
      <w:pPr>
        <w:spacing w:after="60"/>
        <w:ind w:left="720"/>
      </w:pPr>
      <w:r>
        <w:rPr>
          <w:rFonts w:ascii="Times New Roman" w:hAnsi="Times New Roman"/>
          <w:b w:val="0"/>
          <w:sz w:val="22"/>
        </w:rPr>
        <w:t xml:space="preserve">D.  </w:t>
      </w:r>
      <w:r>
        <w:rPr>
          <w:rFonts w:ascii="Times New Roman" w:hAnsi="Times New Roman"/>
          <w:b w:val="0"/>
          <w:sz w:val="22"/>
        </w:rPr>
        <w:t>98-100%</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CT scan has 95-98% sensitivity for solid organ injuries.</w:t>
      </w:r>
    </w:p>
    <w:p>
      <w:pPr>
        <w:spacing w:before="160" w:after="160"/>
      </w:pPr>
      <w:r>
        <w:rPr>
          <w:rFonts w:ascii="Times New Roman" w:hAnsi="Times New Roman"/>
          <w:color w:val="AAAAAA"/>
          <w:sz w:val="20"/>
        </w:rPr>
        <w:t>――――――――――――――――――――――――――――――――――――――――――――――――――――――――――――</w:t>
      </w:r>
    </w:p>
    <w:p>
      <w:r>
        <w:br w:type="page"/>
      </w:r>
    </w:p>
    <w:p>
      <w:pPr>
        <w:pStyle w:val="Heading1"/>
      </w:pPr>
      <w:r>
        <w:t>Splenic Trauma</w:t>
      </w:r>
    </w:p>
    <w:p>
      <w:pPr>
        <w:spacing w:before="240" w:after="120"/>
      </w:pPr>
      <w:r>
        <w:rPr>
          <w:rFonts w:ascii="Times New Roman" w:hAnsi="Times New Roman"/>
          <w:b/>
          <w:sz w:val="22"/>
        </w:rPr>
        <w:t xml:space="preserve">Q 268:  </w:t>
      </w:r>
      <w:r>
        <w:rPr>
          <w:rFonts w:ascii="Times New Roman" w:hAnsi="Times New Roman"/>
          <w:b/>
          <w:sz w:val="22"/>
        </w:rPr>
        <w:t>Which of the following is a modifiable risk factor for splenic trauma?</w:t>
      </w:r>
    </w:p>
    <w:p>
      <w:pPr>
        <w:spacing w:after="60"/>
        <w:ind w:left="720"/>
      </w:pPr>
      <w:r>
        <w:rPr>
          <w:rFonts w:ascii="Times New Roman" w:hAnsi="Times New Roman"/>
          <w:b w:val="0"/>
          <w:sz w:val="22"/>
        </w:rPr>
        <w:t xml:space="preserve">A.  </w:t>
      </w:r>
      <w:r>
        <w:rPr>
          <w:rFonts w:ascii="Times New Roman" w:hAnsi="Times New Roman"/>
          <w:b w:val="0"/>
          <w:sz w:val="22"/>
        </w:rPr>
        <w:t>Lack of seatbelt use</w:t>
      </w:r>
    </w:p>
    <w:p>
      <w:pPr>
        <w:spacing w:after="60"/>
        <w:ind w:left="720"/>
      </w:pPr>
      <w:r>
        <w:rPr>
          <w:rFonts w:ascii="Times New Roman" w:hAnsi="Times New Roman"/>
          <w:b w:val="0"/>
          <w:sz w:val="22"/>
        </w:rPr>
        <w:t xml:space="preserve">B.  </w:t>
      </w:r>
      <w:r>
        <w:rPr>
          <w:rFonts w:ascii="Times New Roman" w:hAnsi="Times New Roman"/>
          <w:b w:val="0"/>
          <w:sz w:val="22"/>
        </w:rPr>
        <w:t>Age</w:t>
      </w:r>
    </w:p>
    <w:p>
      <w:pPr>
        <w:spacing w:after="60"/>
        <w:ind w:left="720"/>
      </w:pPr>
      <w:r>
        <w:rPr>
          <w:rFonts w:ascii="Times New Roman" w:hAnsi="Times New Roman"/>
          <w:b w:val="0"/>
          <w:sz w:val="22"/>
        </w:rPr>
        <w:t xml:space="preserve">C.  </w:t>
      </w:r>
      <w:r>
        <w:rPr>
          <w:rFonts w:ascii="Times New Roman" w:hAnsi="Times New Roman"/>
          <w:b w:val="0"/>
          <w:sz w:val="22"/>
        </w:rPr>
        <w:t>Male sex</w:t>
      </w:r>
    </w:p>
    <w:p>
      <w:pPr>
        <w:spacing w:after="60"/>
        <w:ind w:left="720"/>
      </w:pPr>
      <w:r>
        <w:rPr>
          <w:rFonts w:ascii="Times New Roman" w:hAnsi="Times New Roman"/>
          <w:b w:val="0"/>
          <w:sz w:val="22"/>
        </w:rPr>
        <w:t xml:space="preserve">D.  </w:t>
      </w:r>
      <w:r>
        <w:rPr>
          <w:rFonts w:ascii="Times New Roman" w:hAnsi="Times New Roman"/>
          <w:b w:val="0"/>
          <w:sz w:val="22"/>
        </w:rPr>
        <w:t>Hereditary spherocytosis</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Modifiable risk factors include lack of seatbelt use and participation in high-impact sports without protective gear.</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269:  </w:t>
      </w:r>
      <w:r>
        <w:rPr>
          <w:rFonts w:ascii="Times New Roman" w:hAnsi="Times New Roman"/>
          <w:b/>
          <w:sz w:val="22"/>
        </w:rPr>
        <w:t>What is a functional derangement after splenic trauma or splenectomy?</w:t>
      </w:r>
    </w:p>
    <w:p>
      <w:pPr>
        <w:spacing w:after="60"/>
        <w:ind w:left="720"/>
      </w:pPr>
      <w:r>
        <w:rPr>
          <w:rFonts w:ascii="Times New Roman" w:hAnsi="Times New Roman"/>
          <w:b w:val="0"/>
          <w:sz w:val="22"/>
        </w:rPr>
        <w:t xml:space="preserve">A.  </w:t>
      </w:r>
      <w:r>
        <w:rPr>
          <w:rFonts w:ascii="Times New Roman" w:hAnsi="Times New Roman"/>
          <w:b w:val="0"/>
          <w:sz w:val="22"/>
        </w:rPr>
        <w:t>Risk of overwhelming post-splenectomy infection (OPSI)</w:t>
      </w:r>
    </w:p>
    <w:p>
      <w:pPr>
        <w:spacing w:after="60"/>
        <w:ind w:left="720"/>
      </w:pPr>
      <w:r>
        <w:rPr>
          <w:rFonts w:ascii="Times New Roman" w:hAnsi="Times New Roman"/>
          <w:b w:val="0"/>
          <w:sz w:val="22"/>
        </w:rPr>
        <w:t xml:space="preserve">B.  </w:t>
      </w:r>
      <w:r>
        <w:rPr>
          <w:rFonts w:ascii="Times New Roman" w:hAnsi="Times New Roman"/>
          <w:b w:val="0"/>
          <w:sz w:val="22"/>
        </w:rPr>
        <w:t>Enhanced platelet sequestration</w:t>
      </w:r>
    </w:p>
    <w:p>
      <w:pPr>
        <w:spacing w:after="60"/>
        <w:ind w:left="720"/>
      </w:pPr>
      <w:r>
        <w:rPr>
          <w:rFonts w:ascii="Times New Roman" w:hAnsi="Times New Roman"/>
          <w:b w:val="0"/>
          <w:sz w:val="22"/>
        </w:rPr>
        <w:t xml:space="preserve">C.  </w:t>
      </w:r>
      <w:r>
        <w:rPr>
          <w:rFonts w:ascii="Times New Roman" w:hAnsi="Times New Roman"/>
          <w:b w:val="0"/>
          <w:sz w:val="22"/>
        </w:rPr>
        <w:t>Improved immune filtration</w:t>
      </w:r>
    </w:p>
    <w:p>
      <w:pPr>
        <w:spacing w:after="60"/>
        <w:ind w:left="720"/>
      </w:pPr>
      <w:r>
        <w:rPr>
          <w:rFonts w:ascii="Times New Roman" w:hAnsi="Times New Roman"/>
          <w:b w:val="0"/>
          <w:sz w:val="22"/>
        </w:rPr>
        <w:t xml:space="preserve">D.  </w:t>
      </w:r>
      <w:r>
        <w:rPr>
          <w:rFonts w:ascii="Times New Roman" w:hAnsi="Times New Roman"/>
          <w:b w:val="0"/>
          <w:sz w:val="22"/>
        </w:rPr>
        <w:t>Decreased thrombocytosis</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Functional derangements include impaired filtration of blood-borne pathogens and risk of overwhelming post-splenectomy infection (OPSI).</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270:  </w:t>
      </w:r>
      <w:r>
        <w:rPr>
          <w:rFonts w:ascii="Times New Roman" w:hAnsi="Times New Roman"/>
          <w:b/>
          <w:sz w:val="22"/>
        </w:rPr>
        <w:t>What is Kehr's sign in splenic trauma?</w:t>
      </w:r>
    </w:p>
    <w:p>
      <w:pPr>
        <w:spacing w:after="60"/>
        <w:ind w:left="720"/>
      </w:pPr>
      <w:r>
        <w:rPr>
          <w:rFonts w:ascii="Times New Roman" w:hAnsi="Times New Roman"/>
          <w:b w:val="0"/>
          <w:sz w:val="22"/>
        </w:rPr>
        <w:t xml:space="preserve">A.  </w:t>
      </w:r>
      <w:r>
        <w:rPr>
          <w:rFonts w:ascii="Times New Roman" w:hAnsi="Times New Roman"/>
          <w:b w:val="0"/>
          <w:sz w:val="22"/>
        </w:rPr>
        <w:t>Referred shoulder pain</w:t>
      </w:r>
    </w:p>
    <w:p>
      <w:pPr>
        <w:spacing w:after="60"/>
        <w:ind w:left="720"/>
      </w:pPr>
      <w:r>
        <w:rPr>
          <w:rFonts w:ascii="Times New Roman" w:hAnsi="Times New Roman"/>
          <w:b w:val="0"/>
          <w:sz w:val="22"/>
        </w:rPr>
        <w:t xml:space="preserve">B.  </w:t>
      </w:r>
      <w:r>
        <w:rPr>
          <w:rFonts w:ascii="Times New Roman" w:hAnsi="Times New Roman"/>
          <w:b w:val="0"/>
          <w:sz w:val="22"/>
        </w:rPr>
        <w:t>Left upper quadrant abdominal pain</w:t>
      </w:r>
    </w:p>
    <w:p>
      <w:pPr>
        <w:spacing w:after="60"/>
        <w:ind w:left="720"/>
      </w:pPr>
      <w:r>
        <w:rPr>
          <w:rFonts w:ascii="Times New Roman" w:hAnsi="Times New Roman"/>
          <w:b w:val="0"/>
          <w:sz w:val="22"/>
        </w:rPr>
        <w:t xml:space="preserve">C.  </w:t>
      </w:r>
      <w:r>
        <w:rPr>
          <w:rFonts w:ascii="Times New Roman" w:hAnsi="Times New Roman"/>
          <w:b w:val="0"/>
          <w:sz w:val="22"/>
        </w:rPr>
        <w:t>Nausea</w:t>
      </w:r>
    </w:p>
    <w:p>
      <w:pPr>
        <w:spacing w:after="60"/>
        <w:ind w:left="720"/>
      </w:pPr>
      <w:r>
        <w:rPr>
          <w:rFonts w:ascii="Times New Roman" w:hAnsi="Times New Roman"/>
          <w:b w:val="0"/>
          <w:sz w:val="22"/>
        </w:rPr>
        <w:t xml:space="preserve">D.  </w:t>
      </w:r>
      <w:r>
        <w:rPr>
          <w:rFonts w:ascii="Times New Roman" w:hAnsi="Times New Roman"/>
          <w:b w:val="0"/>
          <w:sz w:val="22"/>
        </w:rPr>
        <w:t>Dizziness</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Symptoms include referred shoulder pain, known as Kehr's sign.</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271:  </w:t>
      </w:r>
      <w:r>
        <w:rPr>
          <w:rFonts w:ascii="Times New Roman" w:hAnsi="Times New Roman"/>
          <w:b/>
          <w:sz w:val="22"/>
        </w:rPr>
        <w:t>Which objective finding is most characteristic of hypovolemic shock in a child with severe splenic trauma?</w:t>
      </w:r>
    </w:p>
    <w:p>
      <w:pPr>
        <w:spacing w:after="60"/>
        <w:ind w:left="720"/>
      </w:pPr>
      <w:r>
        <w:rPr>
          <w:rFonts w:ascii="Times New Roman" w:hAnsi="Times New Roman"/>
          <w:b w:val="0"/>
          <w:sz w:val="22"/>
        </w:rPr>
        <w:t xml:space="preserve">A.  </w:t>
      </w:r>
      <w:r>
        <w:rPr>
          <w:rFonts w:ascii="Times New Roman" w:hAnsi="Times New Roman"/>
          <w:b w:val="0"/>
          <w:sz w:val="22"/>
        </w:rPr>
        <w:t>Tachycardia</w:t>
      </w:r>
    </w:p>
    <w:p>
      <w:pPr>
        <w:spacing w:after="60"/>
        <w:ind w:left="720"/>
      </w:pPr>
      <w:r>
        <w:rPr>
          <w:rFonts w:ascii="Times New Roman" w:hAnsi="Times New Roman"/>
          <w:b w:val="0"/>
          <w:sz w:val="22"/>
        </w:rPr>
        <w:t xml:space="preserve">B.  </w:t>
      </w:r>
      <w:r>
        <w:rPr>
          <w:rFonts w:ascii="Times New Roman" w:hAnsi="Times New Roman"/>
          <w:b w:val="0"/>
          <w:sz w:val="22"/>
        </w:rPr>
        <w:t>Hypotension</w:t>
      </w:r>
    </w:p>
    <w:p>
      <w:pPr>
        <w:spacing w:after="60"/>
        <w:ind w:left="720"/>
      </w:pPr>
      <w:r>
        <w:rPr>
          <w:rFonts w:ascii="Times New Roman" w:hAnsi="Times New Roman"/>
          <w:b w:val="0"/>
          <w:sz w:val="22"/>
        </w:rPr>
        <w:t xml:space="preserve">C.  </w:t>
      </w:r>
      <w:r>
        <w:rPr>
          <w:rFonts w:ascii="Times New Roman" w:hAnsi="Times New Roman"/>
          <w:b w:val="0"/>
          <w:sz w:val="22"/>
        </w:rPr>
        <w:t>Bradycardia</w:t>
      </w:r>
    </w:p>
    <w:p>
      <w:pPr>
        <w:spacing w:after="60"/>
        <w:ind w:left="720"/>
      </w:pPr>
      <w:r>
        <w:rPr>
          <w:rFonts w:ascii="Times New Roman" w:hAnsi="Times New Roman"/>
          <w:b w:val="0"/>
          <w:sz w:val="22"/>
        </w:rPr>
        <w:t xml:space="preserve">D.  </w:t>
      </w:r>
      <w:r>
        <w:rPr>
          <w:rFonts w:ascii="Times New Roman" w:hAnsi="Times New Roman"/>
          <w:b w:val="0"/>
          <w:sz w:val="22"/>
        </w:rPr>
        <w:t>Hypertension</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Tachycardia is an early compensatory response to hypovolemia in splenic trauma, while hypotension typically occurs later as blood loss progresses.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272:  </w:t>
      </w:r>
      <w:r>
        <w:rPr>
          <w:rFonts w:ascii="Times New Roman" w:hAnsi="Times New Roman"/>
          <w:b/>
          <w:sz w:val="22"/>
        </w:rPr>
        <w:t>Which vaccines are recommended pre- or post-splenectomy to prevent OPSI?</w:t>
      </w:r>
    </w:p>
    <w:p>
      <w:pPr>
        <w:spacing w:after="60"/>
        <w:ind w:left="720"/>
      </w:pPr>
      <w:r>
        <w:rPr>
          <w:rFonts w:ascii="Times New Roman" w:hAnsi="Times New Roman"/>
          <w:b w:val="0"/>
          <w:sz w:val="22"/>
        </w:rPr>
        <w:t xml:space="preserve">A.  </w:t>
      </w:r>
      <w:r>
        <w:rPr>
          <w:rFonts w:ascii="Times New Roman" w:hAnsi="Times New Roman"/>
          <w:b w:val="0"/>
          <w:sz w:val="22"/>
        </w:rPr>
        <w:t>Pneumococcal, meningococcal, and Hib vaccines</w:t>
      </w:r>
    </w:p>
    <w:p>
      <w:pPr>
        <w:spacing w:after="60"/>
        <w:ind w:left="720"/>
      </w:pPr>
      <w:r>
        <w:rPr>
          <w:rFonts w:ascii="Times New Roman" w:hAnsi="Times New Roman"/>
          <w:b w:val="0"/>
          <w:sz w:val="22"/>
        </w:rPr>
        <w:t xml:space="preserve">B.  </w:t>
      </w:r>
      <w:r>
        <w:rPr>
          <w:rFonts w:ascii="Times New Roman" w:hAnsi="Times New Roman"/>
          <w:b w:val="0"/>
          <w:sz w:val="22"/>
        </w:rPr>
        <w:t>HPV vaccine</w:t>
      </w:r>
    </w:p>
    <w:p>
      <w:pPr>
        <w:spacing w:after="60"/>
        <w:ind w:left="720"/>
      </w:pPr>
      <w:r>
        <w:rPr>
          <w:rFonts w:ascii="Times New Roman" w:hAnsi="Times New Roman"/>
          <w:b w:val="0"/>
          <w:sz w:val="22"/>
        </w:rPr>
        <w:t xml:space="preserve">C.  </w:t>
      </w:r>
      <w:r>
        <w:rPr>
          <w:rFonts w:ascii="Times New Roman" w:hAnsi="Times New Roman"/>
          <w:b w:val="0"/>
          <w:sz w:val="22"/>
        </w:rPr>
        <w:t>Influenza vaccine only</w:t>
      </w:r>
    </w:p>
    <w:p>
      <w:pPr>
        <w:spacing w:after="60"/>
        <w:ind w:left="720"/>
      </w:pPr>
      <w:r>
        <w:rPr>
          <w:rFonts w:ascii="Times New Roman" w:hAnsi="Times New Roman"/>
          <w:b w:val="0"/>
          <w:sz w:val="22"/>
        </w:rPr>
        <w:t xml:space="preserve">D.  </w:t>
      </w:r>
      <w:r>
        <w:rPr>
          <w:rFonts w:ascii="Times New Roman" w:hAnsi="Times New Roman"/>
          <w:b w:val="0"/>
          <w:sz w:val="22"/>
        </w:rPr>
        <w:t>No vaccines are needed</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Vaccinations include pneumococcal, meningococcal, and Hib vaccines to prevent overwhelming post-splenectomy infection (OPSI).</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273:  </w:t>
      </w:r>
      <w:r>
        <w:rPr>
          <w:rFonts w:ascii="Times New Roman" w:hAnsi="Times New Roman"/>
          <w:b/>
          <w:sz w:val="22"/>
        </w:rPr>
        <w:t>What is the success rate of non-operative management (NOM) in children with splenic trauma?</w:t>
      </w:r>
    </w:p>
    <w:p>
      <w:pPr>
        <w:spacing w:after="60"/>
        <w:ind w:left="720"/>
      </w:pPr>
      <w:r>
        <w:rPr>
          <w:rFonts w:ascii="Times New Roman" w:hAnsi="Times New Roman"/>
          <w:b w:val="0"/>
          <w:sz w:val="22"/>
        </w:rPr>
        <w:t xml:space="preserve">A.  </w:t>
      </w:r>
      <w:r>
        <w:rPr>
          <w:rFonts w:ascii="Times New Roman" w:hAnsi="Times New Roman"/>
          <w:b w:val="0"/>
          <w:sz w:val="22"/>
        </w:rPr>
        <w:t>&gt;95%</w:t>
      </w:r>
    </w:p>
    <w:p>
      <w:pPr>
        <w:spacing w:after="60"/>
        <w:ind w:left="720"/>
      </w:pPr>
      <w:r>
        <w:rPr>
          <w:rFonts w:ascii="Times New Roman" w:hAnsi="Times New Roman"/>
          <w:b w:val="0"/>
          <w:sz w:val="22"/>
        </w:rPr>
        <w:t xml:space="preserve">B.  </w:t>
      </w:r>
      <w:r>
        <w:rPr>
          <w:rFonts w:ascii="Times New Roman" w:hAnsi="Times New Roman"/>
          <w:b w:val="0"/>
          <w:sz w:val="22"/>
        </w:rPr>
        <w:t>50%</w:t>
      </w:r>
    </w:p>
    <w:p>
      <w:pPr>
        <w:spacing w:after="60"/>
        <w:ind w:left="720"/>
      </w:pPr>
      <w:r>
        <w:rPr>
          <w:rFonts w:ascii="Times New Roman" w:hAnsi="Times New Roman"/>
          <w:b w:val="0"/>
          <w:sz w:val="22"/>
        </w:rPr>
        <w:t xml:space="preserve">C.  </w:t>
      </w:r>
      <w:r>
        <w:rPr>
          <w:rFonts w:ascii="Times New Roman" w:hAnsi="Times New Roman"/>
          <w:b w:val="0"/>
          <w:sz w:val="22"/>
        </w:rPr>
        <w:t>75%</w:t>
      </w:r>
    </w:p>
    <w:p>
      <w:pPr>
        <w:spacing w:after="60"/>
        <w:ind w:left="720"/>
      </w:pPr>
      <w:r>
        <w:rPr>
          <w:rFonts w:ascii="Times New Roman" w:hAnsi="Times New Roman"/>
          <w:b w:val="0"/>
          <w:sz w:val="22"/>
        </w:rPr>
        <w:t xml:space="preserve">D.  </w:t>
      </w:r>
      <w:r>
        <w:rPr>
          <w:rFonts w:ascii="Times New Roman" w:hAnsi="Times New Roman"/>
          <w:b w:val="0"/>
          <w:sz w:val="22"/>
        </w:rPr>
        <w:t>100%</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Non-operative management success is over 95% in children.</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274:  </w:t>
      </w:r>
      <w:r>
        <w:rPr>
          <w:rFonts w:ascii="Times New Roman" w:hAnsi="Times New Roman"/>
          <w:b/>
          <w:sz w:val="22"/>
        </w:rPr>
        <w:t>What is a key point in prevention counseling for splenic trauma?</w:t>
      </w:r>
    </w:p>
    <w:p>
      <w:pPr>
        <w:spacing w:after="60"/>
        <w:ind w:left="720"/>
      </w:pPr>
      <w:r>
        <w:rPr>
          <w:rFonts w:ascii="Times New Roman" w:hAnsi="Times New Roman"/>
          <w:b w:val="0"/>
          <w:sz w:val="22"/>
        </w:rPr>
        <w:t xml:space="preserve">A.  </w:t>
      </w:r>
      <w:r>
        <w:rPr>
          <w:rFonts w:ascii="Times New Roman" w:hAnsi="Times New Roman"/>
          <w:b w:val="0"/>
          <w:sz w:val="22"/>
        </w:rPr>
        <w:t>Seatbelt use</w:t>
      </w:r>
    </w:p>
    <w:p>
      <w:pPr>
        <w:spacing w:after="60"/>
        <w:ind w:left="720"/>
      </w:pPr>
      <w:r>
        <w:rPr>
          <w:rFonts w:ascii="Times New Roman" w:hAnsi="Times New Roman"/>
          <w:b w:val="0"/>
          <w:sz w:val="22"/>
        </w:rPr>
        <w:t xml:space="preserve">B.  </w:t>
      </w:r>
      <w:r>
        <w:rPr>
          <w:rFonts w:ascii="Times New Roman" w:hAnsi="Times New Roman"/>
          <w:b w:val="0"/>
          <w:sz w:val="22"/>
        </w:rPr>
        <w:t>Avoidance of all sports</w:t>
      </w:r>
    </w:p>
    <w:p>
      <w:pPr>
        <w:spacing w:after="60"/>
        <w:ind w:left="720"/>
      </w:pPr>
      <w:r>
        <w:rPr>
          <w:rFonts w:ascii="Times New Roman" w:hAnsi="Times New Roman"/>
          <w:b w:val="0"/>
          <w:sz w:val="22"/>
        </w:rPr>
        <w:t xml:space="preserve">C.  </w:t>
      </w:r>
      <w:r>
        <w:rPr>
          <w:rFonts w:ascii="Times New Roman" w:hAnsi="Times New Roman"/>
          <w:b w:val="0"/>
          <w:sz w:val="22"/>
        </w:rPr>
        <w:t>High-sugar diet</w:t>
      </w:r>
    </w:p>
    <w:p>
      <w:pPr>
        <w:spacing w:after="60"/>
        <w:ind w:left="720"/>
      </w:pPr>
      <w:r>
        <w:rPr>
          <w:rFonts w:ascii="Times New Roman" w:hAnsi="Times New Roman"/>
          <w:b w:val="0"/>
          <w:sz w:val="22"/>
        </w:rPr>
        <w:t xml:space="preserve">D.  </w:t>
      </w:r>
      <w:r>
        <w:rPr>
          <w:rFonts w:ascii="Times New Roman" w:hAnsi="Times New Roman"/>
          <w:b w:val="0"/>
          <w:sz w:val="22"/>
        </w:rPr>
        <w:t>Regular blood tests</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Prevention includes educating on seatbelt use, helmet compliance, and Avoidance of high-risk contact sports.</w:t>
      </w:r>
    </w:p>
    <w:p>
      <w:pPr>
        <w:spacing w:before="160" w:after="160"/>
      </w:pPr>
      <w:r>
        <w:rPr>
          <w:rFonts w:ascii="Times New Roman" w:hAnsi="Times New Roman"/>
          <w:color w:val="AAAAAA"/>
          <w:sz w:val="20"/>
        </w:rPr>
        <w:t>――――――――――――――――――――――――――――――――――――――――――――――――――――――――――――</w:t>
      </w:r>
    </w:p>
    <w:p>
      <w:r>
        <w:br w:type="page"/>
      </w:r>
    </w:p>
    <w:p>
      <w:pPr>
        <w:pStyle w:val="Heading1"/>
      </w:pPr>
      <w:r>
        <w:t>Genitourinary Tract Trauma</w:t>
      </w:r>
    </w:p>
    <w:p>
      <w:pPr>
        <w:spacing w:before="240" w:after="120"/>
      </w:pPr>
      <w:r>
        <w:rPr>
          <w:rFonts w:ascii="Times New Roman" w:hAnsi="Times New Roman"/>
          <w:b/>
          <w:sz w:val="22"/>
        </w:rPr>
        <w:t xml:space="preserve">Q 275:  </w:t>
      </w:r>
      <w:r>
        <w:rPr>
          <w:rFonts w:ascii="Times New Roman" w:hAnsi="Times New Roman"/>
          <w:b/>
          <w:sz w:val="22"/>
        </w:rPr>
        <w:t>A 10-year-old boy presents after a bicycle accident with pelvic pain. Which physical finding is most specific for a urethral injury?</w:t>
      </w:r>
    </w:p>
    <w:p>
      <w:pPr>
        <w:spacing w:after="60"/>
        <w:ind w:left="720"/>
      </w:pPr>
      <w:r>
        <w:rPr>
          <w:rFonts w:ascii="Times New Roman" w:hAnsi="Times New Roman"/>
          <w:b w:val="0"/>
          <w:sz w:val="22"/>
        </w:rPr>
        <w:t xml:space="preserve">A.  </w:t>
      </w:r>
      <w:r>
        <w:rPr>
          <w:rFonts w:ascii="Times New Roman" w:hAnsi="Times New Roman"/>
          <w:b w:val="0"/>
          <w:sz w:val="22"/>
        </w:rPr>
        <w:t>Grey Turner sign</w:t>
      </w:r>
    </w:p>
    <w:p>
      <w:pPr>
        <w:spacing w:after="60"/>
        <w:ind w:left="720"/>
      </w:pPr>
      <w:r>
        <w:rPr>
          <w:rFonts w:ascii="Times New Roman" w:hAnsi="Times New Roman"/>
          <w:b w:val="0"/>
          <w:sz w:val="22"/>
        </w:rPr>
        <w:t xml:space="preserve">B.  </w:t>
      </w:r>
      <w:r>
        <w:rPr>
          <w:rFonts w:ascii="Times New Roman" w:hAnsi="Times New Roman"/>
          <w:b w:val="0"/>
          <w:sz w:val="22"/>
        </w:rPr>
        <w:t>Blood at urethral meatus</w:t>
      </w:r>
    </w:p>
    <w:p>
      <w:pPr>
        <w:spacing w:after="60"/>
        <w:ind w:left="720"/>
      </w:pPr>
      <w:r>
        <w:rPr>
          <w:rFonts w:ascii="Times New Roman" w:hAnsi="Times New Roman"/>
          <w:b w:val="0"/>
          <w:sz w:val="22"/>
        </w:rPr>
        <w:t xml:space="preserve">C.  </w:t>
      </w:r>
      <w:r>
        <w:rPr>
          <w:rFonts w:ascii="Times New Roman" w:hAnsi="Times New Roman"/>
          <w:b w:val="0"/>
          <w:sz w:val="22"/>
        </w:rPr>
        <w:t>Pelvic instability</w:t>
      </w:r>
    </w:p>
    <w:p>
      <w:pPr>
        <w:spacing w:after="60"/>
        <w:ind w:left="720"/>
      </w:pPr>
      <w:r>
        <w:rPr>
          <w:rFonts w:ascii="Times New Roman" w:hAnsi="Times New Roman"/>
          <w:b w:val="0"/>
          <w:sz w:val="22"/>
        </w:rPr>
        <w:t xml:space="preserve">D.  </w:t>
      </w:r>
      <w:r>
        <w:rPr>
          <w:rFonts w:ascii="Times New Roman" w:hAnsi="Times New Roman"/>
          <w:b w:val="0"/>
          <w:sz w:val="22"/>
        </w:rPr>
        <w:t>Suprapubic tenderness</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Blood at the urethral meatus is the most specific sign for urethral injury, though perineal hematoma and inability to void are also suggestive.</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276:  </w:t>
      </w:r>
      <w:r>
        <w:rPr>
          <w:rFonts w:ascii="Times New Roman" w:hAnsi="Times New Roman"/>
          <w:b/>
          <w:sz w:val="22"/>
        </w:rPr>
        <w:t>In what percentage of significant renal injuries is hematuria present?</w:t>
      </w:r>
    </w:p>
    <w:p>
      <w:pPr>
        <w:spacing w:after="60"/>
        <w:ind w:left="720"/>
      </w:pPr>
      <w:r>
        <w:rPr>
          <w:rFonts w:ascii="Times New Roman" w:hAnsi="Times New Roman"/>
          <w:b w:val="0"/>
          <w:sz w:val="22"/>
        </w:rPr>
        <w:t xml:space="preserve">A.  </w:t>
      </w:r>
      <w:r>
        <w:rPr>
          <w:rFonts w:ascii="Times New Roman" w:hAnsi="Times New Roman"/>
          <w:b w:val="0"/>
          <w:sz w:val="22"/>
        </w:rPr>
        <w:t>50-60%</w:t>
      </w:r>
    </w:p>
    <w:p>
      <w:pPr>
        <w:spacing w:after="60"/>
        <w:ind w:left="720"/>
      </w:pPr>
      <w:r>
        <w:rPr>
          <w:rFonts w:ascii="Times New Roman" w:hAnsi="Times New Roman"/>
          <w:b w:val="0"/>
          <w:sz w:val="22"/>
        </w:rPr>
        <w:t xml:space="preserve">B.  </w:t>
      </w:r>
      <w:r>
        <w:rPr>
          <w:rFonts w:ascii="Times New Roman" w:hAnsi="Times New Roman"/>
          <w:b w:val="0"/>
          <w:sz w:val="22"/>
        </w:rPr>
        <w:t>65-75%</w:t>
      </w:r>
    </w:p>
    <w:p>
      <w:pPr>
        <w:spacing w:after="60"/>
        <w:ind w:left="720"/>
      </w:pPr>
      <w:r>
        <w:rPr>
          <w:rFonts w:ascii="Times New Roman" w:hAnsi="Times New Roman"/>
          <w:b w:val="0"/>
          <w:sz w:val="22"/>
        </w:rPr>
        <w:t xml:space="preserve">C.  </w:t>
      </w:r>
      <w:r>
        <w:rPr>
          <w:rFonts w:ascii="Times New Roman" w:hAnsi="Times New Roman"/>
          <w:b w:val="0"/>
          <w:sz w:val="22"/>
        </w:rPr>
        <w:t>75-85%</w:t>
      </w:r>
    </w:p>
    <w:p>
      <w:pPr>
        <w:spacing w:after="60"/>
        <w:ind w:left="720"/>
      </w:pPr>
      <w:r>
        <w:rPr>
          <w:rFonts w:ascii="Times New Roman" w:hAnsi="Times New Roman"/>
          <w:b w:val="0"/>
          <w:sz w:val="22"/>
        </w:rPr>
        <w:t xml:space="preserve">D.  </w:t>
      </w:r>
      <w:r>
        <w:rPr>
          <w:rFonts w:ascii="Times New Roman" w:hAnsi="Times New Roman"/>
          <w:b w:val="0"/>
          <w:sz w:val="22"/>
        </w:rPr>
        <w:t>85-95%</w:t>
      </w:r>
    </w:p>
    <w:p>
      <w:pPr>
        <w:spacing w:before="120" w:after="60"/>
        <w:ind w:left="720"/>
      </w:pPr>
      <w:r>
        <w:rPr>
          <w:rFonts w:ascii="Times New Roman" w:hAnsi="Times New Roman"/>
          <w:b/>
          <w:sz w:val="22"/>
        </w:rPr>
        <w:t xml:space="preserve">Answer: </w:t>
      </w:r>
      <w:r>
        <w:rPr>
          <w:rFonts w:ascii="Times New Roman" w:hAnsi="Times New Roman"/>
          <w:b w:val="0"/>
          <w:sz w:val="22"/>
        </w:rPr>
        <w:t>D</w:t>
      </w:r>
    </w:p>
    <w:p>
      <w:pPr>
        <w:spacing w:after="240"/>
        <w:ind w:left="720"/>
      </w:pPr>
      <w:r>
        <w:rPr>
          <w:rFonts w:ascii="Times New Roman" w:hAnsi="Times New Roman"/>
          <w:b/>
          <w:sz w:val="22"/>
        </w:rPr>
        <w:t xml:space="preserve">Explanation: </w:t>
      </w:r>
      <w:r>
        <w:rPr>
          <w:rFonts w:ascii="Times New Roman" w:hAnsi="Times New Roman"/>
          <w:b w:val="0"/>
          <w:sz w:val="22"/>
        </w:rPr>
        <w:t>Hematuria is present in 85-95% of significant renal injuries.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277:  </w:t>
      </w:r>
      <w:r>
        <w:rPr>
          <w:rFonts w:ascii="Times New Roman" w:hAnsi="Times New Roman"/>
          <w:b/>
          <w:sz w:val="22"/>
        </w:rPr>
        <w:t>A 7-year-old with blunt abdominal trauma has a grade III renal laceration on CT. What is the most likely management approach?</w:t>
      </w:r>
    </w:p>
    <w:p>
      <w:pPr>
        <w:spacing w:after="60"/>
        <w:ind w:left="720"/>
      </w:pPr>
      <w:r>
        <w:rPr>
          <w:rFonts w:ascii="Times New Roman" w:hAnsi="Times New Roman"/>
          <w:b w:val="0"/>
          <w:sz w:val="22"/>
        </w:rPr>
        <w:t xml:space="preserve">A.  </w:t>
      </w:r>
      <w:r>
        <w:rPr>
          <w:rFonts w:ascii="Times New Roman" w:hAnsi="Times New Roman"/>
          <w:b w:val="0"/>
          <w:sz w:val="22"/>
        </w:rPr>
        <w:t>Immediate surgical exploration</w:t>
      </w:r>
    </w:p>
    <w:p>
      <w:pPr>
        <w:spacing w:after="60"/>
        <w:ind w:left="720"/>
      </w:pPr>
      <w:r>
        <w:rPr>
          <w:rFonts w:ascii="Times New Roman" w:hAnsi="Times New Roman"/>
          <w:b w:val="0"/>
          <w:sz w:val="22"/>
        </w:rPr>
        <w:t xml:space="preserve">B.  </w:t>
      </w:r>
      <w:r>
        <w:rPr>
          <w:rFonts w:ascii="Times New Roman" w:hAnsi="Times New Roman"/>
          <w:b w:val="0"/>
          <w:sz w:val="22"/>
        </w:rPr>
        <w:t>Angioembolization within 6 hours</w:t>
      </w:r>
    </w:p>
    <w:p>
      <w:pPr>
        <w:spacing w:after="60"/>
        <w:ind w:left="720"/>
      </w:pPr>
      <w:r>
        <w:rPr>
          <w:rFonts w:ascii="Times New Roman" w:hAnsi="Times New Roman"/>
          <w:b w:val="0"/>
          <w:sz w:val="22"/>
        </w:rPr>
        <w:t xml:space="preserve">C.  </w:t>
      </w:r>
      <w:r>
        <w:rPr>
          <w:rFonts w:ascii="Times New Roman" w:hAnsi="Times New Roman"/>
          <w:b w:val="0"/>
          <w:sz w:val="22"/>
        </w:rPr>
        <w:t>Nonoperative management with observation</w:t>
      </w:r>
    </w:p>
    <w:p>
      <w:pPr>
        <w:spacing w:after="60"/>
        <w:ind w:left="720"/>
      </w:pPr>
      <w:r>
        <w:rPr>
          <w:rFonts w:ascii="Times New Roman" w:hAnsi="Times New Roman"/>
          <w:b w:val="0"/>
          <w:sz w:val="22"/>
        </w:rPr>
        <w:t xml:space="preserve">D.  </w:t>
      </w:r>
      <w:r>
        <w:rPr>
          <w:rFonts w:ascii="Times New Roman" w:hAnsi="Times New Roman"/>
          <w:b w:val="0"/>
          <w:sz w:val="22"/>
        </w:rPr>
        <w:t>Percutaneous drainage of perirenal hematoma</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Over 90% of pediatric renal trauma, including many grade III injuries, is managed nonoperatively with close monitoring and supportive care.</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278:  </w:t>
      </w:r>
      <w:r>
        <w:rPr>
          <w:rFonts w:ascii="Times New Roman" w:hAnsi="Times New Roman"/>
          <w:b/>
          <w:sz w:val="22"/>
        </w:rPr>
        <w:t>What is the success rate of angioembolization for arterial bleeding in pediatric genitourinary trauma?</w:t>
      </w:r>
    </w:p>
    <w:p>
      <w:pPr>
        <w:spacing w:after="60"/>
        <w:ind w:left="720"/>
      </w:pPr>
      <w:r>
        <w:rPr>
          <w:rFonts w:ascii="Times New Roman" w:hAnsi="Times New Roman"/>
          <w:b w:val="0"/>
          <w:sz w:val="22"/>
        </w:rPr>
        <w:t xml:space="preserve">A.  </w:t>
      </w:r>
      <w:r>
        <w:rPr>
          <w:rFonts w:ascii="Times New Roman" w:hAnsi="Times New Roman"/>
          <w:b w:val="0"/>
          <w:sz w:val="22"/>
        </w:rPr>
        <w:t>70-80%</w:t>
      </w:r>
    </w:p>
    <w:p>
      <w:pPr>
        <w:spacing w:after="60"/>
        <w:ind w:left="720"/>
      </w:pPr>
      <w:r>
        <w:rPr>
          <w:rFonts w:ascii="Times New Roman" w:hAnsi="Times New Roman"/>
          <w:b w:val="0"/>
          <w:sz w:val="22"/>
        </w:rPr>
        <w:t xml:space="preserve">B.  </w:t>
      </w:r>
      <w:r>
        <w:rPr>
          <w:rFonts w:ascii="Times New Roman" w:hAnsi="Times New Roman"/>
          <w:b w:val="0"/>
          <w:sz w:val="22"/>
        </w:rPr>
        <w:t>80-85%</w:t>
      </w:r>
    </w:p>
    <w:p>
      <w:pPr>
        <w:spacing w:after="60"/>
        <w:ind w:left="720"/>
      </w:pPr>
      <w:r>
        <w:rPr>
          <w:rFonts w:ascii="Times New Roman" w:hAnsi="Times New Roman"/>
          <w:b w:val="0"/>
          <w:sz w:val="22"/>
        </w:rPr>
        <w:t xml:space="preserve">C.  </w:t>
      </w:r>
      <w:r>
        <w:rPr>
          <w:rFonts w:ascii="Times New Roman" w:hAnsi="Times New Roman"/>
          <w:b w:val="0"/>
          <w:sz w:val="22"/>
        </w:rPr>
        <w:t>85-95%</w:t>
      </w:r>
    </w:p>
    <w:p>
      <w:pPr>
        <w:spacing w:after="60"/>
        <w:ind w:left="720"/>
      </w:pPr>
      <w:r>
        <w:rPr>
          <w:rFonts w:ascii="Times New Roman" w:hAnsi="Times New Roman"/>
          <w:b w:val="0"/>
          <w:sz w:val="22"/>
        </w:rPr>
        <w:t xml:space="preserve">D.  </w:t>
      </w:r>
      <w:r>
        <w:rPr>
          <w:rFonts w:ascii="Times New Roman" w:hAnsi="Times New Roman"/>
          <w:b w:val="0"/>
          <w:sz w:val="22"/>
        </w:rPr>
        <w:t>95-100%</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Angioembolization for arterial bleeding has success rates of 85-95%.</w:t>
      </w:r>
    </w:p>
    <w:p>
      <w:pPr>
        <w:spacing w:before="160" w:after="160"/>
      </w:pPr>
      <w:r>
        <w:rPr>
          <w:rFonts w:ascii="Times New Roman" w:hAnsi="Times New Roman"/>
          <w:color w:val="AAAAAA"/>
          <w:sz w:val="20"/>
        </w:rPr>
        <w:t>――――――――――――――――――――――――――――――――――――――――――――――――――――――――――――</w:t>
      </w:r>
    </w:p>
    <w:p>
      <w:r>
        <w:br w:type="page"/>
      </w:r>
    </w:p>
    <w:p>
      <w:pPr>
        <w:pStyle w:val="Heading1"/>
      </w:pPr>
      <w:r>
        <w:t>Burns</w:t>
      </w:r>
    </w:p>
    <w:p>
      <w:pPr>
        <w:spacing w:before="240" w:after="120"/>
      </w:pPr>
      <w:r>
        <w:rPr>
          <w:rFonts w:ascii="Times New Roman" w:hAnsi="Times New Roman"/>
          <w:b/>
          <w:sz w:val="22"/>
        </w:rPr>
        <w:t xml:space="preserve">Q 279:  </w:t>
      </w:r>
      <w:r>
        <w:rPr>
          <w:rFonts w:ascii="Times New Roman" w:hAnsi="Times New Roman"/>
          <w:b/>
          <w:sz w:val="22"/>
        </w:rPr>
        <w:t>What is the most common cause of pediatric burns?</w:t>
      </w:r>
    </w:p>
    <w:p>
      <w:pPr>
        <w:spacing w:after="60"/>
        <w:ind w:left="720"/>
      </w:pPr>
      <w:r>
        <w:rPr>
          <w:rFonts w:ascii="Times New Roman" w:hAnsi="Times New Roman"/>
          <w:b w:val="0"/>
          <w:sz w:val="22"/>
        </w:rPr>
        <w:t xml:space="preserve">A.  </w:t>
      </w:r>
      <w:r>
        <w:rPr>
          <w:rFonts w:ascii="Times New Roman" w:hAnsi="Times New Roman"/>
          <w:b w:val="0"/>
          <w:sz w:val="22"/>
        </w:rPr>
        <w:t>Flame burns</w:t>
      </w:r>
    </w:p>
    <w:p>
      <w:pPr>
        <w:spacing w:after="60"/>
        <w:ind w:left="720"/>
      </w:pPr>
      <w:r>
        <w:rPr>
          <w:rFonts w:ascii="Times New Roman" w:hAnsi="Times New Roman"/>
          <w:b w:val="0"/>
          <w:sz w:val="22"/>
        </w:rPr>
        <w:t xml:space="preserve">B.  </w:t>
      </w:r>
      <w:r>
        <w:rPr>
          <w:rFonts w:ascii="Times New Roman" w:hAnsi="Times New Roman"/>
          <w:b w:val="0"/>
          <w:sz w:val="22"/>
        </w:rPr>
        <w:t>Chemical burns</w:t>
      </w:r>
    </w:p>
    <w:p>
      <w:pPr>
        <w:spacing w:after="60"/>
        <w:ind w:left="720"/>
      </w:pPr>
      <w:r>
        <w:rPr>
          <w:rFonts w:ascii="Times New Roman" w:hAnsi="Times New Roman"/>
          <w:b w:val="0"/>
          <w:sz w:val="22"/>
        </w:rPr>
        <w:t xml:space="preserve">C.  </w:t>
      </w:r>
      <w:r>
        <w:rPr>
          <w:rFonts w:ascii="Times New Roman" w:hAnsi="Times New Roman"/>
          <w:b w:val="0"/>
          <w:sz w:val="22"/>
        </w:rPr>
        <w:t>Scalds</w:t>
      </w:r>
    </w:p>
    <w:p>
      <w:pPr>
        <w:spacing w:after="60"/>
        <w:ind w:left="720"/>
      </w:pPr>
      <w:r>
        <w:rPr>
          <w:rFonts w:ascii="Times New Roman" w:hAnsi="Times New Roman"/>
          <w:b w:val="0"/>
          <w:sz w:val="22"/>
        </w:rPr>
        <w:t xml:space="preserve">D.  </w:t>
      </w:r>
      <w:r>
        <w:rPr>
          <w:rFonts w:ascii="Times New Roman" w:hAnsi="Times New Roman"/>
          <w:b w:val="0"/>
          <w:sz w:val="22"/>
        </w:rPr>
        <w:t>Electrical burns</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Scalds are the most common cause, accounting for approximately 65% of pediatric burns, typically from hot liquids such as water, soup, or tea.</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280:  </w:t>
      </w:r>
      <w:r>
        <w:rPr>
          <w:rFonts w:ascii="Times New Roman" w:hAnsi="Times New Roman"/>
          <w:b/>
          <w:sz w:val="22"/>
        </w:rPr>
        <w:t>In pediatric burn epidemiology, which age group shows the first peak incidence of burn injuries?</w:t>
      </w:r>
    </w:p>
    <w:p>
      <w:pPr>
        <w:spacing w:after="60"/>
        <w:ind w:left="720"/>
      </w:pPr>
      <w:r>
        <w:rPr>
          <w:rFonts w:ascii="Times New Roman" w:hAnsi="Times New Roman"/>
          <w:b w:val="0"/>
          <w:sz w:val="22"/>
        </w:rPr>
        <w:t xml:space="preserve">A.  </w:t>
      </w:r>
      <w:r>
        <w:rPr>
          <w:rFonts w:ascii="Times New Roman" w:hAnsi="Times New Roman"/>
          <w:b w:val="0"/>
          <w:sz w:val="22"/>
        </w:rPr>
        <w:t>Under 5 years</w:t>
      </w:r>
    </w:p>
    <w:p>
      <w:pPr>
        <w:spacing w:after="60"/>
        <w:ind w:left="720"/>
      </w:pPr>
      <w:r>
        <w:rPr>
          <w:rFonts w:ascii="Times New Roman" w:hAnsi="Times New Roman"/>
          <w:b w:val="0"/>
          <w:sz w:val="22"/>
        </w:rPr>
        <w:t xml:space="preserve">B.  </w:t>
      </w:r>
      <w:r>
        <w:rPr>
          <w:rFonts w:ascii="Times New Roman" w:hAnsi="Times New Roman"/>
          <w:b w:val="0"/>
          <w:sz w:val="22"/>
        </w:rPr>
        <w:t>5-10 years</w:t>
      </w:r>
    </w:p>
    <w:p>
      <w:pPr>
        <w:spacing w:after="60"/>
        <w:ind w:left="720"/>
      </w:pPr>
      <w:r>
        <w:rPr>
          <w:rFonts w:ascii="Times New Roman" w:hAnsi="Times New Roman"/>
          <w:b w:val="0"/>
          <w:sz w:val="22"/>
        </w:rPr>
        <w:t xml:space="preserve">C.  </w:t>
      </w:r>
      <w:r>
        <w:rPr>
          <w:rFonts w:ascii="Times New Roman" w:hAnsi="Times New Roman"/>
          <w:b w:val="0"/>
          <w:sz w:val="22"/>
        </w:rPr>
        <w:t>10-15 years</w:t>
      </w:r>
    </w:p>
    <w:p>
      <w:pPr>
        <w:spacing w:after="60"/>
        <w:ind w:left="720"/>
      </w:pPr>
      <w:r>
        <w:rPr>
          <w:rFonts w:ascii="Times New Roman" w:hAnsi="Times New Roman"/>
          <w:b w:val="0"/>
          <w:sz w:val="22"/>
        </w:rPr>
        <w:t xml:space="preserve">D.  </w:t>
      </w:r>
      <w:r>
        <w:rPr>
          <w:rFonts w:ascii="Times New Roman" w:hAnsi="Times New Roman"/>
          <w:b w:val="0"/>
          <w:sz w:val="22"/>
        </w:rPr>
        <w:t>Over 15 years</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Children under 5 years represent the first peak incidence for burn injuries, primarily due to scald burns from hot liquids, with a second peak occurring in adolescents.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281:  </w:t>
      </w:r>
      <w:r>
        <w:rPr>
          <w:rFonts w:ascii="Times New Roman" w:hAnsi="Times New Roman"/>
          <w:b/>
          <w:sz w:val="22"/>
        </w:rPr>
        <w:t>According to Jackson's Burn Model, which zone is characterized by irreversible tissue necrosis?</w:t>
      </w:r>
    </w:p>
    <w:p>
      <w:pPr>
        <w:spacing w:after="60"/>
        <w:ind w:left="720"/>
      </w:pPr>
      <w:r>
        <w:rPr>
          <w:rFonts w:ascii="Times New Roman" w:hAnsi="Times New Roman"/>
          <w:b w:val="0"/>
          <w:sz w:val="22"/>
        </w:rPr>
        <w:t xml:space="preserve">A.  </w:t>
      </w:r>
      <w:r>
        <w:rPr>
          <w:rFonts w:ascii="Times New Roman" w:hAnsi="Times New Roman"/>
          <w:b w:val="0"/>
          <w:sz w:val="22"/>
        </w:rPr>
        <w:t>Zone of Hyperemia</w:t>
      </w:r>
    </w:p>
    <w:p>
      <w:pPr>
        <w:spacing w:after="60"/>
        <w:ind w:left="720"/>
      </w:pPr>
      <w:r>
        <w:rPr>
          <w:rFonts w:ascii="Times New Roman" w:hAnsi="Times New Roman"/>
          <w:b w:val="0"/>
          <w:sz w:val="22"/>
        </w:rPr>
        <w:t xml:space="preserve">B.  </w:t>
      </w:r>
      <w:r>
        <w:rPr>
          <w:rFonts w:ascii="Times New Roman" w:hAnsi="Times New Roman"/>
          <w:b w:val="0"/>
          <w:sz w:val="22"/>
        </w:rPr>
        <w:t>Zone of Stasis</w:t>
      </w:r>
    </w:p>
    <w:p>
      <w:pPr>
        <w:spacing w:after="60"/>
        <w:ind w:left="720"/>
      </w:pPr>
      <w:r>
        <w:rPr>
          <w:rFonts w:ascii="Times New Roman" w:hAnsi="Times New Roman"/>
          <w:b w:val="0"/>
          <w:sz w:val="22"/>
        </w:rPr>
        <w:t xml:space="preserve">C.  </w:t>
      </w:r>
      <w:r>
        <w:rPr>
          <w:rFonts w:ascii="Times New Roman" w:hAnsi="Times New Roman"/>
          <w:b w:val="0"/>
          <w:sz w:val="22"/>
        </w:rPr>
        <w:t>Zone of Coagulation</w:t>
      </w:r>
    </w:p>
    <w:p>
      <w:pPr>
        <w:spacing w:after="60"/>
        <w:ind w:left="720"/>
      </w:pPr>
      <w:r>
        <w:rPr>
          <w:rFonts w:ascii="Times New Roman" w:hAnsi="Times New Roman"/>
          <w:b w:val="0"/>
          <w:sz w:val="22"/>
        </w:rPr>
        <w:t xml:space="preserve">D.  </w:t>
      </w:r>
      <w:r>
        <w:rPr>
          <w:rFonts w:ascii="Times New Roman" w:hAnsi="Times New Roman"/>
          <w:b w:val="0"/>
          <w:sz w:val="22"/>
        </w:rPr>
        <w:t>Zone of Inflammation</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The Zone of Coagulation is the central area of irreversible tissue necrosis in Jackson's Burn Model.</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282:  </w:t>
      </w:r>
      <w:r>
        <w:rPr>
          <w:rFonts w:ascii="Times New Roman" w:hAnsi="Times New Roman"/>
          <w:b/>
          <w:sz w:val="22"/>
        </w:rPr>
        <w:t>Which characteristic is associated with a full-thickness (3rd degree) burn?</w:t>
      </w:r>
    </w:p>
    <w:p>
      <w:pPr>
        <w:spacing w:after="60"/>
        <w:ind w:left="720"/>
      </w:pPr>
      <w:r>
        <w:rPr>
          <w:rFonts w:ascii="Times New Roman" w:hAnsi="Times New Roman"/>
          <w:b w:val="0"/>
          <w:sz w:val="22"/>
        </w:rPr>
        <w:t xml:space="preserve">A.  </w:t>
      </w:r>
      <w:r>
        <w:rPr>
          <w:rFonts w:ascii="Times New Roman" w:hAnsi="Times New Roman"/>
          <w:b w:val="0"/>
          <w:sz w:val="22"/>
        </w:rPr>
        <w:t>Blisters with clear fluid</w:t>
      </w:r>
    </w:p>
    <w:p>
      <w:pPr>
        <w:spacing w:after="60"/>
        <w:ind w:left="720"/>
      </w:pPr>
      <w:r>
        <w:rPr>
          <w:rFonts w:ascii="Times New Roman" w:hAnsi="Times New Roman"/>
          <w:b w:val="0"/>
          <w:sz w:val="22"/>
        </w:rPr>
        <w:t xml:space="preserve">B.  </w:t>
      </w:r>
      <w:r>
        <w:rPr>
          <w:rFonts w:ascii="Times New Roman" w:hAnsi="Times New Roman"/>
          <w:b w:val="0"/>
          <w:sz w:val="22"/>
        </w:rPr>
        <w:t>Moist, pink, blanchable skin</w:t>
      </w:r>
    </w:p>
    <w:p>
      <w:pPr>
        <w:spacing w:after="60"/>
        <w:ind w:left="720"/>
      </w:pPr>
      <w:r>
        <w:rPr>
          <w:rFonts w:ascii="Times New Roman" w:hAnsi="Times New Roman"/>
          <w:b w:val="0"/>
          <w:sz w:val="22"/>
        </w:rPr>
        <w:t xml:space="preserve">C.  </w:t>
      </w:r>
      <w:r>
        <w:rPr>
          <w:rFonts w:ascii="Times New Roman" w:hAnsi="Times New Roman"/>
          <w:b w:val="0"/>
          <w:sz w:val="22"/>
        </w:rPr>
        <w:t>Leathery, dry, insensate skin</w:t>
      </w:r>
    </w:p>
    <w:p>
      <w:pPr>
        <w:spacing w:after="60"/>
        <w:ind w:left="720"/>
      </w:pPr>
      <w:r>
        <w:rPr>
          <w:rFonts w:ascii="Times New Roman" w:hAnsi="Times New Roman"/>
          <w:b w:val="0"/>
          <w:sz w:val="22"/>
        </w:rPr>
        <w:t xml:space="preserve">D.  </w:t>
      </w:r>
      <w:r>
        <w:rPr>
          <w:rFonts w:ascii="Times New Roman" w:hAnsi="Times New Roman"/>
          <w:b w:val="0"/>
          <w:sz w:val="22"/>
        </w:rPr>
        <w:t>Erythema and pain</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Full-thickness burns are characterized by leathery, dry, insensate skin, and may appear charred or pearly white with thrombosed vessels visible.</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283:  </w:t>
      </w:r>
      <w:r>
        <w:rPr>
          <w:rFonts w:ascii="Times New Roman" w:hAnsi="Times New Roman"/>
          <w:b/>
          <w:sz w:val="22"/>
        </w:rPr>
        <w:t>What systemic effect is triggered by a major burn injury?</w:t>
      </w:r>
    </w:p>
    <w:p>
      <w:pPr>
        <w:spacing w:after="60"/>
        <w:ind w:left="720"/>
      </w:pPr>
      <w:r>
        <w:rPr>
          <w:rFonts w:ascii="Times New Roman" w:hAnsi="Times New Roman"/>
          <w:b w:val="0"/>
          <w:sz w:val="22"/>
        </w:rPr>
        <w:t xml:space="preserve">A.  </w:t>
      </w:r>
      <w:r>
        <w:rPr>
          <w:rFonts w:ascii="Times New Roman" w:hAnsi="Times New Roman"/>
          <w:b w:val="0"/>
          <w:sz w:val="22"/>
        </w:rPr>
        <w:t>Decreased metabolic rate</w:t>
      </w:r>
    </w:p>
    <w:p>
      <w:pPr>
        <w:spacing w:after="60"/>
        <w:ind w:left="720"/>
      </w:pPr>
      <w:r>
        <w:rPr>
          <w:rFonts w:ascii="Times New Roman" w:hAnsi="Times New Roman"/>
          <w:b w:val="0"/>
          <w:sz w:val="22"/>
        </w:rPr>
        <w:t xml:space="preserve">B.  </w:t>
      </w:r>
      <w:r>
        <w:rPr>
          <w:rFonts w:ascii="Times New Roman" w:hAnsi="Times New Roman"/>
          <w:b w:val="0"/>
          <w:sz w:val="22"/>
        </w:rPr>
        <w:t>Systemic inflammatory response syndrome (SIRS)</w:t>
      </w:r>
    </w:p>
    <w:p>
      <w:pPr>
        <w:spacing w:after="60"/>
        <w:ind w:left="720"/>
      </w:pPr>
      <w:r>
        <w:rPr>
          <w:rFonts w:ascii="Times New Roman" w:hAnsi="Times New Roman"/>
          <w:b w:val="0"/>
          <w:sz w:val="22"/>
        </w:rPr>
        <w:t xml:space="preserve">C.  </w:t>
      </w:r>
      <w:r>
        <w:rPr>
          <w:rFonts w:ascii="Times New Roman" w:hAnsi="Times New Roman"/>
          <w:b w:val="0"/>
          <w:sz w:val="22"/>
        </w:rPr>
        <w:t>Improved immune function</w:t>
      </w:r>
    </w:p>
    <w:p>
      <w:pPr>
        <w:spacing w:after="60"/>
        <w:ind w:left="720"/>
      </w:pPr>
      <w:r>
        <w:rPr>
          <w:rFonts w:ascii="Times New Roman" w:hAnsi="Times New Roman"/>
          <w:b w:val="0"/>
          <w:sz w:val="22"/>
        </w:rPr>
        <w:t xml:space="preserve">D.  </w:t>
      </w:r>
      <w:r>
        <w:rPr>
          <w:rFonts w:ascii="Times New Roman" w:hAnsi="Times New Roman"/>
          <w:b w:val="0"/>
          <w:sz w:val="22"/>
        </w:rPr>
        <w:t>Reduced capillary permeability</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The initial local injury triggers a massive systemic inflammatory response syndrome (SIRS), leading to capillary leak, hypermetabolism, and immunosuppression.</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284:  </w:t>
      </w:r>
      <w:r>
        <w:rPr>
          <w:rFonts w:ascii="Times New Roman" w:hAnsi="Times New Roman"/>
          <w:b/>
          <w:sz w:val="22"/>
        </w:rPr>
        <w:t>What is a sign of inhalation injury in burn patients?</w:t>
      </w:r>
    </w:p>
    <w:p>
      <w:pPr>
        <w:spacing w:after="60"/>
        <w:ind w:left="720"/>
      </w:pPr>
      <w:r>
        <w:rPr>
          <w:rFonts w:ascii="Times New Roman" w:hAnsi="Times New Roman"/>
          <w:b w:val="0"/>
          <w:sz w:val="22"/>
        </w:rPr>
        <w:t xml:space="preserve">A.  </w:t>
      </w:r>
      <w:r>
        <w:rPr>
          <w:rFonts w:ascii="Times New Roman" w:hAnsi="Times New Roman"/>
          <w:b w:val="0"/>
          <w:sz w:val="22"/>
        </w:rPr>
        <w:t>Blistering</w:t>
      </w:r>
    </w:p>
    <w:p>
      <w:pPr>
        <w:spacing w:after="60"/>
        <w:ind w:left="720"/>
      </w:pPr>
      <w:r>
        <w:rPr>
          <w:rFonts w:ascii="Times New Roman" w:hAnsi="Times New Roman"/>
          <w:b w:val="0"/>
          <w:sz w:val="22"/>
        </w:rPr>
        <w:t xml:space="preserve">B.  </w:t>
      </w:r>
      <w:r>
        <w:rPr>
          <w:rFonts w:ascii="Times New Roman" w:hAnsi="Times New Roman"/>
          <w:b w:val="0"/>
          <w:sz w:val="22"/>
        </w:rPr>
        <w:t>Soot in nares/oropharynx</w:t>
      </w:r>
    </w:p>
    <w:p>
      <w:pPr>
        <w:spacing w:after="60"/>
        <w:ind w:left="720"/>
      </w:pPr>
      <w:r>
        <w:rPr>
          <w:rFonts w:ascii="Times New Roman" w:hAnsi="Times New Roman"/>
          <w:b w:val="0"/>
          <w:sz w:val="22"/>
        </w:rPr>
        <w:t xml:space="preserve">C.  </w:t>
      </w:r>
      <w:r>
        <w:rPr>
          <w:rFonts w:ascii="Times New Roman" w:hAnsi="Times New Roman"/>
          <w:b w:val="0"/>
          <w:sz w:val="22"/>
        </w:rPr>
        <w:t>Erythema</w:t>
      </w:r>
    </w:p>
    <w:p>
      <w:pPr>
        <w:spacing w:after="60"/>
        <w:ind w:left="720"/>
      </w:pPr>
      <w:r>
        <w:rPr>
          <w:rFonts w:ascii="Times New Roman" w:hAnsi="Times New Roman"/>
          <w:b w:val="0"/>
          <w:sz w:val="22"/>
        </w:rPr>
        <w:t xml:space="preserve">D.  </w:t>
      </w:r>
      <w:r>
        <w:rPr>
          <w:rFonts w:ascii="Times New Roman" w:hAnsi="Times New Roman"/>
          <w:b w:val="0"/>
          <w:sz w:val="22"/>
        </w:rPr>
        <w:t>Skin sloughing</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Signs of inhalation injury include soot in the nares or oropharynx, singed nasal hairs, hoarseness, and stridor.</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285:  </w:t>
      </w:r>
      <w:r>
        <w:rPr>
          <w:rFonts w:ascii="Times New Roman" w:hAnsi="Times New Roman"/>
          <w:b/>
          <w:sz w:val="22"/>
        </w:rPr>
        <w:t>According to the American Burn Association classification, which of the following defines a major burn in pediatric patients?</w:t>
      </w:r>
    </w:p>
    <w:p>
      <w:pPr>
        <w:spacing w:after="60"/>
        <w:ind w:left="720"/>
      </w:pPr>
      <w:r>
        <w:rPr>
          <w:rFonts w:ascii="Times New Roman" w:hAnsi="Times New Roman"/>
          <w:b w:val="0"/>
          <w:sz w:val="22"/>
        </w:rPr>
        <w:t xml:space="preserve">A.  </w:t>
      </w:r>
      <w:r>
        <w:rPr>
          <w:rFonts w:ascii="Times New Roman" w:hAnsi="Times New Roman"/>
          <w:b w:val="0"/>
          <w:sz w:val="22"/>
        </w:rPr>
        <w:t>&lt;10% TBSA partial thickness</w:t>
      </w:r>
    </w:p>
    <w:p>
      <w:pPr>
        <w:spacing w:after="60"/>
        <w:ind w:left="720"/>
      </w:pPr>
      <w:r>
        <w:rPr>
          <w:rFonts w:ascii="Times New Roman" w:hAnsi="Times New Roman"/>
          <w:b w:val="0"/>
          <w:sz w:val="22"/>
        </w:rPr>
        <w:t xml:space="preserve">B.  </w:t>
      </w:r>
      <w:r>
        <w:rPr>
          <w:rFonts w:ascii="Times New Roman" w:hAnsi="Times New Roman"/>
          <w:b w:val="0"/>
          <w:sz w:val="22"/>
        </w:rPr>
        <w:t>50% TBSA partial thickness</w:t>
      </w:r>
    </w:p>
    <w:p>
      <w:pPr>
        <w:spacing w:after="60"/>
        <w:ind w:left="720"/>
      </w:pPr>
      <w:r>
        <w:rPr>
          <w:rFonts w:ascii="Times New Roman" w:hAnsi="Times New Roman"/>
          <w:b w:val="0"/>
          <w:sz w:val="22"/>
        </w:rPr>
        <w:t xml:space="preserve">C.  </w:t>
      </w:r>
      <w:r>
        <w:rPr>
          <w:rFonts w:ascii="Times New Roman" w:hAnsi="Times New Roman"/>
          <w:b w:val="0"/>
          <w:sz w:val="22"/>
        </w:rPr>
        <w:t>&gt;10% TBSA</w:t>
      </w:r>
    </w:p>
    <w:p>
      <w:pPr>
        <w:spacing w:after="60"/>
        <w:ind w:left="720"/>
      </w:pPr>
      <w:r>
        <w:rPr>
          <w:rFonts w:ascii="Times New Roman" w:hAnsi="Times New Roman"/>
          <w:b w:val="0"/>
          <w:sz w:val="22"/>
        </w:rPr>
        <w:t xml:space="preserve">D.  </w:t>
      </w:r>
      <w:r>
        <w:rPr>
          <w:rFonts w:ascii="Times New Roman" w:hAnsi="Times New Roman"/>
          <w:b w:val="0"/>
          <w:sz w:val="22"/>
        </w:rPr>
        <w:t>&lt;2% full thickness</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Major burns in children are defined as &gt;10% TBSA, burns involving critical areas, electrical/chemical/inhalation injuries, and all burns in high-risk patients.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286:  </w:t>
      </w:r>
      <w:r>
        <w:rPr>
          <w:rFonts w:ascii="Times New Roman" w:hAnsi="Times New Roman"/>
          <w:b/>
          <w:sz w:val="22"/>
        </w:rPr>
        <w:t>How is the Parkland Formula administered for fluid resuscitation?</w:t>
      </w:r>
    </w:p>
    <w:p>
      <w:pPr>
        <w:spacing w:after="60"/>
        <w:ind w:left="720"/>
      </w:pPr>
      <w:r>
        <w:rPr>
          <w:rFonts w:ascii="Times New Roman" w:hAnsi="Times New Roman"/>
          <w:b w:val="0"/>
          <w:sz w:val="22"/>
        </w:rPr>
        <w:t xml:space="preserve">A.  </w:t>
      </w:r>
      <w:r>
        <w:rPr>
          <w:rFonts w:ascii="Times New Roman" w:hAnsi="Times New Roman"/>
          <w:b w:val="0"/>
          <w:sz w:val="22"/>
        </w:rPr>
        <w:t>All fluid given in the first 8 hours</w:t>
      </w:r>
    </w:p>
    <w:p>
      <w:pPr>
        <w:spacing w:after="60"/>
        <w:ind w:left="720"/>
      </w:pPr>
      <w:r>
        <w:rPr>
          <w:rFonts w:ascii="Times New Roman" w:hAnsi="Times New Roman"/>
          <w:b w:val="0"/>
          <w:sz w:val="22"/>
        </w:rPr>
        <w:t xml:space="preserve">B.  </w:t>
      </w:r>
      <w:r>
        <w:rPr>
          <w:rFonts w:ascii="Times New Roman" w:hAnsi="Times New Roman"/>
          <w:b w:val="0"/>
          <w:sz w:val="22"/>
        </w:rPr>
        <w:t>Half given in first 8 hours, remainder over next 16 hours</w:t>
      </w:r>
    </w:p>
    <w:p>
      <w:pPr>
        <w:spacing w:after="60"/>
        <w:ind w:left="720"/>
      </w:pPr>
      <w:r>
        <w:rPr>
          <w:rFonts w:ascii="Times New Roman" w:hAnsi="Times New Roman"/>
          <w:b w:val="0"/>
          <w:sz w:val="22"/>
        </w:rPr>
        <w:t xml:space="preserve">C.  </w:t>
      </w:r>
      <w:r>
        <w:rPr>
          <w:rFonts w:ascii="Times New Roman" w:hAnsi="Times New Roman"/>
          <w:b w:val="0"/>
          <w:sz w:val="22"/>
        </w:rPr>
        <w:t>Given equally over 24 hours</w:t>
      </w:r>
    </w:p>
    <w:p>
      <w:pPr>
        <w:spacing w:after="60"/>
        <w:ind w:left="720"/>
      </w:pPr>
      <w:r>
        <w:rPr>
          <w:rFonts w:ascii="Times New Roman" w:hAnsi="Times New Roman"/>
          <w:b w:val="0"/>
          <w:sz w:val="22"/>
        </w:rPr>
        <w:t xml:space="preserve">D.  </w:t>
      </w:r>
      <w:r>
        <w:rPr>
          <w:rFonts w:ascii="Times New Roman" w:hAnsi="Times New Roman"/>
          <w:b w:val="0"/>
          <w:sz w:val="22"/>
        </w:rPr>
        <w:t>Based on urine output only</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The Parkland Formula is 4 mL Lactated Ringer's x %TBSA (2nd &amp; 3rd degree) x kg body weight, with half given in the first 8 hours and the remainder over the next 16 hours.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287:  </w:t>
      </w:r>
      <w:r>
        <w:rPr>
          <w:rFonts w:ascii="Times New Roman" w:hAnsi="Times New Roman"/>
          <w:b/>
          <w:sz w:val="22"/>
        </w:rPr>
        <w:t>In controlled surgical settings with optimal conditions, what is the approximate rate of skin graft loss following burn reconstruction?</w:t>
      </w:r>
    </w:p>
    <w:p>
      <w:pPr>
        <w:spacing w:after="60"/>
        <w:ind w:left="720"/>
      </w:pPr>
      <w:r>
        <w:rPr>
          <w:rFonts w:ascii="Times New Roman" w:hAnsi="Times New Roman"/>
          <w:b w:val="0"/>
          <w:sz w:val="22"/>
        </w:rPr>
        <w:t xml:space="preserve">A.  </w:t>
      </w:r>
      <w:r>
        <w:rPr>
          <w:rFonts w:ascii="Times New Roman" w:hAnsi="Times New Roman"/>
          <w:b w:val="0"/>
          <w:sz w:val="22"/>
        </w:rPr>
        <w:t>1-2%</w:t>
      </w:r>
    </w:p>
    <w:p>
      <w:pPr>
        <w:spacing w:after="60"/>
        <w:ind w:left="720"/>
      </w:pPr>
      <w:r>
        <w:rPr>
          <w:rFonts w:ascii="Times New Roman" w:hAnsi="Times New Roman"/>
          <w:b w:val="0"/>
          <w:sz w:val="22"/>
        </w:rPr>
        <w:t xml:space="preserve">B.  </w:t>
      </w:r>
      <w:r>
        <w:rPr>
          <w:rFonts w:ascii="Times New Roman" w:hAnsi="Times New Roman"/>
          <w:b w:val="0"/>
          <w:sz w:val="22"/>
        </w:rPr>
        <w:t>5-10%</w:t>
      </w:r>
    </w:p>
    <w:p>
      <w:pPr>
        <w:spacing w:after="60"/>
        <w:ind w:left="720"/>
      </w:pPr>
      <w:r>
        <w:rPr>
          <w:rFonts w:ascii="Times New Roman" w:hAnsi="Times New Roman"/>
          <w:b w:val="0"/>
          <w:sz w:val="22"/>
        </w:rPr>
        <w:t xml:space="preserve">C.  </w:t>
      </w:r>
      <w:r>
        <w:rPr>
          <w:rFonts w:ascii="Times New Roman" w:hAnsi="Times New Roman"/>
          <w:b w:val="0"/>
          <w:sz w:val="22"/>
        </w:rPr>
        <w:t>20-30%</w:t>
      </w:r>
    </w:p>
    <w:p>
      <w:pPr>
        <w:spacing w:after="60"/>
        <w:ind w:left="720"/>
      </w:pPr>
      <w:r>
        <w:rPr>
          <w:rFonts w:ascii="Times New Roman" w:hAnsi="Times New Roman"/>
          <w:b w:val="0"/>
          <w:sz w:val="22"/>
        </w:rPr>
        <w:t xml:space="preserve">D.  </w:t>
      </w:r>
      <w:r>
        <w:rPr>
          <w:rFonts w:ascii="Times New Roman" w:hAnsi="Times New Roman"/>
          <w:b w:val="0"/>
          <w:sz w:val="22"/>
        </w:rPr>
        <w:t>50%</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With meticulous surgical technique and proper postoperative care, graft loss typically occurs in 5-10% of cases, though rates may be higher with infection or poor wound bed preparation.</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288:  </w:t>
      </w:r>
      <w:r>
        <w:rPr>
          <w:rFonts w:ascii="Times New Roman" w:hAnsi="Times New Roman"/>
          <w:b/>
          <w:sz w:val="22"/>
        </w:rPr>
        <w:t>What is the recommended maximum temperature for home water heaters to prevent scalds?</w:t>
      </w:r>
    </w:p>
    <w:p>
      <w:pPr>
        <w:spacing w:after="60"/>
        <w:ind w:left="720"/>
      </w:pPr>
      <w:r>
        <w:rPr>
          <w:rFonts w:ascii="Times New Roman" w:hAnsi="Times New Roman"/>
          <w:b w:val="0"/>
          <w:sz w:val="22"/>
        </w:rPr>
        <w:t xml:space="preserve">A.  </w:t>
      </w:r>
      <w:r>
        <w:rPr>
          <w:rFonts w:ascii="Times New Roman" w:hAnsi="Times New Roman"/>
          <w:b w:val="0"/>
          <w:sz w:val="22"/>
        </w:rPr>
        <w:t>100°F (38°C)</w:t>
      </w:r>
    </w:p>
    <w:p>
      <w:pPr>
        <w:spacing w:after="60"/>
        <w:ind w:left="720"/>
      </w:pPr>
      <w:r>
        <w:rPr>
          <w:rFonts w:ascii="Times New Roman" w:hAnsi="Times New Roman"/>
          <w:b w:val="0"/>
          <w:sz w:val="22"/>
        </w:rPr>
        <w:t xml:space="preserve">B.  </w:t>
      </w:r>
      <w:r>
        <w:rPr>
          <w:rFonts w:ascii="Times New Roman" w:hAnsi="Times New Roman"/>
          <w:b w:val="0"/>
          <w:sz w:val="22"/>
        </w:rPr>
        <w:t>120°F (49°C)</w:t>
      </w:r>
    </w:p>
    <w:p>
      <w:pPr>
        <w:spacing w:after="60"/>
        <w:ind w:left="720"/>
      </w:pPr>
      <w:r>
        <w:rPr>
          <w:rFonts w:ascii="Times New Roman" w:hAnsi="Times New Roman"/>
          <w:b w:val="0"/>
          <w:sz w:val="22"/>
        </w:rPr>
        <w:t xml:space="preserve">C.  </w:t>
      </w:r>
      <w:r>
        <w:rPr>
          <w:rFonts w:ascii="Times New Roman" w:hAnsi="Times New Roman"/>
          <w:b w:val="0"/>
          <w:sz w:val="22"/>
        </w:rPr>
        <w:t>140°F (60°C)</w:t>
      </w:r>
    </w:p>
    <w:p>
      <w:pPr>
        <w:spacing w:after="60"/>
        <w:ind w:left="720"/>
      </w:pPr>
      <w:r>
        <w:rPr>
          <w:rFonts w:ascii="Times New Roman" w:hAnsi="Times New Roman"/>
          <w:b w:val="0"/>
          <w:sz w:val="22"/>
        </w:rPr>
        <w:t xml:space="preserve">D.  </w:t>
      </w:r>
      <w:r>
        <w:rPr>
          <w:rFonts w:ascii="Times New Roman" w:hAnsi="Times New Roman"/>
          <w:b w:val="0"/>
          <w:sz w:val="22"/>
        </w:rPr>
        <w:t>160°F (71°C)</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Prevention includes lowering home water heater temperature to 120°F (49°C).</w:t>
      </w:r>
    </w:p>
    <w:p>
      <w:pPr>
        <w:spacing w:before="160" w:after="160"/>
      </w:pPr>
      <w:r>
        <w:rPr>
          <w:rFonts w:ascii="Times New Roman" w:hAnsi="Times New Roman"/>
          <w:color w:val="AAAAAA"/>
          <w:sz w:val="20"/>
        </w:rPr>
        <w:t>――――――――――――――――――――――――――――――――――――――――――――――――――――――――――――</w:t>
      </w:r>
    </w:p>
    <w:p>
      <w:r>
        <w:br w:type="page"/>
      </w:r>
    </w:p>
    <w:p>
      <w:pPr>
        <w:pStyle w:val="Heading1"/>
      </w:pPr>
      <w:r>
        <w:t>Central Nervous System Injuries</w:t>
      </w:r>
    </w:p>
    <w:p>
      <w:pPr>
        <w:spacing w:before="240" w:after="120"/>
      </w:pPr>
      <w:r>
        <w:rPr>
          <w:rFonts w:ascii="Times New Roman" w:hAnsi="Times New Roman"/>
          <w:b/>
          <w:sz w:val="22"/>
        </w:rPr>
        <w:t xml:space="preserve">Q 289:  </w:t>
      </w:r>
      <w:r>
        <w:rPr>
          <w:rFonts w:ascii="Times New Roman" w:hAnsi="Times New Roman"/>
          <w:b/>
          <w:sz w:val="22"/>
        </w:rPr>
        <w:t>In a pediatric patient with traumatic brain injury, which of the following findings is most indicative of late-stage increased intracranial pressure?</w:t>
      </w:r>
    </w:p>
    <w:p>
      <w:pPr>
        <w:spacing w:after="60"/>
        <w:ind w:left="720"/>
      </w:pPr>
      <w:r>
        <w:rPr>
          <w:rFonts w:ascii="Times New Roman" w:hAnsi="Times New Roman"/>
          <w:b w:val="0"/>
          <w:sz w:val="22"/>
        </w:rPr>
        <w:t xml:space="preserve">A.  </w:t>
      </w:r>
      <w:r>
        <w:rPr>
          <w:rFonts w:ascii="Times New Roman" w:hAnsi="Times New Roman"/>
          <w:b w:val="0"/>
          <w:sz w:val="22"/>
        </w:rPr>
        <w:t>Hypertension, bradycardia, and irregular respirations (Cushing's triad)</w:t>
      </w:r>
    </w:p>
    <w:p>
      <w:pPr>
        <w:spacing w:after="60"/>
        <w:ind w:left="720"/>
      </w:pPr>
      <w:r>
        <w:rPr>
          <w:rFonts w:ascii="Times New Roman" w:hAnsi="Times New Roman"/>
          <w:b w:val="0"/>
          <w:sz w:val="22"/>
        </w:rPr>
        <w:t xml:space="preserve">B.  </w:t>
      </w:r>
      <w:r>
        <w:rPr>
          <w:rFonts w:ascii="Times New Roman" w:hAnsi="Times New Roman"/>
          <w:b w:val="0"/>
          <w:sz w:val="22"/>
        </w:rPr>
        <w:t>Mild headache and nausea</w:t>
      </w:r>
    </w:p>
    <w:p>
      <w:pPr>
        <w:spacing w:after="60"/>
        <w:ind w:left="720"/>
      </w:pPr>
      <w:r>
        <w:rPr>
          <w:rFonts w:ascii="Times New Roman" w:hAnsi="Times New Roman"/>
          <w:b w:val="0"/>
          <w:sz w:val="22"/>
        </w:rPr>
        <w:t xml:space="preserve">C.  </w:t>
      </w:r>
      <w:r>
        <w:rPr>
          <w:rFonts w:ascii="Times New Roman" w:hAnsi="Times New Roman"/>
          <w:b w:val="0"/>
          <w:sz w:val="22"/>
        </w:rPr>
        <w:t>Transient confusion immediately after injury</w:t>
      </w:r>
    </w:p>
    <w:p>
      <w:pPr>
        <w:spacing w:after="60"/>
        <w:ind w:left="720"/>
      </w:pPr>
      <w:r>
        <w:rPr>
          <w:rFonts w:ascii="Times New Roman" w:hAnsi="Times New Roman"/>
          <w:b w:val="0"/>
          <w:sz w:val="22"/>
        </w:rPr>
        <w:t xml:space="preserve">D.  </w:t>
      </w:r>
      <w:r>
        <w:rPr>
          <w:rFonts w:ascii="Times New Roman" w:hAnsi="Times New Roman"/>
          <w:b w:val="0"/>
          <w:sz w:val="22"/>
        </w:rPr>
        <w:t>Unilateral pupillary dilation without other signs</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Cushing's triad (hypertension, bradycardia, irregular respirations) is a classic late sign of significantly elevated intracranial pressure in TBI, indicating impending herniation.</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290:  </w:t>
      </w:r>
      <w:r>
        <w:rPr>
          <w:rFonts w:ascii="Times New Roman" w:hAnsi="Times New Roman"/>
          <w:b/>
          <w:sz w:val="22"/>
        </w:rPr>
        <w:t>What scale is used to assess mental status in TBI physical examination?</w:t>
      </w:r>
    </w:p>
    <w:p>
      <w:pPr>
        <w:spacing w:after="60"/>
        <w:ind w:left="720"/>
      </w:pPr>
      <w:r>
        <w:rPr>
          <w:rFonts w:ascii="Times New Roman" w:hAnsi="Times New Roman"/>
          <w:b w:val="0"/>
          <w:sz w:val="22"/>
        </w:rPr>
        <w:t xml:space="preserve">A.  </w:t>
      </w:r>
      <w:r>
        <w:rPr>
          <w:rFonts w:ascii="Times New Roman" w:hAnsi="Times New Roman"/>
          <w:b w:val="0"/>
          <w:sz w:val="22"/>
        </w:rPr>
        <w:t>APGAR score</w:t>
      </w:r>
    </w:p>
    <w:p>
      <w:pPr>
        <w:spacing w:after="60"/>
        <w:ind w:left="720"/>
      </w:pPr>
      <w:r>
        <w:rPr>
          <w:rFonts w:ascii="Times New Roman" w:hAnsi="Times New Roman"/>
          <w:b w:val="0"/>
          <w:sz w:val="22"/>
        </w:rPr>
        <w:t xml:space="preserve">B.  </w:t>
      </w:r>
      <w:r>
        <w:rPr>
          <w:rFonts w:ascii="Times New Roman" w:hAnsi="Times New Roman"/>
          <w:b w:val="0"/>
          <w:sz w:val="22"/>
        </w:rPr>
        <w:t>Glasgow Coma Scale</w:t>
      </w:r>
    </w:p>
    <w:p>
      <w:pPr>
        <w:spacing w:after="60"/>
        <w:ind w:left="720"/>
      </w:pPr>
      <w:r>
        <w:rPr>
          <w:rFonts w:ascii="Times New Roman" w:hAnsi="Times New Roman"/>
          <w:b w:val="0"/>
          <w:sz w:val="22"/>
        </w:rPr>
        <w:t xml:space="preserve">C.  </w:t>
      </w:r>
      <w:r>
        <w:rPr>
          <w:rFonts w:ascii="Times New Roman" w:hAnsi="Times New Roman"/>
          <w:b w:val="0"/>
          <w:sz w:val="22"/>
        </w:rPr>
        <w:t>NIH Stroke Scale</w:t>
      </w:r>
    </w:p>
    <w:p>
      <w:pPr>
        <w:spacing w:after="60"/>
        <w:ind w:left="720"/>
      </w:pPr>
      <w:r>
        <w:rPr>
          <w:rFonts w:ascii="Times New Roman" w:hAnsi="Times New Roman"/>
          <w:b w:val="0"/>
          <w:sz w:val="22"/>
        </w:rPr>
        <w:t xml:space="preserve">D.  </w:t>
      </w:r>
      <w:r>
        <w:rPr>
          <w:rFonts w:ascii="Times New Roman" w:hAnsi="Times New Roman"/>
          <w:b w:val="0"/>
          <w:sz w:val="22"/>
        </w:rPr>
        <w:t>Rancho Los Amigos Scale</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The Glasgow Coma Scale is used for assessment in the physical examination of TBI patients.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291:  </w:t>
      </w:r>
      <w:r>
        <w:rPr>
          <w:rFonts w:ascii="Times New Roman" w:hAnsi="Times New Roman"/>
          <w:b/>
          <w:sz w:val="22"/>
        </w:rPr>
        <w:t>What Glasgow Coma Scale score indicates moderate TBI?</w:t>
      </w:r>
    </w:p>
    <w:p>
      <w:pPr>
        <w:spacing w:after="60"/>
        <w:ind w:left="720"/>
      </w:pPr>
      <w:r>
        <w:rPr>
          <w:rFonts w:ascii="Times New Roman" w:hAnsi="Times New Roman"/>
          <w:b w:val="0"/>
          <w:sz w:val="22"/>
        </w:rPr>
        <w:t xml:space="preserve">A.  </w:t>
      </w:r>
      <w:r>
        <w:rPr>
          <w:rFonts w:ascii="Times New Roman" w:hAnsi="Times New Roman"/>
          <w:b w:val="0"/>
          <w:sz w:val="22"/>
        </w:rPr>
        <w:t>3-8</w:t>
      </w:r>
    </w:p>
    <w:p>
      <w:pPr>
        <w:spacing w:after="60"/>
        <w:ind w:left="720"/>
      </w:pPr>
      <w:r>
        <w:rPr>
          <w:rFonts w:ascii="Times New Roman" w:hAnsi="Times New Roman"/>
          <w:b w:val="0"/>
          <w:sz w:val="22"/>
        </w:rPr>
        <w:t xml:space="preserve">B.  </w:t>
      </w:r>
      <w:r>
        <w:rPr>
          <w:rFonts w:ascii="Times New Roman" w:hAnsi="Times New Roman"/>
          <w:b w:val="0"/>
          <w:sz w:val="22"/>
        </w:rPr>
        <w:t>9-12</w:t>
      </w:r>
    </w:p>
    <w:p>
      <w:pPr>
        <w:spacing w:after="60"/>
        <w:ind w:left="720"/>
      </w:pPr>
      <w:r>
        <w:rPr>
          <w:rFonts w:ascii="Times New Roman" w:hAnsi="Times New Roman"/>
          <w:b w:val="0"/>
          <w:sz w:val="22"/>
        </w:rPr>
        <w:t xml:space="preserve">C.  </w:t>
      </w:r>
      <w:r>
        <w:rPr>
          <w:rFonts w:ascii="Times New Roman" w:hAnsi="Times New Roman"/>
          <w:b w:val="0"/>
          <w:sz w:val="22"/>
        </w:rPr>
        <w:t>13-15</w:t>
      </w:r>
    </w:p>
    <w:p>
      <w:pPr>
        <w:spacing w:after="60"/>
        <w:ind w:left="720"/>
      </w:pPr>
      <w:r>
        <w:rPr>
          <w:rFonts w:ascii="Times New Roman" w:hAnsi="Times New Roman"/>
          <w:b w:val="0"/>
          <w:sz w:val="22"/>
        </w:rPr>
        <w:t xml:space="preserve">D.  </w:t>
      </w:r>
      <w:r>
        <w:rPr>
          <w:rFonts w:ascii="Times New Roman" w:hAnsi="Times New Roman"/>
          <w:b w:val="0"/>
          <w:sz w:val="22"/>
        </w:rPr>
        <w:t>15-18</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A Glasgow Coma Scale score of 9-12 is classified as moderate traumatic brain injury.</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292:  </w:t>
      </w:r>
      <w:r>
        <w:rPr>
          <w:rFonts w:ascii="Times New Roman" w:hAnsi="Times New Roman"/>
          <w:b/>
          <w:sz w:val="22"/>
        </w:rPr>
        <w:t>Based on current evidence, what is a key finding regarding decompressive craniectomy for refractory intracranial hypertension in pediatric traumatic brain injury?</w:t>
      </w:r>
    </w:p>
    <w:p>
      <w:pPr>
        <w:spacing w:after="60"/>
        <w:ind w:left="720"/>
      </w:pPr>
      <w:r>
        <w:rPr>
          <w:rFonts w:ascii="Times New Roman" w:hAnsi="Times New Roman"/>
          <w:b w:val="0"/>
          <w:sz w:val="22"/>
        </w:rPr>
        <w:t xml:space="preserve">A.  </w:t>
      </w:r>
      <w:r>
        <w:rPr>
          <w:rFonts w:ascii="Times New Roman" w:hAnsi="Times New Roman"/>
          <w:b w:val="0"/>
          <w:sz w:val="22"/>
        </w:rPr>
        <w:t>It consistently reduces mortality by approximately 50% across all age groups</w:t>
      </w:r>
    </w:p>
    <w:p>
      <w:pPr>
        <w:spacing w:after="60"/>
        <w:ind w:left="720"/>
      </w:pPr>
      <w:r>
        <w:rPr>
          <w:rFonts w:ascii="Times New Roman" w:hAnsi="Times New Roman"/>
          <w:b w:val="0"/>
          <w:sz w:val="22"/>
        </w:rPr>
        <w:t xml:space="preserve">B.  </w:t>
      </w:r>
      <w:r>
        <w:rPr>
          <w:rFonts w:ascii="Times New Roman" w:hAnsi="Times New Roman"/>
          <w:b w:val="0"/>
          <w:sz w:val="22"/>
        </w:rPr>
        <w:t>It may lower mortality in selected cases, but outcomes vary with factors like timing and patient selection</w:t>
      </w:r>
    </w:p>
    <w:p>
      <w:pPr>
        <w:spacing w:after="60"/>
        <w:ind w:left="720"/>
      </w:pPr>
      <w:r>
        <w:rPr>
          <w:rFonts w:ascii="Times New Roman" w:hAnsi="Times New Roman"/>
          <w:b w:val="0"/>
          <w:sz w:val="22"/>
        </w:rPr>
        <w:t xml:space="preserve">C.  </w:t>
      </w:r>
      <w:r>
        <w:rPr>
          <w:rFonts w:ascii="Times New Roman" w:hAnsi="Times New Roman"/>
          <w:b w:val="0"/>
          <w:sz w:val="22"/>
        </w:rPr>
        <w:t>It is contraindicated in children due to high complication rates</w:t>
      </w:r>
    </w:p>
    <w:p>
      <w:pPr>
        <w:spacing w:after="60"/>
        <w:ind w:left="720"/>
      </w:pPr>
      <w:r>
        <w:rPr>
          <w:rFonts w:ascii="Times New Roman" w:hAnsi="Times New Roman"/>
          <w:b w:val="0"/>
          <w:sz w:val="22"/>
        </w:rPr>
        <w:t xml:space="preserve">D.  </w:t>
      </w:r>
      <w:r>
        <w:rPr>
          <w:rFonts w:ascii="Times New Roman" w:hAnsi="Times New Roman"/>
          <w:b w:val="0"/>
          <w:sz w:val="22"/>
        </w:rPr>
        <w:t>It shows no benefit compared to medical management alone</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Decompressive craniectomy can reduce mortality in pediatric TBI with refractory intracranial hypertension, but benefits depend on careful patient selection and early intervention, with variable reported outcomes.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293:  </w:t>
      </w:r>
      <w:r>
        <w:rPr>
          <w:rFonts w:ascii="Times New Roman" w:hAnsi="Times New Roman"/>
          <w:b/>
          <w:sz w:val="22"/>
        </w:rPr>
        <w:t>What percentage of mild TBI patients achieve complete recovery within 3 months?</w:t>
      </w:r>
    </w:p>
    <w:p>
      <w:pPr>
        <w:spacing w:after="60"/>
        <w:ind w:left="720"/>
      </w:pPr>
      <w:r>
        <w:rPr>
          <w:rFonts w:ascii="Times New Roman" w:hAnsi="Times New Roman"/>
          <w:b w:val="0"/>
          <w:sz w:val="22"/>
        </w:rPr>
        <w:t xml:space="preserve">A.  </w:t>
      </w:r>
      <w:r>
        <w:rPr>
          <w:rFonts w:ascii="Times New Roman" w:hAnsi="Times New Roman"/>
          <w:b w:val="0"/>
          <w:sz w:val="22"/>
        </w:rPr>
        <w:t>50%</w:t>
      </w:r>
    </w:p>
    <w:p>
      <w:pPr>
        <w:spacing w:after="60"/>
        <w:ind w:left="720"/>
      </w:pPr>
      <w:r>
        <w:rPr>
          <w:rFonts w:ascii="Times New Roman" w:hAnsi="Times New Roman"/>
          <w:b w:val="0"/>
          <w:sz w:val="22"/>
        </w:rPr>
        <w:t xml:space="preserve">B.  </w:t>
      </w:r>
      <w:r>
        <w:rPr>
          <w:rFonts w:ascii="Times New Roman" w:hAnsi="Times New Roman"/>
          <w:b w:val="0"/>
          <w:sz w:val="22"/>
        </w:rPr>
        <w:t>65%</w:t>
      </w:r>
    </w:p>
    <w:p>
      <w:pPr>
        <w:spacing w:after="60"/>
        <w:ind w:left="720"/>
      </w:pPr>
      <w:r>
        <w:rPr>
          <w:rFonts w:ascii="Times New Roman" w:hAnsi="Times New Roman"/>
          <w:b w:val="0"/>
          <w:sz w:val="22"/>
        </w:rPr>
        <w:t xml:space="preserve">C.  </w:t>
      </w:r>
      <w:r>
        <w:rPr>
          <w:rFonts w:ascii="Times New Roman" w:hAnsi="Times New Roman"/>
          <w:b w:val="0"/>
          <w:sz w:val="22"/>
        </w:rPr>
        <w:t>85%</w:t>
      </w:r>
    </w:p>
    <w:p>
      <w:pPr>
        <w:spacing w:after="60"/>
        <w:ind w:left="720"/>
      </w:pPr>
      <w:r>
        <w:rPr>
          <w:rFonts w:ascii="Times New Roman" w:hAnsi="Times New Roman"/>
          <w:b w:val="0"/>
          <w:sz w:val="22"/>
        </w:rPr>
        <w:t xml:space="preserve">D.  </w:t>
      </w:r>
      <w:r>
        <w:rPr>
          <w:rFonts w:ascii="Times New Roman" w:hAnsi="Times New Roman"/>
          <w:b w:val="0"/>
          <w:sz w:val="22"/>
        </w:rPr>
        <w:t>95%</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85% of patients with mild traumatic brain injury experience complete recovery within 3 months. However recovery rates depend on factors like age, injury mechanism, and definition of 'complete recovery</w:t>
      </w:r>
    </w:p>
    <w:p>
      <w:pPr>
        <w:spacing w:before="160" w:after="160"/>
      </w:pPr>
      <w:r>
        <w:rPr>
          <w:rFonts w:ascii="Times New Roman" w:hAnsi="Times New Roman"/>
          <w:color w:val="AAAAAA"/>
          <w:sz w:val="20"/>
        </w:rPr>
        <w:t>――――――――――――――――――――――――――――――――――――――――――――――――――――――――――――</w:t>
      </w:r>
    </w:p>
    <w:p>
      <w:r>
        <w:br w:type="page"/>
      </w:r>
    </w:p>
    <w:p>
      <w:pPr>
        <w:pStyle w:val="Heading1"/>
      </w:pPr>
      <w:r>
        <w:t>Vascular Injury</w:t>
      </w:r>
    </w:p>
    <w:p>
      <w:pPr>
        <w:spacing w:before="240" w:after="120"/>
      </w:pPr>
      <w:r>
        <w:rPr>
          <w:rFonts w:ascii="Times New Roman" w:hAnsi="Times New Roman"/>
          <w:b/>
          <w:sz w:val="22"/>
        </w:rPr>
        <w:t xml:space="preserve">Q 294:  </w:t>
      </w:r>
      <w:r>
        <w:rPr>
          <w:rFonts w:ascii="Times New Roman" w:hAnsi="Times New Roman"/>
          <w:b/>
          <w:sz w:val="22"/>
        </w:rPr>
        <w:t>Which imaging modality remains the definitive 'reference standard' for diagnosing vascular injuries, allowing for simultaneous therapeutic intervention?</w:t>
      </w:r>
    </w:p>
    <w:p>
      <w:pPr>
        <w:spacing w:after="60"/>
        <w:ind w:left="720"/>
      </w:pPr>
      <w:r>
        <w:rPr>
          <w:rFonts w:ascii="Times New Roman" w:hAnsi="Times New Roman"/>
          <w:b w:val="0"/>
          <w:sz w:val="22"/>
        </w:rPr>
        <w:t xml:space="preserve">A.  </w:t>
      </w:r>
      <w:r>
        <w:rPr>
          <w:rFonts w:ascii="Times New Roman" w:hAnsi="Times New Roman"/>
          <w:b w:val="0"/>
          <w:sz w:val="22"/>
        </w:rPr>
        <w:t>CT Angiography</w:t>
      </w:r>
    </w:p>
    <w:p>
      <w:pPr>
        <w:spacing w:after="60"/>
        <w:ind w:left="720"/>
      </w:pPr>
      <w:r>
        <w:rPr>
          <w:rFonts w:ascii="Times New Roman" w:hAnsi="Times New Roman"/>
          <w:b w:val="0"/>
          <w:sz w:val="22"/>
        </w:rPr>
        <w:t xml:space="preserve">B.  </w:t>
      </w:r>
      <w:r>
        <w:rPr>
          <w:rFonts w:ascii="Times New Roman" w:hAnsi="Times New Roman"/>
          <w:b w:val="0"/>
          <w:sz w:val="22"/>
        </w:rPr>
        <w:t>Digital Subtraction Angiography (DSA)</w:t>
      </w:r>
    </w:p>
    <w:p>
      <w:pPr>
        <w:spacing w:after="60"/>
        <w:ind w:left="720"/>
      </w:pPr>
      <w:r>
        <w:rPr>
          <w:rFonts w:ascii="Times New Roman" w:hAnsi="Times New Roman"/>
          <w:b w:val="0"/>
          <w:sz w:val="22"/>
        </w:rPr>
        <w:t xml:space="preserve">C.  </w:t>
      </w:r>
      <w:r>
        <w:rPr>
          <w:rFonts w:ascii="Times New Roman" w:hAnsi="Times New Roman"/>
          <w:b w:val="0"/>
          <w:sz w:val="22"/>
        </w:rPr>
        <w:t>Duplex Ultrasonography</w:t>
      </w:r>
    </w:p>
    <w:p>
      <w:pPr>
        <w:spacing w:after="60"/>
        <w:ind w:left="720"/>
      </w:pPr>
      <w:r>
        <w:rPr>
          <w:rFonts w:ascii="Times New Roman" w:hAnsi="Times New Roman"/>
          <w:b w:val="0"/>
          <w:sz w:val="22"/>
        </w:rPr>
        <w:t xml:space="preserve">D.  </w:t>
      </w:r>
      <w:r>
        <w:rPr>
          <w:rFonts w:ascii="Times New Roman" w:hAnsi="Times New Roman"/>
          <w:b w:val="0"/>
          <w:sz w:val="22"/>
        </w:rPr>
        <w:t>Conventional Radiography</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While CTA is the most common first-line test, Digital Subtraction Angiography (DSA) remains the definitive reference standard. It provides the highest spatial resolution and allows for immediate endovascular intervention (e.g., stenting or embolization).</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295:  </w:t>
      </w:r>
      <w:r>
        <w:rPr>
          <w:rFonts w:ascii="Times New Roman" w:hAnsi="Times New Roman"/>
          <w:b/>
          <w:sz w:val="22"/>
        </w:rPr>
        <w:t>In pediatric trauma with suspected vascular injury, which imaging modality is most commonly used as the initial diagnostic test due to its high sensitivity and availability?</w:t>
      </w:r>
    </w:p>
    <w:p>
      <w:pPr>
        <w:spacing w:after="60"/>
        <w:ind w:left="720"/>
      </w:pPr>
      <w:r>
        <w:rPr>
          <w:rFonts w:ascii="Times New Roman" w:hAnsi="Times New Roman"/>
          <w:b w:val="0"/>
          <w:sz w:val="22"/>
        </w:rPr>
        <w:t xml:space="preserve">A.  </w:t>
      </w:r>
      <w:r>
        <w:rPr>
          <w:rFonts w:ascii="Times New Roman" w:hAnsi="Times New Roman"/>
          <w:b w:val="0"/>
          <w:sz w:val="22"/>
        </w:rPr>
        <w:t>CT angiography</w:t>
      </w:r>
    </w:p>
    <w:p>
      <w:pPr>
        <w:spacing w:after="60"/>
        <w:ind w:left="720"/>
      </w:pPr>
      <w:r>
        <w:rPr>
          <w:rFonts w:ascii="Times New Roman" w:hAnsi="Times New Roman"/>
          <w:b w:val="0"/>
          <w:sz w:val="22"/>
        </w:rPr>
        <w:t xml:space="preserve">B.  </w:t>
      </w:r>
      <w:r>
        <w:rPr>
          <w:rFonts w:ascii="Times New Roman" w:hAnsi="Times New Roman"/>
          <w:b w:val="0"/>
          <w:sz w:val="22"/>
        </w:rPr>
        <w:t>Duplex ultrasonography</w:t>
      </w:r>
    </w:p>
    <w:p>
      <w:pPr>
        <w:spacing w:after="60"/>
        <w:ind w:left="720"/>
      </w:pPr>
      <w:r>
        <w:rPr>
          <w:rFonts w:ascii="Times New Roman" w:hAnsi="Times New Roman"/>
          <w:b w:val="0"/>
          <w:sz w:val="22"/>
        </w:rPr>
        <w:t xml:space="preserve">C.  </w:t>
      </w:r>
      <w:r>
        <w:rPr>
          <w:rFonts w:ascii="Times New Roman" w:hAnsi="Times New Roman"/>
          <w:b w:val="0"/>
          <w:sz w:val="22"/>
        </w:rPr>
        <w:t>Conventional angiography</w:t>
      </w:r>
    </w:p>
    <w:p>
      <w:pPr>
        <w:spacing w:after="60"/>
        <w:ind w:left="720"/>
      </w:pPr>
      <w:r>
        <w:rPr>
          <w:rFonts w:ascii="Times New Roman" w:hAnsi="Times New Roman"/>
          <w:b w:val="0"/>
          <w:sz w:val="22"/>
        </w:rPr>
        <w:t xml:space="preserve">D.  </w:t>
      </w:r>
      <w:r>
        <w:rPr>
          <w:rFonts w:ascii="Times New Roman" w:hAnsi="Times New Roman"/>
          <w:b w:val="0"/>
          <w:sz w:val="22"/>
        </w:rPr>
        <w:t>Magnetic resonance angiography</w:t>
      </w:r>
    </w:p>
    <w:p>
      <w:pPr>
        <w:spacing w:before="120" w:after="60"/>
        <w:ind w:left="720"/>
      </w:pPr>
      <w:r>
        <w:rPr>
          <w:rFonts w:ascii="Times New Roman" w:hAnsi="Times New Roman"/>
          <w:b/>
          <w:sz w:val="22"/>
        </w:rPr>
        <w:t xml:space="preserve">Answer: </w:t>
      </w:r>
      <w:r>
        <w:rPr>
          <w:rFonts w:ascii="Times New Roman" w:hAnsi="Times New Roman"/>
          <w:b w:val="0"/>
          <w:sz w:val="22"/>
        </w:rPr>
      </w:r>
    </w:p>
    <w:p>
      <w:pPr>
        <w:spacing w:after="240"/>
        <w:ind w:left="720"/>
      </w:pPr>
      <w:r>
        <w:rPr>
          <w:rFonts w:ascii="Times New Roman" w:hAnsi="Times New Roman"/>
          <w:b/>
          <w:sz w:val="22"/>
        </w:rPr>
        <w:t xml:space="preserve">Explanation: </w:t>
      </w:r>
      <w:r>
        <w:rPr>
          <w:rFonts w:ascii="Times New Roman" w:hAnsi="Times New Roman"/>
          <w:b w:val="0"/>
          <w:sz w:val="22"/>
        </w:rPr>
        <w:t>CT angiography is often the initial choice in pediatric trauma for rapid assessment of vascular injuries, with sensitivity &gt;95%, though conventional angiography remains the definitive gold standard in complex cases.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296:  </w:t>
      </w:r>
      <w:r>
        <w:rPr>
          <w:rFonts w:ascii="Times New Roman" w:hAnsi="Times New Roman"/>
          <w:b/>
          <w:sz w:val="22"/>
        </w:rPr>
        <w:t>For a pediatric patient with acute limb ischemia due to vascular injury, what is the generally recommended maximum time to revascularization to optimize limb salvage?</w:t>
      </w:r>
    </w:p>
    <w:p>
      <w:pPr>
        <w:spacing w:after="60"/>
        <w:ind w:left="720"/>
      </w:pPr>
      <w:r>
        <w:rPr>
          <w:rFonts w:ascii="Times New Roman" w:hAnsi="Times New Roman"/>
          <w:b w:val="0"/>
          <w:sz w:val="22"/>
        </w:rPr>
        <w:t xml:space="preserve">A.  </w:t>
      </w:r>
      <w:r>
        <w:rPr>
          <w:rFonts w:ascii="Times New Roman" w:hAnsi="Times New Roman"/>
          <w:b w:val="0"/>
          <w:sz w:val="22"/>
        </w:rPr>
        <w:t>Within 6 hours</w:t>
      </w:r>
    </w:p>
    <w:p>
      <w:pPr>
        <w:spacing w:after="60"/>
        <w:ind w:left="720"/>
      </w:pPr>
      <w:r>
        <w:rPr>
          <w:rFonts w:ascii="Times New Roman" w:hAnsi="Times New Roman"/>
          <w:b w:val="0"/>
          <w:sz w:val="22"/>
        </w:rPr>
        <w:t xml:space="preserve">B.  </w:t>
      </w:r>
      <w:r>
        <w:rPr>
          <w:rFonts w:ascii="Times New Roman" w:hAnsi="Times New Roman"/>
          <w:b w:val="0"/>
          <w:sz w:val="22"/>
        </w:rPr>
        <w:t>Within 12 hours</w:t>
      </w:r>
    </w:p>
    <w:p>
      <w:pPr>
        <w:spacing w:after="60"/>
        <w:ind w:left="720"/>
      </w:pPr>
      <w:r>
        <w:rPr>
          <w:rFonts w:ascii="Times New Roman" w:hAnsi="Times New Roman"/>
          <w:b w:val="0"/>
          <w:sz w:val="22"/>
        </w:rPr>
        <w:t xml:space="preserve">C.  </w:t>
      </w:r>
      <w:r>
        <w:rPr>
          <w:rFonts w:ascii="Times New Roman" w:hAnsi="Times New Roman"/>
          <w:b w:val="0"/>
          <w:sz w:val="22"/>
        </w:rPr>
        <w:t>Within 24 hours</w:t>
      </w:r>
    </w:p>
    <w:p>
      <w:pPr>
        <w:spacing w:after="60"/>
        <w:ind w:left="720"/>
      </w:pPr>
      <w:r>
        <w:rPr>
          <w:rFonts w:ascii="Times New Roman" w:hAnsi="Times New Roman"/>
          <w:b w:val="0"/>
          <w:sz w:val="22"/>
        </w:rPr>
        <w:t xml:space="preserve">D.  </w:t>
      </w:r>
      <w:r>
        <w:rPr>
          <w:rFonts w:ascii="Times New Roman" w:hAnsi="Times New Roman"/>
          <w:b w:val="0"/>
          <w:sz w:val="22"/>
        </w:rPr>
        <w:t>Within 48 hours</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Revascularization within 6 hours is typically recommended to minimize ischemic damage and improve salvage rates, based on guidelines for acute limb ischemia in pediatric trauma.</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297:  </w:t>
      </w:r>
      <w:r>
        <w:rPr>
          <w:rFonts w:ascii="Times New Roman" w:hAnsi="Times New Roman"/>
          <w:b/>
          <w:sz w:val="22"/>
        </w:rPr>
        <w:t>Which of the following is a 'hard sign' of vascular injury in pediatric trauma that warrants immediate surgical exploration?</w:t>
      </w:r>
    </w:p>
    <w:p>
      <w:pPr>
        <w:spacing w:after="60"/>
        <w:ind w:left="720"/>
      </w:pPr>
      <w:r>
        <w:rPr>
          <w:rFonts w:ascii="Times New Roman" w:hAnsi="Times New Roman"/>
          <w:b w:val="0"/>
          <w:sz w:val="22"/>
        </w:rPr>
        <w:t xml:space="preserve">A.  </w:t>
      </w:r>
      <w:r>
        <w:rPr>
          <w:rFonts w:ascii="Times New Roman" w:hAnsi="Times New Roman"/>
          <w:b w:val="0"/>
          <w:sz w:val="22"/>
        </w:rPr>
        <w:t>Absent or diminished pulses</w:t>
      </w:r>
    </w:p>
    <w:p>
      <w:pPr>
        <w:spacing w:after="60"/>
        <w:ind w:left="720"/>
      </w:pPr>
      <w:r>
        <w:rPr>
          <w:rFonts w:ascii="Times New Roman" w:hAnsi="Times New Roman"/>
          <w:b w:val="0"/>
          <w:sz w:val="22"/>
        </w:rPr>
        <w:t xml:space="preserve">B.  </w:t>
      </w:r>
      <w:r>
        <w:rPr>
          <w:rFonts w:ascii="Times New Roman" w:hAnsi="Times New Roman"/>
          <w:b w:val="0"/>
          <w:sz w:val="22"/>
        </w:rPr>
        <w:t>Hypertension</w:t>
      </w:r>
    </w:p>
    <w:p>
      <w:pPr>
        <w:spacing w:after="60"/>
        <w:ind w:left="720"/>
      </w:pPr>
      <w:r>
        <w:rPr>
          <w:rFonts w:ascii="Times New Roman" w:hAnsi="Times New Roman"/>
          <w:b w:val="0"/>
          <w:sz w:val="22"/>
        </w:rPr>
        <w:t xml:space="preserve">C.  </w:t>
      </w:r>
      <w:r>
        <w:rPr>
          <w:rFonts w:ascii="Times New Roman" w:hAnsi="Times New Roman"/>
          <w:b w:val="0"/>
          <w:sz w:val="22"/>
        </w:rPr>
        <w:t>Hyperactive reflexes</w:t>
      </w:r>
    </w:p>
    <w:p>
      <w:pPr>
        <w:spacing w:after="60"/>
        <w:ind w:left="720"/>
      </w:pPr>
      <w:r>
        <w:rPr>
          <w:rFonts w:ascii="Times New Roman" w:hAnsi="Times New Roman"/>
          <w:b w:val="0"/>
          <w:sz w:val="22"/>
        </w:rPr>
        <w:t xml:space="preserve">D.  </w:t>
      </w:r>
      <w:r>
        <w:rPr>
          <w:rFonts w:ascii="Times New Roman" w:hAnsi="Times New Roman"/>
          <w:b w:val="0"/>
          <w:sz w:val="22"/>
        </w:rPr>
        <w:t>Jaundice</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Absent or diminished pulses are a hard sign of vascular injury, indicating potential arterial compromise that requires urgent intervention to prevent limb loss. Other signs include active bleeding, expanding hematoma, bruit or thrill over the injury site, and signs of shock such as tachycardia and hypotension.</w:t>
      </w:r>
    </w:p>
    <w:p>
      <w:pPr>
        <w:spacing w:before="160" w:after="160"/>
      </w:pPr>
      <w:r>
        <w:rPr>
          <w:rFonts w:ascii="Times New Roman" w:hAnsi="Times New Roman"/>
          <w:color w:val="AAAAAA"/>
          <w:sz w:val="20"/>
        </w:rPr>
        <w:t>――――――――――――――――――――――――――――――――――――――――――――――――――――――――――――</w:t>
      </w:r>
    </w:p>
    <w:p>
      <w:r>
        <w:br w:type="page"/>
      </w:r>
    </w:p>
    <w:p>
      <w:pPr>
        <w:pStyle w:val="Heading1"/>
      </w:pPr>
      <w:r>
        <w:t>Musculoskeletal Trauma</w:t>
      </w:r>
    </w:p>
    <w:p>
      <w:pPr>
        <w:spacing w:before="240" w:after="120"/>
      </w:pPr>
      <w:r>
        <w:rPr>
          <w:rFonts w:ascii="Times New Roman" w:hAnsi="Times New Roman"/>
          <w:b/>
          <w:sz w:val="22"/>
        </w:rPr>
        <w:t xml:space="preserve">Q 298:  </w:t>
      </w:r>
      <w:r>
        <w:rPr>
          <w:rFonts w:ascii="Times New Roman" w:hAnsi="Times New Roman"/>
          <w:b/>
          <w:sz w:val="22"/>
        </w:rPr>
        <w:t>Which of the following is a modifiable risk factor for pediatric musculoskeletal trauma?</w:t>
      </w:r>
    </w:p>
    <w:p>
      <w:pPr>
        <w:spacing w:after="60"/>
        <w:ind w:left="720"/>
      </w:pPr>
      <w:r>
        <w:rPr>
          <w:rFonts w:ascii="Times New Roman" w:hAnsi="Times New Roman"/>
          <w:b w:val="0"/>
          <w:sz w:val="22"/>
        </w:rPr>
        <w:t xml:space="preserve">A.  </w:t>
      </w:r>
      <w:r>
        <w:rPr>
          <w:rFonts w:ascii="Times New Roman" w:hAnsi="Times New Roman"/>
          <w:b w:val="0"/>
          <w:sz w:val="22"/>
        </w:rPr>
        <w:t>Age</w:t>
      </w:r>
    </w:p>
    <w:p>
      <w:pPr>
        <w:spacing w:after="60"/>
        <w:ind w:left="720"/>
      </w:pPr>
      <w:r>
        <w:rPr>
          <w:rFonts w:ascii="Times New Roman" w:hAnsi="Times New Roman"/>
          <w:b w:val="0"/>
          <w:sz w:val="22"/>
        </w:rPr>
        <w:t xml:space="preserve">B.  </w:t>
      </w:r>
      <w:r>
        <w:rPr>
          <w:rFonts w:ascii="Times New Roman" w:hAnsi="Times New Roman"/>
          <w:b w:val="0"/>
          <w:sz w:val="22"/>
        </w:rPr>
        <w:t>Genetic syndromes</w:t>
      </w:r>
    </w:p>
    <w:p>
      <w:pPr>
        <w:spacing w:after="60"/>
        <w:ind w:left="720"/>
      </w:pPr>
      <w:r>
        <w:rPr>
          <w:rFonts w:ascii="Times New Roman" w:hAnsi="Times New Roman"/>
          <w:b w:val="0"/>
          <w:sz w:val="22"/>
        </w:rPr>
        <w:t xml:space="preserve">C.  </w:t>
      </w:r>
      <w:r>
        <w:rPr>
          <w:rFonts w:ascii="Times New Roman" w:hAnsi="Times New Roman"/>
          <w:b w:val="0"/>
          <w:sz w:val="22"/>
        </w:rPr>
        <w:t>Lack of protective equipment</w:t>
      </w:r>
    </w:p>
    <w:p>
      <w:pPr>
        <w:spacing w:after="60"/>
        <w:ind w:left="720"/>
      </w:pPr>
      <w:r>
        <w:rPr>
          <w:rFonts w:ascii="Times New Roman" w:hAnsi="Times New Roman"/>
          <w:b w:val="0"/>
          <w:sz w:val="22"/>
        </w:rPr>
        <w:t xml:space="preserve">D.  </w:t>
      </w:r>
      <w:r>
        <w:rPr>
          <w:rFonts w:ascii="Times New Roman" w:hAnsi="Times New Roman"/>
          <w:b w:val="0"/>
          <w:sz w:val="22"/>
        </w:rPr>
        <w:t>Sex</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Modifiable risk factors include lack of protective equipment, such as helmets. AAP recommendations include safety education, such as use of helmets, pads, and supervised play</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299:  </w:t>
      </w:r>
      <w:r>
        <w:rPr>
          <w:rFonts w:ascii="Times New Roman" w:hAnsi="Times New Roman"/>
          <w:b/>
          <w:sz w:val="22"/>
        </w:rPr>
        <w:t>What is the primary goal in managing pediatric musculoskeletal trauma?</w:t>
      </w:r>
    </w:p>
    <w:p>
      <w:pPr>
        <w:spacing w:after="60"/>
        <w:ind w:left="720"/>
      </w:pPr>
      <w:r>
        <w:rPr>
          <w:rFonts w:ascii="Times New Roman" w:hAnsi="Times New Roman"/>
          <w:b w:val="0"/>
          <w:sz w:val="22"/>
        </w:rPr>
        <w:t xml:space="preserve">A.  </w:t>
      </w:r>
      <w:r>
        <w:rPr>
          <w:rFonts w:ascii="Times New Roman" w:hAnsi="Times New Roman"/>
          <w:b w:val="0"/>
          <w:sz w:val="22"/>
        </w:rPr>
        <w:t>Rapid surgical intervention</w:t>
      </w:r>
    </w:p>
    <w:p>
      <w:pPr>
        <w:spacing w:after="60"/>
        <w:ind w:left="720"/>
      </w:pPr>
      <w:r>
        <w:rPr>
          <w:rFonts w:ascii="Times New Roman" w:hAnsi="Times New Roman"/>
          <w:b w:val="0"/>
          <w:sz w:val="22"/>
        </w:rPr>
        <w:t xml:space="preserve">B.  </w:t>
      </w:r>
      <w:r>
        <w:rPr>
          <w:rFonts w:ascii="Times New Roman" w:hAnsi="Times New Roman"/>
          <w:b w:val="0"/>
          <w:sz w:val="22"/>
        </w:rPr>
        <w:t>Preserving growth and function</w:t>
      </w:r>
    </w:p>
    <w:p>
      <w:pPr>
        <w:spacing w:after="60"/>
        <w:ind w:left="720"/>
      </w:pPr>
      <w:r>
        <w:rPr>
          <w:rFonts w:ascii="Times New Roman" w:hAnsi="Times New Roman"/>
          <w:b w:val="0"/>
          <w:sz w:val="22"/>
        </w:rPr>
        <w:t xml:space="preserve">C.  </w:t>
      </w:r>
      <w:r>
        <w:rPr>
          <w:rFonts w:ascii="Times New Roman" w:hAnsi="Times New Roman"/>
          <w:b w:val="0"/>
          <w:sz w:val="22"/>
        </w:rPr>
        <w:t>Minimizing hospital stay</w:t>
      </w:r>
    </w:p>
    <w:p>
      <w:pPr>
        <w:spacing w:after="60"/>
        <w:ind w:left="720"/>
      </w:pPr>
      <w:r>
        <w:rPr>
          <w:rFonts w:ascii="Times New Roman" w:hAnsi="Times New Roman"/>
          <w:b w:val="0"/>
          <w:sz w:val="22"/>
        </w:rPr>
        <w:t xml:space="preserve">D.  </w:t>
      </w:r>
      <w:r>
        <w:rPr>
          <w:rFonts w:ascii="Times New Roman" w:hAnsi="Times New Roman"/>
          <w:b w:val="0"/>
          <w:sz w:val="22"/>
        </w:rPr>
        <w:t>Avoiding all imaging</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Management prioritizes preserving growth and function through evidence-based guidelines.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300:  </w:t>
      </w:r>
      <w:r>
        <w:rPr>
          <w:rFonts w:ascii="Times New Roman" w:hAnsi="Times New Roman"/>
          <w:b/>
          <w:sz w:val="22"/>
        </w:rPr>
        <w:t>What is an indication for surgical management in pediatric musculoskeletal trauma?</w:t>
      </w:r>
    </w:p>
    <w:p>
      <w:pPr>
        <w:spacing w:after="60"/>
        <w:ind w:left="720"/>
      </w:pPr>
      <w:r>
        <w:rPr>
          <w:rFonts w:ascii="Times New Roman" w:hAnsi="Times New Roman"/>
          <w:b w:val="0"/>
          <w:sz w:val="22"/>
        </w:rPr>
        <w:t xml:space="preserve">A.  </w:t>
      </w:r>
      <w:r>
        <w:rPr>
          <w:rFonts w:ascii="Times New Roman" w:hAnsi="Times New Roman"/>
          <w:b w:val="0"/>
          <w:sz w:val="22"/>
        </w:rPr>
        <w:t>All fractures regardless of displacement</w:t>
      </w:r>
    </w:p>
    <w:p>
      <w:pPr>
        <w:spacing w:after="60"/>
        <w:ind w:left="720"/>
      </w:pPr>
      <w:r>
        <w:rPr>
          <w:rFonts w:ascii="Times New Roman" w:hAnsi="Times New Roman"/>
          <w:b w:val="0"/>
          <w:sz w:val="22"/>
        </w:rPr>
        <w:t xml:space="preserve">B.  </w:t>
      </w:r>
      <w:r>
        <w:rPr>
          <w:rFonts w:ascii="Times New Roman" w:hAnsi="Times New Roman"/>
          <w:b w:val="0"/>
          <w:sz w:val="22"/>
        </w:rPr>
        <w:t>Displaced fractures or growth plate injuries (Salter-Harris III-V)</w:t>
      </w:r>
    </w:p>
    <w:p>
      <w:pPr>
        <w:spacing w:after="60"/>
        <w:ind w:left="720"/>
      </w:pPr>
      <w:r>
        <w:rPr>
          <w:rFonts w:ascii="Times New Roman" w:hAnsi="Times New Roman"/>
          <w:b w:val="0"/>
          <w:sz w:val="22"/>
        </w:rPr>
        <w:t xml:space="preserve">C.  </w:t>
      </w:r>
      <w:r>
        <w:rPr>
          <w:rFonts w:ascii="Times New Roman" w:hAnsi="Times New Roman"/>
          <w:b w:val="0"/>
          <w:sz w:val="22"/>
        </w:rPr>
        <w:t>Only open fractures</w:t>
      </w:r>
    </w:p>
    <w:p>
      <w:pPr>
        <w:spacing w:after="60"/>
        <w:ind w:left="720"/>
      </w:pPr>
      <w:r>
        <w:rPr>
          <w:rFonts w:ascii="Times New Roman" w:hAnsi="Times New Roman"/>
          <w:b w:val="0"/>
          <w:sz w:val="22"/>
        </w:rPr>
        <w:t xml:space="preserve">D.  </w:t>
      </w:r>
      <w:r>
        <w:rPr>
          <w:rFonts w:ascii="Times New Roman" w:hAnsi="Times New Roman"/>
          <w:b w:val="0"/>
          <w:sz w:val="22"/>
        </w:rPr>
        <w:t>Fractures in toddlers only</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Surgical indications include displaced fractures, intra-articular involvement, growth plate injuries (Salter-Harris III-V), or neurovascular compromise.</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301:  </w:t>
      </w:r>
      <w:r>
        <w:rPr>
          <w:rFonts w:ascii="Times New Roman" w:hAnsi="Times New Roman"/>
          <w:b/>
          <w:sz w:val="22"/>
        </w:rPr>
        <w:t>What is the typical duration of immobilization for pediatric fractures?</w:t>
      </w:r>
    </w:p>
    <w:p>
      <w:pPr>
        <w:spacing w:after="60"/>
        <w:ind w:left="720"/>
      </w:pPr>
      <w:r>
        <w:rPr>
          <w:rFonts w:ascii="Times New Roman" w:hAnsi="Times New Roman"/>
          <w:b w:val="0"/>
          <w:sz w:val="22"/>
        </w:rPr>
        <w:t xml:space="preserve">A.  </w:t>
      </w:r>
      <w:r>
        <w:rPr>
          <w:rFonts w:ascii="Times New Roman" w:hAnsi="Times New Roman"/>
          <w:b w:val="0"/>
          <w:sz w:val="22"/>
        </w:rPr>
        <w:t>1–2 weeks</w:t>
      </w:r>
    </w:p>
    <w:p>
      <w:pPr>
        <w:spacing w:after="60"/>
        <w:ind w:left="720"/>
      </w:pPr>
      <w:r>
        <w:rPr>
          <w:rFonts w:ascii="Times New Roman" w:hAnsi="Times New Roman"/>
          <w:b w:val="0"/>
          <w:sz w:val="22"/>
        </w:rPr>
        <w:t xml:space="preserve">B.  </w:t>
      </w:r>
      <w:r>
        <w:rPr>
          <w:rFonts w:ascii="Times New Roman" w:hAnsi="Times New Roman"/>
          <w:b w:val="0"/>
          <w:sz w:val="22"/>
        </w:rPr>
        <w:t>2–4 weeks</w:t>
      </w:r>
    </w:p>
    <w:p>
      <w:pPr>
        <w:spacing w:after="60"/>
        <w:ind w:left="720"/>
      </w:pPr>
      <w:r>
        <w:rPr>
          <w:rFonts w:ascii="Times New Roman" w:hAnsi="Times New Roman"/>
          <w:b w:val="0"/>
          <w:sz w:val="22"/>
        </w:rPr>
        <w:t xml:space="preserve">C.  </w:t>
      </w:r>
      <w:r>
        <w:rPr>
          <w:rFonts w:ascii="Times New Roman" w:hAnsi="Times New Roman"/>
          <w:b w:val="0"/>
          <w:sz w:val="22"/>
        </w:rPr>
        <w:t>4–8 weeks</w:t>
      </w:r>
    </w:p>
    <w:p>
      <w:pPr>
        <w:spacing w:after="60"/>
        <w:ind w:left="720"/>
      </w:pPr>
      <w:r>
        <w:rPr>
          <w:rFonts w:ascii="Times New Roman" w:hAnsi="Times New Roman"/>
          <w:b w:val="0"/>
          <w:sz w:val="22"/>
        </w:rPr>
        <w:t xml:space="preserve">D.  </w:t>
      </w:r>
      <w:r>
        <w:rPr>
          <w:rFonts w:ascii="Times New Roman" w:hAnsi="Times New Roman"/>
          <w:b w:val="0"/>
          <w:sz w:val="22"/>
        </w:rPr>
        <w:t>8–12 weeks</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Immobilization with casting or splinting typically lasts 4–8 weeks, depending on age and fracture type.</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302:  </w:t>
      </w:r>
      <w:r>
        <w:rPr>
          <w:rFonts w:ascii="Times New Roman" w:hAnsi="Times New Roman"/>
          <w:b/>
          <w:sz w:val="22"/>
        </w:rPr>
        <w:t>What percentage of pediatric fractures heal without sequelae?</w:t>
      </w:r>
    </w:p>
    <w:p>
      <w:pPr>
        <w:spacing w:after="60"/>
        <w:ind w:left="720"/>
      </w:pPr>
      <w:r>
        <w:rPr>
          <w:rFonts w:ascii="Times New Roman" w:hAnsi="Times New Roman"/>
          <w:b w:val="0"/>
          <w:sz w:val="22"/>
        </w:rPr>
        <w:t xml:space="preserve">A.  </w:t>
      </w:r>
      <w:r>
        <w:rPr>
          <w:rFonts w:ascii="Times New Roman" w:hAnsi="Times New Roman"/>
          <w:b w:val="0"/>
          <w:sz w:val="22"/>
        </w:rPr>
        <w:t>75%</w:t>
      </w:r>
    </w:p>
    <w:p>
      <w:pPr>
        <w:spacing w:after="60"/>
        <w:ind w:left="720"/>
      </w:pPr>
      <w:r>
        <w:rPr>
          <w:rFonts w:ascii="Times New Roman" w:hAnsi="Times New Roman"/>
          <w:b w:val="0"/>
          <w:sz w:val="22"/>
        </w:rPr>
        <w:t xml:space="preserve">B.  </w:t>
      </w:r>
      <w:r>
        <w:rPr>
          <w:rFonts w:ascii="Times New Roman" w:hAnsi="Times New Roman"/>
          <w:b w:val="0"/>
          <w:sz w:val="22"/>
        </w:rPr>
        <w:t>85%</w:t>
      </w:r>
    </w:p>
    <w:p>
      <w:pPr>
        <w:spacing w:after="60"/>
        <w:ind w:left="720"/>
      </w:pPr>
      <w:r>
        <w:rPr>
          <w:rFonts w:ascii="Times New Roman" w:hAnsi="Times New Roman"/>
          <w:b w:val="0"/>
          <w:sz w:val="22"/>
        </w:rPr>
        <w:t xml:space="preserve">C.  </w:t>
      </w:r>
      <w:r>
        <w:rPr>
          <w:rFonts w:ascii="Times New Roman" w:hAnsi="Times New Roman"/>
          <w:b w:val="0"/>
          <w:sz w:val="22"/>
        </w:rPr>
        <w:t>95%</w:t>
      </w:r>
    </w:p>
    <w:p>
      <w:pPr>
        <w:spacing w:after="60"/>
        <w:ind w:left="720"/>
      </w:pPr>
      <w:r>
        <w:rPr>
          <w:rFonts w:ascii="Times New Roman" w:hAnsi="Times New Roman"/>
          <w:b w:val="0"/>
          <w:sz w:val="22"/>
        </w:rPr>
        <w:t xml:space="preserve">D.  </w:t>
      </w:r>
      <w:r>
        <w:rPr>
          <w:rFonts w:ascii="Times New Roman" w:hAnsi="Times New Roman"/>
          <w:b w:val="0"/>
          <w:sz w:val="22"/>
        </w:rPr>
        <w:t>99%</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Approximately 95% of pediatric fractures heal without sequelae due to children's robust healing capacity, provided there is appropriate management and no significant physeal involvement.</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303:  </w:t>
      </w:r>
      <w:r>
        <w:rPr>
          <w:rFonts w:ascii="Times New Roman" w:hAnsi="Times New Roman"/>
          <w:b/>
          <w:sz w:val="22"/>
        </w:rPr>
        <w:t>What is the sensitivity of MRI for occult growth plate injuries?</w:t>
      </w:r>
    </w:p>
    <w:p>
      <w:pPr>
        <w:spacing w:after="60"/>
        <w:ind w:left="720"/>
      </w:pPr>
      <w:r>
        <w:rPr>
          <w:rFonts w:ascii="Times New Roman" w:hAnsi="Times New Roman"/>
          <w:b w:val="0"/>
          <w:sz w:val="22"/>
        </w:rPr>
        <w:t xml:space="preserve">A.  </w:t>
      </w:r>
      <w:r>
        <w:rPr>
          <w:rFonts w:ascii="Times New Roman" w:hAnsi="Times New Roman"/>
          <w:b w:val="0"/>
          <w:sz w:val="22"/>
        </w:rPr>
        <w:t>&gt;70%</w:t>
      </w:r>
    </w:p>
    <w:p>
      <w:pPr>
        <w:spacing w:after="60"/>
        <w:ind w:left="720"/>
      </w:pPr>
      <w:r>
        <w:rPr>
          <w:rFonts w:ascii="Times New Roman" w:hAnsi="Times New Roman"/>
          <w:b w:val="0"/>
          <w:sz w:val="22"/>
        </w:rPr>
        <w:t xml:space="preserve">B.  </w:t>
      </w:r>
      <w:r>
        <w:rPr>
          <w:rFonts w:ascii="Times New Roman" w:hAnsi="Times New Roman"/>
          <w:b w:val="0"/>
          <w:sz w:val="22"/>
        </w:rPr>
        <w:t>&gt;80%</w:t>
      </w:r>
    </w:p>
    <w:p>
      <w:pPr>
        <w:spacing w:after="60"/>
        <w:ind w:left="720"/>
      </w:pPr>
      <w:r>
        <w:rPr>
          <w:rFonts w:ascii="Times New Roman" w:hAnsi="Times New Roman"/>
          <w:b w:val="0"/>
          <w:sz w:val="22"/>
        </w:rPr>
        <w:t xml:space="preserve">C.  </w:t>
      </w:r>
      <w:r>
        <w:rPr>
          <w:rFonts w:ascii="Times New Roman" w:hAnsi="Times New Roman"/>
          <w:b w:val="0"/>
          <w:sz w:val="22"/>
        </w:rPr>
        <w:t>&gt;90%</w:t>
      </w:r>
    </w:p>
    <w:p>
      <w:pPr>
        <w:spacing w:after="60"/>
        <w:ind w:left="720"/>
      </w:pPr>
      <w:r>
        <w:rPr>
          <w:rFonts w:ascii="Times New Roman" w:hAnsi="Times New Roman"/>
          <w:b w:val="0"/>
          <w:sz w:val="22"/>
        </w:rPr>
        <w:t xml:space="preserve">D.  </w:t>
      </w:r>
      <w:r>
        <w:rPr>
          <w:rFonts w:ascii="Times New Roman" w:hAnsi="Times New Roman"/>
          <w:b w:val="0"/>
          <w:sz w:val="22"/>
        </w:rPr>
        <w:t>100%</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MRI has a sensitivity of &gt;90% for soft tissue or occult growth plate injuries.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304:  </w:t>
      </w:r>
      <w:r>
        <w:rPr>
          <w:rFonts w:ascii="Times New Roman" w:hAnsi="Times New Roman"/>
          <w:b/>
          <w:sz w:val="22"/>
        </w:rPr>
        <w:t>How often are X-rays typically taken during follow-up to assess healing?</w:t>
      </w:r>
    </w:p>
    <w:p>
      <w:pPr>
        <w:spacing w:after="60"/>
        <w:ind w:left="720"/>
      </w:pPr>
      <w:r>
        <w:rPr>
          <w:rFonts w:ascii="Times New Roman" w:hAnsi="Times New Roman"/>
          <w:b w:val="0"/>
          <w:sz w:val="22"/>
        </w:rPr>
        <w:t xml:space="preserve">A.  </w:t>
      </w:r>
      <w:r>
        <w:rPr>
          <w:rFonts w:ascii="Times New Roman" w:hAnsi="Times New Roman"/>
          <w:b w:val="0"/>
          <w:sz w:val="22"/>
        </w:rPr>
        <w:t>Weekly for 4 weeks</w:t>
      </w:r>
    </w:p>
    <w:p>
      <w:pPr>
        <w:spacing w:after="60"/>
        <w:ind w:left="720"/>
      </w:pPr>
      <w:r>
        <w:rPr>
          <w:rFonts w:ascii="Times New Roman" w:hAnsi="Times New Roman"/>
          <w:b w:val="0"/>
          <w:sz w:val="22"/>
        </w:rPr>
        <w:t xml:space="preserve">B.  </w:t>
      </w:r>
      <w:r>
        <w:rPr>
          <w:rFonts w:ascii="Times New Roman" w:hAnsi="Times New Roman"/>
          <w:b w:val="0"/>
          <w:sz w:val="22"/>
        </w:rPr>
        <w:t>At 2, 6, and 12 weeks</w:t>
      </w:r>
    </w:p>
    <w:p>
      <w:pPr>
        <w:spacing w:after="60"/>
        <w:ind w:left="720"/>
      </w:pPr>
      <w:r>
        <w:rPr>
          <w:rFonts w:ascii="Times New Roman" w:hAnsi="Times New Roman"/>
          <w:b w:val="0"/>
          <w:sz w:val="22"/>
        </w:rPr>
        <w:t xml:space="preserve">C.  </w:t>
      </w:r>
      <w:r>
        <w:rPr>
          <w:rFonts w:ascii="Times New Roman" w:hAnsi="Times New Roman"/>
          <w:b w:val="0"/>
          <w:sz w:val="22"/>
        </w:rPr>
        <w:t>Only at 6 months</w:t>
      </w:r>
    </w:p>
    <w:p>
      <w:pPr>
        <w:spacing w:after="60"/>
        <w:ind w:left="720"/>
      </w:pPr>
      <w:r>
        <w:rPr>
          <w:rFonts w:ascii="Times New Roman" w:hAnsi="Times New Roman"/>
          <w:b w:val="0"/>
          <w:sz w:val="22"/>
        </w:rPr>
        <w:t xml:space="preserve">D.  </w:t>
      </w:r>
      <w:r>
        <w:rPr>
          <w:rFonts w:ascii="Times New Roman" w:hAnsi="Times New Roman"/>
          <w:b w:val="0"/>
          <w:sz w:val="22"/>
        </w:rPr>
        <w:t>Daily for the first week</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Follow-up protocols include X-rays at 2, 6, and 12 weeks to assess healing and growth.</w:t>
      </w:r>
    </w:p>
    <w:p>
      <w:pPr>
        <w:spacing w:before="160" w:after="160"/>
      </w:pPr>
      <w:r>
        <w:rPr>
          <w:rFonts w:ascii="Times New Roman" w:hAnsi="Times New Roman"/>
          <w:color w:val="AAAAAA"/>
          <w:sz w:val="20"/>
        </w:rPr>
        <w:t>――――――――――――――――――――――――――――――――――――――――――――――――――――――――――――</w:t>
      </w:r>
    </w:p>
    <w:p>
      <w:r>
        <w:br w:type="page"/>
      </w:r>
    </w:p>
    <w:p>
      <w:pPr>
        <w:pStyle w:val="Heading1"/>
      </w:pPr>
      <w:r>
        <w:t>Wilms Tumor</w:t>
      </w:r>
    </w:p>
    <w:p>
      <w:pPr>
        <w:spacing w:before="240" w:after="120"/>
      </w:pPr>
      <w:r>
        <w:rPr>
          <w:rFonts w:ascii="Times New Roman" w:hAnsi="Times New Roman"/>
          <w:b/>
          <w:sz w:val="22"/>
        </w:rPr>
        <w:t xml:space="preserve">Q 305:  </w:t>
      </w:r>
      <w:r>
        <w:rPr>
          <w:rFonts w:ascii="Times New Roman" w:hAnsi="Times New Roman"/>
          <w:b/>
          <w:sz w:val="22"/>
        </w:rPr>
        <w:t>At what age does Wilms' tumor most commonly present in children?</w:t>
      </w:r>
    </w:p>
    <w:p>
      <w:pPr>
        <w:spacing w:after="60"/>
        <w:ind w:left="720"/>
      </w:pPr>
      <w:r>
        <w:rPr>
          <w:rFonts w:ascii="Times New Roman" w:hAnsi="Times New Roman"/>
          <w:b w:val="0"/>
          <w:sz w:val="22"/>
        </w:rPr>
        <w:t xml:space="preserve">A.  </w:t>
      </w:r>
      <w:r>
        <w:rPr>
          <w:rFonts w:ascii="Times New Roman" w:hAnsi="Times New Roman"/>
          <w:b w:val="0"/>
          <w:sz w:val="22"/>
        </w:rPr>
        <w:t>1-2 years</w:t>
      </w:r>
    </w:p>
    <w:p>
      <w:pPr>
        <w:spacing w:after="60"/>
        <w:ind w:left="720"/>
      </w:pPr>
      <w:r>
        <w:rPr>
          <w:rFonts w:ascii="Times New Roman" w:hAnsi="Times New Roman"/>
          <w:b w:val="0"/>
          <w:sz w:val="22"/>
        </w:rPr>
        <w:t xml:space="preserve">B.  </w:t>
      </w:r>
      <w:r>
        <w:rPr>
          <w:rFonts w:ascii="Times New Roman" w:hAnsi="Times New Roman"/>
          <w:b w:val="0"/>
          <w:sz w:val="22"/>
        </w:rPr>
        <w:t>3-4 years</w:t>
      </w:r>
    </w:p>
    <w:p>
      <w:pPr>
        <w:spacing w:after="60"/>
        <w:ind w:left="720"/>
      </w:pPr>
      <w:r>
        <w:rPr>
          <w:rFonts w:ascii="Times New Roman" w:hAnsi="Times New Roman"/>
          <w:b w:val="0"/>
          <w:sz w:val="22"/>
        </w:rPr>
        <w:t xml:space="preserve">C.  </w:t>
      </w:r>
      <w:r>
        <w:rPr>
          <w:rFonts w:ascii="Times New Roman" w:hAnsi="Times New Roman"/>
          <w:b w:val="0"/>
          <w:sz w:val="22"/>
        </w:rPr>
        <w:t>5-6 years</w:t>
      </w:r>
    </w:p>
    <w:p>
      <w:pPr>
        <w:spacing w:after="60"/>
        <w:ind w:left="720"/>
      </w:pPr>
      <w:r>
        <w:rPr>
          <w:rFonts w:ascii="Times New Roman" w:hAnsi="Times New Roman"/>
          <w:b w:val="0"/>
          <w:sz w:val="22"/>
        </w:rPr>
        <w:t xml:space="preserve">D.  </w:t>
      </w:r>
      <w:r>
        <w:rPr>
          <w:rFonts w:ascii="Times New Roman" w:hAnsi="Times New Roman"/>
          <w:b w:val="0"/>
          <w:sz w:val="22"/>
        </w:rPr>
        <w:t>7-8 years</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Wilms tumor has a peak incidence between 3-4 years of age.</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306:  </w:t>
      </w:r>
      <w:r>
        <w:rPr>
          <w:rFonts w:ascii="Times New Roman" w:hAnsi="Times New Roman"/>
          <w:b/>
          <w:sz w:val="22"/>
        </w:rPr>
        <w:t>Which stage of Wilms tumor involves tumor limited to the kidney and completely excised?</w:t>
      </w:r>
    </w:p>
    <w:p>
      <w:pPr>
        <w:spacing w:after="60"/>
        <w:ind w:left="720"/>
      </w:pPr>
      <w:r>
        <w:rPr>
          <w:rFonts w:ascii="Times New Roman" w:hAnsi="Times New Roman"/>
          <w:b w:val="0"/>
          <w:sz w:val="22"/>
        </w:rPr>
        <w:t xml:space="preserve">A.  </w:t>
      </w:r>
      <w:r>
        <w:rPr>
          <w:rFonts w:ascii="Times New Roman" w:hAnsi="Times New Roman"/>
          <w:b w:val="0"/>
          <w:sz w:val="22"/>
        </w:rPr>
        <w:t>Stage I</w:t>
      </w:r>
    </w:p>
    <w:p>
      <w:pPr>
        <w:spacing w:after="60"/>
        <w:ind w:left="720"/>
      </w:pPr>
      <w:r>
        <w:rPr>
          <w:rFonts w:ascii="Times New Roman" w:hAnsi="Times New Roman"/>
          <w:b w:val="0"/>
          <w:sz w:val="22"/>
        </w:rPr>
        <w:t xml:space="preserve">B.  </w:t>
      </w:r>
      <w:r>
        <w:rPr>
          <w:rFonts w:ascii="Times New Roman" w:hAnsi="Times New Roman"/>
          <w:b w:val="0"/>
          <w:sz w:val="22"/>
        </w:rPr>
        <w:t>Stage II</w:t>
      </w:r>
    </w:p>
    <w:p>
      <w:pPr>
        <w:spacing w:after="60"/>
        <w:ind w:left="720"/>
      </w:pPr>
      <w:r>
        <w:rPr>
          <w:rFonts w:ascii="Times New Roman" w:hAnsi="Times New Roman"/>
          <w:b w:val="0"/>
          <w:sz w:val="22"/>
        </w:rPr>
        <w:t xml:space="preserve">C.  </w:t>
      </w:r>
      <w:r>
        <w:rPr>
          <w:rFonts w:ascii="Times New Roman" w:hAnsi="Times New Roman"/>
          <w:b w:val="0"/>
          <w:sz w:val="22"/>
        </w:rPr>
        <w:t>Stage III</w:t>
      </w:r>
    </w:p>
    <w:p>
      <w:pPr>
        <w:spacing w:after="60"/>
        <w:ind w:left="720"/>
      </w:pPr>
      <w:r>
        <w:rPr>
          <w:rFonts w:ascii="Times New Roman" w:hAnsi="Times New Roman"/>
          <w:b w:val="0"/>
          <w:sz w:val="22"/>
        </w:rPr>
        <w:t xml:space="preserve">D.  </w:t>
      </w:r>
      <w:r>
        <w:rPr>
          <w:rFonts w:ascii="Times New Roman" w:hAnsi="Times New Roman"/>
          <w:b w:val="0"/>
          <w:sz w:val="22"/>
        </w:rPr>
        <w:t>Stage IV</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Stage I Wilms tumor is defined as tumor limited to the kidney and completely excised.</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307:  </w:t>
      </w:r>
      <w:r>
        <w:rPr>
          <w:rFonts w:ascii="Times New Roman" w:hAnsi="Times New Roman"/>
          <w:b/>
          <w:sz w:val="22"/>
        </w:rPr>
        <w:t>What is the 4-year overall survival for Stage I-II favorable histology Wilms tumor with EE-4A regimen?</w:t>
      </w:r>
    </w:p>
    <w:p>
      <w:pPr>
        <w:spacing w:after="60"/>
        <w:ind w:left="720"/>
      </w:pPr>
      <w:r>
        <w:rPr>
          <w:rFonts w:ascii="Times New Roman" w:hAnsi="Times New Roman"/>
          <w:b w:val="0"/>
          <w:sz w:val="22"/>
        </w:rPr>
        <w:t xml:space="preserve">A.  </w:t>
      </w:r>
      <w:r>
        <w:rPr>
          <w:rFonts w:ascii="Times New Roman" w:hAnsi="Times New Roman"/>
          <w:b w:val="0"/>
          <w:sz w:val="22"/>
        </w:rPr>
        <w:t>75%</w:t>
      </w:r>
    </w:p>
    <w:p>
      <w:pPr>
        <w:spacing w:after="60"/>
        <w:ind w:left="720"/>
      </w:pPr>
      <w:r>
        <w:rPr>
          <w:rFonts w:ascii="Times New Roman" w:hAnsi="Times New Roman"/>
          <w:b w:val="0"/>
          <w:sz w:val="22"/>
        </w:rPr>
        <w:t xml:space="preserve">B.  </w:t>
      </w:r>
      <w:r>
        <w:rPr>
          <w:rFonts w:ascii="Times New Roman" w:hAnsi="Times New Roman"/>
          <w:b w:val="0"/>
          <w:sz w:val="22"/>
        </w:rPr>
        <w:t>90%</w:t>
      </w:r>
    </w:p>
    <w:p>
      <w:pPr>
        <w:spacing w:after="60"/>
        <w:ind w:left="720"/>
      </w:pPr>
      <w:r>
        <w:rPr>
          <w:rFonts w:ascii="Times New Roman" w:hAnsi="Times New Roman"/>
          <w:b w:val="0"/>
          <w:sz w:val="22"/>
        </w:rPr>
        <w:t xml:space="preserve">C.  </w:t>
      </w:r>
      <w:r>
        <w:rPr>
          <w:rFonts w:ascii="Times New Roman" w:hAnsi="Times New Roman"/>
          <w:b w:val="0"/>
          <w:sz w:val="22"/>
        </w:rPr>
        <w:t>95-98%</w:t>
      </w:r>
    </w:p>
    <w:p>
      <w:pPr>
        <w:spacing w:after="60"/>
        <w:ind w:left="720"/>
      </w:pPr>
      <w:r>
        <w:rPr>
          <w:rFonts w:ascii="Times New Roman" w:hAnsi="Times New Roman"/>
          <w:b w:val="0"/>
          <w:sz w:val="22"/>
        </w:rPr>
        <w:t xml:space="preserve">D.  </w:t>
      </w:r>
      <w:r>
        <w:rPr>
          <w:rFonts w:ascii="Times New Roman" w:hAnsi="Times New Roman"/>
          <w:b w:val="0"/>
          <w:sz w:val="22"/>
        </w:rPr>
        <w:t>100%</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The 4-year overall survival is approximately 95-98% for Stage I-II favorable histology with EE-4A regimen.</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308:  </w:t>
      </w:r>
      <w:r>
        <w:rPr>
          <w:rFonts w:ascii="Times New Roman" w:hAnsi="Times New Roman"/>
          <w:b/>
          <w:sz w:val="22"/>
        </w:rPr>
        <w:t>Which syndrome is associated with WT2 mutations in Wilms tumor?</w:t>
      </w:r>
    </w:p>
    <w:p>
      <w:pPr>
        <w:spacing w:after="60"/>
        <w:ind w:left="720"/>
      </w:pPr>
      <w:r>
        <w:rPr>
          <w:rFonts w:ascii="Times New Roman" w:hAnsi="Times New Roman"/>
          <w:b w:val="0"/>
          <w:sz w:val="22"/>
        </w:rPr>
        <w:t xml:space="preserve">A.  </w:t>
      </w:r>
      <w:r>
        <w:rPr>
          <w:rFonts w:ascii="Times New Roman" w:hAnsi="Times New Roman"/>
          <w:b w:val="0"/>
          <w:sz w:val="22"/>
        </w:rPr>
        <w:t>WAGR syndrome</w:t>
      </w:r>
    </w:p>
    <w:p>
      <w:pPr>
        <w:spacing w:after="60"/>
        <w:ind w:left="720"/>
      </w:pPr>
      <w:r>
        <w:rPr>
          <w:rFonts w:ascii="Times New Roman" w:hAnsi="Times New Roman"/>
          <w:b w:val="0"/>
          <w:sz w:val="22"/>
        </w:rPr>
        <w:t xml:space="preserve">B.  </w:t>
      </w:r>
      <w:r>
        <w:rPr>
          <w:rFonts w:ascii="Times New Roman" w:hAnsi="Times New Roman"/>
          <w:b w:val="0"/>
          <w:sz w:val="22"/>
        </w:rPr>
        <w:t>Denys-Drash syndrome</w:t>
      </w:r>
    </w:p>
    <w:p>
      <w:pPr>
        <w:spacing w:after="60"/>
        <w:ind w:left="720"/>
      </w:pPr>
      <w:r>
        <w:rPr>
          <w:rFonts w:ascii="Times New Roman" w:hAnsi="Times New Roman"/>
          <w:b w:val="0"/>
          <w:sz w:val="22"/>
        </w:rPr>
        <w:t xml:space="preserve">C.  </w:t>
      </w:r>
      <w:r>
        <w:rPr>
          <w:rFonts w:ascii="Times New Roman" w:hAnsi="Times New Roman"/>
          <w:b w:val="0"/>
          <w:sz w:val="22"/>
        </w:rPr>
        <w:t>Beckwith-Wiedemann syndrome</w:t>
      </w:r>
    </w:p>
    <w:p>
      <w:pPr>
        <w:spacing w:after="60"/>
        <w:ind w:left="720"/>
      </w:pPr>
      <w:r>
        <w:rPr>
          <w:rFonts w:ascii="Times New Roman" w:hAnsi="Times New Roman"/>
          <w:b w:val="0"/>
          <w:sz w:val="22"/>
        </w:rPr>
        <w:t xml:space="preserve">D.  </w:t>
      </w:r>
      <w:r>
        <w:rPr>
          <w:rFonts w:ascii="Times New Roman" w:hAnsi="Times New Roman"/>
          <w:b w:val="0"/>
          <w:sz w:val="22"/>
        </w:rPr>
        <w:t>Hemihypertrophy</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WT2 mutations are associated with Beckwith-Wiedemann syndrome in Wilms tumor.</w:t>
      </w:r>
    </w:p>
    <w:p>
      <w:pPr>
        <w:spacing w:before="160" w:after="160"/>
      </w:pPr>
      <w:r>
        <w:rPr>
          <w:rFonts w:ascii="Times New Roman" w:hAnsi="Times New Roman"/>
          <w:color w:val="AAAAAA"/>
          <w:sz w:val="20"/>
        </w:rPr>
        <w:t>――――――――――――――――――――――――――――――――――――――――――――――――――――――――――――</w:t>
      </w:r>
    </w:p>
    <w:p>
      <w:r>
        <w:br w:type="page"/>
      </w:r>
    </w:p>
    <w:p>
      <w:pPr>
        <w:pStyle w:val="Heading1"/>
      </w:pPr>
      <w:r>
        <w:t>Neuroblastoma</w:t>
      </w:r>
    </w:p>
    <w:p>
      <w:pPr>
        <w:spacing w:before="240" w:after="120"/>
      </w:pPr>
      <w:r>
        <w:rPr>
          <w:rFonts w:ascii="Times New Roman" w:hAnsi="Times New Roman"/>
          <w:b/>
          <w:sz w:val="22"/>
        </w:rPr>
        <w:t xml:space="preserve">Q 309:  </w:t>
      </w:r>
      <w:r>
        <w:rPr>
          <w:rFonts w:ascii="Times New Roman" w:hAnsi="Times New Roman"/>
          <w:b/>
          <w:sz w:val="22"/>
        </w:rPr>
        <w:t>What percentage of neuroblastoma cases occur before age 10?</w:t>
      </w:r>
    </w:p>
    <w:p>
      <w:pPr>
        <w:spacing w:after="60"/>
        <w:ind w:left="720"/>
      </w:pPr>
      <w:r>
        <w:rPr>
          <w:rFonts w:ascii="Times New Roman" w:hAnsi="Times New Roman"/>
          <w:b w:val="0"/>
          <w:sz w:val="22"/>
        </w:rPr>
        <w:t xml:space="preserve">A.  </w:t>
      </w:r>
      <w:r>
        <w:rPr>
          <w:rFonts w:ascii="Times New Roman" w:hAnsi="Times New Roman"/>
          <w:b w:val="0"/>
          <w:sz w:val="22"/>
        </w:rPr>
        <w:t>50%</w:t>
      </w:r>
    </w:p>
    <w:p>
      <w:pPr>
        <w:spacing w:after="60"/>
        <w:ind w:left="720"/>
      </w:pPr>
      <w:r>
        <w:rPr>
          <w:rFonts w:ascii="Times New Roman" w:hAnsi="Times New Roman"/>
          <w:b w:val="0"/>
          <w:sz w:val="22"/>
        </w:rPr>
        <w:t xml:space="preserve">B.  </w:t>
      </w:r>
      <w:r>
        <w:rPr>
          <w:rFonts w:ascii="Times New Roman" w:hAnsi="Times New Roman"/>
          <w:b w:val="0"/>
          <w:sz w:val="22"/>
        </w:rPr>
        <w:t>70%</w:t>
      </w:r>
    </w:p>
    <w:p>
      <w:pPr>
        <w:spacing w:after="60"/>
        <w:ind w:left="720"/>
      </w:pPr>
      <w:r>
        <w:rPr>
          <w:rFonts w:ascii="Times New Roman" w:hAnsi="Times New Roman"/>
          <w:b w:val="0"/>
          <w:sz w:val="22"/>
        </w:rPr>
        <w:t xml:space="preserve">C.  </w:t>
      </w:r>
      <w:r>
        <w:rPr>
          <w:rFonts w:ascii="Times New Roman" w:hAnsi="Times New Roman"/>
          <w:b w:val="0"/>
          <w:sz w:val="22"/>
        </w:rPr>
        <w:t>&gt;90%</w:t>
      </w:r>
    </w:p>
    <w:p>
      <w:pPr>
        <w:spacing w:after="60"/>
        <w:ind w:left="720"/>
      </w:pPr>
      <w:r>
        <w:rPr>
          <w:rFonts w:ascii="Times New Roman" w:hAnsi="Times New Roman"/>
          <w:b w:val="0"/>
          <w:sz w:val="22"/>
        </w:rPr>
        <w:t xml:space="preserve">D.  </w:t>
      </w:r>
      <w:r>
        <w:rPr>
          <w:rFonts w:ascii="Times New Roman" w:hAnsi="Times New Roman"/>
          <w:b w:val="0"/>
          <w:sz w:val="22"/>
        </w:rPr>
        <w:t>100%</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More than 90% of neuroblastoma cases occur before age 10.</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310:  </w:t>
      </w:r>
      <w:r>
        <w:rPr>
          <w:rFonts w:ascii="Times New Roman" w:hAnsi="Times New Roman"/>
          <w:b/>
          <w:sz w:val="22"/>
        </w:rPr>
        <w:t>Which genetic mutation is linked to 50–80% of familial neuroblastoma cases?</w:t>
      </w:r>
    </w:p>
    <w:p>
      <w:pPr>
        <w:spacing w:after="60"/>
        <w:ind w:left="720"/>
      </w:pPr>
      <w:r>
        <w:rPr>
          <w:rFonts w:ascii="Times New Roman" w:hAnsi="Times New Roman"/>
          <w:b w:val="0"/>
          <w:sz w:val="22"/>
        </w:rPr>
        <w:t xml:space="preserve">A.  </w:t>
      </w:r>
      <w:r>
        <w:rPr>
          <w:rFonts w:ascii="Times New Roman" w:hAnsi="Times New Roman"/>
          <w:b w:val="0"/>
          <w:sz w:val="22"/>
        </w:rPr>
        <w:t>MYCN</w:t>
      </w:r>
    </w:p>
    <w:p>
      <w:pPr>
        <w:spacing w:after="60"/>
        <w:ind w:left="720"/>
      </w:pPr>
      <w:r>
        <w:rPr>
          <w:rFonts w:ascii="Times New Roman" w:hAnsi="Times New Roman"/>
          <w:b w:val="0"/>
          <w:sz w:val="22"/>
        </w:rPr>
        <w:t xml:space="preserve">B.  </w:t>
      </w:r>
      <w:r>
        <w:rPr>
          <w:rFonts w:ascii="Times New Roman" w:hAnsi="Times New Roman"/>
          <w:b w:val="0"/>
          <w:sz w:val="22"/>
        </w:rPr>
        <w:t>ALK</w:t>
      </w:r>
    </w:p>
    <w:p>
      <w:pPr>
        <w:spacing w:after="60"/>
        <w:ind w:left="720"/>
      </w:pPr>
      <w:r>
        <w:rPr>
          <w:rFonts w:ascii="Times New Roman" w:hAnsi="Times New Roman"/>
          <w:b w:val="0"/>
          <w:sz w:val="22"/>
        </w:rPr>
        <w:t xml:space="preserve">C.  </w:t>
      </w:r>
      <w:r>
        <w:rPr>
          <w:rFonts w:ascii="Times New Roman" w:hAnsi="Times New Roman"/>
          <w:b w:val="0"/>
          <w:sz w:val="22"/>
        </w:rPr>
        <w:t>PHOX2B</w:t>
      </w:r>
    </w:p>
    <w:p>
      <w:pPr>
        <w:spacing w:after="60"/>
        <w:ind w:left="720"/>
      </w:pPr>
      <w:r>
        <w:rPr>
          <w:rFonts w:ascii="Times New Roman" w:hAnsi="Times New Roman"/>
          <w:b w:val="0"/>
          <w:sz w:val="22"/>
        </w:rPr>
        <w:t xml:space="preserve">D.  </w:t>
      </w:r>
      <w:r>
        <w:rPr>
          <w:rFonts w:ascii="Times New Roman" w:hAnsi="Times New Roman"/>
          <w:b w:val="0"/>
          <w:sz w:val="22"/>
        </w:rPr>
        <w:t>TERT</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Familial neuroblastoma is linked to ALK (anaplastic lymphoma kinase) mutations in 50–80% of cases.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311:  </w:t>
      </w:r>
      <w:r>
        <w:rPr>
          <w:rFonts w:ascii="Times New Roman" w:hAnsi="Times New Roman"/>
          <w:b/>
          <w:sz w:val="22"/>
        </w:rPr>
        <w:t>A 3-year-old child with neuroblastoma presents with bilateral periorbital bruising. What is the most likely underlying cause?</w:t>
      </w:r>
    </w:p>
    <w:p>
      <w:pPr>
        <w:spacing w:after="60"/>
        <w:ind w:left="720"/>
      </w:pPr>
      <w:r>
        <w:rPr>
          <w:rFonts w:ascii="Times New Roman" w:hAnsi="Times New Roman"/>
          <w:b w:val="0"/>
          <w:sz w:val="22"/>
        </w:rPr>
        <w:t xml:space="preserve">A.  </w:t>
      </w:r>
      <w:r>
        <w:rPr>
          <w:rFonts w:ascii="Times New Roman" w:hAnsi="Times New Roman"/>
          <w:b w:val="0"/>
          <w:sz w:val="22"/>
        </w:rPr>
        <w:t>Catecholamine-induced hypertension</w:t>
      </w:r>
    </w:p>
    <w:p>
      <w:pPr>
        <w:spacing w:after="60"/>
        <w:ind w:left="720"/>
      </w:pPr>
      <w:r>
        <w:rPr>
          <w:rFonts w:ascii="Times New Roman" w:hAnsi="Times New Roman"/>
          <w:b w:val="0"/>
          <w:sz w:val="22"/>
        </w:rPr>
        <w:t xml:space="preserve">B.  </w:t>
      </w:r>
      <w:r>
        <w:rPr>
          <w:rFonts w:ascii="Times New Roman" w:hAnsi="Times New Roman"/>
          <w:b w:val="0"/>
          <w:sz w:val="22"/>
        </w:rPr>
        <w:t>Orbital metastases</w:t>
      </w:r>
    </w:p>
    <w:p>
      <w:pPr>
        <w:spacing w:after="60"/>
        <w:ind w:left="720"/>
      </w:pPr>
      <w:r>
        <w:rPr>
          <w:rFonts w:ascii="Times New Roman" w:hAnsi="Times New Roman"/>
          <w:b w:val="0"/>
          <w:sz w:val="22"/>
        </w:rPr>
        <w:t xml:space="preserve">C.  </w:t>
      </w:r>
      <w:r>
        <w:rPr>
          <w:rFonts w:ascii="Times New Roman" w:hAnsi="Times New Roman"/>
          <w:b w:val="0"/>
          <w:sz w:val="22"/>
        </w:rPr>
        <w:t>Spinal cord compression from paraspinal tumor</w:t>
      </w:r>
    </w:p>
    <w:p>
      <w:pPr>
        <w:spacing w:after="60"/>
        <w:ind w:left="720"/>
      </w:pPr>
      <w:r>
        <w:rPr>
          <w:rFonts w:ascii="Times New Roman" w:hAnsi="Times New Roman"/>
          <w:b w:val="0"/>
          <w:sz w:val="22"/>
        </w:rPr>
        <w:t xml:space="preserve">D.  </w:t>
      </w:r>
      <w:r>
        <w:rPr>
          <w:rFonts w:ascii="Times New Roman" w:hAnsi="Times New Roman"/>
          <w:b w:val="0"/>
          <w:sz w:val="22"/>
        </w:rPr>
        <w:t>Coagulopathy due to bone marrow infiltration</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Periorbital ecchymosis ('raccoon eyes') typically results from tumor metastasis to the orbits or retrobulbar area, causing venous congestion and hemorrhage.</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312:  </w:t>
      </w:r>
      <w:r>
        <w:rPr>
          <w:rFonts w:ascii="Times New Roman" w:hAnsi="Times New Roman"/>
          <w:b/>
          <w:sz w:val="22"/>
        </w:rPr>
        <w:t>In what percentage of neuroblastoma cases are urine catecholamines elevated?</w:t>
      </w:r>
    </w:p>
    <w:p>
      <w:pPr>
        <w:spacing w:after="60"/>
        <w:ind w:left="720"/>
      </w:pPr>
      <w:r>
        <w:rPr>
          <w:rFonts w:ascii="Times New Roman" w:hAnsi="Times New Roman"/>
          <w:b w:val="0"/>
          <w:sz w:val="22"/>
        </w:rPr>
        <w:t xml:space="preserve">A.  </w:t>
      </w:r>
      <w:r>
        <w:rPr>
          <w:rFonts w:ascii="Times New Roman" w:hAnsi="Times New Roman"/>
          <w:b w:val="0"/>
          <w:sz w:val="22"/>
        </w:rPr>
        <w:t>&gt;50%</w:t>
      </w:r>
    </w:p>
    <w:p>
      <w:pPr>
        <w:spacing w:after="60"/>
        <w:ind w:left="720"/>
      </w:pPr>
      <w:r>
        <w:rPr>
          <w:rFonts w:ascii="Times New Roman" w:hAnsi="Times New Roman"/>
          <w:b w:val="0"/>
          <w:sz w:val="22"/>
        </w:rPr>
        <w:t xml:space="preserve">B.  </w:t>
      </w:r>
      <w:r>
        <w:rPr>
          <w:rFonts w:ascii="Times New Roman" w:hAnsi="Times New Roman"/>
          <w:b w:val="0"/>
          <w:sz w:val="22"/>
        </w:rPr>
        <w:t>&gt;70%</w:t>
      </w:r>
    </w:p>
    <w:p>
      <w:pPr>
        <w:spacing w:after="60"/>
        <w:ind w:left="720"/>
      </w:pPr>
      <w:r>
        <w:rPr>
          <w:rFonts w:ascii="Times New Roman" w:hAnsi="Times New Roman"/>
          <w:b w:val="0"/>
          <w:sz w:val="22"/>
        </w:rPr>
        <w:t xml:space="preserve">C.  </w:t>
      </w:r>
      <w:r>
        <w:rPr>
          <w:rFonts w:ascii="Times New Roman" w:hAnsi="Times New Roman"/>
          <w:b w:val="0"/>
          <w:sz w:val="22"/>
        </w:rPr>
        <w:t>&gt;90%</w:t>
      </w:r>
    </w:p>
    <w:p>
      <w:pPr>
        <w:spacing w:after="60"/>
        <w:ind w:left="720"/>
      </w:pPr>
      <w:r>
        <w:rPr>
          <w:rFonts w:ascii="Times New Roman" w:hAnsi="Times New Roman"/>
          <w:b w:val="0"/>
          <w:sz w:val="22"/>
        </w:rPr>
        <w:t xml:space="preserve">D.  </w:t>
      </w:r>
      <w:r>
        <w:rPr>
          <w:rFonts w:ascii="Times New Roman" w:hAnsi="Times New Roman"/>
          <w:b w:val="0"/>
          <w:sz w:val="22"/>
        </w:rPr>
        <w:t>100%</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Urine catecholamines are elevated in more than 90% of neuroblastoma cases.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313:  </w:t>
      </w:r>
      <w:r>
        <w:rPr>
          <w:rFonts w:ascii="Times New Roman" w:hAnsi="Times New Roman"/>
          <w:b/>
          <w:sz w:val="22"/>
        </w:rPr>
        <w:t>What is the sensitivity of 123I-MIBG scintigraphy for detecting metastatic neuroblastoma?</w:t>
      </w:r>
    </w:p>
    <w:p>
      <w:pPr>
        <w:spacing w:after="60"/>
        <w:ind w:left="720"/>
      </w:pPr>
      <w:r>
        <w:rPr>
          <w:rFonts w:ascii="Times New Roman" w:hAnsi="Times New Roman"/>
          <w:b w:val="0"/>
          <w:sz w:val="22"/>
        </w:rPr>
        <w:t xml:space="preserve">A.  </w:t>
      </w:r>
      <w:r>
        <w:rPr>
          <w:rFonts w:ascii="Times New Roman" w:hAnsi="Times New Roman"/>
          <w:b w:val="0"/>
          <w:sz w:val="22"/>
        </w:rPr>
        <w:t>&gt;70%</w:t>
      </w:r>
    </w:p>
    <w:p>
      <w:pPr>
        <w:spacing w:after="60"/>
        <w:ind w:left="720"/>
      </w:pPr>
      <w:r>
        <w:rPr>
          <w:rFonts w:ascii="Times New Roman" w:hAnsi="Times New Roman"/>
          <w:b w:val="0"/>
          <w:sz w:val="22"/>
        </w:rPr>
        <w:t xml:space="preserve">B.  </w:t>
      </w:r>
      <w:r>
        <w:rPr>
          <w:rFonts w:ascii="Times New Roman" w:hAnsi="Times New Roman"/>
          <w:b w:val="0"/>
          <w:sz w:val="22"/>
        </w:rPr>
        <w:t>&gt;80%</w:t>
      </w:r>
    </w:p>
    <w:p>
      <w:pPr>
        <w:spacing w:after="60"/>
        <w:ind w:left="720"/>
      </w:pPr>
      <w:r>
        <w:rPr>
          <w:rFonts w:ascii="Times New Roman" w:hAnsi="Times New Roman"/>
          <w:b w:val="0"/>
          <w:sz w:val="22"/>
        </w:rPr>
        <w:t xml:space="preserve">C.  </w:t>
      </w:r>
      <w:r>
        <w:rPr>
          <w:rFonts w:ascii="Times New Roman" w:hAnsi="Times New Roman"/>
          <w:b w:val="0"/>
          <w:sz w:val="22"/>
        </w:rPr>
        <w:t>&gt;90%</w:t>
      </w:r>
    </w:p>
    <w:p>
      <w:pPr>
        <w:spacing w:after="60"/>
        <w:ind w:left="720"/>
      </w:pPr>
      <w:r>
        <w:rPr>
          <w:rFonts w:ascii="Times New Roman" w:hAnsi="Times New Roman"/>
          <w:b w:val="0"/>
          <w:sz w:val="22"/>
        </w:rPr>
        <w:t xml:space="preserve">D.  </w:t>
      </w:r>
      <w:r>
        <w:rPr>
          <w:rFonts w:ascii="Times New Roman" w:hAnsi="Times New Roman"/>
          <w:b w:val="0"/>
          <w:sz w:val="22"/>
        </w:rPr>
        <w:t>&gt;95%</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123I-MIBG scintigraphy has a sensitivity of more than 90% for detecting metastatic neuroblastoma.</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314:  </w:t>
      </w:r>
      <w:r>
        <w:rPr>
          <w:rFonts w:ascii="Times New Roman" w:hAnsi="Times New Roman"/>
          <w:b/>
          <w:sz w:val="22"/>
        </w:rPr>
        <w:t>A 15-month-old presents with an abdominal mass. Biopsy reveals small round blue cells with Homer-Wright rosettes. What is the median age at diagnosis for this tumor?</w:t>
      </w:r>
    </w:p>
    <w:p>
      <w:pPr>
        <w:spacing w:after="60"/>
        <w:ind w:left="720"/>
      </w:pPr>
      <w:r>
        <w:rPr>
          <w:rFonts w:ascii="Times New Roman" w:hAnsi="Times New Roman"/>
          <w:b w:val="0"/>
          <w:sz w:val="22"/>
        </w:rPr>
        <w:t xml:space="preserve">A.  </w:t>
      </w:r>
      <w:r>
        <w:rPr>
          <w:rFonts w:ascii="Times New Roman" w:hAnsi="Times New Roman"/>
          <w:b w:val="0"/>
          <w:sz w:val="22"/>
        </w:rPr>
        <w:t>6 months</w:t>
      </w:r>
    </w:p>
    <w:p>
      <w:pPr>
        <w:spacing w:after="60"/>
        <w:ind w:left="720"/>
      </w:pPr>
      <w:r>
        <w:rPr>
          <w:rFonts w:ascii="Times New Roman" w:hAnsi="Times New Roman"/>
          <w:b w:val="0"/>
          <w:sz w:val="22"/>
        </w:rPr>
        <w:t xml:space="preserve">B.  </w:t>
      </w:r>
      <w:r>
        <w:rPr>
          <w:rFonts w:ascii="Times New Roman" w:hAnsi="Times New Roman"/>
          <w:b w:val="0"/>
          <w:sz w:val="22"/>
        </w:rPr>
        <w:t>17 months</w:t>
      </w:r>
    </w:p>
    <w:p>
      <w:pPr>
        <w:spacing w:after="60"/>
        <w:ind w:left="720"/>
      </w:pPr>
      <w:r>
        <w:rPr>
          <w:rFonts w:ascii="Times New Roman" w:hAnsi="Times New Roman"/>
          <w:b w:val="0"/>
          <w:sz w:val="22"/>
        </w:rPr>
        <w:t xml:space="preserve">C.  </w:t>
      </w:r>
      <w:r>
        <w:rPr>
          <w:rFonts w:ascii="Times New Roman" w:hAnsi="Times New Roman"/>
          <w:b w:val="0"/>
          <w:sz w:val="22"/>
        </w:rPr>
        <w:t>3 years</w:t>
      </w:r>
    </w:p>
    <w:p>
      <w:pPr>
        <w:spacing w:after="60"/>
        <w:ind w:left="720"/>
      </w:pPr>
      <w:r>
        <w:rPr>
          <w:rFonts w:ascii="Times New Roman" w:hAnsi="Times New Roman"/>
          <w:b w:val="0"/>
          <w:sz w:val="22"/>
        </w:rPr>
        <w:t xml:space="preserve">D.  </w:t>
      </w:r>
      <w:r>
        <w:rPr>
          <w:rFonts w:ascii="Times New Roman" w:hAnsi="Times New Roman"/>
          <w:b w:val="0"/>
          <w:sz w:val="22"/>
        </w:rPr>
        <w:t>5 years</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Neuroblastoma, a common pediatric neural crest tumor, has a median diagnosis age of 17 months, with 90% of cases occurring before age 5.</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315:  </w:t>
      </w:r>
      <w:r>
        <w:rPr>
          <w:rFonts w:ascii="Times New Roman" w:hAnsi="Times New Roman"/>
          <w:b/>
          <w:sz w:val="22"/>
        </w:rPr>
        <w:t>What is a classic ocular sign associated with metastatic neuroblastoma?</w:t>
      </w:r>
    </w:p>
    <w:p>
      <w:pPr>
        <w:spacing w:after="60"/>
        <w:ind w:left="720"/>
      </w:pPr>
      <w:r>
        <w:rPr>
          <w:rFonts w:ascii="Times New Roman" w:hAnsi="Times New Roman"/>
          <w:b w:val="0"/>
          <w:sz w:val="22"/>
        </w:rPr>
        <w:t xml:space="preserve">A.  </w:t>
      </w:r>
      <w:r>
        <w:rPr>
          <w:rFonts w:ascii="Times New Roman" w:hAnsi="Times New Roman"/>
          <w:b w:val="0"/>
          <w:sz w:val="22"/>
        </w:rPr>
        <w:t>Jaundice</w:t>
      </w:r>
    </w:p>
    <w:p>
      <w:pPr>
        <w:spacing w:after="60"/>
        <w:ind w:left="720"/>
      </w:pPr>
      <w:r>
        <w:rPr>
          <w:rFonts w:ascii="Times New Roman" w:hAnsi="Times New Roman"/>
          <w:b w:val="0"/>
          <w:sz w:val="22"/>
        </w:rPr>
        <w:t xml:space="preserve">B.  </w:t>
      </w:r>
      <w:r>
        <w:rPr>
          <w:rFonts w:ascii="Times New Roman" w:hAnsi="Times New Roman"/>
          <w:b w:val="0"/>
          <w:sz w:val="22"/>
        </w:rPr>
        <w:t>Raccoon eyes</w:t>
      </w:r>
    </w:p>
    <w:p>
      <w:pPr>
        <w:spacing w:after="60"/>
        <w:ind w:left="720"/>
      </w:pPr>
      <w:r>
        <w:rPr>
          <w:rFonts w:ascii="Times New Roman" w:hAnsi="Times New Roman"/>
          <w:b w:val="0"/>
          <w:sz w:val="22"/>
        </w:rPr>
        <w:t xml:space="preserve">C.  </w:t>
      </w:r>
      <w:r>
        <w:rPr>
          <w:rFonts w:ascii="Times New Roman" w:hAnsi="Times New Roman"/>
          <w:b w:val="0"/>
          <w:sz w:val="22"/>
        </w:rPr>
        <w:t>Cataracts</w:t>
      </w:r>
    </w:p>
    <w:p>
      <w:pPr>
        <w:spacing w:after="60"/>
        <w:ind w:left="720"/>
      </w:pPr>
      <w:r>
        <w:rPr>
          <w:rFonts w:ascii="Times New Roman" w:hAnsi="Times New Roman"/>
          <w:b w:val="0"/>
          <w:sz w:val="22"/>
        </w:rPr>
        <w:t xml:space="preserve">D.  </w:t>
      </w:r>
      <w:r>
        <w:rPr>
          <w:rFonts w:ascii="Times New Roman" w:hAnsi="Times New Roman"/>
          <w:b w:val="0"/>
          <w:sz w:val="22"/>
        </w:rPr>
        <w:t>Ptosis</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Proptosis and periorbital ecchymosis, known as 'raccoon eyes,' can occur from retrobulbar metastasis in neuroblastoma.</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316:  </w:t>
      </w:r>
      <w:r>
        <w:rPr>
          <w:rFonts w:ascii="Times New Roman" w:hAnsi="Times New Roman"/>
          <w:b/>
          <w:sz w:val="22"/>
        </w:rPr>
        <w:t>What laboratory test is highly specific for diagnosing neuroblastoma?</w:t>
      </w:r>
    </w:p>
    <w:p>
      <w:pPr>
        <w:spacing w:after="60"/>
        <w:ind w:left="720"/>
      </w:pPr>
      <w:r>
        <w:rPr>
          <w:rFonts w:ascii="Times New Roman" w:hAnsi="Times New Roman"/>
          <w:b w:val="0"/>
          <w:sz w:val="22"/>
        </w:rPr>
        <w:t xml:space="preserve">A.  </w:t>
      </w:r>
      <w:r>
        <w:rPr>
          <w:rFonts w:ascii="Times New Roman" w:hAnsi="Times New Roman"/>
          <w:b w:val="0"/>
          <w:sz w:val="22"/>
        </w:rPr>
        <w:t>Serum AFP</w:t>
      </w:r>
    </w:p>
    <w:p>
      <w:pPr>
        <w:spacing w:after="60"/>
        <w:ind w:left="720"/>
      </w:pPr>
      <w:r>
        <w:rPr>
          <w:rFonts w:ascii="Times New Roman" w:hAnsi="Times New Roman"/>
          <w:b w:val="0"/>
          <w:sz w:val="22"/>
        </w:rPr>
        <w:t xml:space="preserve">B.  </w:t>
      </w:r>
      <w:r>
        <w:rPr>
          <w:rFonts w:ascii="Times New Roman" w:hAnsi="Times New Roman"/>
          <w:b w:val="0"/>
          <w:sz w:val="22"/>
        </w:rPr>
        <w:t>Urinary catecholamines</w:t>
      </w:r>
    </w:p>
    <w:p>
      <w:pPr>
        <w:spacing w:after="60"/>
        <w:ind w:left="720"/>
      </w:pPr>
      <w:r>
        <w:rPr>
          <w:rFonts w:ascii="Times New Roman" w:hAnsi="Times New Roman"/>
          <w:b w:val="0"/>
          <w:sz w:val="22"/>
        </w:rPr>
        <w:t xml:space="preserve">C.  </w:t>
      </w:r>
      <w:r>
        <w:rPr>
          <w:rFonts w:ascii="Times New Roman" w:hAnsi="Times New Roman"/>
          <w:b w:val="0"/>
          <w:sz w:val="22"/>
        </w:rPr>
        <w:t>Blood glucose</w:t>
      </w:r>
    </w:p>
    <w:p>
      <w:pPr>
        <w:spacing w:after="60"/>
        <w:ind w:left="720"/>
      </w:pPr>
      <w:r>
        <w:rPr>
          <w:rFonts w:ascii="Times New Roman" w:hAnsi="Times New Roman"/>
          <w:b w:val="0"/>
          <w:sz w:val="22"/>
        </w:rPr>
        <w:t xml:space="preserve">D.  </w:t>
      </w:r>
      <w:r>
        <w:rPr>
          <w:rFonts w:ascii="Times New Roman" w:hAnsi="Times New Roman"/>
          <w:b w:val="0"/>
          <w:sz w:val="22"/>
        </w:rPr>
        <w:t>Liver enzymes</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Urinary catecholamines, including homovanillic acid and vanillylmandelic acid, are elevated in approximately 90% of patients, making this a highly specific diagnostic test.</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317:  </w:t>
      </w:r>
      <w:r>
        <w:rPr>
          <w:rFonts w:ascii="Times New Roman" w:hAnsi="Times New Roman"/>
          <w:b/>
          <w:sz w:val="22"/>
        </w:rPr>
        <w:t>What percentage of neuroblastomas are MIBG-avid on scintigraphy?</w:t>
      </w:r>
    </w:p>
    <w:p>
      <w:pPr>
        <w:spacing w:after="60"/>
        <w:ind w:left="720"/>
      </w:pPr>
      <w:r>
        <w:rPr>
          <w:rFonts w:ascii="Times New Roman" w:hAnsi="Times New Roman"/>
          <w:b w:val="0"/>
          <w:sz w:val="22"/>
        </w:rPr>
        <w:t xml:space="preserve">A.  </w:t>
      </w:r>
      <w:r>
        <w:rPr>
          <w:rFonts w:ascii="Times New Roman" w:hAnsi="Times New Roman"/>
          <w:b w:val="0"/>
          <w:sz w:val="22"/>
        </w:rPr>
        <w:t>50%</w:t>
      </w:r>
    </w:p>
    <w:p>
      <w:pPr>
        <w:spacing w:after="60"/>
        <w:ind w:left="720"/>
      </w:pPr>
      <w:r>
        <w:rPr>
          <w:rFonts w:ascii="Times New Roman" w:hAnsi="Times New Roman"/>
          <w:b w:val="0"/>
          <w:sz w:val="22"/>
        </w:rPr>
        <w:t xml:space="preserve">B.  </w:t>
      </w:r>
      <w:r>
        <w:rPr>
          <w:rFonts w:ascii="Times New Roman" w:hAnsi="Times New Roman"/>
          <w:b w:val="0"/>
          <w:sz w:val="22"/>
        </w:rPr>
        <w:t>70%</w:t>
      </w:r>
    </w:p>
    <w:p>
      <w:pPr>
        <w:spacing w:after="60"/>
        <w:ind w:left="720"/>
      </w:pPr>
      <w:r>
        <w:rPr>
          <w:rFonts w:ascii="Times New Roman" w:hAnsi="Times New Roman"/>
          <w:b w:val="0"/>
          <w:sz w:val="22"/>
        </w:rPr>
        <w:t xml:space="preserve">C.  </w:t>
      </w:r>
      <w:r>
        <w:rPr>
          <w:rFonts w:ascii="Times New Roman" w:hAnsi="Times New Roman"/>
          <w:b w:val="0"/>
          <w:sz w:val="22"/>
        </w:rPr>
        <w:t>90%</w:t>
      </w:r>
    </w:p>
    <w:p>
      <w:pPr>
        <w:spacing w:after="60"/>
        <w:ind w:left="720"/>
      </w:pPr>
      <w:r>
        <w:rPr>
          <w:rFonts w:ascii="Times New Roman" w:hAnsi="Times New Roman"/>
          <w:b w:val="0"/>
          <w:sz w:val="22"/>
        </w:rPr>
        <w:t xml:space="preserve">D.  </w:t>
      </w:r>
      <w:r>
        <w:rPr>
          <w:rFonts w:ascii="Times New Roman" w:hAnsi="Times New Roman"/>
          <w:b w:val="0"/>
          <w:sz w:val="22"/>
        </w:rPr>
        <w:t>100%</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Approximately 90% of neuroblastomas are MIBG-avid, as detected by 123I-MIBG scintigraphy.</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318:  </w:t>
      </w:r>
      <w:r>
        <w:rPr>
          <w:rFonts w:ascii="Times New Roman" w:hAnsi="Times New Roman"/>
          <w:b/>
          <w:sz w:val="22"/>
        </w:rPr>
        <w:t>What histopathological feature is an unfavorable prognostic factor in neuroblastoma?</w:t>
      </w:r>
    </w:p>
    <w:p>
      <w:pPr>
        <w:spacing w:after="60"/>
        <w:ind w:left="720"/>
      </w:pPr>
      <w:r>
        <w:rPr>
          <w:rFonts w:ascii="Times New Roman" w:hAnsi="Times New Roman"/>
          <w:b w:val="0"/>
          <w:sz w:val="22"/>
        </w:rPr>
        <w:t xml:space="preserve">A.  </w:t>
      </w:r>
      <w:r>
        <w:rPr>
          <w:rFonts w:ascii="Times New Roman" w:hAnsi="Times New Roman"/>
          <w:b w:val="0"/>
          <w:sz w:val="22"/>
        </w:rPr>
        <w:t>Presence of neuroblasts</w:t>
      </w:r>
    </w:p>
    <w:p>
      <w:pPr>
        <w:spacing w:after="60"/>
        <w:ind w:left="720"/>
      </w:pPr>
      <w:r>
        <w:rPr>
          <w:rFonts w:ascii="Times New Roman" w:hAnsi="Times New Roman"/>
          <w:b w:val="0"/>
          <w:sz w:val="22"/>
        </w:rPr>
        <w:t xml:space="preserve">B.  </w:t>
      </w:r>
      <w:r>
        <w:rPr>
          <w:rFonts w:ascii="Times New Roman" w:hAnsi="Times New Roman"/>
          <w:b w:val="0"/>
          <w:sz w:val="22"/>
        </w:rPr>
        <w:t>High Mitosis-Karyorrhexis Index</w:t>
      </w:r>
    </w:p>
    <w:p>
      <w:pPr>
        <w:spacing w:after="60"/>
        <w:ind w:left="720"/>
      </w:pPr>
      <w:r>
        <w:rPr>
          <w:rFonts w:ascii="Times New Roman" w:hAnsi="Times New Roman"/>
          <w:b w:val="0"/>
          <w:sz w:val="22"/>
        </w:rPr>
        <w:t xml:space="preserve">C.  </w:t>
      </w:r>
      <w:r>
        <w:rPr>
          <w:rFonts w:ascii="Times New Roman" w:hAnsi="Times New Roman"/>
          <w:b w:val="0"/>
          <w:sz w:val="22"/>
        </w:rPr>
        <w:t>Schwannian stroma</w:t>
      </w:r>
    </w:p>
    <w:p>
      <w:pPr>
        <w:spacing w:after="60"/>
        <w:ind w:left="720"/>
      </w:pPr>
      <w:r>
        <w:rPr>
          <w:rFonts w:ascii="Times New Roman" w:hAnsi="Times New Roman"/>
          <w:b w:val="0"/>
          <w:sz w:val="22"/>
        </w:rPr>
        <w:t xml:space="preserve">D.  </w:t>
      </w:r>
      <w:r>
        <w:rPr>
          <w:rFonts w:ascii="Times New Roman" w:hAnsi="Times New Roman"/>
          <w:b w:val="0"/>
          <w:sz w:val="22"/>
        </w:rPr>
        <w:t>Small cell size</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A high Mitosis-Karyorrhexis Index is an unfavorable prognostic factor in neuroblastoma.</w:t>
      </w:r>
    </w:p>
    <w:p>
      <w:pPr>
        <w:spacing w:before="160" w:after="160"/>
      </w:pPr>
      <w:r>
        <w:rPr>
          <w:rFonts w:ascii="Times New Roman" w:hAnsi="Times New Roman"/>
          <w:color w:val="AAAAAA"/>
          <w:sz w:val="20"/>
        </w:rPr>
        <w:t>――――――――――――――――――――――――――――――――――――――――――――――――――――――――――――</w:t>
      </w:r>
    </w:p>
    <w:p>
      <w:r>
        <w:br w:type="page"/>
      </w:r>
    </w:p>
    <w:p>
      <w:pPr>
        <w:pStyle w:val="Heading1"/>
      </w:pPr>
      <w:r>
        <w:t>Adrenal Tumors</w:t>
      </w:r>
    </w:p>
    <w:p>
      <w:pPr>
        <w:spacing w:before="240" w:after="120"/>
      </w:pPr>
      <w:r>
        <w:rPr>
          <w:rFonts w:ascii="Times New Roman" w:hAnsi="Times New Roman"/>
          <w:b/>
          <w:sz w:val="22"/>
        </w:rPr>
        <w:t xml:space="preserve">Q 319:  </w:t>
      </w:r>
      <w:r>
        <w:rPr>
          <w:rFonts w:ascii="Times New Roman" w:hAnsi="Times New Roman"/>
          <w:b/>
          <w:sz w:val="22"/>
        </w:rPr>
        <w:t>Which tumor accounts for approximately 90% of adrenal malignancies in childhood?</w:t>
      </w:r>
    </w:p>
    <w:p>
      <w:pPr>
        <w:spacing w:after="60"/>
        <w:ind w:left="720"/>
      </w:pPr>
      <w:r>
        <w:rPr>
          <w:rFonts w:ascii="Times New Roman" w:hAnsi="Times New Roman"/>
          <w:b w:val="0"/>
          <w:sz w:val="22"/>
        </w:rPr>
        <w:t xml:space="preserve">A.  </w:t>
      </w:r>
      <w:r>
        <w:rPr>
          <w:rFonts w:ascii="Times New Roman" w:hAnsi="Times New Roman"/>
          <w:b w:val="0"/>
          <w:sz w:val="22"/>
        </w:rPr>
        <w:t>Neuroblastoma</w:t>
      </w:r>
    </w:p>
    <w:p>
      <w:pPr>
        <w:spacing w:after="60"/>
        <w:ind w:left="720"/>
      </w:pPr>
      <w:r>
        <w:rPr>
          <w:rFonts w:ascii="Times New Roman" w:hAnsi="Times New Roman"/>
          <w:b w:val="0"/>
          <w:sz w:val="22"/>
        </w:rPr>
        <w:t xml:space="preserve">B.  </w:t>
      </w:r>
      <w:r>
        <w:rPr>
          <w:rFonts w:ascii="Times New Roman" w:hAnsi="Times New Roman"/>
          <w:b w:val="0"/>
          <w:sz w:val="22"/>
        </w:rPr>
        <w:t>Adrenocortical tumors</w:t>
      </w:r>
    </w:p>
    <w:p>
      <w:pPr>
        <w:spacing w:after="60"/>
        <w:ind w:left="720"/>
      </w:pPr>
      <w:r>
        <w:rPr>
          <w:rFonts w:ascii="Times New Roman" w:hAnsi="Times New Roman"/>
          <w:b w:val="0"/>
          <w:sz w:val="22"/>
        </w:rPr>
        <w:t xml:space="preserve">C.  </w:t>
      </w:r>
      <w:r>
        <w:rPr>
          <w:rFonts w:ascii="Times New Roman" w:hAnsi="Times New Roman"/>
          <w:b w:val="0"/>
          <w:sz w:val="22"/>
        </w:rPr>
        <w:t>Pheochromocytoma</w:t>
      </w:r>
    </w:p>
    <w:p>
      <w:pPr>
        <w:spacing w:after="60"/>
        <w:ind w:left="720"/>
      </w:pPr>
      <w:r>
        <w:rPr>
          <w:rFonts w:ascii="Times New Roman" w:hAnsi="Times New Roman"/>
          <w:b w:val="0"/>
          <w:sz w:val="22"/>
        </w:rPr>
        <w:t xml:space="preserve">D.  </w:t>
      </w:r>
      <w:r>
        <w:rPr>
          <w:rFonts w:ascii="Times New Roman" w:hAnsi="Times New Roman"/>
          <w:b w:val="0"/>
          <w:sz w:val="22"/>
        </w:rPr>
        <w:t>Wilms tumor</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Neuroblastoma accounts for approximately 90% of adrenal malignancies in childhood.</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320:  </w:t>
      </w:r>
      <w:r>
        <w:rPr>
          <w:rFonts w:ascii="Times New Roman" w:hAnsi="Times New Roman"/>
          <w:b/>
          <w:sz w:val="22"/>
        </w:rPr>
        <w:t>From which cells is neuroblastoma derived?</w:t>
      </w:r>
    </w:p>
    <w:p>
      <w:pPr>
        <w:spacing w:after="60"/>
        <w:ind w:left="720"/>
      </w:pPr>
      <w:r>
        <w:rPr>
          <w:rFonts w:ascii="Times New Roman" w:hAnsi="Times New Roman"/>
          <w:b w:val="0"/>
          <w:sz w:val="22"/>
        </w:rPr>
        <w:t xml:space="preserve">A.  </w:t>
      </w:r>
      <w:r>
        <w:rPr>
          <w:rFonts w:ascii="Times New Roman" w:hAnsi="Times New Roman"/>
          <w:b w:val="0"/>
          <w:sz w:val="22"/>
        </w:rPr>
        <w:t>Neural crest cells of the sympathetic nervous system</w:t>
      </w:r>
    </w:p>
    <w:p>
      <w:pPr>
        <w:spacing w:after="60"/>
        <w:ind w:left="720"/>
      </w:pPr>
      <w:r>
        <w:rPr>
          <w:rFonts w:ascii="Times New Roman" w:hAnsi="Times New Roman"/>
          <w:b w:val="0"/>
          <w:sz w:val="22"/>
        </w:rPr>
        <w:t xml:space="preserve">B.  </w:t>
      </w:r>
      <w:r>
        <w:rPr>
          <w:rFonts w:ascii="Times New Roman" w:hAnsi="Times New Roman"/>
          <w:b w:val="0"/>
          <w:sz w:val="22"/>
        </w:rPr>
        <w:t>Adrenal cortex steroid-producing cells</w:t>
      </w:r>
    </w:p>
    <w:p>
      <w:pPr>
        <w:spacing w:after="60"/>
        <w:ind w:left="720"/>
      </w:pPr>
      <w:r>
        <w:rPr>
          <w:rFonts w:ascii="Times New Roman" w:hAnsi="Times New Roman"/>
          <w:b w:val="0"/>
          <w:sz w:val="22"/>
        </w:rPr>
        <w:t xml:space="preserve">C.  </w:t>
      </w:r>
      <w:r>
        <w:rPr>
          <w:rFonts w:ascii="Times New Roman" w:hAnsi="Times New Roman"/>
          <w:b w:val="0"/>
          <w:sz w:val="22"/>
        </w:rPr>
        <w:t>Chromaffin cells of the adrenal medulla</w:t>
      </w:r>
    </w:p>
    <w:p>
      <w:pPr>
        <w:spacing w:after="60"/>
        <w:ind w:left="720"/>
      </w:pPr>
      <w:r>
        <w:rPr>
          <w:rFonts w:ascii="Times New Roman" w:hAnsi="Times New Roman"/>
          <w:b w:val="0"/>
          <w:sz w:val="22"/>
        </w:rPr>
        <w:t xml:space="preserve">D.  </w:t>
      </w:r>
      <w:r>
        <w:rPr>
          <w:rFonts w:ascii="Times New Roman" w:hAnsi="Times New Roman"/>
          <w:b w:val="0"/>
          <w:sz w:val="22"/>
        </w:rPr>
        <w:t>Mesodermal cells of the adrenal cortex</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Neuroblastoma is derived from neural crest cells of the sympathetic nervous system.</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321:  </w:t>
      </w:r>
      <w:r>
        <w:rPr>
          <w:rFonts w:ascii="Times New Roman" w:hAnsi="Times New Roman"/>
          <w:b/>
          <w:sz w:val="22"/>
        </w:rPr>
        <w:t>Which histological features are characteristic of neuroblastoma?</w:t>
      </w:r>
    </w:p>
    <w:p>
      <w:pPr>
        <w:spacing w:after="60"/>
        <w:ind w:left="720"/>
      </w:pPr>
      <w:r>
        <w:rPr>
          <w:rFonts w:ascii="Times New Roman" w:hAnsi="Times New Roman"/>
          <w:b w:val="0"/>
          <w:sz w:val="22"/>
        </w:rPr>
        <w:t xml:space="preserve">A.  </w:t>
      </w:r>
      <w:r>
        <w:rPr>
          <w:rFonts w:ascii="Times New Roman" w:hAnsi="Times New Roman"/>
          <w:b w:val="0"/>
          <w:sz w:val="22"/>
        </w:rPr>
        <w:t>Small round blue cells, Homer-Wright rosettes, neuropil background</w:t>
      </w:r>
    </w:p>
    <w:p>
      <w:pPr>
        <w:spacing w:after="60"/>
        <w:ind w:left="720"/>
      </w:pPr>
      <w:r>
        <w:rPr>
          <w:rFonts w:ascii="Times New Roman" w:hAnsi="Times New Roman"/>
          <w:b w:val="0"/>
          <w:sz w:val="22"/>
        </w:rPr>
        <w:t xml:space="preserve">B.  </w:t>
      </w:r>
      <w:r>
        <w:rPr>
          <w:rFonts w:ascii="Times New Roman" w:hAnsi="Times New Roman"/>
          <w:b w:val="0"/>
          <w:sz w:val="22"/>
        </w:rPr>
        <w:t>Atypical nuclei, mitotic figures, venous invasion</w:t>
      </w:r>
    </w:p>
    <w:p>
      <w:pPr>
        <w:spacing w:after="60"/>
        <w:ind w:left="720"/>
      </w:pPr>
      <w:r>
        <w:rPr>
          <w:rFonts w:ascii="Times New Roman" w:hAnsi="Times New Roman"/>
          <w:b w:val="0"/>
          <w:sz w:val="22"/>
        </w:rPr>
        <w:t xml:space="preserve">C.  </w:t>
      </w:r>
      <w:r>
        <w:rPr>
          <w:rFonts w:ascii="Times New Roman" w:hAnsi="Times New Roman"/>
          <w:b w:val="0"/>
          <w:sz w:val="22"/>
        </w:rPr>
        <w:t>Well-differentiated cortical cells, minimal atypia</w:t>
      </w:r>
    </w:p>
    <w:p>
      <w:pPr>
        <w:spacing w:after="60"/>
        <w:ind w:left="720"/>
      </w:pPr>
      <w:r>
        <w:rPr>
          <w:rFonts w:ascii="Times New Roman" w:hAnsi="Times New Roman"/>
          <w:b w:val="0"/>
          <w:sz w:val="22"/>
        </w:rPr>
        <w:t xml:space="preserve">D.  </w:t>
      </w:r>
      <w:r>
        <w:rPr>
          <w:rFonts w:ascii="Times New Roman" w:hAnsi="Times New Roman"/>
          <w:b w:val="0"/>
          <w:sz w:val="22"/>
        </w:rPr>
        <w:t>Hemorrhagic, lobulated mass with calcifications</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Neuroblastoma is characterized by small round blue cells, Homer-Wright rosettes, and a neuropil background.</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322:  </w:t>
      </w:r>
      <w:r>
        <w:rPr>
          <w:rFonts w:ascii="Times New Roman" w:hAnsi="Times New Roman"/>
          <w:b/>
          <w:sz w:val="22"/>
        </w:rPr>
        <w:t>What sign is associated with neuroblastoma and is referred to as 'raccoon eyes'?</w:t>
      </w:r>
    </w:p>
    <w:p>
      <w:pPr>
        <w:spacing w:after="60"/>
        <w:ind w:left="720"/>
      </w:pPr>
      <w:r>
        <w:rPr>
          <w:rFonts w:ascii="Times New Roman" w:hAnsi="Times New Roman"/>
          <w:b w:val="0"/>
          <w:sz w:val="22"/>
        </w:rPr>
        <w:t xml:space="preserve">A.  </w:t>
      </w:r>
      <w:r>
        <w:rPr>
          <w:rFonts w:ascii="Times New Roman" w:hAnsi="Times New Roman"/>
          <w:b w:val="0"/>
          <w:sz w:val="22"/>
        </w:rPr>
        <w:t>Periorbital ecchymosis</w:t>
      </w:r>
    </w:p>
    <w:p>
      <w:pPr>
        <w:spacing w:after="60"/>
        <w:ind w:left="720"/>
      </w:pPr>
      <w:r>
        <w:rPr>
          <w:rFonts w:ascii="Times New Roman" w:hAnsi="Times New Roman"/>
          <w:b w:val="0"/>
          <w:sz w:val="22"/>
        </w:rPr>
        <w:t xml:space="preserve">B.  </w:t>
      </w:r>
      <w:r>
        <w:rPr>
          <w:rFonts w:ascii="Times New Roman" w:hAnsi="Times New Roman"/>
          <w:b w:val="0"/>
          <w:sz w:val="22"/>
        </w:rPr>
        <w:t>Opsoclonus-myoclonus-ataxia syndrome</w:t>
      </w:r>
    </w:p>
    <w:p>
      <w:pPr>
        <w:spacing w:after="60"/>
        <w:ind w:left="720"/>
      </w:pPr>
      <w:r>
        <w:rPr>
          <w:rFonts w:ascii="Times New Roman" w:hAnsi="Times New Roman"/>
          <w:b w:val="0"/>
          <w:sz w:val="22"/>
        </w:rPr>
        <w:t xml:space="preserve">C.  </w:t>
      </w:r>
      <w:r>
        <w:rPr>
          <w:rFonts w:ascii="Times New Roman" w:hAnsi="Times New Roman"/>
          <w:b w:val="0"/>
          <w:sz w:val="22"/>
        </w:rPr>
        <w:t>Hypertension</w:t>
      </w:r>
    </w:p>
    <w:p>
      <w:pPr>
        <w:spacing w:after="60"/>
        <w:ind w:left="720"/>
      </w:pPr>
      <w:r>
        <w:rPr>
          <w:rFonts w:ascii="Times New Roman" w:hAnsi="Times New Roman"/>
          <w:b w:val="0"/>
          <w:sz w:val="22"/>
        </w:rPr>
        <w:t xml:space="preserve">D.  </w:t>
      </w:r>
      <w:r>
        <w:rPr>
          <w:rFonts w:ascii="Times New Roman" w:hAnsi="Times New Roman"/>
          <w:b w:val="0"/>
          <w:sz w:val="22"/>
        </w:rPr>
        <w:t>Abdominal mass crossing midline</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Periorbital ecchymosis, known as 'raccoon eyes,' is a sign associated with neuroblastoma.</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323:  </w:t>
      </w:r>
      <w:r>
        <w:rPr>
          <w:rFonts w:ascii="Times New Roman" w:hAnsi="Times New Roman"/>
          <w:b/>
          <w:sz w:val="22"/>
        </w:rPr>
        <w:t>What is the initial imaging modality for evaluating an abdominal mass in pediatric adrenal tumors?</w:t>
      </w:r>
    </w:p>
    <w:p>
      <w:pPr>
        <w:spacing w:after="60"/>
        <w:ind w:left="720"/>
      </w:pPr>
      <w:r>
        <w:rPr>
          <w:rFonts w:ascii="Times New Roman" w:hAnsi="Times New Roman"/>
          <w:b w:val="0"/>
          <w:sz w:val="22"/>
        </w:rPr>
        <w:t xml:space="preserve">A.  </w:t>
      </w:r>
      <w:r>
        <w:rPr>
          <w:rFonts w:ascii="Times New Roman" w:hAnsi="Times New Roman"/>
          <w:b w:val="0"/>
          <w:sz w:val="22"/>
        </w:rPr>
        <w:t>Ultrasound</w:t>
      </w:r>
    </w:p>
    <w:p>
      <w:pPr>
        <w:spacing w:after="60"/>
        <w:ind w:left="720"/>
      </w:pPr>
      <w:r>
        <w:rPr>
          <w:rFonts w:ascii="Times New Roman" w:hAnsi="Times New Roman"/>
          <w:b w:val="0"/>
          <w:sz w:val="22"/>
        </w:rPr>
        <w:t xml:space="preserve">B.  </w:t>
      </w:r>
      <w:r>
        <w:rPr>
          <w:rFonts w:ascii="Times New Roman" w:hAnsi="Times New Roman"/>
          <w:b w:val="0"/>
          <w:sz w:val="22"/>
        </w:rPr>
        <w:t>CT/MRI</w:t>
      </w:r>
    </w:p>
    <w:p>
      <w:pPr>
        <w:spacing w:after="60"/>
        <w:ind w:left="720"/>
      </w:pPr>
      <w:r>
        <w:rPr>
          <w:rFonts w:ascii="Times New Roman" w:hAnsi="Times New Roman"/>
          <w:b w:val="0"/>
          <w:sz w:val="22"/>
        </w:rPr>
        <w:t xml:space="preserve">C.  </w:t>
      </w:r>
      <w:r>
        <w:rPr>
          <w:rFonts w:ascii="Times New Roman" w:hAnsi="Times New Roman"/>
          <w:b w:val="0"/>
          <w:sz w:val="22"/>
        </w:rPr>
        <w:t>123I-MIBG scintigraphy</w:t>
      </w:r>
    </w:p>
    <w:p>
      <w:pPr>
        <w:spacing w:after="60"/>
        <w:ind w:left="720"/>
      </w:pPr>
      <w:r>
        <w:rPr>
          <w:rFonts w:ascii="Times New Roman" w:hAnsi="Times New Roman"/>
          <w:b w:val="0"/>
          <w:sz w:val="22"/>
        </w:rPr>
        <w:t xml:space="preserve">D.  </w:t>
      </w:r>
      <w:r>
        <w:rPr>
          <w:rFonts w:ascii="Times New Roman" w:hAnsi="Times New Roman"/>
          <w:b w:val="0"/>
          <w:sz w:val="22"/>
        </w:rPr>
        <w:t>PET-CT</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Ultrasound is used for the initial evaluation of an abdominal mass.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324:  </w:t>
      </w:r>
      <w:r>
        <w:rPr>
          <w:rFonts w:ascii="Times New Roman" w:hAnsi="Times New Roman"/>
          <w:b/>
          <w:sz w:val="22"/>
        </w:rPr>
        <w:t>What is the recommended management for low-risk neuroblastoma?</w:t>
      </w:r>
    </w:p>
    <w:p>
      <w:pPr>
        <w:spacing w:after="60"/>
        <w:ind w:left="720"/>
      </w:pPr>
      <w:r>
        <w:rPr>
          <w:rFonts w:ascii="Times New Roman" w:hAnsi="Times New Roman"/>
          <w:b w:val="0"/>
          <w:sz w:val="22"/>
        </w:rPr>
        <w:t xml:space="preserve">A.  </w:t>
      </w:r>
      <w:r>
        <w:rPr>
          <w:rFonts w:ascii="Times New Roman" w:hAnsi="Times New Roman"/>
          <w:b w:val="0"/>
          <w:sz w:val="22"/>
        </w:rPr>
        <w:t>Observation alone</w:t>
      </w:r>
    </w:p>
    <w:p>
      <w:pPr>
        <w:spacing w:after="60"/>
        <w:ind w:left="720"/>
      </w:pPr>
      <w:r>
        <w:rPr>
          <w:rFonts w:ascii="Times New Roman" w:hAnsi="Times New Roman"/>
          <w:b w:val="0"/>
          <w:sz w:val="22"/>
        </w:rPr>
        <w:t xml:space="preserve">B.  </w:t>
      </w:r>
      <w:r>
        <w:rPr>
          <w:rFonts w:ascii="Times New Roman" w:hAnsi="Times New Roman"/>
          <w:b w:val="0"/>
          <w:sz w:val="22"/>
        </w:rPr>
        <w:t>Chemotherapy</w:t>
      </w:r>
    </w:p>
    <w:p>
      <w:pPr>
        <w:spacing w:after="60"/>
        <w:ind w:left="720"/>
      </w:pPr>
      <w:r>
        <w:rPr>
          <w:rFonts w:ascii="Times New Roman" w:hAnsi="Times New Roman"/>
          <w:b w:val="0"/>
          <w:sz w:val="22"/>
        </w:rPr>
        <w:t xml:space="preserve">C.  </w:t>
      </w:r>
      <w:r>
        <w:rPr>
          <w:rFonts w:ascii="Times New Roman" w:hAnsi="Times New Roman"/>
          <w:b w:val="0"/>
          <w:sz w:val="22"/>
        </w:rPr>
        <w:t>Myeloablative therapy with autologous stem cell rescue</w:t>
      </w:r>
    </w:p>
    <w:p>
      <w:pPr>
        <w:spacing w:after="60"/>
        <w:ind w:left="720"/>
      </w:pPr>
      <w:r>
        <w:rPr>
          <w:rFonts w:ascii="Times New Roman" w:hAnsi="Times New Roman"/>
          <w:b w:val="0"/>
          <w:sz w:val="22"/>
        </w:rPr>
        <w:t xml:space="preserve">D.  </w:t>
      </w:r>
      <w:r>
        <w:rPr>
          <w:rFonts w:ascii="Times New Roman" w:hAnsi="Times New Roman"/>
          <w:b w:val="0"/>
          <w:sz w:val="22"/>
        </w:rPr>
        <w:t>Surgical resection</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For low-risk neuroblastoma, consider observation as long as no tumour burden symptoms, otherwise if tumour progresses and symptoms appear, biopsy or resect and reclassify with biomarkers.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325:  </w:t>
      </w:r>
      <w:r>
        <w:rPr>
          <w:rFonts w:ascii="Times New Roman" w:hAnsi="Times New Roman"/>
          <w:b/>
          <w:sz w:val="22"/>
        </w:rPr>
        <w:t>What is the 5-year survival rate for low-risk neuroblastoma?</w:t>
      </w:r>
    </w:p>
    <w:p>
      <w:pPr>
        <w:spacing w:after="60"/>
        <w:ind w:left="720"/>
      </w:pPr>
      <w:r>
        <w:rPr>
          <w:rFonts w:ascii="Times New Roman" w:hAnsi="Times New Roman"/>
          <w:b w:val="0"/>
          <w:sz w:val="22"/>
        </w:rPr>
        <w:t xml:space="preserve">A.  </w:t>
      </w:r>
      <w:r>
        <w:rPr>
          <w:rFonts w:ascii="Times New Roman" w:hAnsi="Times New Roman"/>
          <w:b w:val="0"/>
          <w:sz w:val="22"/>
        </w:rPr>
        <w:t>&gt;95%</w:t>
      </w:r>
    </w:p>
    <w:p>
      <w:pPr>
        <w:spacing w:after="60"/>
        <w:ind w:left="720"/>
      </w:pPr>
      <w:r>
        <w:rPr>
          <w:rFonts w:ascii="Times New Roman" w:hAnsi="Times New Roman"/>
          <w:b w:val="0"/>
          <w:sz w:val="22"/>
        </w:rPr>
        <w:t xml:space="preserve">B.  </w:t>
      </w:r>
      <w:r>
        <w:rPr>
          <w:rFonts w:ascii="Times New Roman" w:hAnsi="Times New Roman"/>
          <w:b w:val="0"/>
          <w:sz w:val="22"/>
        </w:rPr>
        <w:t>40-50%</w:t>
      </w:r>
    </w:p>
    <w:p>
      <w:pPr>
        <w:spacing w:after="60"/>
        <w:ind w:left="720"/>
      </w:pPr>
      <w:r>
        <w:rPr>
          <w:rFonts w:ascii="Times New Roman" w:hAnsi="Times New Roman"/>
          <w:b w:val="0"/>
          <w:sz w:val="22"/>
        </w:rPr>
        <w:t xml:space="preserve">C.  </w:t>
      </w:r>
      <w:r>
        <w:rPr>
          <w:rFonts w:ascii="Times New Roman" w:hAnsi="Times New Roman"/>
          <w:b w:val="0"/>
          <w:sz w:val="22"/>
        </w:rPr>
        <w:t>50-80%</w:t>
      </w:r>
    </w:p>
    <w:p>
      <w:pPr>
        <w:spacing w:after="60"/>
        <w:ind w:left="720"/>
      </w:pPr>
      <w:r>
        <w:rPr>
          <w:rFonts w:ascii="Times New Roman" w:hAnsi="Times New Roman"/>
          <w:b w:val="0"/>
          <w:sz w:val="22"/>
        </w:rPr>
        <w:t xml:space="preserve">D.  </w:t>
      </w:r>
      <w:r>
        <w:rPr>
          <w:rFonts w:ascii="Times New Roman" w:hAnsi="Times New Roman"/>
          <w:b w:val="0"/>
          <w:sz w:val="22"/>
        </w:rPr>
        <w:t>15-50%</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Low-risk neuroblastoma has a 5-year survival rate of over 95%.</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326:  </w:t>
      </w:r>
      <w:r>
        <w:rPr>
          <w:rFonts w:ascii="Times New Roman" w:hAnsi="Times New Roman"/>
          <w:b/>
          <w:sz w:val="22"/>
        </w:rPr>
        <w:t>Which genetic mutation is most commonly associated with pediatric adrenocortical tumors?</w:t>
      </w:r>
    </w:p>
    <w:p>
      <w:pPr>
        <w:spacing w:after="60"/>
        <w:ind w:left="720"/>
      </w:pPr>
      <w:r>
        <w:rPr>
          <w:rFonts w:ascii="Times New Roman" w:hAnsi="Times New Roman"/>
          <w:b w:val="0"/>
          <w:sz w:val="22"/>
        </w:rPr>
        <w:t xml:space="preserve">A.  </w:t>
      </w:r>
      <w:r>
        <w:rPr>
          <w:rFonts w:ascii="Times New Roman" w:hAnsi="Times New Roman"/>
          <w:b w:val="0"/>
          <w:sz w:val="22"/>
        </w:rPr>
        <w:t>TP53 germline mutations</w:t>
      </w:r>
    </w:p>
    <w:p>
      <w:pPr>
        <w:spacing w:after="60"/>
        <w:ind w:left="720"/>
      </w:pPr>
      <w:r>
        <w:rPr>
          <w:rFonts w:ascii="Times New Roman" w:hAnsi="Times New Roman"/>
          <w:b w:val="0"/>
          <w:sz w:val="22"/>
        </w:rPr>
        <w:t xml:space="preserve">B.  </w:t>
      </w:r>
      <w:r>
        <w:rPr>
          <w:rFonts w:ascii="Times New Roman" w:hAnsi="Times New Roman"/>
          <w:b w:val="0"/>
          <w:sz w:val="22"/>
        </w:rPr>
        <w:t>ALK mutations</w:t>
      </w:r>
    </w:p>
    <w:p>
      <w:pPr>
        <w:spacing w:after="60"/>
        <w:ind w:left="720"/>
      </w:pPr>
      <w:r>
        <w:rPr>
          <w:rFonts w:ascii="Times New Roman" w:hAnsi="Times New Roman"/>
          <w:b w:val="0"/>
          <w:sz w:val="22"/>
        </w:rPr>
        <w:t xml:space="preserve">C.  </w:t>
      </w:r>
      <w:r>
        <w:rPr>
          <w:rFonts w:ascii="Times New Roman" w:hAnsi="Times New Roman"/>
          <w:b w:val="0"/>
          <w:sz w:val="22"/>
        </w:rPr>
        <w:t>PHOX2B mutations</w:t>
      </w:r>
    </w:p>
    <w:p>
      <w:pPr>
        <w:spacing w:after="60"/>
        <w:ind w:left="720"/>
      </w:pPr>
      <w:r>
        <w:rPr>
          <w:rFonts w:ascii="Times New Roman" w:hAnsi="Times New Roman"/>
          <w:b w:val="0"/>
          <w:sz w:val="22"/>
        </w:rPr>
        <w:t xml:space="preserve">D.  </w:t>
      </w:r>
      <w:r>
        <w:rPr>
          <w:rFonts w:ascii="Times New Roman" w:hAnsi="Times New Roman"/>
          <w:b w:val="0"/>
          <w:sz w:val="22"/>
        </w:rPr>
        <w:t>RET mutations</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TP53 germline mutations are present in 70-80% of pediatric adrenocortical tumor cases.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327:  </w:t>
      </w:r>
      <w:r>
        <w:rPr>
          <w:rFonts w:ascii="Times New Roman" w:hAnsi="Times New Roman"/>
          <w:b/>
          <w:sz w:val="22"/>
        </w:rPr>
        <w:t>What is the sensitivity of MIBG scintigraphy for neuroblastoma?</w:t>
      </w:r>
    </w:p>
    <w:p>
      <w:pPr>
        <w:spacing w:after="60"/>
        <w:ind w:left="720"/>
      </w:pPr>
      <w:r>
        <w:rPr>
          <w:rFonts w:ascii="Times New Roman" w:hAnsi="Times New Roman"/>
          <w:b w:val="0"/>
          <w:sz w:val="22"/>
        </w:rPr>
        <w:t xml:space="preserve">A.  </w:t>
      </w:r>
      <w:r>
        <w:rPr>
          <w:rFonts w:ascii="Times New Roman" w:hAnsi="Times New Roman"/>
          <w:b w:val="0"/>
          <w:sz w:val="22"/>
        </w:rPr>
        <w:t>90%</w:t>
      </w:r>
    </w:p>
    <w:p>
      <w:pPr>
        <w:spacing w:after="60"/>
        <w:ind w:left="720"/>
      </w:pPr>
      <w:r>
        <w:rPr>
          <w:rFonts w:ascii="Times New Roman" w:hAnsi="Times New Roman"/>
          <w:b w:val="0"/>
          <w:sz w:val="22"/>
        </w:rPr>
        <w:t xml:space="preserve">B.  </w:t>
      </w:r>
      <w:r>
        <w:rPr>
          <w:rFonts w:ascii="Times New Roman" w:hAnsi="Times New Roman"/>
          <w:b w:val="0"/>
          <w:sz w:val="22"/>
        </w:rPr>
        <w:t>70%</w:t>
      </w:r>
    </w:p>
    <w:p>
      <w:pPr>
        <w:spacing w:after="60"/>
        <w:ind w:left="720"/>
      </w:pPr>
      <w:r>
        <w:rPr>
          <w:rFonts w:ascii="Times New Roman" w:hAnsi="Times New Roman"/>
          <w:b w:val="0"/>
          <w:sz w:val="22"/>
        </w:rPr>
        <w:t xml:space="preserve">C.  </w:t>
      </w:r>
      <w:r>
        <w:rPr>
          <w:rFonts w:ascii="Times New Roman" w:hAnsi="Times New Roman"/>
          <w:b w:val="0"/>
          <w:sz w:val="22"/>
        </w:rPr>
        <w:t>50%</w:t>
      </w:r>
    </w:p>
    <w:p>
      <w:pPr>
        <w:spacing w:after="60"/>
        <w:ind w:left="720"/>
      </w:pPr>
      <w:r>
        <w:rPr>
          <w:rFonts w:ascii="Times New Roman" w:hAnsi="Times New Roman"/>
          <w:b w:val="0"/>
          <w:sz w:val="22"/>
        </w:rPr>
        <w:t xml:space="preserve">D.  </w:t>
      </w:r>
      <w:r>
        <w:rPr>
          <w:rFonts w:ascii="Times New Roman" w:hAnsi="Times New Roman"/>
          <w:b w:val="0"/>
          <w:sz w:val="22"/>
        </w:rPr>
        <w:t>30%</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MIBG scintigraphy has 90% sensitivity for neuroblastoma.</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328:  </w:t>
      </w:r>
      <w:r>
        <w:rPr>
          <w:rFonts w:ascii="Times New Roman" w:hAnsi="Times New Roman"/>
          <w:b/>
          <w:sz w:val="22"/>
        </w:rPr>
        <w:t>Which syndrome is associated with adrenocortical tumors?</w:t>
      </w:r>
    </w:p>
    <w:p>
      <w:pPr>
        <w:spacing w:after="60"/>
        <w:ind w:left="720"/>
      </w:pPr>
      <w:r>
        <w:rPr>
          <w:rFonts w:ascii="Times New Roman" w:hAnsi="Times New Roman"/>
          <w:b w:val="0"/>
          <w:sz w:val="22"/>
        </w:rPr>
        <w:t xml:space="preserve">A.  </w:t>
      </w:r>
      <w:r>
        <w:rPr>
          <w:rFonts w:ascii="Times New Roman" w:hAnsi="Times New Roman"/>
          <w:b w:val="0"/>
          <w:sz w:val="22"/>
        </w:rPr>
        <w:t>Beckwith-Wiedemann syndrome</w:t>
      </w:r>
    </w:p>
    <w:p>
      <w:pPr>
        <w:spacing w:after="60"/>
        <w:ind w:left="720"/>
      </w:pPr>
      <w:r>
        <w:rPr>
          <w:rFonts w:ascii="Times New Roman" w:hAnsi="Times New Roman"/>
          <w:b w:val="0"/>
          <w:sz w:val="22"/>
        </w:rPr>
        <w:t xml:space="preserve">B.  </w:t>
      </w:r>
      <w:r>
        <w:rPr>
          <w:rFonts w:ascii="Times New Roman" w:hAnsi="Times New Roman"/>
          <w:b w:val="0"/>
          <w:sz w:val="22"/>
        </w:rPr>
        <w:t>Neurofibromatosis type 1</w:t>
      </w:r>
    </w:p>
    <w:p>
      <w:pPr>
        <w:spacing w:after="60"/>
        <w:ind w:left="720"/>
      </w:pPr>
      <w:r>
        <w:rPr>
          <w:rFonts w:ascii="Times New Roman" w:hAnsi="Times New Roman"/>
          <w:b w:val="0"/>
          <w:sz w:val="22"/>
        </w:rPr>
        <w:t xml:space="preserve">C.  </w:t>
      </w:r>
      <w:r>
        <w:rPr>
          <w:rFonts w:ascii="Times New Roman" w:hAnsi="Times New Roman"/>
          <w:b w:val="0"/>
          <w:sz w:val="22"/>
        </w:rPr>
        <w:t>Hirschsprung disease</w:t>
      </w:r>
    </w:p>
    <w:p>
      <w:pPr>
        <w:spacing w:after="60"/>
        <w:ind w:left="720"/>
      </w:pPr>
      <w:r>
        <w:rPr>
          <w:rFonts w:ascii="Times New Roman" w:hAnsi="Times New Roman"/>
          <w:b w:val="0"/>
          <w:sz w:val="22"/>
        </w:rPr>
        <w:t xml:space="preserve">D.  </w:t>
      </w:r>
      <w:r>
        <w:rPr>
          <w:rFonts w:ascii="Times New Roman" w:hAnsi="Times New Roman"/>
          <w:b w:val="0"/>
          <w:sz w:val="22"/>
        </w:rPr>
        <w:t>Multiple Endocrine Neoplasia type 2</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Beckwith-Wiedemann syndrome is associated with adrenocortical tumors.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329:  </w:t>
      </w:r>
      <w:r>
        <w:rPr>
          <w:rFonts w:ascii="Times New Roman" w:hAnsi="Times New Roman"/>
          <w:b/>
          <w:sz w:val="22"/>
        </w:rPr>
        <w:t>What is the surgical mortality rate for adrenal tumor resection in specialized centers?</w:t>
      </w:r>
    </w:p>
    <w:p>
      <w:pPr>
        <w:spacing w:after="60"/>
        <w:ind w:left="720"/>
      </w:pPr>
      <w:r>
        <w:rPr>
          <w:rFonts w:ascii="Times New Roman" w:hAnsi="Times New Roman"/>
          <w:b w:val="0"/>
          <w:sz w:val="22"/>
        </w:rPr>
        <w:t xml:space="preserve">A.  </w:t>
      </w:r>
      <w:r>
        <w:rPr>
          <w:rFonts w:ascii="Times New Roman" w:hAnsi="Times New Roman"/>
          <w:b w:val="0"/>
          <w:sz w:val="22"/>
        </w:rPr>
        <w:t>&lt;2%</w:t>
      </w:r>
    </w:p>
    <w:p>
      <w:pPr>
        <w:spacing w:after="60"/>
        <w:ind w:left="720"/>
      </w:pPr>
      <w:r>
        <w:rPr>
          <w:rFonts w:ascii="Times New Roman" w:hAnsi="Times New Roman"/>
          <w:b w:val="0"/>
          <w:sz w:val="22"/>
        </w:rPr>
        <w:t xml:space="preserve">B.  </w:t>
      </w:r>
      <w:r>
        <w:rPr>
          <w:rFonts w:ascii="Times New Roman" w:hAnsi="Times New Roman"/>
          <w:b w:val="0"/>
          <w:sz w:val="22"/>
        </w:rPr>
        <w:t>3-8%</w:t>
      </w:r>
    </w:p>
    <w:p>
      <w:pPr>
        <w:spacing w:after="60"/>
        <w:ind w:left="720"/>
      </w:pPr>
      <w:r>
        <w:rPr>
          <w:rFonts w:ascii="Times New Roman" w:hAnsi="Times New Roman"/>
          <w:b w:val="0"/>
          <w:sz w:val="22"/>
        </w:rPr>
        <w:t xml:space="preserve">C.  </w:t>
      </w:r>
      <w:r>
        <w:rPr>
          <w:rFonts w:ascii="Times New Roman" w:hAnsi="Times New Roman"/>
          <w:b w:val="0"/>
          <w:sz w:val="22"/>
        </w:rPr>
        <w:t>5-10%</w:t>
      </w:r>
    </w:p>
    <w:p>
      <w:pPr>
        <w:spacing w:after="60"/>
        <w:ind w:left="720"/>
      </w:pPr>
      <w:r>
        <w:rPr>
          <w:rFonts w:ascii="Times New Roman" w:hAnsi="Times New Roman"/>
          <w:b w:val="0"/>
          <w:sz w:val="22"/>
        </w:rPr>
        <w:t xml:space="preserve">D.  </w:t>
      </w:r>
      <w:r>
        <w:rPr>
          <w:rFonts w:ascii="Times New Roman" w:hAnsi="Times New Roman"/>
          <w:b w:val="0"/>
          <w:sz w:val="22"/>
        </w:rPr>
        <w:t>15-50%</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Surgical mortality is less than 2% in specialized centers.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330:  </w:t>
      </w:r>
      <w:r>
        <w:rPr>
          <w:rFonts w:ascii="Times New Roman" w:hAnsi="Times New Roman"/>
          <w:b/>
          <w:sz w:val="22"/>
        </w:rPr>
        <w:t>What is the 5-year survival rate for adrenocortical carcinoma with complete resection?</w:t>
      </w:r>
    </w:p>
    <w:p>
      <w:pPr>
        <w:spacing w:after="60"/>
        <w:ind w:left="720"/>
      </w:pPr>
      <w:r>
        <w:rPr>
          <w:rFonts w:ascii="Times New Roman" w:hAnsi="Times New Roman"/>
          <w:b w:val="0"/>
          <w:sz w:val="22"/>
        </w:rPr>
        <w:t xml:space="preserve">A.  </w:t>
      </w:r>
      <w:r>
        <w:rPr>
          <w:rFonts w:ascii="Times New Roman" w:hAnsi="Times New Roman"/>
          <w:b w:val="0"/>
          <w:sz w:val="22"/>
        </w:rPr>
        <w:t>50-80%</w:t>
      </w:r>
    </w:p>
    <w:p>
      <w:pPr>
        <w:spacing w:after="60"/>
        <w:ind w:left="720"/>
      </w:pPr>
      <w:r>
        <w:rPr>
          <w:rFonts w:ascii="Times New Roman" w:hAnsi="Times New Roman"/>
          <w:b w:val="0"/>
          <w:sz w:val="22"/>
        </w:rPr>
        <w:t xml:space="preserve">B.  </w:t>
      </w:r>
      <w:r>
        <w:rPr>
          <w:rFonts w:ascii="Times New Roman" w:hAnsi="Times New Roman"/>
          <w:b w:val="0"/>
          <w:sz w:val="22"/>
        </w:rPr>
        <w:t>&gt;95%</w:t>
      </w:r>
    </w:p>
    <w:p>
      <w:pPr>
        <w:spacing w:after="60"/>
        <w:ind w:left="720"/>
      </w:pPr>
      <w:r>
        <w:rPr>
          <w:rFonts w:ascii="Times New Roman" w:hAnsi="Times New Roman"/>
          <w:b w:val="0"/>
          <w:sz w:val="22"/>
        </w:rPr>
        <w:t xml:space="preserve">C.  </w:t>
      </w:r>
      <w:r>
        <w:rPr>
          <w:rFonts w:ascii="Times New Roman" w:hAnsi="Times New Roman"/>
          <w:b w:val="0"/>
          <w:sz w:val="22"/>
        </w:rPr>
        <w:t>40-50%</w:t>
      </w:r>
    </w:p>
    <w:p>
      <w:pPr>
        <w:spacing w:after="60"/>
        <w:ind w:left="720"/>
      </w:pPr>
      <w:r>
        <w:rPr>
          <w:rFonts w:ascii="Times New Roman" w:hAnsi="Times New Roman"/>
          <w:b w:val="0"/>
          <w:sz w:val="22"/>
        </w:rPr>
        <w:t xml:space="preserve">D.  </w:t>
      </w:r>
      <w:r>
        <w:rPr>
          <w:rFonts w:ascii="Times New Roman" w:hAnsi="Times New Roman"/>
          <w:b w:val="0"/>
          <w:sz w:val="22"/>
        </w:rPr>
        <w:t>15-50%</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Adrenocortical carcinoma has a 5-year survival rate of 50-80% with complete resection.</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331:  </w:t>
      </w:r>
      <w:r>
        <w:rPr>
          <w:rFonts w:ascii="Times New Roman" w:hAnsi="Times New Roman"/>
          <w:b/>
          <w:sz w:val="22"/>
        </w:rPr>
        <w:t>During which weeks of gestation do neural crest cells migrate to form sympathetic ganglia and adrenal medulla?</w:t>
      </w:r>
    </w:p>
    <w:p>
      <w:pPr>
        <w:spacing w:after="60"/>
        <w:ind w:left="720"/>
      </w:pPr>
      <w:r>
        <w:rPr>
          <w:rFonts w:ascii="Times New Roman" w:hAnsi="Times New Roman"/>
          <w:b w:val="0"/>
          <w:sz w:val="22"/>
        </w:rPr>
        <w:t xml:space="preserve">A.  </w:t>
      </w:r>
      <w:r>
        <w:rPr>
          <w:rFonts w:ascii="Times New Roman" w:hAnsi="Times New Roman"/>
          <w:b w:val="0"/>
          <w:sz w:val="22"/>
        </w:rPr>
        <w:t>Weeks 1–4</w:t>
      </w:r>
    </w:p>
    <w:p>
      <w:pPr>
        <w:spacing w:after="60"/>
        <w:ind w:left="720"/>
      </w:pPr>
      <w:r>
        <w:rPr>
          <w:rFonts w:ascii="Times New Roman" w:hAnsi="Times New Roman"/>
          <w:b w:val="0"/>
          <w:sz w:val="22"/>
        </w:rPr>
        <w:t xml:space="preserve">B.  </w:t>
      </w:r>
      <w:r>
        <w:rPr>
          <w:rFonts w:ascii="Times New Roman" w:hAnsi="Times New Roman"/>
          <w:b w:val="0"/>
          <w:sz w:val="22"/>
        </w:rPr>
        <w:t>Weeks 5–12</w:t>
      </w:r>
    </w:p>
    <w:p>
      <w:pPr>
        <w:spacing w:after="60"/>
        <w:ind w:left="720"/>
      </w:pPr>
      <w:r>
        <w:rPr>
          <w:rFonts w:ascii="Times New Roman" w:hAnsi="Times New Roman"/>
          <w:b w:val="0"/>
          <w:sz w:val="22"/>
        </w:rPr>
        <w:t xml:space="preserve">C.  </w:t>
      </w:r>
      <w:r>
        <w:rPr>
          <w:rFonts w:ascii="Times New Roman" w:hAnsi="Times New Roman"/>
          <w:b w:val="0"/>
          <w:sz w:val="22"/>
        </w:rPr>
        <w:t>Weeks 13–20</w:t>
      </w:r>
    </w:p>
    <w:p>
      <w:pPr>
        <w:spacing w:after="60"/>
        <w:ind w:left="720"/>
      </w:pPr>
      <w:r>
        <w:rPr>
          <w:rFonts w:ascii="Times New Roman" w:hAnsi="Times New Roman"/>
          <w:b w:val="0"/>
          <w:sz w:val="22"/>
        </w:rPr>
        <w:t xml:space="preserve">D.  </w:t>
      </w:r>
      <w:r>
        <w:rPr>
          <w:rFonts w:ascii="Times New Roman" w:hAnsi="Times New Roman"/>
          <w:b w:val="0"/>
          <w:sz w:val="22"/>
        </w:rPr>
        <w:t>Weeks 21–28</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Neural crest cells migrate to form sympathetic ganglia and adrenal medulla during weeks 5–12 of gestation.</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332:  </w:t>
      </w:r>
      <w:r>
        <w:rPr>
          <w:rFonts w:ascii="Times New Roman" w:hAnsi="Times New Roman"/>
          <w:b/>
          <w:sz w:val="22"/>
        </w:rPr>
        <w:t>What is a common paraneoplastic syndrome associated with neuroblastoma?</w:t>
      </w:r>
    </w:p>
    <w:p>
      <w:pPr>
        <w:spacing w:after="60"/>
        <w:ind w:left="720"/>
      </w:pPr>
      <w:r>
        <w:rPr>
          <w:rFonts w:ascii="Times New Roman" w:hAnsi="Times New Roman"/>
          <w:b w:val="0"/>
          <w:sz w:val="22"/>
        </w:rPr>
        <w:t xml:space="preserve">A.  </w:t>
      </w:r>
      <w:r>
        <w:rPr>
          <w:rFonts w:ascii="Times New Roman" w:hAnsi="Times New Roman"/>
          <w:b w:val="0"/>
          <w:sz w:val="22"/>
        </w:rPr>
        <w:t>Cushing syndrome</w:t>
      </w:r>
    </w:p>
    <w:p>
      <w:pPr>
        <w:spacing w:after="60"/>
        <w:ind w:left="720"/>
      </w:pPr>
      <w:r>
        <w:rPr>
          <w:rFonts w:ascii="Times New Roman" w:hAnsi="Times New Roman"/>
          <w:b w:val="0"/>
          <w:sz w:val="22"/>
        </w:rPr>
        <w:t xml:space="preserve">B.  </w:t>
      </w:r>
      <w:r>
        <w:rPr>
          <w:rFonts w:ascii="Times New Roman" w:hAnsi="Times New Roman"/>
          <w:b w:val="0"/>
          <w:sz w:val="22"/>
        </w:rPr>
        <w:t>Opsoclonus-myoclonus-ataxia syndrome</w:t>
      </w:r>
    </w:p>
    <w:p>
      <w:pPr>
        <w:spacing w:after="60"/>
        <w:ind w:left="720"/>
      </w:pPr>
      <w:r>
        <w:rPr>
          <w:rFonts w:ascii="Times New Roman" w:hAnsi="Times New Roman"/>
          <w:b w:val="0"/>
          <w:sz w:val="22"/>
        </w:rPr>
        <w:t xml:space="preserve">C.  </w:t>
      </w:r>
      <w:r>
        <w:rPr>
          <w:rFonts w:ascii="Times New Roman" w:hAnsi="Times New Roman"/>
          <w:b w:val="0"/>
          <w:sz w:val="22"/>
        </w:rPr>
        <w:t>Syndrome of inappropriate antidiuretic hormone secretion</w:t>
      </w:r>
    </w:p>
    <w:p>
      <w:pPr>
        <w:spacing w:after="60"/>
        <w:ind w:left="720"/>
      </w:pPr>
      <w:r>
        <w:rPr>
          <w:rFonts w:ascii="Times New Roman" w:hAnsi="Times New Roman"/>
          <w:b w:val="0"/>
          <w:sz w:val="22"/>
        </w:rPr>
        <w:t xml:space="preserve">D.  </w:t>
      </w:r>
      <w:r>
        <w:rPr>
          <w:rFonts w:ascii="Times New Roman" w:hAnsi="Times New Roman"/>
          <w:b w:val="0"/>
          <w:sz w:val="22"/>
        </w:rPr>
        <w:t>Horner syndrome</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Opsoclonus-myoclonus-ataxia syndrome occurs in 2–4% of neuroblastoma cases due to autoimmune cross-reactivity.</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333:  </w:t>
      </w:r>
      <w:r>
        <w:rPr>
          <w:rFonts w:ascii="Times New Roman" w:hAnsi="Times New Roman"/>
          <w:b/>
          <w:sz w:val="22"/>
        </w:rPr>
        <w:t>Which molecular alteration is associated with poor prognosis in neuroblastoma?</w:t>
      </w:r>
    </w:p>
    <w:p>
      <w:pPr>
        <w:spacing w:after="60"/>
        <w:ind w:left="720"/>
      </w:pPr>
      <w:r>
        <w:rPr>
          <w:rFonts w:ascii="Times New Roman" w:hAnsi="Times New Roman"/>
          <w:b w:val="0"/>
          <w:sz w:val="22"/>
        </w:rPr>
        <w:t xml:space="preserve">A.  </w:t>
      </w:r>
      <w:r>
        <w:rPr>
          <w:rFonts w:ascii="Times New Roman" w:hAnsi="Times New Roman"/>
          <w:b w:val="0"/>
          <w:sz w:val="22"/>
        </w:rPr>
        <w:t>ALK mutation</w:t>
      </w:r>
    </w:p>
    <w:p>
      <w:pPr>
        <w:spacing w:after="60"/>
        <w:ind w:left="720"/>
      </w:pPr>
      <w:r>
        <w:rPr>
          <w:rFonts w:ascii="Times New Roman" w:hAnsi="Times New Roman"/>
          <w:b w:val="0"/>
          <w:sz w:val="22"/>
        </w:rPr>
        <w:t xml:space="preserve">B.  </w:t>
      </w:r>
      <w:r>
        <w:rPr>
          <w:rFonts w:ascii="Times New Roman" w:hAnsi="Times New Roman"/>
          <w:b w:val="0"/>
          <w:sz w:val="22"/>
        </w:rPr>
        <w:t>MYCN amplification</w:t>
      </w:r>
    </w:p>
    <w:p>
      <w:pPr>
        <w:spacing w:after="60"/>
        <w:ind w:left="720"/>
      </w:pPr>
      <w:r>
        <w:rPr>
          <w:rFonts w:ascii="Times New Roman" w:hAnsi="Times New Roman"/>
          <w:b w:val="0"/>
          <w:sz w:val="22"/>
        </w:rPr>
        <w:t xml:space="preserve">C.  </w:t>
      </w:r>
      <w:r>
        <w:rPr>
          <w:rFonts w:ascii="Times New Roman" w:hAnsi="Times New Roman"/>
          <w:b w:val="0"/>
          <w:sz w:val="22"/>
        </w:rPr>
        <w:t>TERT rearrangement</w:t>
      </w:r>
    </w:p>
    <w:p>
      <w:pPr>
        <w:spacing w:after="60"/>
        <w:ind w:left="720"/>
      </w:pPr>
      <w:r>
        <w:rPr>
          <w:rFonts w:ascii="Times New Roman" w:hAnsi="Times New Roman"/>
          <w:b w:val="0"/>
          <w:sz w:val="22"/>
        </w:rPr>
        <w:t xml:space="preserve">D.  </w:t>
      </w:r>
      <w:r>
        <w:rPr>
          <w:rFonts w:ascii="Times New Roman" w:hAnsi="Times New Roman"/>
          <w:b w:val="0"/>
          <w:sz w:val="22"/>
        </w:rPr>
        <w:t>PHOX2B mutation</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MYCN amplification drives cell cycle progression and genomic instability, and is associated with poor prognosis in neuroblastoma.</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334:  </w:t>
      </w:r>
      <w:r>
        <w:rPr>
          <w:rFonts w:ascii="Times New Roman" w:hAnsi="Times New Roman"/>
          <w:b/>
          <w:sz w:val="22"/>
        </w:rPr>
        <w:t>According to the International Neuroblastoma Risk Group (INRG) classification, what is the 5-year survival for high-risk neuroblastoma?</w:t>
      </w:r>
    </w:p>
    <w:p>
      <w:pPr>
        <w:spacing w:after="60"/>
        <w:ind w:left="720"/>
      </w:pPr>
      <w:r>
        <w:rPr>
          <w:rFonts w:ascii="Times New Roman" w:hAnsi="Times New Roman"/>
          <w:b w:val="0"/>
          <w:sz w:val="22"/>
        </w:rPr>
        <w:t xml:space="preserve">A.  </w:t>
      </w:r>
      <w:r>
        <w:rPr>
          <w:rFonts w:ascii="Times New Roman" w:hAnsi="Times New Roman"/>
          <w:b w:val="0"/>
          <w:sz w:val="22"/>
        </w:rPr>
        <w:t>&gt;95%</w:t>
      </w:r>
    </w:p>
    <w:p>
      <w:pPr>
        <w:spacing w:after="60"/>
        <w:ind w:left="720"/>
      </w:pPr>
      <w:r>
        <w:rPr>
          <w:rFonts w:ascii="Times New Roman" w:hAnsi="Times New Roman"/>
          <w:b w:val="0"/>
          <w:sz w:val="22"/>
        </w:rPr>
        <w:t xml:space="preserve">B.  </w:t>
      </w:r>
      <w:r>
        <w:rPr>
          <w:rFonts w:ascii="Times New Roman" w:hAnsi="Times New Roman"/>
          <w:b w:val="0"/>
          <w:sz w:val="22"/>
        </w:rPr>
        <w:t>85–95%</w:t>
      </w:r>
    </w:p>
    <w:p>
      <w:pPr>
        <w:spacing w:after="60"/>
        <w:ind w:left="720"/>
      </w:pPr>
      <w:r>
        <w:rPr>
          <w:rFonts w:ascii="Times New Roman" w:hAnsi="Times New Roman"/>
          <w:b w:val="0"/>
          <w:sz w:val="22"/>
        </w:rPr>
        <w:t xml:space="preserve">C.  </w:t>
      </w:r>
      <w:r>
        <w:rPr>
          <w:rFonts w:ascii="Times New Roman" w:hAnsi="Times New Roman"/>
          <w:b w:val="0"/>
          <w:sz w:val="22"/>
        </w:rPr>
        <w:t>50–60%</w:t>
      </w:r>
    </w:p>
    <w:p>
      <w:pPr>
        <w:spacing w:after="60"/>
        <w:ind w:left="720"/>
      </w:pPr>
      <w:r>
        <w:rPr>
          <w:rFonts w:ascii="Times New Roman" w:hAnsi="Times New Roman"/>
          <w:b w:val="0"/>
          <w:sz w:val="22"/>
        </w:rPr>
        <w:t xml:space="preserve">D.  </w:t>
      </w:r>
      <w:r>
        <w:rPr>
          <w:rFonts w:ascii="Times New Roman" w:hAnsi="Times New Roman"/>
          <w:b w:val="0"/>
          <w:sz w:val="22"/>
        </w:rPr>
        <w:t>20–30%</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High-risk neuroblastoma has a 5-year survival of 50–60%.</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335:  </w:t>
      </w:r>
      <w:r>
        <w:rPr>
          <w:rFonts w:ascii="Times New Roman" w:hAnsi="Times New Roman"/>
          <w:b/>
          <w:sz w:val="22"/>
        </w:rPr>
        <w:t>In what percentage of neuroblastoma cases are urinary catecholamines elevated?</w:t>
      </w:r>
    </w:p>
    <w:p>
      <w:pPr>
        <w:spacing w:after="60"/>
        <w:ind w:left="720"/>
      </w:pPr>
      <w:r>
        <w:rPr>
          <w:rFonts w:ascii="Times New Roman" w:hAnsi="Times New Roman"/>
          <w:b w:val="0"/>
          <w:sz w:val="22"/>
        </w:rPr>
        <w:t xml:space="preserve">A.  </w:t>
      </w:r>
      <w:r>
        <w:rPr>
          <w:rFonts w:ascii="Times New Roman" w:hAnsi="Times New Roman"/>
          <w:b w:val="0"/>
          <w:sz w:val="22"/>
        </w:rPr>
        <w:t>50%</w:t>
      </w:r>
    </w:p>
    <w:p>
      <w:pPr>
        <w:spacing w:after="60"/>
        <w:ind w:left="720"/>
      </w:pPr>
      <w:r>
        <w:rPr>
          <w:rFonts w:ascii="Times New Roman" w:hAnsi="Times New Roman"/>
          <w:b w:val="0"/>
          <w:sz w:val="22"/>
        </w:rPr>
        <w:t xml:space="preserve">B.  </w:t>
      </w:r>
      <w:r>
        <w:rPr>
          <w:rFonts w:ascii="Times New Roman" w:hAnsi="Times New Roman"/>
          <w:b w:val="0"/>
          <w:sz w:val="22"/>
        </w:rPr>
        <w:t>70%</w:t>
      </w:r>
    </w:p>
    <w:p>
      <w:pPr>
        <w:spacing w:after="60"/>
        <w:ind w:left="720"/>
      </w:pPr>
      <w:r>
        <w:rPr>
          <w:rFonts w:ascii="Times New Roman" w:hAnsi="Times New Roman"/>
          <w:b w:val="0"/>
          <w:sz w:val="22"/>
        </w:rPr>
        <w:t xml:space="preserve">C.  </w:t>
      </w:r>
      <w:r>
        <w:rPr>
          <w:rFonts w:ascii="Times New Roman" w:hAnsi="Times New Roman"/>
          <w:b w:val="0"/>
          <w:sz w:val="22"/>
        </w:rPr>
        <w:t>90%</w:t>
      </w:r>
    </w:p>
    <w:p>
      <w:pPr>
        <w:spacing w:after="60"/>
        <w:ind w:left="720"/>
      </w:pPr>
      <w:r>
        <w:rPr>
          <w:rFonts w:ascii="Times New Roman" w:hAnsi="Times New Roman"/>
          <w:b w:val="0"/>
          <w:sz w:val="22"/>
        </w:rPr>
        <w:t xml:space="preserve">D.  </w:t>
      </w:r>
      <w:r>
        <w:rPr>
          <w:rFonts w:ascii="Times New Roman" w:hAnsi="Times New Roman"/>
          <w:b w:val="0"/>
          <w:sz w:val="22"/>
        </w:rPr>
        <w:t>100%</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Urinary catecholamines, including homovanillic acid and vanillylmandelic acid, are elevated in 90% of neuroblastoma cases.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336:  </w:t>
      </w:r>
      <w:r>
        <w:rPr>
          <w:rFonts w:ascii="Times New Roman" w:hAnsi="Times New Roman"/>
          <w:b/>
          <w:sz w:val="22"/>
        </w:rPr>
        <w:t>Which imaging modality is positive in more than 90% of neuroblastoma cases for staging and response assessment?</w:t>
      </w:r>
    </w:p>
    <w:p>
      <w:pPr>
        <w:spacing w:after="60"/>
        <w:ind w:left="720"/>
      </w:pPr>
      <w:r>
        <w:rPr>
          <w:rFonts w:ascii="Times New Roman" w:hAnsi="Times New Roman"/>
          <w:b w:val="0"/>
          <w:sz w:val="22"/>
        </w:rPr>
        <w:t xml:space="preserve">A.  </w:t>
      </w:r>
      <w:r>
        <w:rPr>
          <w:rFonts w:ascii="Times New Roman" w:hAnsi="Times New Roman"/>
          <w:b w:val="0"/>
          <w:sz w:val="22"/>
        </w:rPr>
        <w:t>Ultrasound</w:t>
      </w:r>
    </w:p>
    <w:p>
      <w:pPr>
        <w:spacing w:after="60"/>
        <w:ind w:left="720"/>
      </w:pPr>
      <w:r>
        <w:rPr>
          <w:rFonts w:ascii="Times New Roman" w:hAnsi="Times New Roman"/>
          <w:b w:val="0"/>
          <w:sz w:val="22"/>
        </w:rPr>
        <w:t xml:space="preserve">B.  </w:t>
      </w:r>
      <w:r>
        <w:rPr>
          <w:rFonts w:ascii="Times New Roman" w:hAnsi="Times New Roman"/>
          <w:b w:val="0"/>
          <w:sz w:val="22"/>
        </w:rPr>
        <w:t>CT scan</w:t>
      </w:r>
    </w:p>
    <w:p>
      <w:pPr>
        <w:spacing w:after="60"/>
        <w:ind w:left="720"/>
      </w:pPr>
      <w:r>
        <w:rPr>
          <w:rFonts w:ascii="Times New Roman" w:hAnsi="Times New Roman"/>
          <w:b w:val="0"/>
          <w:sz w:val="22"/>
        </w:rPr>
        <w:t xml:space="preserve">C.  </w:t>
      </w:r>
      <w:r>
        <w:rPr>
          <w:rFonts w:ascii="Times New Roman" w:hAnsi="Times New Roman"/>
          <w:b w:val="0"/>
          <w:sz w:val="22"/>
        </w:rPr>
        <w:t>MIBG scintigraphy</w:t>
      </w:r>
    </w:p>
    <w:p>
      <w:pPr>
        <w:spacing w:after="60"/>
        <w:ind w:left="720"/>
      </w:pPr>
      <w:r>
        <w:rPr>
          <w:rFonts w:ascii="Times New Roman" w:hAnsi="Times New Roman"/>
          <w:b w:val="0"/>
          <w:sz w:val="22"/>
        </w:rPr>
        <w:t xml:space="preserve">D.  </w:t>
      </w:r>
      <w:r>
        <w:rPr>
          <w:rFonts w:ascii="Times New Roman" w:hAnsi="Times New Roman"/>
          <w:b w:val="0"/>
          <w:sz w:val="22"/>
        </w:rPr>
        <w:t>MRI</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MIBG scintigraphy is positive in &gt;90% of neuroblastoma cases and is used for staging and response assessment.</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337:  </w:t>
      </w:r>
      <w:r>
        <w:rPr>
          <w:rFonts w:ascii="Times New Roman" w:hAnsi="Times New Roman"/>
          <w:b/>
          <w:sz w:val="22"/>
        </w:rPr>
        <w:t>Which tumor is typically intrarenal, unlike neuroblastoma?</w:t>
      </w:r>
    </w:p>
    <w:p>
      <w:pPr>
        <w:spacing w:after="60"/>
        <w:ind w:left="720"/>
      </w:pPr>
      <w:r>
        <w:rPr>
          <w:rFonts w:ascii="Times New Roman" w:hAnsi="Times New Roman"/>
          <w:b w:val="0"/>
          <w:sz w:val="22"/>
        </w:rPr>
        <w:t xml:space="preserve">A.  </w:t>
      </w:r>
      <w:r>
        <w:rPr>
          <w:rFonts w:ascii="Times New Roman" w:hAnsi="Times New Roman"/>
          <w:b w:val="0"/>
          <w:sz w:val="22"/>
        </w:rPr>
        <w:t>Rhabdomyosarcoma</w:t>
      </w:r>
    </w:p>
    <w:p>
      <w:pPr>
        <w:spacing w:after="60"/>
        <w:ind w:left="720"/>
      </w:pPr>
      <w:r>
        <w:rPr>
          <w:rFonts w:ascii="Times New Roman" w:hAnsi="Times New Roman"/>
          <w:b w:val="0"/>
          <w:sz w:val="22"/>
        </w:rPr>
        <w:t xml:space="preserve">B.  </w:t>
      </w:r>
      <w:r>
        <w:rPr>
          <w:rFonts w:ascii="Times New Roman" w:hAnsi="Times New Roman"/>
          <w:b w:val="0"/>
          <w:sz w:val="22"/>
        </w:rPr>
        <w:t>Lymphoma</w:t>
      </w:r>
    </w:p>
    <w:p>
      <w:pPr>
        <w:spacing w:after="60"/>
        <w:ind w:left="720"/>
      </w:pPr>
      <w:r>
        <w:rPr>
          <w:rFonts w:ascii="Times New Roman" w:hAnsi="Times New Roman"/>
          <w:b w:val="0"/>
          <w:sz w:val="22"/>
        </w:rPr>
        <w:t xml:space="preserve">C.  </w:t>
      </w:r>
      <w:r>
        <w:rPr>
          <w:rFonts w:ascii="Times New Roman" w:hAnsi="Times New Roman"/>
          <w:b w:val="0"/>
          <w:sz w:val="22"/>
        </w:rPr>
        <w:t>Wilms tumor</w:t>
      </w:r>
    </w:p>
    <w:p>
      <w:pPr>
        <w:spacing w:after="60"/>
        <w:ind w:left="720"/>
      </w:pPr>
      <w:r>
        <w:rPr>
          <w:rFonts w:ascii="Times New Roman" w:hAnsi="Times New Roman"/>
          <w:b w:val="0"/>
          <w:sz w:val="22"/>
        </w:rPr>
        <w:t xml:space="preserve">D.  </w:t>
      </w:r>
      <w:r>
        <w:rPr>
          <w:rFonts w:ascii="Times New Roman" w:hAnsi="Times New Roman"/>
          <w:b w:val="0"/>
          <w:sz w:val="22"/>
        </w:rPr>
        <w:t>Ewing sarcoma</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Wilms tumor is typically intrarenal, unlike neuroblastoma.</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338:  </w:t>
      </w:r>
      <w:r>
        <w:rPr>
          <w:rFonts w:ascii="Times New Roman" w:hAnsi="Times New Roman"/>
          <w:b/>
          <w:sz w:val="22"/>
        </w:rPr>
        <w:t>What does INRG stage MS indicate in neuroblastoma?</w:t>
      </w:r>
    </w:p>
    <w:p>
      <w:pPr>
        <w:spacing w:after="60"/>
        <w:ind w:left="720"/>
      </w:pPr>
      <w:r>
        <w:rPr>
          <w:rFonts w:ascii="Times New Roman" w:hAnsi="Times New Roman"/>
          <w:b w:val="0"/>
          <w:sz w:val="22"/>
        </w:rPr>
        <w:t xml:space="preserve">A.  </w:t>
      </w:r>
      <w:r>
        <w:rPr>
          <w:rFonts w:ascii="Times New Roman" w:hAnsi="Times New Roman"/>
          <w:b w:val="0"/>
          <w:sz w:val="22"/>
        </w:rPr>
        <w:t>Localized tumor without image-defined risk factors</w:t>
      </w:r>
    </w:p>
    <w:p>
      <w:pPr>
        <w:spacing w:after="60"/>
        <w:ind w:left="720"/>
      </w:pPr>
      <w:r>
        <w:rPr>
          <w:rFonts w:ascii="Times New Roman" w:hAnsi="Times New Roman"/>
          <w:b w:val="0"/>
          <w:sz w:val="22"/>
        </w:rPr>
        <w:t xml:space="preserve">B.  </w:t>
      </w:r>
      <w:r>
        <w:rPr>
          <w:rFonts w:ascii="Times New Roman" w:hAnsi="Times New Roman"/>
          <w:b w:val="0"/>
          <w:sz w:val="22"/>
        </w:rPr>
        <w:t>Localized tumor with risk factors</w:t>
      </w:r>
    </w:p>
    <w:p>
      <w:pPr>
        <w:spacing w:after="60"/>
        <w:ind w:left="720"/>
      </w:pPr>
      <w:r>
        <w:rPr>
          <w:rFonts w:ascii="Times New Roman" w:hAnsi="Times New Roman"/>
          <w:b w:val="0"/>
          <w:sz w:val="22"/>
        </w:rPr>
        <w:t xml:space="preserve">C.  </w:t>
      </w:r>
      <w:r>
        <w:rPr>
          <w:rFonts w:ascii="Times New Roman" w:hAnsi="Times New Roman"/>
          <w:b w:val="0"/>
          <w:sz w:val="22"/>
        </w:rPr>
        <w:t>Distant metastasis</w:t>
      </w:r>
    </w:p>
    <w:p>
      <w:pPr>
        <w:spacing w:after="60"/>
        <w:ind w:left="720"/>
      </w:pPr>
      <w:r>
        <w:rPr>
          <w:rFonts w:ascii="Times New Roman" w:hAnsi="Times New Roman"/>
          <w:b w:val="0"/>
          <w:sz w:val="22"/>
        </w:rPr>
        <w:t xml:space="preserve">D.  </w:t>
      </w:r>
      <w:r>
        <w:rPr>
          <w:rFonts w:ascii="Times New Roman" w:hAnsi="Times New Roman"/>
          <w:b w:val="0"/>
          <w:sz w:val="22"/>
        </w:rPr>
        <w:t>Metastatic disease in children &lt;18 months with specific sites</w:t>
      </w:r>
    </w:p>
    <w:p>
      <w:pPr>
        <w:spacing w:before="120" w:after="60"/>
        <w:ind w:left="720"/>
      </w:pPr>
      <w:r>
        <w:rPr>
          <w:rFonts w:ascii="Times New Roman" w:hAnsi="Times New Roman"/>
          <w:b/>
          <w:sz w:val="22"/>
        </w:rPr>
        <w:t xml:space="preserve">Answer: </w:t>
      </w:r>
      <w:r>
        <w:rPr>
          <w:rFonts w:ascii="Times New Roman" w:hAnsi="Times New Roman"/>
          <w:b w:val="0"/>
          <w:sz w:val="22"/>
        </w:rPr>
        <w:t>D</w:t>
      </w:r>
    </w:p>
    <w:p>
      <w:pPr>
        <w:spacing w:after="240"/>
        <w:ind w:left="720"/>
      </w:pPr>
      <w:r>
        <w:rPr>
          <w:rFonts w:ascii="Times New Roman" w:hAnsi="Times New Roman"/>
          <w:b/>
          <w:sz w:val="22"/>
        </w:rPr>
        <w:t xml:space="preserve">Explanation: </w:t>
      </w:r>
      <w:r>
        <w:rPr>
          <w:rFonts w:ascii="Times New Roman" w:hAnsi="Times New Roman"/>
          <w:b w:val="0"/>
          <w:sz w:val="22"/>
        </w:rPr>
        <w:t>INRG stage MS indicates metastatic disease in children under 18 months with specific sites such as skin or liver.</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339:  </w:t>
      </w:r>
      <w:r>
        <w:rPr>
          <w:rFonts w:ascii="Times New Roman" w:hAnsi="Times New Roman"/>
          <w:b/>
          <w:sz w:val="22"/>
        </w:rPr>
        <w:t>What is the 5-year survival for intermediate-risk neuroblastoma?</w:t>
      </w:r>
    </w:p>
    <w:p>
      <w:pPr>
        <w:spacing w:after="60"/>
        <w:ind w:left="720"/>
      </w:pPr>
      <w:r>
        <w:rPr>
          <w:rFonts w:ascii="Times New Roman" w:hAnsi="Times New Roman"/>
          <w:b w:val="0"/>
          <w:sz w:val="22"/>
        </w:rPr>
        <w:t xml:space="preserve">A.  </w:t>
      </w:r>
      <w:r>
        <w:rPr>
          <w:rFonts w:ascii="Times New Roman" w:hAnsi="Times New Roman"/>
          <w:b w:val="0"/>
          <w:sz w:val="22"/>
        </w:rPr>
        <w:t>&gt;95%</w:t>
      </w:r>
    </w:p>
    <w:p>
      <w:pPr>
        <w:spacing w:after="60"/>
        <w:ind w:left="720"/>
      </w:pPr>
      <w:r>
        <w:rPr>
          <w:rFonts w:ascii="Times New Roman" w:hAnsi="Times New Roman"/>
          <w:b w:val="0"/>
          <w:sz w:val="22"/>
        </w:rPr>
        <w:t xml:space="preserve">B.  </w:t>
      </w:r>
      <w:r>
        <w:rPr>
          <w:rFonts w:ascii="Times New Roman" w:hAnsi="Times New Roman"/>
          <w:b w:val="0"/>
          <w:sz w:val="22"/>
        </w:rPr>
        <w:t>85–90%</w:t>
      </w:r>
    </w:p>
    <w:p>
      <w:pPr>
        <w:spacing w:after="60"/>
        <w:ind w:left="720"/>
      </w:pPr>
      <w:r>
        <w:rPr>
          <w:rFonts w:ascii="Times New Roman" w:hAnsi="Times New Roman"/>
          <w:b w:val="0"/>
          <w:sz w:val="22"/>
        </w:rPr>
        <w:t xml:space="preserve">C.  </w:t>
      </w:r>
      <w:r>
        <w:rPr>
          <w:rFonts w:ascii="Times New Roman" w:hAnsi="Times New Roman"/>
          <w:b w:val="0"/>
          <w:sz w:val="22"/>
        </w:rPr>
        <w:t>70–80%</w:t>
      </w:r>
    </w:p>
    <w:p>
      <w:pPr>
        <w:spacing w:after="60"/>
        <w:ind w:left="720"/>
      </w:pPr>
      <w:r>
        <w:rPr>
          <w:rFonts w:ascii="Times New Roman" w:hAnsi="Times New Roman"/>
          <w:b w:val="0"/>
          <w:sz w:val="22"/>
        </w:rPr>
        <w:t xml:space="preserve">D.  </w:t>
      </w:r>
      <w:r>
        <w:rPr>
          <w:rFonts w:ascii="Times New Roman" w:hAnsi="Times New Roman"/>
          <w:b w:val="0"/>
          <w:sz w:val="22"/>
        </w:rPr>
        <w:t>50–60%</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Intermediate-risk neuroblastoma has a 5-year survival of 85–90%.</w:t>
      </w:r>
    </w:p>
    <w:p>
      <w:pPr>
        <w:spacing w:before="160" w:after="160"/>
      </w:pPr>
      <w:r>
        <w:rPr>
          <w:rFonts w:ascii="Times New Roman" w:hAnsi="Times New Roman"/>
          <w:color w:val="AAAAAA"/>
          <w:sz w:val="20"/>
        </w:rPr>
        <w:t>――――――――――――――――――――――――――――――――――――――――――――――――――――――――――――</w:t>
      </w:r>
    </w:p>
    <w:p>
      <w:r>
        <w:br w:type="page"/>
      </w:r>
    </w:p>
    <w:p>
      <w:pPr>
        <w:pStyle w:val="Heading1"/>
      </w:pPr>
      <w:r>
        <w:t>Malignant Liver Tumors</w:t>
      </w:r>
    </w:p>
    <w:p>
      <w:pPr>
        <w:spacing w:before="240" w:after="120"/>
      </w:pPr>
      <w:r>
        <w:rPr>
          <w:rFonts w:ascii="Times New Roman" w:hAnsi="Times New Roman"/>
          <w:b/>
          <w:sz w:val="22"/>
        </w:rPr>
        <w:t xml:space="preserve">Q 340:  </w:t>
      </w:r>
      <w:r>
        <w:rPr>
          <w:rFonts w:ascii="Times New Roman" w:hAnsi="Times New Roman"/>
          <w:b/>
          <w:sz w:val="22"/>
        </w:rPr>
        <w:t>At what age does hepatoblastoma typically peak?</w:t>
      </w:r>
    </w:p>
    <w:p>
      <w:pPr>
        <w:spacing w:after="60"/>
        <w:ind w:left="720"/>
      </w:pPr>
      <w:r>
        <w:rPr>
          <w:rFonts w:ascii="Times New Roman" w:hAnsi="Times New Roman"/>
          <w:b w:val="0"/>
          <w:sz w:val="22"/>
        </w:rPr>
        <w:t xml:space="preserve">A.  </w:t>
      </w:r>
      <w:r>
        <w:rPr>
          <w:rFonts w:ascii="Times New Roman" w:hAnsi="Times New Roman"/>
          <w:b w:val="0"/>
          <w:sz w:val="22"/>
        </w:rPr>
        <w:t>10–14 years</w:t>
      </w:r>
    </w:p>
    <w:p>
      <w:pPr>
        <w:spacing w:after="60"/>
        <w:ind w:left="720"/>
      </w:pPr>
      <w:r>
        <w:rPr>
          <w:rFonts w:ascii="Times New Roman" w:hAnsi="Times New Roman"/>
          <w:b w:val="0"/>
          <w:sz w:val="22"/>
        </w:rPr>
        <w:t xml:space="preserve">B.  </w:t>
      </w:r>
      <w:r>
        <w:rPr>
          <w:rFonts w:ascii="Times New Roman" w:hAnsi="Times New Roman"/>
          <w:b w:val="0"/>
          <w:sz w:val="22"/>
        </w:rPr>
        <w:t>5–10 years</w:t>
      </w:r>
    </w:p>
    <w:p>
      <w:pPr>
        <w:spacing w:after="60"/>
        <w:ind w:left="720"/>
      </w:pPr>
      <w:r>
        <w:rPr>
          <w:rFonts w:ascii="Times New Roman" w:hAnsi="Times New Roman"/>
          <w:b w:val="0"/>
          <w:sz w:val="22"/>
        </w:rPr>
        <w:t xml:space="preserve">C.  </w:t>
      </w:r>
      <w:r>
        <w:rPr>
          <w:rFonts w:ascii="Times New Roman" w:hAnsi="Times New Roman"/>
          <w:b w:val="0"/>
          <w:sz w:val="22"/>
        </w:rPr>
        <w:t>1–2 years</w:t>
      </w:r>
    </w:p>
    <w:p>
      <w:pPr>
        <w:spacing w:after="60"/>
        <w:ind w:left="720"/>
      </w:pPr>
      <w:r>
        <w:rPr>
          <w:rFonts w:ascii="Times New Roman" w:hAnsi="Times New Roman"/>
          <w:b w:val="0"/>
          <w:sz w:val="22"/>
        </w:rPr>
        <w:t xml:space="preserve">D.  </w:t>
      </w:r>
      <w:r>
        <w:rPr>
          <w:rFonts w:ascii="Times New Roman" w:hAnsi="Times New Roman"/>
          <w:b w:val="0"/>
          <w:sz w:val="22"/>
        </w:rPr>
        <w:t>Adolescence</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Hepatoblastoma peaks at 1–2 years of age.</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341:  </w:t>
      </w:r>
      <w:r>
        <w:rPr>
          <w:rFonts w:ascii="Times New Roman" w:hAnsi="Times New Roman"/>
          <w:b/>
          <w:sz w:val="22"/>
        </w:rPr>
        <w:t>What histological component is characteristic of hepatoblastoma?</w:t>
      </w:r>
    </w:p>
    <w:p>
      <w:pPr>
        <w:spacing w:after="60"/>
        <w:ind w:left="720"/>
      </w:pPr>
      <w:r>
        <w:rPr>
          <w:rFonts w:ascii="Times New Roman" w:hAnsi="Times New Roman"/>
          <w:b w:val="0"/>
          <w:sz w:val="22"/>
        </w:rPr>
        <w:t xml:space="preserve">A.  </w:t>
      </w:r>
      <w:r>
        <w:rPr>
          <w:rFonts w:ascii="Times New Roman" w:hAnsi="Times New Roman"/>
          <w:b w:val="0"/>
          <w:sz w:val="22"/>
        </w:rPr>
        <w:t>Trabecular patterns with cellular atypia</w:t>
      </w:r>
    </w:p>
    <w:p>
      <w:pPr>
        <w:spacing w:after="60"/>
        <w:ind w:left="720"/>
      </w:pPr>
      <w:r>
        <w:rPr>
          <w:rFonts w:ascii="Times New Roman" w:hAnsi="Times New Roman"/>
          <w:b w:val="0"/>
          <w:sz w:val="22"/>
        </w:rPr>
        <w:t xml:space="preserve">B.  </w:t>
      </w:r>
      <w:r>
        <w:rPr>
          <w:rFonts w:ascii="Times New Roman" w:hAnsi="Times New Roman"/>
          <w:b w:val="0"/>
          <w:sz w:val="22"/>
        </w:rPr>
        <w:t>Epithelial components with or without mesenchymal elements</w:t>
      </w:r>
    </w:p>
    <w:p>
      <w:pPr>
        <w:spacing w:after="60"/>
        <w:ind w:left="720"/>
      </w:pPr>
      <w:r>
        <w:rPr>
          <w:rFonts w:ascii="Times New Roman" w:hAnsi="Times New Roman"/>
          <w:b w:val="0"/>
          <w:sz w:val="22"/>
        </w:rPr>
        <w:t xml:space="preserve">C.  </w:t>
      </w:r>
      <w:r>
        <w:rPr>
          <w:rFonts w:ascii="Times New Roman" w:hAnsi="Times New Roman"/>
          <w:b w:val="0"/>
          <w:sz w:val="22"/>
        </w:rPr>
        <w:t>Glandular structures only</w:t>
      </w:r>
    </w:p>
    <w:p>
      <w:pPr>
        <w:spacing w:after="60"/>
        <w:ind w:left="720"/>
      </w:pPr>
      <w:r>
        <w:rPr>
          <w:rFonts w:ascii="Times New Roman" w:hAnsi="Times New Roman"/>
          <w:b w:val="0"/>
          <w:sz w:val="22"/>
        </w:rPr>
        <w:t xml:space="preserve">D.  </w:t>
      </w:r>
      <w:r>
        <w:rPr>
          <w:rFonts w:ascii="Times New Roman" w:hAnsi="Times New Roman"/>
          <w:b w:val="0"/>
          <w:sz w:val="22"/>
        </w:rPr>
        <w:t>Necrotic centers</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Hepatoblastoma is characterized by epithelial components (fetal, embryonal, macrotrabecular) with or without mesenchymal elements such as osteoid.</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342:  </w:t>
      </w:r>
      <w:r>
        <w:rPr>
          <w:rFonts w:ascii="Times New Roman" w:hAnsi="Times New Roman"/>
          <w:b/>
          <w:sz w:val="22"/>
        </w:rPr>
        <w:t>In what percentage of hepatoblastomas is alpha-fetoprotein (AFP) elevated?</w:t>
      </w:r>
    </w:p>
    <w:p>
      <w:pPr>
        <w:spacing w:after="60"/>
        <w:ind w:left="720"/>
      </w:pPr>
      <w:r>
        <w:rPr>
          <w:rFonts w:ascii="Times New Roman" w:hAnsi="Times New Roman"/>
          <w:b w:val="0"/>
          <w:sz w:val="22"/>
        </w:rPr>
        <w:t xml:space="preserve">A.  </w:t>
      </w:r>
      <w:r>
        <w:rPr>
          <w:rFonts w:ascii="Times New Roman" w:hAnsi="Times New Roman"/>
          <w:b w:val="0"/>
          <w:sz w:val="22"/>
        </w:rPr>
        <w:t>50–60%</w:t>
      </w:r>
    </w:p>
    <w:p>
      <w:pPr>
        <w:spacing w:after="60"/>
        <w:ind w:left="720"/>
      </w:pPr>
      <w:r>
        <w:rPr>
          <w:rFonts w:ascii="Times New Roman" w:hAnsi="Times New Roman"/>
          <w:b w:val="0"/>
          <w:sz w:val="22"/>
        </w:rPr>
        <w:t xml:space="preserve">B.  </w:t>
      </w:r>
      <w:r>
        <w:rPr>
          <w:rFonts w:ascii="Times New Roman" w:hAnsi="Times New Roman"/>
          <w:b w:val="0"/>
          <w:sz w:val="22"/>
        </w:rPr>
        <w:t>70–80%</w:t>
      </w:r>
    </w:p>
    <w:p>
      <w:pPr>
        <w:spacing w:after="60"/>
        <w:ind w:left="720"/>
      </w:pPr>
      <w:r>
        <w:rPr>
          <w:rFonts w:ascii="Times New Roman" w:hAnsi="Times New Roman"/>
          <w:b w:val="0"/>
          <w:sz w:val="22"/>
        </w:rPr>
        <w:t xml:space="preserve">C.  </w:t>
      </w:r>
      <w:r>
        <w:rPr>
          <w:rFonts w:ascii="Times New Roman" w:hAnsi="Times New Roman"/>
          <w:b w:val="0"/>
          <w:sz w:val="22"/>
        </w:rPr>
        <w:t>&gt;90%</w:t>
      </w:r>
    </w:p>
    <w:p>
      <w:pPr>
        <w:spacing w:after="60"/>
        <w:ind w:left="720"/>
      </w:pPr>
      <w:r>
        <w:rPr>
          <w:rFonts w:ascii="Times New Roman" w:hAnsi="Times New Roman"/>
          <w:b w:val="0"/>
          <w:sz w:val="22"/>
        </w:rPr>
        <w:t xml:space="preserve">D.  </w:t>
      </w:r>
      <w:r>
        <w:rPr>
          <w:rFonts w:ascii="Times New Roman" w:hAnsi="Times New Roman"/>
          <w:b w:val="0"/>
          <w:sz w:val="22"/>
        </w:rPr>
        <w:t>&lt;50%</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Alpha-fetoprotein is elevated in more than 90% of hepatoblastomas.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343:  </w:t>
      </w:r>
      <w:r>
        <w:rPr>
          <w:rFonts w:ascii="Times New Roman" w:hAnsi="Times New Roman"/>
          <w:b/>
          <w:sz w:val="22"/>
        </w:rPr>
        <w:t>What is the characteristic MRI appearance of hepatoblastoma?</w:t>
      </w:r>
    </w:p>
    <w:p>
      <w:pPr>
        <w:spacing w:after="60"/>
        <w:ind w:left="720"/>
      </w:pPr>
      <w:r>
        <w:rPr>
          <w:rFonts w:ascii="Times New Roman" w:hAnsi="Times New Roman"/>
          <w:b w:val="0"/>
          <w:sz w:val="22"/>
        </w:rPr>
        <w:t xml:space="preserve">A.  </w:t>
      </w:r>
      <w:r>
        <w:rPr>
          <w:rFonts w:ascii="Times New Roman" w:hAnsi="Times New Roman"/>
          <w:b w:val="0"/>
          <w:sz w:val="22"/>
        </w:rPr>
        <w:t>Homogeneously hyperintense on T2 with uniform enhancement</w:t>
      </w:r>
    </w:p>
    <w:p>
      <w:pPr>
        <w:spacing w:after="60"/>
        <w:ind w:left="720"/>
      </w:pPr>
      <w:r>
        <w:rPr>
          <w:rFonts w:ascii="Times New Roman" w:hAnsi="Times New Roman"/>
          <w:b w:val="0"/>
          <w:sz w:val="22"/>
        </w:rPr>
        <w:t xml:space="preserve">B.  </w:t>
      </w:r>
      <w:r>
        <w:rPr>
          <w:rFonts w:ascii="Times New Roman" w:hAnsi="Times New Roman"/>
          <w:b w:val="0"/>
          <w:sz w:val="22"/>
        </w:rPr>
        <w:t>Heterogeneously hyperintense on T2 with heterogeneous enhancement</w:t>
      </w:r>
    </w:p>
    <w:p>
      <w:pPr>
        <w:spacing w:after="60"/>
        <w:ind w:left="720"/>
      </w:pPr>
      <w:r>
        <w:rPr>
          <w:rFonts w:ascii="Times New Roman" w:hAnsi="Times New Roman"/>
          <w:b w:val="0"/>
          <w:sz w:val="22"/>
        </w:rPr>
        <w:t xml:space="preserve">C.  </w:t>
      </w:r>
      <w:r>
        <w:rPr>
          <w:rFonts w:ascii="Times New Roman" w:hAnsi="Times New Roman"/>
          <w:b w:val="0"/>
          <w:sz w:val="22"/>
        </w:rPr>
        <w:t>'Target sign' with central scar enhancement</w:t>
      </w:r>
    </w:p>
    <w:p>
      <w:pPr>
        <w:spacing w:after="60"/>
        <w:ind w:left="720"/>
      </w:pPr>
      <w:r>
        <w:rPr>
          <w:rFonts w:ascii="Times New Roman" w:hAnsi="Times New Roman"/>
          <w:b w:val="0"/>
          <w:sz w:val="22"/>
        </w:rPr>
        <w:t xml:space="preserve">D.  </w:t>
      </w:r>
      <w:r>
        <w:rPr>
          <w:rFonts w:ascii="Times New Roman" w:hAnsi="Times New Roman"/>
          <w:b w:val="0"/>
          <w:sz w:val="22"/>
        </w:rPr>
        <w:t>'Ring enhancement' with peripheral hypervascularity</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Hepatoblastoma typically appears heterogeneously hyperintense on T2-weighted imaging and demonstrates heterogeneous enhancement after contrast administration. This heterogeneity reflects internal composition variations including hemorrhage, necrosis, and calcifications (present in ~40-50% of cases). The tumor is generally hypointense on T1-weighted images and enhances less than surrounding liver parenchyma. While occasional peripheral rim enhancement may occur, the hallmark imaging feature is heterogeneous signal and enhancement patterns due to the tumor's complex histologic composition.</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344:  </w:t>
      </w:r>
      <w:r>
        <w:rPr>
          <w:rFonts w:ascii="Times New Roman" w:hAnsi="Times New Roman"/>
          <w:b/>
          <w:sz w:val="22"/>
        </w:rPr>
        <w:t>A 3-year-old boy with hepatoblastoma presents with accelerated growth and pubic hair development. What rare paraneoplastic phenomenon explains these symptoms?</w:t>
      </w:r>
    </w:p>
    <w:p>
      <w:pPr>
        <w:spacing w:after="60"/>
        <w:ind w:left="720"/>
      </w:pPr>
      <w:r>
        <w:rPr>
          <w:rFonts w:ascii="Times New Roman" w:hAnsi="Times New Roman"/>
          <w:b w:val="0"/>
          <w:sz w:val="22"/>
        </w:rPr>
        <w:t xml:space="preserve">A.  </w:t>
      </w:r>
      <w:r>
        <w:rPr>
          <w:rFonts w:ascii="Times New Roman" w:hAnsi="Times New Roman"/>
          <w:b w:val="0"/>
          <w:sz w:val="22"/>
        </w:rPr>
        <w:t>Hypertension from renin secretion</w:t>
      </w:r>
    </w:p>
    <w:p>
      <w:pPr>
        <w:spacing w:after="60"/>
        <w:ind w:left="720"/>
      </w:pPr>
      <w:r>
        <w:rPr>
          <w:rFonts w:ascii="Times New Roman" w:hAnsi="Times New Roman"/>
          <w:b w:val="0"/>
          <w:sz w:val="22"/>
        </w:rPr>
        <w:t xml:space="preserve">B.  </w:t>
      </w:r>
      <w:r>
        <w:rPr>
          <w:rFonts w:ascii="Times New Roman" w:hAnsi="Times New Roman"/>
          <w:b w:val="0"/>
          <w:sz w:val="22"/>
        </w:rPr>
        <w:t>Precocious puberty from β-hCG secretion</w:t>
      </w:r>
    </w:p>
    <w:p>
      <w:pPr>
        <w:spacing w:after="60"/>
        <w:ind w:left="720"/>
      </w:pPr>
      <w:r>
        <w:rPr>
          <w:rFonts w:ascii="Times New Roman" w:hAnsi="Times New Roman"/>
          <w:b w:val="0"/>
          <w:sz w:val="22"/>
        </w:rPr>
        <w:t xml:space="preserve">C.  </w:t>
      </w:r>
      <w:r>
        <w:rPr>
          <w:rFonts w:ascii="Times New Roman" w:hAnsi="Times New Roman"/>
          <w:b w:val="0"/>
          <w:sz w:val="22"/>
        </w:rPr>
        <w:t>Hypoglycemia from insulin-like growth factors</w:t>
      </w:r>
    </w:p>
    <w:p>
      <w:pPr>
        <w:spacing w:after="60"/>
        <w:ind w:left="720"/>
      </w:pPr>
      <w:r>
        <w:rPr>
          <w:rFonts w:ascii="Times New Roman" w:hAnsi="Times New Roman"/>
          <w:b w:val="0"/>
          <w:sz w:val="22"/>
        </w:rPr>
        <w:t xml:space="preserve">D.  </w:t>
      </w:r>
      <w:r>
        <w:rPr>
          <w:rFonts w:ascii="Times New Roman" w:hAnsi="Times New Roman"/>
          <w:b w:val="0"/>
          <w:sz w:val="22"/>
        </w:rPr>
        <w:t>Jaundice from bile duct obstruction</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Hepatoblastoma can rarely secrete β-hCG, leading to paraneoplastic precocious puberty characterized by accelerated growth and early secondary sexual characteristics.</w:t>
      </w:r>
    </w:p>
    <w:p>
      <w:pPr>
        <w:spacing w:before="160" w:after="160"/>
      </w:pPr>
      <w:r>
        <w:rPr>
          <w:rFonts w:ascii="Times New Roman" w:hAnsi="Times New Roman"/>
          <w:color w:val="AAAAAA"/>
          <w:sz w:val="20"/>
        </w:rPr>
        <w:t>――――――――――――――――――――――――――――――――――――――――――――――――――――――――――――</w:t>
      </w:r>
    </w:p>
    <w:p>
      <w:r>
        <w:br w:type="page"/>
      </w:r>
    </w:p>
    <w:p>
      <w:pPr>
        <w:pStyle w:val="Heading1"/>
      </w:pPr>
      <w:r>
        <w:t>Nonmalignant Tumors Of The Liver</w:t>
      </w:r>
    </w:p>
    <w:p>
      <w:pPr>
        <w:spacing w:before="240" w:after="120"/>
      </w:pPr>
      <w:r>
        <w:rPr>
          <w:rFonts w:ascii="Times New Roman" w:hAnsi="Times New Roman"/>
          <w:b/>
          <w:sz w:val="22"/>
        </w:rPr>
        <w:t xml:space="preserve">Q 345:  </w:t>
      </w:r>
      <w:r>
        <w:rPr>
          <w:rFonts w:ascii="Times New Roman" w:hAnsi="Times New Roman"/>
          <w:b/>
          <w:sz w:val="22"/>
        </w:rPr>
        <w:t>What is the most common benign liver tumor in infancy?</w:t>
      </w:r>
    </w:p>
    <w:p>
      <w:pPr>
        <w:spacing w:after="60"/>
        <w:ind w:left="720"/>
      </w:pPr>
      <w:r>
        <w:rPr>
          <w:rFonts w:ascii="Times New Roman" w:hAnsi="Times New Roman"/>
          <w:b w:val="0"/>
          <w:sz w:val="22"/>
        </w:rPr>
        <w:t xml:space="preserve">A.  </w:t>
      </w:r>
      <w:r>
        <w:rPr>
          <w:rFonts w:ascii="Times New Roman" w:hAnsi="Times New Roman"/>
          <w:b w:val="0"/>
          <w:sz w:val="22"/>
        </w:rPr>
        <w:t>Focal Nodular Hyperplasia</w:t>
      </w:r>
    </w:p>
    <w:p>
      <w:pPr>
        <w:spacing w:after="60"/>
        <w:ind w:left="720"/>
      </w:pPr>
      <w:r>
        <w:rPr>
          <w:rFonts w:ascii="Times New Roman" w:hAnsi="Times New Roman"/>
          <w:b w:val="0"/>
          <w:sz w:val="22"/>
        </w:rPr>
        <w:t xml:space="preserve">B.  </w:t>
      </w:r>
      <w:r>
        <w:rPr>
          <w:rFonts w:ascii="Times New Roman" w:hAnsi="Times New Roman"/>
          <w:b w:val="0"/>
          <w:sz w:val="22"/>
        </w:rPr>
        <w:t>Hepatocellular Adenoma</w:t>
      </w:r>
    </w:p>
    <w:p>
      <w:pPr>
        <w:spacing w:after="60"/>
        <w:ind w:left="720"/>
      </w:pPr>
      <w:r>
        <w:rPr>
          <w:rFonts w:ascii="Times New Roman" w:hAnsi="Times New Roman"/>
          <w:b w:val="0"/>
          <w:sz w:val="22"/>
        </w:rPr>
        <w:t xml:space="preserve">C.  </w:t>
      </w:r>
      <w:r>
        <w:rPr>
          <w:rFonts w:ascii="Times New Roman" w:hAnsi="Times New Roman"/>
          <w:b w:val="0"/>
          <w:sz w:val="22"/>
        </w:rPr>
        <w:t>Infantile Hepatic Hemangioma</w:t>
      </w:r>
    </w:p>
    <w:p>
      <w:pPr>
        <w:spacing w:after="60"/>
        <w:ind w:left="720"/>
      </w:pPr>
      <w:r>
        <w:rPr>
          <w:rFonts w:ascii="Times New Roman" w:hAnsi="Times New Roman"/>
          <w:b w:val="0"/>
          <w:sz w:val="22"/>
        </w:rPr>
        <w:t xml:space="preserve">D.  </w:t>
      </w:r>
      <w:r>
        <w:rPr>
          <w:rFonts w:ascii="Times New Roman" w:hAnsi="Times New Roman"/>
          <w:b w:val="0"/>
          <w:sz w:val="22"/>
        </w:rPr>
        <w:t>Mesenchymal Hamartoma</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Infantile Hepatic Hemangioma (IHH) is the most common benign vascular tumor of the liver in infancy.</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346:  </w:t>
      </w:r>
      <w:r>
        <w:rPr>
          <w:rFonts w:ascii="Times New Roman" w:hAnsi="Times New Roman"/>
          <w:b/>
          <w:sz w:val="22"/>
        </w:rPr>
        <w:t>What complication occurs in up to approximately 15% of symptomatic cases of Infantile Hepatic Hemangioma?</w:t>
      </w:r>
    </w:p>
    <w:p>
      <w:pPr>
        <w:spacing w:after="60"/>
        <w:ind w:left="720"/>
      </w:pPr>
      <w:r>
        <w:rPr>
          <w:rFonts w:ascii="Times New Roman" w:hAnsi="Times New Roman"/>
          <w:b w:val="0"/>
          <w:sz w:val="22"/>
        </w:rPr>
        <w:t xml:space="preserve">A.  </w:t>
      </w:r>
      <w:r>
        <w:rPr>
          <w:rFonts w:ascii="Times New Roman" w:hAnsi="Times New Roman"/>
          <w:b w:val="0"/>
          <w:sz w:val="22"/>
        </w:rPr>
        <w:t>Hepatic rupture</w:t>
      </w:r>
    </w:p>
    <w:p>
      <w:pPr>
        <w:spacing w:after="60"/>
        <w:ind w:left="720"/>
      </w:pPr>
      <w:r>
        <w:rPr>
          <w:rFonts w:ascii="Times New Roman" w:hAnsi="Times New Roman"/>
          <w:b w:val="0"/>
          <w:sz w:val="22"/>
        </w:rPr>
        <w:t xml:space="preserve">B.  </w:t>
      </w:r>
      <w:r>
        <w:rPr>
          <w:rFonts w:ascii="Times New Roman" w:hAnsi="Times New Roman"/>
          <w:b w:val="0"/>
          <w:sz w:val="22"/>
        </w:rPr>
        <w:t>High-output cardiac failure</w:t>
      </w:r>
    </w:p>
    <w:p>
      <w:pPr>
        <w:spacing w:after="60"/>
        <w:ind w:left="720"/>
      </w:pPr>
      <w:r>
        <w:rPr>
          <w:rFonts w:ascii="Times New Roman" w:hAnsi="Times New Roman"/>
          <w:b w:val="0"/>
          <w:sz w:val="22"/>
        </w:rPr>
        <w:t xml:space="preserve">C.  </w:t>
      </w:r>
      <w:r>
        <w:rPr>
          <w:rFonts w:ascii="Times New Roman" w:hAnsi="Times New Roman"/>
          <w:b w:val="0"/>
          <w:sz w:val="22"/>
        </w:rPr>
        <w:t>Abdominal compartment syndrome</w:t>
      </w:r>
    </w:p>
    <w:p>
      <w:pPr>
        <w:spacing w:after="60"/>
        <w:ind w:left="720"/>
      </w:pPr>
      <w:r>
        <w:rPr>
          <w:rFonts w:ascii="Times New Roman" w:hAnsi="Times New Roman"/>
          <w:b w:val="0"/>
          <w:sz w:val="22"/>
        </w:rPr>
        <w:t xml:space="preserve">D.  </w:t>
      </w:r>
      <w:r>
        <w:rPr>
          <w:rFonts w:ascii="Times New Roman" w:hAnsi="Times New Roman"/>
          <w:b w:val="0"/>
          <w:sz w:val="22"/>
        </w:rPr>
        <w:t>Consumptive hypothyroidism</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High-output cardiac failure occurs in up to approximately 15% of symptomatic cases of IHH.</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347:  </w:t>
      </w:r>
      <w:r>
        <w:rPr>
          <w:rFonts w:ascii="Times New Roman" w:hAnsi="Times New Roman"/>
          <w:b/>
          <w:sz w:val="22"/>
        </w:rPr>
        <w:t>A 3-month-old infant with a large Infantile Hepatic Hemangioma presents with tachycardia and hepatomegaly. What is the recommended first-line medical therapy?</w:t>
      </w:r>
    </w:p>
    <w:p>
      <w:pPr>
        <w:spacing w:after="60"/>
        <w:ind w:left="720"/>
      </w:pPr>
      <w:r>
        <w:rPr>
          <w:rFonts w:ascii="Times New Roman" w:hAnsi="Times New Roman"/>
          <w:b w:val="0"/>
          <w:sz w:val="22"/>
        </w:rPr>
        <w:t xml:space="preserve">A.  </w:t>
      </w:r>
      <w:r>
        <w:rPr>
          <w:rFonts w:ascii="Times New Roman" w:hAnsi="Times New Roman"/>
          <w:b w:val="0"/>
          <w:sz w:val="22"/>
        </w:rPr>
        <w:t>Oral propranolol</w:t>
      </w:r>
    </w:p>
    <w:p>
      <w:pPr>
        <w:spacing w:after="60"/>
        <w:ind w:left="720"/>
      </w:pPr>
      <w:r>
        <w:rPr>
          <w:rFonts w:ascii="Times New Roman" w:hAnsi="Times New Roman"/>
          <w:b w:val="0"/>
          <w:sz w:val="22"/>
        </w:rPr>
        <w:t xml:space="preserve">B.  </w:t>
      </w:r>
      <w:r>
        <w:rPr>
          <w:rFonts w:ascii="Times New Roman" w:hAnsi="Times New Roman"/>
          <w:b w:val="0"/>
          <w:sz w:val="22"/>
        </w:rPr>
        <w:t>Systemic corticosteroids</w:t>
      </w:r>
    </w:p>
    <w:p>
      <w:pPr>
        <w:spacing w:after="60"/>
        <w:ind w:left="720"/>
      </w:pPr>
      <w:r>
        <w:rPr>
          <w:rFonts w:ascii="Times New Roman" w:hAnsi="Times New Roman"/>
          <w:b w:val="0"/>
          <w:sz w:val="22"/>
        </w:rPr>
        <w:t xml:space="preserve">C.  </w:t>
      </w:r>
      <w:r>
        <w:rPr>
          <w:rFonts w:ascii="Times New Roman" w:hAnsi="Times New Roman"/>
          <w:b w:val="0"/>
          <w:sz w:val="22"/>
        </w:rPr>
        <w:t>Vincristine</w:t>
      </w:r>
    </w:p>
    <w:p>
      <w:pPr>
        <w:spacing w:after="60"/>
        <w:ind w:left="720"/>
      </w:pPr>
      <w:r>
        <w:rPr>
          <w:rFonts w:ascii="Times New Roman" w:hAnsi="Times New Roman"/>
          <w:b w:val="0"/>
          <w:sz w:val="22"/>
        </w:rPr>
        <w:t xml:space="preserve">D.  </w:t>
      </w:r>
      <w:r>
        <w:rPr>
          <w:rFonts w:ascii="Times New Roman" w:hAnsi="Times New Roman"/>
          <w:b w:val="0"/>
          <w:sz w:val="22"/>
        </w:rPr>
        <w:t>Embolization</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Oral propranolol is first-line therapy for symptomatic IHH due to its antiangiogenic effects, with response rates exceeding 90% and good safety profile in infants.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348:  </w:t>
      </w:r>
      <w:r>
        <w:rPr>
          <w:rFonts w:ascii="Times New Roman" w:hAnsi="Times New Roman"/>
          <w:b/>
          <w:sz w:val="22"/>
        </w:rPr>
        <w:t>Which syndrome is Infantile Hepatic Hemangioma associated with, particularly with large facial hemangiomas?</w:t>
      </w:r>
    </w:p>
    <w:p>
      <w:pPr>
        <w:spacing w:after="60"/>
        <w:ind w:left="720"/>
      </w:pPr>
      <w:r>
        <w:rPr>
          <w:rFonts w:ascii="Times New Roman" w:hAnsi="Times New Roman"/>
          <w:b w:val="0"/>
          <w:sz w:val="22"/>
        </w:rPr>
        <w:t xml:space="preserve">A.  </w:t>
      </w:r>
      <w:r>
        <w:rPr>
          <w:rFonts w:ascii="Times New Roman" w:hAnsi="Times New Roman"/>
          <w:b w:val="0"/>
          <w:sz w:val="22"/>
        </w:rPr>
        <w:t>Budd-Chiari syndrome</w:t>
      </w:r>
    </w:p>
    <w:p>
      <w:pPr>
        <w:spacing w:after="60"/>
        <w:ind w:left="720"/>
      </w:pPr>
      <w:r>
        <w:rPr>
          <w:rFonts w:ascii="Times New Roman" w:hAnsi="Times New Roman"/>
          <w:b w:val="0"/>
          <w:sz w:val="22"/>
        </w:rPr>
        <w:t xml:space="preserve">B.  </w:t>
      </w:r>
      <w:r>
        <w:rPr>
          <w:rFonts w:ascii="Times New Roman" w:hAnsi="Times New Roman"/>
          <w:b w:val="0"/>
          <w:sz w:val="22"/>
        </w:rPr>
        <w:t>PHACE(S) syndrome</w:t>
      </w:r>
    </w:p>
    <w:p>
      <w:pPr>
        <w:spacing w:after="60"/>
        <w:ind w:left="720"/>
      </w:pPr>
      <w:r>
        <w:rPr>
          <w:rFonts w:ascii="Times New Roman" w:hAnsi="Times New Roman"/>
          <w:b w:val="0"/>
          <w:sz w:val="22"/>
        </w:rPr>
        <w:t xml:space="preserve">C.  </w:t>
      </w:r>
      <w:r>
        <w:rPr>
          <w:rFonts w:ascii="Times New Roman" w:hAnsi="Times New Roman"/>
          <w:b w:val="0"/>
          <w:sz w:val="22"/>
        </w:rPr>
        <w:t>Fanconi anemia</w:t>
      </w:r>
    </w:p>
    <w:p>
      <w:pPr>
        <w:spacing w:after="60"/>
        <w:ind w:left="720"/>
      </w:pPr>
      <w:r>
        <w:rPr>
          <w:rFonts w:ascii="Times New Roman" w:hAnsi="Times New Roman"/>
          <w:b w:val="0"/>
          <w:sz w:val="22"/>
        </w:rPr>
        <w:t xml:space="preserve">D.  </w:t>
      </w:r>
      <w:r>
        <w:rPr>
          <w:rFonts w:ascii="Times New Roman" w:hAnsi="Times New Roman"/>
          <w:b w:val="0"/>
          <w:sz w:val="22"/>
        </w:rPr>
        <w:t>Hereditary hemorrhagic telangiectasia</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IHH is associated with PHACE(S) syndrome, particularly in cases with large facial hemangiomas.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349:  </w:t>
      </w:r>
      <w:r>
        <w:rPr>
          <w:rFonts w:ascii="Times New Roman" w:hAnsi="Times New Roman"/>
          <w:b/>
          <w:sz w:val="22"/>
        </w:rPr>
        <w:t>What is the characteristic gross pathological feature of Focal Nodular Hyperplasia?</w:t>
      </w:r>
    </w:p>
    <w:p>
      <w:pPr>
        <w:spacing w:after="60"/>
        <w:ind w:left="720"/>
      </w:pPr>
      <w:r>
        <w:rPr>
          <w:rFonts w:ascii="Times New Roman" w:hAnsi="Times New Roman"/>
          <w:b w:val="0"/>
          <w:sz w:val="22"/>
        </w:rPr>
        <w:t xml:space="preserve">A.  </w:t>
      </w:r>
      <w:r>
        <w:rPr>
          <w:rFonts w:ascii="Times New Roman" w:hAnsi="Times New Roman"/>
          <w:b w:val="0"/>
          <w:sz w:val="22"/>
        </w:rPr>
        <w:t>Central stellate scar</w:t>
      </w:r>
    </w:p>
    <w:p>
      <w:pPr>
        <w:spacing w:after="60"/>
        <w:ind w:left="720"/>
      </w:pPr>
      <w:r>
        <w:rPr>
          <w:rFonts w:ascii="Times New Roman" w:hAnsi="Times New Roman"/>
          <w:b w:val="0"/>
          <w:sz w:val="22"/>
        </w:rPr>
        <w:t xml:space="preserve">B.  </w:t>
      </w:r>
      <w:r>
        <w:rPr>
          <w:rFonts w:ascii="Times New Roman" w:hAnsi="Times New Roman"/>
          <w:b w:val="0"/>
          <w:sz w:val="22"/>
        </w:rPr>
        <w:t>GLUT1-positive capillaries</w:t>
      </w:r>
    </w:p>
    <w:p>
      <w:pPr>
        <w:spacing w:after="60"/>
        <w:ind w:left="720"/>
      </w:pPr>
      <w:r>
        <w:rPr>
          <w:rFonts w:ascii="Times New Roman" w:hAnsi="Times New Roman"/>
          <w:b w:val="0"/>
          <w:sz w:val="22"/>
        </w:rPr>
        <w:t xml:space="preserve">C.  </w:t>
      </w:r>
      <w:r>
        <w:rPr>
          <w:rFonts w:ascii="Times New Roman" w:hAnsi="Times New Roman"/>
          <w:b w:val="0"/>
          <w:sz w:val="22"/>
        </w:rPr>
        <w:t>Steatotic hepatocytes</w:t>
      </w:r>
    </w:p>
    <w:p>
      <w:pPr>
        <w:spacing w:after="60"/>
        <w:ind w:left="720"/>
      </w:pPr>
      <w:r>
        <w:rPr>
          <w:rFonts w:ascii="Times New Roman" w:hAnsi="Times New Roman"/>
          <w:b w:val="0"/>
          <w:sz w:val="22"/>
        </w:rPr>
        <w:t xml:space="preserve">D.  </w:t>
      </w:r>
      <w:r>
        <w:rPr>
          <w:rFonts w:ascii="Times New Roman" w:hAnsi="Times New Roman"/>
          <w:b w:val="0"/>
          <w:sz w:val="22"/>
        </w:rPr>
        <w:t>Fibrous septa with bile ductules</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Focal Nodular Hyperplasia is characterized by a well-circumscribed mass with a central stellate scar on gross pathology.</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350:  </w:t>
      </w:r>
      <w:r>
        <w:rPr>
          <w:rFonts w:ascii="Times New Roman" w:hAnsi="Times New Roman"/>
          <w:b/>
          <w:sz w:val="22"/>
        </w:rPr>
        <w:t>What is the standard management for asymptomatic Focal Nodular Hyperplasia?</w:t>
      </w:r>
    </w:p>
    <w:p>
      <w:pPr>
        <w:spacing w:after="60"/>
        <w:ind w:left="720"/>
      </w:pPr>
      <w:r>
        <w:rPr>
          <w:rFonts w:ascii="Times New Roman" w:hAnsi="Times New Roman"/>
          <w:b w:val="0"/>
          <w:sz w:val="22"/>
        </w:rPr>
        <w:t xml:space="preserve">A.  </w:t>
      </w:r>
      <w:r>
        <w:rPr>
          <w:rFonts w:ascii="Times New Roman" w:hAnsi="Times New Roman"/>
          <w:b w:val="0"/>
          <w:sz w:val="22"/>
        </w:rPr>
        <w:t>Surgical resection</w:t>
      </w:r>
    </w:p>
    <w:p>
      <w:pPr>
        <w:spacing w:after="60"/>
        <w:ind w:left="720"/>
      </w:pPr>
      <w:r>
        <w:rPr>
          <w:rFonts w:ascii="Times New Roman" w:hAnsi="Times New Roman"/>
          <w:b w:val="0"/>
          <w:sz w:val="22"/>
        </w:rPr>
        <w:t xml:space="preserve">B.  </w:t>
      </w:r>
      <w:r>
        <w:rPr>
          <w:rFonts w:ascii="Times New Roman" w:hAnsi="Times New Roman"/>
          <w:b w:val="0"/>
          <w:sz w:val="22"/>
        </w:rPr>
        <w:t>Observation</w:t>
      </w:r>
    </w:p>
    <w:p>
      <w:pPr>
        <w:spacing w:after="60"/>
        <w:ind w:left="720"/>
      </w:pPr>
      <w:r>
        <w:rPr>
          <w:rFonts w:ascii="Times New Roman" w:hAnsi="Times New Roman"/>
          <w:b w:val="0"/>
          <w:sz w:val="22"/>
        </w:rPr>
        <w:t xml:space="preserve">C.  </w:t>
      </w:r>
      <w:r>
        <w:rPr>
          <w:rFonts w:ascii="Times New Roman" w:hAnsi="Times New Roman"/>
          <w:b w:val="0"/>
          <w:sz w:val="22"/>
        </w:rPr>
        <w:t>Oral propranolol</w:t>
      </w:r>
    </w:p>
    <w:p>
      <w:pPr>
        <w:spacing w:after="60"/>
        <w:ind w:left="720"/>
      </w:pPr>
      <w:r>
        <w:rPr>
          <w:rFonts w:ascii="Times New Roman" w:hAnsi="Times New Roman"/>
          <w:b w:val="0"/>
          <w:sz w:val="22"/>
        </w:rPr>
        <w:t xml:space="preserve">D.  </w:t>
      </w:r>
      <w:r>
        <w:rPr>
          <w:rFonts w:ascii="Times New Roman" w:hAnsi="Times New Roman"/>
          <w:b w:val="0"/>
          <w:sz w:val="22"/>
        </w:rPr>
        <w:t>Discontinuation of oral contraceptives</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Observation is the standard of care for asymptomatic Focal Nodular Hyperplasia with a definitive radiologic diagnosis.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351:  </w:t>
      </w:r>
      <w:r>
        <w:rPr>
          <w:rFonts w:ascii="Times New Roman" w:hAnsi="Times New Roman"/>
          <w:b/>
          <w:sz w:val="22"/>
        </w:rPr>
        <w:t>On MRI with hepatobiliary-phase contrast, how does Focal Nodular Hyperplasia typically appear relative to liver parenchyma?</w:t>
      </w:r>
    </w:p>
    <w:p>
      <w:pPr>
        <w:spacing w:after="60"/>
        <w:ind w:left="720"/>
      </w:pPr>
      <w:r>
        <w:rPr>
          <w:rFonts w:ascii="Times New Roman" w:hAnsi="Times New Roman"/>
          <w:b w:val="0"/>
          <w:sz w:val="22"/>
        </w:rPr>
        <w:t xml:space="preserve">A.  </w:t>
      </w:r>
      <w:r>
        <w:rPr>
          <w:rFonts w:ascii="Times New Roman" w:hAnsi="Times New Roman"/>
          <w:b w:val="0"/>
          <w:sz w:val="22"/>
        </w:rPr>
        <w:t>Hypointense</w:t>
      </w:r>
    </w:p>
    <w:p>
      <w:pPr>
        <w:spacing w:after="60"/>
        <w:ind w:left="720"/>
      </w:pPr>
      <w:r>
        <w:rPr>
          <w:rFonts w:ascii="Times New Roman" w:hAnsi="Times New Roman"/>
          <w:b w:val="0"/>
          <w:sz w:val="22"/>
        </w:rPr>
        <w:t xml:space="preserve">B.  </w:t>
      </w:r>
      <w:r>
        <w:rPr>
          <w:rFonts w:ascii="Times New Roman" w:hAnsi="Times New Roman"/>
          <w:b w:val="0"/>
          <w:sz w:val="22"/>
        </w:rPr>
        <w:t>Isointense or hyperintense</w:t>
      </w:r>
    </w:p>
    <w:p>
      <w:pPr>
        <w:spacing w:after="60"/>
        <w:ind w:left="720"/>
      </w:pPr>
      <w:r>
        <w:rPr>
          <w:rFonts w:ascii="Times New Roman" w:hAnsi="Times New Roman"/>
          <w:b w:val="0"/>
          <w:sz w:val="22"/>
        </w:rPr>
        <w:t xml:space="preserve">C.  </w:t>
      </w:r>
      <w:r>
        <w:rPr>
          <w:rFonts w:ascii="Times New Roman" w:hAnsi="Times New Roman"/>
          <w:b w:val="0"/>
          <w:sz w:val="22"/>
        </w:rPr>
        <w:t>No enhancement</w:t>
      </w:r>
    </w:p>
    <w:p>
      <w:pPr>
        <w:spacing w:after="60"/>
        <w:ind w:left="720"/>
      </w:pPr>
      <w:r>
        <w:rPr>
          <w:rFonts w:ascii="Times New Roman" w:hAnsi="Times New Roman"/>
          <w:b w:val="0"/>
          <w:sz w:val="22"/>
        </w:rPr>
        <w:t xml:space="preserve">D.  </w:t>
      </w:r>
      <w:r>
        <w:rPr>
          <w:rFonts w:ascii="Times New Roman" w:hAnsi="Times New Roman"/>
          <w:b w:val="0"/>
          <w:sz w:val="22"/>
        </w:rPr>
        <w:t>Only arterial phase enhancement</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On hepatobiliary-phase MRI, Focal Nodular Hyperplasia becomes isointense or hyperintense to the liver, which is a pathognomonic finding.</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352:  </w:t>
      </w:r>
      <w:r>
        <w:rPr>
          <w:rFonts w:ascii="Times New Roman" w:hAnsi="Times New Roman"/>
          <w:b/>
          <w:sz w:val="22"/>
        </w:rPr>
        <w:t>What is the risk of spontaneous hemorrhage in Hepatocellular Adenoma?</w:t>
      </w:r>
    </w:p>
    <w:p>
      <w:pPr>
        <w:spacing w:after="60"/>
        <w:ind w:left="720"/>
      </w:pPr>
      <w:r>
        <w:rPr>
          <w:rFonts w:ascii="Times New Roman" w:hAnsi="Times New Roman"/>
          <w:b w:val="0"/>
          <w:sz w:val="22"/>
        </w:rPr>
        <w:t xml:space="preserve">A.  </w:t>
      </w:r>
      <w:r>
        <w:rPr>
          <w:rFonts w:ascii="Times New Roman" w:hAnsi="Times New Roman"/>
          <w:b w:val="0"/>
          <w:sz w:val="22"/>
        </w:rPr>
        <w:t>~5-10%</w:t>
      </w:r>
    </w:p>
    <w:p>
      <w:pPr>
        <w:spacing w:after="60"/>
        <w:ind w:left="720"/>
      </w:pPr>
      <w:r>
        <w:rPr>
          <w:rFonts w:ascii="Times New Roman" w:hAnsi="Times New Roman"/>
          <w:b w:val="0"/>
          <w:sz w:val="22"/>
        </w:rPr>
        <w:t xml:space="preserve">B.  </w:t>
      </w:r>
      <w:r>
        <w:rPr>
          <w:rFonts w:ascii="Times New Roman" w:hAnsi="Times New Roman"/>
          <w:b w:val="0"/>
          <w:sz w:val="22"/>
        </w:rPr>
        <w:t>~10-15%</w:t>
      </w:r>
    </w:p>
    <w:p>
      <w:pPr>
        <w:spacing w:after="60"/>
        <w:ind w:left="720"/>
      </w:pPr>
      <w:r>
        <w:rPr>
          <w:rFonts w:ascii="Times New Roman" w:hAnsi="Times New Roman"/>
          <w:b w:val="0"/>
          <w:sz w:val="22"/>
        </w:rPr>
        <w:t xml:space="preserve">C.  </w:t>
      </w:r>
      <w:r>
        <w:rPr>
          <w:rFonts w:ascii="Times New Roman" w:hAnsi="Times New Roman"/>
          <w:b w:val="0"/>
          <w:sz w:val="22"/>
        </w:rPr>
        <w:t>~20-25%</w:t>
      </w:r>
    </w:p>
    <w:p>
      <w:pPr>
        <w:spacing w:after="60"/>
        <w:ind w:left="720"/>
      </w:pPr>
      <w:r>
        <w:rPr>
          <w:rFonts w:ascii="Times New Roman" w:hAnsi="Times New Roman"/>
          <w:b w:val="0"/>
          <w:sz w:val="22"/>
        </w:rPr>
        <w:t xml:space="preserve">D.  </w:t>
      </w:r>
      <w:r>
        <w:rPr>
          <w:rFonts w:ascii="Times New Roman" w:hAnsi="Times New Roman"/>
          <w:b w:val="0"/>
          <w:sz w:val="22"/>
        </w:rPr>
        <w:t>~30-35%</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The risk of spontaneous hemorrhage in Hepatocellular Adenoma is approximately 20-25%.</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353:  </w:t>
      </w:r>
      <w:r>
        <w:rPr>
          <w:rFonts w:ascii="Times New Roman" w:hAnsi="Times New Roman"/>
          <w:b/>
          <w:sz w:val="22"/>
        </w:rPr>
        <w:t>Which of the following is an indication for surgical resection of Hepatocellular Adenoma?</w:t>
      </w:r>
    </w:p>
    <w:p>
      <w:pPr>
        <w:spacing w:after="60"/>
        <w:ind w:left="720"/>
      </w:pPr>
      <w:r>
        <w:rPr>
          <w:rFonts w:ascii="Times New Roman" w:hAnsi="Times New Roman"/>
          <w:b w:val="0"/>
          <w:sz w:val="22"/>
        </w:rPr>
        <w:t xml:space="preserve">A.  </w:t>
      </w:r>
      <w:r>
        <w:rPr>
          <w:rFonts w:ascii="Times New Roman" w:hAnsi="Times New Roman"/>
          <w:b w:val="0"/>
          <w:sz w:val="22"/>
        </w:rPr>
        <w:t>Lesion size &gt;5 cm regardless of symptoms</w:t>
      </w:r>
    </w:p>
    <w:p>
      <w:pPr>
        <w:spacing w:after="60"/>
        <w:ind w:left="720"/>
      </w:pPr>
      <w:r>
        <w:rPr>
          <w:rFonts w:ascii="Times New Roman" w:hAnsi="Times New Roman"/>
          <w:b w:val="0"/>
          <w:sz w:val="22"/>
        </w:rPr>
        <w:t xml:space="preserve">B.  </w:t>
      </w:r>
      <w:r>
        <w:rPr>
          <w:rFonts w:ascii="Times New Roman" w:hAnsi="Times New Roman"/>
          <w:b w:val="0"/>
          <w:sz w:val="22"/>
        </w:rPr>
        <w:t>All HCAs in male patients</w:t>
      </w:r>
    </w:p>
    <w:p>
      <w:pPr>
        <w:spacing w:after="60"/>
        <w:ind w:left="720"/>
      </w:pPr>
      <w:r>
        <w:rPr>
          <w:rFonts w:ascii="Times New Roman" w:hAnsi="Times New Roman"/>
          <w:b w:val="0"/>
          <w:sz w:val="22"/>
        </w:rPr>
        <w:t xml:space="preserve">C.  </w:t>
      </w:r>
      <w:r>
        <w:rPr>
          <w:rFonts w:ascii="Times New Roman" w:hAnsi="Times New Roman"/>
          <w:b w:val="0"/>
          <w:sz w:val="22"/>
        </w:rPr>
        <w:t>Asymptomatic lesions &lt;3 cm in women on oral contraceptives</w:t>
      </w:r>
    </w:p>
    <w:p>
      <w:pPr>
        <w:spacing w:after="60"/>
        <w:ind w:left="720"/>
      </w:pPr>
      <w:r>
        <w:rPr>
          <w:rFonts w:ascii="Times New Roman" w:hAnsi="Times New Roman"/>
          <w:b w:val="0"/>
          <w:sz w:val="22"/>
        </w:rPr>
        <w:t xml:space="preserve">D.  </w:t>
      </w:r>
      <w:r>
        <w:rPr>
          <w:rFonts w:ascii="Times New Roman" w:hAnsi="Times New Roman"/>
          <w:b w:val="0"/>
          <w:sz w:val="22"/>
        </w:rPr>
        <w:t>β-catenin-activated subtype regardless of size</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Surgical resection is typically recommended for hepatocellular adenomas &gt;5 cm due to increased risk of hemorrhage and malignant transformation. Resection is also generally advised for all HCAs in male patients and for β-catenin–activated subtypes regardless of size, but among the listed options, lesion size &gt;5 cm is the best single indication.</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354:  </w:t>
      </w:r>
      <w:r>
        <w:rPr>
          <w:rFonts w:ascii="Times New Roman" w:hAnsi="Times New Roman"/>
          <w:b/>
          <w:sz w:val="22"/>
        </w:rPr>
        <w:t>What is the overall risk of malignant transformation in Hepatocellular Adenoma?</w:t>
      </w:r>
    </w:p>
    <w:p>
      <w:pPr>
        <w:spacing w:after="60"/>
        <w:ind w:left="720"/>
      </w:pPr>
      <w:r>
        <w:rPr>
          <w:rFonts w:ascii="Times New Roman" w:hAnsi="Times New Roman"/>
          <w:b w:val="0"/>
          <w:sz w:val="22"/>
        </w:rPr>
        <w:t xml:space="preserve">A.  </w:t>
      </w:r>
      <w:r>
        <w:rPr>
          <w:rFonts w:ascii="Times New Roman" w:hAnsi="Times New Roman"/>
          <w:b w:val="0"/>
          <w:sz w:val="22"/>
        </w:rPr>
        <w:t>&lt;5%</w:t>
      </w:r>
    </w:p>
    <w:p>
      <w:pPr>
        <w:spacing w:after="60"/>
        <w:ind w:left="720"/>
      </w:pPr>
      <w:r>
        <w:rPr>
          <w:rFonts w:ascii="Times New Roman" w:hAnsi="Times New Roman"/>
          <w:b w:val="0"/>
          <w:sz w:val="22"/>
        </w:rPr>
        <w:t xml:space="preserve">B.  </w:t>
      </w:r>
      <w:r>
        <w:rPr>
          <w:rFonts w:ascii="Times New Roman" w:hAnsi="Times New Roman"/>
          <w:b w:val="0"/>
          <w:sz w:val="22"/>
        </w:rPr>
        <w:t>&lt;10%</w:t>
      </w:r>
    </w:p>
    <w:p>
      <w:pPr>
        <w:spacing w:after="60"/>
        <w:ind w:left="720"/>
      </w:pPr>
      <w:r>
        <w:rPr>
          <w:rFonts w:ascii="Times New Roman" w:hAnsi="Times New Roman"/>
          <w:b w:val="0"/>
          <w:sz w:val="22"/>
        </w:rPr>
        <w:t xml:space="preserve">C.  </w:t>
      </w:r>
      <w:r>
        <w:rPr>
          <w:rFonts w:ascii="Times New Roman" w:hAnsi="Times New Roman"/>
          <w:b w:val="0"/>
          <w:sz w:val="22"/>
        </w:rPr>
        <w:t>15-20%</w:t>
      </w:r>
    </w:p>
    <w:p>
      <w:pPr>
        <w:spacing w:after="60"/>
        <w:ind w:left="720"/>
      </w:pPr>
      <w:r>
        <w:rPr>
          <w:rFonts w:ascii="Times New Roman" w:hAnsi="Times New Roman"/>
          <w:b w:val="0"/>
          <w:sz w:val="22"/>
        </w:rPr>
        <w:t xml:space="preserve">D.  </w:t>
      </w:r>
      <w:r>
        <w:rPr>
          <w:rFonts w:ascii="Times New Roman" w:hAnsi="Times New Roman"/>
          <w:b w:val="0"/>
          <w:sz w:val="22"/>
        </w:rPr>
        <w:t>&gt;25%</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The overall risk of malignant transformation in Hepatocellular Adenoma is less than 10%, but it is significantly higher in β-catenin-activated subtypes.</w:t>
      </w:r>
    </w:p>
    <w:p>
      <w:pPr>
        <w:spacing w:before="160" w:after="160"/>
      </w:pPr>
      <w:r>
        <w:rPr>
          <w:rFonts w:ascii="Times New Roman" w:hAnsi="Times New Roman"/>
          <w:color w:val="AAAAAA"/>
          <w:sz w:val="20"/>
        </w:rPr>
        <w:t>――――――――――――――――――――――――――――――――――――――――――――――――――――――――――――</w:t>
      </w:r>
    </w:p>
    <w:p>
      <w:r>
        <w:br w:type="page"/>
      </w:r>
    </w:p>
    <w:p>
      <w:pPr>
        <w:pStyle w:val="Heading1"/>
      </w:pPr>
      <w:r>
        <w:t>Bone Tumors</w:t>
      </w:r>
    </w:p>
    <w:p>
      <w:pPr>
        <w:spacing w:before="240" w:after="120"/>
      </w:pPr>
      <w:r>
        <w:rPr>
          <w:rFonts w:ascii="Times New Roman" w:hAnsi="Times New Roman"/>
          <w:b/>
          <w:sz w:val="22"/>
        </w:rPr>
        <w:t xml:space="preserve">Q 355:  </w:t>
      </w:r>
      <w:r>
        <w:rPr>
          <w:rFonts w:ascii="Times New Roman" w:hAnsi="Times New Roman"/>
          <w:b/>
          <w:sz w:val="22"/>
        </w:rPr>
        <w:t>Which is the most common primary malignant bone tumor in children and adolescents?</w:t>
      </w:r>
    </w:p>
    <w:p>
      <w:pPr>
        <w:spacing w:after="60"/>
        <w:ind w:left="720"/>
      </w:pPr>
      <w:r>
        <w:rPr>
          <w:rFonts w:ascii="Times New Roman" w:hAnsi="Times New Roman"/>
          <w:b w:val="0"/>
          <w:sz w:val="22"/>
        </w:rPr>
        <w:t xml:space="preserve">A.  </w:t>
      </w:r>
      <w:r>
        <w:rPr>
          <w:rFonts w:ascii="Times New Roman" w:hAnsi="Times New Roman"/>
          <w:b w:val="0"/>
          <w:sz w:val="22"/>
        </w:rPr>
        <w:t>Osteosarcoma</w:t>
      </w:r>
    </w:p>
    <w:p>
      <w:pPr>
        <w:spacing w:after="60"/>
        <w:ind w:left="720"/>
      </w:pPr>
      <w:r>
        <w:rPr>
          <w:rFonts w:ascii="Times New Roman" w:hAnsi="Times New Roman"/>
          <w:b w:val="0"/>
          <w:sz w:val="22"/>
        </w:rPr>
        <w:t xml:space="preserve">B.  </w:t>
      </w:r>
      <w:r>
        <w:rPr>
          <w:rFonts w:ascii="Times New Roman" w:hAnsi="Times New Roman"/>
          <w:b w:val="0"/>
          <w:sz w:val="22"/>
        </w:rPr>
        <w:t>Ewing Sarcoma</w:t>
      </w:r>
    </w:p>
    <w:p>
      <w:pPr>
        <w:spacing w:after="60"/>
        <w:ind w:left="720"/>
      </w:pPr>
      <w:r>
        <w:rPr>
          <w:rFonts w:ascii="Times New Roman" w:hAnsi="Times New Roman"/>
          <w:b w:val="0"/>
          <w:sz w:val="22"/>
        </w:rPr>
        <w:t xml:space="preserve">C.  </w:t>
      </w:r>
      <w:r>
        <w:rPr>
          <w:rFonts w:ascii="Times New Roman" w:hAnsi="Times New Roman"/>
          <w:b w:val="0"/>
          <w:sz w:val="22"/>
        </w:rPr>
        <w:t>Chondrosarcoma</w:t>
      </w:r>
    </w:p>
    <w:p>
      <w:pPr>
        <w:spacing w:after="60"/>
        <w:ind w:left="720"/>
      </w:pPr>
      <w:r>
        <w:rPr>
          <w:rFonts w:ascii="Times New Roman" w:hAnsi="Times New Roman"/>
          <w:b w:val="0"/>
          <w:sz w:val="22"/>
        </w:rPr>
        <w:t xml:space="preserve">D.  </w:t>
      </w:r>
      <w:r>
        <w:rPr>
          <w:rFonts w:ascii="Times New Roman" w:hAnsi="Times New Roman"/>
          <w:b w:val="0"/>
          <w:sz w:val="22"/>
        </w:rPr>
        <w:t>Fibrosarcoma</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Osteosarcoma is the most common primary malignant bone tumor in children and adolescents.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356:  </w:t>
      </w:r>
      <w:r>
        <w:rPr>
          <w:rFonts w:ascii="Times New Roman" w:hAnsi="Times New Roman"/>
          <w:b/>
          <w:sz w:val="22"/>
        </w:rPr>
        <w:t>At what age does the incidence of osteosarcoma peak?</w:t>
      </w:r>
    </w:p>
    <w:p>
      <w:pPr>
        <w:spacing w:after="60"/>
        <w:ind w:left="720"/>
      </w:pPr>
      <w:r>
        <w:rPr>
          <w:rFonts w:ascii="Times New Roman" w:hAnsi="Times New Roman"/>
          <w:b w:val="0"/>
          <w:sz w:val="22"/>
        </w:rPr>
        <w:t xml:space="preserve">A.  </w:t>
      </w:r>
      <w:r>
        <w:rPr>
          <w:rFonts w:ascii="Times New Roman" w:hAnsi="Times New Roman"/>
          <w:b w:val="0"/>
          <w:sz w:val="22"/>
        </w:rPr>
        <w:t>10-14 years</w:t>
      </w:r>
    </w:p>
    <w:p>
      <w:pPr>
        <w:spacing w:after="60"/>
        <w:ind w:left="720"/>
      </w:pPr>
      <w:r>
        <w:rPr>
          <w:rFonts w:ascii="Times New Roman" w:hAnsi="Times New Roman"/>
          <w:b w:val="0"/>
          <w:sz w:val="22"/>
        </w:rPr>
        <w:t xml:space="preserve">B.  </w:t>
      </w:r>
      <w:r>
        <w:rPr>
          <w:rFonts w:ascii="Times New Roman" w:hAnsi="Times New Roman"/>
          <w:b w:val="0"/>
          <w:sz w:val="22"/>
        </w:rPr>
        <w:t>5-9 years</w:t>
      </w:r>
    </w:p>
    <w:p>
      <w:pPr>
        <w:spacing w:after="60"/>
        <w:ind w:left="720"/>
      </w:pPr>
      <w:r>
        <w:rPr>
          <w:rFonts w:ascii="Times New Roman" w:hAnsi="Times New Roman"/>
          <w:b w:val="0"/>
          <w:sz w:val="22"/>
        </w:rPr>
        <w:t xml:space="preserve">C.  </w:t>
      </w:r>
      <w:r>
        <w:rPr>
          <w:rFonts w:ascii="Times New Roman" w:hAnsi="Times New Roman"/>
          <w:b w:val="0"/>
          <w:sz w:val="22"/>
        </w:rPr>
        <w:t>15-19 years</w:t>
      </w:r>
    </w:p>
    <w:p>
      <w:pPr>
        <w:spacing w:after="60"/>
        <w:ind w:left="720"/>
      </w:pPr>
      <w:r>
        <w:rPr>
          <w:rFonts w:ascii="Times New Roman" w:hAnsi="Times New Roman"/>
          <w:b w:val="0"/>
          <w:sz w:val="22"/>
        </w:rPr>
        <w:t xml:space="preserve">D.  </w:t>
      </w:r>
      <w:r>
        <w:rPr>
          <w:rFonts w:ascii="Times New Roman" w:hAnsi="Times New Roman"/>
          <w:b w:val="0"/>
          <w:sz w:val="22"/>
        </w:rPr>
        <w:t>20-24 years</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The incidence of osteosarcoma peaks during the adolescent growth spurt at 15-19 years, aligning with peak skeletal growth velocity.</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357:  </w:t>
      </w:r>
      <w:r>
        <w:rPr>
          <w:rFonts w:ascii="Times New Roman" w:hAnsi="Times New Roman"/>
          <w:b/>
          <w:sz w:val="22"/>
        </w:rPr>
        <w:t>Which genetic syndrome is associated with a &gt;1000-fold increased risk of osteosarcoma?</w:t>
      </w:r>
    </w:p>
    <w:p>
      <w:pPr>
        <w:spacing w:after="60"/>
        <w:ind w:left="720"/>
      </w:pPr>
      <w:r>
        <w:rPr>
          <w:rFonts w:ascii="Times New Roman" w:hAnsi="Times New Roman"/>
          <w:b w:val="0"/>
          <w:sz w:val="22"/>
        </w:rPr>
        <w:t xml:space="preserve">A.  </w:t>
      </w:r>
      <w:r>
        <w:rPr>
          <w:rFonts w:ascii="Times New Roman" w:hAnsi="Times New Roman"/>
          <w:b w:val="0"/>
          <w:sz w:val="22"/>
        </w:rPr>
        <w:t>Hereditary Retinoblastoma</w:t>
      </w:r>
    </w:p>
    <w:p>
      <w:pPr>
        <w:spacing w:after="60"/>
        <w:ind w:left="720"/>
      </w:pPr>
      <w:r>
        <w:rPr>
          <w:rFonts w:ascii="Times New Roman" w:hAnsi="Times New Roman"/>
          <w:b w:val="0"/>
          <w:sz w:val="22"/>
        </w:rPr>
        <w:t xml:space="preserve">B.  </w:t>
      </w:r>
      <w:r>
        <w:rPr>
          <w:rFonts w:ascii="Times New Roman" w:hAnsi="Times New Roman"/>
          <w:b w:val="0"/>
          <w:sz w:val="22"/>
        </w:rPr>
        <w:t>Neurofibromatosis</w:t>
      </w:r>
    </w:p>
    <w:p>
      <w:pPr>
        <w:spacing w:after="60"/>
        <w:ind w:left="720"/>
      </w:pPr>
      <w:r>
        <w:rPr>
          <w:rFonts w:ascii="Times New Roman" w:hAnsi="Times New Roman"/>
          <w:b w:val="0"/>
          <w:sz w:val="22"/>
        </w:rPr>
        <w:t xml:space="preserve">C.  </w:t>
      </w:r>
      <w:r>
        <w:rPr>
          <w:rFonts w:ascii="Times New Roman" w:hAnsi="Times New Roman"/>
          <w:b w:val="0"/>
          <w:sz w:val="22"/>
        </w:rPr>
        <w:t>Marfan syndrome</w:t>
      </w:r>
    </w:p>
    <w:p>
      <w:pPr>
        <w:spacing w:after="60"/>
        <w:ind w:left="720"/>
      </w:pPr>
      <w:r>
        <w:rPr>
          <w:rFonts w:ascii="Times New Roman" w:hAnsi="Times New Roman"/>
          <w:b w:val="0"/>
          <w:sz w:val="22"/>
        </w:rPr>
        <w:t xml:space="preserve">D.  </w:t>
      </w:r>
      <w:r>
        <w:rPr>
          <w:rFonts w:ascii="Times New Roman" w:hAnsi="Times New Roman"/>
          <w:b w:val="0"/>
          <w:sz w:val="22"/>
        </w:rPr>
        <w:t>Down syndrome</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Hereditary Retinoblastoma, due to a germline RB1 mutation, is associated with a &gt;1000-fold increased risk of osteosarcoma.</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358:  </w:t>
      </w:r>
      <w:r>
        <w:rPr>
          <w:rFonts w:ascii="Times New Roman" w:hAnsi="Times New Roman"/>
          <w:b/>
          <w:sz w:val="22"/>
        </w:rPr>
        <w:t>A 14-year-old boy presents with knee pain and swelling. Radiographs show a destructive lesion in the distal femoral metaphysis with new bone formation extending into soft tissues. Which radiographic pattern is most characteristic of osteosarcoma?</w:t>
      </w:r>
    </w:p>
    <w:p>
      <w:pPr>
        <w:spacing w:after="60"/>
        <w:ind w:left="720"/>
      </w:pPr>
      <w:r>
        <w:rPr>
          <w:rFonts w:ascii="Times New Roman" w:hAnsi="Times New Roman"/>
          <w:b w:val="0"/>
          <w:sz w:val="22"/>
        </w:rPr>
        <w:t xml:space="preserve">A.  </w:t>
      </w:r>
      <w:r>
        <w:rPr>
          <w:rFonts w:ascii="Times New Roman" w:hAnsi="Times New Roman"/>
          <w:b w:val="0"/>
          <w:sz w:val="22"/>
        </w:rPr>
        <w:t>Mixed lytic and sclerotic lesion with sunburst periosteal reaction</w:t>
      </w:r>
    </w:p>
    <w:p>
      <w:pPr>
        <w:spacing w:after="60"/>
        <w:ind w:left="720"/>
      </w:pPr>
      <w:r>
        <w:rPr>
          <w:rFonts w:ascii="Times New Roman" w:hAnsi="Times New Roman"/>
          <w:b w:val="0"/>
          <w:sz w:val="22"/>
        </w:rPr>
        <w:t xml:space="preserve">B.  </w:t>
      </w:r>
      <w:r>
        <w:rPr>
          <w:rFonts w:ascii="Times New Roman" w:hAnsi="Times New Roman"/>
          <w:b w:val="0"/>
          <w:sz w:val="22"/>
        </w:rPr>
        <w:t>Permeative lytic lesion with onion-skin periosteal reaction</w:t>
      </w:r>
    </w:p>
    <w:p>
      <w:pPr>
        <w:spacing w:after="60"/>
        <w:ind w:left="720"/>
      </w:pPr>
      <w:r>
        <w:rPr>
          <w:rFonts w:ascii="Times New Roman" w:hAnsi="Times New Roman"/>
          <w:b w:val="0"/>
          <w:sz w:val="22"/>
        </w:rPr>
        <w:t xml:space="preserve">C.  </w:t>
      </w:r>
      <w:r>
        <w:rPr>
          <w:rFonts w:ascii="Times New Roman" w:hAnsi="Times New Roman"/>
          <w:b w:val="0"/>
          <w:sz w:val="22"/>
        </w:rPr>
        <w:t>Well-defined sclerotic lesion</w:t>
      </w:r>
    </w:p>
    <w:p>
      <w:pPr>
        <w:spacing w:after="60"/>
        <w:ind w:left="720"/>
      </w:pPr>
      <w:r>
        <w:rPr>
          <w:rFonts w:ascii="Times New Roman" w:hAnsi="Times New Roman"/>
          <w:b w:val="0"/>
          <w:sz w:val="22"/>
        </w:rPr>
        <w:t xml:space="preserve">D.  </w:t>
      </w:r>
      <w:r>
        <w:rPr>
          <w:rFonts w:ascii="Times New Roman" w:hAnsi="Times New Roman"/>
          <w:b w:val="0"/>
          <w:sz w:val="22"/>
        </w:rPr>
        <w:t>Cystic lesion with fluid levels</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Osteosarcoma on radiographs classically shows a mixed lytic and sclerotic lesion in the metaphysis of a long bone, with a sunburst periosteal reaction and Codman's triangle.</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359:  </w:t>
      </w:r>
      <w:r>
        <w:rPr>
          <w:rFonts w:ascii="Times New Roman" w:hAnsi="Times New Roman"/>
          <w:b/>
          <w:sz w:val="22"/>
        </w:rPr>
        <w:t>What is the gold standard imaging modality for local staging of osteosarcoma?</w:t>
      </w:r>
    </w:p>
    <w:p>
      <w:pPr>
        <w:spacing w:after="60"/>
        <w:ind w:left="720"/>
      </w:pPr>
      <w:r>
        <w:rPr>
          <w:rFonts w:ascii="Times New Roman" w:hAnsi="Times New Roman"/>
          <w:b w:val="0"/>
          <w:sz w:val="22"/>
        </w:rPr>
        <w:t xml:space="preserve">A.  </w:t>
      </w:r>
      <w:r>
        <w:rPr>
          <w:rFonts w:ascii="Times New Roman" w:hAnsi="Times New Roman"/>
          <w:b w:val="0"/>
          <w:sz w:val="22"/>
        </w:rPr>
        <w:t>MRI</w:t>
      </w:r>
    </w:p>
    <w:p>
      <w:pPr>
        <w:spacing w:after="60"/>
        <w:ind w:left="720"/>
      </w:pPr>
      <w:r>
        <w:rPr>
          <w:rFonts w:ascii="Times New Roman" w:hAnsi="Times New Roman"/>
          <w:b w:val="0"/>
          <w:sz w:val="22"/>
        </w:rPr>
        <w:t xml:space="preserve">B.  </w:t>
      </w:r>
      <w:r>
        <w:rPr>
          <w:rFonts w:ascii="Times New Roman" w:hAnsi="Times New Roman"/>
          <w:b w:val="0"/>
          <w:sz w:val="22"/>
        </w:rPr>
        <w:t>X-ray</w:t>
      </w:r>
    </w:p>
    <w:p>
      <w:pPr>
        <w:spacing w:after="60"/>
        <w:ind w:left="720"/>
      </w:pPr>
      <w:r>
        <w:rPr>
          <w:rFonts w:ascii="Times New Roman" w:hAnsi="Times New Roman"/>
          <w:b w:val="0"/>
          <w:sz w:val="22"/>
        </w:rPr>
        <w:t xml:space="preserve">C.  </w:t>
      </w:r>
      <w:r>
        <w:rPr>
          <w:rFonts w:ascii="Times New Roman" w:hAnsi="Times New Roman"/>
          <w:b w:val="0"/>
          <w:sz w:val="22"/>
        </w:rPr>
        <w:t>Ultrasound</w:t>
      </w:r>
    </w:p>
    <w:p>
      <w:pPr>
        <w:spacing w:after="60"/>
        <w:ind w:left="720"/>
      </w:pPr>
      <w:r>
        <w:rPr>
          <w:rFonts w:ascii="Times New Roman" w:hAnsi="Times New Roman"/>
          <w:b w:val="0"/>
          <w:sz w:val="22"/>
        </w:rPr>
        <w:t xml:space="preserve">D.  </w:t>
      </w:r>
      <w:r>
        <w:rPr>
          <w:rFonts w:ascii="Times New Roman" w:hAnsi="Times New Roman"/>
          <w:b w:val="0"/>
          <w:sz w:val="22"/>
        </w:rPr>
        <w:t>Bone scan</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MRI is the gold standard for local staging of osteosarcoma, as it defines the intramedullary extent, skip metastases, and relationship to neurovascular structures and growth plate.</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360:  </w:t>
      </w:r>
      <w:r>
        <w:rPr>
          <w:rFonts w:ascii="Times New Roman" w:hAnsi="Times New Roman"/>
          <w:b/>
          <w:sz w:val="22"/>
        </w:rPr>
        <w:t>What is the limb-salvage rate for osteosarcoma in major centers?</w:t>
      </w:r>
    </w:p>
    <w:p>
      <w:pPr>
        <w:spacing w:after="60"/>
        <w:ind w:left="720"/>
      </w:pPr>
      <w:r>
        <w:rPr>
          <w:rFonts w:ascii="Times New Roman" w:hAnsi="Times New Roman"/>
          <w:b w:val="0"/>
          <w:sz w:val="22"/>
        </w:rPr>
        <w:t xml:space="preserve">A.  </w:t>
      </w:r>
      <w:r>
        <w:rPr>
          <w:rFonts w:ascii="Times New Roman" w:hAnsi="Times New Roman"/>
          <w:b w:val="0"/>
          <w:sz w:val="22"/>
        </w:rPr>
        <w:t>&gt;80%</w:t>
      </w:r>
    </w:p>
    <w:p>
      <w:pPr>
        <w:spacing w:after="60"/>
        <w:ind w:left="720"/>
      </w:pPr>
      <w:r>
        <w:rPr>
          <w:rFonts w:ascii="Times New Roman" w:hAnsi="Times New Roman"/>
          <w:b w:val="0"/>
          <w:sz w:val="22"/>
        </w:rPr>
        <w:t xml:space="preserve">B.  </w:t>
      </w:r>
      <w:r>
        <w:rPr>
          <w:rFonts w:ascii="Times New Roman" w:hAnsi="Times New Roman"/>
          <w:b w:val="0"/>
          <w:sz w:val="22"/>
        </w:rPr>
        <w:t>~50%</w:t>
      </w:r>
    </w:p>
    <w:p>
      <w:pPr>
        <w:spacing w:after="60"/>
        <w:ind w:left="720"/>
      </w:pPr>
      <w:r>
        <w:rPr>
          <w:rFonts w:ascii="Times New Roman" w:hAnsi="Times New Roman"/>
          <w:b w:val="0"/>
          <w:sz w:val="22"/>
        </w:rPr>
        <w:t xml:space="preserve">C.  </w:t>
      </w:r>
      <w:r>
        <w:rPr>
          <w:rFonts w:ascii="Times New Roman" w:hAnsi="Times New Roman"/>
          <w:b w:val="0"/>
          <w:sz w:val="22"/>
        </w:rPr>
        <w:t>~70%</w:t>
      </w:r>
    </w:p>
    <w:p>
      <w:pPr>
        <w:spacing w:after="60"/>
        <w:ind w:left="720"/>
      </w:pPr>
      <w:r>
        <w:rPr>
          <w:rFonts w:ascii="Times New Roman" w:hAnsi="Times New Roman"/>
          <w:b w:val="0"/>
          <w:sz w:val="22"/>
        </w:rPr>
        <w:t xml:space="preserve">D.  </w:t>
      </w:r>
      <w:r>
        <w:rPr>
          <w:rFonts w:ascii="Times New Roman" w:hAnsi="Times New Roman"/>
          <w:b w:val="0"/>
          <w:sz w:val="22"/>
        </w:rPr>
        <w:t>&lt;50%</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Limb-salvage rates for osteosarcoma are typically 80-90% in major centers.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361:  </w:t>
      </w:r>
      <w:r>
        <w:rPr>
          <w:rFonts w:ascii="Times New Roman" w:hAnsi="Times New Roman"/>
          <w:b/>
          <w:sz w:val="22"/>
        </w:rPr>
        <w:t>What is the definition of Ewing sarcoma?</w:t>
      </w:r>
    </w:p>
    <w:p>
      <w:pPr>
        <w:spacing w:after="60"/>
        <w:ind w:left="720"/>
      </w:pPr>
      <w:r>
        <w:rPr>
          <w:rFonts w:ascii="Times New Roman" w:hAnsi="Times New Roman"/>
          <w:b w:val="0"/>
          <w:sz w:val="22"/>
        </w:rPr>
        <w:t xml:space="preserve">A.  </w:t>
      </w:r>
      <w:r>
        <w:rPr>
          <w:rFonts w:ascii="Times New Roman" w:hAnsi="Times New Roman"/>
          <w:b w:val="0"/>
          <w:sz w:val="22"/>
        </w:rPr>
        <w:t>A malignant small round blue cell tumor of bone and soft tissue with specific chromosomal translocations</w:t>
      </w:r>
    </w:p>
    <w:p>
      <w:pPr>
        <w:spacing w:after="60"/>
        <w:ind w:left="720"/>
      </w:pPr>
      <w:r>
        <w:rPr>
          <w:rFonts w:ascii="Times New Roman" w:hAnsi="Times New Roman"/>
          <w:b w:val="0"/>
          <w:sz w:val="22"/>
        </w:rPr>
        <w:t xml:space="preserve">B.  </w:t>
      </w:r>
      <w:r>
        <w:rPr>
          <w:rFonts w:ascii="Times New Roman" w:hAnsi="Times New Roman"/>
          <w:b w:val="0"/>
          <w:sz w:val="22"/>
        </w:rPr>
        <w:t>A malignant mesenchymal tumor producing osteoid</w:t>
      </w:r>
    </w:p>
    <w:p>
      <w:pPr>
        <w:spacing w:after="60"/>
        <w:ind w:left="720"/>
      </w:pPr>
      <w:r>
        <w:rPr>
          <w:rFonts w:ascii="Times New Roman" w:hAnsi="Times New Roman"/>
          <w:b w:val="0"/>
          <w:sz w:val="22"/>
        </w:rPr>
        <w:t xml:space="preserve">C.  </w:t>
      </w:r>
      <w:r>
        <w:rPr>
          <w:rFonts w:ascii="Times New Roman" w:hAnsi="Times New Roman"/>
          <w:b w:val="0"/>
          <w:sz w:val="22"/>
        </w:rPr>
        <w:t>A benign cartilage-forming tumor</w:t>
      </w:r>
    </w:p>
    <w:p>
      <w:pPr>
        <w:spacing w:after="60"/>
        <w:ind w:left="720"/>
      </w:pPr>
      <w:r>
        <w:rPr>
          <w:rFonts w:ascii="Times New Roman" w:hAnsi="Times New Roman"/>
          <w:b w:val="0"/>
          <w:sz w:val="22"/>
        </w:rPr>
        <w:t xml:space="preserve">D.  </w:t>
      </w:r>
      <w:r>
        <w:rPr>
          <w:rFonts w:ascii="Times New Roman" w:hAnsi="Times New Roman"/>
          <w:b w:val="0"/>
          <w:sz w:val="22"/>
        </w:rPr>
        <w:t>A tumor arising from nerve sheath</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Ewing sarcoma is defined as a malignant, small, round blue cell tumor of bone and soft tissue, characterized by specific chromosomal translocations.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362:  </w:t>
      </w:r>
      <w:r>
        <w:rPr>
          <w:rFonts w:ascii="Times New Roman" w:hAnsi="Times New Roman"/>
          <w:b/>
          <w:sz w:val="22"/>
        </w:rPr>
        <w:t>At what age does the incidence of Ewing sarcoma peak?</w:t>
      </w:r>
    </w:p>
    <w:p>
      <w:pPr>
        <w:spacing w:after="60"/>
        <w:ind w:left="720"/>
      </w:pPr>
      <w:r>
        <w:rPr>
          <w:rFonts w:ascii="Times New Roman" w:hAnsi="Times New Roman"/>
          <w:b w:val="0"/>
          <w:sz w:val="22"/>
        </w:rPr>
        <w:t xml:space="preserve">A.  </w:t>
      </w:r>
      <w:r>
        <w:rPr>
          <w:rFonts w:ascii="Times New Roman" w:hAnsi="Times New Roman"/>
          <w:b w:val="0"/>
          <w:sz w:val="22"/>
        </w:rPr>
        <w:t>10-20 years</w:t>
      </w:r>
    </w:p>
    <w:p>
      <w:pPr>
        <w:spacing w:after="60"/>
        <w:ind w:left="720"/>
      </w:pPr>
      <w:r>
        <w:rPr>
          <w:rFonts w:ascii="Times New Roman" w:hAnsi="Times New Roman"/>
          <w:b w:val="0"/>
          <w:sz w:val="22"/>
        </w:rPr>
        <w:t xml:space="preserve">B.  </w:t>
      </w:r>
      <w:r>
        <w:rPr>
          <w:rFonts w:ascii="Times New Roman" w:hAnsi="Times New Roman"/>
          <w:b w:val="0"/>
          <w:sz w:val="22"/>
        </w:rPr>
        <w:t>5-10 years</w:t>
      </w:r>
    </w:p>
    <w:p>
      <w:pPr>
        <w:spacing w:after="60"/>
        <w:ind w:left="720"/>
      </w:pPr>
      <w:r>
        <w:rPr>
          <w:rFonts w:ascii="Times New Roman" w:hAnsi="Times New Roman"/>
          <w:b w:val="0"/>
          <w:sz w:val="22"/>
        </w:rPr>
        <w:t xml:space="preserve">C.  </w:t>
      </w:r>
      <w:r>
        <w:rPr>
          <w:rFonts w:ascii="Times New Roman" w:hAnsi="Times New Roman"/>
          <w:b w:val="0"/>
          <w:sz w:val="22"/>
        </w:rPr>
        <w:t>20-30 years</w:t>
      </w:r>
    </w:p>
    <w:p>
      <w:pPr>
        <w:spacing w:after="60"/>
        <w:ind w:left="720"/>
      </w:pPr>
      <w:r>
        <w:rPr>
          <w:rFonts w:ascii="Times New Roman" w:hAnsi="Times New Roman"/>
          <w:b w:val="0"/>
          <w:sz w:val="22"/>
        </w:rPr>
        <w:t xml:space="preserve">D.  </w:t>
      </w:r>
      <w:r>
        <w:rPr>
          <w:rFonts w:ascii="Times New Roman" w:hAnsi="Times New Roman"/>
          <w:b w:val="0"/>
          <w:sz w:val="22"/>
        </w:rPr>
        <w:t>30-40 years</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The peak incidence of Ewing sarcoma is between 10-20 years.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363:  </w:t>
      </w:r>
      <w:r>
        <w:rPr>
          <w:rFonts w:ascii="Times New Roman" w:hAnsi="Times New Roman"/>
          <w:b/>
          <w:sz w:val="22"/>
        </w:rPr>
        <w:t>A 12-year-old girl presents with fever, weight loss, and pain in her femur. Which feature would be more suggestive of Ewing sarcoma compared to osteosarcoma?</w:t>
      </w:r>
    </w:p>
    <w:p>
      <w:pPr>
        <w:spacing w:after="60"/>
        <w:ind w:left="720"/>
      </w:pPr>
      <w:r>
        <w:rPr>
          <w:rFonts w:ascii="Times New Roman" w:hAnsi="Times New Roman"/>
          <w:b w:val="0"/>
          <w:sz w:val="22"/>
        </w:rPr>
        <w:t xml:space="preserve">A.  </w:t>
      </w:r>
      <w:r>
        <w:rPr>
          <w:rFonts w:ascii="Times New Roman" w:hAnsi="Times New Roman"/>
          <w:b w:val="0"/>
          <w:sz w:val="22"/>
        </w:rPr>
        <w:t>Systemic symptoms such as fever and weight loss</w:t>
      </w:r>
    </w:p>
    <w:p>
      <w:pPr>
        <w:spacing w:after="60"/>
        <w:ind w:left="720"/>
      </w:pPr>
      <w:r>
        <w:rPr>
          <w:rFonts w:ascii="Times New Roman" w:hAnsi="Times New Roman"/>
          <w:b w:val="0"/>
          <w:sz w:val="22"/>
        </w:rPr>
        <w:t xml:space="preserve">B.  </w:t>
      </w:r>
      <w:r>
        <w:rPr>
          <w:rFonts w:ascii="Times New Roman" w:hAnsi="Times New Roman"/>
          <w:b w:val="0"/>
          <w:sz w:val="22"/>
        </w:rPr>
        <w:t>Pathologic fracture at presentation</w:t>
      </w:r>
    </w:p>
    <w:p>
      <w:pPr>
        <w:spacing w:after="60"/>
        <w:ind w:left="720"/>
      </w:pPr>
      <w:r>
        <w:rPr>
          <w:rFonts w:ascii="Times New Roman" w:hAnsi="Times New Roman"/>
          <w:b w:val="0"/>
          <w:sz w:val="22"/>
        </w:rPr>
        <w:t xml:space="preserve">C.  </w:t>
      </w:r>
      <w:r>
        <w:rPr>
          <w:rFonts w:ascii="Times New Roman" w:hAnsi="Times New Roman"/>
          <w:b w:val="0"/>
          <w:sz w:val="22"/>
        </w:rPr>
        <w:t>Asymptomatic mass</w:t>
      </w:r>
    </w:p>
    <w:p>
      <w:pPr>
        <w:spacing w:after="60"/>
        <w:ind w:left="720"/>
      </w:pPr>
      <w:r>
        <w:rPr>
          <w:rFonts w:ascii="Times New Roman" w:hAnsi="Times New Roman"/>
          <w:b w:val="0"/>
          <w:sz w:val="22"/>
        </w:rPr>
        <w:t xml:space="preserve">D.  </w:t>
      </w:r>
      <w:r>
        <w:rPr>
          <w:rFonts w:ascii="Times New Roman" w:hAnsi="Times New Roman"/>
          <w:b w:val="0"/>
          <w:sz w:val="22"/>
        </w:rPr>
        <w:t>Joint stiffness</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Systemic symptoms like fever and weight loss are more common in Ewing sarcoma than in osteosarcoma, present in approximately 20-30% of patients.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364:  </w:t>
      </w:r>
      <w:r>
        <w:rPr>
          <w:rFonts w:ascii="Times New Roman" w:hAnsi="Times New Roman"/>
          <w:b/>
          <w:sz w:val="22"/>
        </w:rPr>
        <w:t>What classic finding on radiographs is associated with Ewing sarcoma?</w:t>
      </w:r>
    </w:p>
    <w:p>
      <w:pPr>
        <w:spacing w:after="60"/>
        <w:ind w:left="720"/>
      </w:pPr>
      <w:r>
        <w:rPr>
          <w:rFonts w:ascii="Times New Roman" w:hAnsi="Times New Roman"/>
          <w:b w:val="0"/>
          <w:sz w:val="22"/>
        </w:rPr>
        <w:t xml:space="preserve">A.  </w:t>
      </w:r>
      <w:r>
        <w:rPr>
          <w:rFonts w:ascii="Times New Roman" w:hAnsi="Times New Roman"/>
          <w:b w:val="0"/>
          <w:sz w:val="22"/>
        </w:rPr>
        <w:t>Permeative, destructive lytic lesion with onion-skin periosteal reaction</w:t>
      </w:r>
    </w:p>
    <w:p>
      <w:pPr>
        <w:spacing w:after="60"/>
        <w:ind w:left="720"/>
      </w:pPr>
      <w:r>
        <w:rPr>
          <w:rFonts w:ascii="Times New Roman" w:hAnsi="Times New Roman"/>
          <w:b w:val="0"/>
          <w:sz w:val="22"/>
        </w:rPr>
        <w:t xml:space="preserve">B.  </w:t>
      </w:r>
      <w:r>
        <w:rPr>
          <w:rFonts w:ascii="Times New Roman" w:hAnsi="Times New Roman"/>
          <w:b w:val="0"/>
          <w:sz w:val="22"/>
        </w:rPr>
        <w:t>Mixed lytic and sclerotic lesion with sunburst periosteal reaction</w:t>
      </w:r>
    </w:p>
    <w:p>
      <w:pPr>
        <w:spacing w:after="60"/>
        <w:ind w:left="720"/>
      </w:pPr>
      <w:r>
        <w:rPr>
          <w:rFonts w:ascii="Times New Roman" w:hAnsi="Times New Roman"/>
          <w:b w:val="0"/>
          <w:sz w:val="22"/>
        </w:rPr>
        <w:t xml:space="preserve">C.  </w:t>
      </w:r>
      <w:r>
        <w:rPr>
          <w:rFonts w:ascii="Times New Roman" w:hAnsi="Times New Roman"/>
          <w:b w:val="0"/>
          <w:sz w:val="22"/>
        </w:rPr>
        <w:t>Well-circumscribed osteolytic lesion</w:t>
      </w:r>
    </w:p>
    <w:p>
      <w:pPr>
        <w:spacing w:after="60"/>
        <w:ind w:left="720"/>
      </w:pPr>
      <w:r>
        <w:rPr>
          <w:rFonts w:ascii="Times New Roman" w:hAnsi="Times New Roman"/>
          <w:b w:val="0"/>
          <w:sz w:val="22"/>
        </w:rPr>
        <w:t xml:space="preserve">D.  </w:t>
      </w:r>
      <w:r>
        <w:rPr>
          <w:rFonts w:ascii="Times New Roman" w:hAnsi="Times New Roman"/>
          <w:b w:val="0"/>
          <w:sz w:val="22"/>
        </w:rPr>
        <w:t>Sclerotic lesion with no soft tissue mass</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Ewing sarcoma on radiographs classically shows a permeative, destructive, lytic lesion in the diaphysis of a long bone or a flat bone, with a prominent 'onion-skin' multilamellated periosteal reaction and a large soft tissue mass.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365:  </w:t>
      </w:r>
      <w:r>
        <w:rPr>
          <w:rFonts w:ascii="Times New Roman" w:hAnsi="Times New Roman"/>
          <w:b/>
          <w:sz w:val="22"/>
        </w:rPr>
        <w:t>What is the limb-salvage rate for extremity tumors in Ewing sarcoma?</w:t>
      </w:r>
    </w:p>
    <w:p>
      <w:pPr>
        <w:spacing w:after="60"/>
        <w:ind w:left="720"/>
      </w:pPr>
      <w:r>
        <w:rPr>
          <w:rFonts w:ascii="Times New Roman" w:hAnsi="Times New Roman"/>
          <w:b w:val="0"/>
          <w:sz w:val="22"/>
        </w:rPr>
        <w:t xml:space="preserve">A.  </w:t>
      </w:r>
      <w:r>
        <w:rPr>
          <w:rFonts w:ascii="Times New Roman" w:hAnsi="Times New Roman"/>
          <w:b w:val="0"/>
          <w:sz w:val="22"/>
        </w:rPr>
        <w:t>&gt;85%</w:t>
      </w:r>
    </w:p>
    <w:p>
      <w:pPr>
        <w:spacing w:after="60"/>
        <w:ind w:left="720"/>
      </w:pPr>
      <w:r>
        <w:rPr>
          <w:rFonts w:ascii="Times New Roman" w:hAnsi="Times New Roman"/>
          <w:b w:val="0"/>
          <w:sz w:val="22"/>
        </w:rPr>
        <w:t xml:space="preserve">B.  </w:t>
      </w:r>
      <w:r>
        <w:rPr>
          <w:rFonts w:ascii="Times New Roman" w:hAnsi="Times New Roman"/>
          <w:b w:val="0"/>
          <w:sz w:val="22"/>
        </w:rPr>
        <w:t>~50%</w:t>
      </w:r>
    </w:p>
    <w:p>
      <w:pPr>
        <w:spacing w:after="60"/>
        <w:ind w:left="720"/>
      </w:pPr>
      <w:r>
        <w:rPr>
          <w:rFonts w:ascii="Times New Roman" w:hAnsi="Times New Roman"/>
          <w:b w:val="0"/>
          <w:sz w:val="22"/>
        </w:rPr>
        <w:t xml:space="preserve">C.  </w:t>
      </w:r>
      <w:r>
        <w:rPr>
          <w:rFonts w:ascii="Times New Roman" w:hAnsi="Times New Roman"/>
          <w:b w:val="0"/>
          <w:sz w:val="22"/>
        </w:rPr>
        <w:t>&gt;70%</w:t>
      </w:r>
    </w:p>
    <w:p>
      <w:pPr>
        <w:spacing w:after="60"/>
        <w:ind w:left="720"/>
      </w:pPr>
      <w:r>
        <w:rPr>
          <w:rFonts w:ascii="Times New Roman" w:hAnsi="Times New Roman"/>
          <w:b w:val="0"/>
          <w:sz w:val="22"/>
        </w:rPr>
        <w:t xml:space="preserve">D.  </w:t>
      </w:r>
      <w:r>
        <w:rPr>
          <w:rFonts w:ascii="Times New Roman" w:hAnsi="Times New Roman"/>
          <w:b w:val="0"/>
          <w:sz w:val="22"/>
        </w:rPr>
        <w:t>&lt;50%</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Limb-salvage rates for Ewing sarcoma are generally 70-85%.</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366:  </w:t>
      </w:r>
      <w:r>
        <w:rPr>
          <w:rFonts w:ascii="Times New Roman" w:hAnsi="Times New Roman"/>
          <w:b/>
          <w:sz w:val="22"/>
        </w:rPr>
        <w:t>A 16-year-old patient completes treatment for osteosarcoma. For how long should they receive intensive surveillance for recurrence?</w:t>
      </w:r>
    </w:p>
    <w:p>
      <w:pPr>
        <w:spacing w:after="60"/>
        <w:ind w:left="720"/>
      </w:pPr>
      <w:r>
        <w:rPr>
          <w:rFonts w:ascii="Times New Roman" w:hAnsi="Times New Roman"/>
          <w:b w:val="0"/>
          <w:sz w:val="22"/>
        </w:rPr>
        <w:t xml:space="preserve">A.  </w:t>
      </w:r>
      <w:r>
        <w:rPr>
          <w:rFonts w:ascii="Times New Roman" w:hAnsi="Times New Roman"/>
          <w:b w:val="0"/>
          <w:sz w:val="22"/>
        </w:rPr>
        <w:t>5-10 years post-therapy</w:t>
      </w:r>
    </w:p>
    <w:p>
      <w:pPr>
        <w:spacing w:after="60"/>
        <w:ind w:left="720"/>
      </w:pPr>
      <w:r>
        <w:rPr>
          <w:rFonts w:ascii="Times New Roman" w:hAnsi="Times New Roman"/>
          <w:b w:val="0"/>
          <w:sz w:val="22"/>
        </w:rPr>
        <w:t xml:space="preserve">B.  </w:t>
      </w:r>
      <w:r>
        <w:rPr>
          <w:rFonts w:ascii="Times New Roman" w:hAnsi="Times New Roman"/>
          <w:b w:val="0"/>
          <w:sz w:val="22"/>
        </w:rPr>
        <w:t>1-2 years post-therapy</w:t>
      </w:r>
    </w:p>
    <w:p>
      <w:pPr>
        <w:spacing w:after="60"/>
        <w:ind w:left="720"/>
      </w:pPr>
      <w:r>
        <w:rPr>
          <w:rFonts w:ascii="Times New Roman" w:hAnsi="Times New Roman"/>
          <w:b w:val="0"/>
          <w:sz w:val="22"/>
        </w:rPr>
        <w:t xml:space="preserve">C.  </w:t>
      </w:r>
      <w:r>
        <w:rPr>
          <w:rFonts w:ascii="Times New Roman" w:hAnsi="Times New Roman"/>
          <w:b w:val="0"/>
          <w:sz w:val="22"/>
        </w:rPr>
        <w:t>Lifelong monitoring</w:t>
      </w:r>
    </w:p>
    <w:p>
      <w:pPr>
        <w:spacing w:after="60"/>
        <w:ind w:left="720"/>
      </w:pPr>
      <w:r>
        <w:rPr>
          <w:rFonts w:ascii="Times New Roman" w:hAnsi="Times New Roman"/>
          <w:b w:val="0"/>
          <w:sz w:val="22"/>
        </w:rPr>
        <w:t xml:space="preserve">D.  </w:t>
      </w:r>
      <w:r>
        <w:rPr>
          <w:rFonts w:ascii="Times New Roman" w:hAnsi="Times New Roman"/>
          <w:b w:val="0"/>
          <w:sz w:val="22"/>
        </w:rPr>
        <w:t>3-5 years post-therapy</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Follow-up protocols include periodic physical exam, chest imaging, and primary site imaging for 5-10 years post-therapy to monitor for local recurrence and pulmonary metastases. Then lifelong surveillance for late effects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367:  </w:t>
      </w:r>
      <w:r>
        <w:rPr>
          <w:rFonts w:ascii="Times New Roman" w:hAnsi="Times New Roman"/>
          <w:b/>
          <w:sz w:val="22"/>
        </w:rPr>
        <w:t>Which treatment-related complication is associated with anthracyclines?</w:t>
      </w:r>
    </w:p>
    <w:p>
      <w:pPr>
        <w:spacing w:after="60"/>
        <w:ind w:left="720"/>
      </w:pPr>
      <w:r>
        <w:rPr>
          <w:rFonts w:ascii="Times New Roman" w:hAnsi="Times New Roman"/>
          <w:b w:val="0"/>
          <w:sz w:val="22"/>
        </w:rPr>
        <w:t xml:space="preserve">A.  </w:t>
      </w:r>
      <w:r>
        <w:rPr>
          <w:rFonts w:ascii="Times New Roman" w:hAnsi="Times New Roman"/>
          <w:b w:val="0"/>
          <w:sz w:val="22"/>
        </w:rPr>
        <w:t>Cardiomyopathy</w:t>
      </w:r>
    </w:p>
    <w:p>
      <w:pPr>
        <w:spacing w:after="60"/>
        <w:ind w:left="720"/>
      </w:pPr>
      <w:r>
        <w:rPr>
          <w:rFonts w:ascii="Times New Roman" w:hAnsi="Times New Roman"/>
          <w:b w:val="0"/>
          <w:sz w:val="22"/>
        </w:rPr>
        <w:t xml:space="preserve">B.  </w:t>
      </w:r>
      <w:r>
        <w:rPr>
          <w:rFonts w:ascii="Times New Roman" w:hAnsi="Times New Roman"/>
          <w:b w:val="0"/>
          <w:sz w:val="22"/>
        </w:rPr>
        <w:t>Hearing loss</w:t>
      </w:r>
    </w:p>
    <w:p>
      <w:pPr>
        <w:spacing w:after="60"/>
        <w:ind w:left="720"/>
      </w:pPr>
      <w:r>
        <w:rPr>
          <w:rFonts w:ascii="Times New Roman" w:hAnsi="Times New Roman"/>
          <w:b w:val="0"/>
          <w:sz w:val="22"/>
        </w:rPr>
        <w:t xml:space="preserve">C.  </w:t>
      </w:r>
      <w:r>
        <w:rPr>
          <w:rFonts w:ascii="Times New Roman" w:hAnsi="Times New Roman"/>
          <w:b w:val="0"/>
          <w:sz w:val="22"/>
        </w:rPr>
        <w:t>Infertility</w:t>
      </w:r>
    </w:p>
    <w:p>
      <w:pPr>
        <w:spacing w:after="60"/>
        <w:ind w:left="720"/>
      </w:pPr>
      <w:r>
        <w:rPr>
          <w:rFonts w:ascii="Times New Roman" w:hAnsi="Times New Roman"/>
          <w:b w:val="0"/>
          <w:sz w:val="22"/>
        </w:rPr>
        <w:t xml:space="preserve">D.  </w:t>
      </w:r>
      <w:r>
        <w:rPr>
          <w:rFonts w:ascii="Times New Roman" w:hAnsi="Times New Roman"/>
          <w:b w:val="0"/>
          <w:sz w:val="22"/>
        </w:rPr>
        <w:t>Infection</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Treatment-related complications include cardiomyopathy from anthracyclines.</w:t>
      </w:r>
    </w:p>
    <w:p>
      <w:pPr>
        <w:spacing w:before="160" w:after="160"/>
      </w:pPr>
      <w:r>
        <w:rPr>
          <w:rFonts w:ascii="Times New Roman" w:hAnsi="Times New Roman"/>
          <w:color w:val="AAAAAA"/>
          <w:sz w:val="20"/>
        </w:rPr>
        <w:t>――――――――――――――――――――――――――――――――――――――――――――――――――――――――――――</w:t>
      </w:r>
    </w:p>
    <w:p>
      <w:r>
        <w:br w:type="page"/>
      </w:r>
    </w:p>
    <w:p>
      <w:pPr>
        <w:pStyle w:val="Heading1"/>
      </w:pPr>
      <w:r>
        <w:t>Brain Tumors</w:t>
      </w:r>
    </w:p>
    <w:p>
      <w:pPr>
        <w:spacing w:before="240" w:after="120"/>
      </w:pPr>
      <w:r>
        <w:rPr>
          <w:rFonts w:ascii="Times New Roman" w:hAnsi="Times New Roman"/>
          <w:b/>
          <w:sz w:val="22"/>
        </w:rPr>
        <w:t xml:space="preserve">Q 368:  </w:t>
      </w:r>
      <w:r>
        <w:rPr>
          <w:rFonts w:ascii="Times New Roman" w:hAnsi="Times New Roman"/>
          <w:b/>
          <w:sz w:val="22"/>
        </w:rPr>
        <w:t>Which of the following is a well-established environmental risk factor for pediatric brain tumors?</w:t>
      </w:r>
    </w:p>
    <w:p>
      <w:pPr>
        <w:spacing w:after="60"/>
        <w:ind w:left="720"/>
      </w:pPr>
      <w:r>
        <w:rPr>
          <w:rFonts w:ascii="Times New Roman" w:hAnsi="Times New Roman"/>
          <w:b w:val="0"/>
          <w:sz w:val="22"/>
        </w:rPr>
        <w:t xml:space="preserve">A.  </w:t>
      </w:r>
      <w:r>
        <w:rPr>
          <w:rFonts w:ascii="Times New Roman" w:hAnsi="Times New Roman"/>
          <w:b w:val="0"/>
          <w:sz w:val="22"/>
        </w:rPr>
        <w:t>Dietary habits</w:t>
      </w:r>
    </w:p>
    <w:p>
      <w:pPr>
        <w:spacing w:after="60"/>
        <w:ind w:left="720"/>
      </w:pPr>
      <w:r>
        <w:rPr>
          <w:rFonts w:ascii="Times New Roman" w:hAnsi="Times New Roman"/>
          <w:b w:val="0"/>
          <w:sz w:val="22"/>
        </w:rPr>
        <w:t xml:space="preserve">B.  </w:t>
      </w:r>
      <w:r>
        <w:rPr>
          <w:rFonts w:ascii="Times New Roman" w:hAnsi="Times New Roman"/>
          <w:b w:val="0"/>
          <w:sz w:val="22"/>
        </w:rPr>
        <w:t>Ionizing radiation exposure</w:t>
      </w:r>
    </w:p>
    <w:p>
      <w:pPr>
        <w:spacing w:after="60"/>
        <w:ind w:left="720"/>
      </w:pPr>
      <w:r>
        <w:rPr>
          <w:rFonts w:ascii="Times New Roman" w:hAnsi="Times New Roman"/>
          <w:b w:val="0"/>
          <w:sz w:val="22"/>
        </w:rPr>
        <w:t xml:space="preserve">C.  </w:t>
      </w:r>
      <w:r>
        <w:rPr>
          <w:rFonts w:ascii="Times New Roman" w:hAnsi="Times New Roman"/>
          <w:b w:val="0"/>
          <w:sz w:val="22"/>
        </w:rPr>
        <w:t>Physical activity levels</w:t>
      </w:r>
    </w:p>
    <w:p>
      <w:pPr>
        <w:spacing w:after="60"/>
        <w:ind w:left="720"/>
      </w:pPr>
      <w:r>
        <w:rPr>
          <w:rFonts w:ascii="Times New Roman" w:hAnsi="Times New Roman"/>
          <w:b w:val="0"/>
          <w:sz w:val="22"/>
        </w:rPr>
        <w:t xml:space="preserve">D.  </w:t>
      </w:r>
      <w:r>
        <w:rPr>
          <w:rFonts w:ascii="Times New Roman" w:hAnsi="Times New Roman"/>
          <w:b w:val="0"/>
          <w:sz w:val="22"/>
        </w:rPr>
        <w:t>Air pollution</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Ionizing radiation exposure (therapeutic or environmental) is the only well-established environmental risk factor for pediatric brain tumors.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369:  </w:t>
      </w:r>
      <w:r>
        <w:rPr>
          <w:rFonts w:ascii="Times New Roman" w:hAnsi="Times New Roman"/>
          <w:b/>
          <w:sz w:val="22"/>
        </w:rPr>
        <w:t>What histological feature is characteristic of medulloblastoma?</w:t>
      </w:r>
    </w:p>
    <w:p>
      <w:pPr>
        <w:spacing w:after="60"/>
        <w:ind w:left="720"/>
      </w:pPr>
      <w:r>
        <w:rPr>
          <w:rFonts w:ascii="Times New Roman" w:hAnsi="Times New Roman"/>
          <w:b w:val="0"/>
          <w:sz w:val="22"/>
        </w:rPr>
        <w:t xml:space="preserve">A.  </w:t>
      </w:r>
      <w:r>
        <w:rPr>
          <w:rFonts w:ascii="Times New Roman" w:hAnsi="Times New Roman"/>
          <w:b w:val="0"/>
          <w:sz w:val="22"/>
        </w:rPr>
        <w:t>Rosenthal fibers</w:t>
      </w:r>
    </w:p>
    <w:p>
      <w:pPr>
        <w:spacing w:after="60"/>
        <w:ind w:left="720"/>
      </w:pPr>
      <w:r>
        <w:rPr>
          <w:rFonts w:ascii="Times New Roman" w:hAnsi="Times New Roman"/>
          <w:b w:val="0"/>
          <w:sz w:val="22"/>
        </w:rPr>
        <w:t xml:space="preserve">B.  </w:t>
      </w:r>
      <w:r>
        <w:rPr>
          <w:rFonts w:ascii="Times New Roman" w:hAnsi="Times New Roman"/>
          <w:b w:val="0"/>
          <w:sz w:val="22"/>
        </w:rPr>
        <w:t>Perivascular pseudorosettes</w:t>
      </w:r>
    </w:p>
    <w:p>
      <w:pPr>
        <w:spacing w:after="60"/>
        <w:ind w:left="720"/>
      </w:pPr>
      <w:r>
        <w:rPr>
          <w:rFonts w:ascii="Times New Roman" w:hAnsi="Times New Roman"/>
          <w:b w:val="0"/>
          <w:sz w:val="22"/>
        </w:rPr>
        <w:t xml:space="preserve">C.  </w:t>
      </w:r>
      <w:r>
        <w:rPr>
          <w:rFonts w:ascii="Times New Roman" w:hAnsi="Times New Roman"/>
          <w:b w:val="0"/>
          <w:sz w:val="22"/>
        </w:rPr>
        <w:t>Small round blue cells with Homer-Wright rosettes</w:t>
      </w:r>
    </w:p>
    <w:p>
      <w:pPr>
        <w:spacing w:after="60"/>
        <w:ind w:left="720"/>
      </w:pPr>
      <w:r>
        <w:rPr>
          <w:rFonts w:ascii="Times New Roman" w:hAnsi="Times New Roman"/>
          <w:b w:val="0"/>
          <w:sz w:val="22"/>
        </w:rPr>
        <w:t xml:space="preserve">D.  </w:t>
      </w:r>
      <w:r>
        <w:rPr>
          <w:rFonts w:ascii="Times New Roman" w:hAnsi="Times New Roman"/>
          <w:b w:val="0"/>
          <w:sz w:val="22"/>
        </w:rPr>
        <w:t>H3K27M-mutant cells</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Medulloblastoma is characterized histologically by small round blue cells with Homer-Wright rosettes.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370:  </w:t>
      </w:r>
      <w:r>
        <w:rPr>
          <w:rFonts w:ascii="Times New Roman" w:hAnsi="Times New Roman"/>
          <w:b/>
          <w:sz w:val="22"/>
        </w:rPr>
        <w:t>Which age group accounts for the highest percentage of pediatric brain tumor cases?</w:t>
      </w:r>
    </w:p>
    <w:p>
      <w:pPr>
        <w:spacing w:after="60"/>
        <w:ind w:left="720"/>
      </w:pPr>
      <w:r>
        <w:rPr>
          <w:rFonts w:ascii="Times New Roman" w:hAnsi="Times New Roman"/>
          <w:b w:val="0"/>
          <w:sz w:val="22"/>
        </w:rPr>
        <w:t xml:space="preserve">A.  </w:t>
      </w:r>
      <w:r>
        <w:rPr>
          <w:rFonts w:ascii="Times New Roman" w:hAnsi="Times New Roman"/>
          <w:b w:val="0"/>
          <w:sz w:val="22"/>
        </w:rPr>
        <w:t>0-4 years</w:t>
      </w:r>
    </w:p>
    <w:p>
      <w:pPr>
        <w:spacing w:after="60"/>
        <w:ind w:left="720"/>
      </w:pPr>
      <w:r>
        <w:rPr>
          <w:rFonts w:ascii="Times New Roman" w:hAnsi="Times New Roman"/>
          <w:b w:val="0"/>
          <w:sz w:val="22"/>
        </w:rPr>
        <w:t xml:space="preserve">B.  </w:t>
      </w:r>
      <w:r>
        <w:rPr>
          <w:rFonts w:ascii="Times New Roman" w:hAnsi="Times New Roman"/>
          <w:b w:val="0"/>
          <w:sz w:val="22"/>
        </w:rPr>
        <w:t>5-9 years</w:t>
      </w:r>
    </w:p>
    <w:p>
      <w:pPr>
        <w:spacing w:after="60"/>
        <w:ind w:left="720"/>
      </w:pPr>
      <w:r>
        <w:rPr>
          <w:rFonts w:ascii="Times New Roman" w:hAnsi="Times New Roman"/>
          <w:b w:val="0"/>
          <w:sz w:val="22"/>
        </w:rPr>
        <w:t xml:space="preserve">C.  </w:t>
      </w:r>
      <w:r>
        <w:rPr>
          <w:rFonts w:ascii="Times New Roman" w:hAnsi="Times New Roman"/>
          <w:b w:val="0"/>
          <w:sz w:val="22"/>
        </w:rPr>
        <w:t>10-14 years</w:t>
      </w:r>
    </w:p>
    <w:p>
      <w:pPr>
        <w:spacing w:after="60"/>
        <w:ind w:left="720"/>
      </w:pPr>
      <w:r>
        <w:rPr>
          <w:rFonts w:ascii="Times New Roman" w:hAnsi="Times New Roman"/>
          <w:b w:val="0"/>
          <w:sz w:val="22"/>
        </w:rPr>
        <w:t xml:space="preserve">D.  </w:t>
      </w:r>
      <w:r>
        <w:rPr>
          <w:rFonts w:ascii="Times New Roman" w:hAnsi="Times New Roman"/>
          <w:b w:val="0"/>
          <w:sz w:val="22"/>
        </w:rPr>
        <w:t>15-19 years</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Children aged 0-4 years account for 25-30% of pediatric brain tumor cases, which is the highest percentage among age groups.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371:  </w:t>
      </w:r>
      <w:r>
        <w:rPr>
          <w:rFonts w:ascii="Times New Roman" w:hAnsi="Times New Roman"/>
          <w:b/>
          <w:sz w:val="22"/>
        </w:rPr>
        <w:t>What is the gold standard imaging modality for pediatric brain tumors?</w:t>
      </w:r>
    </w:p>
    <w:p>
      <w:pPr>
        <w:spacing w:after="60"/>
        <w:ind w:left="720"/>
      </w:pPr>
      <w:r>
        <w:rPr>
          <w:rFonts w:ascii="Times New Roman" w:hAnsi="Times New Roman"/>
          <w:b w:val="0"/>
          <w:sz w:val="22"/>
        </w:rPr>
        <w:t xml:space="preserve">A.  </w:t>
      </w:r>
      <w:r>
        <w:rPr>
          <w:rFonts w:ascii="Times New Roman" w:hAnsi="Times New Roman"/>
          <w:b w:val="0"/>
          <w:sz w:val="22"/>
        </w:rPr>
        <w:t>CT scan without contrast</w:t>
      </w:r>
    </w:p>
    <w:p>
      <w:pPr>
        <w:spacing w:after="60"/>
        <w:ind w:left="720"/>
      </w:pPr>
      <w:r>
        <w:rPr>
          <w:rFonts w:ascii="Times New Roman" w:hAnsi="Times New Roman"/>
          <w:b w:val="0"/>
          <w:sz w:val="22"/>
        </w:rPr>
        <w:t xml:space="preserve">B.  </w:t>
      </w:r>
      <w:r>
        <w:rPr>
          <w:rFonts w:ascii="Times New Roman" w:hAnsi="Times New Roman"/>
          <w:b w:val="0"/>
          <w:sz w:val="22"/>
        </w:rPr>
        <w:t>X-ray</w:t>
      </w:r>
    </w:p>
    <w:p>
      <w:pPr>
        <w:spacing w:after="60"/>
        <w:ind w:left="720"/>
      </w:pPr>
      <w:r>
        <w:rPr>
          <w:rFonts w:ascii="Times New Roman" w:hAnsi="Times New Roman"/>
          <w:b w:val="0"/>
          <w:sz w:val="22"/>
        </w:rPr>
        <w:t xml:space="preserve">C.  </w:t>
      </w:r>
      <w:r>
        <w:rPr>
          <w:rFonts w:ascii="Times New Roman" w:hAnsi="Times New Roman"/>
          <w:b w:val="0"/>
          <w:sz w:val="22"/>
        </w:rPr>
        <w:t>MRI with contrast</w:t>
      </w:r>
    </w:p>
    <w:p>
      <w:pPr>
        <w:spacing w:after="60"/>
        <w:ind w:left="720"/>
      </w:pPr>
      <w:r>
        <w:rPr>
          <w:rFonts w:ascii="Times New Roman" w:hAnsi="Times New Roman"/>
          <w:b w:val="0"/>
          <w:sz w:val="22"/>
        </w:rPr>
        <w:t xml:space="preserve">D.  </w:t>
      </w:r>
      <w:r>
        <w:rPr>
          <w:rFonts w:ascii="Times New Roman" w:hAnsi="Times New Roman"/>
          <w:b w:val="0"/>
          <w:sz w:val="22"/>
        </w:rPr>
        <w:t>Ultrasound</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MRI with contrast is the gold standard imaging modality for pediatric brain tumors.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372:  </w:t>
      </w:r>
      <w:r>
        <w:rPr>
          <w:rFonts w:ascii="Times New Roman" w:hAnsi="Times New Roman"/>
          <w:b/>
          <w:sz w:val="22"/>
        </w:rPr>
        <w:t>What percentage of accessible pediatric brain tumors achieve gross total resection?</w:t>
      </w:r>
    </w:p>
    <w:p>
      <w:pPr>
        <w:spacing w:after="60"/>
        <w:ind w:left="720"/>
      </w:pPr>
      <w:r>
        <w:rPr>
          <w:rFonts w:ascii="Times New Roman" w:hAnsi="Times New Roman"/>
          <w:b w:val="0"/>
          <w:sz w:val="22"/>
        </w:rPr>
        <w:t xml:space="preserve">A.  </w:t>
      </w:r>
      <w:r>
        <w:rPr>
          <w:rFonts w:ascii="Times New Roman" w:hAnsi="Times New Roman"/>
          <w:b w:val="0"/>
          <w:sz w:val="22"/>
        </w:rPr>
        <w:t>50-60%</w:t>
      </w:r>
    </w:p>
    <w:p>
      <w:pPr>
        <w:spacing w:after="60"/>
        <w:ind w:left="720"/>
      </w:pPr>
      <w:r>
        <w:rPr>
          <w:rFonts w:ascii="Times New Roman" w:hAnsi="Times New Roman"/>
          <w:b w:val="0"/>
          <w:sz w:val="22"/>
        </w:rPr>
        <w:t xml:space="preserve">B.  </w:t>
      </w:r>
      <w:r>
        <w:rPr>
          <w:rFonts w:ascii="Times New Roman" w:hAnsi="Times New Roman"/>
          <w:b w:val="0"/>
          <w:sz w:val="22"/>
        </w:rPr>
        <w:t>65-85%</w:t>
      </w:r>
    </w:p>
    <w:p>
      <w:pPr>
        <w:spacing w:after="60"/>
        <w:ind w:left="720"/>
      </w:pPr>
      <w:r>
        <w:rPr>
          <w:rFonts w:ascii="Times New Roman" w:hAnsi="Times New Roman"/>
          <w:b w:val="0"/>
          <w:sz w:val="22"/>
        </w:rPr>
        <w:t xml:space="preserve">C.  </w:t>
      </w:r>
      <w:r>
        <w:rPr>
          <w:rFonts w:ascii="Times New Roman" w:hAnsi="Times New Roman"/>
          <w:b w:val="0"/>
          <w:sz w:val="22"/>
        </w:rPr>
        <w:t>90-95%</w:t>
      </w:r>
    </w:p>
    <w:p>
      <w:pPr>
        <w:spacing w:after="60"/>
        <w:ind w:left="720"/>
      </w:pPr>
      <w:r>
        <w:rPr>
          <w:rFonts w:ascii="Times New Roman" w:hAnsi="Times New Roman"/>
          <w:b w:val="0"/>
          <w:sz w:val="22"/>
        </w:rPr>
        <w:t xml:space="preserve">D.  </w:t>
      </w:r>
      <w:r>
        <w:rPr>
          <w:rFonts w:ascii="Times New Roman" w:hAnsi="Times New Roman"/>
          <w:b w:val="0"/>
          <w:sz w:val="22"/>
        </w:rPr>
        <w:t>40-50%</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Gross total resection is achieved in 65-85% of cases for accessible pediatric brain tumors.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373:  </w:t>
      </w:r>
      <w:r>
        <w:rPr>
          <w:rFonts w:ascii="Times New Roman" w:hAnsi="Times New Roman"/>
          <w:b/>
          <w:sz w:val="22"/>
        </w:rPr>
        <w:t>What is the 5-year survival rate for medulloblastoma with maximal resection and multimodal therapy?</w:t>
      </w:r>
    </w:p>
    <w:p>
      <w:pPr>
        <w:spacing w:after="60"/>
        <w:ind w:left="720"/>
      </w:pPr>
      <w:r>
        <w:rPr>
          <w:rFonts w:ascii="Times New Roman" w:hAnsi="Times New Roman"/>
          <w:b w:val="0"/>
          <w:sz w:val="22"/>
        </w:rPr>
        <w:t xml:space="preserve">A.  </w:t>
      </w:r>
      <w:r>
        <w:rPr>
          <w:rFonts w:ascii="Times New Roman" w:hAnsi="Times New Roman"/>
          <w:b w:val="0"/>
          <w:sz w:val="22"/>
        </w:rPr>
        <w:t>50-60%</w:t>
      </w:r>
    </w:p>
    <w:p>
      <w:pPr>
        <w:spacing w:after="60"/>
        <w:ind w:left="720"/>
      </w:pPr>
      <w:r>
        <w:rPr>
          <w:rFonts w:ascii="Times New Roman" w:hAnsi="Times New Roman"/>
          <w:b w:val="0"/>
          <w:sz w:val="22"/>
        </w:rPr>
        <w:t xml:space="preserve">B.  </w:t>
      </w:r>
      <w:r>
        <w:rPr>
          <w:rFonts w:ascii="Times New Roman" w:hAnsi="Times New Roman"/>
          <w:b w:val="0"/>
          <w:sz w:val="22"/>
        </w:rPr>
        <w:t>60-70%</w:t>
      </w:r>
    </w:p>
    <w:p>
      <w:pPr>
        <w:spacing w:after="60"/>
        <w:ind w:left="720"/>
      </w:pPr>
      <w:r>
        <w:rPr>
          <w:rFonts w:ascii="Times New Roman" w:hAnsi="Times New Roman"/>
          <w:b w:val="0"/>
          <w:sz w:val="22"/>
        </w:rPr>
        <w:t xml:space="preserve">C.  </w:t>
      </w:r>
      <w:r>
        <w:rPr>
          <w:rFonts w:ascii="Times New Roman" w:hAnsi="Times New Roman"/>
          <w:b w:val="0"/>
          <w:sz w:val="22"/>
        </w:rPr>
        <w:t>70-85%</w:t>
      </w:r>
    </w:p>
    <w:p>
      <w:pPr>
        <w:spacing w:after="60"/>
        <w:ind w:left="720"/>
      </w:pPr>
      <w:r>
        <w:rPr>
          <w:rFonts w:ascii="Times New Roman" w:hAnsi="Times New Roman"/>
          <w:b w:val="0"/>
          <w:sz w:val="22"/>
        </w:rPr>
        <w:t xml:space="preserve">D.  </w:t>
      </w:r>
      <w:r>
        <w:rPr>
          <w:rFonts w:ascii="Times New Roman" w:hAnsi="Times New Roman"/>
          <w:b w:val="0"/>
          <w:sz w:val="22"/>
        </w:rPr>
        <w:t>85-95%</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Medulloblastoma has a 5-year overall survival rate of 70-85% with maximal resection and multimodal therapy.</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374:  </w:t>
      </w:r>
      <w:r>
        <w:rPr>
          <w:rFonts w:ascii="Times New Roman" w:hAnsi="Times New Roman"/>
          <w:b/>
          <w:sz w:val="22"/>
        </w:rPr>
        <w:t>Which of the following is a common sign of pediatric brain tumors in infants?</w:t>
      </w:r>
    </w:p>
    <w:p>
      <w:pPr>
        <w:spacing w:after="60"/>
        <w:ind w:left="720"/>
      </w:pPr>
      <w:r>
        <w:rPr>
          <w:rFonts w:ascii="Times New Roman" w:hAnsi="Times New Roman"/>
          <w:b w:val="0"/>
          <w:sz w:val="22"/>
        </w:rPr>
        <w:t xml:space="preserve">A.  </w:t>
      </w:r>
      <w:r>
        <w:rPr>
          <w:rFonts w:ascii="Times New Roman" w:hAnsi="Times New Roman"/>
          <w:b w:val="0"/>
          <w:sz w:val="22"/>
        </w:rPr>
        <w:t>Macrocephaly</w:t>
      </w:r>
    </w:p>
    <w:p>
      <w:pPr>
        <w:spacing w:after="60"/>
        <w:ind w:left="720"/>
      </w:pPr>
      <w:r>
        <w:rPr>
          <w:rFonts w:ascii="Times New Roman" w:hAnsi="Times New Roman"/>
          <w:b w:val="0"/>
          <w:sz w:val="22"/>
        </w:rPr>
        <w:t xml:space="preserve">B.  </w:t>
      </w:r>
      <w:r>
        <w:rPr>
          <w:rFonts w:ascii="Times New Roman" w:hAnsi="Times New Roman"/>
          <w:b w:val="0"/>
          <w:sz w:val="22"/>
        </w:rPr>
        <w:t>Hypotension</w:t>
      </w:r>
    </w:p>
    <w:p>
      <w:pPr>
        <w:spacing w:after="60"/>
        <w:ind w:left="720"/>
      </w:pPr>
      <w:r>
        <w:rPr>
          <w:rFonts w:ascii="Times New Roman" w:hAnsi="Times New Roman"/>
          <w:b w:val="0"/>
          <w:sz w:val="22"/>
        </w:rPr>
        <w:t xml:space="preserve">C.  </w:t>
      </w:r>
      <w:r>
        <w:rPr>
          <w:rFonts w:ascii="Times New Roman" w:hAnsi="Times New Roman"/>
          <w:b w:val="0"/>
          <w:sz w:val="22"/>
        </w:rPr>
        <w:t>Tachycardia</w:t>
      </w:r>
    </w:p>
    <w:p>
      <w:pPr>
        <w:spacing w:after="60"/>
        <w:ind w:left="720"/>
      </w:pPr>
      <w:r>
        <w:rPr>
          <w:rFonts w:ascii="Times New Roman" w:hAnsi="Times New Roman"/>
          <w:b w:val="0"/>
          <w:sz w:val="22"/>
        </w:rPr>
        <w:t xml:space="preserve">D.  </w:t>
      </w:r>
      <w:r>
        <w:rPr>
          <w:rFonts w:ascii="Times New Roman" w:hAnsi="Times New Roman"/>
          <w:b w:val="0"/>
          <w:sz w:val="22"/>
        </w:rPr>
        <w:t>Hypoglycemia</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Macrocephaly is a common sign of pediatric brain tumors in infants.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375:  </w:t>
      </w:r>
      <w:r>
        <w:rPr>
          <w:rFonts w:ascii="Times New Roman" w:hAnsi="Times New Roman"/>
          <w:b/>
          <w:sz w:val="22"/>
        </w:rPr>
        <w:t>What is the primary goal of surgical management for most pediatric brain tumors?</w:t>
      </w:r>
    </w:p>
    <w:p>
      <w:pPr>
        <w:spacing w:after="60"/>
        <w:ind w:left="720"/>
      </w:pPr>
      <w:r>
        <w:rPr>
          <w:rFonts w:ascii="Times New Roman" w:hAnsi="Times New Roman"/>
          <w:b w:val="0"/>
          <w:sz w:val="22"/>
        </w:rPr>
        <w:t xml:space="preserve">A.  </w:t>
      </w:r>
      <w:r>
        <w:rPr>
          <w:rFonts w:ascii="Times New Roman" w:hAnsi="Times New Roman"/>
          <w:b w:val="0"/>
          <w:sz w:val="22"/>
        </w:rPr>
        <w:t>Minimal resection to avoid complications</w:t>
      </w:r>
    </w:p>
    <w:p>
      <w:pPr>
        <w:spacing w:after="60"/>
        <w:ind w:left="720"/>
      </w:pPr>
      <w:r>
        <w:rPr>
          <w:rFonts w:ascii="Times New Roman" w:hAnsi="Times New Roman"/>
          <w:b w:val="0"/>
          <w:sz w:val="22"/>
        </w:rPr>
        <w:t xml:space="preserve">B.  </w:t>
      </w:r>
      <w:r>
        <w:rPr>
          <w:rFonts w:ascii="Times New Roman" w:hAnsi="Times New Roman"/>
          <w:b w:val="0"/>
          <w:sz w:val="22"/>
        </w:rPr>
        <w:t>Maximal safe resection</w:t>
      </w:r>
    </w:p>
    <w:p>
      <w:pPr>
        <w:spacing w:after="60"/>
        <w:ind w:left="720"/>
      </w:pPr>
      <w:r>
        <w:rPr>
          <w:rFonts w:ascii="Times New Roman" w:hAnsi="Times New Roman"/>
          <w:b w:val="0"/>
          <w:sz w:val="22"/>
        </w:rPr>
        <w:t xml:space="preserve">C.  </w:t>
      </w:r>
      <w:r>
        <w:rPr>
          <w:rFonts w:ascii="Times New Roman" w:hAnsi="Times New Roman"/>
          <w:b w:val="0"/>
          <w:sz w:val="22"/>
        </w:rPr>
        <w:t>Biopsy only for diagnosis</w:t>
      </w:r>
    </w:p>
    <w:p>
      <w:pPr>
        <w:spacing w:after="60"/>
        <w:ind w:left="720"/>
      </w:pPr>
      <w:r>
        <w:rPr>
          <w:rFonts w:ascii="Times New Roman" w:hAnsi="Times New Roman"/>
          <w:b w:val="0"/>
          <w:sz w:val="22"/>
        </w:rPr>
        <w:t xml:space="preserve">D.  </w:t>
      </w:r>
      <w:r>
        <w:rPr>
          <w:rFonts w:ascii="Times New Roman" w:hAnsi="Times New Roman"/>
          <w:b w:val="0"/>
          <w:sz w:val="22"/>
        </w:rPr>
        <w:t>Palliative debulking</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The goal for most pediatric brain tumors is maximal safe resection.</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376:  </w:t>
      </w:r>
      <w:r>
        <w:rPr>
          <w:rFonts w:ascii="Times New Roman" w:hAnsi="Times New Roman"/>
          <w:b/>
          <w:sz w:val="22"/>
        </w:rPr>
        <w:t>Which tumor marker is used for germ cell tumors in pediatric brain tumors?</w:t>
      </w:r>
    </w:p>
    <w:p>
      <w:pPr>
        <w:spacing w:after="60"/>
        <w:ind w:left="720"/>
      </w:pPr>
      <w:r>
        <w:rPr>
          <w:rFonts w:ascii="Times New Roman" w:hAnsi="Times New Roman"/>
          <w:b w:val="0"/>
          <w:sz w:val="22"/>
        </w:rPr>
        <w:t xml:space="preserve">A.  </w:t>
      </w:r>
      <w:r>
        <w:rPr>
          <w:rFonts w:ascii="Times New Roman" w:hAnsi="Times New Roman"/>
          <w:b w:val="0"/>
          <w:sz w:val="22"/>
        </w:rPr>
        <w:t>PSA</w:t>
      </w:r>
    </w:p>
    <w:p>
      <w:pPr>
        <w:spacing w:after="60"/>
        <w:ind w:left="720"/>
      </w:pPr>
      <w:r>
        <w:rPr>
          <w:rFonts w:ascii="Times New Roman" w:hAnsi="Times New Roman"/>
          <w:b w:val="0"/>
          <w:sz w:val="22"/>
        </w:rPr>
        <w:t xml:space="preserve">B.  </w:t>
      </w:r>
      <w:r>
        <w:rPr>
          <w:rFonts w:ascii="Times New Roman" w:hAnsi="Times New Roman"/>
          <w:b w:val="0"/>
          <w:sz w:val="22"/>
        </w:rPr>
        <w:t>CEA</w:t>
      </w:r>
    </w:p>
    <w:p>
      <w:pPr>
        <w:spacing w:after="60"/>
        <w:ind w:left="720"/>
      </w:pPr>
      <w:r>
        <w:rPr>
          <w:rFonts w:ascii="Times New Roman" w:hAnsi="Times New Roman"/>
          <w:b w:val="0"/>
          <w:sz w:val="22"/>
        </w:rPr>
        <w:t xml:space="preserve">C.  </w:t>
      </w:r>
      <w:r>
        <w:rPr>
          <w:rFonts w:ascii="Times New Roman" w:hAnsi="Times New Roman"/>
          <w:b w:val="0"/>
          <w:sz w:val="22"/>
        </w:rPr>
        <w:t>Alpha-fetoprotein</w:t>
      </w:r>
    </w:p>
    <w:p>
      <w:pPr>
        <w:spacing w:after="60"/>
        <w:ind w:left="720"/>
      </w:pPr>
      <w:r>
        <w:rPr>
          <w:rFonts w:ascii="Times New Roman" w:hAnsi="Times New Roman"/>
          <w:b w:val="0"/>
          <w:sz w:val="22"/>
        </w:rPr>
        <w:t xml:space="preserve">D.  </w:t>
      </w:r>
      <w:r>
        <w:rPr>
          <w:rFonts w:ascii="Times New Roman" w:hAnsi="Times New Roman"/>
          <w:b w:val="0"/>
          <w:sz w:val="22"/>
        </w:rPr>
        <w:t>CA-125</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Alpha-fetoprotein is a tumor marker used for germ cell tumors in pediatric brain tumors.</w:t>
      </w:r>
    </w:p>
    <w:p>
      <w:pPr>
        <w:spacing w:before="160" w:after="160"/>
      </w:pPr>
      <w:r>
        <w:rPr>
          <w:rFonts w:ascii="Times New Roman" w:hAnsi="Times New Roman"/>
          <w:color w:val="AAAAAA"/>
          <w:sz w:val="20"/>
        </w:rPr>
        <w:t>――――――――――――――――――――――――――――――――――――――――――――――――――――――――――――</w:t>
      </w:r>
    </w:p>
    <w:p>
      <w:r>
        <w:br w:type="page"/>
      </w:r>
    </w:p>
    <w:p>
      <w:pPr>
        <w:pStyle w:val="Heading1"/>
      </w:pPr>
      <w:r>
        <w:t>Diagnosis And Treatment Of Rhabdomyosarcoma</w:t>
      </w:r>
    </w:p>
    <w:p>
      <w:pPr>
        <w:spacing w:before="240" w:after="120"/>
      </w:pPr>
      <w:r>
        <w:rPr>
          <w:rFonts w:ascii="Times New Roman" w:hAnsi="Times New Roman"/>
          <w:b/>
          <w:sz w:val="22"/>
        </w:rPr>
        <w:t xml:space="preserve">Q 377:  </w:t>
      </w:r>
      <w:r>
        <w:rPr>
          <w:rFonts w:ascii="Times New Roman" w:hAnsi="Times New Roman"/>
          <w:b/>
          <w:sz w:val="22"/>
        </w:rPr>
        <w:t>From which cells does Rhabdomyosarcoma arise?</w:t>
      </w:r>
    </w:p>
    <w:p>
      <w:pPr>
        <w:spacing w:after="60"/>
        <w:ind w:left="720"/>
      </w:pPr>
      <w:r>
        <w:rPr>
          <w:rFonts w:ascii="Times New Roman" w:hAnsi="Times New Roman"/>
          <w:b w:val="0"/>
          <w:sz w:val="22"/>
        </w:rPr>
        <w:t xml:space="preserve">A.  </w:t>
      </w:r>
      <w:r>
        <w:rPr>
          <w:rFonts w:ascii="Times New Roman" w:hAnsi="Times New Roman"/>
          <w:b w:val="0"/>
          <w:sz w:val="22"/>
        </w:rPr>
        <w:t>Epithelial cells</w:t>
      </w:r>
    </w:p>
    <w:p>
      <w:pPr>
        <w:spacing w:after="60"/>
        <w:ind w:left="720"/>
      </w:pPr>
      <w:r>
        <w:rPr>
          <w:rFonts w:ascii="Times New Roman" w:hAnsi="Times New Roman"/>
          <w:b w:val="0"/>
          <w:sz w:val="22"/>
        </w:rPr>
        <w:t xml:space="preserve">B.  </w:t>
      </w:r>
      <w:r>
        <w:rPr>
          <w:rFonts w:ascii="Times New Roman" w:hAnsi="Times New Roman"/>
          <w:b w:val="0"/>
          <w:sz w:val="22"/>
        </w:rPr>
        <w:t>Primitive mesenchymal cells with skeletal muscle differentiation</w:t>
      </w:r>
    </w:p>
    <w:p>
      <w:pPr>
        <w:spacing w:after="60"/>
        <w:ind w:left="720"/>
      </w:pPr>
      <w:r>
        <w:rPr>
          <w:rFonts w:ascii="Times New Roman" w:hAnsi="Times New Roman"/>
          <w:b w:val="0"/>
          <w:sz w:val="22"/>
        </w:rPr>
        <w:t xml:space="preserve">C.  </w:t>
      </w:r>
      <w:r>
        <w:rPr>
          <w:rFonts w:ascii="Times New Roman" w:hAnsi="Times New Roman"/>
          <w:b w:val="0"/>
          <w:sz w:val="22"/>
        </w:rPr>
        <w:t>Neural cells</w:t>
      </w:r>
    </w:p>
    <w:p>
      <w:pPr>
        <w:spacing w:after="60"/>
        <w:ind w:left="720"/>
      </w:pPr>
      <w:r>
        <w:rPr>
          <w:rFonts w:ascii="Times New Roman" w:hAnsi="Times New Roman"/>
          <w:b w:val="0"/>
          <w:sz w:val="22"/>
        </w:rPr>
        <w:t xml:space="preserve">D.  </w:t>
      </w:r>
      <w:r>
        <w:rPr>
          <w:rFonts w:ascii="Times New Roman" w:hAnsi="Times New Roman"/>
          <w:b w:val="0"/>
          <w:sz w:val="22"/>
        </w:rPr>
        <w:t>Cartilage cells</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Rhabdomyosarcoma arises from primitive mesenchymal cells with skeletal muscle differentiation.</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378:  </w:t>
      </w:r>
      <w:r>
        <w:rPr>
          <w:rFonts w:ascii="Times New Roman" w:hAnsi="Times New Roman"/>
          <w:b/>
          <w:sz w:val="22"/>
        </w:rPr>
        <w:t>Which of the following is a non-modifiable risk factor for Rhabdomyosarcoma?</w:t>
      </w:r>
    </w:p>
    <w:p>
      <w:pPr>
        <w:spacing w:after="60"/>
        <w:ind w:left="720"/>
      </w:pPr>
      <w:r>
        <w:rPr>
          <w:rFonts w:ascii="Times New Roman" w:hAnsi="Times New Roman"/>
          <w:b w:val="0"/>
          <w:sz w:val="22"/>
        </w:rPr>
        <w:t xml:space="preserve">A.  </w:t>
      </w:r>
      <w:r>
        <w:rPr>
          <w:rFonts w:ascii="Times New Roman" w:hAnsi="Times New Roman"/>
          <w:b w:val="0"/>
          <w:sz w:val="22"/>
        </w:rPr>
        <w:t>Smoking</w:t>
      </w:r>
    </w:p>
    <w:p>
      <w:pPr>
        <w:spacing w:after="60"/>
        <w:ind w:left="720"/>
      </w:pPr>
      <w:r>
        <w:rPr>
          <w:rFonts w:ascii="Times New Roman" w:hAnsi="Times New Roman"/>
          <w:b w:val="0"/>
          <w:sz w:val="22"/>
        </w:rPr>
        <w:t xml:space="preserve">B.  </w:t>
      </w:r>
      <w:r>
        <w:rPr>
          <w:rFonts w:ascii="Times New Roman" w:hAnsi="Times New Roman"/>
          <w:b w:val="0"/>
          <w:sz w:val="22"/>
        </w:rPr>
        <w:t>Genetic syndromes such as Li-Fraumeni syndrome</w:t>
      </w:r>
    </w:p>
    <w:p>
      <w:pPr>
        <w:spacing w:after="60"/>
        <w:ind w:left="720"/>
      </w:pPr>
      <w:r>
        <w:rPr>
          <w:rFonts w:ascii="Times New Roman" w:hAnsi="Times New Roman"/>
          <w:b w:val="0"/>
          <w:sz w:val="22"/>
        </w:rPr>
        <w:t xml:space="preserve">C.  </w:t>
      </w:r>
      <w:r>
        <w:rPr>
          <w:rFonts w:ascii="Times New Roman" w:hAnsi="Times New Roman"/>
          <w:b w:val="0"/>
          <w:sz w:val="22"/>
        </w:rPr>
        <w:t>Alcohol consumption</w:t>
      </w:r>
    </w:p>
    <w:p>
      <w:pPr>
        <w:spacing w:after="60"/>
        <w:ind w:left="720"/>
      </w:pPr>
      <w:r>
        <w:rPr>
          <w:rFonts w:ascii="Times New Roman" w:hAnsi="Times New Roman"/>
          <w:b w:val="0"/>
          <w:sz w:val="22"/>
        </w:rPr>
        <w:t xml:space="preserve">D.  </w:t>
      </w:r>
      <w:r>
        <w:rPr>
          <w:rFonts w:ascii="Times New Roman" w:hAnsi="Times New Roman"/>
          <w:b w:val="0"/>
          <w:sz w:val="22"/>
        </w:rPr>
        <w:t>Physical inactivity</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Non-modifiable risk factors include genetic syndromes such as Li-Fraumeni syndrome.</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379:  </w:t>
      </w:r>
      <w:r>
        <w:rPr>
          <w:rFonts w:ascii="Times New Roman" w:hAnsi="Times New Roman"/>
          <w:b/>
          <w:sz w:val="22"/>
        </w:rPr>
        <w:t>At what ages do the peaks of Rhabdomyosarcoma incidence occur?</w:t>
      </w:r>
    </w:p>
    <w:p>
      <w:pPr>
        <w:spacing w:after="60"/>
        <w:ind w:left="720"/>
      </w:pPr>
      <w:r>
        <w:rPr>
          <w:rFonts w:ascii="Times New Roman" w:hAnsi="Times New Roman"/>
          <w:b w:val="0"/>
          <w:sz w:val="22"/>
        </w:rPr>
        <w:t xml:space="preserve">A.  </w:t>
      </w:r>
      <w:r>
        <w:rPr>
          <w:rFonts w:ascii="Times New Roman" w:hAnsi="Times New Roman"/>
          <w:b w:val="0"/>
          <w:sz w:val="22"/>
        </w:rPr>
        <w:t>0-1 years and 5-10 years</w:t>
      </w:r>
    </w:p>
    <w:p>
      <w:pPr>
        <w:spacing w:after="60"/>
        <w:ind w:left="720"/>
      </w:pPr>
      <w:r>
        <w:rPr>
          <w:rFonts w:ascii="Times New Roman" w:hAnsi="Times New Roman"/>
          <w:b w:val="0"/>
          <w:sz w:val="22"/>
        </w:rPr>
        <w:t xml:space="preserve">B.  </w:t>
      </w:r>
      <w:r>
        <w:rPr>
          <w:rFonts w:ascii="Times New Roman" w:hAnsi="Times New Roman"/>
          <w:b w:val="0"/>
          <w:sz w:val="22"/>
        </w:rPr>
        <w:t>2-6 years and 10-18 years</w:t>
      </w:r>
    </w:p>
    <w:p>
      <w:pPr>
        <w:spacing w:after="60"/>
        <w:ind w:left="720"/>
      </w:pPr>
      <w:r>
        <w:rPr>
          <w:rFonts w:ascii="Times New Roman" w:hAnsi="Times New Roman"/>
          <w:b w:val="0"/>
          <w:sz w:val="22"/>
        </w:rPr>
        <w:t xml:space="preserve">C.  </w:t>
      </w:r>
      <w:r>
        <w:rPr>
          <w:rFonts w:ascii="Times New Roman" w:hAnsi="Times New Roman"/>
          <w:b w:val="0"/>
          <w:sz w:val="22"/>
        </w:rPr>
        <w:t>1-3 years and 8-12 years</w:t>
      </w:r>
    </w:p>
    <w:p>
      <w:pPr>
        <w:spacing w:after="60"/>
        <w:ind w:left="720"/>
      </w:pPr>
      <w:r>
        <w:rPr>
          <w:rFonts w:ascii="Times New Roman" w:hAnsi="Times New Roman"/>
          <w:b w:val="0"/>
          <w:sz w:val="22"/>
        </w:rPr>
        <w:t xml:space="preserve">D.  </w:t>
      </w:r>
      <w:r>
        <w:rPr>
          <w:rFonts w:ascii="Times New Roman" w:hAnsi="Times New Roman"/>
          <w:b w:val="0"/>
          <w:sz w:val="22"/>
        </w:rPr>
        <w:t>5-10 years and 15-20 years</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Rhabdomyosarcoma has a bimodal distribution with peaks at 2–6 years and 10–18 years.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380:  </w:t>
      </w:r>
      <w:r>
        <w:rPr>
          <w:rFonts w:ascii="Times New Roman" w:hAnsi="Times New Roman"/>
          <w:b/>
          <w:sz w:val="22"/>
        </w:rPr>
        <w:t>Which immunohistochemical marker is positive in Rhabdomyosarcoma?</w:t>
      </w:r>
    </w:p>
    <w:p>
      <w:pPr>
        <w:spacing w:after="60"/>
        <w:ind w:left="720"/>
      </w:pPr>
      <w:r>
        <w:rPr>
          <w:rFonts w:ascii="Times New Roman" w:hAnsi="Times New Roman"/>
          <w:b w:val="0"/>
          <w:sz w:val="22"/>
        </w:rPr>
        <w:t xml:space="preserve">A.  </w:t>
      </w:r>
      <w:r>
        <w:rPr>
          <w:rFonts w:ascii="Times New Roman" w:hAnsi="Times New Roman"/>
          <w:b w:val="0"/>
          <w:sz w:val="22"/>
        </w:rPr>
        <w:t>CD20</w:t>
      </w:r>
    </w:p>
    <w:p>
      <w:pPr>
        <w:spacing w:after="60"/>
        <w:ind w:left="720"/>
      </w:pPr>
      <w:r>
        <w:rPr>
          <w:rFonts w:ascii="Times New Roman" w:hAnsi="Times New Roman"/>
          <w:b w:val="0"/>
          <w:sz w:val="22"/>
        </w:rPr>
        <w:t xml:space="preserve">B.  </w:t>
      </w:r>
      <w:r>
        <w:rPr>
          <w:rFonts w:ascii="Times New Roman" w:hAnsi="Times New Roman"/>
          <w:b w:val="0"/>
          <w:sz w:val="22"/>
        </w:rPr>
        <w:t>Desmin</w:t>
      </w:r>
    </w:p>
    <w:p>
      <w:pPr>
        <w:spacing w:after="60"/>
        <w:ind w:left="720"/>
      </w:pPr>
      <w:r>
        <w:rPr>
          <w:rFonts w:ascii="Times New Roman" w:hAnsi="Times New Roman"/>
          <w:b w:val="0"/>
          <w:sz w:val="22"/>
        </w:rPr>
        <w:t xml:space="preserve">C.  </w:t>
      </w:r>
      <w:r>
        <w:rPr>
          <w:rFonts w:ascii="Times New Roman" w:hAnsi="Times New Roman"/>
          <w:b w:val="0"/>
          <w:sz w:val="22"/>
        </w:rPr>
        <w:t>S100</w:t>
      </w:r>
    </w:p>
    <w:p>
      <w:pPr>
        <w:spacing w:after="60"/>
        <w:ind w:left="720"/>
      </w:pPr>
      <w:r>
        <w:rPr>
          <w:rFonts w:ascii="Times New Roman" w:hAnsi="Times New Roman"/>
          <w:b w:val="0"/>
          <w:sz w:val="22"/>
        </w:rPr>
        <w:t xml:space="preserve">D.  </w:t>
      </w:r>
      <w:r>
        <w:rPr>
          <w:rFonts w:ascii="Times New Roman" w:hAnsi="Times New Roman"/>
          <w:b w:val="0"/>
          <w:sz w:val="22"/>
        </w:rPr>
        <w:t>CK7</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Immunohistochemistry for Rhabdomyosarcoma is positive for desmin, myogenin, and MyoD1.</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381:  </w:t>
      </w:r>
      <w:r>
        <w:rPr>
          <w:rFonts w:ascii="Times New Roman" w:hAnsi="Times New Roman"/>
          <w:b/>
          <w:sz w:val="22"/>
        </w:rPr>
        <w:t>Which of the following defines the high-risk group for Rhabdomyosarcoma according to COG stratification?</w:t>
      </w:r>
    </w:p>
    <w:p>
      <w:pPr>
        <w:spacing w:after="60"/>
        <w:ind w:left="720"/>
      </w:pPr>
      <w:r>
        <w:rPr>
          <w:rFonts w:ascii="Times New Roman" w:hAnsi="Times New Roman"/>
          <w:b w:val="0"/>
          <w:sz w:val="22"/>
        </w:rPr>
        <w:t xml:space="preserve">A.  </w:t>
      </w:r>
      <w:r>
        <w:rPr>
          <w:rFonts w:ascii="Times New Roman" w:hAnsi="Times New Roman"/>
          <w:b w:val="0"/>
          <w:sz w:val="22"/>
        </w:rPr>
        <w:t>Embryonal RMS with localized disease</w:t>
      </w:r>
    </w:p>
    <w:p>
      <w:pPr>
        <w:spacing w:after="60"/>
        <w:ind w:left="720"/>
      </w:pPr>
      <w:r>
        <w:rPr>
          <w:rFonts w:ascii="Times New Roman" w:hAnsi="Times New Roman"/>
          <w:b w:val="0"/>
          <w:sz w:val="22"/>
        </w:rPr>
        <w:t xml:space="preserve">B.  </w:t>
      </w:r>
      <w:r>
        <w:rPr>
          <w:rFonts w:ascii="Times New Roman" w:hAnsi="Times New Roman"/>
          <w:b w:val="0"/>
          <w:sz w:val="22"/>
        </w:rPr>
        <w:t>Alveolar RMS with localized disease</w:t>
      </w:r>
    </w:p>
    <w:p>
      <w:pPr>
        <w:spacing w:after="60"/>
        <w:ind w:left="720"/>
      </w:pPr>
      <w:r>
        <w:rPr>
          <w:rFonts w:ascii="Times New Roman" w:hAnsi="Times New Roman"/>
          <w:b w:val="0"/>
          <w:sz w:val="22"/>
        </w:rPr>
        <w:t xml:space="preserve">C.  </w:t>
      </w:r>
      <w:r>
        <w:rPr>
          <w:rFonts w:ascii="Times New Roman" w:hAnsi="Times New Roman"/>
          <w:b w:val="0"/>
          <w:sz w:val="22"/>
        </w:rPr>
        <w:t>Metastatic disease or FOXO1-fusion positive alveolar RMS</w:t>
      </w:r>
    </w:p>
    <w:p>
      <w:pPr>
        <w:spacing w:after="60"/>
        <w:ind w:left="720"/>
      </w:pPr>
      <w:r>
        <w:rPr>
          <w:rFonts w:ascii="Times New Roman" w:hAnsi="Times New Roman"/>
          <w:b w:val="0"/>
          <w:sz w:val="22"/>
        </w:rPr>
        <w:t xml:space="preserve">D.  </w:t>
      </w:r>
      <w:r>
        <w:rPr>
          <w:rFonts w:ascii="Times New Roman" w:hAnsi="Times New Roman"/>
          <w:b w:val="0"/>
          <w:sz w:val="22"/>
        </w:rPr>
        <w:t>Unresectable embryonal RMS</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The high-risk group includes metastatic disease or FOXO1-fusion positive alveolar RMS.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382:  </w:t>
      </w:r>
      <w:r>
        <w:rPr>
          <w:rFonts w:ascii="Times New Roman" w:hAnsi="Times New Roman"/>
          <w:b/>
          <w:sz w:val="22"/>
        </w:rPr>
        <w:t>Which syndrome is associated with germline TP53 mutations and increased risk of Rhabdomyosarcoma?</w:t>
      </w:r>
    </w:p>
    <w:p>
      <w:pPr>
        <w:spacing w:after="60"/>
        <w:ind w:left="720"/>
      </w:pPr>
      <w:r>
        <w:rPr>
          <w:rFonts w:ascii="Times New Roman" w:hAnsi="Times New Roman"/>
          <w:b w:val="0"/>
          <w:sz w:val="22"/>
        </w:rPr>
        <w:t xml:space="preserve">A.  </w:t>
      </w:r>
      <w:r>
        <w:rPr>
          <w:rFonts w:ascii="Times New Roman" w:hAnsi="Times New Roman"/>
          <w:b w:val="0"/>
          <w:sz w:val="22"/>
        </w:rPr>
        <w:t>Neurofibromatosis type 1</w:t>
      </w:r>
    </w:p>
    <w:p>
      <w:pPr>
        <w:spacing w:after="60"/>
        <w:ind w:left="720"/>
      </w:pPr>
      <w:r>
        <w:rPr>
          <w:rFonts w:ascii="Times New Roman" w:hAnsi="Times New Roman"/>
          <w:b w:val="0"/>
          <w:sz w:val="22"/>
        </w:rPr>
        <w:t xml:space="preserve">B.  </w:t>
      </w:r>
      <w:r>
        <w:rPr>
          <w:rFonts w:ascii="Times New Roman" w:hAnsi="Times New Roman"/>
          <w:b w:val="0"/>
          <w:sz w:val="22"/>
        </w:rPr>
        <w:t>Li-Fraumeni syndrome</w:t>
      </w:r>
    </w:p>
    <w:p>
      <w:pPr>
        <w:spacing w:after="60"/>
        <w:ind w:left="720"/>
      </w:pPr>
      <w:r>
        <w:rPr>
          <w:rFonts w:ascii="Times New Roman" w:hAnsi="Times New Roman"/>
          <w:b w:val="0"/>
          <w:sz w:val="22"/>
        </w:rPr>
        <w:t xml:space="preserve">C.  </w:t>
      </w:r>
      <w:r>
        <w:rPr>
          <w:rFonts w:ascii="Times New Roman" w:hAnsi="Times New Roman"/>
          <w:b w:val="0"/>
          <w:sz w:val="22"/>
        </w:rPr>
        <w:t>Beckwith-Wiedemann syndrome</w:t>
      </w:r>
    </w:p>
    <w:p>
      <w:pPr>
        <w:spacing w:after="60"/>
        <w:ind w:left="720"/>
      </w:pPr>
      <w:r>
        <w:rPr>
          <w:rFonts w:ascii="Times New Roman" w:hAnsi="Times New Roman"/>
          <w:b w:val="0"/>
          <w:sz w:val="22"/>
        </w:rPr>
        <w:t xml:space="preserve">D.  </w:t>
      </w:r>
      <w:r>
        <w:rPr>
          <w:rFonts w:ascii="Times New Roman" w:hAnsi="Times New Roman"/>
          <w:b w:val="0"/>
          <w:sz w:val="22"/>
        </w:rPr>
        <w:t>Costello syndrome</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Li-Fraumeni syndrome, characterized by germline TP53 mutations, is associated with Rhabdomyosarcoma.</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383:  </w:t>
      </w:r>
      <w:r>
        <w:rPr>
          <w:rFonts w:ascii="Times New Roman" w:hAnsi="Times New Roman"/>
          <w:b/>
          <w:sz w:val="22"/>
        </w:rPr>
        <w:t>A 10-year-old with metastatic rhabdomyosarcoma is most likely to have involvement of which site?</w:t>
      </w:r>
    </w:p>
    <w:p>
      <w:pPr>
        <w:spacing w:after="60"/>
        <w:ind w:left="720"/>
      </w:pPr>
      <w:r>
        <w:rPr>
          <w:rFonts w:ascii="Times New Roman" w:hAnsi="Times New Roman"/>
          <w:b w:val="0"/>
          <w:sz w:val="22"/>
        </w:rPr>
        <w:t xml:space="preserve">A.  </w:t>
      </w:r>
      <w:r>
        <w:rPr>
          <w:rFonts w:ascii="Times New Roman" w:hAnsi="Times New Roman"/>
          <w:b w:val="0"/>
          <w:sz w:val="22"/>
        </w:rPr>
        <w:t>Liver</w:t>
      </w:r>
    </w:p>
    <w:p>
      <w:pPr>
        <w:spacing w:after="60"/>
        <w:ind w:left="720"/>
      </w:pPr>
      <w:r>
        <w:rPr>
          <w:rFonts w:ascii="Times New Roman" w:hAnsi="Times New Roman"/>
          <w:b w:val="0"/>
          <w:sz w:val="22"/>
        </w:rPr>
        <w:t xml:space="preserve">B.  </w:t>
      </w:r>
      <w:r>
        <w:rPr>
          <w:rFonts w:ascii="Times New Roman" w:hAnsi="Times New Roman"/>
          <w:b w:val="0"/>
          <w:sz w:val="22"/>
        </w:rPr>
        <w:t>Lungs</w:t>
      </w:r>
    </w:p>
    <w:p>
      <w:pPr>
        <w:spacing w:after="60"/>
        <w:ind w:left="720"/>
      </w:pPr>
      <w:r>
        <w:rPr>
          <w:rFonts w:ascii="Times New Roman" w:hAnsi="Times New Roman"/>
          <w:b w:val="0"/>
          <w:sz w:val="22"/>
        </w:rPr>
        <w:t xml:space="preserve">C.  </w:t>
      </w:r>
      <w:r>
        <w:rPr>
          <w:rFonts w:ascii="Times New Roman" w:hAnsi="Times New Roman"/>
          <w:b w:val="0"/>
          <w:sz w:val="22"/>
        </w:rPr>
        <w:t>Bone marrow</w:t>
      </w:r>
    </w:p>
    <w:p>
      <w:pPr>
        <w:spacing w:after="60"/>
        <w:ind w:left="720"/>
      </w:pPr>
      <w:r>
        <w:rPr>
          <w:rFonts w:ascii="Times New Roman" w:hAnsi="Times New Roman"/>
          <w:b w:val="0"/>
          <w:sz w:val="22"/>
        </w:rPr>
        <w:t xml:space="preserve">D.  </w:t>
      </w:r>
      <w:r>
        <w:rPr>
          <w:rFonts w:ascii="Times New Roman" w:hAnsi="Times New Roman"/>
          <w:b w:val="0"/>
          <w:sz w:val="22"/>
        </w:rPr>
        <w:t>Brain</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The lungs are the most common site of metastasis in rhabdomyosarcoma, followed by bone marrow and bones, which guides staging evaluations.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384:  </w:t>
      </w:r>
      <w:r>
        <w:rPr>
          <w:rFonts w:ascii="Times New Roman" w:hAnsi="Times New Roman"/>
          <w:b/>
          <w:sz w:val="22"/>
        </w:rPr>
        <w:t>Which imaging modality is preferred for local staging of Rhabdomyosarcoma?</w:t>
      </w:r>
    </w:p>
    <w:p>
      <w:pPr>
        <w:spacing w:after="60"/>
        <w:ind w:left="720"/>
      </w:pPr>
      <w:r>
        <w:rPr>
          <w:rFonts w:ascii="Times New Roman" w:hAnsi="Times New Roman"/>
          <w:b w:val="0"/>
          <w:sz w:val="22"/>
        </w:rPr>
        <w:t xml:space="preserve">A.  </w:t>
      </w:r>
      <w:r>
        <w:rPr>
          <w:rFonts w:ascii="Times New Roman" w:hAnsi="Times New Roman"/>
          <w:b w:val="0"/>
          <w:sz w:val="22"/>
        </w:rPr>
        <w:t>CT scan</w:t>
      </w:r>
    </w:p>
    <w:p>
      <w:pPr>
        <w:spacing w:after="60"/>
        <w:ind w:left="720"/>
      </w:pPr>
      <w:r>
        <w:rPr>
          <w:rFonts w:ascii="Times New Roman" w:hAnsi="Times New Roman"/>
          <w:b w:val="0"/>
          <w:sz w:val="22"/>
        </w:rPr>
        <w:t xml:space="preserve">B.  </w:t>
      </w:r>
      <w:r>
        <w:rPr>
          <w:rFonts w:ascii="Times New Roman" w:hAnsi="Times New Roman"/>
          <w:b w:val="0"/>
          <w:sz w:val="22"/>
        </w:rPr>
        <w:t>MRI</w:t>
      </w:r>
    </w:p>
    <w:p>
      <w:pPr>
        <w:spacing w:after="60"/>
        <w:ind w:left="720"/>
      </w:pPr>
      <w:r>
        <w:rPr>
          <w:rFonts w:ascii="Times New Roman" w:hAnsi="Times New Roman"/>
          <w:b w:val="0"/>
          <w:sz w:val="22"/>
        </w:rPr>
        <w:t xml:space="preserve">C.  </w:t>
      </w:r>
      <w:r>
        <w:rPr>
          <w:rFonts w:ascii="Times New Roman" w:hAnsi="Times New Roman"/>
          <w:b w:val="0"/>
          <w:sz w:val="22"/>
        </w:rPr>
        <w:t>PET-CT</w:t>
      </w:r>
    </w:p>
    <w:p>
      <w:pPr>
        <w:spacing w:after="60"/>
        <w:ind w:left="720"/>
      </w:pPr>
      <w:r>
        <w:rPr>
          <w:rFonts w:ascii="Times New Roman" w:hAnsi="Times New Roman"/>
          <w:b w:val="0"/>
          <w:sz w:val="22"/>
        </w:rPr>
        <w:t xml:space="preserve">D.  </w:t>
      </w:r>
      <w:r>
        <w:rPr>
          <w:rFonts w:ascii="Times New Roman" w:hAnsi="Times New Roman"/>
          <w:b w:val="0"/>
          <w:sz w:val="22"/>
        </w:rPr>
        <w:t>Ultrasound</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MRI is preferred for local staging of Rhabdomyosarcoma.</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385:  </w:t>
      </w:r>
      <w:r>
        <w:rPr>
          <w:rFonts w:ascii="Times New Roman" w:hAnsi="Times New Roman"/>
          <w:b/>
          <w:sz w:val="22"/>
        </w:rPr>
        <w:t>What is the backbone chemotherapy regimen for Rhabdomyosarcoma?</w:t>
      </w:r>
    </w:p>
    <w:p>
      <w:pPr>
        <w:spacing w:after="60"/>
        <w:ind w:left="720"/>
      </w:pPr>
      <w:r>
        <w:rPr>
          <w:rFonts w:ascii="Times New Roman" w:hAnsi="Times New Roman"/>
          <w:b w:val="0"/>
          <w:sz w:val="22"/>
        </w:rPr>
        <w:t xml:space="preserve">A.  </w:t>
      </w:r>
      <w:r>
        <w:rPr>
          <w:rFonts w:ascii="Times New Roman" w:hAnsi="Times New Roman"/>
          <w:b w:val="0"/>
          <w:sz w:val="22"/>
        </w:rPr>
        <w:t>VAC (Vincristine, Actinomycin-D, Cyclophosphamide)</w:t>
      </w:r>
    </w:p>
    <w:p>
      <w:pPr>
        <w:spacing w:after="60"/>
        <w:ind w:left="720"/>
      </w:pPr>
      <w:r>
        <w:rPr>
          <w:rFonts w:ascii="Times New Roman" w:hAnsi="Times New Roman"/>
          <w:b w:val="0"/>
          <w:sz w:val="22"/>
        </w:rPr>
        <w:t xml:space="preserve">B.  </w:t>
      </w:r>
      <w:r>
        <w:rPr>
          <w:rFonts w:ascii="Times New Roman" w:hAnsi="Times New Roman"/>
          <w:b w:val="0"/>
          <w:sz w:val="22"/>
        </w:rPr>
        <w:t>ABVD (Doxorubicin, Bleomycin, Vinblastine, Dacarbazine)</w:t>
      </w:r>
    </w:p>
    <w:p>
      <w:pPr>
        <w:spacing w:after="60"/>
        <w:ind w:left="720"/>
      </w:pPr>
      <w:r>
        <w:rPr>
          <w:rFonts w:ascii="Times New Roman" w:hAnsi="Times New Roman"/>
          <w:b w:val="0"/>
          <w:sz w:val="22"/>
        </w:rPr>
        <w:t xml:space="preserve">C.  </w:t>
      </w:r>
      <w:r>
        <w:rPr>
          <w:rFonts w:ascii="Times New Roman" w:hAnsi="Times New Roman"/>
          <w:b w:val="0"/>
          <w:sz w:val="22"/>
        </w:rPr>
        <w:t>CHOP (Cyclophosphamide, Doxorubicin, Vincristine, Prednisone)</w:t>
      </w:r>
    </w:p>
    <w:p>
      <w:pPr>
        <w:spacing w:after="60"/>
        <w:ind w:left="720"/>
      </w:pPr>
      <w:r>
        <w:rPr>
          <w:rFonts w:ascii="Times New Roman" w:hAnsi="Times New Roman"/>
          <w:b w:val="0"/>
          <w:sz w:val="22"/>
        </w:rPr>
        <w:t xml:space="preserve">D.  </w:t>
      </w:r>
      <w:r>
        <w:rPr>
          <w:rFonts w:ascii="Times New Roman" w:hAnsi="Times New Roman"/>
          <w:b w:val="0"/>
          <w:sz w:val="22"/>
        </w:rPr>
        <w:t>ICE (Ifosfamide, Carboplatin, Etoposide)</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The VAC regimen (Vincristine, Actinomycin-D, Cyclophosphamide) is the backbone chemotherapy for Rhabdomyosarcoma.</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386:  </w:t>
      </w:r>
      <w:r>
        <w:rPr>
          <w:rFonts w:ascii="Times New Roman" w:hAnsi="Times New Roman"/>
          <w:b/>
          <w:sz w:val="22"/>
        </w:rPr>
        <w:t>How often should follow-up occur for the first 2 years after treatment for Rhabdomyosarcoma?</w:t>
      </w:r>
    </w:p>
    <w:p>
      <w:pPr>
        <w:spacing w:after="60"/>
        <w:ind w:left="720"/>
      </w:pPr>
      <w:r>
        <w:rPr>
          <w:rFonts w:ascii="Times New Roman" w:hAnsi="Times New Roman"/>
          <w:b w:val="0"/>
          <w:sz w:val="22"/>
        </w:rPr>
        <w:t xml:space="preserve">A.  </w:t>
      </w:r>
      <w:r>
        <w:rPr>
          <w:rFonts w:ascii="Times New Roman" w:hAnsi="Times New Roman"/>
          <w:b w:val="0"/>
          <w:sz w:val="22"/>
        </w:rPr>
        <w:t>Monthly</w:t>
      </w:r>
    </w:p>
    <w:p>
      <w:pPr>
        <w:spacing w:after="60"/>
        <w:ind w:left="720"/>
      </w:pPr>
      <w:r>
        <w:rPr>
          <w:rFonts w:ascii="Times New Roman" w:hAnsi="Times New Roman"/>
          <w:b w:val="0"/>
          <w:sz w:val="22"/>
        </w:rPr>
        <w:t xml:space="preserve">B.  </w:t>
      </w:r>
      <w:r>
        <w:rPr>
          <w:rFonts w:ascii="Times New Roman" w:hAnsi="Times New Roman"/>
          <w:b w:val="0"/>
          <w:sz w:val="22"/>
        </w:rPr>
        <w:t>Every 3-4 months</w:t>
      </w:r>
    </w:p>
    <w:p>
      <w:pPr>
        <w:spacing w:after="60"/>
        <w:ind w:left="720"/>
      </w:pPr>
      <w:r>
        <w:rPr>
          <w:rFonts w:ascii="Times New Roman" w:hAnsi="Times New Roman"/>
          <w:b w:val="0"/>
          <w:sz w:val="22"/>
        </w:rPr>
        <w:t xml:space="preserve">C.  </w:t>
      </w:r>
      <w:r>
        <w:rPr>
          <w:rFonts w:ascii="Times New Roman" w:hAnsi="Times New Roman"/>
          <w:b w:val="0"/>
          <w:sz w:val="22"/>
        </w:rPr>
        <w:t>Every 6 months</w:t>
      </w:r>
    </w:p>
    <w:p>
      <w:pPr>
        <w:spacing w:after="60"/>
        <w:ind w:left="720"/>
      </w:pPr>
      <w:r>
        <w:rPr>
          <w:rFonts w:ascii="Times New Roman" w:hAnsi="Times New Roman"/>
          <w:b w:val="0"/>
          <w:sz w:val="22"/>
        </w:rPr>
        <w:t xml:space="preserve">D.  </w:t>
      </w:r>
      <w:r>
        <w:rPr>
          <w:rFonts w:ascii="Times New Roman" w:hAnsi="Times New Roman"/>
          <w:b w:val="0"/>
          <w:sz w:val="22"/>
        </w:rPr>
        <w:t>Annually</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Follow-up should occur every 3–4 months for the first 2 years.</w:t>
      </w:r>
    </w:p>
    <w:p>
      <w:pPr>
        <w:spacing w:before="160" w:after="160"/>
      </w:pPr>
      <w:r>
        <w:rPr>
          <w:rFonts w:ascii="Times New Roman" w:hAnsi="Times New Roman"/>
          <w:color w:val="AAAAAA"/>
          <w:sz w:val="20"/>
        </w:rPr>
        <w:t>――――――――――――――――――――――――――――――――――――――――――――――――――――――――――――</w:t>
      </w:r>
    </w:p>
    <w:p>
      <w:r>
        <w:br w:type="page"/>
      </w:r>
    </w:p>
    <w:p>
      <w:pPr>
        <w:pStyle w:val="Heading1"/>
      </w:pPr>
      <w:r>
        <w:t>Hodgkin Lymphoma And Non Hodgkin Lymphoma</w:t>
      </w:r>
    </w:p>
    <w:p>
      <w:pPr>
        <w:spacing w:before="240" w:after="120"/>
      </w:pPr>
      <w:r>
        <w:rPr>
          <w:rFonts w:ascii="Times New Roman" w:hAnsi="Times New Roman"/>
          <w:b/>
          <w:sz w:val="22"/>
        </w:rPr>
        <w:t xml:space="preserve">Q 387:  </w:t>
      </w:r>
      <w:r>
        <w:rPr>
          <w:rFonts w:ascii="Times New Roman" w:hAnsi="Times New Roman"/>
          <w:b/>
          <w:sz w:val="22"/>
        </w:rPr>
        <w:t>What is the defining histological characteristic of Hodgkin Lymphoma?</w:t>
      </w:r>
    </w:p>
    <w:p>
      <w:pPr>
        <w:spacing w:after="60"/>
        <w:ind w:left="720"/>
      </w:pPr>
      <w:r>
        <w:rPr>
          <w:rFonts w:ascii="Times New Roman" w:hAnsi="Times New Roman"/>
          <w:b w:val="0"/>
          <w:sz w:val="22"/>
        </w:rPr>
        <w:t xml:space="preserve">A.  </w:t>
      </w:r>
      <w:r>
        <w:rPr>
          <w:rFonts w:ascii="Times New Roman" w:hAnsi="Times New Roman"/>
          <w:b w:val="0"/>
          <w:sz w:val="22"/>
        </w:rPr>
        <w:t>Presence of Reed-Sternberg cells</w:t>
      </w:r>
    </w:p>
    <w:p>
      <w:pPr>
        <w:spacing w:after="60"/>
        <w:ind w:left="720"/>
      </w:pPr>
      <w:r>
        <w:rPr>
          <w:rFonts w:ascii="Times New Roman" w:hAnsi="Times New Roman"/>
          <w:b w:val="0"/>
          <w:sz w:val="22"/>
        </w:rPr>
        <w:t xml:space="preserve">B.  </w:t>
      </w:r>
      <w:r>
        <w:rPr>
          <w:rFonts w:ascii="Times New Roman" w:hAnsi="Times New Roman"/>
          <w:b w:val="0"/>
          <w:sz w:val="22"/>
        </w:rPr>
        <w:t>Absence of B-cells</w:t>
      </w:r>
    </w:p>
    <w:p>
      <w:pPr>
        <w:spacing w:after="60"/>
        <w:ind w:left="720"/>
      </w:pPr>
      <w:r>
        <w:rPr>
          <w:rFonts w:ascii="Times New Roman" w:hAnsi="Times New Roman"/>
          <w:b w:val="0"/>
          <w:sz w:val="22"/>
        </w:rPr>
        <w:t xml:space="preserve">C.  </w:t>
      </w:r>
      <w:r>
        <w:rPr>
          <w:rFonts w:ascii="Times New Roman" w:hAnsi="Times New Roman"/>
          <w:b w:val="0"/>
          <w:sz w:val="22"/>
        </w:rPr>
        <w:t>High-grade aggressiveness</w:t>
      </w:r>
    </w:p>
    <w:p>
      <w:pPr>
        <w:spacing w:after="60"/>
        <w:ind w:left="720"/>
      </w:pPr>
      <w:r>
        <w:rPr>
          <w:rFonts w:ascii="Times New Roman" w:hAnsi="Times New Roman"/>
          <w:b w:val="0"/>
          <w:sz w:val="22"/>
        </w:rPr>
        <w:t xml:space="preserve">D.  </w:t>
      </w:r>
      <w:r>
        <w:rPr>
          <w:rFonts w:ascii="Times New Roman" w:hAnsi="Times New Roman"/>
          <w:b w:val="0"/>
          <w:sz w:val="22"/>
        </w:rPr>
        <w:t>Origin from T-cells</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Hodgkin Lymphoma is defined as a malignant lymphoma characterized by the presence of Reed-Sternberg cells within a background of non-neoplastic inflammatory cells.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388:  </w:t>
      </w:r>
      <w:r>
        <w:rPr>
          <w:rFonts w:ascii="Times New Roman" w:hAnsi="Times New Roman"/>
          <w:b/>
          <w:sz w:val="22"/>
        </w:rPr>
        <w:t>How is Non-Hodgkin Lymphoma distinguished from Hodgkin Lymphoma?</w:t>
      </w:r>
    </w:p>
    <w:p>
      <w:pPr>
        <w:spacing w:after="60"/>
        <w:ind w:left="720"/>
      </w:pPr>
      <w:r>
        <w:rPr>
          <w:rFonts w:ascii="Times New Roman" w:hAnsi="Times New Roman"/>
          <w:b w:val="0"/>
          <w:sz w:val="22"/>
        </w:rPr>
        <w:t xml:space="preserve">A.  </w:t>
      </w:r>
      <w:r>
        <w:rPr>
          <w:rFonts w:ascii="Times New Roman" w:hAnsi="Times New Roman"/>
          <w:b w:val="0"/>
          <w:sz w:val="22"/>
        </w:rPr>
        <w:t>By the presence of Reed-Sternberg cells</w:t>
      </w:r>
    </w:p>
    <w:p>
      <w:pPr>
        <w:spacing w:after="60"/>
        <w:ind w:left="720"/>
      </w:pPr>
      <w:r>
        <w:rPr>
          <w:rFonts w:ascii="Times New Roman" w:hAnsi="Times New Roman"/>
          <w:b w:val="0"/>
          <w:sz w:val="22"/>
        </w:rPr>
        <w:t xml:space="preserve">B.  </w:t>
      </w:r>
      <w:r>
        <w:rPr>
          <w:rFonts w:ascii="Times New Roman" w:hAnsi="Times New Roman"/>
          <w:b w:val="0"/>
          <w:sz w:val="22"/>
        </w:rPr>
        <w:t>By the absence of Reed-Sternberg cells</w:t>
      </w:r>
    </w:p>
    <w:p>
      <w:pPr>
        <w:spacing w:after="60"/>
        <w:ind w:left="720"/>
      </w:pPr>
      <w:r>
        <w:rPr>
          <w:rFonts w:ascii="Times New Roman" w:hAnsi="Times New Roman"/>
          <w:b w:val="0"/>
          <w:sz w:val="22"/>
        </w:rPr>
        <w:t xml:space="preserve">C.  </w:t>
      </w:r>
      <w:r>
        <w:rPr>
          <w:rFonts w:ascii="Times New Roman" w:hAnsi="Times New Roman"/>
          <w:b w:val="0"/>
          <w:sz w:val="22"/>
        </w:rPr>
        <w:t>By its origin from germinal center B-cells</w:t>
      </w:r>
    </w:p>
    <w:p>
      <w:pPr>
        <w:spacing w:after="60"/>
        <w:ind w:left="720"/>
      </w:pPr>
      <w:r>
        <w:rPr>
          <w:rFonts w:ascii="Times New Roman" w:hAnsi="Times New Roman"/>
          <w:b w:val="0"/>
          <w:sz w:val="22"/>
        </w:rPr>
        <w:t xml:space="preserve">D.  </w:t>
      </w:r>
      <w:r>
        <w:rPr>
          <w:rFonts w:ascii="Times New Roman" w:hAnsi="Times New Roman"/>
          <w:b w:val="0"/>
          <w:sz w:val="22"/>
        </w:rPr>
        <w:t>By its association with Epstein-Barr virus</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Non-Hodgkin Lymphoma is distinguished from Hodgkin Lymphoma by the absence of Reed-Sternberg cells.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389:  </w:t>
      </w:r>
      <w:r>
        <w:rPr>
          <w:rFonts w:ascii="Times New Roman" w:hAnsi="Times New Roman"/>
          <w:b/>
          <w:sz w:val="22"/>
        </w:rPr>
        <w:t>At what age does Hodgkin Lymphoma peak in incidence?</w:t>
      </w:r>
    </w:p>
    <w:p>
      <w:pPr>
        <w:spacing w:after="60"/>
        <w:ind w:left="720"/>
      </w:pPr>
      <w:r>
        <w:rPr>
          <w:rFonts w:ascii="Times New Roman" w:hAnsi="Times New Roman"/>
          <w:b w:val="0"/>
          <w:sz w:val="22"/>
        </w:rPr>
        <w:t xml:space="preserve">A.  </w:t>
      </w:r>
      <w:r>
        <w:rPr>
          <w:rFonts w:ascii="Times New Roman" w:hAnsi="Times New Roman"/>
          <w:b w:val="0"/>
          <w:sz w:val="22"/>
        </w:rPr>
        <w:t>0-5 years</w:t>
      </w:r>
    </w:p>
    <w:p>
      <w:pPr>
        <w:spacing w:after="60"/>
        <w:ind w:left="720"/>
      </w:pPr>
      <w:r>
        <w:rPr>
          <w:rFonts w:ascii="Times New Roman" w:hAnsi="Times New Roman"/>
          <w:b w:val="0"/>
          <w:sz w:val="22"/>
        </w:rPr>
        <w:t xml:space="preserve">B.  </w:t>
      </w:r>
      <w:r>
        <w:rPr>
          <w:rFonts w:ascii="Times New Roman" w:hAnsi="Times New Roman"/>
          <w:b w:val="0"/>
          <w:sz w:val="22"/>
        </w:rPr>
        <w:t>5-10 years</w:t>
      </w:r>
    </w:p>
    <w:p>
      <w:pPr>
        <w:spacing w:after="60"/>
        <w:ind w:left="720"/>
      </w:pPr>
      <w:r>
        <w:rPr>
          <w:rFonts w:ascii="Times New Roman" w:hAnsi="Times New Roman"/>
          <w:b w:val="0"/>
          <w:sz w:val="22"/>
        </w:rPr>
        <w:t xml:space="preserve">C.  </w:t>
      </w:r>
      <w:r>
        <w:rPr>
          <w:rFonts w:ascii="Times New Roman" w:hAnsi="Times New Roman"/>
          <w:b w:val="0"/>
          <w:sz w:val="22"/>
        </w:rPr>
        <w:t>10-14 years</w:t>
      </w:r>
    </w:p>
    <w:p>
      <w:pPr>
        <w:spacing w:after="60"/>
        <w:ind w:left="720"/>
      </w:pPr>
      <w:r>
        <w:rPr>
          <w:rFonts w:ascii="Times New Roman" w:hAnsi="Times New Roman"/>
          <w:b w:val="0"/>
          <w:sz w:val="22"/>
        </w:rPr>
        <w:t xml:space="preserve">D.  </w:t>
      </w:r>
      <w:r>
        <w:rPr>
          <w:rFonts w:ascii="Times New Roman" w:hAnsi="Times New Roman"/>
          <w:b w:val="0"/>
          <w:sz w:val="22"/>
        </w:rPr>
        <w:t>15-19 years</w:t>
      </w:r>
    </w:p>
    <w:p>
      <w:pPr>
        <w:spacing w:before="120" w:after="60"/>
        <w:ind w:left="720"/>
      </w:pPr>
      <w:r>
        <w:rPr>
          <w:rFonts w:ascii="Times New Roman" w:hAnsi="Times New Roman"/>
          <w:b/>
          <w:sz w:val="22"/>
        </w:rPr>
        <w:t xml:space="preserve">Answer: </w:t>
      </w:r>
      <w:r>
        <w:rPr>
          <w:rFonts w:ascii="Times New Roman" w:hAnsi="Times New Roman"/>
          <w:b w:val="0"/>
          <w:sz w:val="22"/>
        </w:rPr>
        <w:t>D</w:t>
      </w:r>
    </w:p>
    <w:p>
      <w:pPr>
        <w:spacing w:after="240"/>
        <w:ind w:left="720"/>
      </w:pPr>
      <w:r>
        <w:rPr>
          <w:rFonts w:ascii="Times New Roman" w:hAnsi="Times New Roman"/>
          <w:b/>
          <w:sz w:val="22"/>
        </w:rPr>
        <w:t xml:space="preserve">Explanation: </w:t>
      </w:r>
      <w:r>
        <w:rPr>
          <w:rFonts w:ascii="Times New Roman" w:hAnsi="Times New Roman"/>
          <w:b w:val="0"/>
          <w:sz w:val="22"/>
        </w:rPr>
        <w:t>The incidence of Hodgkin Lymphoma rises in adolescence, with a peak at 15-19 years.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390:  </w:t>
      </w:r>
      <w:r>
        <w:rPr>
          <w:rFonts w:ascii="Times New Roman" w:hAnsi="Times New Roman"/>
          <w:b/>
          <w:sz w:val="22"/>
        </w:rPr>
        <w:t>Which virus is associated with a portion of pediatric Hodgkin Lymphoma cases?</w:t>
      </w:r>
    </w:p>
    <w:p>
      <w:pPr>
        <w:spacing w:after="60"/>
        <w:ind w:left="720"/>
      </w:pPr>
      <w:r>
        <w:rPr>
          <w:rFonts w:ascii="Times New Roman" w:hAnsi="Times New Roman"/>
          <w:b w:val="0"/>
          <w:sz w:val="22"/>
        </w:rPr>
        <w:t xml:space="preserve">A.  </w:t>
      </w:r>
      <w:r>
        <w:rPr>
          <w:rFonts w:ascii="Times New Roman" w:hAnsi="Times New Roman"/>
          <w:b w:val="0"/>
          <w:sz w:val="22"/>
        </w:rPr>
        <w:t>Human Immunodeficiency Virus (HIV)</w:t>
      </w:r>
    </w:p>
    <w:p>
      <w:pPr>
        <w:spacing w:after="60"/>
        <w:ind w:left="720"/>
      </w:pPr>
      <w:r>
        <w:rPr>
          <w:rFonts w:ascii="Times New Roman" w:hAnsi="Times New Roman"/>
          <w:b w:val="0"/>
          <w:sz w:val="22"/>
        </w:rPr>
        <w:t xml:space="preserve">B.  </w:t>
      </w:r>
      <w:r>
        <w:rPr>
          <w:rFonts w:ascii="Times New Roman" w:hAnsi="Times New Roman"/>
          <w:b w:val="0"/>
          <w:sz w:val="22"/>
        </w:rPr>
        <w:t>Epstein-Barr Virus (EBV)</w:t>
      </w:r>
    </w:p>
    <w:p>
      <w:pPr>
        <w:spacing w:after="60"/>
        <w:ind w:left="720"/>
      </w:pPr>
      <w:r>
        <w:rPr>
          <w:rFonts w:ascii="Times New Roman" w:hAnsi="Times New Roman"/>
          <w:b w:val="0"/>
          <w:sz w:val="22"/>
        </w:rPr>
        <w:t xml:space="preserve">C.  </w:t>
      </w:r>
      <w:r>
        <w:rPr>
          <w:rFonts w:ascii="Times New Roman" w:hAnsi="Times New Roman"/>
          <w:b w:val="0"/>
          <w:sz w:val="22"/>
        </w:rPr>
        <w:t>Cytomegalovirus (CMV)</w:t>
      </w:r>
    </w:p>
    <w:p>
      <w:pPr>
        <w:spacing w:after="60"/>
        <w:ind w:left="720"/>
      </w:pPr>
      <w:r>
        <w:rPr>
          <w:rFonts w:ascii="Times New Roman" w:hAnsi="Times New Roman"/>
          <w:b w:val="0"/>
          <w:sz w:val="22"/>
        </w:rPr>
        <w:t xml:space="preserve">D.  </w:t>
      </w:r>
      <w:r>
        <w:rPr>
          <w:rFonts w:ascii="Times New Roman" w:hAnsi="Times New Roman"/>
          <w:b w:val="0"/>
          <w:sz w:val="22"/>
        </w:rPr>
        <w:t>Hepatitis B Virus</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Prior Epstein-Barr Virus infection is associated with a portion of Hodgkin Lymphoma cases, particularly the mixed cellularity subtype.</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391:  </w:t>
      </w:r>
      <w:r>
        <w:rPr>
          <w:rFonts w:ascii="Times New Roman" w:hAnsi="Times New Roman"/>
          <w:b/>
          <w:sz w:val="22"/>
        </w:rPr>
        <w:t>Which of the following is considered a B symptom in lymphoma?</w:t>
      </w:r>
    </w:p>
    <w:p>
      <w:pPr>
        <w:spacing w:after="60"/>
        <w:ind w:left="720"/>
      </w:pPr>
      <w:r>
        <w:rPr>
          <w:rFonts w:ascii="Times New Roman" w:hAnsi="Times New Roman"/>
          <w:b w:val="0"/>
          <w:sz w:val="22"/>
        </w:rPr>
        <w:t xml:space="preserve">A.  </w:t>
      </w:r>
      <w:r>
        <w:rPr>
          <w:rFonts w:ascii="Times New Roman" w:hAnsi="Times New Roman"/>
          <w:b w:val="0"/>
          <w:sz w:val="22"/>
        </w:rPr>
        <w:t>Painless lymphadenopathy</w:t>
      </w:r>
    </w:p>
    <w:p>
      <w:pPr>
        <w:spacing w:after="60"/>
        <w:ind w:left="720"/>
      </w:pPr>
      <w:r>
        <w:rPr>
          <w:rFonts w:ascii="Times New Roman" w:hAnsi="Times New Roman"/>
          <w:b w:val="0"/>
          <w:sz w:val="22"/>
        </w:rPr>
        <w:t xml:space="preserve">B.  </w:t>
      </w:r>
      <w:r>
        <w:rPr>
          <w:rFonts w:ascii="Times New Roman" w:hAnsi="Times New Roman"/>
          <w:b w:val="0"/>
          <w:sz w:val="22"/>
        </w:rPr>
        <w:t>Fatigue</w:t>
      </w:r>
    </w:p>
    <w:p>
      <w:pPr>
        <w:spacing w:after="60"/>
        <w:ind w:left="720"/>
      </w:pPr>
      <w:r>
        <w:rPr>
          <w:rFonts w:ascii="Times New Roman" w:hAnsi="Times New Roman"/>
          <w:b w:val="0"/>
          <w:sz w:val="22"/>
        </w:rPr>
        <w:t xml:space="preserve">C.  </w:t>
      </w:r>
      <w:r>
        <w:rPr>
          <w:rFonts w:ascii="Times New Roman" w:hAnsi="Times New Roman"/>
          <w:b w:val="0"/>
          <w:sz w:val="22"/>
        </w:rPr>
        <w:t>Unexplained fever &gt;38°C</w:t>
      </w:r>
    </w:p>
    <w:p>
      <w:pPr>
        <w:spacing w:after="60"/>
        <w:ind w:left="720"/>
      </w:pPr>
      <w:r>
        <w:rPr>
          <w:rFonts w:ascii="Times New Roman" w:hAnsi="Times New Roman"/>
          <w:b w:val="0"/>
          <w:sz w:val="22"/>
        </w:rPr>
        <w:t xml:space="preserve">D.  </w:t>
      </w:r>
      <w:r>
        <w:rPr>
          <w:rFonts w:ascii="Times New Roman" w:hAnsi="Times New Roman"/>
          <w:b w:val="0"/>
          <w:sz w:val="22"/>
        </w:rPr>
        <w:t>Abdominal pain</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B symptoms include unexplained fever (&gt;38°C), drenching night sweats, and weight loss (&gt;10% in 6 months).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392:  </w:t>
      </w:r>
      <w:r>
        <w:rPr>
          <w:rFonts w:ascii="Times New Roman" w:hAnsi="Times New Roman"/>
          <w:b/>
          <w:sz w:val="22"/>
        </w:rPr>
        <w:t>A 12-year-old presents with supraclavicular lymphadenopathy. Which physical examination finding would be most suggestive of lymphoma rather than reactive lymphadenopathy?</w:t>
      </w:r>
    </w:p>
    <w:p>
      <w:pPr>
        <w:spacing w:after="60"/>
        <w:ind w:left="720"/>
      </w:pPr>
      <w:r>
        <w:rPr>
          <w:rFonts w:ascii="Times New Roman" w:hAnsi="Times New Roman"/>
          <w:b w:val="0"/>
          <w:sz w:val="22"/>
        </w:rPr>
        <w:t xml:space="preserve">A.  </w:t>
      </w:r>
      <w:r>
        <w:rPr>
          <w:rFonts w:ascii="Times New Roman" w:hAnsi="Times New Roman"/>
          <w:b w:val="0"/>
          <w:sz w:val="22"/>
        </w:rPr>
        <w:t>Tender lymph nodes</w:t>
      </w:r>
    </w:p>
    <w:p>
      <w:pPr>
        <w:spacing w:after="60"/>
        <w:ind w:left="720"/>
      </w:pPr>
      <w:r>
        <w:rPr>
          <w:rFonts w:ascii="Times New Roman" w:hAnsi="Times New Roman"/>
          <w:b w:val="0"/>
          <w:sz w:val="22"/>
        </w:rPr>
        <w:t xml:space="preserve">B.  </w:t>
      </w:r>
      <w:r>
        <w:rPr>
          <w:rFonts w:ascii="Times New Roman" w:hAnsi="Times New Roman"/>
          <w:b w:val="0"/>
          <w:sz w:val="22"/>
        </w:rPr>
        <w:t>Rubbery, non-tender lymph nodes</w:t>
      </w:r>
    </w:p>
    <w:p>
      <w:pPr>
        <w:spacing w:after="60"/>
        <w:ind w:left="720"/>
      </w:pPr>
      <w:r>
        <w:rPr>
          <w:rFonts w:ascii="Times New Roman" w:hAnsi="Times New Roman"/>
          <w:b w:val="0"/>
          <w:sz w:val="22"/>
        </w:rPr>
        <w:t xml:space="preserve">C.  </w:t>
      </w:r>
      <w:r>
        <w:rPr>
          <w:rFonts w:ascii="Times New Roman" w:hAnsi="Times New Roman"/>
          <w:b w:val="0"/>
          <w:sz w:val="22"/>
        </w:rPr>
        <w:t>Soft, mobile lymph nodes</w:t>
      </w:r>
    </w:p>
    <w:p>
      <w:pPr>
        <w:spacing w:after="60"/>
        <w:ind w:left="720"/>
      </w:pPr>
      <w:r>
        <w:rPr>
          <w:rFonts w:ascii="Times New Roman" w:hAnsi="Times New Roman"/>
          <w:b w:val="0"/>
          <w:sz w:val="22"/>
        </w:rPr>
        <w:t xml:space="preserve">D.  </w:t>
      </w:r>
      <w:r>
        <w:rPr>
          <w:rFonts w:ascii="Times New Roman" w:hAnsi="Times New Roman"/>
          <w:b w:val="0"/>
          <w:sz w:val="22"/>
        </w:rPr>
        <w:t>Fixed, hard lymph nodes</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Lymphoma typically presents with firm, rubbery, non-tender lymph nodes, while reactive lymphadenopathy is often tender and may be associated with signs of inflammation.</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393:  </w:t>
      </w:r>
      <w:r>
        <w:rPr>
          <w:rFonts w:ascii="Times New Roman" w:hAnsi="Times New Roman"/>
          <w:b/>
          <w:sz w:val="22"/>
        </w:rPr>
        <w:t>What is the gold standard for histological diagnosis of lymphoma?</w:t>
      </w:r>
    </w:p>
    <w:p>
      <w:pPr>
        <w:spacing w:after="60"/>
        <w:ind w:left="720"/>
      </w:pPr>
      <w:r>
        <w:rPr>
          <w:rFonts w:ascii="Times New Roman" w:hAnsi="Times New Roman"/>
          <w:b w:val="0"/>
          <w:sz w:val="22"/>
        </w:rPr>
        <w:t xml:space="preserve">A.  </w:t>
      </w:r>
      <w:r>
        <w:rPr>
          <w:rFonts w:ascii="Times New Roman" w:hAnsi="Times New Roman"/>
          <w:b w:val="0"/>
          <w:sz w:val="22"/>
        </w:rPr>
        <w:t>Core needle biopsy</w:t>
      </w:r>
    </w:p>
    <w:p>
      <w:pPr>
        <w:spacing w:after="60"/>
        <w:ind w:left="720"/>
      </w:pPr>
      <w:r>
        <w:rPr>
          <w:rFonts w:ascii="Times New Roman" w:hAnsi="Times New Roman"/>
          <w:b w:val="0"/>
          <w:sz w:val="22"/>
        </w:rPr>
        <w:t xml:space="preserve">B.  </w:t>
      </w:r>
      <w:r>
        <w:rPr>
          <w:rFonts w:ascii="Times New Roman" w:hAnsi="Times New Roman"/>
          <w:b w:val="0"/>
          <w:sz w:val="22"/>
        </w:rPr>
        <w:t>Excisional lymph node biopsy</w:t>
      </w:r>
    </w:p>
    <w:p>
      <w:pPr>
        <w:spacing w:after="60"/>
        <w:ind w:left="720"/>
      </w:pPr>
      <w:r>
        <w:rPr>
          <w:rFonts w:ascii="Times New Roman" w:hAnsi="Times New Roman"/>
          <w:b w:val="0"/>
          <w:sz w:val="22"/>
        </w:rPr>
        <w:t xml:space="preserve">C.  </w:t>
      </w:r>
      <w:r>
        <w:rPr>
          <w:rFonts w:ascii="Times New Roman" w:hAnsi="Times New Roman"/>
          <w:b w:val="0"/>
          <w:sz w:val="22"/>
        </w:rPr>
        <w:t>Fine needle aspiration</w:t>
      </w:r>
    </w:p>
    <w:p>
      <w:pPr>
        <w:spacing w:after="60"/>
        <w:ind w:left="720"/>
      </w:pPr>
      <w:r>
        <w:rPr>
          <w:rFonts w:ascii="Times New Roman" w:hAnsi="Times New Roman"/>
          <w:b w:val="0"/>
          <w:sz w:val="22"/>
        </w:rPr>
        <w:t xml:space="preserve">D.  </w:t>
      </w:r>
      <w:r>
        <w:rPr>
          <w:rFonts w:ascii="Times New Roman" w:hAnsi="Times New Roman"/>
          <w:b w:val="0"/>
          <w:sz w:val="22"/>
        </w:rPr>
        <w:t>PET/CT scan</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Excisional lymph node biopsy is the gold standard for histological diagnosis of lymphoma.</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394:  </w:t>
      </w:r>
      <w:r>
        <w:rPr>
          <w:rFonts w:ascii="Times New Roman" w:hAnsi="Times New Roman"/>
          <w:b/>
          <w:sz w:val="22"/>
        </w:rPr>
        <w:t>What is indicated for families with known cancer predisposition syndromes?</w:t>
      </w:r>
    </w:p>
    <w:p>
      <w:pPr>
        <w:spacing w:after="60"/>
        <w:ind w:left="720"/>
      </w:pPr>
      <w:r>
        <w:rPr>
          <w:rFonts w:ascii="Times New Roman" w:hAnsi="Times New Roman"/>
          <w:b w:val="0"/>
          <w:sz w:val="22"/>
        </w:rPr>
        <w:t xml:space="preserve">A.  </w:t>
      </w:r>
      <w:r>
        <w:rPr>
          <w:rFonts w:ascii="Times New Roman" w:hAnsi="Times New Roman"/>
          <w:b w:val="0"/>
          <w:sz w:val="22"/>
        </w:rPr>
        <w:t>Routine screening</w:t>
      </w:r>
    </w:p>
    <w:p>
      <w:pPr>
        <w:spacing w:after="60"/>
        <w:ind w:left="720"/>
      </w:pPr>
      <w:r>
        <w:rPr>
          <w:rFonts w:ascii="Times New Roman" w:hAnsi="Times New Roman"/>
          <w:b w:val="0"/>
          <w:sz w:val="22"/>
        </w:rPr>
        <w:t xml:space="preserve">B.  </w:t>
      </w:r>
      <w:r>
        <w:rPr>
          <w:rFonts w:ascii="Times New Roman" w:hAnsi="Times New Roman"/>
          <w:b w:val="0"/>
          <w:sz w:val="22"/>
        </w:rPr>
        <w:t>Genetic counseling</w:t>
      </w:r>
    </w:p>
    <w:p>
      <w:pPr>
        <w:spacing w:after="60"/>
        <w:ind w:left="720"/>
      </w:pPr>
      <w:r>
        <w:rPr>
          <w:rFonts w:ascii="Times New Roman" w:hAnsi="Times New Roman"/>
          <w:b w:val="0"/>
          <w:sz w:val="22"/>
        </w:rPr>
        <w:t xml:space="preserve">C.  </w:t>
      </w:r>
      <w:r>
        <w:rPr>
          <w:rFonts w:ascii="Times New Roman" w:hAnsi="Times New Roman"/>
          <w:b w:val="0"/>
          <w:sz w:val="22"/>
        </w:rPr>
        <w:t>Prophylactic surgery</w:t>
      </w:r>
    </w:p>
    <w:p>
      <w:pPr>
        <w:spacing w:after="60"/>
        <w:ind w:left="720"/>
      </w:pPr>
      <w:r>
        <w:rPr>
          <w:rFonts w:ascii="Times New Roman" w:hAnsi="Times New Roman"/>
          <w:b w:val="0"/>
          <w:sz w:val="22"/>
        </w:rPr>
        <w:t xml:space="preserve">D.  </w:t>
      </w:r>
      <w:r>
        <w:rPr>
          <w:rFonts w:ascii="Times New Roman" w:hAnsi="Times New Roman"/>
          <w:b w:val="0"/>
          <w:sz w:val="22"/>
        </w:rPr>
        <w:t>Immunotherapy</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Genetic counseling is indicated for families with known cancer predisposition syndromes.</w:t>
      </w:r>
    </w:p>
    <w:p>
      <w:pPr>
        <w:spacing w:before="160" w:after="160"/>
      </w:pPr>
      <w:r>
        <w:rPr>
          <w:rFonts w:ascii="Times New Roman" w:hAnsi="Times New Roman"/>
          <w:color w:val="AAAAAA"/>
          <w:sz w:val="20"/>
        </w:rPr>
        <w:t>――――――――――――――――――――――――――――――――――――――――――――――――――――――――――――</w:t>
      </w:r>
    </w:p>
    <w:p>
      <w:r>
        <w:br w:type="page"/>
      </w:r>
    </w:p>
    <w:p>
      <w:pPr>
        <w:pStyle w:val="Heading1"/>
      </w:pPr>
      <w:r>
        <w:t>Teratomas And Other Germ Cell Tumors</w:t>
      </w:r>
    </w:p>
    <w:p>
      <w:pPr>
        <w:spacing w:before="240" w:after="120"/>
      </w:pPr>
      <w:r>
        <w:rPr>
          <w:rFonts w:ascii="Times New Roman" w:hAnsi="Times New Roman"/>
          <w:b/>
          <w:sz w:val="22"/>
        </w:rPr>
        <w:t xml:space="preserve">Q 395:  </w:t>
      </w:r>
      <w:r>
        <w:rPr>
          <w:rFonts w:ascii="Times New Roman" w:hAnsi="Times New Roman"/>
          <w:b/>
          <w:sz w:val="22"/>
        </w:rPr>
        <w:t>Which of the following is NOT a type of germ cell tumor?</w:t>
      </w:r>
    </w:p>
    <w:p>
      <w:pPr>
        <w:spacing w:after="60"/>
        <w:ind w:left="720"/>
      </w:pPr>
      <w:r>
        <w:rPr>
          <w:rFonts w:ascii="Times New Roman" w:hAnsi="Times New Roman"/>
          <w:b w:val="0"/>
          <w:sz w:val="22"/>
        </w:rPr>
        <w:t xml:space="preserve">A.  </w:t>
      </w:r>
      <w:r>
        <w:rPr>
          <w:rFonts w:ascii="Times New Roman" w:hAnsi="Times New Roman"/>
          <w:b w:val="0"/>
          <w:sz w:val="22"/>
        </w:rPr>
        <w:t>Teratoma</w:t>
      </w:r>
    </w:p>
    <w:p>
      <w:pPr>
        <w:spacing w:after="60"/>
        <w:ind w:left="720"/>
      </w:pPr>
      <w:r>
        <w:rPr>
          <w:rFonts w:ascii="Times New Roman" w:hAnsi="Times New Roman"/>
          <w:b w:val="0"/>
          <w:sz w:val="22"/>
        </w:rPr>
        <w:t xml:space="preserve">B.  </w:t>
      </w:r>
      <w:r>
        <w:rPr>
          <w:rFonts w:ascii="Times New Roman" w:hAnsi="Times New Roman"/>
          <w:b w:val="0"/>
          <w:sz w:val="22"/>
        </w:rPr>
        <w:t>Yolk sac tumor</w:t>
      </w:r>
    </w:p>
    <w:p>
      <w:pPr>
        <w:spacing w:after="60"/>
        <w:ind w:left="720"/>
      </w:pPr>
      <w:r>
        <w:rPr>
          <w:rFonts w:ascii="Times New Roman" w:hAnsi="Times New Roman"/>
          <w:b w:val="0"/>
          <w:sz w:val="22"/>
        </w:rPr>
        <w:t xml:space="preserve">C.  </w:t>
      </w:r>
      <w:r>
        <w:rPr>
          <w:rFonts w:ascii="Times New Roman" w:hAnsi="Times New Roman"/>
          <w:b w:val="0"/>
          <w:sz w:val="22"/>
        </w:rPr>
        <w:t>Neuroblastoma</w:t>
      </w:r>
    </w:p>
    <w:p>
      <w:pPr>
        <w:spacing w:after="60"/>
        <w:ind w:left="720"/>
      </w:pPr>
      <w:r>
        <w:rPr>
          <w:rFonts w:ascii="Times New Roman" w:hAnsi="Times New Roman"/>
          <w:b w:val="0"/>
          <w:sz w:val="22"/>
        </w:rPr>
        <w:t xml:space="preserve">D.  </w:t>
      </w:r>
      <w:r>
        <w:rPr>
          <w:rFonts w:ascii="Times New Roman" w:hAnsi="Times New Roman"/>
          <w:b w:val="0"/>
          <w:sz w:val="22"/>
        </w:rPr>
        <w:t>Germinoma</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Neuroblastoma is a neuroblastic tumor derived from neural crest cells, not a germ cell tumor. Germ cell tumors include teratomas, yolk sac tumors, germinomas, and others.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396:  </w:t>
      </w:r>
      <w:r>
        <w:rPr>
          <w:rFonts w:ascii="Times New Roman" w:hAnsi="Times New Roman"/>
          <w:b/>
          <w:sz w:val="22"/>
        </w:rPr>
        <w:t>Which is a non-modifiable risk factor for testicular germ cell tumors?</w:t>
      </w:r>
    </w:p>
    <w:p>
      <w:pPr>
        <w:spacing w:after="60"/>
        <w:ind w:left="720"/>
      </w:pPr>
      <w:r>
        <w:rPr>
          <w:rFonts w:ascii="Times New Roman" w:hAnsi="Times New Roman"/>
          <w:b w:val="0"/>
          <w:sz w:val="22"/>
        </w:rPr>
        <w:t xml:space="preserve">A.  </w:t>
      </w:r>
      <w:r>
        <w:rPr>
          <w:rFonts w:ascii="Times New Roman" w:hAnsi="Times New Roman"/>
          <w:b w:val="0"/>
          <w:sz w:val="22"/>
        </w:rPr>
        <w:t>Cryptorchidism</w:t>
      </w:r>
    </w:p>
    <w:p>
      <w:pPr>
        <w:spacing w:after="60"/>
        <w:ind w:left="720"/>
      </w:pPr>
      <w:r>
        <w:rPr>
          <w:rFonts w:ascii="Times New Roman" w:hAnsi="Times New Roman"/>
          <w:b w:val="0"/>
          <w:sz w:val="22"/>
        </w:rPr>
        <w:t xml:space="preserve">B.  </w:t>
      </w:r>
      <w:r>
        <w:rPr>
          <w:rFonts w:ascii="Times New Roman" w:hAnsi="Times New Roman"/>
          <w:b w:val="0"/>
          <w:sz w:val="22"/>
        </w:rPr>
        <w:t>Smoking</w:t>
      </w:r>
    </w:p>
    <w:p>
      <w:pPr>
        <w:spacing w:after="60"/>
        <w:ind w:left="720"/>
      </w:pPr>
      <w:r>
        <w:rPr>
          <w:rFonts w:ascii="Times New Roman" w:hAnsi="Times New Roman"/>
          <w:b w:val="0"/>
          <w:sz w:val="22"/>
        </w:rPr>
        <w:t xml:space="preserve">C.  </w:t>
      </w:r>
      <w:r>
        <w:rPr>
          <w:rFonts w:ascii="Times New Roman" w:hAnsi="Times New Roman"/>
          <w:b w:val="0"/>
          <w:sz w:val="22"/>
        </w:rPr>
        <w:t>Alcohol consumption</w:t>
      </w:r>
    </w:p>
    <w:p>
      <w:pPr>
        <w:spacing w:after="60"/>
        <w:ind w:left="720"/>
      </w:pPr>
      <w:r>
        <w:rPr>
          <w:rFonts w:ascii="Times New Roman" w:hAnsi="Times New Roman"/>
          <w:b w:val="0"/>
          <w:sz w:val="22"/>
        </w:rPr>
        <w:t xml:space="preserve">D.  </w:t>
      </w:r>
      <w:r>
        <w:rPr>
          <w:rFonts w:ascii="Times New Roman" w:hAnsi="Times New Roman"/>
          <w:b w:val="0"/>
          <w:sz w:val="22"/>
        </w:rPr>
        <w:t>Obesity</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Cryptorchidism is a non-modifiable risk factor for testicular germ cell tumors.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397:  </w:t>
      </w:r>
      <w:r>
        <w:rPr>
          <w:rFonts w:ascii="Times New Roman" w:hAnsi="Times New Roman"/>
          <w:b/>
          <w:sz w:val="22"/>
        </w:rPr>
        <w:t>What might a teratoma typically contain?</w:t>
      </w:r>
    </w:p>
    <w:p>
      <w:pPr>
        <w:spacing w:after="60"/>
        <w:ind w:left="720"/>
      </w:pPr>
      <w:r>
        <w:rPr>
          <w:rFonts w:ascii="Times New Roman" w:hAnsi="Times New Roman"/>
          <w:b w:val="0"/>
          <w:sz w:val="22"/>
        </w:rPr>
        <w:t xml:space="preserve">A.  </w:t>
      </w:r>
      <w:r>
        <w:rPr>
          <w:rFonts w:ascii="Times New Roman" w:hAnsi="Times New Roman"/>
          <w:b w:val="0"/>
          <w:sz w:val="22"/>
        </w:rPr>
        <w:t>Hair and bone</w:t>
      </w:r>
    </w:p>
    <w:p>
      <w:pPr>
        <w:spacing w:after="60"/>
        <w:ind w:left="720"/>
      </w:pPr>
      <w:r>
        <w:rPr>
          <w:rFonts w:ascii="Times New Roman" w:hAnsi="Times New Roman"/>
          <w:b w:val="0"/>
          <w:sz w:val="22"/>
        </w:rPr>
        <w:t xml:space="preserve">B.  </w:t>
      </w:r>
      <w:r>
        <w:rPr>
          <w:rFonts w:ascii="Times New Roman" w:hAnsi="Times New Roman"/>
          <w:b w:val="0"/>
          <w:sz w:val="22"/>
        </w:rPr>
        <w:t>Areas of hemorrhage and necrosis</w:t>
      </w:r>
    </w:p>
    <w:p>
      <w:pPr>
        <w:spacing w:after="60"/>
        <w:ind w:left="720"/>
      </w:pPr>
      <w:r>
        <w:rPr>
          <w:rFonts w:ascii="Times New Roman" w:hAnsi="Times New Roman"/>
          <w:b w:val="0"/>
          <w:sz w:val="22"/>
        </w:rPr>
        <w:t xml:space="preserve">C.  </w:t>
      </w:r>
      <w:r>
        <w:rPr>
          <w:rFonts w:ascii="Times New Roman" w:hAnsi="Times New Roman"/>
          <w:b w:val="0"/>
          <w:sz w:val="22"/>
        </w:rPr>
        <w:t>Fleshy solid mass</w:t>
      </w:r>
    </w:p>
    <w:p>
      <w:pPr>
        <w:spacing w:after="60"/>
        <w:ind w:left="720"/>
      </w:pPr>
      <w:r>
        <w:rPr>
          <w:rFonts w:ascii="Times New Roman" w:hAnsi="Times New Roman"/>
          <w:b w:val="0"/>
          <w:sz w:val="22"/>
        </w:rPr>
        <w:t xml:space="preserve">D.  </w:t>
      </w:r>
      <w:r>
        <w:rPr>
          <w:rFonts w:ascii="Times New Roman" w:hAnsi="Times New Roman"/>
          <w:b w:val="0"/>
          <w:sz w:val="22"/>
        </w:rPr>
        <w:t>Hyaline globules</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Teratomas are complex, cystic and solid masses often containing hair, sebaceous material, bone, or teeth.</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398:  </w:t>
      </w:r>
      <w:r>
        <w:rPr>
          <w:rFonts w:ascii="Times New Roman" w:hAnsi="Times New Roman"/>
          <w:b/>
          <w:sz w:val="22"/>
        </w:rPr>
        <w:t>How do malignant germ cell tumors primarily metastasize?</w:t>
      </w:r>
    </w:p>
    <w:p>
      <w:pPr>
        <w:spacing w:after="60"/>
        <w:ind w:left="720"/>
      </w:pPr>
      <w:r>
        <w:rPr>
          <w:rFonts w:ascii="Times New Roman" w:hAnsi="Times New Roman"/>
          <w:b w:val="0"/>
          <w:sz w:val="22"/>
        </w:rPr>
        <w:t xml:space="preserve">A.  </w:t>
      </w:r>
      <w:r>
        <w:rPr>
          <w:rFonts w:ascii="Times New Roman" w:hAnsi="Times New Roman"/>
          <w:b w:val="0"/>
          <w:sz w:val="22"/>
        </w:rPr>
        <w:t>Via lymphatics only</w:t>
      </w:r>
    </w:p>
    <w:p>
      <w:pPr>
        <w:spacing w:after="60"/>
        <w:ind w:left="720"/>
      </w:pPr>
      <w:r>
        <w:rPr>
          <w:rFonts w:ascii="Times New Roman" w:hAnsi="Times New Roman"/>
          <w:b w:val="0"/>
          <w:sz w:val="22"/>
        </w:rPr>
        <w:t xml:space="preserve">B.  </w:t>
      </w:r>
      <w:r>
        <w:rPr>
          <w:rFonts w:ascii="Times New Roman" w:hAnsi="Times New Roman"/>
          <w:b w:val="0"/>
          <w:sz w:val="22"/>
        </w:rPr>
        <w:t>Hematogenously only</w:t>
      </w:r>
    </w:p>
    <w:p>
      <w:pPr>
        <w:spacing w:after="60"/>
        <w:ind w:left="720"/>
      </w:pPr>
      <w:r>
        <w:rPr>
          <w:rFonts w:ascii="Times New Roman" w:hAnsi="Times New Roman"/>
          <w:b w:val="0"/>
          <w:sz w:val="22"/>
        </w:rPr>
        <w:t xml:space="preserve">C.  </w:t>
      </w:r>
      <w:r>
        <w:rPr>
          <w:rFonts w:ascii="Times New Roman" w:hAnsi="Times New Roman"/>
          <w:b w:val="0"/>
          <w:sz w:val="22"/>
        </w:rPr>
        <w:t>Both hematogenously and via lymphatics</w:t>
      </w:r>
    </w:p>
    <w:p>
      <w:pPr>
        <w:spacing w:after="60"/>
        <w:ind w:left="720"/>
      </w:pPr>
      <w:r>
        <w:rPr>
          <w:rFonts w:ascii="Times New Roman" w:hAnsi="Times New Roman"/>
          <w:b w:val="0"/>
          <w:sz w:val="22"/>
        </w:rPr>
        <w:t xml:space="preserve">D.  </w:t>
      </w:r>
      <w:r>
        <w:rPr>
          <w:rFonts w:ascii="Times New Roman" w:hAnsi="Times New Roman"/>
          <w:b w:val="0"/>
          <w:sz w:val="22"/>
        </w:rPr>
        <w:t>Direct extension only</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Malignant germ cell tumors can metastasize hematogenously (e.g., to lungs and liver) or via lymphatics.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399:  </w:t>
      </w:r>
      <w:r>
        <w:rPr>
          <w:rFonts w:ascii="Times New Roman" w:hAnsi="Times New Roman"/>
          <w:b/>
          <w:sz w:val="22"/>
        </w:rPr>
        <w:t>Which symptom is associated with mediastinal germ cell tumors?</w:t>
      </w:r>
    </w:p>
    <w:p>
      <w:pPr>
        <w:spacing w:after="60"/>
        <w:ind w:left="720"/>
      </w:pPr>
      <w:r>
        <w:rPr>
          <w:rFonts w:ascii="Times New Roman" w:hAnsi="Times New Roman"/>
          <w:b w:val="0"/>
          <w:sz w:val="22"/>
        </w:rPr>
        <w:t xml:space="preserve">A.  </w:t>
      </w:r>
      <w:r>
        <w:rPr>
          <w:rFonts w:ascii="Times New Roman" w:hAnsi="Times New Roman"/>
          <w:b w:val="0"/>
          <w:sz w:val="22"/>
        </w:rPr>
        <w:t>Abdominal pain</w:t>
      </w:r>
    </w:p>
    <w:p>
      <w:pPr>
        <w:spacing w:after="60"/>
        <w:ind w:left="720"/>
      </w:pPr>
      <w:r>
        <w:rPr>
          <w:rFonts w:ascii="Times New Roman" w:hAnsi="Times New Roman"/>
          <w:b w:val="0"/>
          <w:sz w:val="22"/>
        </w:rPr>
        <w:t xml:space="preserve">B.  </w:t>
      </w:r>
      <w:r>
        <w:rPr>
          <w:rFonts w:ascii="Times New Roman" w:hAnsi="Times New Roman"/>
          <w:b w:val="0"/>
          <w:sz w:val="22"/>
        </w:rPr>
        <w:t>Cough and chest pain</w:t>
      </w:r>
    </w:p>
    <w:p>
      <w:pPr>
        <w:spacing w:after="60"/>
        <w:ind w:left="720"/>
      </w:pPr>
      <w:r>
        <w:rPr>
          <w:rFonts w:ascii="Times New Roman" w:hAnsi="Times New Roman"/>
          <w:b w:val="0"/>
          <w:sz w:val="22"/>
        </w:rPr>
        <w:t xml:space="preserve">C.  </w:t>
      </w:r>
      <w:r>
        <w:rPr>
          <w:rFonts w:ascii="Times New Roman" w:hAnsi="Times New Roman"/>
          <w:b w:val="0"/>
          <w:sz w:val="22"/>
        </w:rPr>
        <w:t>Painless scrotal mass</w:t>
      </w:r>
    </w:p>
    <w:p>
      <w:pPr>
        <w:spacing w:after="60"/>
        <w:ind w:left="720"/>
      </w:pPr>
      <w:r>
        <w:rPr>
          <w:rFonts w:ascii="Times New Roman" w:hAnsi="Times New Roman"/>
          <w:b w:val="0"/>
          <w:sz w:val="22"/>
        </w:rPr>
        <w:t xml:space="preserve">D.  </w:t>
      </w:r>
      <w:r>
        <w:rPr>
          <w:rFonts w:ascii="Times New Roman" w:hAnsi="Times New Roman"/>
          <w:b w:val="0"/>
          <w:sz w:val="22"/>
        </w:rPr>
        <w:t>Headache and vomiting</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Mediastinal germ cell tumors can present with cough, chest pain, dyspnea, and superior vena cava syndrome.</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400:  </w:t>
      </w:r>
      <w:r>
        <w:rPr>
          <w:rFonts w:ascii="Times New Roman" w:hAnsi="Times New Roman"/>
          <w:b/>
          <w:sz w:val="22"/>
        </w:rPr>
        <w:t>Which syndrome is strongly associated with mediastinal germ cell tumors?</w:t>
      </w:r>
    </w:p>
    <w:p>
      <w:pPr>
        <w:spacing w:after="60"/>
        <w:ind w:left="720"/>
      </w:pPr>
      <w:r>
        <w:rPr>
          <w:rFonts w:ascii="Times New Roman" w:hAnsi="Times New Roman"/>
          <w:b w:val="0"/>
          <w:sz w:val="22"/>
        </w:rPr>
        <w:t xml:space="preserve">A.  </w:t>
      </w:r>
      <w:r>
        <w:rPr>
          <w:rFonts w:ascii="Times New Roman" w:hAnsi="Times New Roman"/>
          <w:b w:val="0"/>
          <w:sz w:val="22"/>
        </w:rPr>
        <w:t>Currarino syndrome</w:t>
      </w:r>
    </w:p>
    <w:p>
      <w:pPr>
        <w:spacing w:after="60"/>
        <w:ind w:left="720"/>
      </w:pPr>
      <w:r>
        <w:rPr>
          <w:rFonts w:ascii="Times New Roman" w:hAnsi="Times New Roman"/>
          <w:b w:val="0"/>
          <w:sz w:val="22"/>
        </w:rPr>
        <w:t xml:space="preserve">B.  </w:t>
      </w:r>
      <w:r>
        <w:rPr>
          <w:rFonts w:ascii="Times New Roman" w:hAnsi="Times New Roman"/>
          <w:b w:val="0"/>
          <w:sz w:val="22"/>
        </w:rPr>
        <w:t>Klinefelter syndrome</w:t>
      </w:r>
    </w:p>
    <w:p>
      <w:pPr>
        <w:spacing w:after="60"/>
        <w:ind w:left="720"/>
      </w:pPr>
      <w:r>
        <w:rPr>
          <w:rFonts w:ascii="Times New Roman" w:hAnsi="Times New Roman"/>
          <w:b w:val="0"/>
          <w:sz w:val="22"/>
        </w:rPr>
        <w:t xml:space="preserve">C.  </w:t>
      </w:r>
      <w:r>
        <w:rPr>
          <w:rFonts w:ascii="Times New Roman" w:hAnsi="Times New Roman"/>
          <w:b w:val="0"/>
          <w:sz w:val="22"/>
        </w:rPr>
        <w:t>Swyer syndrome</w:t>
      </w:r>
    </w:p>
    <w:p>
      <w:pPr>
        <w:spacing w:after="60"/>
        <w:ind w:left="720"/>
      </w:pPr>
      <w:r>
        <w:rPr>
          <w:rFonts w:ascii="Times New Roman" w:hAnsi="Times New Roman"/>
          <w:b w:val="0"/>
          <w:sz w:val="22"/>
        </w:rPr>
        <w:t xml:space="preserve">D.  </w:t>
      </w:r>
      <w:r>
        <w:rPr>
          <w:rFonts w:ascii="Times New Roman" w:hAnsi="Times New Roman"/>
          <w:b w:val="0"/>
          <w:sz w:val="22"/>
        </w:rPr>
        <w:t>Down syndrome</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Klinefelter syndrome (47,XXY) is strongly associated with mediastinal germ cell tumors.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401:  </w:t>
      </w:r>
      <w:r>
        <w:rPr>
          <w:rFonts w:ascii="Times New Roman" w:hAnsi="Times New Roman"/>
          <w:b/>
          <w:sz w:val="22"/>
        </w:rPr>
        <w:t>Which tumor marker is characteristically elevated in yolk sac tumors (endodermal sinus tumors)?</w:t>
      </w:r>
    </w:p>
    <w:p>
      <w:pPr>
        <w:spacing w:after="60"/>
        <w:ind w:left="720"/>
      </w:pPr>
      <w:r>
        <w:rPr>
          <w:rFonts w:ascii="Times New Roman" w:hAnsi="Times New Roman"/>
          <w:b w:val="0"/>
          <w:sz w:val="22"/>
        </w:rPr>
        <w:t xml:space="preserve">A.  </w:t>
      </w:r>
      <w:r>
        <w:rPr>
          <w:rFonts w:ascii="Times New Roman" w:hAnsi="Times New Roman"/>
          <w:b w:val="0"/>
          <w:sz w:val="22"/>
        </w:rPr>
        <w:t>Alpha-fetoprotein (AFP)</w:t>
      </w:r>
    </w:p>
    <w:p>
      <w:pPr>
        <w:spacing w:after="60"/>
        <w:ind w:left="720"/>
      </w:pPr>
      <w:r>
        <w:rPr>
          <w:rFonts w:ascii="Times New Roman" w:hAnsi="Times New Roman"/>
          <w:b w:val="0"/>
          <w:sz w:val="22"/>
        </w:rPr>
        <w:t xml:space="preserve">B.  </w:t>
      </w:r>
      <w:r>
        <w:rPr>
          <w:rFonts w:ascii="Times New Roman" w:hAnsi="Times New Roman"/>
          <w:b w:val="0"/>
          <w:sz w:val="22"/>
        </w:rPr>
        <w:t>Beta-human chorionic gonadotropin (β-hCG)</w:t>
      </w:r>
    </w:p>
    <w:p>
      <w:pPr>
        <w:spacing w:after="60"/>
        <w:ind w:left="720"/>
      </w:pPr>
      <w:r>
        <w:rPr>
          <w:rFonts w:ascii="Times New Roman" w:hAnsi="Times New Roman"/>
          <w:b w:val="0"/>
          <w:sz w:val="22"/>
        </w:rPr>
        <w:t xml:space="preserve">C.  </w:t>
      </w:r>
      <w:r>
        <w:rPr>
          <w:rFonts w:ascii="Times New Roman" w:hAnsi="Times New Roman"/>
          <w:b w:val="0"/>
          <w:sz w:val="22"/>
        </w:rPr>
        <w:t>Lactate dehydrogenase (LDH)</w:t>
      </w:r>
    </w:p>
    <w:p>
      <w:pPr>
        <w:spacing w:after="60"/>
        <w:ind w:left="720"/>
      </w:pPr>
      <w:r>
        <w:rPr>
          <w:rFonts w:ascii="Times New Roman" w:hAnsi="Times New Roman"/>
          <w:b w:val="0"/>
          <w:sz w:val="22"/>
        </w:rPr>
        <w:t xml:space="preserve">D.  </w:t>
      </w:r>
      <w:r>
        <w:rPr>
          <w:rFonts w:ascii="Times New Roman" w:hAnsi="Times New Roman"/>
          <w:b w:val="0"/>
          <w:sz w:val="22"/>
        </w:rPr>
        <w:t>Carcinoembryonic antigen (CEA)</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Yolk sac tumors produce alpha-fetoprotein (AFP), which serves as a useful diagnostic and monitoring marker. β-hCG is elevated in choriocarcinoma and some germinomas.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402:  </w:t>
      </w:r>
      <w:r>
        <w:rPr>
          <w:rFonts w:ascii="Times New Roman" w:hAnsi="Times New Roman"/>
          <w:b/>
          <w:sz w:val="22"/>
        </w:rPr>
        <w:t>What is the standard chemotherapy regimen for intermediate/high-risk malignant germ cell tumors?</w:t>
      </w:r>
    </w:p>
    <w:p>
      <w:pPr>
        <w:spacing w:after="60"/>
        <w:ind w:left="720"/>
      </w:pPr>
      <w:r>
        <w:rPr>
          <w:rFonts w:ascii="Times New Roman" w:hAnsi="Times New Roman"/>
          <w:b w:val="0"/>
          <w:sz w:val="22"/>
        </w:rPr>
        <w:t xml:space="preserve">A.  </w:t>
      </w:r>
      <w:r>
        <w:rPr>
          <w:rFonts w:ascii="Times New Roman" w:hAnsi="Times New Roman"/>
          <w:b w:val="0"/>
          <w:sz w:val="22"/>
        </w:rPr>
        <w:t>PEB (Bleomycin, Etoposide, Cisplatin)</w:t>
      </w:r>
    </w:p>
    <w:p>
      <w:pPr>
        <w:spacing w:after="60"/>
        <w:ind w:left="720"/>
      </w:pPr>
      <w:r>
        <w:rPr>
          <w:rFonts w:ascii="Times New Roman" w:hAnsi="Times New Roman"/>
          <w:b w:val="0"/>
          <w:sz w:val="22"/>
        </w:rPr>
        <w:t xml:space="preserve">B.  </w:t>
      </w:r>
      <w:r>
        <w:rPr>
          <w:rFonts w:ascii="Times New Roman" w:hAnsi="Times New Roman"/>
          <w:b w:val="0"/>
          <w:sz w:val="22"/>
        </w:rPr>
        <w:t>ABVD (Adriamycin, Bleomycin, Vinblastine, Dacarbazine)</w:t>
      </w:r>
    </w:p>
    <w:p>
      <w:pPr>
        <w:spacing w:after="60"/>
        <w:ind w:left="720"/>
      </w:pPr>
      <w:r>
        <w:rPr>
          <w:rFonts w:ascii="Times New Roman" w:hAnsi="Times New Roman"/>
          <w:b w:val="0"/>
          <w:sz w:val="22"/>
        </w:rPr>
        <w:t xml:space="preserve">C.  </w:t>
      </w:r>
      <w:r>
        <w:rPr>
          <w:rFonts w:ascii="Times New Roman" w:hAnsi="Times New Roman"/>
          <w:b w:val="0"/>
          <w:sz w:val="22"/>
        </w:rPr>
        <w:t>CHOP (Cyclophosphamide, Hydroxydaunorubicin, Oncovin, Prednisone)</w:t>
      </w:r>
    </w:p>
    <w:p>
      <w:pPr>
        <w:spacing w:after="60"/>
        <w:ind w:left="720"/>
      </w:pPr>
      <w:r>
        <w:rPr>
          <w:rFonts w:ascii="Times New Roman" w:hAnsi="Times New Roman"/>
          <w:b w:val="0"/>
          <w:sz w:val="22"/>
        </w:rPr>
        <w:t xml:space="preserve">D.  </w:t>
      </w:r>
      <w:r>
        <w:rPr>
          <w:rFonts w:ascii="Times New Roman" w:hAnsi="Times New Roman"/>
          <w:b w:val="0"/>
          <w:sz w:val="22"/>
        </w:rPr>
        <w:t>VAC (Vincristine, Actinomycin D, Cyclophosphamide)</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The PEB regimen (Bleomycin, Etoposide, Cisplatin) is standard for intermediate/high-risk malignant germ cell tumors.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403:  </w:t>
      </w:r>
      <w:r>
        <w:rPr>
          <w:rFonts w:ascii="Times New Roman" w:hAnsi="Times New Roman"/>
          <w:b/>
          <w:sz w:val="22"/>
        </w:rPr>
        <w:t>What surgical procedure is critical to prevent recurrence in sacrococcygeal teratoma?</w:t>
      </w:r>
    </w:p>
    <w:p>
      <w:pPr>
        <w:spacing w:after="60"/>
        <w:ind w:left="720"/>
      </w:pPr>
      <w:r>
        <w:rPr>
          <w:rFonts w:ascii="Times New Roman" w:hAnsi="Times New Roman"/>
          <w:b w:val="0"/>
          <w:sz w:val="22"/>
        </w:rPr>
        <w:t xml:space="preserve">A.  </w:t>
      </w:r>
      <w:r>
        <w:rPr>
          <w:rFonts w:ascii="Times New Roman" w:hAnsi="Times New Roman"/>
          <w:b w:val="0"/>
          <w:sz w:val="22"/>
        </w:rPr>
        <w:t>Coccygectomy</w:t>
      </w:r>
    </w:p>
    <w:p>
      <w:pPr>
        <w:spacing w:after="60"/>
        <w:ind w:left="720"/>
      </w:pPr>
      <w:r>
        <w:rPr>
          <w:rFonts w:ascii="Times New Roman" w:hAnsi="Times New Roman"/>
          <w:b w:val="0"/>
          <w:sz w:val="22"/>
        </w:rPr>
        <w:t xml:space="preserve">B.  </w:t>
      </w:r>
      <w:r>
        <w:rPr>
          <w:rFonts w:ascii="Times New Roman" w:hAnsi="Times New Roman"/>
          <w:b w:val="0"/>
          <w:sz w:val="22"/>
        </w:rPr>
        <w:t>Lymph node dissection</w:t>
      </w:r>
    </w:p>
    <w:p>
      <w:pPr>
        <w:spacing w:after="60"/>
        <w:ind w:left="720"/>
      </w:pPr>
      <w:r>
        <w:rPr>
          <w:rFonts w:ascii="Times New Roman" w:hAnsi="Times New Roman"/>
          <w:b w:val="0"/>
          <w:sz w:val="22"/>
        </w:rPr>
        <w:t xml:space="preserve">C.  </w:t>
      </w:r>
      <w:r>
        <w:rPr>
          <w:rFonts w:ascii="Times New Roman" w:hAnsi="Times New Roman"/>
          <w:b w:val="0"/>
          <w:sz w:val="22"/>
        </w:rPr>
        <w:t>Orchiectomy</w:t>
      </w:r>
    </w:p>
    <w:p>
      <w:pPr>
        <w:spacing w:after="60"/>
        <w:ind w:left="720"/>
      </w:pPr>
      <w:r>
        <w:rPr>
          <w:rFonts w:ascii="Times New Roman" w:hAnsi="Times New Roman"/>
          <w:b w:val="0"/>
          <w:sz w:val="22"/>
        </w:rPr>
        <w:t xml:space="preserve">D.  </w:t>
      </w:r>
      <w:r>
        <w:rPr>
          <w:rFonts w:ascii="Times New Roman" w:hAnsi="Times New Roman"/>
          <w:b w:val="0"/>
          <w:sz w:val="22"/>
        </w:rPr>
        <w:t>Oophorectomy</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Complete resection with coccygectomy is critical to prevent recurrence in sacrococcygeal teratoma.</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404:  </w:t>
      </w:r>
      <w:r>
        <w:rPr>
          <w:rFonts w:ascii="Times New Roman" w:hAnsi="Times New Roman"/>
          <w:b/>
          <w:sz w:val="22"/>
        </w:rPr>
        <w:t>What is the event-free survival for mature teratoma with complete resection?</w:t>
      </w:r>
    </w:p>
    <w:p>
      <w:pPr>
        <w:spacing w:after="60"/>
        <w:ind w:left="720"/>
      </w:pPr>
      <w:r>
        <w:rPr>
          <w:rFonts w:ascii="Times New Roman" w:hAnsi="Times New Roman"/>
          <w:b w:val="0"/>
          <w:sz w:val="22"/>
        </w:rPr>
        <w:t xml:space="preserve">A.  </w:t>
      </w:r>
      <w:r>
        <w:rPr>
          <w:rFonts w:ascii="Times New Roman" w:hAnsi="Times New Roman"/>
          <w:b w:val="0"/>
          <w:sz w:val="22"/>
        </w:rPr>
        <w:t>&lt;50%</w:t>
      </w:r>
    </w:p>
    <w:p>
      <w:pPr>
        <w:spacing w:after="60"/>
        <w:ind w:left="720"/>
      </w:pPr>
      <w:r>
        <w:rPr>
          <w:rFonts w:ascii="Times New Roman" w:hAnsi="Times New Roman"/>
          <w:b w:val="0"/>
          <w:sz w:val="22"/>
        </w:rPr>
        <w:t xml:space="preserve">B.  </w:t>
      </w:r>
      <w:r>
        <w:rPr>
          <w:rFonts w:ascii="Times New Roman" w:hAnsi="Times New Roman"/>
          <w:b w:val="0"/>
          <w:sz w:val="22"/>
        </w:rPr>
        <w:t>70-80%</w:t>
      </w:r>
    </w:p>
    <w:p>
      <w:pPr>
        <w:spacing w:after="60"/>
        <w:ind w:left="720"/>
      </w:pPr>
      <w:r>
        <w:rPr>
          <w:rFonts w:ascii="Times New Roman" w:hAnsi="Times New Roman"/>
          <w:b w:val="0"/>
          <w:sz w:val="22"/>
        </w:rPr>
        <w:t xml:space="preserve">C.  </w:t>
      </w:r>
      <w:r>
        <w:rPr>
          <w:rFonts w:ascii="Times New Roman" w:hAnsi="Times New Roman"/>
          <w:b w:val="0"/>
          <w:sz w:val="22"/>
        </w:rPr>
        <w:t>&gt;95%</w:t>
      </w:r>
    </w:p>
    <w:p>
      <w:pPr>
        <w:spacing w:after="60"/>
        <w:ind w:left="720"/>
      </w:pPr>
      <w:r>
        <w:rPr>
          <w:rFonts w:ascii="Times New Roman" w:hAnsi="Times New Roman"/>
          <w:b w:val="0"/>
          <w:sz w:val="22"/>
        </w:rPr>
        <w:t xml:space="preserve">D.  </w:t>
      </w:r>
      <w:r>
        <w:rPr>
          <w:rFonts w:ascii="Times New Roman" w:hAnsi="Times New Roman"/>
          <w:b w:val="0"/>
          <w:sz w:val="22"/>
        </w:rPr>
        <w:t>100%</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Mature teratoma has &gt;95% event-free survival with complete resection.</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405:  </w:t>
      </w:r>
      <w:r>
        <w:rPr>
          <w:rFonts w:ascii="Times New Roman" w:hAnsi="Times New Roman"/>
          <w:b/>
          <w:sz w:val="22"/>
        </w:rPr>
        <w:t>Which is the most common germ cell tumor in neonates?</w:t>
      </w:r>
    </w:p>
    <w:p>
      <w:pPr>
        <w:spacing w:after="60"/>
        <w:ind w:left="720"/>
      </w:pPr>
      <w:r>
        <w:rPr>
          <w:rFonts w:ascii="Times New Roman" w:hAnsi="Times New Roman"/>
          <w:b w:val="0"/>
          <w:sz w:val="22"/>
        </w:rPr>
        <w:t xml:space="preserve">A.  </w:t>
      </w:r>
      <w:r>
        <w:rPr>
          <w:rFonts w:ascii="Times New Roman" w:hAnsi="Times New Roman"/>
          <w:b w:val="0"/>
          <w:sz w:val="22"/>
        </w:rPr>
        <w:t>Neuroblastoma</w:t>
      </w:r>
    </w:p>
    <w:p>
      <w:pPr>
        <w:spacing w:after="60"/>
        <w:ind w:left="720"/>
      </w:pPr>
      <w:r>
        <w:rPr>
          <w:rFonts w:ascii="Times New Roman" w:hAnsi="Times New Roman"/>
          <w:b w:val="0"/>
          <w:sz w:val="22"/>
        </w:rPr>
        <w:t xml:space="preserve">B.  </w:t>
      </w:r>
      <w:r>
        <w:rPr>
          <w:rFonts w:ascii="Times New Roman" w:hAnsi="Times New Roman"/>
          <w:b w:val="0"/>
          <w:sz w:val="22"/>
        </w:rPr>
        <w:t>Sacrococcygeal teratoma</w:t>
      </w:r>
    </w:p>
    <w:p>
      <w:pPr>
        <w:spacing w:after="60"/>
        <w:ind w:left="720"/>
      </w:pPr>
      <w:r>
        <w:rPr>
          <w:rFonts w:ascii="Times New Roman" w:hAnsi="Times New Roman"/>
          <w:b w:val="0"/>
          <w:sz w:val="22"/>
        </w:rPr>
        <w:t xml:space="preserve">C.  </w:t>
      </w:r>
      <w:r>
        <w:rPr>
          <w:rFonts w:ascii="Times New Roman" w:hAnsi="Times New Roman"/>
          <w:b w:val="0"/>
          <w:sz w:val="22"/>
        </w:rPr>
        <w:t>Wilms tumor</w:t>
      </w:r>
    </w:p>
    <w:p>
      <w:pPr>
        <w:spacing w:after="60"/>
        <w:ind w:left="720"/>
      </w:pPr>
      <w:r>
        <w:rPr>
          <w:rFonts w:ascii="Times New Roman" w:hAnsi="Times New Roman"/>
          <w:b w:val="0"/>
          <w:sz w:val="22"/>
        </w:rPr>
        <w:t xml:space="preserve">D.  </w:t>
      </w:r>
      <w:r>
        <w:rPr>
          <w:rFonts w:ascii="Times New Roman" w:hAnsi="Times New Roman"/>
          <w:b w:val="0"/>
          <w:sz w:val="22"/>
        </w:rPr>
        <w:t>Leukemia</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Sacrococcygeal teratoma is the most common germ cell tumor in newborns, while neuroblastoma is the most common solid extracranial tumor overall in infancy.</w:t>
      </w:r>
    </w:p>
    <w:p>
      <w:pPr>
        <w:spacing w:before="160" w:after="160"/>
      </w:pPr>
      <w:r>
        <w:rPr>
          <w:rFonts w:ascii="Times New Roman" w:hAnsi="Times New Roman"/>
          <w:color w:val="AAAAAA"/>
          <w:sz w:val="20"/>
        </w:rPr>
        <w:t>――――――――――――――――――――――――――――――――――――――――――――――――――――――――――――</w:t>
      </w:r>
    </w:p>
    <w:p>
      <w:r>
        <w:br w:type="page"/>
      </w:r>
    </w:p>
    <w:p>
      <w:pPr>
        <w:pStyle w:val="Heading1"/>
      </w:pPr>
      <w:r>
        <w:t>Ovarian Tumors</w:t>
      </w:r>
    </w:p>
    <w:p>
      <w:pPr>
        <w:spacing w:before="240" w:after="120"/>
      </w:pPr>
      <w:r>
        <w:rPr>
          <w:rFonts w:ascii="Times New Roman" w:hAnsi="Times New Roman"/>
          <w:b/>
          <w:sz w:val="22"/>
        </w:rPr>
        <w:t xml:space="preserve">Q 406:  </w:t>
      </w:r>
      <w:r>
        <w:rPr>
          <w:rFonts w:ascii="Times New Roman" w:hAnsi="Times New Roman"/>
          <w:b/>
          <w:sz w:val="22"/>
        </w:rPr>
        <w:t>What is the most common histological type of ovarian tumor in pediatric patients?</w:t>
      </w:r>
    </w:p>
    <w:p>
      <w:pPr>
        <w:spacing w:after="60"/>
        <w:ind w:left="720"/>
      </w:pPr>
      <w:r>
        <w:rPr>
          <w:rFonts w:ascii="Times New Roman" w:hAnsi="Times New Roman"/>
          <w:b w:val="0"/>
          <w:sz w:val="22"/>
        </w:rPr>
        <w:t xml:space="preserve">A.  </w:t>
      </w:r>
      <w:r>
        <w:rPr>
          <w:rFonts w:ascii="Times New Roman" w:hAnsi="Times New Roman"/>
          <w:b w:val="0"/>
          <w:sz w:val="22"/>
        </w:rPr>
        <w:t>Epithelial tumors</w:t>
      </w:r>
    </w:p>
    <w:p>
      <w:pPr>
        <w:spacing w:after="60"/>
        <w:ind w:left="720"/>
      </w:pPr>
      <w:r>
        <w:rPr>
          <w:rFonts w:ascii="Times New Roman" w:hAnsi="Times New Roman"/>
          <w:b w:val="0"/>
          <w:sz w:val="22"/>
        </w:rPr>
        <w:t xml:space="preserve">B.  </w:t>
      </w:r>
      <w:r>
        <w:rPr>
          <w:rFonts w:ascii="Times New Roman" w:hAnsi="Times New Roman"/>
          <w:b w:val="0"/>
          <w:sz w:val="22"/>
        </w:rPr>
        <w:t>Germ cell tumors</w:t>
      </w:r>
    </w:p>
    <w:p>
      <w:pPr>
        <w:spacing w:after="60"/>
        <w:ind w:left="720"/>
      </w:pPr>
      <w:r>
        <w:rPr>
          <w:rFonts w:ascii="Times New Roman" w:hAnsi="Times New Roman"/>
          <w:b w:val="0"/>
          <w:sz w:val="22"/>
        </w:rPr>
        <w:t xml:space="preserve">C.  </w:t>
      </w:r>
      <w:r>
        <w:rPr>
          <w:rFonts w:ascii="Times New Roman" w:hAnsi="Times New Roman"/>
          <w:b w:val="0"/>
          <w:sz w:val="22"/>
        </w:rPr>
        <w:t>Sex cord-stromal tumors</w:t>
      </w:r>
    </w:p>
    <w:p>
      <w:pPr>
        <w:spacing w:after="60"/>
        <w:ind w:left="720"/>
      </w:pPr>
      <w:r>
        <w:rPr>
          <w:rFonts w:ascii="Times New Roman" w:hAnsi="Times New Roman"/>
          <w:b w:val="0"/>
          <w:sz w:val="22"/>
        </w:rPr>
        <w:t xml:space="preserve">D.  </w:t>
      </w:r>
      <w:r>
        <w:rPr>
          <w:rFonts w:ascii="Times New Roman" w:hAnsi="Times New Roman"/>
          <w:b w:val="0"/>
          <w:sz w:val="22"/>
        </w:rPr>
        <w:t>Stromal tumors</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Germ cell tumors account for approximately 60-70% of pediatric ovarian neoplasms, with mature teratomas being the most common subtype.</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407:  </w:t>
      </w:r>
      <w:r>
        <w:rPr>
          <w:rFonts w:ascii="Times New Roman" w:hAnsi="Times New Roman"/>
          <w:b/>
          <w:sz w:val="22"/>
        </w:rPr>
        <w:t>What might be found in the gross pathology of mature teratomas?</w:t>
      </w:r>
    </w:p>
    <w:p>
      <w:pPr>
        <w:spacing w:after="60"/>
        <w:ind w:left="720"/>
      </w:pPr>
      <w:r>
        <w:rPr>
          <w:rFonts w:ascii="Times New Roman" w:hAnsi="Times New Roman"/>
          <w:b w:val="0"/>
          <w:sz w:val="22"/>
        </w:rPr>
        <w:t xml:space="preserve">A.  </w:t>
      </w:r>
      <w:r>
        <w:rPr>
          <w:rFonts w:ascii="Times New Roman" w:hAnsi="Times New Roman"/>
          <w:b w:val="0"/>
          <w:sz w:val="22"/>
        </w:rPr>
        <w:t>Solid components and necrosis</w:t>
      </w:r>
    </w:p>
    <w:p>
      <w:pPr>
        <w:spacing w:after="60"/>
        <w:ind w:left="720"/>
      </w:pPr>
      <w:r>
        <w:rPr>
          <w:rFonts w:ascii="Times New Roman" w:hAnsi="Times New Roman"/>
          <w:b w:val="0"/>
          <w:sz w:val="22"/>
        </w:rPr>
        <w:t xml:space="preserve">B.  </w:t>
      </w:r>
      <w:r>
        <w:rPr>
          <w:rFonts w:ascii="Times New Roman" w:hAnsi="Times New Roman"/>
          <w:b w:val="0"/>
          <w:sz w:val="22"/>
        </w:rPr>
        <w:t>Hair, sebaceous material, and teeth</w:t>
      </w:r>
    </w:p>
    <w:p>
      <w:pPr>
        <w:spacing w:after="60"/>
        <w:ind w:left="720"/>
      </w:pPr>
      <w:r>
        <w:rPr>
          <w:rFonts w:ascii="Times New Roman" w:hAnsi="Times New Roman"/>
          <w:b w:val="0"/>
          <w:sz w:val="22"/>
        </w:rPr>
        <w:t xml:space="preserve">C.  </w:t>
      </w:r>
      <w:r>
        <w:rPr>
          <w:rFonts w:ascii="Times New Roman" w:hAnsi="Times New Roman"/>
          <w:b w:val="0"/>
          <w:sz w:val="22"/>
        </w:rPr>
        <w:t>Hemorrhage and ascites</w:t>
      </w:r>
    </w:p>
    <w:p>
      <w:pPr>
        <w:spacing w:after="60"/>
        <w:ind w:left="720"/>
      </w:pPr>
      <w:r>
        <w:rPr>
          <w:rFonts w:ascii="Times New Roman" w:hAnsi="Times New Roman"/>
          <w:b w:val="0"/>
          <w:sz w:val="22"/>
        </w:rPr>
        <w:t xml:space="preserve">D.  </w:t>
      </w:r>
      <w:r>
        <w:rPr>
          <w:rFonts w:ascii="Times New Roman" w:hAnsi="Times New Roman"/>
          <w:b w:val="0"/>
          <w:sz w:val="22"/>
        </w:rPr>
        <w:t>Lymph node involvement</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Mature teratomas appear as cystic masses with hair, sebaceous material, and teeth.</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408:  </w:t>
      </w:r>
      <w:r>
        <w:rPr>
          <w:rFonts w:ascii="Times New Roman" w:hAnsi="Times New Roman"/>
          <w:b/>
          <w:sz w:val="22"/>
        </w:rPr>
        <w:t>At what age does the peak incidence of pediatric ovarian tumors occur?</w:t>
      </w:r>
    </w:p>
    <w:p>
      <w:pPr>
        <w:spacing w:after="60"/>
        <w:ind w:left="720"/>
      </w:pPr>
      <w:r>
        <w:rPr>
          <w:rFonts w:ascii="Times New Roman" w:hAnsi="Times New Roman"/>
          <w:b w:val="0"/>
          <w:sz w:val="22"/>
        </w:rPr>
        <w:t xml:space="preserve">A.  </w:t>
      </w:r>
      <w:r>
        <w:rPr>
          <w:rFonts w:ascii="Times New Roman" w:hAnsi="Times New Roman"/>
          <w:b w:val="0"/>
          <w:sz w:val="22"/>
        </w:rPr>
        <w:t>Infancy (0-4 years)</w:t>
      </w:r>
    </w:p>
    <w:p>
      <w:pPr>
        <w:spacing w:after="60"/>
        <w:ind w:left="720"/>
      </w:pPr>
      <w:r>
        <w:rPr>
          <w:rFonts w:ascii="Times New Roman" w:hAnsi="Times New Roman"/>
          <w:b w:val="0"/>
          <w:sz w:val="22"/>
        </w:rPr>
        <w:t xml:space="preserve">B.  </w:t>
      </w:r>
      <w:r>
        <w:rPr>
          <w:rFonts w:ascii="Times New Roman" w:hAnsi="Times New Roman"/>
          <w:b w:val="0"/>
          <w:sz w:val="22"/>
        </w:rPr>
        <w:t>Adolescence (15-19 years)</w:t>
      </w:r>
    </w:p>
    <w:p>
      <w:pPr>
        <w:spacing w:after="60"/>
        <w:ind w:left="720"/>
      </w:pPr>
      <w:r>
        <w:rPr>
          <w:rFonts w:ascii="Times New Roman" w:hAnsi="Times New Roman"/>
          <w:b w:val="0"/>
          <w:sz w:val="22"/>
        </w:rPr>
        <w:t xml:space="preserve">C.  </w:t>
      </w:r>
      <w:r>
        <w:rPr>
          <w:rFonts w:ascii="Times New Roman" w:hAnsi="Times New Roman"/>
          <w:b w:val="0"/>
          <w:sz w:val="22"/>
        </w:rPr>
        <w:t>Early childhood (5-9 years)</w:t>
      </w:r>
    </w:p>
    <w:p>
      <w:pPr>
        <w:spacing w:after="60"/>
        <w:ind w:left="720"/>
      </w:pPr>
      <w:r>
        <w:rPr>
          <w:rFonts w:ascii="Times New Roman" w:hAnsi="Times New Roman"/>
          <w:b w:val="0"/>
          <w:sz w:val="22"/>
        </w:rPr>
        <w:t xml:space="preserve">D.  </w:t>
      </w:r>
      <w:r>
        <w:rPr>
          <w:rFonts w:ascii="Times New Roman" w:hAnsi="Times New Roman"/>
          <w:b w:val="0"/>
          <w:sz w:val="22"/>
        </w:rPr>
        <w:t>Pre-adolescence (10-14 years)</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Peak incidence occurs in adolescence (15-19 years).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409:  </w:t>
      </w:r>
      <w:r>
        <w:rPr>
          <w:rFonts w:ascii="Times New Roman" w:hAnsi="Times New Roman"/>
          <w:b/>
          <w:sz w:val="22"/>
        </w:rPr>
        <w:t>A 14-year-old girl presents with an ovarian mass and elevated serum alpha-fetoprotein (AFP). Which tumor type is most likely?</w:t>
      </w:r>
    </w:p>
    <w:p>
      <w:pPr>
        <w:spacing w:after="60"/>
        <w:ind w:left="720"/>
      </w:pPr>
      <w:r>
        <w:rPr>
          <w:rFonts w:ascii="Times New Roman" w:hAnsi="Times New Roman"/>
          <w:b w:val="0"/>
          <w:sz w:val="22"/>
        </w:rPr>
        <w:t xml:space="preserve">A.  </w:t>
      </w:r>
      <w:r>
        <w:rPr>
          <w:rFonts w:ascii="Times New Roman" w:hAnsi="Times New Roman"/>
          <w:b w:val="0"/>
          <w:sz w:val="22"/>
        </w:rPr>
        <w:t>Mature cystic teratoma</w:t>
      </w:r>
    </w:p>
    <w:p>
      <w:pPr>
        <w:spacing w:after="60"/>
        <w:ind w:left="720"/>
      </w:pPr>
      <w:r>
        <w:rPr>
          <w:rFonts w:ascii="Times New Roman" w:hAnsi="Times New Roman"/>
          <w:b w:val="0"/>
          <w:sz w:val="22"/>
        </w:rPr>
        <w:t xml:space="preserve">B.  </w:t>
      </w:r>
      <w:r>
        <w:rPr>
          <w:rFonts w:ascii="Times New Roman" w:hAnsi="Times New Roman"/>
          <w:b w:val="0"/>
          <w:sz w:val="22"/>
        </w:rPr>
        <w:t>Yolk sac tumor (endodermal sinus tumor)</w:t>
      </w:r>
    </w:p>
    <w:p>
      <w:pPr>
        <w:spacing w:after="60"/>
        <w:ind w:left="720"/>
      </w:pPr>
      <w:r>
        <w:rPr>
          <w:rFonts w:ascii="Times New Roman" w:hAnsi="Times New Roman"/>
          <w:b w:val="0"/>
          <w:sz w:val="22"/>
        </w:rPr>
        <w:t xml:space="preserve">C.  </w:t>
      </w:r>
      <w:r>
        <w:rPr>
          <w:rFonts w:ascii="Times New Roman" w:hAnsi="Times New Roman"/>
          <w:b w:val="0"/>
          <w:sz w:val="22"/>
        </w:rPr>
        <w:t>Dysgerminoma</w:t>
      </w:r>
    </w:p>
    <w:p>
      <w:pPr>
        <w:spacing w:after="60"/>
        <w:ind w:left="720"/>
      </w:pPr>
      <w:r>
        <w:rPr>
          <w:rFonts w:ascii="Times New Roman" w:hAnsi="Times New Roman"/>
          <w:b w:val="0"/>
          <w:sz w:val="22"/>
        </w:rPr>
        <w:t xml:space="preserve">D.  </w:t>
      </w:r>
      <w:r>
        <w:rPr>
          <w:rFonts w:ascii="Times New Roman" w:hAnsi="Times New Roman"/>
          <w:b w:val="0"/>
          <w:sz w:val="22"/>
        </w:rPr>
        <w:t>Granulosa cell tumor</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Yolk sac tumors produce AFP, which serves as both a diagnostic marker and tool for monitoring treatment response and recurrence.</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410:  </w:t>
      </w:r>
      <w:r>
        <w:rPr>
          <w:rFonts w:ascii="Times New Roman" w:hAnsi="Times New Roman"/>
          <w:b/>
          <w:sz w:val="22"/>
        </w:rPr>
        <w:t>What is the recommended CA-125 tumor marker monitoring schedule during follow-up for epithelial ovarian cancer?</w:t>
      </w:r>
    </w:p>
    <w:p>
      <w:pPr>
        <w:spacing w:after="60"/>
        <w:ind w:left="720"/>
      </w:pPr>
      <w:r>
        <w:rPr>
          <w:rFonts w:ascii="Times New Roman" w:hAnsi="Times New Roman"/>
          <w:b w:val="0"/>
          <w:sz w:val="22"/>
        </w:rPr>
        <w:t xml:space="preserve">A.  </w:t>
      </w:r>
      <w:r>
        <w:rPr>
          <w:rFonts w:ascii="Times New Roman" w:hAnsi="Times New Roman"/>
          <w:b w:val="0"/>
          <w:sz w:val="22"/>
        </w:rPr>
        <w:t>Every 3 months for 2 years, then every 3-6 months in year 3, then every 6 months through year 5, then annually</w:t>
      </w:r>
    </w:p>
    <w:p>
      <w:pPr>
        <w:spacing w:after="60"/>
        <w:ind w:left="720"/>
      </w:pPr>
      <w:r>
        <w:rPr>
          <w:rFonts w:ascii="Times New Roman" w:hAnsi="Times New Roman"/>
          <w:b w:val="0"/>
          <w:sz w:val="22"/>
        </w:rPr>
        <w:t xml:space="preserve">B.  </w:t>
      </w:r>
      <w:r>
        <w:rPr>
          <w:rFonts w:ascii="Times New Roman" w:hAnsi="Times New Roman"/>
          <w:b w:val="0"/>
          <w:sz w:val="22"/>
        </w:rPr>
        <w:t>Every 3 months for 2 years only</w:t>
      </w:r>
    </w:p>
    <w:p>
      <w:pPr>
        <w:spacing w:after="60"/>
        <w:ind w:left="720"/>
      </w:pPr>
      <w:r>
        <w:rPr>
          <w:rFonts w:ascii="Times New Roman" w:hAnsi="Times New Roman"/>
          <w:b w:val="0"/>
          <w:sz w:val="22"/>
        </w:rPr>
        <w:t xml:space="preserve">C.  </w:t>
      </w:r>
      <w:r>
        <w:rPr>
          <w:rFonts w:ascii="Times New Roman" w:hAnsi="Times New Roman"/>
          <w:b w:val="0"/>
          <w:sz w:val="22"/>
        </w:rPr>
        <w:t>Every 6 months for 3 years, then annually for 2 years</w:t>
      </w:r>
    </w:p>
    <w:p>
      <w:pPr>
        <w:spacing w:after="60"/>
        <w:ind w:left="720"/>
      </w:pPr>
      <w:r>
        <w:rPr>
          <w:rFonts w:ascii="Times New Roman" w:hAnsi="Times New Roman"/>
          <w:b w:val="0"/>
          <w:sz w:val="22"/>
        </w:rPr>
        <w:t xml:space="preserve">D.  </w:t>
      </w:r>
      <w:r>
        <w:rPr>
          <w:rFonts w:ascii="Times New Roman" w:hAnsi="Times New Roman"/>
          <w:b w:val="0"/>
          <w:sz w:val="22"/>
        </w:rPr>
        <w:t>Annually for 5 years</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For epithelial ovarian cancer, CA-125 monitoring is recommended every 3 months for the first 2 years post-treatment, every 3-6 months in year 3, every 6 months for years 4-5, and annually thereafter. This schedule applies when CA-125 was initially elevated before treatment. Monitoring should be combined with physical examination and symptom assessment. Note: Some studies question whether routine CA-125 monitoring improves overall survival, but it remains standard practice for early detection of recurrence and may improve quality of life by prompting earlier symptom management. Monitoring frequency may vary based on tumor type (germ cell, stromal) and individual risk factors.</w:t>
      </w:r>
    </w:p>
    <w:p>
      <w:pPr>
        <w:spacing w:before="160" w:after="160"/>
      </w:pPr>
      <w:r>
        <w:rPr>
          <w:rFonts w:ascii="Times New Roman" w:hAnsi="Times New Roman"/>
          <w:color w:val="AAAAAA"/>
          <w:sz w:val="20"/>
        </w:rPr>
        <w:t>――――――――――――――――――――――――――――――――――――――――――――――――――――――――――――</w:t>
      </w:r>
    </w:p>
    <w:p>
      <w:r>
        <w:br w:type="page"/>
      </w:r>
    </w:p>
    <w:p>
      <w:pPr>
        <w:pStyle w:val="Heading1"/>
      </w:pPr>
      <w:r>
        <w:t>Testicular Tumors</w:t>
      </w:r>
    </w:p>
    <w:p>
      <w:pPr>
        <w:spacing w:before="240" w:after="120"/>
      </w:pPr>
      <w:r>
        <w:rPr>
          <w:rFonts w:ascii="Times New Roman" w:hAnsi="Times New Roman"/>
          <w:b/>
          <w:sz w:val="22"/>
        </w:rPr>
        <w:t xml:space="preserve">Q 411:  </w:t>
      </w:r>
      <w:r>
        <w:rPr>
          <w:rFonts w:ascii="Times New Roman" w:hAnsi="Times New Roman"/>
          <w:b/>
          <w:sz w:val="22"/>
        </w:rPr>
        <w:t>Which is the most common malignant histology in pediatric testicular tumors?</w:t>
      </w:r>
    </w:p>
    <w:p>
      <w:pPr>
        <w:spacing w:after="60"/>
        <w:ind w:left="720"/>
      </w:pPr>
      <w:r>
        <w:rPr>
          <w:rFonts w:ascii="Times New Roman" w:hAnsi="Times New Roman"/>
          <w:b w:val="0"/>
          <w:sz w:val="22"/>
        </w:rPr>
        <w:t xml:space="preserve">A.  </w:t>
      </w:r>
      <w:r>
        <w:rPr>
          <w:rFonts w:ascii="Times New Roman" w:hAnsi="Times New Roman"/>
          <w:b w:val="0"/>
          <w:sz w:val="22"/>
        </w:rPr>
        <w:t>Teratomas</w:t>
      </w:r>
    </w:p>
    <w:p>
      <w:pPr>
        <w:spacing w:after="60"/>
        <w:ind w:left="720"/>
      </w:pPr>
      <w:r>
        <w:rPr>
          <w:rFonts w:ascii="Times New Roman" w:hAnsi="Times New Roman"/>
          <w:b w:val="0"/>
          <w:sz w:val="22"/>
        </w:rPr>
        <w:t xml:space="preserve">B.  </w:t>
      </w:r>
      <w:r>
        <w:rPr>
          <w:rFonts w:ascii="Times New Roman" w:hAnsi="Times New Roman"/>
          <w:b w:val="0"/>
          <w:sz w:val="22"/>
        </w:rPr>
        <w:t>Yolk sac tumors</w:t>
      </w:r>
    </w:p>
    <w:p>
      <w:pPr>
        <w:spacing w:after="60"/>
        <w:ind w:left="720"/>
      </w:pPr>
      <w:r>
        <w:rPr>
          <w:rFonts w:ascii="Times New Roman" w:hAnsi="Times New Roman"/>
          <w:b w:val="0"/>
          <w:sz w:val="22"/>
        </w:rPr>
        <w:t xml:space="preserve">C.  </w:t>
      </w:r>
      <w:r>
        <w:rPr>
          <w:rFonts w:ascii="Times New Roman" w:hAnsi="Times New Roman"/>
          <w:b w:val="0"/>
          <w:sz w:val="22"/>
        </w:rPr>
        <w:t>Leydig cell tumors</w:t>
      </w:r>
    </w:p>
    <w:p>
      <w:pPr>
        <w:spacing w:after="60"/>
        <w:ind w:left="720"/>
      </w:pPr>
      <w:r>
        <w:rPr>
          <w:rFonts w:ascii="Times New Roman" w:hAnsi="Times New Roman"/>
          <w:b w:val="0"/>
          <w:sz w:val="22"/>
        </w:rPr>
        <w:t xml:space="preserve">D.  </w:t>
      </w:r>
      <w:r>
        <w:rPr>
          <w:rFonts w:ascii="Times New Roman" w:hAnsi="Times New Roman"/>
          <w:b w:val="0"/>
          <w:sz w:val="22"/>
        </w:rPr>
        <w:t>Seminomas</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Yolk sac tumors are the most common malignant histology in pediatric testicular tumors.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412:  </w:t>
      </w:r>
      <w:r>
        <w:rPr>
          <w:rFonts w:ascii="Times New Roman" w:hAnsi="Times New Roman"/>
          <w:b/>
          <w:sz w:val="22"/>
        </w:rPr>
        <w:t>At what age does the peak incidence of pediatric testicular tumors occur?</w:t>
      </w:r>
    </w:p>
    <w:p>
      <w:pPr>
        <w:spacing w:after="60"/>
        <w:ind w:left="720"/>
      </w:pPr>
      <w:r>
        <w:rPr>
          <w:rFonts w:ascii="Times New Roman" w:hAnsi="Times New Roman"/>
          <w:b w:val="0"/>
          <w:sz w:val="22"/>
        </w:rPr>
        <w:t xml:space="preserve">A.  </w:t>
      </w:r>
      <w:r>
        <w:rPr>
          <w:rFonts w:ascii="Times New Roman" w:hAnsi="Times New Roman"/>
          <w:b w:val="0"/>
          <w:sz w:val="22"/>
        </w:rPr>
        <w:t>Under 3 years</w:t>
      </w:r>
    </w:p>
    <w:p>
      <w:pPr>
        <w:spacing w:after="60"/>
        <w:ind w:left="720"/>
      </w:pPr>
      <w:r>
        <w:rPr>
          <w:rFonts w:ascii="Times New Roman" w:hAnsi="Times New Roman"/>
          <w:b w:val="0"/>
          <w:sz w:val="22"/>
        </w:rPr>
        <w:t xml:space="preserve">B.  </w:t>
      </w:r>
      <w:r>
        <w:rPr>
          <w:rFonts w:ascii="Times New Roman" w:hAnsi="Times New Roman"/>
          <w:b w:val="0"/>
          <w:sz w:val="22"/>
        </w:rPr>
        <w:t>5-10 years</w:t>
      </w:r>
    </w:p>
    <w:p>
      <w:pPr>
        <w:spacing w:after="60"/>
        <w:ind w:left="720"/>
      </w:pPr>
      <w:r>
        <w:rPr>
          <w:rFonts w:ascii="Times New Roman" w:hAnsi="Times New Roman"/>
          <w:b w:val="0"/>
          <w:sz w:val="22"/>
        </w:rPr>
        <w:t xml:space="preserve">C.  </w:t>
      </w:r>
      <w:r>
        <w:rPr>
          <w:rFonts w:ascii="Times New Roman" w:hAnsi="Times New Roman"/>
          <w:b w:val="0"/>
          <w:sz w:val="22"/>
        </w:rPr>
        <w:t>Adolescence</w:t>
      </w:r>
    </w:p>
    <w:p>
      <w:pPr>
        <w:spacing w:after="60"/>
        <w:ind w:left="720"/>
      </w:pPr>
      <w:r>
        <w:rPr>
          <w:rFonts w:ascii="Times New Roman" w:hAnsi="Times New Roman"/>
          <w:b w:val="0"/>
          <w:sz w:val="22"/>
        </w:rPr>
        <w:t xml:space="preserve">D.  </w:t>
      </w:r>
      <w:r>
        <w:rPr>
          <w:rFonts w:ascii="Times New Roman" w:hAnsi="Times New Roman"/>
          <w:b w:val="0"/>
          <w:sz w:val="22"/>
        </w:rPr>
        <w:t>Over 18 years</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The majority of pediatric testicular tumors occur in children under 3 years old, accounting for 60% of cases.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413:  </w:t>
      </w:r>
      <w:r>
        <w:rPr>
          <w:rFonts w:ascii="Times New Roman" w:hAnsi="Times New Roman"/>
          <w:b/>
          <w:sz w:val="22"/>
        </w:rPr>
        <w:t>Which of the following is a risk factor for pediatric testicular tumors?</w:t>
      </w:r>
    </w:p>
    <w:p>
      <w:pPr>
        <w:spacing w:after="60"/>
        <w:ind w:left="720"/>
      </w:pPr>
      <w:r>
        <w:rPr>
          <w:rFonts w:ascii="Times New Roman" w:hAnsi="Times New Roman"/>
          <w:b w:val="0"/>
          <w:sz w:val="22"/>
        </w:rPr>
        <w:t xml:space="preserve">A.  </w:t>
      </w:r>
      <w:r>
        <w:rPr>
          <w:rFonts w:ascii="Times New Roman" w:hAnsi="Times New Roman"/>
          <w:b w:val="0"/>
          <w:sz w:val="22"/>
        </w:rPr>
        <w:t>Cryptorchidism</w:t>
      </w:r>
    </w:p>
    <w:p>
      <w:pPr>
        <w:spacing w:after="60"/>
        <w:ind w:left="720"/>
      </w:pPr>
      <w:r>
        <w:rPr>
          <w:rFonts w:ascii="Times New Roman" w:hAnsi="Times New Roman"/>
          <w:b w:val="0"/>
          <w:sz w:val="22"/>
        </w:rPr>
        <w:t xml:space="preserve">B.  </w:t>
      </w:r>
      <w:r>
        <w:rPr>
          <w:rFonts w:ascii="Times New Roman" w:hAnsi="Times New Roman"/>
          <w:b w:val="0"/>
          <w:sz w:val="22"/>
        </w:rPr>
        <w:t>Hypertension</w:t>
      </w:r>
    </w:p>
    <w:p>
      <w:pPr>
        <w:spacing w:after="60"/>
        <w:ind w:left="720"/>
      </w:pPr>
      <w:r>
        <w:rPr>
          <w:rFonts w:ascii="Times New Roman" w:hAnsi="Times New Roman"/>
          <w:b w:val="0"/>
          <w:sz w:val="22"/>
        </w:rPr>
        <w:t xml:space="preserve">C.  </w:t>
      </w:r>
      <w:r>
        <w:rPr>
          <w:rFonts w:ascii="Times New Roman" w:hAnsi="Times New Roman"/>
          <w:b w:val="0"/>
          <w:sz w:val="22"/>
        </w:rPr>
        <w:t>Diabetes mellitus</w:t>
      </w:r>
    </w:p>
    <w:p>
      <w:pPr>
        <w:spacing w:after="60"/>
        <w:ind w:left="720"/>
      </w:pPr>
      <w:r>
        <w:rPr>
          <w:rFonts w:ascii="Times New Roman" w:hAnsi="Times New Roman"/>
          <w:b w:val="0"/>
          <w:sz w:val="22"/>
        </w:rPr>
        <w:t xml:space="preserve">D.  </w:t>
      </w:r>
      <w:r>
        <w:rPr>
          <w:rFonts w:ascii="Times New Roman" w:hAnsi="Times New Roman"/>
          <w:b w:val="0"/>
          <w:sz w:val="22"/>
        </w:rPr>
        <w:t>Asthma</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Cryptorchidism is a risk factor for pediatric testicular tumors, with a relative risk of 2.5-8.0.</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414:  </w:t>
      </w:r>
      <w:r>
        <w:rPr>
          <w:rFonts w:ascii="Times New Roman" w:hAnsi="Times New Roman"/>
          <w:b/>
          <w:sz w:val="22"/>
        </w:rPr>
        <w:t>Which genetic syndrome is associated with mediastinal germ cell tumors in pediatric testicular tumors?</w:t>
      </w:r>
    </w:p>
    <w:p>
      <w:pPr>
        <w:spacing w:after="60"/>
        <w:ind w:left="720"/>
      </w:pPr>
      <w:r>
        <w:rPr>
          <w:rFonts w:ascii="Times New Roman" w:hAnsi="Times New Roman"/>
          <w:b w:val="0"/>
          <w:sz w:val="22"/>
        </w:rPr>
        <w:t xml:space="preserve">A.  </w:t>
      </w:r>
      <w:r>
        <w:rPr>
          <w:rFonts w:ascii="Times New Roman" w:hAnsi="Times New Roman"/>
          <w:b w:val="0"/>
          <w:sz w:val="22"/>
        </w:rPr>
        <w:t>Klinefelter syndrome</w:t>
      </w:r>
    </w:p>
    <w:p>
      <w:pPr>
        <w:spacing w:after="60"/>
        <w:ind w:left="720"/>
      </w:pPr>
      <w:r>
        <w:rPr>
          <w:rFonts w:ascii="Times New Roman" w:hAnsi="Times New Roman"/>
          <w:b w:val="0"/>
          <w:sz w:val="22"/>
        </w:rPr>
        <w:t xml:space="preserve">B.  </w:t>
      </w:r>
      <w:r>
        <w:rPr>
          <w:rFonts w:ascii="Times New Roman" w:hAnsi="Times New Roman"/>
          <w:b w:val="0"/>
          <w:sz w:val="22"/>
        </w:rPr>
        <w:t>Down syndrome</w:t>
      </w:r>
    </w:p>
    <w:p>
      <w:pPr>
        <w:spacing w:after="60"/>
        <w:ind w:left="720"/>
      </w:pPr>
      <w:r>
        <w:rPr>
          <w:rFonts w:ascii="Times New Roman" w:hAnsi="Times New Roman"/>
          <w:b w:val="0"/>
          <w:sz w:val="22"/>
        </w:rPr>
        <w:t xml:space="preserve">C.  </w:t>
      </w:r>
      <w:r>
        <w:rPr>
          <w:rFonts w:ascii="Times New Roman" w:hAnsi="Times New Roman"/>
          <w:b w:val="0"/>
          <w:sz w:val="22"/>
        </w:rPr>
        <w:t>Turner syndrome</w:t>
      </w:r>
    </w:p>
    <w:p>
      <w:pPr>
        <w:spacing w:after="60"/>
        <w:ind w:left="720"/>
      </w:pPr>
      <w:r>
        <w:rPr>
          <w:rFonts w:ascii="Times New Roman" w:hAnsi="Times New Roman"/>
          <w:b w:val="0"/>
          <w:sz w:val="22"/>
        </w:rPr>
        <w:t xml:space="preserve">D.  </w:t>
      </w:r>
      <w:r>
        <w:rPr>
          <w:rFonts w:ascii="Times New Roman" w:hAnsi="Times New Roman"/>
          <w:b w:val="0"/>
          <w:sz w:val="22"/>
        </w:rPr>
        <w:t>Marfan syndrome</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Klinefelter syndrome is associated with mediastinal germ cell tumors in the context of pediatric testicular tumors.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415:  </w:t>
      </w:r>
      <w:r>
        <w:rPr>
          <w:rFonts w:ascii="Times New Roman" w:hAnsi="Times New Roman"/>
          <w:b/>
          <w:sz w:val="22"/>
        </w:rPr>
        <w:t>Which serum marker is elevated in yolk sac tumors and has a sensitivity of 90%?</w:t>
      </w:r>
    </w:p>
    <w:p>
      <w:pPr>
        <w:spacing w:after="60"/>
        <w:ind w:left="720"/>
      </w:pPr>
      <w:r>
        <w:rPr>
          <w:rFonts w:ascii="Times New Roman" w:hAnsi="Times New Roman"/>
          <w:b w:val="0"/>
          <w:sz w:val="22"/>
        </w:rPr>
        <w:t xml:space="preserve">A.  </w:t>
      </w:r>
      <w:r>
        <w:rPr>
          <w:rFonts w:ascii="Times New Roman" w:hAnsi="Times New Roman"/>
          <w:b w:val="0"/>
          <w:sz w:val="22"/>
        </w:rPr>
        <w:t>Serum AFP</w:t>
      </w:r>
    </w:p>
    <w:p>
      <w:pPr>
        <w:spacing w:after="60"/>
        <w:ind w:left="720"/>
      </w:pPr>
      <w:r>
        <w:rPr>
          <w:rFonts w:ascii="Times New Roman" w:hAnsi="Times New Roman"/>
          <w:b w:val="0"/>
          <w:sz w:val="22"/>
        </w:rPr>
        <w:t xml:space="preserve">B.  </w:t>
      </w:r>
      <w:r>
        <w:rPr>
          <w:rFonts w:ascii="Times New Roman" w:hAnsi="Times New Roman"/>
          <w:b w:val="0"/>
          <w:sz w:val="22"/>
        </w:rPr>
        <w:t>β-hCG</w:t>
      </w:r>
    </w:p>
    <w:p>
      <w:pPr>
        <w:spacing w:after="60"/>
        <w:ind w:left="720"/>
      </w:pPr>
      <w:r>
        <w:rPr>
          <w:rFonts w:ascii="Times New Roman" w:hAnsi="Times New Roman"/>
          <w:b w:val="0"/>
          <w:sz w:val="22"/>
        </w:rPr>
        <w:t xml:space="preserve">C.  </w:t>
      </w:r>
      <w:r>
        <w:rPr>
          <w:rFonts w:ascii="Times New Roman" w:hAnsi="Times New Roman"/>
          <w:b w:val="0"/>
          <w:sz w:val="22"/>
        </w:rPr>
        <w:t>LDH</w:t>
      </w:r>
    </w:p>
    <w:p>
      <w:pPr>
        <w:spacing w:after="60"/>
        <w:ind w:left="720"/>
      </w:pPr>
      <w:r>
        <w:rPr>
          <w:rFonts w:ascii="Times New Roman" w:hAnsi="Times New Roman"/>
          <w:b w:val="0"/>
          <w:sz w:val="22"/>
        </w:rPr>
        <w:t xml:space="preserve">D.  </w:t>
      </w:r>
      <w:r>
        <w:rPr>
          <w:rFonts w:ascii="Times New Roman" w:hAnsi="Times New Roman"/>
          <w:b w:val="0"/>
          <w:sz w:val="22"/>
        </w:rPr>
        <w:t>PSA</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Serum AFP is elevated in yolk sac tumors with a sensitivity of 90%.</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416:  </w:t>
      </w:r>
      <w:r>
        <w:rPr>
          <w:rFonts w:ascii="Times New Roman" w:hAnsi="Times New Roman"/>
          <w:b/>
          <w:sz w:val="22"/>
        </w:rPr>
        <w:t>In the Children's Oncology Group (COG) staging system for pediatric testicular tumors, which finding defines Stage III disease?</w:t>
      </w:r>
    </w:p>
    <w:p>
      <w:pPr>
        <w:spacing w:after="60"/>
        <w:ind w:left="720"/>
      </w:pPr>
      <w:r>
        <w:rPr>
          <w:rFonts w:ascii="Times New Roman" w:hAnsi="Times New Roman"/>
          <w:b w:val="0"/>
          <w:sz w:val="22"/>
        </w:rPr>
        <w:t xml:space="preserve">A.  </w:t>
      </w:r>
      <w:r>
        <w:rPr>
          <w:rFonts w:ascii="Times New Roman" w:hAnsi="Times New Roman"/>
          <w:b w:val="0"/>
          <w:sz w:val="22"/>
        </w:rPr>
        <w:t>Tumor confined to testis with negative margins after resection</w:t>
      </w:r>
    </w:p>
    <w:p>
      <w:pPr>
        <w:spacing w:after="60"/>
        <w:ind w:left="720"/>
      </w:pPr>
      <w:r>
        <w:rPr>
          <w:rFonts w:ascii="Times New Roman" w:hAnsi="Times New Roman"/>
          <w:b w:val="0"/>
          <w:sz w:val="22"/>
        </w:rPr>
        <w:t xml:space="preserve">B.  </w:t>
      </w:r>
      <w:r>
        <w:rPr>
          <w:rFonts w:ascii="Times New Roman" w:hAnsi="Times New Roman"/>
          <w:b w:val="0"/>
          <w:sz w:val="22"/>
        </w:rPr>
        <w:t>Microscopic residual disease or scrotal violation</w:t>
      </w:r>
    </w:p>
    <w:p>
      <w:pPr>
        <w:spacing w:after="60"/>
        <w:ind w:left="720"/>
      </w:pPr>
      <w:r>
        <w:rPr>
          <w:rFonts w:ascii="Times New Roman" w:hAnsi="Times New Roman"/>
          <w:b w:val="0"/>
          <w:sz w:val="22"/>
        </w:rPr>
        <w:t xml:space="preserve">C.  </w:t>
      </w:r>
      <w:r>
        <w:rPr>
          <w:rFonts w:ascii="Times New Roman" w:hAnsi="Times New Roman"/>
          <w:b w:val="0"/>
          <w:sz w:val="22"/>
        </w:rPr>
        <w:t>Retroperitoneal lymph node involvement without distant metastasis</w:t>
      </w:r>
    </w:p>
    <w:p>
      <w:pPr>
        <w:spacing w:after="60"/>
        <w:ind w:left="720"/>
      </w:pPr>
      <w:r>
        <w:rPr>
          <w:rFonts w:ascii="Times New Roman" w:hAnsi="Times New Roman"/>
          <w:b w:val="0"/>
          <w:sz w:val="22"/>
        </w:rPr>
        <w:t xml:space="preserve">D.  </w:t>
      </w:r>
      <w:r>
        <w:rPr>
          <w:rFonts w:ascii="Times New Roman" w:hAnsi="Times New Roman"/>
          <w:b w:val="0"/>
          <w:sz w:val="22"/>
        </w:rPr>
        <w:t>Distant metastasis to lungs, liver, or bone</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COG Stage III pediatric testicular tumors are characterized by retroperitoneal lymph node involvement, while Stage IV indicates distant metastasis.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417:  </w:t>
      </w:r>
      <w:r>
        <w:rPr>
          <w:rFonts w:ascii="Times New Roman" w:hAnsi="Times New Roman"/>
          <w:b/>
          <w:sz w:val="22"/>
        </w:rPr>
        <w:t>Under what conditions is testis-sparing surgery considered for pediatric testicular tumors?</w:t>
      </w:r>
    </w:p>
    <w:p>
      <w:pPr>
        <w:spacing w:after="60"/>
        <w:ind w:left="720"/>
      </w:pPr>
      <w:r>
        <w:rPr>
          <w:rFonts w:ascii="Times New Roman" w:hAnsi="Times New Roman"/>
          <w:b w:val="0"/>
          <w:sz w:val="22"/>
        </w:rPr>
        <w:t xml:space="preserve">A.  </w:t>
      </w:r>
      <w:r>
        <w:rPr>
          <w:rFonts w:ascii="Times New Roman" w:hAnsi="Times New Roman"/>
          <w:b w:val="0"/>
          <w:sz w:val="22"/>
        </w:rPr>
        <w:t>For all malignant tumors</w:t>
      </w:r>
    </w:p>
    <w:p>
      <w:pPr>
        <w:spacing w:after="60"/>
        <w:ind w:left="720"/>
      </w:pPr>
      <w:r>
        <w:rPr>
          <w:rFonts w:ascii="Times New Roman" w:hAnsi="Times New Roman"/>
          <w:b w:val="0"/>
          <w:sz w:val="22"/>
        </w:rPr>
        <w:t xml:space="preserve">B.  </w:t>
      </w:r>
      <w:r>
        <w:rPr>
          <w:rFonts w:ascii="Times New Roman" w:hAnsi="Times New Roman"/>
          <w:b w:val="0"/>
          <w:sz w:val="22"/>
        </w:rPr>
        <w:t>For benign lesions, tumor size &lt;2cm, normal AFP</w:t>
      </w:r>
    </w:p>
    <w:p>
      <w:pPr>
        <w:spacing w:after="60"/>
        <w:ind w:left="720"/>
      </w:pPr>
      <w:r>
        <w:rPr>
          <w:rFonts w:ascii="Times New Roman" w:hAnsi="Times New Roman"/>
          <w:b w:val="0"/>
          <w:sz w:val="22"/>
        </w:rPr>
        <w:t xml:space="preserve">C.  </w:t>
      </w:r>
      <w:r>
        <w:rPr>
          <w:rFonts w:ascii="Times New Roman" w:hAnsi="Times New Roman"/>
          <w:b w:val="0"/>
          <w:sz w:val="22"/>
        </w:rPr>
        <w:t>Only for teratomas</w:t>
      </w:r>
    </w:p>
    <w:p>
      <w:pPr>
        <w:spacing w:after="60"/>
        <w:ind w:left="720"/>
      </w:pPr>
      <w:r>
        <w:rPr>
          <w:rFonts w:ascii="Times New Roman" w:hAnsi="Times New Roman"/>
          <w:b w:val="0"/>
          <w:sz w:val="22"/>
        </w:rPr>
        <w:t xml:space="preserve">D.  </w:t>
      </w:r>
      <w:r>
        <w:rPr>
          <w:rFonts w:ascii="Times New Roman" w:hAnsi="Times New Roman"/>
          <w:b w:val="0"/>
          <w:sz w:val="22"/>
        </w:rPr>
        <w:t>When there is metastasis</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Testis-sparing surgery is considered for benign-appearing lesions with tumor size less than 2cm and normal AFP.</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418:  </w:t>
      </w:r>
      <w:r>
        <w:rPr>
          <w:rFonts w:ascii="Times New Roman" w:hAnsi="Times New Roman"/>
          <w:b/>
          <w:sz w:val="22"/>
        </w:rPr>
        <w:t>According to standard pediatric oncology follow-up protocols for testicular tumors, how frequently should physical examination and serum AFP monitoring be performed during the first year after treatment?</w:t>
      </w:r>
    </w:p>
    <w:p>
      <w:pPr>
        <w:spacing w:after="60"/>
        <w:ind w:left="720"/>
      </w:pPr>
      <w:r>
        <w:rPr>
          <w:rFonts w:ascii="Times New Roman" w:hAnsi="Times New Roman"/>
          <w:b w:val="0"/>
          <w:sz w:val="22"/>
        </w:rPr>
        <w:t xml:space="preserve">A.  </w:t>
      </w:r>
      <w:r>
        <w:rPr>
          <w:rFonts w:ascii="Times New Roman" w:hAnsi="Times New Roman"/>
          <w:b w:val="0"/>
          <w:sz w:val="22"/>
        </w:rPr>
        <w:t>Monthly</w:t>
      </w:r>
    </w:p>
    <w:p>
      <w:pPr>
        <w:spacing w:after="60"/>
        <w:ind w:left="720"/>
      </w:pPr>
      <w:r>
        <w:rPr>
          <w:rFonts w:ascii="Times New Roman" w:hAnsi="Times New Roman"/>
          <w:b w:val="0"/>
          <w:sz w:val="22"/>
        </w:rPr>
        <w:t xml:space="preserve">B.  </w:t>
      </w:r>
      <w:r>
        <w:rPr>
          <w:rFonts w:ascii="Times New Roman" w:hAnsi="Times New Roman"/>
          <w:b w:val="0"/>
          <w:sz w:val="22"/>
        </w:rPr>
        <w:t>Every 2 months</w:t>
      </w:r>
    </w:p>
    <w:p>
      <w:pPr>
        <w:spacing w:after="60"/>
        <w:ind w:left="720"/>
      </w:pPr>
      <w:r>
        <w:rPr>
          <w:rFonts w:ascii="Times New Roman" w:hAnsi="Times New Roman"/>
          <w:b w:val="0"/>
          <w:sz w:val="22"/>
        </w:rPr>
        <w:t xml:space="preserve">C.  </w:t>
      </w:r>
      <w:r>
        <w:rPr>
          <w:rFonts w:ascii="Times New Roman" w:hAnsi="Times New Roman"/>
          <w:b w:val="0"/>
          <w:sz w:val="22"/>
        </w:rPr>
        <w:t>Every 3 months</w:t>
      </w:r>
    </w:p>
    <w:p>
      <w:pPr>
        <w:spacing w:after="60"/>
        <w:ind w:left="720"/>
      </w:pPr>
      <w:r>
        <w:rPr>
          <w:rFonts w:ascii="Times New Roman" w:hAnsi="Times New Roman"/>
          <w:b w:val="0"/>
          <w:sz w:val="22"/>
        </w:rPr>
        <w:t xml:space="preserve">D.  </w:t>
      </w:r>
      <w:r>
        <w:rPr>
          <w:rFonts w:ascii="Times New Roman" w:hAnsi="Times New Roman"/>
          <w:b w:val="0"/>
          <w:sz w:val="22"/>
        </w:rPr>
        <w:t>Every 6 months</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Standard follow-up for pediatric testicular tumors includes physical examination and AFP monitoring every 3 months during the first year to detect recurrence.</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419:  </w:t>
      </w:r>
      <w:r>
        <w:rPr>
          <w:rFonts w:ascii="Times New Roman" w:hAnsi="Times New Roman"/>
          <w:b/>
          <w:sz w:val="22"/>
        </w:rPr>
        <w:t>Which histopathological feature is characteristic of yolk sac tumors?</w:t>
      </w:r>
    </w:p>
    <w:p>
      <w:pPr>
        <w:spacing w:after="60"/>
        <w:ind w:left="720"/>
      </w:pPr>
      <w:r>
        <w:rPr>
          <w:rFonts w:ascii="Times New Roman" w:hAnsi="Times New Roman"/>
          <w:b w:val="0"/>
          <w:sz w:val="22"/>
        </w:rPr>
        <w:t xml:space="preserve">A.  </w:t>
      </w:r>
      <w:r>
        <w:rPr>
          <w:rFonts w:ascii="Times New Roman" w:hAnsi="Times New Roman"/>
          <w:b w:val="0"/>
          <w:sz w:val="22"/>
        </w:rPr>
        <w:t>Schiller-Duval bodies</w:t>
      </w:r>
    </w:p>
    <w:p>
      <w:pPr>
        <w:spacing w:after="60"/>
        <w:ind w:left="720"/>
      </w:pPr>
      <w:r>
        <w:rPr>
          <w:rFonts w:ascii="Times New Roman" w:hAnsi="Times New Roman"/>
          <w:b w:val="0"/>
          <w:sz w:val="22"/>
        </w:rPr>
        <w:t xml:space="preserve">B.  </w:t>
      </w:r>
      <w:r>
        <w:rPr>
          <w:rFonts w:ascii="Times New Roman" w:hAnsi="Times New Roman"/>
          <w:b w:val="0"/>
          <w:sz w:val="22"/>
        </w:rPr>
        <w:t>Reinke crystals</w:t>
      </w:r>
    </w:p>
    <w:p>
      <w:pPr>
        <w:spacing w:after="60"/>
        <w:ind w:left="720"/>
      </w:pPr>
      <w:r>
        <w:rPr>
          <w:rFonts w:ascii="Times New Roman" w:hAnsi="Times New Roman"/>
          <w:b w:val="0"/>
          <w:sz w:val="22"/>
        </w:rPr>
        <w:t xml:space="preserve">C.  </w:t>
      </w:r>
      <w:r>
        <w:rPr>
          <w:rFonts w:ascii="Times New Roman" w:hAnsi="Times New Roman"/>
          <w:b w:val="0"/>
          <w:sz w:val="22"/>
        </w:rPr>
        <w:t>Mature elements from multiple germ layers</w:t>
      </w:r>
    </w:p>
    <w:p>
      <w:pPr>
        <w:spacing w:after="60"/>
        <w:ind w:left="720"/>
      </w:pPr>
      <w:r>
        <w:rPr>
          <w:rFonts w:ascii="Times New Roman" w:hAnsi="Times New Roman"/>
          <w:b w:val="0"/>
          <w:sz w:val="22"/>
        </w:rPr>
        <w:t xml:space="preserve">D.  </w:t>
      </w:r>
      <w:r>
        <w:rPr>
          <w:rFonts w:ascii="Times New Roman" w:hAnsi="Times New Roman"/>
          <w:b w:val="0"/>
          <w:sz w:val="22"/>
        </w:rPr>
        <w:t>Keratin debris</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Yolk sac tumors are characterized by Schiller-Duval bodies and hyaline globules.</w:t>
      </w:r>
    </w:p>
    <w:p>
      <w:pPr>
        <w:spacing w:before="160" w:after="160"/>
      </w:pPr>
      <w:r>
        <w:rPr>
          <w:rFonts w:ascii="Times New Roman" w:hAnsi="Times New Roman"/>
          <w:color w:val="AAAAAA"/>
          <w:sz w:val="20"/>
        </w:rPr>
        <w:t>――――――――――――――――――――――――――――――――――――――――――――――――――――――――――――</w:t>
      </w:r>
    </w:p>
    <w:p>
      <w:r>
        <w:br w:type="page"/>
      </w:r>
    </w:p>
    <w:p>
      <w:pPr>
        <w:pStyle w:val="Heading1"/>
      </w:pPr>
      <w:r>
        <w:t>Tumors Of The Lung And Chest Wall</w:t>
      </w:r>
    </w:p>
    <w:p>
      <w:pPr>
        <w:spacing w:before="240" w:after="120"/>
      </w:pPr>
      <w:r>
        <w:rPr>
          <w:rFonts w:ascii="Times New Roman" w:hAnsi="Times New Roman"/>
          <w:b/>
          <w:sz w:val="22"/>
        </w:rPr>
        <w:t xml:space="preserve">Q 420:  </w:t>
      </w:r>
      <w:r>
        <w:rPr>
          <w:rFonts w:ascii="Times New Roman" w:hAnsi="Times New Roman"/>
          <w:b/>
          <w:sz w:val="22"/>
        </w:rPr>
        <w:t>Which physical examination finding is associated with neuroblastoma?</w:t>
      </w:r>
    </w:p>
    <w:p>
      <w:pPr>
        <w:spacing w:after="60"/>
        <w:ind w:left="720"/>
      </w:pPr>
      <w:r>
        <w:rPr>
          <w:rFonts w:ascii="Times New Roman" w:hAnsi="Times New Roman"/>
          <w:b w:val="0"/>
          <w:sz w:val="22"/>
        </w:rPr>
        <w:t xml:space="preserve">A.  </w:t>
      </w:r>
      <w:r>
        <w:rPr>
          <w:rFonts w:ascii="Times New Roman" w:hAnsi="Times New Roman"/>
          <w:b w:val="0"/>
          <w:sz w:val="22"/>
        </w:rPr>
        <w:t>Horner syndrome</w:t>
      </w:r>
    </w:p>
    <w:p>
      <w:pPr>
        <w:spacing w:after="60"/>
        <w:ind w:left="720"/>
      </w:pPr>
      <w:r>
        <w:rPr>
          <w:rFonts w:ascii="Times New Roman" w:hAnsi="Times New Roman"/>
          <w:b w:val="0"/>
          <w:sz w:val="22"/>
        </w:rPr>
        <w:t xml:space="preserve">B.  </w:t>
      </w:r>
      <w:r>
        <w:rPr>
          <w:rFonts w:ascii="Times New Roman" w:hAnsi="Times New Roman"/>
          <w:b w:val="0"/>
          <w:sz w:val="22"/>
        </w:rPr>
        <w:t>Clubbing</w:t>
      </w:r>
    </w:p>
    <w:p>
      <w:pPr>
        <w:spacing w:after="60"/>
        <w:ind w:left="720"/>
      </w:pPr>
      <w:r>
        <w:rPr>
          <w:rFonts w:ascii="Times New Roman" w:hAnsi="Times New Roman"/>
          <w:b w:val="0"/>
          <w:sz w:val="22"/>
        </w:rPr>
        <w:t xml:space="preserve">C.  </w:t>
      </w:r>
      <w:r>
        <w:rPr>
          <w:rFonts w:ascii="Times New Roman" w:hAnsi="Times New Roman"/>
          <w:b w:val="0"/>
          <w:sz w:val="22"/>
        </w:rPr>
        <w:t>Jaundice</w:t>
      </w:r>
    </w:p>
    <w:p>
      <w:pPr>
        <w:spacing w:after="60"/>
        <w:ind w:left="720"/>
      </w:pPr>
      <w:r>
        <w:rPr>
          <w:rFonts w:ascii="Times New Roman" w:hAnsi="Times New Roman"/>
          <w:b w:val="0"/>
          <w:sz w:val="22"/>
        </w:rPr>
        <w:t xml:space="preserve">D.  </w:t>
      </w:r>
      <w:r>
        <w:rPr>
          <w:rFonts w:ascii="Times New Roman" w:hAnsi="Times New Roman"/>
          <w:b w:val="0"/>
          <w:sz w:val="22"/>
        </w:rPr>
        <w:t>Edema</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Horner syndrome is a physical examination finding associated with neuroblastoma, particularly in thoracic or cervical presentations.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421:  </w:t>
      </w:r>
      <w:r>
        <w:rPr>
          <w:rFonts w:ascii="Times New Roman" w:hAnsi="Times New Roman"/>
          <w:b/>
          <w:sz w:val="22"/>
        </w:rPr>
        <w:t>Which syndrome is associated with rhabdomyosarcoma?</w:t>
      </w:r>
    </w:p>
    <w:p>
      <w:pPr>
        <w:spacing w:after="60"/>
        <w:ind w:left="720"/>
      </w:pPr>
      <w:r>
        <w:rPr>
          <w:rFonts w:ascii="Times New Roman" w:hAnsi="Times New Roman"/>
          <w:b w:val="0"/>
          <w:sz w:val="22"/>
        </w:rPr>
        <w:t xml:space="preserve">A.  </w:t>
      </w:r>
      <w:r>
        <w:rPr>
          <w:rFonts w:ascii="Times New Roman" w:hAnsi="Times New Roman"/>
          <w:b w:val="0"/>
          <w:sz w:val="22"/>
        </w:rPr>
        <w:t>Li-Fraumeni syndrome</w:t>
      </w:r>
    </w:p>
    <w:p>
      <w:pPr>
        <w:spacing w:after="60"/>
        <w:ind w:left="720"/>
      </w:pPr>
      <w:r>
        <w:rPr>
          <w:rFonts w:ascii="Times New Roman" w:hAnsi="Times New Roman"/>
          <w:b w:val="0"/>
          <w:sz w:val="22"/>
        </w:rPr>
        <w:t xml:space="preserve">B.  </w:t>
      </w:r>
      <w:r>
        <w:rPr>
          <w:rFonts w:ascii="Times New Roman" w:hAnsi="Times New Roman"/>
          <w:b w:val="0"/>
          <w:sz w:val="22"/>
        </w:rPr>
        <w:t>Opsoclonus-myoclonus-ataxia syndrome</w:t>
      </w:r>
    </w:p>
    <w:p>
      <w:pPr>
        <w:spacing w:after="60"/>
        <w:ind w:left="720"/>
      </w:pPr>
      <w:r>
        <w:rPr>
          <w:rFonts w:ascii="Times New Roman" w:hAnsi="Times New Roman"/>
          <w:b w:val="0"/>
          <w:sz w:val="22"/>
        </w:rPr>
        <w:t xml:space="preserve">C.  </w:t>
      </w:r>
      <w:r>
        <w:rPr>
          <w:rFonts w:ascii="Times New Roman" w:hAnsi="Times New Roman"/>
          <w:b w:val="0"/>
          <w:sz w:val="22"/>
        </w:rPr>
        <w:t>Horner syndrome</w:t>
      </w:r>
    </w:p>
    <w:p>
      <w:pPr>
        <w:spacing w:after="60"/>
        <w:ind w:left="720"/>
      </w:pPr>
      <w:r>
        <w:rPr>
          <w:rFonts w:ascii="Times New Roman" w:hAnsi="Times New Roman"/>
          <w:b w:val="0"/>
          <w:sz w:val="22"/>
        </w:rPr>
        <w:t xml:space="preserve">D.  </w:t>
      </w:r>
      <w:r>
        <w:rPr>
          <w:rFonts w:ascii="Times New Roman" w:hAnsi="Times New Roman"/>
          <w:b w:val="0"/>
          <w:sz w:val="22"/>
        </w:rPr>
        <w:t>Marfan syndrome</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Rhabdomyosarcoma is associated with Li-Fraumeni syndrome, which involves TP53 mutations.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422:  </w:t>
      </w:r>
      <w:r>
        <w:rPr>
          <w:rFonts w:ascii="Times New Roman" w:hAnsi="Times New Roman"/>
          <w:b/>
          <w:sz w:val="22"/>
        </w:rPr>
        <w:t>A 2-year-old presents with a posterior mediastinal mass. What is the most likely diagnosis?</w:t>
      </w:r>
    </w:p>
    <w:p>
      <w:pPr>
        <w:spacing w:after="60"/>
        <w:ind w:left="720"/>
      </w:pPr>
      <w:r>
        <w:rPr>
          <w:rFonts w:ascii="Times New Roman" w:hAnsi="Times New Roman"/>
          <w:b w:val="0"/>
          <w:sz w:val="22"/>
        </w:rPr>
        <w:t xml:space="preserve">A.  </w:t>
      </w:r>
      <w:r>
        <w:rPr>
          <w:rFonts w:ascii="Times New Roman" w:hAnsi="Times New Roman"/>
          <w:b w:val="0"/>
          <w:sz w:val="22"/>
        </w:rPr>
        <w:t>Neuroblastoma</w:t>
      </w:r>
    </w:p>
    <w:p>
      <w:pPr>
        <w:spacing w:after="60"/>
        <w:ind w:left="720"/>
      </w:pPr>
      <w:r>
        <w:rPr>
          <w:rFonts w:ascii="Times New Roman" w:hAnsi="Times New Roman"/>
          <w:b w:val="0"/>
          <w:sz w:val="22"/>
        </w:rPr>
        <w:t xml:space="preserve">B.  </w:t>
      </w:r>
      <w:r>
        <w:rPr>
          <w:rFonts w:ascii="Times New Roman" w:hAnsi="Times New Roman"/>
          <w:b w:val="0"/>
          <w:sz w:val="22"/>
        </w:rPr>
        <w:t>Rhabdomyosarcoma</w:t>
      </w:r>
    </w:p>
    <w:p>
      <w:pPr>
        <w:spacing w:after="60"/>
        <w:ind w:left="720"/>
      </w:pPr>
      <w:r>
        <w:rPr>
          <w:rFonts w:ascii="Times New Roman" w:hAnsi="Times New Roman"/>
          <w:b w:val="0"/>
          <w:sz w:val="22"/>
        </w:rPr>
        <w:t xml:space="preserve">C.  </w:t>
      </w:r>
      <w:r>
        <w:rPr>
          <w:rFonts w:ascii="Times New Roman" w:hAnsi="Times New Roman"/>
          <w:b w:val="0"/>
          <w:sz w:val="22"/>
        </w:rPr>
        <w:t>Pulmonary blastoma</w:t>
      </w:r>
    </w:p>
    <w:p>
      <w:pPr>
        <w:spacing w:after="60"/>
        <w:ind w:left="720"/>
      </w:pPr>
      <w:r>
        <w:rPr>
          <w:rFonts w:ascii="Times New Roman" w:hAnsi="Times New Roman"/>
          <w:b w:val="0"/>
          <w:sz w:val="22"/>
        </w:rPr>
        <w:t xml:space="preserve">D.  </w:t>
      </w:r>
      <w:r>
        <w:rPr>
          <w:rFonts w:ascii="Times New Roman" w:hAnsi="Times New Roman"/>
          <w:b w:val="0"/>
          <w:sz w:val="22"/>
        </w:rPr>
        <w:t>Ewing sarcoma</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Neuroblastoma is the most common posterior mediastinal tumor in young children, often presenting before age 2.</w:t>
      </w:r>
    </w:p>
    <w:p>
      <w:pPr>
        <w:spacing w:before="160" w:after="160"/>
      </w:pPr>
      <w:r>
        <w:rPr>
          <w:rFonts w:ascii="Times New Roman" w:hAnsi="Times New Roman"/>
          <w:color w:val="AAAAAA"/>
          <w:sz w:val="20"/>
        </w:rPr>
        <w:t>――――――――――――――――――――――――――――――――――――――――――――――――――――――――――――</w:t>
      </w:r>
    </w:p>
    <w:p>
      <w:r>
        <w:br w:type="page"/>
      </w:r>
    </w:p>
    <w:p>
      <w:pPr>
        <w:pStyle w:val="Heading1"/>
      </w:pPr>
      <w:r>
        <w:t>Biopsy Techniques For Children With Cancer</w:t>
      </w:r>
    </w:p>
    <w:p>
      <w:pPr>
        <w:spacing w:before="240" w:after="120"/>
      </w:pPr>
      <w:r>
        <w:rPr>
          <w:rFonts w:ascii="Times New Roman" w:hAnsi="Times New Roman"/>
          <w:b/>
          <w:sz w:val="22"/>
        </w:rPr>
        <w:t xml:space="preserve">Q 423:  </w:t>
      </w:r>
      <w:r>
        <w:rPr>
          <w:rFonts w:ascii="Times New Roman" w:hAnsi="Times New Roman"/>
          <w:b/>
          <w:sz w:val="22"/>
        </w:rPr>
        <w:t>Which tumor marker is most specifically associated with hepatoblastoma in children?</w:t>
      </w:r>
    </w:p>
    <w:p>
      <w:pPr>
        <w:spacing w:after="60"/>
        <w:ind w:left="720"/>
      </w:pPr>
      <w:r>
        <w:rPr>
          <w:rFonts w:ascii="Times New Roman" w:hAnsi="Times New Roman"/>
          <w:b w:val="0"/>
          <w:sz w:val="22"/>
        </w:rPr>
        <w:t xml:space="preserve">A.  </w:t>
      </w:r>
      <w:r>
        <w:rPr>
          <w:rFonts w:ascii="Times New Roman" w:hAnsi="Times New Roman"/>
          <w:b w:val="0"/>
          <w:sz w:val="22"/>
        </w:rPr>
        <w:t>Beta-HCG</w:t>
      </w:r>
    </w:p>
    <w:p>
      <w:pPr>
        <w:spacing w:after="60"/>
        <w:ind w:left="720"/>
      </w:pPr>
      <w:r>
        <w:rPr>
          <w:rFonts w:ascii="Times New Roman" w:hAnsi="Times New Roman"/>
          <w:b w:val="0"/>
          <w:sz w:val="22"/>
        </w:rPr>
        <w:t xml:space="preserve">B.  </w:t>
      </w:r>
      <w:r>
        <w:rPr>
          <w:rFonts w:ascii="Times New Roman" w:hAnsi="Times New Roman"/>
          <w:b w:val="0"/>
          <w:sz w:val="22"/>
        </w:rPr>
        <w:t>Catecholamines (VMA/HVA)</w:t>
      </w:r>
    </w:p>
    <w:p>
      <w:pPr>
        <w:spacing w:after="60"/>
        <w:ind w:left="720"/>
      </w:pPr>
      <w:r>
        <w:rPr>
          <w:rFonts w:ascii="Times New Roman" w:hAnsi="Times New Roman"/>
          <w:b w:val="0"/>
          <w:sz w:val="22"/>
        </w:rPr>
        <w:t xml:space="preserve">C.  </w:t>
      </w:r>
      <w:r>
        <w:rPr>
          <w:rFonts w:ascii="Times New Roman" w:hAnsi="Times New Roman"/>
          <w:b w:val="0"/>
          <w:sz w:val="22"/>
        </w:rPr>
        <w:t>Alpha-fetoprotein (AFP)</w:t>
      </w:r>
    </w:p>
    <w:p>
      <w:pPr>
        <w:spacing w:after="60"/>
        <w:ind w:left="720"/>
      </w:pPr>
      <w:r>
        <w:rPr>
          <w:rFonts w:ascii="Times New Roman" w:hAnsi="Times New Roman"/>
          <w:b w:val="0"/>
          <w:sz w:val="22"/>
        </w:rPr>
        <w:t xml:space="preserve">D.  </w:t>
      </w:r>
      <w:r>
        <w:rPr>
          <w:rFonts w:ascii="Times New Roman" w:hAnsi="Times New Roman"/>
          <w:b w:val="0"/>
          <w:sz w:val="22"/>
        </w:rPr>
        <w:t>Lactate Dehydrogenase (LDH)</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Alpha-fetoprotein (AFP) is elevated in 80-90% of hepatoblastoma cases and serves as both diagnostic and monitoring marker.</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424:  </w:t>
      </w:r>
      <w:r>
        <w:rPr>
          <w:rFonts w:ascii="Times New Roman" w:hAnsi="Times New Roman"/>
          <w:b/>
          <w:sz w:val="22"/>
        </w:rPr>
        <w:t>What is the first-line imaging modality for abdominal masses in children?</w:t>
      </w:r>
    </w:p>
    <w:p>
      <w:pPr>
        <w:spacing w:after="60"/>
        <w:ind w:left="720"/>
      </w:pPr>
      <w:r>
        <w:rPr>
          <w:rFonts w:ascii="Times New Roman" w:hAnsi="Times New Roman"/>
          <w:b w:val="0"/>
          <w:sz w:val="22"/>
        </w:rPr>
        <w:t xml:space="preserve">A.  </w:t>
      </w:r>
      <w:r>
        <w:rPr>
          <w:rFonts w:ascii="Times New Roman" w:hAnsi="Times New Roman"/>
          <w:b w:val="0"/>
          <w:sz w:val="22"/>
        </w:rPr>
        <w:t>Computed Tomography (CT)</w:t>
      </w:r>
    </w:p>
    <w:p>
      <w:pPr>
        <w:spacing w:after="60"/>
        <w:ind w:left="720"/>
      </w:pPr>
      <w:r>
        <w:rPr>
          <w:rFonts w:ascii="Times New Roman" w:hAnsi="Times New Roman"/>
          <w:b w:val="0"/>
          <w:sz w:val="22"/>
        </w:rPr>
        <w:t xml:space="preserve">B.  </w:t>
      </w:r>
      <w:r>
        <w:rPr>
          <w:rFonts w:ascii="Times New Roman" w:hAnsi="Times New Roman"/>
          <w:b w:val="0"/>
          <w:sz w:val="22"/>
        </w:rPr>
        <w:t>Magnetic Resonance Imaging (MRI)</w:t>
      </w:r>
    </w:p>
    <w:p>
      <w:pPr>
        <w:spacing w:after="60"/>
        <w:ind w:left="720"/>
      </w:pPr>
      <w:r>
        <w:rPr>
          <w:rFonts w:ascii="Times New Roman" w:hAnsi="Times New Roman"/>
          <w:b w:val="0"/>
          <w:sz w:val="22"/>
        </w:rPr>
        <w:t xml:space="preserve">C.  </w:t>
      </w:r>
      <w:r>
        <w:rPr>
          <w:rFonts w:ascii="Times New Roman" w:hAnsi="Times New Roman"/>
          <w:b w:val="0"/>
          <w:sz w:val="22"/>
        </w:rPr>
        <w:t>Ultrasound</w:t>
      </w:r>
    </w:p>
    <w:p>
      <w:pPr>
        <w:spacing w:after="60"/>
        <w:ind w:left="720"/>
      </w:pPr>
      <w:r>
        <w:rPr>
          <w:rFonts w:ascii="Times New Roman" w:hAnsi="Times New Roman"/>
          <w:b w:val="0"/>
          <w:sz w:val="22"/>
        </w:rPr>
        <w:t xml:space="preserve">D.  </w:t>
      </w:r>
      <w:r>
        <w:rPr>
          <w:rFonts w:ascii="Times New Roman" w:hAnsi="Times New Roman"/>
          <w:b w:val="0"/>
          <w:sz w:val="22"/>
        </w:rPr>
        <w:t>FDG-PET/CT</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Ultrasound is first-line for abdominal masses as it characterizes cystic vs. solid components and guides further imaging to plan the biopsy.</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425:  </w:t>
      </w:r>
      <w:r>
        <w:rPr>
          <w:rFonts w:ascii="Times New Roman" w:hAnsi="Times New Roman"/>
          <w:b/>
          <w:sz w:val="22"/>
        </w:rPr>
        <w:t>What factors are used for counselling before the treatment regarding the prognosis in pediatric solid tumors?</w:t>
      </w:r>
    </w:p>
    <w:p>
      <w:pPr>
        <w:spacing w:after="60"/>
        <w:ind w:left="720"/>
      </w:pPr>
      <w:r>
        <w:rPr>
          <w:rFonts w:ascii="Times New Roman" w:hAnsi="Times New Roman"/>
          <w:b w:val="0"/>
          <w:sz w:val="22"/>
        </w:rPr>
        <w:t xml:space="preserve">A.  </w:t>
      </w:r>
      <w:r>
        <w:rPr>
          <w:rFonts w:ascii="Times New Roman" w:hAnsi="Times New Roman"/>
          <w:b w:val="0"/>
          <w:sz w:val="22"/>
        </w:rPr>
        <w:t>Only the type of biopsy performed</w:t>
      </w:r>
    </w:p>
    <w:p>
      <w:pPr>
        <w:spacing w:after="60"/>
        <w:ind w:left="720"/>
      </w:pPr>
      <w:r>
        <w:rPr>
          <w:rFonts w:ascii="Times New Roman" w:hAnsi="Times New Roman"/>
          <w:b w:val="0"/>
          <w:sz w:val="22"/>
        </w:rPr>
        <w:t xml:space="preserve">B.  </w:t>
      </w:r>
      <w:r>
        <w:rPr>
          <w:rFonts w:ascii="Times New Roman" w:hAnsi="Times New Roman"/>
          <w:b w:val="0"/>
          <w:sz w:val="22"/>
        </w:rPr>
        <w:t>Specific tumor type, stage, and molecular profile</w:t>
      </w:r>
    </w:p>
    <w:p>
      <w:pPr>
        <w:spacing w:after="60"/>
        <w:ind w:left="720"/>
      </w:pPr>
      <w:r>
        <w:rPr>
          <w:rFonts w:ascii="Times New Roman" w:hAnsi="Times New Roman"/>
          <w:b w:val="0"/>
          <w:sz w:val="22"/>
        </w:rPr>
        <w:t xml:space="preserve">C.  </w:t>
      </w:r>
      <w:r>
        <w:rPr>
          <w:rFonts w:ascii="Times New Roman" w:hAnsi="Times New Roman"/>
          <w:b w:val="0"/>
          <w:sz w:val="22"/>
        </w:rPr>
        <w:t>Patient's age and gender</w:t>
      </w:r>
    </w:p>
    <w:p>
      <w:pPr>
        <w:spacing w:after="60"/>
        <w:ind w:left="720"/>
      </w:pPr>
      <w:r>
        <w:rPr>
          <w:rFonts w:ascii="Times New Roman" w:hAnsi="Times New Roman"/>
          <w:b w:val="0"/>
          <w:sz w:val="22"/>
        </w:rPr>
        <w:t xml:space="preserve">D.  </w:t>
      </w:r>
      <w:r>
        <w:rPr>
          <w:rFonts w:ascii="Times New Roman" w:hAnsi="Times New Roman"/>
          <w:b w:val="0"/>
          <w:sz w:val="22"/>
        </w:rPr>
        <w:t>The imaging modality used</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Pre-treatment counselling for prognosis is entirely dependent on the specific tumor type, stage, and molecular profile obtained from the biopsy.</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426:  </w:t>
      </w:r>
      <w:r>
        <w:rPr>
          <w:rFonts w:ascii="Times New Roman" w:hAnsi="Times New Roman"/>
          <w:b/>
          <w:sz w:val="22"/>
        </w:rPr>
        <w:t>What is the typical pain management approach after a biopsy procedure?</w:t>
      </w:r>
    </w:p>
    <w:p>
      <w:pPr>
        <w:spacing w:after="60"/>
        <w:ind w:left="720"/>
      </w:pPr>
      <w:r>
        <w:rPr>
          <w:rFonts w:ascii="Times New Roman" w:hAnsi="Times New Roman"/>
          <w:b w:val="0"/>
          <w:sz w:val="22"/>
        </w:rPr>
        <w:t xml:space="preserve">A.  </w:t>
      </w:r>
      <w:r>
        <w:rPr>
          <w:rFonts w:ascii="Times New Roman" w:hAnsi="Times New Roman"/>
          <w:b w:val="0"/>
          <w:sz w:val="22"/>
        </w:rPr>
        <w:t>Opioids as first-line</w:t>
      </w:r>
    </w:p>
    <w:p>
      <w:pPr>
        <w:spacing w:after="60"/>
        <w:ind w:left="720"/>
      </w:pPr>
      <w:r>
        <w:rPr>
          <w:rFonts w:ascii="Times New Roman" w:hAnsi="Times New Roman"/>
          <w:b w:val="0"/>
          <w:sz w:val="22"/>
        </w:rPr>
        <w:t xml:space="preserve">B.  </w:t>
      </w:r>
      <w:r>
        <w:rPr>
          <w:rFonts w:ascii="Times New Roman" w:hAnsi="Times New Roman"/>
          <w:b w:val="0"/>
          <w:sz w:val="22"/>
        </w:rPr>
        <w:t>Acetaminophen and ibuprofen, with opioids reserved</w:t>
      </w:r>
    </w:p>
    <w:p>
      <w:pPr>
        <w:spacing w:after="60"/>
        <w:ind w:left="720"/>
      </w:pPr>
      <w:r>
        <w:rPr>
          <w:rFonts w:ascii="Times New Roman" w:hAnsi="Times New Roman"/>
          <w:b w:val="0"/>
          <w:sz w:val="22"/>
        </w:rPr>
        <w:t xml:space="preserve">C.  </w:t>
      </w:r>
      <w:r>
        <w:rPr>
          <w:rFonts w:ascii="Times New Roman" w:hAnsi="Times New Roman"/>
          <w:b w:val="0"/>
          <w:sz w:val="22"/>
        </w:rPr>
        <w:t>No analgesia needed</w:t>
      </w:r>
    </w:p>
    <w:p>
      <w:pPr>
        <w:spacing w:after="60"/>
        <w:ind w:left="720"/>
      </w:pPr>
      <w:r>
        <w:rPr>
          <w:rFonts w:ascii="Times New Roman" w:hAnsi="Times New Roman"/>
          <w:b w:val="0"/>
          <w:sz w:val="22"/>
        </w:rPr>
        <w:t xml:space="preserve">D.  </w:t>
      </w:r>
      <w:r>
        <w:rPr>
          <w:rFonts w:ascii="Times New Roman" w:hAnsi="Times New Roman"/>
          <w:b w:val="0"/>
          <w:sz w:val="22"/>
        </w:rPr>
        <w:t>Only local anesthetics</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Multimodal analgesia typically includes acetaminophen and ibuprofen, with opioids reserved for severe pain.</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427:  </w:t>
      </w:r>
      <w:r>
        <w:rPr>
          <w:rFonts w:ascii="Times New Roman" w:hAnsi="Times New Roman"/>
          <w:b/>
          <w:sz w:val="22"/>
        </w:rPr>
        <w:t>Why should a biopsy tract be placed in alignment with the anticipated definitive surgical incision?</w:t>
      </w:r>
    </w:p>
    <w:p>
      <w:pPr>
        <w:spacing w:after="60"/>
        <w:ind w:left="720"/>
      </w:pPr>
      <w:r>
        <w:rPr>
          <w:rFonts w:ascii="Times New Roman" w:hAnsi="Times New Roman"/>
          <w:b w:val="0"/>
          <w:sz w:val="22"/>
        </w:rPr>
        <w:t xml:space="preserve">A.  </w:t>
      </w:r>
      <w:r>
        <w:rPr>
          <w:rFonts w:ascii="Times New Roman" w:hAnsi="Times New Roman"/>
          <w:b w:val="0"/>
          <w:sz w:val="22"/>
        </w:rPr>
        <w:t>To reduce procedural time and cost</w:t>
      </w:r>
    </w:p>
    <w:p>
      <w:pPr>
        <w:spacing w:after="60"/>
        <w:ind w:left="720"/>
      </w:pPr>
      <w:r>
        <w:rPr>
          <w:rFonts w:ascii="Times New Roman" w:hAnsi="Times New Roman"/>
          <w:b w:val="0"/>
          <w:sz w:val="22"/>
        </w:rPr>
        <w:t xml:space="preserve">B.  </w:t>
      </w:r>
      <w:r>
        <w:rPr>
          <w:rFonts w:ascii="Times New Roman" w:hAnsi="Times New Roman"/>
          <w:b w:val="0"/>
          <w:sz w:val="22"/>
        </w:rPr>
        <w:t>For improved cosmetic outcome</w:t>
      </w:r>
    </w:p>
    <w:p>
      <w:pPr>
        <w:spacing w:after="60"/>
        <w:ind w:left="720"/>
      </w:pPr>
      <w:r>
        <w:rPr>
          <w:rFonts w:ascii="Times New Roman" w:hAnsi="Times New Roman"/>
          <w:b w:val="0"/>
          <w:sz w:val="22"/>
        </w:rPr>
        <w:t xml:space="preserve">C.  </w:t>
      </w:r>
      <w:r>
        <w:rPr>
          <w:rFonts w:ascii="Times New Roman" w:hAnsi="Times New Roman"/>
          <w:b w:val="0"/>
          <w:sz w:val="22"/>
        </w:rPr>
        <w:t>To allow complete excision during definitive surgery</w:t>
      </w:r>
    </w:p>
    <w:p>
      <w:pPr>
        <w:spacing w:after="60"/>
        <w:ind w:left="720"/>
      </w:pPr>
      <w:r>
        <w:rPr>
          <w:rFonts w:ascii="Times New Roman" w:hAnsi="Times New Roman"/>
          <w:b w:val="0"/>
          <w:sz w:val="22"/>
        </w:rPr>
        <w:t xml:space="preserve">D.  </w:t>
      </w:r>
      <w:r>
        <w:rPr>
          <w:rFonts w:ascii="Times New Roman" w:hAnsi="Times New Roman"/>
          <w:b w:val="0"/>
          <w:sz w:val="22"/>
        </w:rPr>
        <w:t>To minimize postoperative pain</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The biopsy tract must be excised en bloc with the tumor during definitive resection to prevent seeding and local recurrence.</w:t>
      </w:r>
    </w:p>
    <w:p>
      <w:pPr>
        <w:spacing w:before="160" w:after="160"/>
      </w:pPr>
      <w:r>
        <w:rPr>
          <w:rFonts w:ascii="Times New Roman" w:hAnsi="Times New Roman"/>
          <w:color w:val="AAAAAA"/>
          <w:sz w:val="20"/>
        </w:rPr>
        <w:t>――――――――――――――――――――――――――――――――――――――――――――――――――――――――――――</w:t>
      </w:r>
    </w:p>
    <w:p>
      <w:r>
        <w:br w:type="page"/>
      </w:r>
    </w:p>
    <w:p>
      <w:pPr>
        <w:pStyle w:val="Heading1"/>
      </w:pPr>
      <w:r>
        <w:t>Congenital Defects Of The Abdominal Wall</w:t>
      </w:r>
    </w:p>
    <w:p>
      <w:pPr>
        <w:spacing w:before="240" w:after="120"/>
      </w:pPr>
      <w:r>
        <w:rPr>
          <w:rFonts w:ascii="Times New Roman" w:hAnsi="Times New Roman"/>
          <w:b/>
          <w:sz w:val="22"/>
        </w:rPr>
        <w:t xml:space="preserve">Q 428:  </w:t>
      </w:r>
      <w:r>
        <w:rPr>
          <w:rFonts w:ascii="Times New Roman" w:hAnsi="Times New Roman"/>
          <w:b/>
          <w:sz w:val="22"/>
        </w:rPr>
        <w:t>What is a defining characteristic of an omphalocele?</w:t>
      </w:r>
    </w:p>
    <w:p>
      <w:pPr>
        <w:spacing w:after="60"/>
        <w:ind w:left="720"/>
      </w:pPr>
      <w:r>
        <w:rPr>
          <w:rFonts w:ascii="Times New Roman" w:hAnsi="Times New Roman"/>
          <w:b w:val="0"/>
          <w:sz w:val="22"/>
        </w:rPr>
        <w:t xml:space="preserve">A.  </w:t>
      </w:r>
      <w:r>
        <w:rPr>
          <w:rFonts w:ascii="Times New Roman" w:hAnsi="Times New Roman"/>
          <w:b w:val="0"/>
          <w:sz w:val="22"/>
        </w:rPr>
        <w:t>Unprotected evisceration of bowel</w:t>
      </w:r>
    </w:p>
    <w:p>
      <w:pPr>
        <w:spacing w:after="60"/>
        <w:ind w:left="720"/>
      </w:pPr>
      <w:r>
        <w:rPr>
          <w:rFonts w:ascii="Times New Roman" w:hAnsi="Times New Roman"/>
          <w:b w:val="0"/>
          <w:sz w:val="22"/>
        </w:rPr>
        <w:t xml:space="preserve">B.  </w:t>
      </w:r>
      <w:r>
        <w:rPr>
          <w:rFonts w:ascii="Times New Roman" w:hAnsi="Times New Roman"/>
          <w:b w:val="0"/>
          <w:sz w:val="22"/>
        </w:rPr>
        <w:t>Covered by a sac composed of peritoneum and amnion</w:t>
      </w:r>
    </w:p>
    <w:p>
      <w:pPr>
        <w:spacing w:after="60"/>
        <w:ind w:left="720"/>
      </w:pPr>
      <w:r>
        <w:rPr>
          <w:rFonts w:ascii="Times New Roman" w:hAnsi="Times New Roman"/>
          <w:b w:val="0"/>
          <w:sz w:val="22"/>
        </w:rPr>
        <w:t xml:space="preserve">C.  </w:t>
      </w:r>
      <w:r>
        <w:rPr>
          <w:rFonts w:ascii="Times New Roman" w:hAnsi="Times New Roman"/>
          <w:b w:val="0"/>
          <w:sz w:val="22"/>
        </w:rPr>
        <w:t>Typically to the left of the umbilicus</w:t>
      </w:r>
    </w:p>
    <w:p>
      <w:pPr>
        <w:spacing w:after="60"/>
        <w:ind w:left="720"/>
      </w:pPr>
      <w:r>
        <w:rPr>
          <w:rFonts w:ascii="Times New Roman" w:hAnsi="Times New Roman"/>
          <w:b w:val="0"/>
          <w:sz w:val="22"/>
        </w:rPr>
        <w:t xml:space="preserve">D.  </w:t>
      </w:r>
      <w:r>
        <w:rPr>
          <w:rFonts w:ascii="Times New Roman" w:hAnsi="Times New Roman"/>
          <w:b w:val="0"/>
          <w:sz w:val="22"/>
        </w:rPr>
        <w:t>Always associated with no other anomalies</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Omphalocele is defined as a midline abdominal wall defect with herniation of abdominal contents covered by a protective sac composed of peritoneum and amnion.</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429:  </w:t>
      </w:r>
      <w:r>
        <w:rPr>
          <w:rFonts w:ascii="Times New Roman" w:hAnsi="Times New Roman"/>
          <w:b/>
          <w:sz w:val="22"/>
        </w:rPr>
        <w:t>How is gastroschisis typically described?</w:t>
      </w:r>
    </w:p>
    <w:p>
      <w:pPr>
        <w:spacing w:after="60"/>
        <w:ind w:left="720"/>
      </w:pPr>
      <w:r>
        <w:rPr>
          <w:rFonts w:ascii="Times New Roman" w:hAnsi="Times New Roman"/>
          <w:b w:val="0"/>
          <w:sz w:val="22"/>
        </w:rPr>
        <w:t xml:space="preserve">A.  </w:t>
      </w:r>
      <w:r>
        <w:rPr>
          <w:rFonts w:ascii="Times New Roman" w:hAnsi="Times New Roman"/>
          <w:b w:val="0"/>
          <w:sz w:val="22"/>
        </w:rPr>
        <w:t>Midline defect with sac cover</w:t>
      </w:r>
    </w:p>
    <w:p>
      <w:pPr>
        <w:spacing w:after="60"/>
        <w:ind w:left="720"/>
      </w:pPr>
      <w:r>
        <w:rPr>
          <w:rFonts w:ascii="Times New Roman" w:hAnsi="Times New Roman"/>
          <w:b w:val="0"/>
          <w:sz w:val="22"/>
        </w:rPr>
        <w:t xml:space="preserve">B.  </w:t>
      </w:r>
      <w:r>
        <w:rPr>
          <w:rFonts w:ascii="Times New Roman" w:hAnsi="Times New Roman"/>
          <w:b w:val="0"/>
          <w:sz w:val="22"/>
        </w:rPr>
        <w:t>Paraumbilical defect with unprotected evisceration</w:t>
      </w:r>
    </w:p>
    <w:p>
      <w:pPr>
        <w:spacing w:after="60"/>
        <w:ind w:left="720"/>
      </w:pPr>
      <w:r>
        <w:rPr>
          <w:rFonts w:ascii="Times New Roman" w:hAnsi="Times New Roman"/>
          <w:b w:val="0"/>
          <w:sz w:val="22"/>
        </w:rPr>
        <w:t xml:space="preserve">C.  </w:t>
      </w:r>
      <w:r>
        <w:rPr>
          <w:rFonts w:ascii="Times New Roman" w:hAnsi="Times New Roman"/>
          <w:b w:val="0"/>
          <w:sz w:val="22"/>
        </w:rPr>
        <w:t>Defect covered by Wharton's jelly</w:t>
      </w:r>
    </w:p>
    <w:p>
      <w:pPr>
        <w:spacing w:after="60"/>
        <w:ind w:left="720"/>
      </w:pPr>
      <w:r>
        <w:rPr>
          <w:rFonts w:ascii="Times New Roman" w:hAnsi="Times New Roman"/>
          <w:b w:val="0"/>
          <w:sz w:val="22"/>
        </w:rPr>
        <w:t xml:space="preserve">D.  </w:t>
      </w:r>
      <w:r>
        <w:rPr>
          <w:rFonts w:ascii="Times New Roman" w:hAnsi="Times New Roman"/>
          <w:b w:val="0"/>
          <w:sz w:val="22"/>
        </w:rPr>
        <w:t>Always associated with genetic syndromes</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Gastroschisis is a full-thickness paraumbilical abdominal wall defect, typically to the right of the umbilicus, with evisceration of unprotected abdominal contents directly exposed to amniotic fluid. Gastroschisis presents as a right-sided defect with non-covered edematous, matted intestines.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430:  </w:t>
      </w:r>
      <w:r>
        <w:rPr>
          <w:rFonts w:ascii="Times New Roman" w:hAnsi="Times New Roman"/>
          <w:b/>
          <w:sz w:val="22"/>
        </w:rPr>
        <w:t>What is the primary embryological cause of omphalocele?</w:t>
      </w:r>
    </w:p>
    <w:p>
      <w:pPr>
        <w:spacing w:after="60"/>
        <w:ind w:left="720"/>
      </w:pPr>
      <w:r>
        <w:rPr>
          <w:rFonts w:ascii="Times New Roman" w:hAnsi="Times New Roman"/>
          <w:b w:val="0"/>
          <w:sz w:val="22"/>
        </w:rPr>
        <w:t xml:space="preserve">A.  </w:t>
      </w:r>
      <w:r>
        <w:rPr>
          <w:rFonts w:ascii="Times New Roman" w:hAnsi="Times New Roman"/>
          <w:b w:val="0"/>
          <w:sz w:val="22"/>
        </w:rPr>
        <w:t>Vascular disruption</w:t>
      </w:r>
    </w:p>
    <w:p>
      <w:pPr>
        <w:spacing w:after="60"/>
        <w:ind w:left="720"/>
      </w:pPr>
      <w:r>
        <w:rPr>
          <w:rFonts w:ascii="Times New Roman" w:hAnsi="Times New Roman"/>
          <w:b w:val="0"/>
          <w:sz w:val="22"/>
        </w:rPr>
        <w:t xml:space="preserve">B.  </w:t>
      </w:r>
      <w:r>
        <w:rPr>
          <w:rFonts w:ascii="Times New Roman" w:hAnsi="Times New Roman"/>
          <w:b w:val="0"/>
          <w:sz w:val="22"/>
        </w:rPr>
        <w:t>Failure of lateral body folds to fuse</w:t>
      </w:r>
    </w:p>
    <w:p>
      <w:pPr>
        <w:spacing w:after="60"/>
        <w:ind w:left="720"/>
      </w:pPr>
      <w:r>
        <w:rPr>
          <w:rFonts w:ascii="Times New Roman" w:hAnsi="Times New Roman"/>
          <w:b w:val="0"/>
          <w:sz w:val="22"/>
        </w:rPr>
        <w:t xml:space="preserve">C.  </w:t>
      </w:r>
      <w:r>
        <w:rPr>
          <w:rFonts w:ascii="Times New Roman" w:hAnsi="Times New Roman"/>
          <w:b w:val="0"/>
          <w:sz w:val="22"/>
        </w:rPr>
        <w:t>Abnormal body wall development</w:t>
      </w:r>
    </w:p>
    <w:p>
      <w:pPr>
        <w:spacing w:after="60"/>
        <w:ind w:left="720"/>
      </w:pPr>
      <w:r>
        <w:rPr>
          <w:rFonts w:ascii="Times New Roman" w:hAnsi="Times New Roman"/>
          <w:b w:val="0"/>
          <w:sz w:val="22"/>
        </w:rPr>
        <w:t xml:space="preserve">D.  </w:t>
      </w:r>
      <w:r>
        <w:rPr>
          <w:rFonts w:ascii="Times New Roman" w:hAnsi="Times New Roman"/>
          <w:b w:val="0"/>
          <w:sz w:val="22"/>
        </w:rPr>
        <w:t>Involution of the right umbilical vein</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Omphalocele results from failure of lateral body folds to fuse during embryogenesis, leading to persistent herniation into the umbilical cord.</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431:  </w:t>
      </w:r>
      <w:r>
        <w:rPr>
          <w:rFonts w:ascii="Times New Roman" w:hAnsi="Times New Roman"/>
          <w:b/>
          <w:sz w:val="22"/>
        </w:rPr>
        <w:t>Which modifiable risk factor is strongly associated with gastroschisis?</w:t>
      </w:r>
    </w:p>
    <w:p>
      <w:pPr>
        <w:spacing w:after="60"/>
        <w:ind w:left="720"/>
      </w:pPr>
      <w:r>
        <w:rPr>
          <w:rFonts w:ascii="Times New Roman" w:hAnsi="Times New Roman"/>
          <w:b w:val="0"/>
          <w:sz w:val="22"/>
        </w:rPr>
        <w:t xml:space="preserve">A.  </w:t>
      </w:r>
      <w:r>
        <w:rPr>
          <w:rFonts w:ascii="Times New Roman" w:hAnsi="Times New Roman"/>
          <w:b w:val="0"/>
          <w:sz w:val="22"/>
        </w:rPr>
        <w:t>Maternal age &gt;35 years</w:t>
      </w:r>
    </w:p>
    <w:p>
      <w:pPr>
        <w:spacing w:after="60"/>
        <w:ind w:left="720"/>
      </w:pPr>
      <w:r>
        <w:rPr>
          <w:rFonts w:ascii="Times New Roman" w:hAnsi="Times New Roman"/>
          <w:b w:val="0"/>
          <w:sz w:val="22"/>
        </w:rPr>
        <w:t xml:space="preserve">B.  </w:t>
      </w:r>
      <w:r>
        <w:rPr>
          <w:rFonts w:ascii="Times New Roman" w:hAnsi="Times New Roman"/>
          <w:b w:val="0"/>
          <w:sz w:val="22"/>
        </w:rPr>
        <w:t>Maternal smoking</w:t>
      </w:r>
    </w:p>
    <w:p>
      <w:pPr>
        <w:spacing w:after="60"/>
        <w:ind w:left="720"/>
      </w:pPr>
      <w:r>
        <w:rPr>
          <w:rFonts w:ascii="Times New Roman" w:hAnsi="Times New Roman"/>
          <w:b w:val="0"/>
          <w:sz w:val="22"/>
        </w:rPr>
        <w:t xml:space="preserve">C.  </w:t>
      </w:r>
      <w:r>
        <w:rPr>
          <w:rFonts w:ascii="Times New Roman" w:hAnsi="Times New Roman"/>
          <w:b w:val="0"/>
          <w:sz w:val="22"/>
        </w:rPr>
        <w:t>High socioeconomic status</w:t>
      </w:r>
    </w:p>
    <w:p>
      <w:pPr>
        <w:spacing w:after="60"/>
        <w:ind w:left="720"/>
      </w:pPr>
      <w:r>
        <w:rPr>
          <w:rFonts w:ascii="Times New Roman" w:hAnsi="Times New Roman"/>
          <w:b w:val="0"/>
          <w:sz w:val="22"/>
        </w:rPr>
        <w:t xml:space="preserve">D.  </w:t>
      </w:r>
      <w:r>
        <w:rPr>
          <w:rFonts w:ascii="Times New Roman" w:hAnsi="Times New Roman"/>
          <w:b w:val="0"/>
          <w:sz w:val="22"/>
        </w:rPr>
        <w:t>Maternal diabetes</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Maternal smoking is a modifiable risk factor for gastroschisis, with an adjusted odds ratio of 1.5–2.0.</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432:  </w:t>
      </w:r>
      <w:r>
        <w:rPr>
          <w:rFonts w:ascii="Times New Roman" w:hAnsi="Times New Roman"/>
          <w:b/>
          <w:sz w:val="22"/>
        </w:rPr>
        <w:t>During which weeks of gestation does gastroschisis typically arise?</w:t>
      </w:r>
    </w:p>
    <w:p>
      <w:pPr>
        <w:spacing w:after="60"/>
        <w:ind w:left="720"/>
      </w:pPr>
      <w:r>
        <w:rPr>
          <w:rFonts w:ascii="Times New Roman" w:hAnsi="Times New Roman"/>
          <w:b w:val="0"/>
          <w:sz w:val="22"/>
        </w:rPr>
        <w:t xml:space="preserve">A.  </w:t>
      </w:r>
      <w:r>
        <w:rPr>
          <w:rFonts w:ascii="Times New Roman" w:hAnsi="Times New Roman"/>
          <w:b w:val="0"/>
          <w:sz w:val="22"/>
        </w:rPr>
        <w:t>Weeks 4–10</w:t>
      </w:r>
    </w:p>
    <w:p>
      <w:pPr>
        <w:spacing w:after="60"/>
        <w:ind w:left="720"/>
      </w:pPr>
      <w:r>
        <w:rPr>
          <w:rFonts w:ascii="Times New Roman" w:hAnsi="Times New Roman"/>
          <w:b w:val="0"/>
          <w:sz w:val="22"/>
        </w:rPr>
        <w:t xml:space="preserve">B.  </w:t>
      </w:r>
      <w:r>
        <w:rPr>
          <w:rFonts w:ascii="Times New Roman" w:hAnsi="Times New Roman"/>
          <w:b w:val="0"/>
          <w:sz w:val="22"/>
        </w:rPr>
        <w:t>Weeks 5–8</w:t>
      </w:r>
    </w:p>
    <w:p>
      <w:pPr>
        <w:spacing w:after="60"/>
        <w:ind w:left="720"/>
      </w:pPr>
      <w:r>
        <w:rPr>
          <w:rFonts w:ascii="Times New Roman" w:hAnsi="Times New Roman"/>
          <w:b w:val="0"/>
          <w:sz w:val="22"/>
        </w:rPr>
        <w:t xml:space="preserve">C.  </w:t>
      </w:r>
      <w:r>
        <w:rPr>
          <w:rFonts w:ascii="Times New Roman" w:hAnsi="Times New Roman"/>
          <w:b w:val="0"/>
          <w:sz w:val="22"/>
        </w:rPr>
        <w:t>Weeks 10–12</w:t>
      </w:r>
    </w:p>
    <w:p>
      <w:pPr>
        <w:spacing w:after="60"/>
        <w:ind w:left="720"/>
      </w:pPr>
      <w:r>
        <w:rPr>
          <w:rFonts w:ascii="Times New Roman" w:hAnsi="Times New Roman"/>
          <w:b w:val="0"/>
          <w:sz w:val="22"/>
        </w:rPr>
        <w:t xml:space="preserve">D.  </w:t>
      </w:r>
      <w:r>
        <w:rPr>
          <w:rFonts w:ascii="Times New Roman" w:hAnsi="Times New Roman"/>
          <w:b w:val="0"/>
          <w:sz w:val="22"/>
        </w:rPr>
        <w:t>Weeks 2–4</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Gastroschisis arises around week 5–8 of gestation, likely from disruption of the right omphalomesenteric artery. Gastroschisis pathogenesis involves vascular insult or mesodermal deficiency, leading to a full-thickness defect and unprotected evisceration.</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433:  </w:t>
      </w:r>
      <w:r>
        <w:rPr>
          <w:rFonts w:ascii="Times New Roman" w:hAnsi="Times New Roman"/>
          <w:b/>
          <w:sz w:val="22"/>
        </w:rPr>
        <w:t>What functional derangement is associated with gastroschisis?</w:t>
      </w:r>
    </w:p>
    <w:p>
      <w:pPr>
        <w:spacing w:after="60"/>
        <w:ind w:left="720"/>
      </w:pPr>
      <w:r>
        <w:rPr>
          <w:rFonts w:ascii="Times New Roman" w:hAnsi="Times New Roman"/>
          <w:b w:val="0"/>
          <w:sz w:val="22"/>
        </w:rPr>
        <w:t xml:space="preserve">A.  </w:t>
      </w:r>
      <w:r>
        <w:rPr>
          <w:rFonts w:ascii="Times New Roman" w:hAnsi="Times New Roman"/>
          <w:b w:val="0"/>
          <w:sz w:val="22"/>
        </w:rPr>
        <w:t>Pulmonary hypoplasia</w:t>
      </w:r>
    </w:p>
    <w:p>
      <w:pPr>
        <w:spacing w:after="60"/>
        <w:ind w:left="720"/>
      </w:pPr>
      <w:r>
        <w:rPr>
          <w:rFonts w:ascii="Times New Roman" w:hAnsi="Times New Roman"/>
          <w:b w:val="0"/>
          <w:sz w:val="22"/>
        </w:rPr>
        <w:t xml:space="preserve">B.  </w:t>
      </w:r>
      <w:r>
        <w:rPr>
          <w:rFonts w:ascii="Times New Roman" w:hAnsi="Times New Roman"/>
          <w:b w:val="0"/>
          <w:sz w:val="22"/>
        </w:rPr>
        <w:t>Bowel dysmotility and nutrient malabsorption</w:t>
      </w:r>
    </w:p>
    <w:p>
      <w:pPr>
        <w:spacing w:after="60"/>
        <w:ind w:left="720"/>
      </w:pPr>
      <w:r>
        <w:rPr>
          <w:rFonts w:ascii="Times New Roman" w:hAnsi="Times New Roman"/>
          <w:b w:val="0"/>
          <w:sz w:val="22"/>
        </w:rPr>
        <w:t xml:space="preserve">C.  </w:t>
      </w:r>
      <w:r>
        <w:rPr>
          <w:rFonts w:ascii="Times New Roman" w:hAnsi="Times New Roman"/>
          <w:b w:val="0"/>
          <w:sz w:val="22"/>
        </w:rPr>
        <w:t>Cardiac compromise</w:t>
      </w:r>
    </w:p>
    <w:p>
      <w:pPr>
        <w:spacing w:after="60"/>
        <w:ind w:left="720"/>
      </w:pPr>
      <w:r>
        <w:rPr>
          <w:rFonts w:ascii="Times New Roman" w:hAnsi="Times New Roman"/>
          <w:b w:val="0"/>
          <w:sz w:val="22"/>
        </w:rPr>
        <w:t xml:space="preserve">D.  </w:t>
      </w:r>
      <w:r>
        <w:rPr>
          <w:rFonts w:ascii="Times New Roman" w:hAnsi="Times New Roman"/>
          <w:b w:val="0"/>
          <w:sz w:val="22"/>
        </w:rPr>
        <w:t>Sac rupture</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Gastroschisis involves functional derangements such as bowel dysmotility, nutrient malabsorption, and fluid losses due to inflammatory damage.</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434:  </w:t>
      </w:r>
      <w:r>
        <w:rPr>
          <w:rFonts w:ascii="Times New Roman" w:hAnsi="Times New Roman"/>
          <w:b/>
          <w:sz w:val="22"/>
        </w:rPr>
        <w:t>Which group is at risk for omphalocele?</w:t>
      </w:r>
    </w:p>
    <w:p>
      <w:pPr>
        <w:spacing w:after="60"/>
        <w:ind w:left="720"/>
      </w:pPr>
      <w:r>
        <w:rPr>
          <w:rFonts w:ascii="Times New Roman" w:hAnsi="Times New Roman"/>
          <w:b w:val="0"/>
          <w:sz w:val="22"/>
        </w:rPr>
        <w:t xml:space="preserve">A.  </w:t>
      </w:r>
      <w:r>
        <w:rPr>
          <w:rFonts w:ascii="Times New Roman" w:hAnsi="Times New Roman"/>
          <w:b w:val="0"/>
          <w:sz w:val="22"/>
        </w:rPr>
        <w:t>Adolescents</w:t>
      </w:r>
    </w:p>
    <w:p>
      <w:pPr>
        <w:spacing w:after="60"/>
        <w:ind w:left="720"/>
      </w:pPr>
      <w:r>
        <w:rPr>
          <w:rFonts w:ascii="Times New Roman" w:hAnsi="Times New Roman"/>
          <w:b w:val="0"/>
          <w:sz w:val="22"/>
        </w:rPr>
        <w:t xml:space="preserve">B.  </w:t>
      </w:r>
      <w:r>
        <w:rPr>
          <w:rFonts w:ascii="Times New Roman" w:hAnsi="Times New Roman"/>
          <w:b w:val="0"/>
          <w:sz w:val="22"/>
        </w:rPr>
        <w:t>Infants of mothers with diabetes</w:t>
      </w:r>
    </w:p>
    <w:p>
      <w:pPr>
        <w:spacing w:after="60"/>
        <w:ind w:left="720"/>
      </w:pPr>
      <w:r>
        <w:rPr>
          <w:rFonts w:ascii="Times New Roman" w:hAnsi="Times New Roman"/>
          <w:b w:val="0"/>
          <w:sz w:val="22"/>
        </w:rPr>
        <w:t xml:space="preserve">C.  </w:t>
      </w:r>
      <w:r>
        <w:rPr>
          <w:rFonts w:ascii="Times New Roman" w:hAnsi="Times New Roman"/>
          <w:b w:val="0"/>
          <w:sz w:val="22"/>
        </w:rPr>
        <w:t>Smokers</w:t>
      </w:r>
    </w:p>
    <w:p>
      <w:pPr>
        <w:spacing w:after="60"/>
        <w:ind w:left="720"/>
      </w:pPr>
      <w:r>
        <w:rPr>
          <w:rFonts w:ascii="Times New Roman" w:hAnsi="Times New Roman"/>
          <w:b w:val="0"/>
          <w:sz w:val="22"/>
        </w:rPr>
        <w:t xml:space="preserve">D.  </w:t>
      </w:r>
      <w:r>
        <w:rPr>
          <w:rFonts w:ascii="Times New Roman" w:hAnsi="Times New Roman"/>
          <w:b w:val="0"/>
          <w:sz w:val="22"/>
        </w:rPr>
        <w:t>Low BMI mothers</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Omphalocele risk groups include infants of mothers with diabetes or obesity.</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435:  </w:t>
      </w:r>
      <w:r>
        <w:rPr>
          <w:rFonts w:ascii="Times New Roman" w:hAnsi="Times New Roman"/>
          <w:b/>
          <w:sz w:val="22"/>
        </w:rPr>
        <w:t>What lab investigation is elevated in both omphalocele and gastroschisis?</w:t>
      </w:r>
    </w:p>
    <w:p>
      <w:pPr>
        <w:spacing w:after="60"/>
        <w:ind w:left="720"/>
      </w:pPr>
      <w:r>
        <w:rPr>
          <w:rFonts w:ascii="Times New Roman" w:hAnsi="Times New Roman"/>
          <w:b w:val="0"/>
          <w:sz w:val="22"/>
        </w:rPr>
        <w:t xml:space="preserve">A.  </w:t>
      </w:r>
      <w:r>
        <w:rPr>
          <w:rFonts w:ascii="Times New Roman" w:hAnsi="Times New Roman"/>
          <w:b w:val="0"/>
          <w:sz w:val="22"/>
        </w:rPr>
        <w:t>CBC leukocytosis</w:t>
      </w:r>
    </w:p>
    <w:p>
      <w:pPr>
        <w:spacing w:after="60"/>
        <w:ind w:left="720"/>
      </w:pPr>
      <w:r>
        <w:rPr>
          <w:rFonts w:ascii="Times New Roman" w:hAnsi="Times New Roman"/>
          <w:b w:val="0"/>
          <w:sz w:val="22"/>
        </w:rPr>
        <w:t xml:space="preserve">B.  </w:t>
      </w:r>
      <w:r>
        <w:rPr>
          <w:rFonts w:ascii="Times New Roman" w:hAnsi="Times New Roman"/>
          <w:b w:val="0"/>
          <w:sz w:val="22"/>
        </w:rPr>
        <w:t>Amniotic fluid AFP</w:t>
      </w:r>
    </w:p>
    <w:p>
      <w:pPr>
        <w:spacing w:after="60"/>
        <w:ind w:left="720"/>
      </w:pPr>
      <w:r>
        <w:rPr>
          <w:rFonts w:ascii="Times New Roman" w:hAnsi="Times New Roman"/>
          <w:b w:val="0"/>
          <w:sz w:val="22"/>
        </w:rPr>
        <w:t xml:space="preserve">C.  </w:t>
      </w:r>
      <w:r>
        <w:rPr>
          <w:rFonts w:ascii="Times New Roman" w:hAnsi="Times New Roman"/>
          <w:b w:val="0"/>
          <w:sz w:val="22"/>
        </w:rPr>
        <w:t>Chromosomal microarray</w:t>
      </w:r>
    </w:p>
    <w:p>
      <w:pPr>
        <w:spacing w:after="60"/>
        <w:ind w:left="720"/>
      </w:pPr>
      <w:r>
        <w:rPr>
          <w:rFonts w:ascii="Times New Roman" w:hAnsi="Times New Roman"/>
          <w:b w:val="0"/>
          <w:sz w:val="22"/>
        </w:rPr>
        <w:t xml:space="preserve">D.  </w:t>
      </w:r>
      <w:r>
        <w:rPr>
          <w:rFonts w:ascii="Times New Roman" w:hAnsi="Times New Roman"/>
          <w:b w:val="0"/>
          <w:sz w:val="22"/>
        </w:rPr>
        <w:t>Electrolytes</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Amniotic fluid AFP is elevated in both omphalocele and gastroschisis.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436:  </w:t>
      </w:r>
      <w:r>
        <w:rPr>
          <w:rFonts w:ascii="Times New Roman" w:hAnsi="Times New Roman"/>
          <w:b/>
          <w:sz w:val="22"/>
        </w:rPr>
        <w:t>What is a key prenatal ultrasound finding for gastroschisis?</w:t>
      </w:r>
    </w:p>
    <w:p>
      <w:pPr>
        <w:spacing w:after="60"/>
        <w:ind w:left="720"/>
      </w:pPr>
      <w:r>
        <w:rPr>
          <w:rFonts w:ascii="Times New Roman" w:hAnsi="Times New Roman"/>
          <w:b w:val="0"/>
          <w:sz w:val="22"/>
        </w:rPr>
        <w:t xml:space="preserve">A.  </w:t>
      </w:r>
      <w:r>
        <w:rPr>
          <w:rFonts w:ascii="Times New Roman" w:hAnsi="Times New Roman"/>
          <w:b w:val="0"/>
          <w:sz w:val="22"/>
        </w:rPr>
        <w:t>Midline sac with contents</w:t>
      </w:r>
    </w:p>
    <w:p>
      <w:pPr>
        <w:spacing w:after="60"/>
        <w:ind w:left="720"/>
      </w:pPr>
      <w:r>
        <w:rPr>
          <w:rFonts w:ascii="Times New Roman" w:hAnsi="Times New Roman"/>
          <w:b w:val="0"/>
          <w:sz w:val="22"/>
        </w:rPr>
        <w:t xml:space="preserve">B.  </w:t>
      </w:r>
      <w:r>
        <w:rPr>
          <w:rFonts w:ascii="Times New Roman" w:hAnsi="Times New Roman"/>
          <w:b w:val="0"/>
          <w:sz w:val="22"/>
        </w:rPr>
        <w:t>Free-floating bowel loops without cover</w:t>
      </w:r>
    </w:p>
    <w:p>
      <w:pPr>
        <w:spacing w:after="60"/>
        <w:ind w:left="720"/>
      </w:pPr>
      <w:r>
        <w:rPr>
          <w:rFonts w:ascii="Times New Roman" w:hAnsi="Times New Roman"/>
          <w:b w:val="0"/>
          <w:sz w:val="22"/>
        </w:rPr>
        <w:t xml:space="preserve">C.  </w:t>
      </w:r>
      <w:r>
        <w:rPr>
          <w:rFonts w:ascii="Times New Roman" w:hAnsi="Times New Roman"/>
          <w:b w:val="0"/>
          <w:sz w:val="22"/>
        </w:rPr>
        <w:t>Cardiac defects</w:t>
      </w:r>
    </w:p>
    <w:p>
      <w:pPr>
        <w:spacing w:after="60"/>
        <w:ind w:left="720"/>
      </w:pPr>
      <w:r>
        <w:rPr>
          <w:rFonts w:ascii="Times New Roman" w:hAnsi="Times New Roman"/>
          <w:b w:val="0"/>
          <w:sz w:val="22"/>
        </w:rPr>
        <w:t xml:space="preserve">D.  </w:t>
      </w:r>
      <w:r>
        <w:rPr>
          <w:rFonts w:ascii="Times New Roman" w:hAnsi="Times New Roman"/>
          <w:b w:val="0"/>
          <w:sz w:val="22"/>
        </w:rPr>
        <w:t>Neural tube defects</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Gastroschisis on prenatal ultrasound shows free-floating bowel loops without cover.</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437:  </w:t>
      </w:r>
      <w:r>
        <w:rPr>
          <w:rFonts w:ascii="Times New Roman" w:hAnsi="Times New Roman"/>
          <w:b/>
          <w:sz w:val="22"/>
        </w:rPr>
        <w:t>How is a giant omphalocele defined?</w:t>
      </w:r>
    </w:p>
    <w:p>
      <w:pPr>
        <w:spacing w:after="60"/>
        <w:ind w:left="720"/>
      </w:pPr>
      <w:r>
        <w:rPr>
          <w:rFonts w:ascii="Times New Roman" w:hAnsi="Times New Roman"/>
          <w:b w:val="0"/>
          <w:sz w:val="22"/>
        </w:rPr>
        <w:t xml:space="preserve">A.  </w:t>
      </w:r>
      <w:r>
        <w:rPr>
          <w:rFonts w:ascii="Times New Roman" w:hAnsi="Times New Roman"/>
          <w:b w:val="0"/>
          <w:sz w:val="22"/>
        </w:rPr>
        <w:t>&lt;5 cm defect</w:t>
      </w:r>
    </w:p>
    <w:p>
      <w:pPr>
        <w:spacing w:after="60"/>
        <w:ind w:left="720"/>
      </w:pPr>
      <w:r>
        <w:rPr>
          <w:rFonts w:ascii="Times New Roman" w:hAnsi="Times New Roman"/>
          <w:b w:val="0"/>
          <w:sz w:val="22"/>
        </w:rPr>
        <w:t xml:space="preserve">B.  </w:t>
      </w:r>
      <w:r>
        <w:rPr>
          <w:rFonts w:ascii="Times New Roman" w:hAnsi="Times New Roman"/>
          <w:b w:val="0"/>
          <w:sz w:val="22"/>
        </w:rPr>
        <w:t>≥5 cm defect</w:t>
      </w:r>
    </w:p>
    <w:p>
      <w:pPr>
        <w:spacing w:after="60"/>
        <w:ind w:left="720"/>
      </w:pPr>
      <w:r>
        <w:rPr>
          <w:rFonts w:ascii="Times New Roman" w:hAnsi="Times New Roman"/>
          <w:b w:val="0"/>
          <w:sz w:val="22"/>
        </w:rPr>
        <w:t xml:space="preserve">C.  </w:t>
      </w:r>
      <w:r>
        <w:rPr>
          <w:rFonts w:ascii="Times New Roman" w:hAnsi="Times New Roman"/>
          <w:b w:val="0"/>
          <w:sz w:val="22"/>
        </w:rPr>
        <w:t>Contains only bowel</w:t>
      </w:r>
    </w:p>
    <w:p>
      <w:pPr>
        <w:spacing w:after="60"/>
        <w:ind w:left="720"/>
      </w:pPr>
      <w:r>
        <w:rPr>
          <w:rFonts w:ascii="Times New Roman" w:hAnsi="Times New Roman"/>
          <w:b w:val="0"/>
          <w:sz w:val="22"/>
        </w:rPr>
        <w:t xml:space="preserve">D.  </w:t>
      </w:r>
      <w:r>
        <w:rPr>
          <w:rFonts w:ascii="Times New Roman" w:hAnsi="Times New Roman"/>
          <w:b w:val="0"/>
          <w:sz w:val="22"/>
        </w:rPr>
        <w:t>No liver involvement</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A giant omphalocele is defined as ≥5 cm in size, often containing the liver.</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438:  </w:t>
      </w:r>
      <w:r>
        <w:rPr>
          <w:rFonts w:ascii="Times New Roman" w:hAnsi="Times New Roman"/>
          <w:b/>
          <w:sz w:val="22"/>
        </w:rPr>
        <w:t>What is included in preoperative medical management?</w:t>
      </w:r>
    </w:p>
    <w:p>
      <w:pPr>
        <w:spacing w:after="60"/>
        <w:ind w:left="720"/>
      </w:pPr>
      <w:r>
        <w:rPr>
          <w:rFonts w:ascii="Times New Roman" w:hAnsi="Times New Roman"/>
          <w:b w:val="0"/>
          <w:sz w:val="22"/>
        </w:rPr>
        <w:t xml:space="preserve">A.  </w:t>
      </w:r>
      <w:r>
        <w:rPr>
          <w:rFonts w:ascii="Times New Roman" w:hAnsi="Times New Roman"/>
          <w:b w:val="0"/>
          <w:sz w:val="22"/>
        </w:rPr>
        <w:t>Chemotherapy</w:t>
      </w:r>
    </w:p>
    <w:p>
      <w:pPr>
        <w:spacing w:after="60"/>
        <w:ind w:left="720"/>
      </w:pPr>
      <w:r>
        <w:rPr>
          <w:rFonts w:ascii="Times New Roman" w:hAnsi="Times New Roman"/>
          <w:b w:val="0"/>
          <w:sz w:val="22"/>
        </w:rPr>
        <w:t xml:space="preserve">B.  </w:t>
      </w:r>
      <w:r>
        <w:rPr>
          <w:rFonts w:ascii="Times New Roman" w:hAnsi="Times New Roman"/>
          <w:b w:val="0"/>
          <w:sz w:val="22"/>
        </w:rPr>
        <w:t>IV fluids and antibiotics</w:t>
      </w:r>
    </w:p>
    <w:p>
      <w:pPr>
        <w:spacing w:after="60"/>
        <w:ind w:left="720"/>
      </w:pPr>
      <w:r>
        <w:rPr>
          <w:rFonts w:ascii="Times New Roman" w:hAnsi="Times New Roman"/>
          <w:b w:val="0"/>
          <w:sz w:val="22"/>
        </w:rPr>
        <w:t xml:space="preserve">C.  </w:t>
      </w:r>
      <w:r>
        <w:rPr>
          <w:rFonts w:ascii="Times New Roman" w:hAnsi="Times New Roman"/>
          <w:b w:val="0"/>
          <w:sz w:val="22"/>
        </w:rPr>
        <w:t>Amniotic fluid exchange routinely</w:t>
      </w:r>
    </w:p>
    <w:p>
      <w:pPr>
        <w:spacing w:after="60"/>
        <w:ind w:left="720"/>
      </w:pPr>
      <w:r>
        <w:rPr>
          <w:rFonts w:ascii="Times New Roman" w:hAnsi="Times New Roman"/>
          <w:b w:val="0"/>
          <w:sz w:val="22"/>
        </w:rPr>
        <w:t xml:space="preserve">D.  </w:t>
      </w:r>
      <w:r>
        <w:rPr>
          <w:rFonts w:ascii="Times New Roman" w:hAnsi="Times New Roman"/>
          <w:b w:val="0"/>
          <w:sz w:val="22"/>
        </w:rPr>
        <w:t>No specific measures</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Preoperative management includes IV fluids, antibiotics (e.g., ampicillin/gentamicin), and nasogastric decompression.</w:t>
      </w:r>
    </w:p>
    <w:p>
      <w:pPr>
        <w:spacing w:before="160" w:after="160"/>
      </w:pPr>
      <w:r>
        <w:rPr>
          <w:rFonts w:ascii="Times New Roman" w:hAnsi="Times New Roman"/>
          <w:color w:val="AAAAAA"/>
          <w:sz w:val="20"/>
        </w:rPr>
        <w:t>――――――――――――――――――――――――――――――――――――――――――――――――――――――――――――</w:t>
      </w:r>
    </w:p>
    <w:p>
      <w:r>
        <w:br w:type="page"/>
      </w:r>
    </w:p>
    <w:p>
      <w:pPr>
        <w:pStyle w:val="Heading1"/>
      </w:pPr>
      <w:r>
        <w:t>Disorders Of The Umbilicus</w:t>
      </w:r>
    </w:p>
    <w:p>
      <w:pPr>
        <w:spacing w:before="240" w:after="120"/>
      </w:pPr>
      <w:r>
        <w:rPr>
          <w:rFonts w:ascii="Times New Roman" w:hAnsi="Times New Roman"/>
          <w:b/>
          <w:sz w:val="22"/>
        </w:rPr>
        <w:t xml:space="preserve">Q 439:  </w:t>
      </w:r>
      <w:r>
        <w:rPr>
          <w:rFonts w:ascii="Times New Roman" w:hAnsi="Times New Roman"/>
          <w:b/>
          <w:sz w:val="22"/>
        </w:rPr>
        <w:t>What percentage of umbilical hernias undergo spontaneous closure by age 4-5 years in otherwise healthy children?</w:t>
      </w:r>
    </w:p>
    <w:p>
      <w:pPr>
        <w:spacing w:after="60"/>
        <w:ind w:left="720"/>
      </w:pPr>
      <w:r>
        <w:rPr>
          <w:rFonts w:ascii="Times New Roman" w:hAnsi="Times New Roman"/>
          <w:b w:val="0"/>
          <w:sz w:val="22"/>
        </w:rPr>
        <w:t xml:space="preserve">A.  </w:t>
      </w:r>
      <w:r>
        <w:rPr>
          <w:rFonts w:ascii="Times New Roman" w:hAnsi="Times New Roman"/>
          <w:b w:val="0"/>
          <w:sz w:val="22"/>
        </w:rPr>
        <w:t>50-60%</w:t>
      </w:r>
    </w:p>
    <w:p>
      <w:pPr>
        <w:spacing w:after="60"/>
        <w:ind w:left="720"/>
      </w:pPr>
      <w:r>
        <w:rPr>
          <w:rFonts w:ascii="Times New Roman" w:hAnsi="Times New Roman"/>
          <w:b w:val="0"/>
          <w:sz w:val="22"/>
        </w:rPr>
        <w:t xml:space="preserve">B.  </w:t>
      </w:r>
      <w:r>
        <w:rPr>
          <w:rFonts w:ascii="Times New Roman" w:hAnsi="Times New Roman"/>
          <w:b w:val="0"/>
          <w:sz w:val="22"/>
        </w:rPr>
        <w:t>60-70%</w:t>
      </w:r>
    </w:p>
    <w:p>
      <w:pPr>
        <w:spacing w:after="60"/>
        <w:ind w:left="720"/>
      </w:pPr>
      <w:r>
        <w:rPr>
          <w:rFonts w:ascii="Times New Roman" w:hAnsi="Times New Roman"/>
          <w:b w:val="0"/>
          <w:sz w:val="22"/>
        </w:rPr>
        <w:t xml:space="preserve">C.  </w:t>
      </w:r>
      <w:r>
        <w:rPr>
          <w:rFonts w:ascii="Times New Roman" w:hAnsi="Times New Roman"/>
          <w:b w:val="0"/>
          <w:sz w:val="22"/>
        </w:rPr>
        <w:t>70-80%</w:t>
      </w:r>
    </w:p>
    <w:p>
      <w:pPr>
        <w:spacing w:after="60"/>
        <w:ind w:left="720"/>
      </w:pPr>
      <w:r>
        <w:rPr>
          <w:rFonts w:ascii="Times New Roman" w:hAnsi="Times New Roman"/>
          <w:b w:val="0"/>
          <w:sz w:val="22"/>
        </w:rPr>
        <w:t xml:space="preserve">D.  </w:t>
      </w:r>
      <w:r>
        <w:rPr>
          <w:rFonts w:ascii="Times New Roman" w:hAnsi="Times New Roman"/>
          <w:b w:val="0"/>
          <w:sz w:val="22"/>
        </w:rPr>
        <w:t>80-90%</w:t>
      </w:r>
    </w:p>
    <w:p>
      <w:pPr>
        <w:spacing w:before="120" w:after="60"/>
        <w:ind w:left="720"/>
      </w:pPr>
      <w:r>
        <w:rPr>
          <w:rFonts w:ascii="Times New Roman" w:hAnsi="Times New Roman"/>
          <w:b/>
          <w:sz w:val="22"/>
        </w:rPr>
        <w:t xml:space="preserve">Answer: </w:t>
      </w:r>
      <w:r>
        <w:rPr>
          <w:rFonts w:ascii="Times New Roman" w:hAnsi="Times New Roman"/>
          <w:b w:val="0"/>
          <w:sz w:val="22"/>
        </w:rPr>
        <w:t>D</w:t>
      </w:r>
    </w:p>
    <w:p>
      <w:pPr>
        <w:spacing w:after="240"/>
        <w:ind w:left="720"/>
      </w:pPr>
      <w:r>
        <w:rPr>
          <w:rFonts w:ascii="Times New Roman" w:hAnsi="Times New Roman"/>
          <w:b/>
          <w:sz w:val="22"/>
        </w:rPr>
        <w:t xml:space="preserve">Explanation: </w:t>
      </w:r>
      <w:r>
        <w:rPr>
          <w:rFonts w:ascii="Times New Roman" w:hAnsi="Times New Roman"/>
          <w:b w:val="0"/>
          <w:sz w:val="22"/>
        </w:rPr>
        <w:t>Approximately 80-90% of umbilical hernias close spontaneously by age 4-5 years, with higher closure rates in smaller defects.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440:  </w:t>
      </w:r>
      <w:r>
        <w:rPr>
          <w:rFonts w:ascii="Times New Roman" w:hAnsi="Times New Roman"/>
          <w:b/>
          <w:sz w:val="22"/>
        </w:rPr>
        <w:t>What is the primary etiology of umbilical hernia?</w:t>
      </w:r>
    </w:p>
    <w:p>
      <w:pPr>
        <w:spacing w:after="60"/>
        <w:ind w:left="720"/>
      </w:pPr>
      <w:r>
        <w:rPr>
          <w:rFonts w:ascii="Times New Roman" w:hAnsi="Times New Roman"/>
          <w:b w:val="0"/>
          <w:sz w:val="22"/>
        </w:rPr>
        <w:t xml:space="preserve">A.  </w:t>
      </w:r>
      <w:r>
        <w:rPr>
          <w:rFonts w:ascii="Times New Roman" w:hAnsi="Times New Roman"/>
          <w:b w:val="0"/>
          <w:sz w:val="22"/>
        </w:rPr>
        <w:t>Failed involution of the urachus after birth</w:t>
      </w:r>
    </w:p>
    <w:p>
      <w:pPr>
        <w:spacing w:after="60"/>
        <w:ind w:left="720"/>
      </w:pPr>
      <w:r>
        <w:rPr>
          <w:rFonts w:ascii="Times New Roman" w:hAnsi="Times New Roman"/>
          <w:b w:val="0"/>
          <w:sz w:val="22"/>
        </w:rPr>
        <w:t xml:space="preserve">B.  </w:t>
      </w:r>
      <w:r>
        <w:rPr>
          <w:rFonts w:ascii="Times New Roman" w:hAnsi="Times New Roman"/>
          <w:b w:val="0"/>
          <w:sz w:val="22"/>
        </w:rPr>
        <w:t>Failure of the umbilical ring to close completely after cord separation</w:t>
      </w:r>
    </w:p>
    <w:p>
      <w:pPr>
        <w:spacing w:after="60"/>
        <w:ind w:left="720"/>
      </w:pPr>
      <w:r>
        <w:rPr>
          <w:rFonts w:ascii="Times New Roman" w:hAnsi="Times New Roman"/>
          <w:b w:val="0"/>
          <w:sz w:val="22"/>
        </w:rPr>
        <w:t xml:space="preserve">C.  </w:t>
      </w:r>
      <w:r>
        <w:rPr>
          <w:rFonts w:ascii="Times New Roman" w:hAnsi="Times New Roman"/>
          <w:b w:val="0"/>
          <w:sz w:val="22"/>
        </w:rPr>
        <w:t>Inflammatory response to minor infection or irritation</w:t>
      </w:r>
    </w:p>
    <w:p>
      <w:pPr>
        <w:spacing w:after="60"/>
        <w:ind w:left="720"/>
      </w:pPr>
      <w:r>
        <w:rPr>
          <w:rFonts w:ascii="Times New Roman" w:hAnsi="Times New Roman"/>
          <w:b w:val="0"/>
          <w:sz w:val="22"/>
        </w:rPr>
        <w:t xml:space="preserve">D.  </w:t>
      </w:r>
      <w:r>
        <w:rPr>
          <w:rFonts w:ascii="Times New Roman" w:hAnsi="Times New Roman"/>
          <w:b w:val="0"/>
          <w:sz w:val="22"/>
        </w:rPr>
        <w:t>Failure of abdominal wall closure during embryonic development</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Umbilical hernia is caused by failure of the umbilical ring to close completely after cord separation.</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441:  </w:t>
      </w:r>
      <w:r>
        <w:rPr>
          <w:rFonts w:ascii="Times New Roman" w:hAnsi="Times New Roman"/>
          <w:b/>
          <w:sz w:val="22"/>
        </w:rPr>
        <w:t>What is the incidence of umbilical hernia in preterm infants?</w:t>
      </w:r>
    </w:p>
    <w:p>
      <w:pPr>
        <w:spacing w:after="60"/>
        <w:ind w:left="720"/>
      </w:pPr>
      <w:r>
        <w:rPr>
          <w:rFonts w:ascii="Times New Roman" w:hAnsi="Times New Roman"/>
          <w:b w:val="0"/>
          <w:sz w:val="22"/>
        </w:rPr>
        <w:t xml:space="preserve">A.  </w:t>
      </w:r>
      <w:r>
        <w:rPr>
          <w:rFonts w:ascii="Times New Roman" w:hAnsi="Times New Roman"/>
          <w:b w:val="0"/>
          <w:sz w:val="22"/>
        </w:rPr>
        <w:t>Up to 25%</w:t>
      </w:r>
    </w:p>
    <w:p>
      <w:pPr>
        <w:spacing w:after="60"/>
        <w:ind w:left="720"/>
      </w:pPr>
      <w:r>
        <w:rPr>
          <w:rFonts w:ascii="Times New Roman" w:hAnsi="Times New Roman"/>
          <w:b w:val="0"/>
          <w:sz w:val="22"/>
        </w:rPr>
        <w:t xml:space="preserve">B.  </w:t>
      </w:r>
      <w:r>
        <w:rPr>
          <w:rFonts w:ascii="Times New Roman" w:hAnsi="Times New Roman"/>
          <w:b w:val="0"/>
          <w:sz w:val="22"/>
        </w:rPr>
        <w:t>Up to 50%</w:t>
      </w:r>
    </w:p>
    <w:p>
      <w:pPr>
        <w:spacing w:after="60"/>
        <w:ind w:left="720"/>
      </w:pPr>
      <w:r>
        <w:rPr>
          <w:rFonts w:ascii="Times New Roman" w:hAnsi="Times New Roman"/>
          <w:b w:val="0"/>
          <w:sz w:val="22"/>
        </w:rPr>
        <w:t xml:space="preserve">C.  </w:t>
      </w:r>
      <w:r>
        <w:rPr>
          <w:rFonts w:ascii="Times New Roman" w:hAnsi="Times New Roman"/>
          <w:b w:val="0"/>
          <w:sz w:val="22"/>
        </w:rPr>
        <w:t>Up to 75%</w:t>
      </w:r>
    </w:p>
    <w:p>
      <w:pPr>
        <w:spacing w:after="60"/>
        <w:ind w:left="720"/>
      </w:pPr>
      <w:r>
        <w:rPr>
          <w:rFonts w:ascii="Times New Roman" w:hAnsi="Times New Roman"/>
          <w:b w:val="0"/>
          <w:sz w:val="22"/>
        </w:rPr>
        <w:t xml:space="preserve">D.  </w:t>
      </w:r>
      <w:r>
        <w:rPr>
          <w:rFonts w:ascii="Times New Roman" w:hAnsi="Times New Roman"/>
          <w:b w:val="0"/>
          <w:sz w:val="22"/>
        </w:rPr>
        <w:t>Up to 90%</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The incidence of umbilical hernia rises to up to 75% in preterm infants.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442:  </w:t>
      </w:r>
      <w:r>
        <w:rPr>
          <w:rFonts w:ascii="Times New Roman" w:hAnsi="Times New Roman"/>
          <w:b/>
          <w:sz w:val="22"/>
        </w:rPr>
        <w:t>What is the success rate of surgical repair for umbilical hernia?</w:t>
      </w:r>
    </w:p>
    <w:p>
      <w:pPr>
        <w:spacing w:after="60"/>
        <w:ind w:left="720"/>
      </w:pPr>
      <w:r>
        <w:rPr>
          <w:rFonts w:ascii="Times New Roman" w:hAnsi="Times New Roman"/>
          <w:b w:val="0"/>
          <w:sz w:val="22"/>
        </w:rPr>
        <w:t xml:space="preserve">A.  </w:t>
      </w:r>
      <w:r>
        <w:rPr>
          <w:rFonts w:ascii="Times New Roman" w:hAnsi="Times New Roman"/>
          <w:b w:val="0"/>
          <w:sz w:val="22"/>
        </w:rPr>
        <w:t>&gt;85%</w:t>
      </w:r>
    </w:p>
    <w:p>
      <w:pPr>
        <w:spacing w:after="60"/>
        <w:ind w:left="720"/>
      </w:pPr>
      <w:r>
        <w:rPr>
          <w:rFonts w:ascii="Times New Roman" w:hAnsi="Times New Roman"/>
          <w:b w:val="0"/>
          <w:sz w:val="22"/>
        </w:rPr>
        <w:t xml:space="preserve">B.  </w:t>
      </w:r>
      <w:r>
        <w:rPr>
          <w:rFonts w:ascii="Times New Roman" w:hAnsi="Times New Roman"/>
          <w:b w:val="0"/>
          <w:sz w:val="22"/>
        </w:rPr>
        <w:t>&gt;90%</w:t>
      </w:r>
    </w:p>
    <w:p>
      <w:pPr>
        <w:spacing w:after="60"/>
        <w:ind w:left="720"/>
      </w:pPr>
      <w:r>
        <w:rPr>
          <w:rFonts w:ascii="Times New Roman" w:hAnsi="Times New Roman"/>
          <w:b w:val="0"/>
          <w:sz w:val="22"/>
        </w:rPr>
        <w:t xml:space="preserve">C.  </w:t>
      </w:r>
      <w:r>
        <w:rPr>
          <w:rFonts w:ascii="Times New Roman" w:hAnsi="Times New Roman"/>
          <w:b w:val="0"/>
          <w:sz w:val="22"/>
        </w:rPr>
        <w:t>&gt;95%</w:t>
      </w:r>
    </w:p>
    <w:p>
      <w:pPr>
        <w:spacing w:after="60"/>
        <w:ind w:left="720"/>
      </w:pPr>
      <w:r>
        <w:rPr>
          <w:rFonts w:ascii="Times New Roman" w:hAnsi="Times New Roman"/>
          <w:b w:val="0"/>
          <w:sz w:val="22"/>
        </w:rPr>
        <w:t xml:space="preserve">D.  </w:t>
      </w:r>
      <w:r>
        <w:rPr>
          <w:rFonts w:ascii="Times New Roman" w:hAnsi="Times New Roman"/>
          <w:b w:val="0"/>
          <w:sz w:val="22"/>
        </w:rPr>
        <w:t>&gt;98%</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Surgical repair of umbilical hernia has a success rate greater than 95%.</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443:  </w:t>
      </w:r>
      <w:r>
        <w:rPr>
          <w:rFonts w:ascii="Times New Roman" w:hAnsi="Times New Roman"/>
          <w:b/>
          <w:sz w:val="22"/>
        </w:rPr>
        <w:t>What is the definition of omphalocele?</w:t>
      </w:r>
    </w:p>
    <w:p>
      <w:pPr>
        <w:spacing w:after="60"/>
        <w:ind w:left="720"/>
      </w:pPr>
      <w:r>
        <w:rPr>
          <w:rFonts w:ascii="Times New Roman" w:hAnsi="Times New Roman"/>
          <w:b w:val="0"/>
          <w:sz w:val="22"/>
        </w:rPr>
        <w:t xml:space="preserve">A.  </w:t>
      </w:r>
      <w:r>
        <w:rPr>
          <w:rFonts w:ascii="Times New Roman" w:hAnsi="Times New Roman"/>
          <w:b w:val="0"/>
          <w:sz w:val="22"/>
        </w:rPr>
        <w:t>Protrusion of abdominal contents through a patent umbilical ring</w:t>
      </w:r>
    </w:p>
    <w:p>
      <w:pPr>
        <w:spacing w:after="60"/>
        <w:ind w:left="720"/>
      </w:pPr>
      <w:r>
        <w:rPr>
          <w:rFonts w:ascii="Times New Roman" w:hAnsi="Times New Roman"/>
          <w:b w:val="0"/>
          <w:sz w:val="22"/>
        </w:rPr>
        <w:t xml:space="preserve">B.  </w:t>
      </w:r>
      <w:r>
        <w:rPr>
          <w:rFonts w:ascii="Times New Roman" w:hAnsi="Times New Roman"/>
          <w:b w:val="0"/>
          <w:sz w:val="22"/>
        </w:rPr>
        <w:t>Congenital midline abdominal wall defect with herniation of abdominal organs into a sac covered by peritoneum and amniotic membrane</w:t>
      </w:r>
    </w:p>
    <w:p>
      <w:pPr>
        <w:spacing w:after="60"/>
        <w:ind w:left="720"/>
      </w:pPr>
      <w:r>
        <w:rPr>
          <w:rFonts w:ascii="Times New Roman" w:hAnsi="Times New Roman"/>
          <w:b w:val="0"/>
          <w:sz w:val="22"/>
        </w:rPr>
        <w:t xml:space="preserve">C.  </w:t>
      </w:r>
      <w:r>
        <w:rPr>
          <w:rFonts w:ascii="Times New Roman" w:hAnsi="Times New Roman"/>
          <w:b w:val="0"/>
          <w:sz w:val="22"/>
        </w:rPr>
        <w:t>Persistence of the embryonic urachus connecting the bladder to the umbilicus</w:t>
      </w:r>
    </w:p>
    <w:p>
      <w:pPr>
        <w:spacing w:after="60"/>
        <w:ind w:left="720"/>
      </w:pPr>
      <w:r>
        <w:rPr>
          <w:rFonts w:ascii="Times New Roman" w:hAnsi="Times New Roman"/>
          <w:b w:val="0"/>
          <w:sz w:val="22"/>
        </w:rPr>
        <w:t xml:space="preserve">D.  </w:t>
      </w:r>
      <w:r>
        <w:rPr>
          <w:rFonts w:ascii="Times New Roman" w:hAnsi="Times New Roman"/>
          <w:b w:val="0"/>
          <w:sz w:val="22"/>
        </w:rPr>
        <w:t>Overgrowth of granulation tissue at the umbilicus</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Omphalocele is defined as a congenital midline abdominal wall defect with herniation of abdominal organs into a sac covered by peritoneum and amniotic membrane.</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444:  </w:t>
      </w:r>
      <w:r>
        <w:rPr>
          <w:rFonts w:ascii="Times New Roman" w:hAnsi="Times New Roman"/>
          <w:b/>
          <w:sz w:val="22"/>
        </w:rPr>
        <w:t>What percentage of infants with omphalocele have associated congenital cardiac anomalies?</w:t>
      </w:r>
    </w:p>
    <w:p>
      <w:pPr>
        <w:spacing w:after="60"/>
        <w:ind w:left="720"/>
      </w:pPr>
      <w:r>
        <w:rPr>
          <w:rFonts w:ascii="Times New Roman" w:hAnsi="Times New Roman"/>
          <w:b w:val="0"/>
          <w:sz w:val="22"/>
        </w:rPr>
        <w:t xml:space="preserve">A.  </w:t>
      </w:r>
      <w:r>
        <w:rPr>
          <w:rFonts w:ascii="Times New Roman" w:hAnsi="Times New Roman"/>
          <w:b w:val="0"/>
          <w:sz w:val="22"/>
        </w:rPr>
        <w:t>20%</w:t>
      </w:r>
    </w:p>
    <w:p>
      <w:pPr>
        <w:spacing w:after="60"/>
        <w:ind w:left="720"/>
      </w:pPr>
      <w:r>
        <w:rPr>
          <w:rFonts w:ascii="Times New Roman" w:hAnsi="Times New Roman"/>
          <w:b w:val="0"/>
          <w:sz w:val="22"/>
        </w:rPr>
        <w:t xml:space="preserve">B.  </w:t>
      </w:r>
      <w:r>
        <w:rPr>
          <w:rFonts w:ascii="Times New Roman" w:hAnsi="Times New Roman"/>
          <w:b w:val="0"/>
          <w:sz w:val="22"/>
        </w:rPr>
        <w:t>30%</w:t>
      </w:r>
    </w:p>
    <w:p>
      <w:pPr>
        <w:spacing w:after="60"/>
        <w:ind w:left="720"/>
      </w:pPr>
      <w:r>
        <w:rPr>
          <w:rFonts w:ascii="Times New Roman" w:hAnsi="Times New Roman"/>
          <w:b w:val="0"/>
          <w:sz w:val="22"/>
        </w:rPr>
        <w:t xml:space="preserve">C.  </w:t>
      </w:r>
      <w:r>
        <w:rPr>
          <w:rFonts w:ascii="Times New Roman" w:hAnsi="Times New Roman"/>
          <w:b w:val="0"/>
          <w:sz w:val="22"/>
        </w:rPr>
        <w:t>40%</w:t>
      </w:r>
    </w:p>
    <w:p>
      <w:pPr>
        <w:spacing w:after="60"/>
        <w:ind w:left="720"/>
      </w:pPr>
      <w:r>
        <w:rPr>
          <w:rFonts w:ascii="Times New Roman" w:hAnsi="Times New Roman"/>
          <w:b w:val="0"/>
          <w:sz w:val="22"/>
        </w:rPr>
        <w:t xml:space="preserve">D.  </w:t>
      </w:r>
      <w:r>
        <w:rPr>
          <w:rFonts w:ascii="Times New Roman" w:hAnsi="Times New Roman"/>
          <w:b w:val="0"/>
          <w:sz w:val="22"/>
        </w:rPr>
        <w:t>50%</w:t>
      </w:r>
    </w:p>
    <w:p>
      <w:pPr>
        <w:spacing w:before="120" w:after="60"/>
        <w:ind w:left="720"/>
      </w:pPr>
      <w:r>
        <w:rPr>
          <w:rFonts w:ascii="Times New Roman" w:hAnsi="Times New Roman"/>
          <w:b/>
          <w:sz w:val="22"/>
        </w:rPr>
        <w:t xml:space="preserve">Answer: </w:t>
      </w:r>
      <w:r>
        <w:rPr>
          <w:rFonts w:ascii="Times New Roman" w:hAnsi="Times New Roman"/>
          <w:b w:val="0"/>
          <w:sz w:val="22"/>
        </w:rPr>
        <w:t>D</w:t>
      </w:r>
    </w:p>
    <w:p>
      <w:pPr>
        <w:spacing w:after="240"/>
        <w:ind w:left="720"/>
      </w:pPr>
      <w:r>
        <w:rPr>
          <w:rFonts w:ascii="Times New Roman" w:hAnsi="Times New Roman"/>
          <w:b/>
          <w:sz w:val="22"/>
        </w:rPr>
        <w:t xml:space="preserve">Explanation: </w:t>
      </w:r>
      <w:r>
        <w:rPr>
          <w:rFonts w:ascii="Times New Roman" w:hAnsi="Times New Roman"/>
          <w:b w:val="0"/>
          <w:sz w:val="22"/>
        </w:rPr>
        <w:t>Approximately 50% of omphalocele cases have associated cardiac anomalies, most commonly atrial or ventricular septal defects.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445:  </w:t>
      </w:r>
      <w:r>
        <w:rPr>
          <w:rFonts w:ascii="Times New Roman" w:hAnsi="Times New Roman"/>
          <w:b/>
          <w:sz w:val="22"/>
        </w:rPr>
        <w:t>What is a common symptom of patent urachus?</w:t>
      </w:r>
    </w:p>
    <w:p>
      <w:pPr>
        <w:spacing w:after="60"/>
        <w:ind w:left="720"/>
      </w:pPr>
      <w:r>
        <w:rPr>
          <w:rFonts w:ascii="Times New Roman" w:hAnsi="Times New Roman"/>
          <w:b w:val="0"/>
          <w:sz w:val="22"/>
        </w:rPr>
        <w:t xml:space="preserve">A.  </w:t>
      </w:r>
      <w:r>
        <w:rPr>
          <w:rFonts w:ascii="Times New Roman" w:hAnsi="Times New Roman"/>
          <w:b w:val="0"/>
          <w:sz w:val="22"/>
        </w:rPr>
        <w:t>Visible abdominal defect at birth</w:t>
      </w:r>
    </w:p>
    <w:p>
      <w:pPr>
        <w:spacing w:after="60"/>
        <w:ind w:left="720"/>
      </w:pPr>
      <w:r>
        <w:rPr>
          <w:rFonts w:ascii="Times New Roman" w:hAnsi="Times New Roman"/>
          <w:b w:val="0"/>
          <w:sz w:val="22"/>
        </w:rPr>
        <w:t xml:space="preserve">B.  </w:t>
      </w:r>
      <w:r>
        <w:rPr>
          <w:rFonts w:ascii="Times New Roman" w:hAnsi="Times New Roman"/>
          <w:b w:val="0"/>
          <w:sz w:val="22"/>
        </w:rPr>
        <w:t>Umbilical wetness or discharge</w:t>
      </w:r>
    </w:p>
    <w:p>
      <w:pPr>
        <w:spacing w:after="60"/>
        <w:ind w:left="720"/>
      </w:pPr>
      <w:r>
        <w:rPr>
          <w:rFonts w:ascii="Times New Roman" w:hAnsi="Times New Roman"/>
          <w:b w:val="0"/>
          <w:sz w:val="22"/>
        </w:rPr>
        <w:t xml:space="preserve">C.  </w:t>
      </w:r>
      <w:r>
        <w:rPr>
          <w:rFonts w:ascii="Times New Roman" w:hAnsi="Times New Roman"/>
          <w:b w:val="0"/>
          <w:sz w:val="22"/>
        </w:rPr>
        <w:t>Reducible mass at umbilicus</w:t>
      </w:r>
    </w:p>
    <w:p>
      <w:pPr>
        <w:spacing w:after="60"/>
        <w:ind w:left="720"/>
      </w:pPr>
      <w:r>
        <w:rPr>
          <w:rFonts w:ascii="Times New Roman" w:hAnsi="Times New Roman"/>
          <w:b w:val="0"/>
          <w:sz w:val="22"/>
        </w:rPr>
        <w:t xml:space="preserve">D.  </w:t>
      </w:r>
      <w:r>
        <w:rPr>
          <w:rFonts w:ascii="Times New Roman" w:hAnsi="Times New Roman"/>
          <w:b w:val="0"/>
          <w:sz w:val="22"/>
        </w:rPr>
        <w:t>Pink, moist nodule at umbilicus</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A common symptom of patent urachus is umbilical wetness or discharge.</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446:  </w:t>
      </w:r>
      <w:r>
        <w:rPr>
          <w:rFonts w:ascii="Times New Roman" w:hAnsi="Times New Roman"/>
          <w:b/>
          <w:sz w:val="22"/>
        </w:rPr>
        <w:t>What is the approximate success rate of silver nitrate cauterization for umbilical granuloma when applied correctly?</w:t>
      </w:r>
    </w:p>
    <w:p>
      <w:pPr>
        <w:spacing w:after="60"/>
        <w:ind w:left="720"/>
      </w:pPr>
      <w:r>
        <w:rPr>
          <w:rFonts w:ascii="Times New Roman" w:hAnsi="Times New Roman"/>
          <w:b w:val="0"/>
          <w:sz w:val="22"/>
        </w:rPr>
        <w:t xml:space="preserve">A.  </w:t>
      </w:r>
      <w:r>
        <w:rPr>
          <w:rFonts w:ascii="Times New Roman" w:hAnsi="Times New Roman"/>
          <w:b w:val="0"/>
          <w:sz w:val="22"/>
        </w:rPr>
        <w:t>80%</w:t>
      </w:r>
    </w:p>
    <w:p>
      <w:pPr>
        <w:spacing w:after="60"/>
        <w:ind w:left="720"/>
      </w:pPr>
      <w:r>
        <w:rPr>
          <w:rFonts w:ascii="Times New Roman" w:hAnsi="Times New Roman"/>
          <w:b w:val="0"/>
          <w:sz w:val="22"/>
        </w:rPr>
        <w:t xml:space="preserve">B.  </w:t>
      </w:r>
      <w:r>
        <w:rPr>
          <w:rFonts w:ascii="Times New Roman" w:hAnsi="Times New Roman"/>
          <w:b w:val="0"/>
          <w:sz w:val="22"/>
        </w:rPr>
        <w:t>85%</w:t>
      </w:r>
    </w:p>
    <w:p>
      <w:pPr>
        <w:spacing w:after="60"/>
        <w:ind w:left="720"/>
      </w:pPr>
      <w:r>
        <w:rPr>
          <w:rFonts w:ascii="Times New Roman" w:hAnsi="Times New Roman"/>
          <w:b w:val="0"/>
          <w:sz w:val="22"/>
        </w:rPr>
        <w:t xml:space="preserve">C.  </w:t>
      </w:r>
      <w:r>
        <w:rPr>
          <w:rFonts w:ascii="Times New Roman" w:hAnsi="Times New Roman"/>
          <w:b w:val="0"/>
          <w:sz w:val="22"/>
        </w:rPr>
        <w:t>90%</w:t>
      </w:r>
    </w:p>
    <w:p>
      <w:pPr>
        <w:spacing w:after="60"/>
        <w:ind w:left="720"/>
      </w:pPr>
      <w:r>
        <w:rPr>
          <w:rFonts w:ascii="Times New Roman" w:hAnsi="Times New Roman"/>
          <w:b w:val="0"/>
          <w:sz w:val="22"/>
        </w:rPr>
        <w:t xml:space="preserve">D.  </w:t>
      </w:r>
      <w:r>
        <w:rPr>
          <w:rFonts w:ascii="Times New Roman" w:hAnsi="Times New Roman"/>
          <w:b w:val="0"/>
          <w:sz w:val="22"/>
        </w:rPr>
        <w:t>95%</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Silver nitrate application achieves resolution in approximately 80-90% of umbilical granulomas, typically requiring 1-3 applications.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447:  </w:t>
      </w:r>
      <w:r>
        <w:rPr>
          <w:rFonts w:ascii="Times New Roman" w:hAnsi="Times New Roman"/>
          <w:b/>
          <w:sz w:val="22"/>
        </w:rPr>
        <w:t>What is the success rate of surgical excision for umbilical granuloma?</w:t>
      </w:r>
    </w:p>
    <w:p>
      <w:pPr>
        <w:spacing w:after="60"/>
        <w:ind w:left="720"/>
      </w:pPr>
      <w:r>
        <w:rPr>
          <w:rFonts w:ascii="Times New Roman" w:hAnsi="Times New Roman"/>
          <w:b w:val="0"/>
          <w:sz w:val="22"/>
        </w:rPr>
        <w:t xml:space="preserve">A.  </w:t>
      </w:r>
      <w:r>
        <w:rPr>
          <w:rFonts w:ascii="Times New Roman" w:hAnsi="Times New Roman"/>
          <w:b w:val="0"/>
          <w:sz w:val="22"/>
        </w:rPr>
        <w:t>95%</w:t>
      </w:r>
    </w:p>
    <w:p>
      <w:pPr>
        <w:spacing w:after="60"/>
        <w:ind w:left="720"/>
      </w:pPr>
      <w:r>
        <w:rPr>
          <w:rFonts w:ascii="Times New Roman" w:hAnsi="Times New Roman"/>
          <w:b w:val="0"/>
          <w:sz w:val="22"/>
        </w:rPr>
        <w:t xml:space="preserve">B.  </w:t>
      </w:r>
      <w:r>
        <w:rPr>
          <w:rFonts w:ascii="Times New Roman" w:hAnsi="Times New Roman"/>
          <w:b w:val="0"/>
          <w:sz w:val="22"/>
        </w:rPr>
        <w:t>98%</w:t>
      </w:r>
    </w:p>
    <w:p>
      <w:pPr>
        <w:spacing w:after="60"/>
        <w:ind w:left="720"/>
      </w:pPr>
      <w:r>
        <w:rPr>
          <w:rFonts w:ascii="Times New Roman" w:hAnsi="Times New Roman"/>
          <w:b w:val="0"/>
          <w:sz w:val="22"/>
        </w:rPr>
        <w:t xml:space="preserve">C.  </w:t>
      </w:r>
      <w:r>
        <w:rPr>
          <w:rFonts w:ascii="Times New Roman" w:hAnsi="Times New Roman"/>
          <w:b w:val="0"/>
          <w:sz w:val="22"/>
        </w:rPr>
        <w:t>99%</w:t>
      </w:r>
    </w:p>
    <w:p>
      <w:pPr>
        <w:spacing w:after="60"/>
        <w:ind w:left="720"/>
      </w:pPr>
      <w:r>
        <w:rPr>
          <w:rFonts w:ascii="Times New Roman" w:hAnsi="Times New Roman"/>
          <w:b w:val="0"/>
          <w:sz w:val="22"/>
        </w:rPr>
        <w:t xml:space="preserve">D.  </w:t>
      </w:r>
      <w:r>
        <w:rPr>
          <w:rFonts w:ascii="Times New Roman" w:hAnsi="Times New Roman"/>
          <w:b w:val="0"/>
          <w:sz w:val="22"/>
        </w:rPr>
        <w:t>100%</w:t>
      </w:r>
    </w:p>
    <w:p>
      <w:pPr>
        <w:spacing w:before="120" w:after="60"/>
        <w:ind w:left="720"/>
      </w:pPr>
      <w:r>
        <w:rPr>
          <w:rFonts w:ascii="Times New Roman" w:hAnsi="Times New Roman"/>
          <w:b/>
          <w:sz w:val="22"/>
        </w:rPr>
        <w:t xml:space="preserve">Answer: </w:t>
      </w:r>
      <w:r>
        <w:rPr>
          <w:rFonts w:ascii="Times New Roman" w:hAnsi="Times New Roman"/>
          <w:b w:val="0"/>
          <w:sz w:val="22"/>
        </w:rPr>
        <w:t>D</w:t>
      </w:r>
    </w:p>
    <w:p>
      <w:pPr>
        <w:spacing w:after="240"/>
        <w:ind w:left="720"/>
      </w:pPr>
      <w:r>
        <w:rPr>
          <w:rFonts w:ascii="Times New Roman" w:hAnsi="Times New Roman"/>
          <w:b/>
          <w:sz w:val="22"/>
        </w:rPr>
        <w:t xml:space="preserve">Explanation: </w:t>
      </w:r>
      <w:r>
        <w:rPr>
          <w:rFonts w:ascii="Times New Roman" w:hAnsi="Times New Roman"/>
          <w:b w:val="0"/>
          <w:sz w:val="22"/>
        </w:rPr>
        <w:t>Surgical excision of umbilical granuloma has a success rate of 100%.</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448:  </w:t>
      </w:r>
      <w:r>
        <w:rPr>
          <w:rFonts w:ascii="Times New Roman" w:hAnsi="Times New Roman"/>
          <w:b/>
          <w:sz w:val="22"/>
        </w:rPr>
        <w:t>What is the embryologic origin of omphalocele?</w:t>
      </w:r>
    </w:p>
    <w:p>
      <w:pPr>
        <w:spacing w:after="60"/>
        <w:ind w:left="720"/>
      </w:pPr>
      <w:r>
        <w:rPr>
          <w:rFonts w:ascii="Times New Roman" w:hAnsi="Times New Roman"/>
          <w:b w:val="0"/>
          <w:sz w:val="22"/>
        </w:rPr>
        <w:t xml:space="preserve">A.  </w:t>
      </w:r>
      <w:r>
        <w:rPr>
          <w:rFonts w:ascii="Times New Roman" w:hAnsi="Times New Roman"/>
          <w:b w:val="0"/>
          <w:sz w:val="22"/>
        </w:rPr>
        <w:t>Failed involution of the urachus</w:t>
      </w:r>
    </w:p>
    <w:p>
      <w:pPr>
        <w:spacing w:after="60"/>
        <w:ind w:left="720"/>
      </w:pPr>
      <w:r>
        <w:rPr>
          <w:rFonts w:ascii="Times New Roman" w:hAnsi="Times New Roman"/>
          <w:b w:val="0"/>
          <w:sz w:val="22"/>
        </w:rPr>
        <w:t xml:space="preserve">B.  </w:t>
      </w:r>
      <w:r>
        <w:rPr>
          <w:rFonts w:ascii="Times New Roman" w:hAnsi="Times New Roman"/>
          <w:b w:val="0"/>
          <w:sz w:val="22"/>
        </w:rPr>
        <w:t>Failed lateral body fold fusion at 4–6 weeks gestation</w:t>
      </w:r>
    </w:p>
    <w:p>
      <w:pPr>
        <w:spacing w:after="60"/>
        <w:ind w:left="720"/>
      </w:pPr>
      <w:r>
        <w:rPr>
          <w:rFonts w:ascii="Times New Roman" w:hAnsi="Times New Roman"/>
          <w:b w:val="0"/>
          <w:sz w:val="22"/>
        </w:rPr>
        <w:t xml:space="preserve">C.  </w:t>
      </w:r>
      <w:r>
        <w:rPr>
          <w:rFonts w:ascii="Times New Roman" w:hAnsi="Times New Roman"/>
          <w:b w:val="0"/>
          <w:sz w:val="22"/>
        </w:rPr>
        <w:t>Incomplete fusion of the umbilical ring after cord detachment</w:t>
      </w:r>
    </w:p>
    <w:p>
      <w:pPr>
        <w:spacing w:after="60"/>
        <w:ind w:left="720"/>
      </w:pPr>
      <w:r>
        <w:rPr>
          <w:rFonts w:ascii="Times New Roman" w:hAnsi="Times New Roman"/>
          <w:b w:val="0"/>
          <w:sz w:val="22"/>
        </w:rPr>
        <w:t xml:space="preserve">D.  </w:t>
      </w:r>
      <w:r>
        <w:rPr>
          <w:rFonts w:ascii="Times New Roman" w:hAnsi="Times New Roman"/>
          <w:b w:val="0"/>
          <w:sz w:val="22"/>
        </w:rPr>
        <w:t>Inflammatory response post-cord separation</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Omphalocele results from failed lateral body fold fusion at 4–6 weeks gestation.</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449:  </w:t>
      </w:r>
      <w:r>
        <w:rPr>
          <w:rFonts w:ascii="Times New Roman" w:hAnsi="Times New Roman"/>
          <w:b/>
          <w:sz w:val="22"/>
        </w:rPr>
        <w:t>At what age does umbilical granuloma typically peak?</w:t>
      </w:r>
    </w:p>
    <w:p>
      <w:pPr>
        <w:spacing w:after="60"/>
        <w:ind w:left="720"/>
      </w:pPr>
      <w:r>
        <w:rPr>
          <w:rFonts w:ascii="Times New Roman" w:hAnsi="Times New Roman"/>
          <w:b w:val="0"/>
          <w:sz w:val="22"/>
        </w:rPr>
        <w:t xml:space="preserve">A.  </w:t>
      </w:r>
      <w:r>
        <w:rPr>
          <w:rFonts w:ascii="Times New Roman" w:hAnsi="Times New Roman"/>
          <w:b w:val="0"/>
          <w:sz w:val="22"/>
        </w:rPr>
        <w:t>1–2 weeks</w:t>
      </w:r>
    </w:p>
    <w:p>
      <w:pPr>
        <w:spacing w:after="60"/>
        <w:ind w:left="720"/>
      </w:pPr>
      <w:r>
        <w:rPr>
          <w:rFonts w:ascii="Times New Roman" w:hAnsi="Times New Roman"/>
          <w:b w:val="0"/>
          <w:sz w:val="22"/>
        </w:rPr>
        <w:t xml:space="preserve">B.  </w:t>
      </w:r>
      <w:r>
        <w:rPr>
          <w:rFonts w:ascii="Times New Roman" w:hAnsi="Times New Roman"/>
          <w:b w:val="0"/>
          <w:sz w:val="22"/>
        </w:rPr>
        <w:t>1–2 months</w:t>
      </w:r>
    </w:p>
    <w:p>
      <w:pPr>
        <w:spacing w:after="60"/>
        <w:ind w:left="720"/>
      </w:pPr>
      <w:r>
        <w:rPr>
          <w:rFonts w:ascii="Times New Roman" w:hAnsi="Times New Roman"/>
          <w:b w:val="0"/>
          <w:sz w:val="22"/>
        </w:rPr>
        <w:t xml:space="preserve">C.  </w:t>
      </w:r>
      <w:r>
        <w:rPr>
          <w:rFonts w:ascii="Times New Roman" w:hAnsi="Times New Roman"/>
          <w:b w:val="0"/>
          <w:sz w:val="22"/>
        </w:rPr>
        <w:t>3–4 months</w:t>
      </w:r>
    </w:p>
    <w:p>
      <w:pPr>
        <w:spacing w:after="60"/>
        <w:ind w:left="720"/>
      </w:pPr>
      <w:r>
        <w:rPr>
          <w:rFonts w:ascii="Times New Roman" w:hAnsi="Times New Roman"/>
          <w:b w:val="0"/>
          <w:sz w:val="22"/>
        </w:rPr>
        <w:t xml:space="preserve">D.  </w:t>
      </w:r>
      <w:r>
        <w:rPr>
          <w:rFonts w:ascii="Times New Roman" w:hAnsi="Times New Roman"/>
          <w:b w:val="0"/>
          <w:sz w:val="22"/>
        </w:rPr>
        <w:t>6–8 months</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Umbilical granuloma peaks at 1–2 months of age.</w:t>
      </w:r>
    </w:p>
    <w:p>
      <w:pPr>
        <w:spacing w:before="160" w:after="160"/>
      </w:pPr>
      <w:r>
        <w:rPr>
          <w:rFonts w:ascii="Times New Roman" w:hAnsi="Times New Roman"/>
          <w:color w:val="AAAAAA"/>
          <w:sz w:val="20"/>
        </w:rPr>
        <w:t>――――――――――――――――――――――――――――――――――――――――――――――――――――――――――――</w:t>
      </w:r>
    </w:p>
    <w:p>
      <w:r>
        <w:br w:type="page"/>
      </w:r>
    </w:p>
    <w:p>
      <w:pPr>
        <w:pStyle w:val="Heading1"/>
      </w:pPr>
      <w:r>
        <w:t>Inguinal Hernias And Hydroceles</w:t>
      </w:r>
    </w:p>
    <w:p>
      <w:pPr>
        <w:spacing w:before="240" w:after="120"/>
      </w:pPr>
      <w:r>
        <w:rPr>
          <w:rFonts w:ascii="Times New Roman" w:hAnsi="Times New Roman"/>
          <w:b/>
          <w:sz w:val="22"/>
        </w:rPr>
        <w:t xml:space="preserve">Q 450:  </w:t>
      </w:r>
      <w:r>
        <w:rPr>
          <w:rFonts w:ascii="Times New Roman" w:hAnsi="Times New Roman"/>
          <w:b/>
          <w:sz w:val="22"/>
        </w:rPr>
        <w:t>What is the primary etiology of indirect inguinal hernias and hydroceles?</w:t>
      </w:r>
    </w:p>
    <w:p>
      <w:pPr>
        <w:spacing w:after="60"/>
        <w:ind w:left="720"/>
      </w:pPr>
      <w:r>
        <w:rPr>
          <w:rFonts w:ascii="Times New Roman" w:hAnsi="Times New Roman"/>
          <w:b w:val="0"/>
          <w:sz w:val="22"/>
        </w:rPr>
        <w:t xml:space="preserve">A.  </w:t>
      </w:r>
      <w:r>
        <w:rPr>
          <w:rFonts w:ascii="Times New Roman" w:hAnsi="Times New Roman"/>
          <w:b w:val="0"/>
          <w:sz w:val="22"/>
        </w:rPr>
        <w:t>Infection of the inguinal canal</w:t>
      </w:r>
    </w:p>
    <w:p>
      <w:pPr>
        <w:spacing w:after="60"/>
        <w:ind w:left="720"/>
      </w:pPr>
      <w:r>
        <w:rPr>
          <w:rFonts w:ascii="Times New Roman" w:hAnsi="Times New Roman"/>
          <w:b w:val="0"/>
          <w:sz w:val="22"/>
        </w:rPr>
        <w:t xml:space="preserve">B.  </w:t>
      </w:r>
      <w:r>
        <w:rPr>
          <w:rFonts w:ascii="Times New Roman" w:hAnsi="Times New Roman"/>
          <w:b w:val="0"/>
          <w:sz w:val="22"/>
        </w:rPr>
        <w:t>Failure of processus vaginalis obliteration during fetal development</w:t>
      </w:r>
    </w:p>
    <w:p>
      <w:pPr>
        <w:spacing w:after="60"/>
        <w:ind w:left="720"/>
      </w:pPr>
      <w:r>
        <w:rPr>
          <w:rFonts w:ascii="Times New Roman" w:hAnsi="Times New Roman"/>
          <w:b w:val="0"/>
          <w:sz w:val="22"/>
        </w:rPr>
        <w:t xml:space="preserve">C.  </w:t>
      </w:r>
      <w:r>
        <w:rPr>
          <w:rFonts w:ascii="Times New Roman" w:hAnsi="Times New Roman"/>
          <w:b w:val="0"/>
          <w:sz w:val="22"/>
        </w:rPr>
        <w:t>Trauma to the abdominal wall</w:t>
      </w:r>
    </w:p>
    <w:p>
      <w:pPr>
        <w:spacing w:after="60"/>
        <w:ind w:left="720"/>
      </w:pPr>
      <w:r>
        <w:rPr>
          <w:rFonts w:ascii="Times New Roman" w:hAnsi="Times New Roman"/>
          <w:b w:val="0"/>
          <w:sz w:val="22"/>
        </w:rPr>
        <w:t xml:space="preserve">D.  </w:t>
      </w:r>
      <w:r>
        <w:rPr>
          <w:rFonts w:ascii="Times New Roman" w:hAnsi="Times New Roman"/>
          <w:b w:val="0"/>
          <w:sz w:val="22"/>
        </w:rPr>
        <w:t>Genetic mutations exclusively</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The primary etiology is failure of processus vaginalis obliteration during fetal development, which typically occurs by 36-40 weeks gestation or in other words typically occurs around birth or shortly after.</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451:  </w:t>
      </w:r>
      <w:r>
        <w:rPr>
          <w:rFonts w:ascii="Times New Roman" w:hAnsi="Times New Roman"/>
          <w:b/>
          <w:sz w:val="22"/>
        </w:rPr>
        <w:t>What is the incidence of inguinal hernias in infants born before 32 weeks gestation?</w:t>
      </w:r>
    </w:p>
    <w:p>
      <w:pPr>
        <w:spacing w:after="60"/>
        <w:ind w:left="720"/>
      </w:pPr>
      <w:r>
        <w:rPr>
          <w:rFonts w:ascii="Times New Roman" w:hAnsi="Times New Roman"/>
          <w:b w:val="0"/>
          <w:sz w:val="22"/>
        </w:rPr>
        <w:t xml:space="preserve">A.  </w:t>
      </w:r>
      <w:r>
        <w:rPr>
          <w:rFonts w:ascii="Times New Roman" w:hAnsi="Times New Roman"/>
          <w:b w:val="0"/>
          <w:sz w:val="22"/>
        </w:rPr>
        <w:t>1-5%</w:t>
      </w:r>
    </w:p>
    <w:p>
      <w:pPr>
        <w:spacing w:after="60"/>
        <w:ind w:left="720"/>
      </w:pPr>
      <w:r>
        <w:rPr>
          <w:rFonts w:ascii="Times New Roman" w:hAnsi="Times New Roman"/>
          <w:b w:val="0"/>
          <w:sz w:val="22"/>
        </w:rPr>
        <w:t xml:space="preserve">B.  </w:t>
      </w:r>
      <w:r>
        <w:rPr>
          <w:rFonts w:ascii="Times New Roman" w:hAnsi="Times New Roman"/>
          <w:b w:val="0"/>
          <w:sz w:val="22"/>
        </w:rPr>
        <w:t>15-30%</w:t>
      </w:r>
    </w:p>
    <w:p>
      <w:pPr>
        <w:spacing w:after="60"/>
        <w:ind w:left="720"/>
      </w:pPr>
      <w:r>
        <w:rPr>
          <w:rFonts w:ascii="Times New Roman" w:hAnsi="Times New Roman"/>
          <w:b w:val="0"/>
          <w:sz w:val="22"/>
        </w:rPr>
        <w:t xml:space="preserve">C.  </w:t>
      </w:r>
      <w:r>
        <w:rPr>
          <w:rFonts w:ascii="Times New Roman" w:hAnsi="Times New Roman"/>
          <w:b w:val="0"/>
          <w:sz w:val="22"/>
        </w:rPr>
        <w:t>9-11%</w:t>
      </w:r>
    </w:p>
    <w:p>
      <w:pPr>
        <w:spacing w:after="60"/>
        <w:ind w:left="720"/>
      </w:pPr>
      <w:r>
        <w:rPr>
          <w:rFonts w:ascii="Times New Roman" w:hAnsi="Times New Roman"/>
          <w:b w:val="0"/>
          <w:sz w:val="22"/>
        </w:rPr>
        <w:t xml:space="preserve">D.  </w:t>
      </w:r>
      <w:r>
        <w:rPr>
          <w:rFonts w:ascii="Times New Roman" w:hAnsi="Times New Roman"/>
          <w:b w:val="0"/>
          <w:sz w:val="22"/>
        </w:rPr>
        <w:t>30-40%</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Premature infants have an incidence of 15-30% in those born before 32 weeks gestation.</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452:  </w:t>
      </w:r>
      <w:r>
        <w:rPr>
          <w:rFonts w:ascii="Times New Roman" w:hAnsi="Times New Roman"/>
          <w:b/>
          <w:sz w:val="22"/>
        </w:rPr>
        <w:t>What is the overall incidence of inguinal hernias in term infants?</w:t>
      </w:r>
    </w:p>
    <w:p>
      <w:pPr>
        <w:spacing w:after="60"/>
        <w:ind w:left="720"/>
      </w:pPr>
      <w:r>
        <w:rPr>
          <w:rFonts w:ascii="Times New Roman" w:hAnsi="Times New Roman"/>
          <w:b w:val="0"/>
          <w:sz w:val="22"/>
        </w:rPr>
        <w:t xml:space="preserve">A.  </w:t>
      </w:r>
      <w:r>
        <w:rPr>
          <w:rFonts w:ascii="Times New Roman" w:hAnsi="Times New Roman"/>
          <w:b w:val="0"/>
          <w:sz w:val="22"/>
        </w:rPr>
        <w:t>1-5%</w:t>
      </w:r>
    </w:p>
    <w:p>
      <w:pPr>
        <w:spacing w:after="60"/>
        <w:ind w:left="720"/>
      </w:pPr>
      <w:r>
        <w:rPr>
          <w:rFonts w:ascii="Times New Roman" w:hAnsi="Times New Roman"/>
          <w:b w:val="0"/>
          <w:sz w:val="22"/>
        </w:rPr>
        <w:t xml:space="preserve">B.  </w:t>
      </w:r>
      <w:r>
        <w:rPr>
          <w:rFonts w:ascii="Times New Roman" w:hAnsi="Times New Roman"/>
          <w:b w:val="0"/>
          <w:sz w:val="22"/>
        </w:rPr>
        <w:t>9-11%</w:t>
      </w:r>
    </w:p>
    <w:p>
      <w:pPr>
        <w:spacing w:after="60"/>
        <w:ind w:left="720"/>
      </w:pPr>
      <w:r>
        <w:rPr>
          <w:rFonts w:ascii="Times New Roman" w:hAnsi="Times New Roman"/>
          <w:b w:val="0"/>
          <w:sz w:val="22"/>
        </w:rPr>
        <w:t xml:space="preserve">C.  </w:t>
      </w:r>
      <w:r>
        <w:rPr>
          <w:rFonts w:ascii="Times New Roman" w:hAnsi="Times New Roman"/>
          <w:b w:val="0"/>
          <w:sz w:val="22"/>
        </w:rPr>
        <w:t>15-30%</w:t>
      </w:r>
    </w:p>
    <w:p>
      <w:pPr>
        <w:spacing w:after="60"/>
        <w:ind w:left="720"/>
      </w:pPr>
      <w:r>
        <w:rPr>
          <w:rFonts w:ascii="Times New Roman" w:hAnsi="Times New Roman"/>
          <w:b w:val="0"/>
          <w:sz w:val="22"/>
        </w:rPr>
        <w:t xml:space="preserve">D.  </w:t>
      </w:r>
      <w:r>
        <w:rPr>
          <w:rFonts w:ascii="Times New Roman" w:hAnsi="Times New Roman"/>
          <w:b w:val="0"/>
          <w:sz w:val="22"/>
        </w:rPr>
        <w:t>30-40%</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The overall incidence in term infants is 1-5%.</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453:  </w:t>
      </w:r>
      <w:r>
        <w:rPr>
          <w:rFonts w:ascii="Times New Roman" w:hAnsi="Times New Roman"/>
          <w:b/>
          <w:sz w:val="22"/>
        </w:rPr>
        <w:t>What is the 'silk glove sign' in the context of inguinal hernias?</w:t>
      </w:r>
    </w:p>
    <w:p>
      <w:pPr>
        <w:spacing w:after="60"/>
        <w:ind w:left="720"/>
      </w:pPr>
      <w:r>
        <w:rPr>
          <w:rFonts w:ascii="Times New Roman" w:hAnsi="Times New Roman"/>
          <w:b w:val="0"/>
          <w:sz w:val="22"/>
        </w:rPr>
        <w:t xml:space="preserve">A.  </w:t>
      </w:r>
      <w:r>
        <w:rPr>
          <w:rFonts w:ascii="Times New Roman" w:hAnsi="Times New Roman"/>
          <w:b w:val="0"/>
          <w:sz w:val="22"/>
        </w:rPr>
        <w:t>Transillumination of the scrotum</w:t>
      </w:r>
    </w:p>
    <w:p>
      <w:pPr>
        <w:spacing w:after="60"/>
        <w:ind w:left="720"/>
      </w:pPr>
      <w:r>
        <w:rPr>
          <w:rFonts w:ascii="Times New Roman" w:hAnsi="Times New Roman"/>
          <w:b w:val="0"/>
          <w:sz w:val="22"/>
        </w:rPr>
        <w:t xml:space="preserve">B.  </w:t>
      </w:r>
      <w:r>
        <w:rPr>
          <w:rFonts w:ascii="Times New Roman" w:hAnsi="Times New Roman"/>
          <w:b w:val="0"/>
          <w:sz w:val="22"/>
        </w:rPr>
        <w:t>Palpable thickened cord structures</w:t>
      </w:r>
    </w:p>
    <w:p>
      <w:pPr>
        <w:spacing w:after="60"/>
        <w:ind w:left="720"/>
      </w:pPr>
      <w:r>
        <w:rPr>
          <w:rFonts w:ascii="Times New Roman" w:hAnsi="Times New Roman"/>
          <w:b w:val="0"/>
          <w:sz w:val="22"/>
        </w:rPr>
        <w:t xml:space="preserve">C.  </w:t>
      </w:r>
      <w:r>
        <w:rPr>
          <w:rFonts w:ascii="Times New Roman" w:hAnsi="Times New Roman"/>
          <w:b w:val="0"/>
          <w:sz w:val="22"/>
        </w:rPr>
        <w:t>Reducible mass in the inguinal region</w:t>
      </w:r>
    </w:p>
    <w:p>
      <w:pPr>
        <w:spacing w:after="60"/>
        <w:ind w:left="720"/>
      </w:pPr>
      <w:r>
        <w:rPr>
          <w:rFonts w:ascii="Times New Roman" w:hAnsi="Times New Roman"/>
          <w:b w:val="0"/>
          <w:sz w:val="22"/>
        </w:rPr>
        <w:t xml:space="preserve">D.  </w:t>
      </w:r>
      <w:r>
        <w:rPr>
          <w:rFonts w:ascii="Times New Roman" w:hAnsi="Times New Roman"/>
          <w:b w:val="0"/>
          <w:sz w:val="22"/>
        </w:rPr>
        <w:t>Non-reducible tender mass</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The silk glove sign refers to palpable thickened cord structures.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454:  </w:t>
      </w:r>
      <w:r>
        <w:rPr>
          <w:rFonts w:ascii="Times New Roman" w:hAnsi="Times New Roman"/>
          <w:b/>
          <w:sz w:val="22"/>
        </w:rPr>
        <w:t>What is the approximate recurrence rate for laparoscopic repair of pediatric inguinal hernias?</w:t>
      </w:r>
    </w:p>
    <w:p>
      <w:pPr>
        <w:spacing w:after="60"/>
        <w:ind w:left="720"/>
      </w:pPr>
      <w:r>
        <w:rPr>
          <w:rFonts w:ascii="Times New Roman" w:hAnsi="Times New Roman"/>
          <w:b w:val="0"/>
          <w:sz w:val="22"/>
        </w:rPr>
        <w:t xml:space="preserve">A.  </w:t>
      </w:r>
      <w:r>
        <w:rPr>
          <w:rFonts w:ascii="Times New Roman" w:hAnsi="Times New Roman"/>
          <w:b w:val="0"/>
          <w:sz w:val="22"/>
        </w:rPr>
        <w:t>05-12%</w:t>
      </w:r>
    </w:p>
    <w:p>
      <w:pPr>
        <w:spacing w:after="60"/>
        <w:ind w:left="720"/>
      </w:pPr>
      <w:r>
        <w:rPr>
          <w:rFonts w:ascii="Times New Roman" w:hAnsi="Times New Roman"/>
          <w:b w:val="0"/>
          <w:sz w:val="22"/>
        </w:rPr>
        <w:t xml:space="preserve">B.  </w:t>
      </w:r>
      <w:r>
        <w:rPr>
          <w:rFonts w:ascii="Times New Roman" w:hAnsi="Times New Roman"/>
          <w:b w:val="0"/>
          <w:sz w:val="22"/>
        </w:rPr>
        <w:t>08-21%</w:t>
      </w:r>
    </w:p>
    <w:p>
      <w:pPr>
        <w:spacing w:after="60"/>
        <w:ind w:left="720"/>
      </w:pPr>
      <w:r>
        <w:rPr>
          <w:rFonts w:ascii="Times New Roman" w:hAnsi="Times New Roman"/>
          <w:b w:val="0"/>
          <w:sz w:val="22"/>
        </w:rPr>
        <w:t xml:space="preserve">C.  </w:t>
      </w:r>
      <w:r>
        <w:rPr>
          <w:rFonts w:ascii="Times New Roman" w:hAnsi="Times New Roman"/>
          <w:b w:val="0"/>
          <w:sz w:val="22"/>
        </w:rPr>
        <w:t>15-38%</w:t>
      </w:r>
    </w:p>
    <w:p>
      <w:pPr>
        <w:spacing w:after="60"/>
        <w:ind w:left="720"/>
      </w:pPr>
      <w:r>
        <w:rPr>
          <w:rFonts w:ascii="Times New Roman" w:hAnsi="Times New Roman"/>
          <w:b w:val="0"/>
          <w:sz w:val="22"/>
        </w:rPr>
        <w:t xml:space="preserve">D.  </w:t>
      </w:r>
      <w:r>
        <w:rPr>
          <w:rFonts w:ascii="Times New Roman" w:hAnsi="Times New Roman"/>
          <w:b w:val="0"/>
          <w:sz w:val="22"/>
        </w:rPr>
        <w:t>1-2%</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Laparoscopic repair has a recurrence rate of 0.8-2.1%, though rates can vary based on surgical technique and patient factors.</w:t>
      </w:r>
    </w:p>
    <w:p>
      <w:pPr>
        <w:spacing w:before="160" w:after="160"/>
      </w:pPr>
      <w:r>
        <w:rPr>
          <w:rFonts w:ascii="Times New Roman" w:hAnsi="Times New Roman"/>
          <w:color w:val="AAAAAA"/>
          <w:sz w:val="20"/>
        </w:rPr>
        <w:t>――――――――――――――――――――――――――――――――――――――――――――――――――――――――――――</w:t>
      </w:r>
    </w:p>
    <w:p>
      <w:r>
        <w:br w:type="page"/>
      </w:r>
    </w:p>
    <w:p>
      <w:pPr>
        <w:pStyle w:val="Heading1"/>
      </w:pPr>
      <w:r>
        <w:t>Undescended Testis Torsion And Varicocele</w:t>
      </w:r>
    </w:p>
    <w:p>
      <w:pPr>
        <w:spacing w:before="240" w:after="120"/>
      </w:pPr>
      <w:r>
        <w:rPr>
          <w:rFonts w:ascii="Times New Roman" w:hAnsi="Times New Roman"/>
          <w:b/>
          <w:sz w:val="22"/>
        </w:rPr>
        <w:t xml:space="preserve">Q 455:  </w:t>
      </w:r>
      <w:r>
        <w:rPr>
          <w:rFonts w:ascii="Times New Roman" w:hAnsi="Times New Roman"/>
          <w:b/>
          <w:sz w:val="22"/>
        </w:rPr>
        <w:t>What is the relative risk of testicular malignancy in individuals with undescended testis?</w:t>
      </w:r>
    </w:p>
    <w:p>
      <w:pPr>
        <w:spacing w:after="60"/>
        <w:ind w:left="720"/>
      </w:pPr>
      <w:r>
        <w:rPr>
          <w:rFonts w:ascii="Times New Roman" w:hAnsi="Times New Roman"/>
          <w:b w:val="0"/>
          <w:sz w:val="22"/>
        </w:rPr>
        <w:t xml:space="preserve">A.  </w:t>
      </w:r>
      <w:r>
        <w:rPr>
          <w:rFonts w:ascii="Times New Roman" w:hAnsi="Times New Roman"/>
          <w:b w:val="0"/>
          <w:sz w:val="22"/>
        </w:rPr>
        <w:t>25-8x higher</w:t>
      </w:r>
    </w:p>
    <w:p>
      <w:pPr>
        <w:spacing w:after="60"/>
        <w:ind w:left="720"/>
      </w:pPr>
      <w:r>
        <w:rPr>
          <w:rFonts w:ascii="Times New Roman" w:hAnsi="Times New Roman"/>
          <w:b w:val="0"/>
          <w:sz w:val="22"/>
        </w:rPr>
        <w:t xml:space="preserve">B.  </w:t>
      </w:r>
      <w:r>
        <w:rPr>
          <w:rFonts w:ascii="Times New Roman" w:hAnsi="Times New Roman"/>
          <w:b w:val="0"/>
          <w:sz w:val="22"/>
        </w:rPr>
        <w:t>1-2x higher</w:t>
      </w:r>
    </w:p>
    <w:p>
      <w:pPr>
        <w:spacing w:after="60"/>
        <w:ind w:left="720"/>
      </w:pPr>
      <w:r>
        <w:rPr>
          <w:rFonts w:ascii="Times New Roman" w:hAnsi="Times New Roman"/>
          <w:b w:val="0"/>
          <w:sz w:val="22"/>
        </w:rPr>
        <w:t xml:space="preserve">C.  </w:t>
      </w:r>
      <w:r>
        <w:rPr>
          <w:rFonts w:ascii="Times New Roman" w:hAnsi="Times New Roman"/>
          <w:b w:val="0"/>
          <w:sz w:val="22"/>
        </w:rPr>
        <w:t>10-15x higher</w:t>
      </w:r>
    </w:p>
    <w:p>
      <w:pPr>
        <w:spacing w:after="60"/>
        <w:ind w:left="720"/>
      </w:pPr>
      <w:r>
        <w:rPr>
          <w:rFonts w:ascii="Times New Roman" w:hAnsi="Times New Roman"/>
          <w:b w:val="0"/>
          <w:sz w:val="22"/>
        </w:rPr>
        <w:t xml:space="preserve">D.  </w:t>
      </w:r>
      <w:r>
        <w:rPr>
          <w:rFonts w:ascii="Times New Roman" w:hAnsi="Times New Roman"/>
          <w:b w:val="0"/>
          <w:sz w:val="22"/>
        </w:rPr>
        <w:t>No increased risk</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The relative risk of testicular malignancy is 2.5-8x higher in individuals with undescended testis.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456:  </w:t>
      </w:r>
      <w:r>
        <w:rPr>
          <w:rFonts w:ascii="Times New Roman" w:hAnsi="Times New Roman"/>
          <w:b/>
          <w:sz w:val="22"/>
        </w:rPr>
        <w:t>A 9-month-old male presents with a non-palpable left testis on physical exam. According to current pediatric urology guidelines, when should orchiopexy ideally be performed?</w:t>
      </w:r>
    </w:p>
    <w:p>
      <w:pPr>
        <w:spacing w:after="60"/>
        <w:ind w:left="720"/>
      </w:pPr>
      <w:r>
        <w:rPr>
          <w:rFonts w:ascii="Times New Roman" w:hAnsi="Times New Roman"/>
          <w:b w:val="0"/>
          <w:sz w:val="22"/>
        </w:rPr>
        <w:t xml:space="preserve">A.  </w:t>
      </w:r>
      <w:r>
        <w:rPr>
          <w:rFonts w:ascii="Times New Roman" w:hAnsi="Times New Roman"/>
          <w:b w:val="0"/>
          <w:sz w:val="22"/>
        </w:rPr>
        <w:t>6-12 months</w:t>
      </w:r>
    </w:p>
    <w:p>
      <w:pPr>
        <w:spacing w:after="60"/>
        <w:ind w:left="720"/>
      </w:pPr>
      <w:r>
        <w:rPr>
          <w:rFonts w:ascii="Times New Roman" w:hAnsi="Times New Roman"/>
          <w:b w:val="0"/>
          <w:sz w:val="22"/>
        </w:rPr>
        <w:t xml:space="preserve">B.  </w:t>
      </w:r>
      <w:r>
        <w:rPr>
          <w:rFonts w:ascii="Times New Roman" w:hAnsi="Times New Roman"/>
          <w:b w:val="0"/>
          <w:sz w:val="22"/>
        </w:rPr>
        <w:t>1-3 months</w:t>
      </w:r>
    </w:p>
    <w:p>
      <w:pPr>
        <w:spacing w:after="60"/>
        <w:ind w:left="720"/>
      </w:pPr>
      <w:r>
        <w:rPr>
          <w:rFonts w:ascii="Times New Roman" w:hAnsi="Times New Roman"/>
          <w:b w:val="0"/>
          <w:sz w:val="22"/>
        </w:rPr>
        <w:t xml:space="preserve">C.  </w:t>
      </w:r>
      <w:r>
        <w:rPr>
          <w:rFonts w:ascii="Times New Roman" w:hAnsi="Times New Roman"/>
          <w:b w:val="0"/>
          <w:sz w:val="22"/>
        </w:rPr>
        <w:t>2-4 years</w:t>
      </w:r>
    </w:p>
    <w:p>
      <w:pPr>
        <w:spacing w:after="60"/>
        <w:ind w:left="720"/>
      </w:pPr>
      <w:r>
        <w:rPr>
          <w:rFonts w:ascii="Times New Roman" w:hAnsi="Times New Roman"/>
          <w:b w:val="0"/>
          <w:sz w:val="22"/>
        </w:rPr>
        <w:t xml:space="preserve">D.  </w:t>
      </w:r>
      <w:r>
        <w:rPr>
          <w:rFonts w:ascii="Times New Roman" w:hAnsi="Times New Roman"/>
          <w:b w:val="0"/>
          <w:sz w:val="22"/>
        </w:rPr>
        <w:t>During puberty</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The American Academy of Pediatrics recommends orchiopexy between 6-12 months to optimize fertility potential and facilitate testicular examination.</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457:  </w:t>
      </w:r>
      <w:r>
        <w:rPr>
          <w:rFonts w:ascii="Times New Roman" w:hAnsi="Times New Roman"/>
          <w:b/>
          <w:sz w:val="22"/>
        </w:rPr>
        <w:t>What is the most common etiology of testicular torsion?</w:t>
      </w:r>
    </w:p>
    <w:p>
      <w:pPr>
        <w:spacing w:after="60"/>
        <w:ind w:left="720"/>
      </w:pPr>
      <w:r>
        <w:rPr>
          <w:rFonts w:ascii="Times New Roman" w:hAnsi="Times New Roman"/>
          <w:b w:val="0"/>
          <w:sz w:val="22"/>
        </w:rPr>
        <w:t xml:space="preserve">A.  </w:t>
      </w:r>
      <w:r>
        <w:rPr>
          <w:rFonts w:ascii="Times New Roman" w:hAnsi="Times New Roman"/>
          <w:b w:val="0"/>
          <w:sz w:val="22"/>
        </w:rPr>
        <w:t>Bell-clapper deformity</w:t>
      </w:r>
    </w:p>
    <w:p>
      <w:pPr>
        <w:spacing w:after="60"/>
        <w:ind w:left="720"/>
      </w:pPr>
      <w:r>
        <w:rPr>
          <w:rFonts w:ascii="Times New Roman" w:hAnsi="Times New Roman"/>
          <w:b w:val="0"/>
          <w:sz w:val="22"/>
        </w:rPr>
        <w:t xml:space="preserve">B.  </w:t>
      </w:r>
      <w:r>
        <w:rPr>
          <w:rFonts w:ascii="Times New Roman" w:hAnsi="Times New Roman"/>
          <w:b w:val="0"/>
          <w:sz w:val="22"/>
        </w:rPr>
        <w:t>Trauma</w:t>
      </w:r>
    </w:p>
    <w:p>
      <w:pPr>
        <w:spacing w:after="60"/>
        <w:ind w:left="720"/>
      </w:pPr>
      <w:r>
        <w:rPr>
          <w:rFonts w:ascii="Times New Roman" w:hAnsi="Times New Roman"/>
          <w:b w:val="0"/>
          <w:sz w:val="22"/>
        </w:rPr>
        <w:t xml:space="preserve">C.  </w:t>
      </w:r>
      <w:r>
        <w:rPr>
          <w:rFonts w:ascii="Times New Roman" w:hAnsi="Times New Roman"/>
          <w:b w:val="0"/>
          <w:sz w:val="22"/>
        </w:rPr>
        <w:t>Infection</w:t>
      </w:r>
    </w:p>
    <w:p>
      <w:pPr>
        <w:spacing w:after="60"/>
        <w:ind w:left="720"/>
      </w:pPr>
      <w:r>
        <w:rPr>
          <w:rFonts w:ascii="Times New Roman" w:hAnsi="Times New Roman"/>
          <w:b w:val="0"/>
          <w:sz w:val="22"/>
        </w:rPr>
        <w:t xml:space="preserve">D.  </w:t>
      </w:r>
      <w:r>
        <w:rPr>
          <w:rFonts w:ascii="Times New Roman" w:hAnsi="Times New Roman"/>
          <w:b w:val="0"/>
          <w:sz w:val="22"/>
        </w:rPr>
        <w:t>Genetic mutations</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The most common etiology of testicular torsion is the bell-clapper deformity, where the testis is inadequately fixed to the tunica vaginalis.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458:  </w:t>
      </w:r>
      <w:r>
        <w:rPr>
          <w:rFonts w:ascii="Times New Roman" w:hAnsi="Times New Roman"/>
          <w:b/>
          <w:sz w:val="22"/>
        </w:rPr>
        <w:t>A 14-year-old male presents with acute scrotal pain for 4 hours. Physical exam reveals a high-riding testis with absent cremasteric reflex. If surgical detorsion is performed immediately, what is the expected testicular salvage rate?</w:t>
      </w:r>
    </w:p>
    <w:p>
      <w:pPr>
        <w:spacing w:after="60"/>
        <w:ind w:left="720"/>
      </w:pPr>
      <w:r>
        <w:rPr>
          <w:rFonts w:ascii="Times New Roman" w:hAnsi="Times New Roman"/>
          <w:b w:val="0"/>
          <w:sz w:val="22"/>
        </w:rPr>
        <w:t xml:space="preserve">A.  </w:t>
      </w:r>
      <w:r>
        <w:rPr>
          <w:rFonts w:ascii="Times New Roman" w:hAnsi="Times New Roman"/>
          <w:b w:val="0"/>
          <w:sz w:val="22"/>
        </w:rPr>
        <w:t>80-100%</w:t>
      </w:r>
    </w:p>
    <w:p>
      <w:pPr>
        <w:spacing w:after="60"/>
        <w:ind w:left="720"/>
      </w:pPr>
      <w:r>
        <w:rPr>
          <w:rFonts w:ascii="Times New Roman" w:hAnsi="Times New Roman"/>
          <w:b w:val="0"/>
          <w:sz w:val="22"/>
        </w:rPr>
        <w:t xml:space="preserve">B.  </w:t>
      </w:r>
      <w:r>
        <w:rPr>
          <w:rFonts w:ascii="Times New Roman" w:hAnsi="Times New Roman"/>
          <w:b w:val="0"/>
          <w:sz w:val="22"/>
        </w:rPr>
        <w:t>50-60%</w:t>
      </w:r>
    </w:p>
    <w:p>
      <w:pPr>
        <w:spacing w:after="60"/>
        <w:ind w:left="720"/>
      </w:pPr>
      <w:r>
        <w:rPr>
          <w:rFonts w:ascii="Times New Roman" w:hAnsi="Times New Roman"/>
          <w:b w:val="0"/>
          <w:sz w:val="22"/>
        </w:rPr>
        <w:t xml:space="preserve">C.  </w:t>
      </w:r>
      <w:r>
        <w:rPr>
          <w:rFonts w:ascii="Times New Roman" w:hAnsi="Times New Roman"/>
          <w:b w:val="0"/>
          <w:sz w:val="22"/>
        </w:rPr>
        <w:t>100%</w:t>
      </w:r>
    </w:p>
    <w:p>
      <w:pPr>
        <w:spacing w:after="60"/>
        <w:ind w:left="720"/>
      </w:pPr>
      <w:r>
        <w:rPr>
          <w:rFonts w:ascii="Times New Roman" w:hAnsi="Times New Roman"/>
          <w:b w:val="0"/>
          <w:sz w:val="22"/>
        </w:rPr>
        <w:t xml:space="preserve">D.  </w:t>
      </w:r>
      <w:r>
        <w:rPr>
          <w:rFonts w:ascii="Times New Roman" w:hAnsi="Times New Roman"/>
          <w:b w:val="0"/>
          <w:sz w:val="22"/>
        </w:rPr>
        <w:t>60-70%</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Testicular salvage rates approach 80-100% when detorsion occurs within 6 hours of symptom onset, decreasing significantly with longer ischemia times.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459:  </w:t>
      </w:r>
      <w:r>
        <w:rPr>
          <w:rFonts w:ascii="Times New Roman" w:hAnsi="Times New Roman"/>
          <w:b/>
          <w:sz w:val="22"/>
        </w:rPr>
        <w:t>Which physical examination finding is considered the most sensitive clinical indicator for testicular torsion in the pediatric population?</w:t>
      </w:r>
    </w:p>
    <w:p>
      <w:pPr>
        <w:spacing w:after="60"/>
        <w:ind w:left="720"/>
      </w:pPr>
      <w:r>
        <w:rPr>
          <w:rFonts w:ascii="Times New Roman" w:hAnsi="Times New Roman"/>
          <w:b w:val="0"/>
          <w:sz w:val="22"/>
        </w:rPr>
        <w:t xml:space="preserve">A.  </w:t>
      </w:r>
      <w:r>
        <w:rPr>
          <w:rFonts w:ascii="Times New Roman" w:hAnsi="Times New Roman"/>
          <w:b w:val="0"/>
          <w:sz w:val="22"/>
        </w:rPr>
        <w:t>Absence of the ipsilateral cremasteric reflex</w:t>
      </w:r>
    </w:p>
    <w:p>
      <w:pPr>
        <w:spacing w:after="60"/>
        <w:ind w:left="720"/>
      </w:pPr>
      <w:r>
        <w:rPr>
          <w:rFonts w:ascii="Times New Roman" w:hAnsi="Times New Roman"/>
          <w:b w:val="0"/>
          <w:sz w:val="22"/>
        </w:rPr>
        <w:t xml:space="preserve">B.  </w:t>
      </w:r>
      <w:r>
        <w:rPr>
          <w:rFonts w:ascii="Times New Roman" w:hAnsi="Times New Roman"/>
          <w:b w:val="0"/>
          <w:sz w:val="22"/>
        </w:rPr>
        <w:t>Relief of pain with scrotal elevation (Prehn sign)</w:t>
      </w:r>
    </w:p>
    <w:p>
      <w:pPr>
        <w:spacing w:after="60"/>
        <w:ind w:left="720"/>
      </w:pPr>
      <w:r>
        <w:rPr>
          <w:rFonts w:ascii="Times New Roman" w:hAnsi="Times New Roman"/>
          <w:b w:val="0"/>
          <w:sz w:val="22"/>
        </w:rPr>
        <w:t xml:space="preserve">C.  </w:t>
      </w:r>
      <w:r>
        <w:rPr>
          <w:rFonts w:ascii="Times New Roman" w:hAnsi="Times New Roman"/>
          <w:b w:val="0"/>
          <w:sz w:val="22"/>
        </w:rPr>
        <w:t>Presence of a 'blue dot' sign at the upper pole</w:t>
      </w:r>
    </w:p>
    <w:p>
      <w:pPr>
        <w:spacing w:after="60"/>
        <w:ind w:left="720"/>
      </w:pPr>
      <w:r>
        <w:rPr>
          <w:rFonts w:ascii="Times New Roman" w:hAnsi="Times New Roman"/>
          <w:b w:val="0"/>
          <w:sz w:val="22"/>
        </w:rPr>
        <w:t xml:space="preserve">D.  </w:t>
      </w:r>
      <w:r>
        <w:rPr>
          <w:rFonts w:ascii="Times New Roman" w:hAnsi="Times New Roman"/>
          <w:b w:val="0"/>
          <w:sz w:val="22"/>
        </w:rPr>
        <w:t>Vertical orientation of the contralateral testis</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The absence of the cremasteric reflex is the most sensitive physical finding (&gt;95-99%). However, its presence does not 100% exclude torsion. In cases of high clinical suspicion (e.g., TWIST score ≥5), immediate surgical exploration is indicated without delaying for imaging. Prehn Sign: Usually unreliable; historically said to be positive (relief) in epididymitis, but it frequently fails in practice. Blue Dot Sign: This is pathognomonic for torsion of the testicular appendage, not the spermatic cord itself. Contralateral Orientation: Not a standard diagnostic sign for acute torsion.</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460:  </w:t>
      </w:r>
      <w:r>
        <w:rPr>
          <w:rFonts w:ascii="Times New Roman" w:hAnsi="Times New Roman"/>
          <w:b/>
          <w:sz w:val="22"/>
        </w:rPr>
        <w:t>An adolescent male presents with acute scrotal pain. Physical exam reveals a hard testis (+2), testicular swelling (+2), nausea (+1), a high-riding testis (+1), and an absent cremasteric reflex (+1). Based on this TWIST score of 7, what is the most appropriate management?</w:t>
      </w:r>
    </w:p>
    <w:p>
      <w:pPr>
        <w:spacing w:after="60"/>
        <w:ind w:left="720"/>
      </w:pPr>
      <w:r>
        <w:rPr>
          <w:rFonts w:ascii="Times New Roman" w:hAnsi="Times New Roman"/>
          <w:b w:val="0"/>
          <w:sz w:val="22"/>
        </w:rPr>
        <w:t xml:space="preserve">A.  </w:t>
      </w:r>
      <w:r>
        <w:rPr>
          <w:rFonts w:ascii="Times New Roman" w:hAnsi="Times New Roman"/>
          <w:b w:val="0"/>
          <w:sz w:val="22"/>
        </w:rPr>
        <w:t>Immediate surgical exploration without imaging</w:t>
      </w:r>
    </w:p>
    <w:p>
      <w:pPr>
        <w:spacing w:after="60"/>
        <w:ind w:left="720"/>
      </w:pPr>
      <w:r>
        <w:rPr>
          <w:rFonts w:ascii="Times New Roman" w:hAnsi="Times New Roman"/>
          <w:b w:val="0"/>
          <w:sz w:val="22"/>
        </w:rPr>
        <w:t xml:space="preserve">B.  </w:t>
      </w:r>
      <w:r>
        <w:rPr>
          <w:rFonts w:ascii="Times New Roman" w:hAnsi="Times New Roman"/>
          <w:b w:val="0"/>
          <w:sz w:val="22"/>
        </w:rPr>
        <w:t>Color Doppler ultrasound to confirm arterial flow</w:t>
      </w:r>
    </w:p>
    <w:p>
      <w:pPr>
        <w:spacing w:after="60"/>
        <w:ind w:left="720"/>
      </w:pPr>
      <w:r>
        <w:rPr>
          <w:rFonts w:ascii="Times New Roman" w:hAnsi="Times New Roman"/>
          <w:b w:val="0"/>
          <w:sz w:val="22"/>
        </w:rPr>
        <w:t xml:space="preserve">C.  </w:t>
      </w:r>
      <w:r>
        <w:rPr>
          <w:rFonts w:ascii="Times New Roman" w:hAnsi="Times New Roman"/>
          <w:b w:val="0"/>
          <w:sz w:val="22"/>
        </w:rPr>
        <w:t>Manual detorsion followed by elective orchiopexy</w:t>
      </w:r>
    </w:p>
    <w:p>
      <w:pPr>
        <w:spacing w:after="60"/>
        <w:ind w:left="720"/>
      </w:pPr>
      <w:r>
        <w:rPr>
          <w:rFonts w:ascii="Times New Roman" w:hAnsi="Times New Roman"/>
          <w:b w:val="0"/>
          <w:sz w:val="22"/>
        </w:rPr>
        <w:t xml:space="preserve">D.  </w:t>
      </w:r>
      <w:r>
        <w:rPr>
          <w:rFonts w:ascii="Times New Roman" w:hAnsi="Times New Roman"/>
          <w:b w:val="0"/>
          <w:sz w:val="22"/>
        </w:rPr>
        <w:t>Radionuclide scrotal scintigraphy</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The TWIST (Testicular Workup for Ischemia and Suspected Torsion) score uses clinical findings to risk-stratify patients. A score of 6-7 is highly predictive of torsion; in these cases, imaging should be bypassed to avoid delaying surgery, as 'time is tissue.' In contrast, Doppler ultrasound can yield false negatives in early or intermittent torsion (partial twists). At low risk (0-2): torsion is unlikely. At intermediate risk (3-4): Imaging (Doppler US) is recommended.</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461:  </w:t>
      </w:r>
      <w:r>
        <w:rPr>
          <w:rFonts w:ascii="Times New Roman" w:hAnsi="Times New Roman"/>
          <w:b/>
          <w:sz w:val="22"/>
        </w:rPr>
        <w:t>What is the definition of varicocele?</w:t>
      </w:r>
    </w:p>
    <w:p>
      <w:pPr>
        <w:spacing w:after="60"/>
        <w:ind w:left="720"/>
      </w:pPr>
      <w:r>
        <w:rPr>
          <w:rFonts w:ascii="Times New Roman" w:hAnsi="Times New Roman"/>
          <w:b w:val="0"/>
          <w:sz w:val="22"/>
        </w:rPr>
        <w:t xml:space="preserve">A.  </w:t>
      </w:r>
      <w:r>
        <w:rPr>
          <w:rFonts w:ascii="Times New Roman" w:hAnsi="Times New Roman"/>
          <w:b w:val="0"/>
          <w:sz w:val="22"/>
        </w:rPr>
        <w:t>Abnormal dilation and tortuosity of the pampiniform plexus of veins within the scrotum</w:t>
      </w:r>
    </w:p>
    <w:p>
      <w:pPr>
        <w:spacing w:after="60"/>
        <w:ind w:left="720"/>
      </w:pPr>
      <w:r>
        <w:rPr>
          <w:rFonts w:ascii="Times New Roman" w:hAnsi="Times New Roman"/>
          <w:b w:val="0"/>
          <w:sz w:val="22"/>
        </w:rPr>
        <w:t xml:space="preserve">B.  </w:t>
      </w:r>
      <w:r>
        <w:rPr>
          <w:rFonts w:ascii="Times New Roman" w:hAnsi="Times New Roman"/>
          <w:b w:val="0"/>
          <w:sz w:val="22"/>
        </w:rPr>
        <w:t>Twisting of the spermatic cord</w:t>
      </w:r>
    </w:p>
    <w:p>
      <w:pPr>
        <w:spacing w:after="60"/>
        <w:ind w:left="720"/>
      </w:pPr>
      <w:r>
        <w:rPr>
          <w:rFonts w:ascii="Times New Roman" w:hAnsi="Times New Roman"/>
          <w:b w:val="0"/>
          <w:sz w:val="22"/>
        </w:rPr>
        <w:t xml:space="preserve">C.  </w:t>
      </w:r>
      <w:r>
        <w:rPr>
          <w:rFonts w:ascii="Times New Roman" w:hAnsi="Times New Roman"/>
          <w:b w:val="0"/>
          <w:sz w:val="22"/>
        </w:rPr>
        <w:t>Failure of testicular descent</w:t>
      </w:r>
    </w:p>
    <w:p>
      <w:pPr>
        <w:spacing w:after="60"/>
        <w:ind w:left="720"/>
      </w:pPr>
      <w:r>
        <w:rPr>
          <w:rFonts w:ascii="Times New Roman" w:hAnsi="Times New Roman"/>
          <w:b w:val="0"/>
          <w:sz w:val="22"/>
        </w:rPr>
        <w:t xml:space="preserve">D.  </w:t>
      </w:r>
      <w:r>
        <w:rPr>
          <w:rFonts w:ascii="Times New Roman" w:hAnsi="Times New Roman"/>
          <w:b w:val="0"/>
          <w:sz w:val="22"/>
        </w:rPr>
        <w:t>Inflammation of the epididymis</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Varicocele is defined as abnormal dilation and tortuosity of the pampiniform plexus of veins within the scrotum.</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462:  </w:t>
      </w:r>
      <w:r>
        <w:rPr>
          <w:rFonts w:ascii="Times New Roman" w:hAnsi="Times New Roman"/>
          <w:b/>
          <w:sz w:val="22"/>
        </w:rPr>
        <w:t>What percentage of varicoceles are left-sided?</w:t>
      </w:r>
    </w:p>
    <w:p>
      <w:pPr>
        <w:spacing w:after="60"/>
        <w:ind w:left="720"/>
      </w:pPr>
      <w:r>
        <w:rPr>
          <w:rFonts w:ascii="Times New Roman" w:hAnsi="Times New Roman"/>
          <w:b w:val="0"/>
          <w:sz w:val="22"/>
        </w:rPr>
        <w:t xml:space="preserve">A.  </w:t>
      </w:r>
      <w:r>
        <w:rPr>
          <w:rFonts w:ascii="Times New Roman" w:hAnsi="Times New Roman"/>
          <w:b w:val="0"/>
          <w:sz w:val="22"/>
        </w:rPr>
        <w:t>Over 85%</w:t>
      </w:r>
    </w:p>
    <w:p>
      <w:pPr>
        <w:spacing w:after="60"/>
        <w:ind w:left="720"/>
      </w:pPr>
      <w:r>
        <w:rPr>
          <w:rFonts w:ascii="Times New Roman" w:hAnsi="Times New Roman"/>
          <w:b w:val="0"/>
          <w:sz w:val="22"/>
        </w:rPr>
        <w:t xml:space="preserve">B.  </w:t>
      </w:r>
      <w:r>
        <w:rPr>
          <w:rFonts w:ascii="Times New Roman" w:hAnsi="Times New Roman"/>
          <w:b w:val="0"/>
          <w:sz w:val="22"/>
        </w:rPr>
        <w:t>50%</w:t>
      </w:r>
    </w:p>
    <w:p>
      <w:pPr>
        <w:spacing w:after="60"/>
        <w:ind w:left="720"/>
      </w:pPr>
      <w:r>
        <w:rPr>
          <w:rFonts w:ascii="Times New Roman" w:hAnsi="Times New Roman"/>
          <w:b w:val="0"/>
          <w:sz w:val="22"/>
        </w:rPr>
        <w:t xml:space="preserve">C.  </w:t>
      </w:r>
      <w:r>
        <w:rPr>
          <w:rFonts w:ascii="Times New Roman" w:hAnsi="Times New Roman"/>
          <w:b w:val="0"/>
          <w:sz w:val="22"/>
        </w:rPr>
        <w:t>25%</w:t>
      </w:r>
    </w:p>
    <w:p>
      <w:pPr>
        <w:spacing w:after="60"/>
        <w:ind w:left="720"/>
      </w:pPr>
      <w:r>
        <w:rPr>
          <w:rFonts w:ascii="Times New Roman" w:hAnsi="Times New Roman"/>
          <w:b w:val="0"/>
          <w:sz w:val="22"/>
        </w:rPr>
        <w:t xml:space="preserve">D.  </w:t>
      </w:r>
      <w:r>
        <w:rPr>
          <w:rFonts w:ascii="Times New Roman" w:hAnsi="Times New Roman"/>
          <w:b w:val="0"/>
          <w:sz w:val="22"/>
        </w:rPr>
        <w:t>10%</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Over 85% of varicoceles are left-sided.</w:t>
      </w:r>
    </w:p>
    <w:p>
      <w:pPr>
        <w:spacing w:before="160" w:after="160"/>
      </w:pPr>
      <w:r>
        <w:rPr>
          <w:rFonts w:ascii="Times New Roman" w:hAnsi="Times New Roman"/>
          <w:color w:val="AAAAAA"/>
          <w:sz w:val="20"/>
        </w:rPr>
        <w:t>――――――――――――――――――――――――――――――――――――――――――――――――――――――――――――</w:t>
      </w:r>
    </w:p>
    <w:p>
      <w:r>
        <w:br w:type="page"/>
      </w:r>
    </w:p>
    <w:p>
      <w:pPr>
        <w:pStyle w:val="Heading1"/>
      </w:pPr>
      <w:r>
        <w:t>Hypertrophic Pyloric Stenosis</w:t>
      </w:r>
    </w:p>
    <w:p>
      <w:pPr>
        <w:spacing w:before="240" w:after="120"/>
      </w:pPr>
      <w:r>
        <w:rPr>
          <w:rFonts w:ascii="Times New Roman" w:hAnsi="Times New Roman"/>
          <w:b/>
          <w:sz w:val="22"/>
        </w:rPr>
        <w:t xml:space="preserve">Q 463:  </w:t>
      </w:r>
      <w:r>
        <w:rPr>
          <w:rFonts w:ascii="Times New Roman" w:hAnsi="Times New Roman"/>
          <w:b/>
          <w:sz w:val="22"/>
        </w:rPr>
        <w:t>A 4-week-old male infant presents with progressive non-bilious projectile vomiting after feeding. His mother reports he is always hungry immediately after vomiting. What is the most typical age of presentation for hypertrophic pyloric stenosis?</w:t>
      </w:r>
    </w:p>
    <w:p>
      <w:pPr>
        <w:spacing w:after="60"/>
        <w:ind w:left="720"/>
      </w:pPr>
      <w:r>
        <w:rPr>
          <w:rFonts w:ascii="Times New Roman" w:hAnsi="Times New Roman"/>
          <w:b w:val="0"/>
          <w:sz w:val="22"/>
        </w:rPr>
        <w:t xml:space="preserve">A.  </w:t>
      </w:r>
      <w:r>
        <w:rPr>
          <w:rFonts w:ascii="Times New Roman" w:hAnsi="Times New Roman"/>
          <w:b w:val="0"/>
          <w:sz w:val="22"/>
        </w:rPr>
        <w:t>1-2 weeks</w:t>
      </w:r>
    </w:p>
    <w:p>
      <w:pPr>
        <w:spacing w:after="60"/>
        <w:ind w:left="720"/>
      </w:pPr>
      <w:r>
        <w:rPr>
          <w:rFonts w:ascii="Times New Roman" w:hAnsi="Times New Roman"/>
          <w:b w:val="0"/>
          <w:sz w:val="22"/>
        </w:rPr>
        <w:t xml:space="preserve">B.  </w:t>
      </w:r>
      <w:r>
        <w:rPr>
          <w:rFonts w:ascii="Times New Roman" w:hAnsi="Times New Roman"/>
          <w:b w:val="0"/>
          <w:sz w:val="22"/>
        </w:rPr>
        <w:t>3-6 weeks</w:t>
      </w:r>
    </w:p>
    <w:p>
      <w:pPr>
        <w:spacing w:after="60"/>
        <w:ind w:left="720"/>
      </w:pPr>
      <w:r>
        <w:rPr>
          <w:rFonts w:ascii="Times New Roman" w:hAnsi="Times New Roman"/>
          <w:b w:val="0"/>
          <w:sz w:val="22"/>
        </w:rPr>
        <w:t xml:space="preserve">C.  </w:t>
      </w:r>
      <w:r>
        <w:rPr>
          <w:rFonts w:ascii="Times New Roman" w:hAnsi="Times New Roman"/>
          <w:b w:val="0"/>
          <w:sz w:val="22"/>
        </w:rPr>
        <w:t>6-12 months</w:t>
      </w:r>
    </w:p>
    <w:p>
      <w:pPr>
        <w:spacing w:after="60"/>
        <w:ind w:left="720"/>
      </w:pPr>
      <w:r>
        <w:rPr>
          <w:rFonts w:ascii="Times New Roman" w:hAnsi="Times New Roman"/>
          <w:b w:val="0"/>
          <w:sz w:val="22"/>
        </w:rPr>
        <w:t xml:space="preserve">D.  </w:t>
      </w:r>
      <w:r>
        <w:rPr>
          <w:rFonts w:ascii="Times New Roman" w:hAnsi="Times New Roman"/>
          <w:b w:val="0"/>
          <w:sz w:val="22"/>
        </w:rPr>
        <w:t>Birth</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Hypertrophic pyloric stenosis typically presents between 3-6 weeks of age, with peak incidence at 4-6 weeks, rarely occurring after 12 weeks.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464:  </w:t>
      </w:r>
      <w:r>
        <w:rPr>
          <w:rFonts w:ascii="Times New Roman" w:hAnsi="Times New Roman"/>
          <w:b/>
          <w:sz w:val="22"/>
        </w:rPr>
        <w:t>What is the estimated heritability of Hypertrophic Pyloric Stenosis?</w:t>
      </w:r>
    </w:p>
    <w:p>
      <w:pPr>
        <w:spacing w:after="60"/>
        <w:ind w:left="720"/>
      </w:pPr>
      <w:r>
        <w:rPr>
          <w:rFonts w:ascii="Times New Roman" w:hAnsi="Times New Roman"/>
          <w:b w:val="0"/>
          <w:sz w:val="22"/>
        </w:rPr>
        <w:t xml:space="preserve">A.  </w:t>
      </w:r>
      <w:r>
        <w:rPr>
          <w:rFonts w:ascii="Times New Roman" w:hAnsi="Times New Roman"/>
          <w:b w:val="0"/>
          <w:sz w:val="22"/>
        </w:rPr>
        <w:t>&lt;40%</w:t>
      </w:r>
    </w:p>
    <w:p>
      <w:pPr>
        <w:spacing w:after="60"/>
        <w:ind w:left="720"/>
      </w:pPr>
      <w:r>
        <w:rPr>
          <w:rFonts w:ascii="Times New Roman" w:hAnsi="Times New Roman"/>
          <w:b w:val="0"/>
          <w:sz w:val="22"/>
        </w:rPr>
        <w:t xml:space="preserve">B.  </w:t>
      </w:r>
      <w:r>
        <w:rPr>
          <w:rFonts w:ascii="Times New Roman" w:hAnsi="Times New Roman"/>
          <w:b w:val="0"/>
          <w:sz w:val="22"/>
        </w:rPr>
        <w:t>&lt;65%</w:t>
      </w:r>
    </w:p>
    <w:p>
      <w:pPr>
        <w:spacing w:after="60"/>
        <w:ind w:left="720"/>
      </w:pPr>
      <w:r>
        <w:rPr>
          <w:rFonts w:ascii="Times New Roman" w:hAnsi="Times New Roman"/>
          <w:b w:val="0"/>
          <w:sz w:val="22"/>
        </w:rPr>
        <w:t xml:space="preserve">C.  </w:t>
      </w:r>
      <w:r>
        <w:rPr>
          <w:rFonts w:ascii="Times New Roman" w:hAnsi="Times New Roman"/>
          <w:b w:val="0"/>
          <w:sz w:val="22"/>
        </w:rPr>
        <w:t>50-85%</w:t>
      </w:r>
    </w:p>
    <w:p>
      <w:pPr>
        <w:spacing w:after="60"/>
        <w:ind w:left="720"/>
      </w:pPr>
      <w:r>
        <w:rPr>
          <w:rFonts w:ascii="Times New Roman" w:hAnsi="Times New Roman"/>
          <w:b w:val="0"/>
          <w:sz w:val="22"/>
        </w:rPr>
        <w:t xml:space="preserve">D.  </w:t>
      </w:r>
      <w:r>
        <w:rPr>
          <w:rFonts w:ascii="Times New Roman" w:hAnsi="Times New Roman"/>
          <w:b w:val="0"/>
          <w:sz w:val="22"/>
        </w:rPr>
        <w:t>&gt;95%</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Heritability is estimated at 50-85% with polygenic/multifactorial inheritance</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465:  </w:t>
      </w:r>
      <w:r>
        <w:rPr>
          <w:rFonts w:ascii="Times New Roman" w:hAnsi="Times New Roman"/>
          <w:b/>
          <w:sz w:val="22"/>
        </w:rPr>
        <w:t>A 5-week-old infant with hypertrophic pyloric stenosis develops forceful, non-bilious vomiting that projects several feet. What is the primary pathophysiological mechanism responsible for this projectile vomiting?</w:t>
      </w:r>
    </w:p>
    <w:p>
      <w:pPr>
        <w:spacing w:after="60"/>
        <w:ind w:left="720"/>
      </w:pPr>
      <w:r>
        <w:rPr>
          <w:rFonts w:ascii="Times New Roman" w:hAnsi="Times New Roman"/>
          <w:b w:val="0"/>
          <w:sz w:val="22"/>
        </w:rPr>
        <w:t xml:space="preserve">A.  </w:t>
      </w:r>
      <w:r>
        <w:rPr>
          <w:rFonts w:ascii="Times New Roman" w:hAnsi="Times New Roman"/>
          <w:b w:val="0"/>
          <w:sz w:val="22"/>
        </w:rPr>
        <w:t>Excessive gastric acid production causing mucosal irritation</w:t>
      </w:r>
    </w:p>
    <w:p>
      <w:pPr>
        <w:spacing w:after="60"/>
        <w:ind w:left="720"/>
      </w:pPr>
      <w:r>
        <w:rPr>
          <w:rFonts w:ascii="Times New Roman" w:hAnsi="Times New Roman"/>
          <w:b w:val="0"/>
          <w:sz w:val="22"/>
        </w:rPr>
        <w:t xml:space="preserve">B.  </w:t>
      </w:r>
      <w:r>
        <w:rPr>
          <w:rFonts w:ascii="Times New Roman" w:hAnsi="Times New Roman"/>
          <w:b w:val="0"/>
          <w:sz w:val="22"/>
        </w:rPr>
        <w:t>Mechanical obstruction at the gastric outlet due to pyloric muscle hypertrophy</w:t>
      </w:r>
    </w:p>
    <w:p>
      <w:pPr>
        <w:spacing w:after="60"/>
        <w:ind w:left="720"/>
      </w:pPr>
      <w:r>
        <w:rPr>
          <w:rFonts w:ascii="Times New Roman" w:hAnsi="Times New Roman"/>
          <w:b w:val="0"/>
          <w:sz w:val="22"/>
        </w:rPr>
        <w:t xml:space="preserve">C.  </w:t>
      </w:r>
      <w:r>
        <w:rPr>
          <w:rFonts w:ascii="Times New Roman" w:hAnsi="Times New Roman"/>
          <w:b w:val="0"/>
          <w:sz w:val="22"/>
        </w:rPr>
        <w:t>Neurological dysfunction of the vomiting center in the medulla</w:t>
      </w:r>
    </w:p>
    <w:p>
      <w:pPr>
        <w:spacing w:after="60"/>
        <w:ind w:left="720"/>
      </w:pPr>
      <w:r>
        <w:rPr>
          <w:rFonts w:ascii="Times New Roman" w:hAnsi="Times New Roman"/>
          <w:b w:val="0"/>
          <w:sz w:val="22"/>
        </w:rPr>
        <w:t xml:space="preserve">D.  </w:t>
      </w:r>
      <w:r>
        <w:rPr>
          <w:rFonts w:ascii="Times New Roman" w:hAnsi="Times New Roman"/>
          <w:b w:val="0"/>
          <w:sz w:val="22"/>
        </w:rPr>
        <w:t>Infection with Helicobacter pylori leading to gastritis</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Projectile vomiting in HPS results from mechanical gastric outlet obstruction caused by progressive hypertrophy and hyperplasia of the circular muscle layer of the pylorus.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466:  </w:t>
      </w:r>
      <w:r>
        <w:rPr>
          <w:rFonts w:ascii="Times New Roman" w:hAnsi="Times New Roman"/>
          <w:b/>
          <w:sz w:val="22"/>
        </w:rPr>
        <w:t>What is the diagnostic threshold for pyloric muscle thickness on ultrasound?</w:t>
      </w:r>
    </w:p>
    <w:p>
      <w:pPr>
        <w:spacing w:after="60"/>
        <w:ind w:left="720"/>
      </w:pPr>
      <w:r>
        <w:rPr>
          <w:rFonts w:ascii="Times New Roman" w:hAnsi="Times New Roman"/>
          <w:b w:val="0"/>
          <w:sz w:val="22"/>
        </w:rPr>
        <w:t xml:space="preserve">A.  </w:t>
      </w:r>
      <w:r>
        <w:rPr>
          <w:rFonts w:ascii="Times New Roman" w:hAnsi="Times New Roman"/>
          <w:b w:val="0"/>
          <w:sz w:val="22"/>
        </w:rPr>
        <w:t>2 mm</w:t>
      </w:r>
    </w:p>
    <w:p>
      <w:pPr>
        <w:spacing w:after="60"/>
        <w:ind w:left="720"/>
      </w:pPr>
      <w:r>
        <w:rPr>
          <w:rFonts w:ascii="Times New Roman" w:hAnsi="Times New Roman"/>
          <w:b w:val="0"/>
          <w:sz w:val="22"/>
        </w:rPr>
        <w:t xml:space="preserve">B.  </w:t>
      </w:r>
      <w:r>
        <w:rPr>
          <w:rFonts w:ascii="Times New Roman" w:hAnsi="Times New Roman"/>
          <w:b w:val="0"/>
          <w:sz w:val="22"/>
        </w:rPr>
        <w:t>3 mm</w:t>
      </w:r>
    </w:p>
    <w:p>
      <w:pPr>
        <w:spacing w:after="60"/>
        <w:ind w:left="720"/>
      </w:pPr>
      <w:r>
        <w:rPr>
          <w:rFonts w:ascii="Times New Roman" w:hAnsi="Times New Roman"/>
          <w:b w:val="0"/>
          <w:sz w:val="22"/>
        </w:rPr>
        <w:t xml:space="preserve">C.  </w:t>
      </w:r>
      <w:r>
        <w:rPr>
          <w:rFonts w:ascii="Times New Roman" w:hAnsi="Times New Roman"/>
          <w:b w:val="0"/>
          <w:sz w:val="22"/>
        </w:rPr>
        <w:t>4 mm</w:t>
      </w:r>
    </w:p>
    <w:p>
      <w:pPr>
        <w:spacing w:after="60"/>
        <w:ind w:left="720"/>
      </w:pPr>
      <w:r>
        <w:rPr>
          <w:rFonts w:ascii="Times New Roman" w:hAnsi="Times New Roman"/>
          <w:b w:val="0"/>
          <w:sz w:val="22"/>
        </w:rPr>
        <w:t xml:space="preserve">D.  </w:t>
      </w:r>
      <w:r>
        <w:rPr>
          <w:rFonts w:ascii="Times New Roman" w:hAnsi="Times New Roman"/>
          <w:b w:val="0"/>
          <w:sz w:val="22"/>
        </w:rPr>
        <w:t>5 mm</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The diagnostic threshold for pyloric muscle thickness is ≥4 mm.</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467:  </w:t>
      </w:r>
      <w:r>
        <w:rPr>
          <w:rFonts w:ascii="Times New Roman" w:hAnsi="Times New Roman"/>
          <w:b/>
          <w:sz w:val="22"/>
        </w:rPr>
        <w:t>A 6-week-old infant with hypertrophic pyloric stenosis has persistent vomiting for 5 days. Laboratory studies would most likely reveal which pattern of metabolic disturbance?</w:t>
      </w:r>
    </w:p>
    <w:p>
      <w:pPr>
        <w:spacing w:after="60"/>
        <w:ind w:left="720"/>
      </w:pPr>
      <w:r>
        <w:rPr>
          <w:rFonts w:ascii="Times New Roman" w:hAnsi="Times New Roman"/>
          <w:b w:val="0"/>
          <w:sz w:val="22"/>
        </w:rPr>
        <w:t xml:space="preserve">A.  </w:t>
      </w:r>
      <w:r>
        <w:rPr>
          <w:rFonts w:ascii="Times New Roman" w:hAnsi="Times New Roman"/>
          <w:b w:val="0"/>
          <w:sz w:val="22"/>
        </w:rPr>
        <w:t>Respiratory alkalosis with normal electrolytes</w:t>
      </w:r>
    </w:p>
    <w:p>
      <w:pPr>
        <w:spacing w:after="60"/>
        <w:ind w:left="720"/>
      </w:pPr>
      <w:r>
        <w:rPr>
          <w:rFonts w:ascii="Times New Roman" w:hAnsi="Times New Roman"/>
          <w:b w:val="0"/>
          <w:sz w:val="22"/>
        </w:rPr>
        <w:t xml:space="preserve">B.  </w:t>
      </w:r>
      <w:r>
        <w:rPr>
          <w:rFonts w:ascii="Times New Roman" w:hAnsi="Times New Roman"/>
          <w:b w:val="0"/>
          <w:sz w:val="22"/>
        </w:rPr>
        <w:t>Hypochloremic, hypokalemic metabolic alkalosis</w:t>
      </w:r>
    </w:p>
    <w:p>
      <w:pPr>
        <w:spacing w:after="60"/>
        <w:ind w:left="720"/>
      </w:pPr>
      <w:r>
        <w:rPr>
          <w:rFonts w:ascii="Times New Roman" w:hAnsi="Times New Roman"/>
          <w:b w:val="0"/>
          <w:sz w:val="22"/>
        </w:rPr>
        <w:t xml:space="preserve">C.  </w:t>
      </w:r>
      <w:r>
        <w:rPr>
          <w:rFonts w:ascii="Times New Roman" w:hAnsi="Times New Roman"/>
          <w:b w:val="0"/>
          <w:sz w:val="22"/>
        </w:rPr>
        <w:t>Hyperchloremic metabolic acidosis</w:t>
      </w:r>
    </w:p>
    <w:p>
      <w:pPr>
        <w:spacing w:after="60"/>
        <w:ind w:left="720"/>
      </w:pPr>
      <w:r>
        <w:rPr>
          <w:rFonts w:ascii="Times New Roman" w:hAnsi="Times New Roman"/>
          <w:b w:val="0"/>
          <w:sz w:val="22"/>
        </w:rPr>
        <w:t xml:space="preserve">D.  </w:t>
      </w:r>
      <w:r>
        <w:rPr>
          <w:rFonts w:ascii="Times New Roman" w:hAnsi="Times New Roman"/>
          <w:b w:val="0"/>
          <w:sz w:val="22"/>
        </w:rPr>
        <w:t>Mixed respiratory and metabolic acidosis</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Persistent vomiting of gastric contents leads to loss of hydrogen and chloride ions, resulting in hypochloremic, hypokalemic metabolic alkalosis, which must be corrected preoperatively.</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468:  </w:t>
      </w:r>
      <w:r>
        <w:rPr>
          <w:rFonts w:ascii="Times New Roman" w:hAnsi="Times New Roman"/>
          <w:b/>
          <w:sz w:val="22"/>
        </w:rPr>
        <w:t>Which enzyme's abnormal expression is implicated in HPS?</w:t>
      </w:r>
    </w:p>
    <w:p>
      <w:pPr>
        <w:spacing w:after="60"/>
        <w:ind w:left="720"/>
      </w:pPr>
      <w:r>
        <w:rPr>
          <w:rFonts w:ascii="Times New Roman" w:hAnsi="Times New Roman"/>
          <w:b w:val="0"/>
          <w:sz w:val="22"/>
        </w:rPr>
        <w:t xml:space="preserve">A.  </w:t>
      </w:r>
      <w:r>
        <w:rPr>
          <w:rFonts w:ascii="Times New Roman" w:hAnsi="Times New Roman"/>
          <w:b w:val="0"/>
          <w:sz w:val="22"/>
        </w:rPr>
        <w:t>Amylase</w:t>
      </w:r>
    </w:p>
    <w:p>
      <w:pPr>
        <w:spacing w:after="60"/>
        <w:ind w:left="720"/>
      </w:pPr>
      <w:r>
        <w:rPr>
          <w:rFonts w:ascii="Times New Roman" w:hAnsi="Times New Roman"/>
          <w:b w:val="0"/>
          <w:sz w:val="22"/>
        </w:rPr>
        <w:t xml:space="preserve">B.  </w:t>
      </w:r>
      <w:r>
        <w:rPr>
          <w:rFonts w:ascii="Times New Roman" w:hAnsi="Times New Roman"/>
          <w:b w:val="0"/>
          <w:sz w:val="22"/>
        </w:rPr>
        <w:t>Nitric oxide synthase</w:t>
      </w:r>
    </w:p>
    <w:p>
      <w:pPr>
        <w:spacing w:after="60"/>
        <w:ind w:left="720"/>
      </w:pPr>
      <w:r>
        <w:rPr>
          <w:rFonts w:ascii="Times New Roman" w:hAnsi="Times New Roman"/>
          <w:b w:val="0"/>
          <w:sz w:val="22"/>
        </w:rPr>
        <w:t xml:space="preserve">C.  </w:t>
      </w:r>
      <w:r>
        <w:rPr>
          <w:rFonts w:ascii="Times New Roman" w:hAnsi="Times New Roman"/>
          <w:b w:val="0"/>
          <w:sz w:val="22"/>
        </w:rPr>
        <w:t>Pepsin</w:t>
      </w:r>
    </w:p>
    <w:p>
      <w:pPr>
        <w:spacing w:after="60"/>
        <w:ind w:left="720"/>
      </w:pPr>
      <w:r>
        <w:rPr>
          <w:rFonts w:ascii="Times New Roman" w:hAnsi="Times New Roman"/>
          <w:b w:val="0"/>
          <w:sz w:val="22"/>
        </w:rPr>
        <w:t xml:space="preserve">D.  </w:t>
      </w:r>
      <w:r>
        <w:rPr>
          <w:rFonts w:ascii="Times New Roman" w:hAnsi="Times New Roman"/>
          <w:b w:val="0"/>
          <w:sz w:val="22"/>
        </w:rPr>
        <w:t>Lipase</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Research suggests abnormal nitric oxide synthase expression.</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469:  </w:t>
      </w:r>
      <w:r>
        <w:rPr>
          <w:rFonts w:ascii="Times New Roman" w:hAnsi="Times New Roman"/>
          <w:b/>
          <w:sz w:val="22"/>
        </w:rPr>
        <w:t>What is a characteristic symptom of HPS?</w:t>
      </w:r>
    </w:p>
    <w:p>
      <w:pPr>
        <w:spacing w:after="60"/>
        <w:ind w:left="720"/>
      </w:pPr>
      <w:r>
        <w:rPr>
          <w:rFonts w:ascii="Times New Roman" w:hAnsi="Times New Roman"/>
          <w:b w:val="0"/>
          <w:sz w:val="22"/>
        </w:rPr>
        <w:t xml:space="preserve">A.  </w:t>
      </w:r>
      <w:r>
        <w:rPr>
          <w:rFonts w:ascii="Times New Roman" w:hAnsi="Times New Roman"/>
          <w:b w:val="0"/>
          <w:sz w:val="22"/>
        </w:rPr>
        <w:t>Bilious vomiting</w:t>
      </w:r>
    </w:p>
    <w:p>
      <w:pPr>
        <w:spacing w:after="60"/>
        <w:ind w:left="720"/>
      </w:pPr>
      <w:r>
        <w:rPr>
          <w:rFonts w:ascii="Times New Roman" w:hAnsi="Times New Roman"/>
          <w:b w:val="0"/>
          <w:sz w:val="22"/>
        </w:rPr>
        <w:t xml:space="preserve">B.  </w:t>
      </w:r>
      <w:r>
        <w:rPr>
          <w:rFonts w:ascii="Times New Roman" w:hAnsi="Times New Roman"/>
          <w:b w:val="0"/>
          <w:sz w:val="22"/>
        </w:rPr>
        <w:t>Non-bilious projectile vomiting</w:t>
      </w:r>
    </w:p>
    <w:p>
      <w:pPr>
        <w:spacing w:after="60"/>
        <w:ind w:left="720"/>
      </w:pPr>
      <w:r>
        <w:rPr>
          <w:rFonts w:ascii="Times New Roman" w:hAnsi="Times New Roman"/>
          <w:b w:val="0"/>
          <w:sz w:val="22"/>
        </w:rPr>
        <w:t xml:space="preserve">C.  </w:t>
      </w:r>
      <w:r>
        <w:rPr>
          <w:rFonts w:ascii="Times New Roman" w:hAnsi="Times New Roman"/>
          <w:b w:val="0"/>
          <w:sz w:val="22"/>
        </w:rPr>
        <w:t>Diarrhea</w:t>
      </w:r>
    </w:p>
    <w:p>
      <w:pPr>
        <w:spacing w:after="60"/>
        <w:ind w:left="720"/>
      </w:pPr>
      <w:r>
        <w:rPr>
          <w:rFonts w:ascii="Times New Roman" w:hAnsi="Times New Roman"/>
          <w:b w:val="0"/>
          <w:sz w:val="22"/>
        </w:rPr>
        <w:t xml:space="preserve">D.  </w:t>
      </w:r>
      <w:r>
        <w:rPr>
          <w:rFonts w:ascii="Times New Roman" w:hAnsi="Times New Roman"/>
          <w:b w:val="0"/>
          <w:sz w:val="22"/>
        </w:rPr>
        <w:t>Constipation</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Symptoms include progressive non-bilious projectile vomiting.</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470:  </w:t>
      </w:r>
      <w:r>
        <w:rPr>
          <w:rFonts w:ascii="Times New Roman" w:hAnsi="Times New Roman"/>
          <w:b/>
          <w:sz w:val="22"/>
        </w:rPr>
        <w:t>What arterial blood gas finding is typical in HPS?</w:t>
      </w:r>
    </w:p>
    <w:p>
      <w:pPr>
        <w:spacing w:after="60"/>
        <w:ind w:left="720"/>
      </w:pPr>
      <w:r>
        <w:rPr>
          <w:rFonts w:ascii="Times New Roman" w:hAnsi="Times New Roman"/>
          <w:b w:val="0"/>
          <w:sz w:val="22"/>
        </w:rPr>
        <w:t xml:space="preserve">A.  </w:t>
      </w:r>
      <w:r>
        <w:rPr>
          <w:rFonts w:ascii="Times New Roman" w:hAnsi="Times New Roman"/>
          <w:b w:val="0"/>
          <w:sz w:val="22"/>
        </w:rPr>
        <w:t>pH &lt;735, HCO₃ &lt;22 mmol/L</w:t>
      </w:r>
    </w:p>
    <w:p>
      <w:pPr>
        <w:spacing w:after="60"/>
        <w:ind w:left="720"/>
      </w:pPr>
      <w:r>
        <w:rPr>
          <w:rFonts w:ascii="Times New Roman" w:hAnsi="Times New Roman"/>
          <w:b w:val="0"/>
          <w:sz w:val="22"/>
        </w:rPr>
        <w:t xml:space="preserve">B.  </w:t>
      </w:r>
      <w:r>
        <w:rPr>
          <w:rFonts w:ascii="Times New Roman" w:hAnsi="Times New Roman"/>
          <w:b w:val="0"/>
          <w:sz w:val="22"/>
        </w:rPr>
        <w:t>pH &gt;745, HCO₃ &gt;26 mmol/L</w:t>
      </w:r>
    </w:p>
    <w:p>
      <w:pPr>
        <w:spacing w:after="60"/>
        <w:ind w:left="720"/>
      </w:pPr>
      <w:r>
        <w:rPr>
          <w:rFonts w:ascii="Times New Roman" w:hAnsi="Times New Roman"/>
          <w:b w:val="0"/>
          <w:sz w:val="22"/>
        </w:rPr>
        <w:t xml:space="preserve">C.  </w:t>
      </w:r>
      <w:r>
        <w:rPr>
          <w:rFonts w:ascii="Times New Roman" w:hAnsi="Times New Roman"/>
          <w:b w:val="0"/>
          <w:sz w:val="22"/>
        </w:rPr>
        <w:t>pH 735-745, HCO₃ 22-26 mmol/L</w:t>
      </w:r>
    </w:p>
    <w:p>
      <w:pPr>
        <w:spacing w:after="60"/>
        <w:ind w:left="720"/>
      </w:pPr>
      <w:r>
        <w:rPr>
          <w:rFonts w:ascii="Times New Roman" w:hAnsi="Times New Roman"/>
          <w:b w:val="0"/>
          <w:sz w:val="22"/>
        </w:rPr>
        <w:t xml:space="preserve">D.  </w:t>
      </w:r>
      <w:r>
        <w:rPr>
          <w:rFonts w:ascii="Times New Roman" w:hAnsi="Times New Roman"/>
          <w:b w:val="0"/>
          <w:sz w:val="22"/>
        </w:rPr>
        <w:t>pH &lt;720, HCO₃ &lt;15 mmol/L</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pH &gt;7.45, HCO₃ &gt;26-28 mmol/L (metabolic alkalosis) is typical due to loss of gastric acid.</w:t>
      </w:r>
    </w:p>
    <w:p>
      <w:pPr>
        <w:spacing w:before="160" w:after="160"/>
      </w:pPr>
      <w:r>
        <w:rPr>
          <w:rFonts w:ascii="Times New Roman" w:hAnsi="Times New Roman"/>
          <w:color w:val="AAAAAA"/>
          <w:sz w:val="20"/>
        </w:rPr>
        <w:t>――――――――――――――――――――――――――――――――――――――――――――――――――――――――――――</w:t>
      </w:r>
    </w:p>
    <w:p>
      <w:r>
        <w:br w:type="page"/>
      </w:r>
    </w:p>
    <w:p>
      <w:pPr>
        <w:pStyle w:val="Heading1"/>
      </w:pPr>
      <w:r>
        <w:t>Duodenal Atresia And Stenosisannular Pancreas</w:t>
      </w:r>
    </w:p>
    <w:p>
      <w:pPr>
        <w:spacing w:before="240" w:after="120"/>
      </w:pPr>
      <w:r>
        <w:rPr>
          <w:rFonts w:ascii="Times New Roman" w:hAnsi="Times New Roman"/>
          <w:b/>
          <w:sz w:val="22"/>
        </w:rPr>
        <w:t xml:space="preserve">Q 471:  </w:t>
      </w:r>
      <w:r>
        <w:rPr>
          <w:rFonts w:ascii="Times New Roman" w:hAnsi="Times New Roman"/>
          <w:b/>
          <w:sz w:val="22"/>
        </w:rPr>
        <w:t>A full-term neonate presents with bilious vomiting within 24 hours of birth. Abdominal X-ray shows the 'double bubble' sign with no distal gas. What is the most likely embryological mechanism for this condition?</w:t>
      </w:r>
    </w:p>
    <w:p>
      <w:pPr>
        <w:spacing w:after="60"/>
        <w:ind w:left="720"/>
      </w:pPr>
      <w:r>
        <w:rPr>
          <w:rFonts w:ascii="Times New Roman" w:hAnsi="Times New Roman"/>
          <w:b w:val="0"/>
          <w:sz w:val="22"/>
        </w:rPr>
        <w:t xml:space="preserve">A.  </w:t>
      </w:r>
      <w:r>
        <w:rPr>
          <w:rFonts w:ascii="Times New Roman" w:hAnsi="Times New Roman"/>
          <w:b w:val="0"/>
          <w:sz w:val="22"/>
        </w:rPr>
        <w:t>Failed rotation of the ventral pancreatic bud</w:t>
      </w:r>
    </w:p>
    <w:p>
      <w:pPr>
        <w:spacing w:after="60"/>
        <w:ind w:left="720"/>
      </w:pPr>
      <w:r>
        <w:rPr>
          <w:rFonts w:ascii="Times New Roman" w:hAnsi="Times New Roman"/>
          <w:b w:val="0"/>
          <w:sz w:val="22"/>
        </w:rPr>
        <w:t xml:space="preserve">B.  </w:t>
      </w:r>
      <w:r>
        <w:rPr>
          <w:rFonts w:ascii="Times New Roman" w:hAnsi="Times New Roman"/>
          <w:b w:val="0"/>
          <w:sz w:val="22"/>
        </w:rPr>
        <w:t>Failure of recanalization of the duodenum</w:t>
      </w:r>
    </w:p>
    <w:p>
      <w:pPr>
        <w:spacing w:after="60"/>
        <w:ind w:left="720"/>
      </w:pPr>
      <w:r>
        <w:rPr>
          <w:rFonts w:ascii="Times New Roman" w:hAnsi="Times New Roman"/>
          <w:b w:val="0"/>
          <w:sz w:val="22"/>
        </w:rPr>
        <w:t xml:space="preserve">C.  </w:t>
      </w:r>
      <w:r>
        <w:rPr>
          <w:rFonts w:ascii="Times New Roman" w:hAnsi="Times New Roman"/>
          <w:b w:val="0"/>
          <w:sz w:val="22"/>
        </w:rPr>
        <w:t>Abnormal development of the foregut</w:t>
      </w:r>
    </w:p>
    <w:p>
      <w:pPr>
        <w:spacing w:after="60"/>
        <w:ind w:left="720"/>
      </w:pPr>
      <w:r>
        <w:rPr>
          <w:rFonts w:ascii="Times New Roman" w:hAnsi="Times New Roman"/>
          <w:b w:val="0"/>
          <w:sz w:val="22"/>
        </w:rPr>
        <w:t xml:space="preserve">D.  </w:t>
      </w:r>
      <w:r>
        <w:rPr>
          <w:rFonts w:ascii="Times New Roman" w:hAnsi="Times New Roman"/>
          <w:b w:val="0"/>
          <w:sz w:val="22"/>
        </w:rPr>
        <w:t>Genetic mutations in FGF signaling</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The primary cause is a failure of recanalization of the duodenum during embryological development, occurring between the 8th and 10th weeks of gestation.</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472:  </w:t>
      </w:r>
      <w:r>
        <w:rPr>
          <w:rFonts w:ascii="Times New Roman" w:hAnsi="Times New Roman"/>
          <w:b/>
          <w:sz w:val="22"/>
        </w:rPr>
        <w:t>What percentage of duodenal atresia cases are associated with Trisomy 21?</w:t>
      </w:r>
    </w:p>
    <w:p>
      <w:pPr>
        <w:spacing w:after="60"/>
        <w:ind w:left="720"/>
      </w:pPr>
      <w:r>
        <w:rPr>
          <w:rFonts w:ascii="Times New Roman" w:hAnsi="Times New Roman"/>
          <w:b w:val="0"/>
          <w:sz w:val="22"/>
        </w:rPr>
        <w:t xml:space="preserve">A.  </w:t>
      </w:r>
      <w:r>
        <w:rPr>
          <w:rFonts w:ascii="Times New Roman" w:hAnsi="Times New Roman"/>
          <w:b w:val="0"/>
          <w:sz w:val="22"/>
        </w:rPr>
        <w:t>10-20%</w:t>
      </w:r>
    </w:p>
    <w:p>
      <w:pPr>
        <w:spacing w:after="60"/>
        <w:ind w:left="720"/>
      </w:pPr>
      <w:r>
        <w:rPr>
          <w:rFonts w:ascii="Times New Roman" w:hAnsi="Times New Roman"/>
          <w:b w:val="0"/>
          <w:sz w:val="22"/>
        </w:rPr>
        <w:t xml:space="preserve">B.  </w:t>
      </w:r>
      <w:r>
        <w:rPr>
          <w:rFonts w:ascii="Times New Roman" w:hAnsi="Times New Roman"/>
          <w:b w:val="0"/>
          <w:sz w:val="22"/>
        </w:rPr>
        <w:t>20-30%</w:t>
      </w:r>
    </w:p>
    <w:p>
      <w:pPr>
        <w:spacing w:after="60"/>
        <w:ind w:left="720"/>
      </w:pPr>
      <w:r>
        <w:rPr>
          <w:rFonts w:ascii="Times New Roman" w:hAnsi="Times New Roman"/>
          <w:b w:val="0"/>
          <w:sz w:val="22"/>
        </w:rPr>
        <w:t xml:space="preserve">C.  </w:t>
      </w:r>
      <w:r>
        <w:rPr>
          <w:rFonts w:ascii="Times New Roman" w:hAnsi="Times New Roman"/>
          <w:b w:val="0"/>
          <w:sz w:val="22"/>
        </w:rPr>
        <w:t>30-40%</w:t>
      </w:r>
    </w:p>
    <w:p>
      <w:pPr>
        <w:spacing w:after="60"/>
        <w:ind w:left="720"/>
      </w:pPr>
      <w:r>
        <w:rPr>
          <w:rFonts w:ascii="Times New Roman" w:hAnsi="Times New Roman"/>
          <w:b w:val="0"/>
          <w:sz w:val="22"/>
        </w:rPr>
        <w:t xml:space="preserve">D.  </w:t>
      </w:r>
      <w:r>
        <w:rPr>
          <w:rFonts w:ascii="Times New Roman" w:hAnsi="Times New Roman"/>
          <w:b w:val="0"/>
          <w:sz w:val="22"/>
        </w:rPr>
        <w:t>40-50%</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Trisomy 21 is present in 30-40% of cases of duodenal atresia.</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473:  </w:t>
      </w:r>
      <w:r>
        <w:rPr>
          <w:rFonts w:ascii="Times New Roman" w:hAnsi="Times New Roman"/>
          <w:b/>
          <w:sz w:val="22"/>
        </w:rPr>
        <w:t>What is the cardinal symptom of duodenal atresia in neonates?</w:t>
      </w:r>
    </w:p>
    <w:p>
      <w:pPr>
        <w:spacing w:after="60"/>
        <w:ind w:left="720"/>
      </w:pPr>
      <w:r>
        <w:rPr>
          <w:rFonts w:ascii="Times New Roman" w:hAnsi="Times New Roman"/>
          <w:b w:val="0"/>
          <w:sz w:val="22"/>
        </w:rPr>
        <w:t xml:space="preserve">A.  </w:t>
      </w:r>
      <w:r>
        <w:rPr>
          <w:rFonts w:ascii="Times New Roman" w:hAnsi="Times New Roman"/>
          <w:b w:val="0"/>
          <w:sz w:val="22"/>
        </w:rPr>
        <w:t>Non-bilious emesis after the first week</w:t>
      </w:r>
    </w:p>
    <w:p>
      <w:pPr>
        <w:spacing w:after="60"/>
        <w:ind w:left="720"/>
      </w:pPr>
      <w:r>
        <w:rPr>
          <w:rFonts w:ascii="Times New Roman" w:hAnsi="Times New Roman"/>
          <w:b w:val="0"/>
          <w:sz w:val="22"/>
        </w:rPr>
        <w:t xml:space="preserve">B.  </w:t>
      </w:r>
      <w:r>
        <w:rPr>
          <w:rFonts w:ascii="Times New Roman" w:hAnsi="Times New Roman"/>
          <w:b w:val="0"/>
          <w:sz w:val="22"/>
        </w:rPr>
        <w:t>Bilious emesis within the first 24-48 hours of life</w:t>
      </w:r>
    </w:p>
    <w:p>
      <w:pPr>
        <w:spacing w:after="60"/>
        <w:ind w:left="720"/>
      </w:pPr>
      <w:r>
        <w:rPr>
          <w:rFonts w:ascii="Times New Roman" w:hAnsi="Times New Roman"/>
          <w:b w:val="0"/>
          <w:sz w:val="22"/>
        </w:rPr>
        <w:t xml:space="preserve">C.  </w:t>
      </w:r>
      <w:r>
        <w:rPr>
          <w:rFonts w:ascii="Times New Roman" w:hAnsi="Times New Roman"/>
          <w:b w:val="0"/>
          <w:sz w:val="22"/>
        </w:rPr>
        <w:t>Constipation and abdominal pain</w:t>
      </w:r>
    </w:p>
    <w:p>
      <w:pPr>
        <w:spacing w:after="60"/>
        <w:ind w:left="720"/>
      </w:pPr>
      <w:r>
        <w:rPr>
          <w:rFonts w:ascii="Times New Roman" w:hAnsi="Times New Roman"/>
          <w:b w:val="0"/>
          <w:sz w:val="22"/>
        </w:rPr>
        <w:t xml:space="preserve">D.  </w:t>
      </w:r>
      <w:r>
        <w:rPr>
          <w:rFonts w:ascii="Times New Roman" w:hAnsi="Times New Roman"/>
          <w:b w:val="0"/>
          <w:sz w:val="22"/>
        </w:rPr>
        <w:t>Bloody stools and fever</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Bilious emesis within the first 24-48 hours of life is the cardinal symptom.</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474:  </w:t>
      </w:r>
      <w:r>
        <w:rPr>
          <w:rFonts w:ascii="Times New Roman" w:hAnsi="Times New Roman"/>
          <w:b/>
          <w:sz w:val="22"/>
        </w:rPr>
        <w:t>Which anomaly is most commonly associated with duodenal atresia?</w:t>
      </w:r>
    </w:p>
    <w:p>
      <w:pPr>
        <w:spacing w:after="60"/>
        <w:ind w:left="720"/>
      </w:pPr>
      <w:r>
        <w:rPr>
          <w:rFonts w:ascii="Times New Roman" w:hAnsi="Times New Roman"/>
          <w:b w:val="0"/>
          <w:sz w:val="22"/>
        </w:rPr>
        <w:t xml:space="preserve">A.  </w:t>
      </w:r>
      <w:r>
        <w:rPr>
          <w:rFonts w:ascii="Times New Roman" w:hAnsi="Times New Roman"/>
          <w:b w:val="0"/>
          <w:sz w:val="22"/>
        </w:rPr>
        <w:t>Congenital heart disease</w:t>
      </w:r>
    </w:p>
    <w:p>
      <w:pPr>
        <w:spacing w:after="60"/>
        <w:ind w:left="720"/>
      </w:pPr>
      <w:r>
        <w:rPr>
          <w:rFonts w:ascii="Times New Roman" w:hAnsi="Times New Roman"/>
          <w:b w:val="0"/>
          <w:sz w:val="22"/>
        </w:rPr>
        <w:t xml:space="preserve">B.  </w:t>
      </w:r>
      <w:r>
        <w:rPr>
          <w:rFonts w:ascii="Times New Roman" w:hAnsi="Times New Roman"/>
          <w:b w:val="0"/>
          <w:sz w:val="22"/>
        </w:rPr>
        <w:t>Malrotation</w:t>
      </w:r>
    </w:p>
    <w:p>
      <w:pPr>
        <w:spacing w:after="60"/>
        <w:ind w:left="720"/>
      </w:pPr>
      <w:r>
        <w:rPr>
          <w:rFonts w:ascii="Times New Roman" w:hAnsi="Times New Roman"/>
          <w:b w:val="0"/>
          <w:sz w:val="22"/>
        </w:rPr>
        <w:t xml:space="preserve">C.  </w:t>
      </w:r>
      <w:r>
        <w:rPr>
          <w:rFonts w:ascii="Times New Roman" w:hAnsi="Times New Roman"/>
          <w:b w:val="0"/>
          <w:sz w:val="22"/>
        </w:rPr>
        <w:t>Trisomy 21</w:t>
      </w:r>
    </w:p>
    <w:p>
      <w:pPr>
        <w:spacing w:after="60"/>
        <w:ind w:left="720"/>
      </w:pPr>
      <w:r>
        <w:rPr>
          <w:rFonts w:ascii="Times New Roman" w:hAnsi="Times New Roman"/>
          <w:b w:val="0"/>
          <w:sz w:val="22"/>
        </w:rPr>
        <w:t xml:space="preserve">D.  </w:t>
      </w:r>
      <w:r>
        <w:rPr>
          <w:rFonts w:ascii="Times New Roman" w:hAnsi="Times New Roman"/>
          <w:b w:val="0"/>
          <w:sz w:val="22"/>
        </w:rPr>
        <w:t>Annular pancreas</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Trisomy 21 is present in 30-40% of cases, making it a strongly associated anomaly.</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475:  </w:t>
      </w:r>
      <w:r>
        <w:rPr>
          <w:rFonts w:ascii="Times New Roman" w:hAnsi="Times New Roman"/>
          <w:b/>
          <w:sz w:val="22"/>
        </w:rPr>
        <w:t>What electrolyte imbalance is commonly seen in duodenal atresia due to vomiting?</w:t>
      </w:r>
    </w:p>
    <w:p>
      <w:pPr>
        <w:spacing w:after="60"/>
        <w:ind w:left="720"/>
      </w:pPr>
      <w:r>
        <w:rPr>
          <w:rFonts w:ascii="Times New Roman" w:hAnsi="Times New Roman"/>
          <w:b w:val="0"/>
          <w:sz w:val="22"/>
        </w:rPr>
        <w:t xml:space="preserve">A.  </w:t>
      </w:r>
      <w:r>
        <w:rPr>
          <w:rFonts w:ascii="Times New Roman" w:hAnsi="Times New Roman"/>
          <w:b w:val="0"/>
          <w:sz w:val="22"/>
        </w:rPr>
        <w:t>Hyperkalemia</w:t>
      </w:r>
    </w:p>
    <w:p>
      <w:pPr>
        <w:spacing w:after="60"/>
        <w:ind w:left="720"/>
      </w:pPr>
      <w:r>
        <w:rPr>
          <w:rFonts w:ascii="Times New Roman" w:hAnsi="Times New Roman"/>
          <w:b w:val="0"/>
          <w:sz w:val="22"/>
        </w:rPr>
        <w:t xml:space="preserve">B.  </w:t>
      </w:r>
      <w:r>
        <w:rPr>
          <w:rFonts w:ascii="Times New Roman" w:hAnsi="Times New Roman"/>
          <w:b w:val="0"/>
          <w:sz w:val="22"/>
        </w:rPr>
        <w:t>Hypochloremia</w:t>
      </w:r>
    </w:p>
    <w:p>
      <w:pPr>
        <w:spacing w:after="60"/>
        <w:ind w:left="720"/>
      </w:pPr>
      <w:r>
        <w:rPr>
          <w:rFonts w:ascii="Times New Roman" w:hAnsi="Times New Roman"/>
          <w:b w:val="0"/>
          <w:sz w:val="22"/>
        </w:rPr>
        <w:t xml:space="preserve">C.  </w:t>
      </w:r>
      <w:r>
        <w:rPr>
          <w:rFonts w:ascii="Times New Roman" w:hAnsi="Times New Roman"/>
          <w:b w:val="0"/>
          <w:sz w:val="22"/>
        </w:rPr>
        <w:t>Hypernatremia</w:t>
      </w:r>
    </w:p>
    <w:p>
      <w:pPr>
        <w:spacing w:after="60"/>
        <w:ind w:left="720"/>
      </w:pPr>
      <w:r>
        <w:rPr>
          <w:rFonts w:ascii="Times New Roman" w:hAnsi="Times New Roman"/>
          <w:b w:val="0"/>
          <w:sz w:val="22"/>
        </w:rPr>
        <w:t xml:space="preserve">D.  </w:t>
      </w:r>
      <w:r>
        <w:rPr>
          <w:rFonts w:ascii="Times New Roman" w:hAnsi="Times New Roman"/>
          <w:b w:val="0"/>
          <w:sz w:val="22"/>
        </w:rPr>
        <w:t>Hypocalcemia</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Electrolyte imbalances include hypochloremia and hypokalemia.</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476:  </w:t>
      </w:r>
      <w:r>
        <w:rPr>
          <w:rFonts w:ascii="Times New Roman" w:hAnsi="Times New Roman"/>
          <w:b/>
          <w:sz w:val="22"/>
        </w:rPr>
        <w:t>What is the highly suggestive finding on prenatal ultrasound for duodenal atresia?</w:t>
      </w:r>
    </w:p>
    <w:p>
      <w:pPr>
        <w:spacing w:after="60"/>
        <w:ind w:left="720"/>
      </w:pPr>
      <w:r>
        <w:rPr>
          <w:rFonts w:ascii="Times New Roman" w:hAnsi="Times New Roman"/>
          <w:b w:val="0"/>
          <w:sz w:val="22"/>
        </w:rPr>
        <w:t xml:space="preserve">A.  </w:t>
      </w:r>
      <w:r>
        <w:rPr>
          <w:rFonts w:ascii="Times New Roman" w:hAnsi="Times New Roman"/>
          <w:b w:val="0"/>
          <w:sz w:val="22"/>
        </w:rPr>
        <w:t>The 'double bubble' sign</w:t>
      </w:r>
    </w:p>
    <w:p>
      <w:pPr>
        <w:spacing w:after="60"/>
        <w:ind w:left="720"/>
      </w:pPr>
      <w:r>
        <w:rPr>
          <w:rFonts w:ascii="Times New Roman" w:hAnsi="Times New Roman"/>
          <w:b w:val="0"/>
          <w:sz w:val="22"/>
        </w:rPr>
        <w:t xml:space="preserve">B.  </w:t>
      </w:r>
      <w:r>
        <w:rPr>
          <w:rFonts w:ascii="Times New Roman" w:hAnsi="Times New Roman"/>
          <w:b w:val="0"/>
          <w:sz w:val="22"/>
        </w:rPr>
        <w:t>Polyhydramnios</w:t>
      </w:r>
    </w:p>
    <w:p>
      <w:pPr>
        <w:spacing w:after="60"/>
        <w:ind w:left="720"/>
      </w:pPr>
      <w:r>
        <w:rPr>
          <w:rFonts w:ascii="Times New Roman" w:hAnsi="Times New Roman"/>
          <w:b w:val="0"/>
          <w:sz w:val="22"/>
        </w:rPr>
        <w:t xml:space="preserve">C.  </w:t>
      </w:r>
      <w:r>
        <w:rPr>
          <w:rFonts w:ascii="Times New Roman" w:hAnsi="Times New Roman"/>
          <w:b w:val="0"/>
          <w:sz w:val="22"/>
        </w:rPr>
        <w:t>Both A and B</w:t>
      </w:r>
    </w:p>
    <w:p>
      <w:pPr>
        <w:spacing w:after="60"/>
        <w:ind w:left="720"/>
      </w:pPr>
      <w:r>
        <w:rPr>
          <w:rFonts w:ascii="Times New Roman" w:hAnsi="Times New Roman"/>
          <w:b w:val="0"/>
          <w:sz w:val="22"/>
        </w:rPr>
        <w:t xml:space="preserve">D.  </w:t>
      </w:r>
      <w:r>
        <w:rPr>
          <w:rFonts w:ascii="Times New Roman" w:hAnsi="Times New Roman"/>
          <w:b w:val="0"/>
          <w:sz w:val="22"/>
        </w:rPr>
        <w:t>Distal gas in the bowel</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The 'double bubble' sign on prenatal ultrasound is highly suggestive, often accompanied by polyhydramnios.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477:  </w:t>
      </w:r>
      <w:r>
        <w:rPr>
          <w:rFonts w:ascii="Times New Roman" w:hAnsi="Times New Roman"/>
          <w:b/>
          <w:sz w:val="22"/>
        </w:rPr>
        <w:t>What finding on postnatal abdominal X-ray is diagnostic for duodenal atresia?</w:t>
      </w:r>
    </w:p>
    <w:p>
      <w:pPr>
        <w:spacing w:after="60"/>
        <w:ind w:left="720"/>
      </w:pPr>
      <w:r>
        <w:rPr>
          <w:rFonts w:ascii="Times New Roman" w:hAnsi="Times New Roman"/>
          <w:b w:val="0"/>
          <w:sz w:val="22"/>
        </w:rPr>
        <w:t xml:space="preserve">A.  </w:t>
      </w:r>
      <w:r>
        <w:rPr>
          <w:rFonts w:ascii="Times New Roman" w:hAnsi="Times New Roman"/>
          <w:b w:val="0"/>
          <w:sz w:val="22"/>
        </w:rPr>
        <w:t>The 'double bubble' sign with no distal gas</w:t>
      </w:r>
    </w:p>
    <w:p>
      <w:pPr>
        <w:spacing w:after="60"/>
        <w:ind w:left="720"/>
      </w:pPr>
      <w:r>
        <w:rPr>
          <w:rFonts w:ascii="Times New Roman" w:hAnsi="Times New Roman"/>
          <w:b w:val="0"/>
          <w:sz w:val="22"/>
        </w:rPr>
        <w:t xml:space="preserve">B.  </w:t>
      </w:r>
      <w:r>
        <w:rPr>
          <w:rFonts w:ascii="Times New Roman" w:hAnsi="Times New Roman"/>
          <w:b w:val="0"/>
          <w:sz w:val="22"/>
        </w:rPr>
        <w:t>The 'double bubble' sign with distal gas</w:t>
      </w:r>
    </w:p>
    <w:p>
      <w:pPr>
        <w:spacing w:after="60"/>
        <w:ind w:left="720"/>
      </w:pPr>
      <w:r>
        <w:rPr>
          <w:rFonts w:ascii="Times New Roman" w:hAnsi="Times New Roman"/>
          <w:b w:val="0"/>
          <w:sz w:val="22"/>
        </w:rPr>
        <w:t xml:space="preserve">C.  </w:t>
      </w:r>
      <w:r>
        <w:rPr>
          <w:rFonts w:ascii="Times New Roman" w:hAnsi="Times New Roman"/>
          <w:b w:val="0"/>
          <w:sz w:val="22"/>
        </w:rPr>
        <w:t>Multiple air-fluid levels</w:t>
      </w:r>
    </w:p>
    <w:p>
      <w:pPr>
        <w:spacing w:after="60"/>
        <w:ind w:left="720"/>
      </w:pPr>
      <w:r>
        <w:rPr>
          <w:rFonts w:ascii="Times New Roman" w:hAnsi="Times New Roman"/>
          <w:b w:val="0"/>
          <w:sz w:val="22"/>
        </w:rPr>
        <w:t xml:space="preserve">D.  </w:t>
      </w:r>
      <w:r>
        <w:rPr>
          <w:rFonts w:ascii="Times New Roman" w:hAnsi="Times New Roman"/>
          <w:b w:val="0"/>
          <w:sz w:val="22"/>
        </w:rPr>
        <w:t>Pneumoperitoneum</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The classic 'double bubble' sign with no distal gas is diagnostic for duodenal atresia.</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478:  </w:t>
      </w:r>
      <w:r>
        <w:rPr>
          <w:rFonts w:ascii="Times New Roman" w:hAnsi="Times New Roman"/>
          <w:b/>
          <w:sz w:val="22"/>
        </w:rPr>
        <w:t>Which condition in the differential diagnosis of duodenal atresia is a surgical emergency?</w:t>
      </w:r>
    </w:p>
    <w:p>
      <w:pPr>
        <w:spacing w:after="60"/>
        <w:ind w:left="720"/>
      </w:pPr>
      <w:r>
        <w:rPr>
          <w:rFonts w:ascii="Times New Roman" w:hAnsi="Times New Roman"/>
          <w:b w:val="0"/>
          <w:sz w:val="22"/>
        </w:rPr>
        <w:t xml:space="preserve">A.  </w:t>
      </w:r>
      <w:r>
        <w:rPr>
          <w:rFonts w:ascii="Times New Roman" w:hAnsi="Times New Roman"/>
          <w:b w:val="0"/>
          <w:sz w:val="22"/>
        </w:rPr>
        <w:t>Pyloric stenosis</w:t>
      </w:r>
    </w:p>
    <w:p>
      <w:pPr>
        <w:spacing w:after="60"/>
        <w:ind w:left="720"/>
      </w:pPr>
      <w:r>
        <w:rPr>
          <w:rFonts w:ascii="Times New Roman" w:hAnsi="Times New Roman"/>
          <w:b w:val="0"/>
          <w:sz w:val="22"/>
        </w:rPr>
        <w:t xml:space="preserve">B.  </w:t>
      </w:r>
      <w:r>
        <w:rPr>
          <w:rFonts w:ascii="Times New Roman" w:hAnsi="Times New Roman"/>
          <w:b w:val="0"/>
          <w:sz w:val="22"/>
        </w:rPr>
        <w:t>Malrotation with midgut volvulus</w:t>
      </w:r>
    </w:p>
    <w:p>
      <w:pPr>
        <w:spacing w:after="60"/>
        <w:ind w:left="720"/>
      </w:pPr>
      <w:r>
        <w:rPr>
          <w:rFonts w:ascii="Times New Roman" w:hAnsi="Times New Roman"/>
          <w:b w:val="0"/>
          <w:sz w:val="22"/>
        </w:rPr>
        <w:t xml:space="preserve">C.  </w:t>
      </w:r>
      <w:r>
        <w:rPr>
          <w:rFonts w:ascii="Times New Roman" w:hAnsi="Times New Roman"/>
          <w:b w:val="0"/>
          <w:sz w:val="22"/>
        </w:rPr>
        <w:t>Jejunal atresia</w:t>
      </w:r>
    </w:p>
    <w:p>
      <w:pPr>
        <w:spacing w:after="60"/>
        <w:ind w:left="720"/>
      </w:pPr>
      <w:r>
        <w:rPr>
          <w:rFonts w:ascii="Times New Roman" w:hAnsi="Times New Roman"/>
          <w:b w:val="0"/>
          <w:sz w:val="22"/>
        </w:rPr>
        <w:t xml:space="preserve">D.  </w:t>
      </w:r>
      <w:r>
        <w:rPr>
          <w:rFonts w:ascii="Times New Roman" w:hAnsi="Times New Roman"/>
          <w:b w:val="0"/>
          <w:sz w:val="22"/>
        </w:rPr>
        <w:t>Duodenal web</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Malrotation with midgut volvulus is a surgical emergency.</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479:  </w:t>
      </w:r>
      <w:r>
        <w:rPr>
          <w:rFonts w:ascii="Times New Roman" w:hAnsi="Times New Roman"/>
          <w:b/>
          <w:sz w:val="22"/>
        </w:rPr>
        <w:t>What is the procedure of choice for surgical correction of duodenal atresia?</w:t>
      </w:r>
    </w:p>
    <w:p>
      <w:pPr>
        <w:spacing w:after="60"/>
        <w:ind w:left="720"/>
      </w:pPr>
      <w:r>
        <w:rPr>
          <w:rFonts w:ascii="Times New Roman" w:hAnsi="Times New Roman"/>
          <w:b w:val="0"/>
          <w:sz w:val="22"/>
        </w:rPr>
        <w:t xml:space="preserve">A.  </w:t>
      </w:r>
      <w:r>
        <w:rPr>
          <w:rFonts w:ascii="Times New Roman" w:hAnsi="Times New Roman"/>
          <w:b w:val="0"/>
          <w:sz w:val="22"/>
        </w:rPr>
        <w:t>Gastroduodenostomy</w:t>
      </w:r>
    </w:p>
    <w:p>
      <w:pPr>
        <w:spacing w:after="60"/>
        <w:ind w:left="720"/>
      </w:pPr>
      <w:r>
        <w:rPr>
          <w:rFonts w:ascii="Times New Roman" w:hAnsi="Times New Roman"/>
          <w:b w:val="0"/>
          <w:sz w:val="22"/>
        </w:rPr>
        <w:t xml:space="preserve">B.  </w:t>
      </w:r>
      <w:r>
        <w:rPr>
          <w:rFonts w:ascii="Times New Roman" w:hAnsi="Times New Roman"/>
          <w:b w:val="0"/>
          <w:sz w:val="22"/>
        </w:rPr>
        <w:t>Duodenoduodenostomy</w:t>
      </w:r>
    </w:p>
    <w:p>
      <w:pPr>
        <w:spacing w:after="60"/>
        <w:ind w:left="720"/>
      </w:pPr>
      <w:r>
        <w:rPr>
          <w:rFonts w:ascii="Times New Roman" w:hAnsi="Times New Roman"/>
          <w:b w:val="0"/>
          <w:sz w:val="22"/>
        </w:rPr>
        <w:t xml:space="preserve">C.  </w:t>
      </w:r>
      <w:r>
        <w:rPr>
          <w:rFonts w:ascii="Times New Roman" w:hAnsi="Times New Roman"/>
          <w:b w:val="0"/>
          <w:sz w:val="22"/>
        </w:rPr>
        <w:t>Jejunostomy</w:t>
      </w:r>
    </w:p>
    <w:p>
      <w:pPr>
        <w:spacing w:after="60"/>
        <w:ind w:left="720"/>
      </w:pPr>
      <w:r>
        <w:rPr>
          <w:rFonts w:ascii="Times New Roman" w:hAnsi="Times New Roman"/>
          <w:b w:val="0"/>
          <w:sz w:val="22"/>
        </w:rPr>
        <w:t xml:space="preserve">D.  </w:t>
      </w:r>
      <w:r>
        <w:rPr>
          <w:rFonts w:ascii="Times New Roman" w:hAnsi="Times New Roman"/>
          <w:b w:val="0"/>
          <w:sz w:val="22"/>
        </w:rPr>
        <w:t>Pyloroplasty</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The procedure of choice is duodenoduodenostomy, with the diamond-shaped anastomosis (Kimura procedure).</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480:  </w:t>
      </w:r>
      <w:r>
        <w:rPr>
          <w:rFonts w:ascii="Times New Roman" w:hAnsi="Times New Roman"/>
          <w:b/>
          <w:sz w:val="22"/>
        </w:rPr>
        <w:t>Why is division of the annular ring contraindicated in annular pancreas?</w:t>
      </w:r>
    </w:p>
    <w:p>
      <w:pPr>
        <w:spacing w:after="60"/>
        <w:ind w:left="720"/>
      </w:pPr>
      <w:r>
        <w:rPr>
          <w:rFonts w:ascii="Times New Roman" w:hAnsi="Times New Roman"/>
          <w:b w:val="0"/>
          <w:sz w:val="22"/>
        </w:rPr>
        <w:t xml:space="preserve">A.  </w:t>
      </w:r>
      <w:r>
        <w:rPr>
          <w:rFonts w:ascii="Times New Roman" w:hAnsi="Times New Roman"/>
          <w:b w:val="0"/>
          <w:sz w:val="22"/>
        </w:rPr>
        <w:t>It causes duodenal stenosis</w:t>
      </w:r>
    </w:p>
    <w:p>
      <w:pPr>
        <w:spacing w:after="60"/>
        <w:ind w:left="720"/>
      </w:pPr>
      <w:r>
        <w:rPr>
          <w:rFonts w:ascii="Times New Roman" w:hAnsi="Times New Roman"/>
          <w:b w:val="0"/>
          <w:sz w:val="22"/>
        </w:rPr>
        <w:t xml:space="preserve">B.  </w:t>
      </w:r>
      <w:r>
        <w:rPr>
          <w:rFonts w:ascii="Times New Roman" w:hAnsi="Times New Roman"/>
          <w:b w:val="0"/>
          <w:sz w:val="22"/>
        </w:rPr>
        <w:t>It has a high risk of pancreatic fistula</w:t>
      </w:r>
    </w:p>
    <w:p>
      <w:pPr>
        <w:spacing w:after="60"/>
        <w:ind w:left="720"/>
      </w:pPr>
      <w:r>
        <w:rPr>
          <w:rFonts w:ascii="Times New Roman" w:hAnsi="Times New Roman"/>
          <w:b w:val="0"/>
          <w:sz w:val="22"/>
        </w:rPr>
        <w:t xml:space="preserve">C.  </w:t>
      </w:r>
      <w:r>
        <w:rPr>
          <w:rFonts w:ascii="Times New Roman" w:hAnsi="Times New Roman"/>
          <w:b w:val="0"/>
          <w:sz w:val="22"/>
        </w:rPr>
        <w:t>It leads to malrotation</w:t>
      </w:r>
    </w:p>
    <w:p>
      <w:pPr>
        <w:spacing w:after="60"/>
        <w:ind w:left="720"/>
      </w:pPr>
      <w:r>
        <w:rPr>
          <w:rFonts w:ascii="Times New Roman" w:hAnsi="Times New Roman"/>
          <w:b w:val="0"/>
          <w:sz w:val="22"/>
        </w:rPr>
        <w:t xml:space="preserve">D.  </w:t>
      </w:r>
      <w:r>
        <w:rPr>
          <w:rFonts w:ascii="Times New Roman" w:hAnsi="Times New Roman"/>
          <w:b w:val="0"/>
          <w:sz w:val="22"/>
        </w:rPr>
        <w:t>It is ineffective for obstruction</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Division of the annular ring is contraindicated due to the high risk of pancreatic fistula.</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481:  </w:t>
      </w:r>
      <w:r>
        <w:rPr>
          <w:rFonts w:ascii="Times New Roman" w:hAnsi="Times New Roman"/>
          <w:b/>
          <w:sz w:val="22"/>
        </w:rPr>
        <w:t>What is the most common late complication of duodenal atresia repair?</w:t>
      </w:r>
    </w:p>
    <w:p>
      <w:pPr>
        <w:spacing w:after="60"/>
        <w:ind w:left="720"/>
      </w:pPr>
      <w:r>
        <w:rPr>
          <w:rFonts w:ascii="Times New Roman" w:hAnsi="Times New Roman"/>
          <w:b w:val="0"/>
          <w:sz w:val="22"/>
        </w:rPr>
        <w:t xml:space="preserve">A.  </w:t>
      </w:r>
      <w:r>
        <w:rPr>
          <w:rFonts w:ascii="Times New Roman" w:hAnsi="Times New Roman"/>
          <w:b w:val="0"/>
          <w:sz w:val="22"/>
        </w:rPr>
        <w:t>Anastomotic leak</w:t>
      </w:r>
    </w:p>
    <w:p>
      <w:pPr>
        <w:spacing w:after="60"/>
        <w:ind w:left="720"/>
      </w:pPr>
      <w:r>
        <w:rPr>
          <w:rFonts w:ascii="Times New Roman" w:hAnsi="Times New Roman"/>
          <w:b w:val="0"/>
          <w:sz w:val="22"/>
        </w:rPr>
        <w:t xml:space="preserve">B.  </w:t>
      </w:r>
      <w:r>
        <w:rPr>
          <w:rFonts w:ascii="Times New Roman" w:hAnsi="Times New Roman"/>
          <w:b w:val="0"/>
          <w:sz w:val="22"/>
        </w:rPr>
        <w:t>Megaduodenum</w:t>
      </w:r>
    </w:p>
    <w:p>
      <w:pPr>
        <w:spacing w:after="60"/>
        <w:ind w:left="720"/>
      </w:pPr>
      <w:r>
        <w:rPr>
          <w:rFonts w:ascii="Times New Roman" w:hAnsi="Times New Roman"/>
          <w:b w:val="0"/>
          <w:sz w:val="22"/>
        </w:rPr>
        <w:t xml:space="preserve">C.  </w:t>
      </w:r>
      <w:r>
        <w:rPr>
          <w:rFonts w:ascii="Times New Roman" w:hAnsi="Times New Roman"/>
          <w:b w:val="0"/>
          <w:sz w:val="22"/>
        </w:rPr>
        <w:t>Wound infection</w:t>
      </w:r>
    </w:p>
    <w:p>
      <w:pPr>
        <w:spacing w:after="60"/>
        <w:ind w:left="720"/>
      </w:pPr>
      <w:r>
        <w:rPr>
          <w:rFonts w:ascii="Times New Roman" w:hAnsi="Times New Roman"/>
          <w:b w:val="0"/>
          <w:sz w:val="22"/>
        </w:rPr>
        <w:t xml:space="preserve">D.  </w:t>
      </w:r>
      <w:r>
        <w:rPr>
          <w:rFonts w:ascii="Times New Roman" w:hAnsi="Times New Roman"/>
          <w:b w:val="0"/>
          <w:sz w:val="22"/>
        </w:rPr>
        <w:t>Sepsis</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Megaduodenum is the most common late complication, reported in 10-15% of cases.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482:  </w:t>
      </w:r>
      <w:r>
        <w:rPr>
          <w:rFonts w:ascii="Times New Roman" w:hAnsi="Times New Roman"/>
          <w:b/>
          <w:sz w:val="22"/>
        </w:rPr>
        <w:t>What embryological event causes annular pancreas?</w:t>
      </w:r>
    </w:p>
    <w:p>
      <w:pPr>
        <w:spacing w:after="60"/>
        <w:ind w:left="720"/>
      </w:pPr>
      <w:r>
        <w:rPr>
          <w:rFonts w:ascii="Times New Roman" w:hAnsi="Times New Roman"/>
          <w:b w:val="0"/>
          <w:sz w:val="22"/>
        </w:rPr>
        <w:t xml:space="preserve">A.  </w:t>
      </w:r>
      <w:r>
        <w:rPr>
          <w:rFonts w:ascii="Times New Roman" w:hAnsi="Times New Roman"/>
          <w:b w:val="0"/>
          <w:sz w:val="22"/>
        </w:rPr>
        <w:t>Failure of duodenal recanalization</w:t>
      </w:r>
    </w:p>
    <w:p>
      <w:pPr>
        <w:spacing w:after="60"/>
        <w:ind w:left="720"/>
      </w:pPr>
      <w:r>
        <w:rPr>
          <w:rFonts w:ascii="Times New Roman" w:hAnsi="Times New Roman"/>
          <w:b w:val="0"/>
          <w:sz w:val="22"/>
        </w:rPr>
        <w:t xml:space="preserve">B.  </w:t>
      </w:r>
      <w:r>
        <w:rPr>
          <w:rFonts w:ascii="Times New Roman" w:hAnsi="Times New Roman"/>
          <w:b w:val="0"/>
          <w:sz w:val="22"/>
        </w:rPr>
        <w:t>Failed normal rotation of the ventral pancreatic bud</w:t>
      </w:r>
    </w:p>
    <w:p>
      <w:pPr>
        <w:spacing w:after="60"/>
        <w:ind w:left="720"/>
      </w:pPr>
      <w:r>
        <w:rPr>
          <w:rFonts w:ascii="Times New Roman" w:hAnsi="Times New Roman"/>
          <w:b w:val="0"/>
          <w:sz w:val="22"/>
        </w:rPr>
        <w:t xml:space="preserve">C.  </w:t>
      </w:r>
      <w:r>
        <w:rPr>
          <w:rFonts w:ascii="Times New Roman" w:hAnsi="Times New Roman"/>
          <w:b w:val="0"/>
          <w:sz w:val="22"/>
        </w:rPr>
        <w:t>Abnormal SHH pathway signaling</w:t>
      </w:r>
    </w:p>
    <w:p>
      <w:pPr>
        <w:spacing w:after="60"/>
        <w:ind w:left="720"/>
      </w:pPr>
      <w:r>
        <w:rPr>
          <w:rFonts w:ascii="Times New Roman" w:hAnsi="Times New Roman"/>
          <w:b w:val="0"/>
          <w:sz w:val="22"/>
        </w:rPr>
        <w:t xml:space="preserve">D.  </w:t>
      </w:r>
      <w:r>
        <w:rPr>
          <w:rFonts w:ascii="Times New Roman" w:hAnsi="Times New Roman"/>
          <w:b w:val="0"/>
          <w:sz w:val="22"/>
        </w:rPr>
        <w:t>Discontinuity in mucosal layers</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Annular pancreas arises from the failed normal rotation of the ventral pancreatic bud.</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483:  </w:t>
      </w:r>
      <w:r>
        <w:rPr>
          <w:rFonts w:ascii="Times New Roman" w:hAnsi="Times New Roman"/>
          <w:b/>
          <w:sz w:val="22"/>
        </w:rPr>
        <w:t>What acid-base imbalance may be present in duodenal atresia due to vomiting?</w:t>
      </w:r>
    </w:p>
    <w:p>
      <w:pPr>
        <w:spacing w:after="60"/>
        <w:ind w:left="720"/>
      </w:pPr>
      <w:r>
        <w:rPr>
          <w:rFonts w:ascii="Times New Roman" w:hAnsi="Times New Roman"/>
          <w:b w:val="0"/>
          <w:sz w:val="22"/>
        </w:rPr>
        <w:t xml:space="preserve">A.  </w:t>
      </w:r>
      <w:r>
        <w:rPr>
          <w:rFonts w:ascii="Times New Roman" w:hAnsi="Times New Roman"/>
          <w:b w:val="0"/>
          <w:sz w:val="22"/>
        </w:rPr>
        <w:t>Metabolic acidosis</w:t>
      </w:r>
    </w:p>
    <w:p>
      <w:pPr>
        <w:spacing w:after="60"/>
        <w:ind w:left="720"/>
      </w:pPr>
      <w:r>
        <w:rPr>
          <w:rFonts w:ascii="Times New Roman" w:hAnsi="Times New Roman"/>
          <w:b w:val="0"/>
          <w:sz w:val="22"/>
        </w:rPr>
        <w:t xml:space="preserve">B.  </w:t>
      </w:r>
      <w:r>
        <w:rPr>
          <w:rFonts w:ascii="Times New Roman" w:hAnsi="Times New Roman"/>
          <w:b w:val="0"/>
          <w:sz w:val="22"/>
        </w:rPr>
        <w:t>Metabolic alkalosis</w:t>
      </w:r>
    </w:p>
    <w:p>
      <w:pPr>
        <w:spacing w:after="60"/>
        <w:ind w:left="720"/>
      </w:pPr>
      <w:r>
        <w:rPr>
          <w:rFonts w:ascii="Times New Roman" w:hAnsi="Times New Roman"/>
          <w:b w:val="0"/>
          <w:sz w:val="22"/>
        </w:rPr>
        <w:t xml:space="preserve">C.  </w:t>
      </w:r>
      <w:r>
        <w:rPr>
          <w:rFonts w:ascii="Times New Roman" w:hAnsi="Times New Roman"/>
          <w:b w:val="0"/>
          <w:sz w:val="22"/>
        </w:rPr>
        <w:t>Respiratory acidosis</w:t>
      </w:r>
    </w:p>
    <w:p>
      <w:pPr>
        <w:spacing w:after="60"/>
        <w:ind w:left="720"/>
      </w:pPr>
      <w:r>
        <w:rPr>
          <w:rFonts w:ascii="Times New Roman" w:hAnsi="Times New Roman"/>
          <w:b w:val="0"/>
          <w:sz w:val="22"/>
        </w:rPr>
        <w:t xml:space="preserve">D.  </w:t>
      </w:r>
      <w:r>
        <w:rPr>
          <w:rFonts w:ascii="Times New Roman" w:hAnsi="Times New Roman"/>
          <w:b w:val="0"/>
          <w:sz w:val="22"/>
        </w:rPr>
        <w:t>Respiratory alkalosis</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Blood gas may show metabolic alkalosis from persistent vomiting.</w:t>
      </w:r>
    </w:p>
    <w:p>
      <w:pPr>
        <w:spacing w:before="160" w:after="160"/>
      </w:pPr>
      <w:r>
        <w:rPr>
          <w:rFonts w:ascii="Times New Roman" w:hAnsi="Times New Roman"/>
          <w:color w:val="AAAAAA"/>
          <w:sz w:val="20"/>
        </w:rPr>
        <w:t>――――――――――――――――――――――――――――――――――――――――――――――――――――――――――――</w:t>
      </w:r>
    </w:p>
    <w:p>
      <w:r>
        <w:br w:type="page"/>
      </w:r>
    </w:p>
    <w:p>
      <w:pPr>
        <w:pStyle w:val="Heading1"/>
      </w:pPr>
      <w:r>
        <w:t>Disorders Of Intestinal Rotation And Fixation</w:t>
      </w:r>
    </w:p>
    <w:p>
      <w:pPr>
        <w:spacing w:before="240" w:after="120"/>
      </w:pPr>
      <w:r>
        <w:rPr>
          <w:rFonts w:ascii="Times New Roman" w:hAnsi="Times New Roman"/>
          <w:b/>
          <w:sz w:val="22"/>
        </w:rPr>
        <w:t xml:space="preserve">Q 484:  </w:t>
      </w:r>
      <w:r>
        <w:rPr>
          <w:rFonts w:ascii="Times New Roman" w:hAnsi="Times New Roman"/>
          <w:b/>
          <w:sz w:val="22"/>
        </w:rPr>
        <w:t>What is the definition of intestinal malrotation?</w:t>
      </w:r>
    </w:p>
    <w:p>
      <w:pPr>
        <w:spacing w:after="60"/>
        <w:ind w:left="720"/>
      </w:pPr>
      <w:r>
        <w:rPr>
          <w:rFonts w:ascii="Times New Roman" w:hAnsi="Times New Roman"/>
          <w:b w:val="0"/>
          <w:sz w:val="22"/>
        </w:rPr>
        <w:t xml:space="preserve">A.  </w:t>
      </w:r>
      <w:r>
        <w:rPr>
          <w:rFonts w:ascii="Times New Roman" w:hAnsi="Times New Roman"/>
          <w:b w:val="0"/>
          <w:sz w:val="22"/>
        </w:rPr>
        <w:t>A spectrum of congenital anomalies resulting from incomplete or abnormal rotation and fixation of the embryonic midgut</w:t>
      </w:r>
    </w:p>
    <w:p>
      <w:pPr>
        <w:spacing w:after="60"/>
        <w:ind w:left="720"/>
      </w:pPr>
      <w:r>
        <w:rPr>
          <w:rFonts w:ascii="Times New Roman" w:hAnsi="Times New Roman"/>
          <w:b w:val="0"/>
          <w:sz w:val="22"/>
        </w:rPr>
        <w:t xml:space="preserve">B.  </w:t>
      </w:r>
      <w:r>
        <w:rPr>
          <w:rFonts w:ascii="Times New Roman" w:hAnsi="Times New Roman"/>
          <w:b w:val="0"/>
          <w:sz w:val="22"/>
        </w:rPr>
        <w:t>A condition characterized by inflammation of the intestinal lining</w:t>
      </w:r>
    </w:p>
    <w:p>
      <w:pPr>
        <w:spacing w:after="60"/>
        <w:ind w:left="720"/>
      </w:pPr>
      <w:r>
        <w:rPr>
          <w:rFonts w:ascii="Times New Roman" w:hAnsi="Times New Roman"/>
          <w:b w:val="0"/>
          <w:sz w:val="22"/>
        </w:rPr>
        <w:t xml:space="preserve">C.  </w:t>
      </w:r>
      <w:r>
        <w:rPr>
          <w:rFonts w:ascii="Times New Roman" w:hAnsi="Times New Roman"/>
          <w:b w:val="0"/>
          <w:sz w:val="22"/>
        </w:rPr>
        <w:t>An acquired disorder due to postnatal trauma</w:t>
      </w:r>
    </w:p>
    <w:p>
      <w:pPr>
        <w:spacing w:after="60"/>
        <w:ind w:left="720"/>
      </w:pPr>
      <w:r>
        <w:rPr>
          <w:rFonts w:ascii="Times New Roman" w:hAnsi="Times New Roman"/>
          <w:b w:val="0"/>
          <w:sz w:val="22"/>
        </w:rPr>
        <w:t xml:space="preserve">D.  </w:t>
      </w:r>
      <w:r>
        <w:rPr>
          <w:rFonts w:ascii="Times New Roman" w:hAnsi="Times New Roman"/>
          <w:b w:val="0"/>
          <w:sz w:val="22"/>
        </w:rPr>
        <w:t>A genetic disorder with well-defined molecular pathways</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Intestinal malrotation is defined as a spectrum of congenital anomalies resulting from incomplete or abnormal rotation and fixation of the embryonic midgut during fetal development.</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485:  </w:t>
      </w:r>
      <w:r>
        <w:rPr>
          <w:rFonts w:ascii="Times New Roman" w:hAnsi="Times New Roman"/>
          <w:b/>
          <w:sz w:val="22"/>
        </w:rPr>
        <w:t>What is the primary embryological failure in intestinal malrotation?</w:t>
      </w:r>
    </w:p>
    <w:p>
      <w:pPr>
        <w:spacing w:after="60"/>
        <w:ind w:left="720"/>
      </w:pPr>
      <w:r>
        <w:rPr>
          <w:rFonts w:ascii="Times New Roman" w:hAnsi="Times New Roman"/>
          <w:b w:val="0"/>
          <w:sz w:val="22"/>
        </w:rPr>
        <w:t xml:space="preserve">A.  </w:t>
      </w:r>
      <w:r>
        <w:rPr>
          <w:rFonts w:ascii="Times New Roman" w:hAnsi="Times New Roman"/>
          <w:b w:val="0"/>
          <w:sz w:val="22"/>
        </w:rPr>
        <w:t>Failure of normal 270° counterclockwise rotation of the midgut around the superior mesenteric artery</w:t>
      </w:r>
    </w:p>
    <w:p>
      <w:pPr>
        <w:spacing w:after="60"/>
        <w:ind w:left="720"/>
      </w:pPr>
      <w:r>
        <w:rPr>
          <w:rFonts w:ascii="Times New Roman" w:hAnsi="Times New Roman"/>
          <w:b w:val="0"/>
          <w:sz w:val="22"/>
        </w:rPr>
        <w:t xml:space="preserve">B.  </w:t>
      </w:r>
      <w:r>
        <w:rPr>
          <w:rFonts w:ascii="Times New Roman" w:hAnsi="Times New Roman"/>
          <w:b w:val="0"/>
          <w:sz w:val="22"/>
        </w:rPr>
        <w:t>Failure of 180° clockwise rotation during gestation</w:t>
      </w:r>
    </w:p>
    <w:p>
      <w:pPr>
        <w:spacing w:after="60"/>
        <w:ind w:left="720"/>
      </w:pPr>
      <w:r>
        <w:rPr>
          <w:rFonts w:ascii="Times New Roman" w:hAnsi="Times New Roman"/>
          <w:b w:val="0"/>
          <w:sz w:val="22"/>
        </w:rPr>
        <w:t xml:space="preserve">C.  </w:t>
      </w:r>
      <w:r>
        <w:rPr>
          <w:rFonts w:ascii="Times New Roman" w:hAnsi="Times New Roman"/>
          <w:b w:val="0"/>
          <w:sz w:val="22"/>
        </w:rPr>
        <w:t>Failure of normal 270° clockwise rotation of the midgut around the superior mesenteric artery</w:t>
      </w:r>
    </w:p>
    <w:p>
      <w:pPr>
        <w:spacing w:after="60"/>
        <w:ind w:left="720"/>
      </w:pPr>
      <w:r>
        <w:rPr>
          <w:rFonts w:ascii="Times New Roman" w:hAnsi="Times New Roman"/>
          <w:b w:val="0"/>
          <w:sz w:val="22"/>
        </w:rPr>
        <w:t xml:space="preserve">D.  </w:t>
      </w:r>
      <w:r>
        <w:rPr>
          <w:rFonts w:ascii="Times New Roman" w:hAnsi="Times New Roman"/>
          <w:b w:val="0"/>
          <w:sz w:val="22"/>
        </w:rPr>
        <w:t>Defective formation of the hindgut</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The etiology involves failure of the normal 270° counterclockwise rotation of the midgut around the superior mesenteric artery during embryonic development.</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486:  </w:t>
      </w:r>
      <w:r>
        <w:rPr>
          <w:rFonts w:ascii="Times New Roman" w:hAnsi="Times New Roman"/>
          <w:b/>
          <w:sz w:val="22"/>
        </w:rPr>
        <w:t>What percentage of patients with intestinal malrotation present in the first month of life?</w:t>
      </w:r>
    </w:p>
    <w:p>
      <w:pPr>
        <w:spacing w:after="60"/>
        <w:ind w:left="720"/>
      </w:pPr>
      <w:r>
        <w:rPr>
          <w:rFonts w:ascii="Times New Roman" w:hAnsi="Times New Roman"/>
          <w:b w:val="0"/>
          <w:sz w:val="22"/>
        </w:rPr>
        <w:t xml:space="preserve">A.  </w:t>
      </w:r>
      <w:r>
        <w:rPr>
          <w:rFonts w:ascii="Times New Roman" w:hAnsi="Times New Roman"/>
          <w:b w:val="0"/>
          <w:sz w:val="22"/>
        </w:rPr>
        <w:t>80%</w:t>
      </w:r>
    </w:p>
    <w:p>
      <w:pPr>
        <w:spacing w:after="60"/>
        <w:ind w:left="720"/>
      </w:pPr>
      <w:r>
        <w:rPr>
          <w:rFonts w:ascii="Times New Roman" w:hAnsi="Times New Roman"/>
          <w:b w:val="0"/>
          <w:sz w:val="22"/>
        </w:rPr>
        <w:t xml:space="preserve">B.  </w:t>
      </w:r>
      <w:r>
        <w:rPr>
          <w:rFonts w:ascii="Times New Roman" w:hAnsi="Times New Roman"/>
          <w:b w:val="0"/>
          <w:sz w:val="22"/>
        </w:rPr>
        <w:t>20%</w:t>
      </w:r>
    </w:p>
    <w:p>
      <w:pPr>
        <w:spacing w:after="60"/>
        <w:ind w:left="720"/>
      </w:pPr>
      <w:r>
        <w:rPr>
          <w:rFonts w:ascii="Times New Roman" w:hAnsi="Times New Roman"/>
          <w:b w:val="0"/>
          <w:sz w:val="22"/>
        </w:rPr>
        <w:t xml:space="preserve">C.  </w:t>
      </w:r>
      <w:r>
        <w:rPr>
          <w:rFonts w:ascii="Times New Roman" w:hAnsi="Times New Roman"/>
          <w:b w:val="0"/>
          <w:sz w:val="22"/>
        </w:rPr>
        <w:t>40%</w:t>
      </w:r>
    </w:p>
    <w:p>
      <w:pPr>
        <w:spacing w:after="60"/>
        <w:ind w:left="720"/>
      </w:pPr>
      <w:r>
        <w:rPr>
          <w:rFonts w:ascii="Times New Roman" w:hAnsi="Times New Roman"/>
          <w:b w:val="0"/>
          <w:sz w:val="22"/>
        </w:rPr>
        <w:t xml:space="preserve">D.  </w:t>
      </w:r>
      <w:r>
        <w:rPr>
          <w:rFonts w:ascii="Times New Roman" w:hAnsi="Times New Roman"/>
          <w:b w:val="0"/>
          <w:sz w:val="22"/>
        </w:rPr>
        <w:t>60%</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80% of patients present in the first month of life.</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487:  </w:t>
      </w:r>
      <w:r>
        <w:rPr>
          <w:rFonts w:ascii="Times New Roman" w:hAnsi="Times New Roman"/>
          <w:b/>
          <w:sz w:val="22"/>
        </w:rPr>
        <w:t>What is the sensitivity of ultrasound in detecting SMA-SMV relationship reversal for malrotation?</w:t>
      </w:r>
    </w:p>
    <w:p>
      <w:pPr>
        <w:spacing w:after="60"/>
        <w:ind w:left="720"/>
      </w:pPr>
      <w:r>
        <w:rPr>
          <w:rFonts w:ascii="Times New Roman" w:hAnsi="Times New Roman"/>
          <w:b w:val="0"/>
          <w:sz w:val="22"/>
        </w:rPr>
        <w:t xml:space="preserve">A.  </w:t>
      </w:r>
      <w:r>
        <w:rPr>
          <w:rFonts w:ascii="Times New Roman" w:hAnsi="Times New Roman"/>
          <w:b w:val="0"/>
          <w:sz w:val="22"/>
        </w:rPr>
        <w:t>80-90%</w:t>
      </w:r>
    </w:p>
    <w:p>
      <w:pPr>
        <w:spacing w:after="60"/>
        <w:ind w:left="720"/>
      </w:pPr>
      <w:r>
        <w:rPr>
          <w:rFonts w:ascii="Times New Roman" w:hAnsi="Times New Roman"/>
          <w:b w:val="0"/>
          <w:sz w:val="22"/>
        </w:rPr>
        <w:t xml:space="preserve">B.  </w:t>
      </w:r>
      <w:r>
        <w:rPr>
          <w:rFonts w:ascii="Times New Roman" w:hAnsi="Times New Roman"/>
          <w:b w:val="0"/>
          <w:sz w:val="22"/>
        </w:rPr>
        <w:t>50-60%</w:t>
      </w:r>
    </w:p>
    <w:p>
      <w:pPr>
        <w:spacing w:after="60"/>
        <w:ind w:left="720"/>
      </w:pPr>
      <w:r>
        <w:rPr>
          <w:rFonts w:ascii="Times New Roman" w:hAnsi="Times New Roman"/>
          <w:b w:val="0"/>
          <w:sz w:val="22"/>
        </w:rPr>
        <w:t xml:space="preserve">C.  </w:t>
      </w:r>
      <w:r>
        <w:rPr>
          <w:rFonts w:ascii="Times New Roman" w:hAnsi="Times New Roman"/>
          <w:b w:val="0"/>
          <w:sz w:val="22"/>
        </w:rPr>
        <w:t>70-80%</w:t>
      </w:r>
    </w:p>
    <w:p>
      <w:pPr>
        <w:spacing w:after="60"/>
        <w:ind w:left="720"/>
      </w:pPr>
      <w:r>
        <w:rPr>
          <w:rFonts w:ascii="Times New Roman" w:hAnsi="Times New Roman"/>
          <w:b w:val="0"/>
          <w:sz w:val="22"/>
        </w:rPr>
        <w:t xml:space="preserve">D.  </w:t>
      </w:r>
      <w:r>
        <w:rPr>
          <w:rFonts w:ascii="Times New Roman" w:hAnsi="Times New Roman"/>
          <w:b w:val="0"/>
          <w:sz w:val="22"/>
        </w:rPr>
        <w:t>90-100%</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Ultrasound has a sensitivity of 80-90% for detecting reversal of the SMA-SMV relationship in malrotation.</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488:  </w:t>
      </w:r>
      <w:r>
        <w:rPr>
          <w:rFonts w:ascii="Times New Roman" w:hAnsi="Times New Roman"/>
          <w:b/>
          <w:sz w:val="22"/>
        </w:rPr>
        <w:t>During which weeks of gestation does intestinal malrotation typically occur?</w:t>
      </w:r>
    </w:p>
    <w:p>
      <w:pPr>
        <w:spacing w:after="60"/>
        <w:ind w:left="720"/>
      </w:pPr>
      <w:r>
        <w:rPr>
          <w:rFonts w:ascii="Times New Roman" w:hAnsi="Times New Roman"/>
          <w:b w:val="0"/>
          <w:sz w:val="22"/>
        </w:rPr>
        <w:t xml:space="preserve">A.  </w:t>
      </w:r>
      <w:r>
        <w:rPr>
          <w:rFonts w:ascii="Times New Roman" w:hAnsi="Times New Roman"/>
          <w:b w:val="0"/>
          <w:sz w:val="22"/>
        </w:rPr>
        <w:t>Weeks 6-10</w:t>
      </w:r>
    </w:p>
    <w:p>
      <w:pPr>
        <w:spacing w:after="60"/>
        <w:ind w:left="720"/>
      </w:pPr>
      <w:r>
        <w:rPr>
          <w:rFonts w:ascii="Times New Roman" w:hAnsi="Times New Roman"/>
          <w:b w:val="0"/>
          <w:sz w:val="22"/>
        </w:rPr>
        <w:t xml:space="preserve">B.  </w:t>
      </w:r>
      <w:r>
        <w:rPr>
          <w:rFonts w:ascii="Times New Roman" w:hAnsi="Times New Roman"/>
          <w:b w:val="0"/>
          <w:sz w:val="22"/>
        </w:rPr>
        <w:t>Weeks 12-16</w:t>
      </w:r>
    </w:p>
    <w:p>
      <w:pPr>
        <w:spacing w:after="60"/>
        <w:ind w:left="720"/>
      </w:pPr>
      <w:r>
        <w:rPr>
          <w:rFonts w:ascii="Times New Roman" w:hAnsi="Times New Roman"/>
          <w:b w:val="0"/>
          <w:sz w:val="22"/>
        </w:rPr>
        <w:t xml:space="preserve">C.  </w:t>
      </w:r>
      <w:r>
        <w:rPr>
          <w:rFonts w:ascii="Times New Roman" w:hAnsi="Times New Roman"/>
          <w:b w:val="0"/>
          <w:sz w:val="22"/>
        </w:rPr>
        <w:t>Weeks 18-22</w:t>
      </w:r>
    </w:p>
    <w:p>
      <w:pPr>
        <w:spacing w:after="60"/>
        <w:ind w:left="720"/>
      </w:pPr>
      <w:r>
        <w:rPr>
          <w:rFonts w:ascii="Times New Roman" w:hAnsi="Times New Roman"/>
          <w:b w:val="0"/>
          <w:sz w:val="22"/>
        </w:rPr>
        <w:t xml:space="preserve">D.  </w:t>
      </w:r>
      <w:r>
        <w:rPr>
          <w:rFonts w:ascii="Times New Roman" w:hAnsi="Times New Roman"/>
          <w:b w:val="0"/>
          <w:sz w:val="22"/>
        </w:rPr>
        <w:t>Weeks 24-28</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Malrotation occurs during weeks 6-10 of gestation.</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489:  </w:t>
      </w:r>
      <w:r>
        <w:rPr>
          <w:rFonts w:ascii="Times New Roman" w:hAnsi="Times New Roman"/>
          <w:b/>
          <w:sz w:val="22"/>
        </w:rPr>
        <w:t>What is a key step in the pathogenesis of intestinal malrotation?</w:t>
      </w:r>
    </w:p>
    <w:p>
      <w:pPr>
        <w:spacing w:after="60"/>
        <w:ind w:left="720"/>
      </w:pPr>
      <w:r>
        <w:rPr>
          <w:rFonts w:ascii="Times New Roman" w:hAnsi="Times New Roman"/>
          <w:b w:val="0"/>
          <w:sz w:val="22"/>
        </w:rPr>
        <w:t xml:space="preserve">A.  </w:t>
      </w:r>
      <w:r>
        <w:rPr>
          <w:rFonts w:ascii="Times New Roman" w:hAnsi="Times New Roman"/>
          <w:b w:val="0"/>
          <w:sz w:val="22"/>
        </w:rPr>
        <w:t>Formation of Ladd's bands</w:t>
      </w:r>
    </w:p>
    <w:p>
      <w:pPr>
        <w:spacing w:after="60"/>
        <w:ind w:left="720"/>
      </w:pPr>
      <w:r>
        <w:rPr>
          <w:rFonts w:ascii="Times New Roman" w:hAnsi="Times New Roman"/>
          <w:b w:val="0"/>
          <w:sz w:val="22"/>
        </w:rPr>
        <w:t xml:space="preserve">B.  </w:t>
      </w:r>
      <w:r>
        <w:rPr>
          <w:rFonts w:ascii="Times New Roman" w:hAnsi="Times New Roman"/>
          <w:b w:val="0"/>
          <w:sz w:val="22"/>
        </w:rPr>
        <w:t>Development of intestinal polyps</w:t>
      </w:r>
    </w:p>
    <w:p>
      <w:pPr>
        <w:spacing w:after="60"/>
        <w:ind w:left="720"/>
      </w:pPr>
      <w:r>
        <w:rPr>
          <w:rFonts w:ascii="Times New Roman" w:hAnsi="Times New Roman"/>
          <w:b w:val="0"/>
          <w:sz w:val="22"/>
        </w:rPr>
        <w:t xml:space="preserve">C.  </w:t>
      </w:r>
      <w:r>
        <w:rPr>
          <w:rFonts w:ascii="Times New Roman" w:hAnsi="Times New Roman"/>
          <w:b w:val="0"/>
          <w:sz w:val="22"/>
        </w:rPr>
        <w:t>Overgrowth of colonic bacteria</w:t>
      </w:r>
    </w:p>
    <w:p>
      <w:pPr>
        <w:spacing w:after="60"/>
        <w:ind w:left="720"/>
      </w:pPr>
      <w:r>
        <w:rPr>
          <w:rFonts w:ascii="Times New Roman" w:hAnsi="Times New Roman"/>
          <w:b w:val="0"/>
          <w:sz w:val="22"/>
        </w:rPr>
        <w:t xml:space="preserve">D.  </w:t>
      </w:r>
      <w:r>
        <w:rPr>
          <w:rFonts w:ascii="Times New Roman" w:hAnsi="Times New Roman"/>
          <w:b w:val="0"/>
          <w:sz w:val="22"/>
        </w:rPr>
        <w:t>Autoimmune inflammation</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A key step in pathogenesis is the formation of Ladd's bands as abnormal peritoneal attachments.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490:  </w:t>
      </w:r>
      <w:r>
        <w:rPr>
          <w:rFonts w:ascii="Times New Roman" w:hAnsi="Times New Roman"/>
          <w:b/>
          <w:sz w:val="22"/>
        </w:rPr>
        <w:t>What is the lifetime risk of volvulus in patients with malrotation?</w:t>
      </w:r>
    </w:p>
    <w:p>
      <w:pPr>
        <w:spacing w:after="60"/>
        <w:ind w:left="720"/>
      </w:pPr>
      <w:r>
        <w:rPr>
          <w:rFonts w:ascii="Times New Roman" w:hAnsi="Times New Roman"/>
          <w:b w:val="0"/>
          <w:sz w:val="22"/>
        </w:rPr>
        <w:t xml:space="preserve">A.  </w:t>
      </w:r>
      <w:r>
        <w:rPr>
          <w:rFonts w:ascii="Times New Roman" w:hAnsi="Times New Roman"/>
          <w:b w:val="0"/>
          <w:sz w:val="22"/>
        </w:rPr>
        <w:t>30-40%</w:t>
      </w:r>
    </w:p>
    <w:p>
      <w:pPr>
        <w:spacing w:after="60"/>
        <w:ind w:left="720"/>
      </w:pPr>
      <w:r>
        <w:rPr>
          <w:rFonts w:ascii="Times New Roman" w:hAnsi="Times New Roman"/>
          <w:b w:val="0"/>
          <w:sz w:val="22"/>
        </w:rPr>
        <w:t xml:space="preserve">B.  </w:t>
      </w:r>
      <w:r>
        <w:rPr>
          <w:rFonts w:ascii="Times New Roman" w:hAnsi="Times New Roman"/>
          <w:b w:val="0"/>
          <w:sz w:val="22"/>
        </w:rPr>
        <w:t>10-20%</w:t>
      </w:r>
    </w:p>
    <w:p>
      <w:pPr>
        <w:spacing w:after="60"/>
        <w:ind w:left="720"/>
      </w:pPr>
      <w:r>
        <w:rPr>
          <w:rFonts w:ascii="Times New Roman" w:hAnsi="Times New Roman"/>
          <w:b w:val="0"/>
          <w:sz w:val="22"/>
        </w:rPr>
        <w:t xml:space="preserve">C.  </w:t>
      </w:r>
      <w:r>
        <w:rPr>
          <w:rFonts w:ascii="Times New Roman" w:hAnsi="Times New Roman"/>
          <w:b w:val="0"/>
          <w:sz w:val="22"/>
        </w:rPr>
        <w:t>50-60%</w:t>
      </w:r>
    </w:p>
    <w:p>
      <w:pPr>
        <w:spacing w:after="60"/>
        <w:ind w:left="720"/>
      </w:pPr>
      <w:r>
        <w:rPr>
          <w:rFonts w:ascii="Times New Roman" w:hAnsi="Times New Roman"/>
          <w:b w:val="0"/>
          <w:sz w:val="22"/>
        </w:rPr>
        <w:t xml:space="preserve">D.  </w:t>
      </w:r>
      <w:r>
        <w:rPr>
          <w:rFonts w:ascii="Times New Roman" w:hAnsi="Times New Roman"/>
          <w:b w:val="0"/>
          <w:sz w:val="22"/>
        </w:rPr>
        <w:t>5-10%</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The lifetime risk of volvulus secondary to malrotation is estimated to be up to 20% in most studies.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491:  </w:t>
      </w:r>
      <w:r>
        <w:rPr>
          <w:rFonts w:ascii="Times New Roman" w:hAnsi="Times New Roman"/>
          <w:b/>
          <w:sz w:val="22"/>
        </w:rPr>
        <w:t>A 3-week-old infant presents with sudden-onset bilious vomiting. What is the most appropriate initial management approach?</w:t>
      </w:r>
    </w:p>
    <w:p>
      <w:pPr>
        <w:spacing w:after="60"/>
        <w:ind w:left="720"/>
      </w:pPr>
      <w:r>
        <w:rPr>
          <w:rFonts w:ascii="Times New Roman" w:hAnsi="Times New Roman"/>
          <w:b w:val="0"/>
          <w:sz w:val="22"/>
        </w:rPr>
        <w:t xml:space="preserve">A.  </w:t>
      </w:r>
      <w:r>
        <w:rPr>
          <w:rFonts w:ascii="Times New Roman" w:hAnsi="Times New Roman"/>
          <w:b w:val="0"/>
          <w:sz w:val="22"/>
        </w:rPr>
        <w:t>Assume malrotation with volvulus until proven otherwise and obtain emergent imaging</w:t>
      </w:r>
    </w:p>
    <w:p>
      <w:pPr>
        <w:spacing w:after="60"/>
        <w:ind w:left="720"/>
      </w:pPr>
      <w:r>
        <w:rPr>
          <w:rFonts w:ascii="Times New Roman" w:hAnsi="Times New Roman"/>
          <w:b w:val="0"/>
          <w:sz w:val="22"/>
        </w:rPr>
        <w:t xml:space="preserve">B.  </w:t>
      </w:r>
      <w:r>
        <w:rPr>
          <w:rFonts w:ascii="Times New Roman" w:hAnsi="Times New Roman"/>
          <w:b w:val="0"/>
          <w:sz w:val="22"/>
        </w:rPr>
        <w:t>Start oral rehydration and schedule outpatient follow-up</w:t>
      </w:r>
    </w:p>
    <w:p>
      <w:pPr>
        <w:spacing w:after="60"/>
        <w:ind w:left="720"/>
      </w:pPr>
      <w:r>
        <w:rPr>
          <w:rFonts w:ascii="Times New Roman" w:hAnsi="Times New Roman"/>
          <w:b w:val="0"/>
          <w:sz w:val="22"/>
        </w:rPr>
        <w:t xml:space="preserve">C.  </w:t>
      </w:r>
      <w:r>
        <w:rPr>
          <w:rFonts w:ascii="Times New Roman" w:hAnsi="Times New Roman"/>
          <w:b w:val="0"/>
          <w:sz w:val="22"/>
        </w:rPr>
        <w:t>Administer antiemetics and observe for 24 hours</w:t>
      </w:r>
    </w:p>
    <w:p>
      <w:pPr>
        <w:spacing w:after="60"/>
        <w:ind w:left="720"/>
      </w:pPr>
      <w:r>
        <w:rPr>
          <w:rFonts w:ascii="Times New Roman" w:hAnsi="Times New Roman"/>
          <w:b w:val="0"/>
          <w:sz w:val="22"/>
        </w:rPr>
        <w:t xml:space="preserve">D.  </w:t>
      </w:r>
      <w:r>
        <w:rPr>
          <w:rFonts w:ascii="Times New Roman" w:hAnsi="Times New Roman"/>
          <w:b w:val="0"/>
          <w:sz w:val="22"/>
        </w:rPr>
        <w:t>Obtain routine abdominal X-rays and discharge if normal</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Bilious vomiting in an infant should be considered malrotation with volvulus until proven otherwise, requiring emergent intervention.</w:t>
      </w:r>
    </w:p>
    <w:p>
      <w:pPr>
        <w:spacing w:before="160" w:after="160"/>
      </w:pPr>
      <w:r>
        <w:rPr>
          <w:rFonts w:ascii="Times New Roman" w:hAnsi="Times New Roman"/>
          <w:color w:val="AAAAAA"/>
          <w:sz w:val="20"/>
        </w:rPr>
        <w:t>――――――――――――――――――――――――――――――――――――――――――――――――――――――――――――</w:t>
      </w:r>
    </w:p>
    <w:p>
      <w:r>
        <w:br w:type="page"/>
      </w:r>
    </w:p>
    <w:p>
      <w:pPr>
        <w:pStyle w:val="Heading1"/>
      </w:pPr>
      <w:r>
        <w:t>Mesenteric And Omental Cysts</w:t>
      </w:r>
    </w:p>
    <w:p>
      <w:pPr>
        <w:spacing w:before="240" w:after="120"/>
      </w:pPr>
      <w:r>
        <w:rPr>
          <w:rFonts w:ascii="Times New Roman" w:hAnsi="Times New Roman"/>
          <w:b/>
          <w:sz w:val="22"/>
        </w:rPr>
        <w:t xml:space="preserve">Q 492:  </w:t>
      </w:r>
      <w:r>
        <w:rPr>
          <w:rFonts w:ascii="Times New Roman" w:hAnsi="Times New Roman"/>
          <w:b/>
          <w:sz w:val="22"/>
        </w:rPr>
        <w:t>What is the primary etiology of mesenteric and omental cysts?</w:t>
      </w:r>
    </w:p>
    <w:p>
      <w:pPr>
        <w:spacing w:after="60"/>
        <w:ind w:left="720"/>
      </w:pPr>
      <w:r>
        <w:rPr>
          <w:rFonts w:ascii="Times New Roman" w:hAnsi="Times New Roman"/>
          <w:b w:val="0"/>
          <w:sz w:val="22"/>
        </w:rPr>
        <w:t xml:space="preserve">A.  </w:t>
      </w:r>
      <w:r>
        <w:rPr>
          <w:rFonts w:ascii="Times New Roman" w:hAnsi="Times New Roman"/>
          <w:b w:val="0"/>
          <w:sz w:val="22"/>
        </w:rPr>
        <w:t>Bacterial or viral infections</w:t>
      </w:r>
    </w:p>
    <w:p>
      <w:pPr>
        <w:spacing w:after="60"/>
        <w:ind w:left="720"/>
      </w:pPr>
      <w:r>
        <w:rPr>
          <w:rFonts w:ascii="Times New Roman" w:hAnsi="Times New Roman"/>
          <w:b w:val="0"/>
          <w:sz w:val="22"/>
        </w:rPr>
        <w:t xml:space="preserve">B.  </w:t>
      </w:r>
      <w:r>
        <w:rPr>
          <w:rFonts w:ascii="Times New Roman" w:hAnsi="Times New Roman"/>
          <w:b w:val="0"/>
          <w:sz w:val="22"/>
        </w:rPr>
        <w:t>Developmental malformations of lymphatic vessels</w:t>
      </w:r>
    </w:p>
    <w:p>
      <w:pPr>
        <w:spacing w:after="60"/>
        <w:ind w:left="720"/>
      </w:pPr>
      <w:r>
        <w:rPr>
          <w:rFonts w:ascii="Times New Roman" w:hAnsi="Times New Roman"/>
          <w:b w:val="0"/>
          <w:sz w:val="22"/>
        </w:rPr>
        <w:t xml:space="preserve">C.  </w:t>
      </w:r>
      <w:r>
        <w:rPr>
          <w:rFonts w:ascii="Times New Roman" w:hAnsi="Times New Roman"/>
          <w:b w:val="0"/>
          <w:sz w:val="22"/>
        </w:rPr>
        <w:t>Traumatic injury to abdominal structures</w:t>
      </w:r>
    </w:p>
    <w:p>
      <w:pPr>
        <w:spacing w:after="60"/>
        <w:ind w:left="720"/>
      </w:pPr>
      <w:r>
        <w:rPr>
          <w:rFonts w:ascii="Times New Roman" w:hAnsi="Times New Roman"/>
          <w:b w:val="0"/>
          <w:sz w:val="22"/>
        </w:rPr>
        <w:t xml:space="preserve">D.  </w:t>
      </w:r>
      <w:r>
        <w:rPr>
          <w:rFonts w:ascii="Times New Roman" w:hAnsi="Times New Roman"/>
          <w:b w:val="0"/>
          <w:sz w:val="22"/>
        </w:rPr>
        <w:t>Environmental toxin exposure</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The etiology involves developmental malformations of lymphatic vessels, failure of lymphatic channels to connect with the venous system, or abnormal lymphatic tissue sequestration during embryogenesis.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493:  </w:t>
      </w:r>
      <w:r>
        <w:rPr>
          <w:rFonts w:ascii="Times New Roman" w:hAnsi="Times New Roman"/>
          <w:b/>
          <w:sz w:val="22"/>
        </w:rPr>
        <w:t>At what age are most mesenteric and omental cysts diagnosed?</w:t>
      </w:r>
    </w:p>
    <w:p>
      <w:pPr>
        <w:spacing w:after="60"/>
        <w:ind w:left="720"/>
      </w:pPr>
      <w:r>
        <w:rPr>
          <w:rFonts w:ascii="Times New Roman" w:hAnsi="Times New Roman"/>
          <w:b w:val="0"/>
          <w:sz w:val="22"/>
        </w:rPr>
        <w:t xml:space="preserve">A.  </w:t>
      </w:r>
      <w:r>
        <w:rPr>
          <w:rFonts w:ascii="Times New Roman" w:hAnsi="Times New Roman"/>
          <w:b w:val="0"/>
          <w:sz w:val="22"/>
        </w:rPr>
        <w:t>During adolescence</w:t>
      </w:r>
    </w:p>
    <w:p>
      <w:pPr>
        <w:spacing w:after="60"/>
        <w:ind w:left="720"/>
      </w:pPr>
      <w:r>
        <w:rPr>
          <w:rFonts w:ascii="Times New Roman" w:hAnsi="Times New Roman"/>
          <w:b w:val="0"/>
          <w:sz w:val="22"/>
        </w:rPr>
        <w:t xml:space="preserve">B.  </w:t>
      </w:r>
      <w:r>
        <w:rPr>
          <w:rFonts w:ascii="Times New Roman" w:hAnsi="Times New Roman"/>
          <w:b w:val="0"/>
          <w:sz w:val="22"/>
        </w:rPr>
        <w:t>In adulthood</w:t>
      </w:r>
    </w:p>
    <w:p>
      <w:pPr>
        <w:spacing w:after="60"/>
        <w:ind w:left="720"/>
      </w:pPr>
      <w:r>
        <w:rPr>
          <w:rFonts w:ascii="Times New Roman" w:hAnsi="Times New Roman"/>
          <w:b w:val="0"/>
          <w:sz w:val="22"/>
        </w:rPr>
        <w:t xml:space="preserve">C.  </w:t>
      </w:r>
      <w:r>
        <w:rPr>
          <w:rFonts w:ascii="Times New Roman" w:hAnsi="Times New Roman"/>
          <w:b w:val="0"/>
          <w:sz w:val="22"/>
        </w:rPr>
        <w:t>Before age 5 years</w:t>
      </w:r>
    </w:p>
    <w:p>
      <w:pPr>
        <w:spacing w:after="60"/>
        <w:ind w:left="720"/>
      </w:pPr>
      <w:r>
        <w:rPr>
          <w:rFonts w:ascii="Times New Roman" w:hAnsi="Times New Roman"/>
          <w:b w:val="0"/>
          <w:sz w:val="22"/>
        </w:rPr>
        <w:t xml:space="preserve">D.  </w:t>
      </w:r>
      <w:r>
        <w:rPr>
          <w:rFonts w:ascii="Times New Roman" w:hAnsi="Times New Roman"/>
          <w:b w:val="0"/>
          <w:sz w:val="22"/>
        </w:rPr>
        <w:t>At birth</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60% of mesenteric and omental cysts are diagnosed before age 5 years.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494:  </w:t>
      </w:r>
      <w:r>
        <w:rPr>
          <w:rFonts w:ascii="Times New Roman" w:hAnsi="Times New Roman"/>
          <w:b/>
          <w:sz w:val="22"/>
        </w:rPr>
        <w:t>What is a classic physical examination finding for mesenteric cysts?</w:t>
      </w:r>
    </w:p>
    <w:p>
      <w:pPr>
        <w:spacing w:after="60"/>
        <w:ind w:left="720"/>
      </w:pPr>
      <w:r>
        <w:rPr>
          <w:rFonts w:ascii="Times New Roman" w:hAnsi="Times New Roman"/>
          <w:b w:val="0"/>
          <w:sz w:val="22"/>
        </w:rPr>
        <w:t xml:space="preserve">A.  </w:t>
      </w:r>
      <w:r>
        <w:rPr>
          <w:rFonts w:ascii="Times New Roman" w:hAnsi="Times New Roman"/>
          <w:b w:val="0"/>
          <w:sz w:val="22"/>
        </w:rPr>
        <w:t>Fixed, tender mass in the epigastrium</w:t>
      </w:r>
    </w:p>
    <w:p>
      <w:pPr>
        <w:spacing w:after="60"/>
        <w:ind w:left="720"/>
      </w:pPr>
      <w:r>
        <w:rPr>
          <w:rFonts w:ascii="Times New Roman" w:hAnsi="Times New Roman"/>
          <w:b w:val="0"/>
          <w:sz w:val="22"/>
        </w:rPr>
        <w:t xml:space="preserve">B.  </w:t>
      </w:r>
      <w:r>
        <w:rPr>
          <w:rFonts w:ascii="Times New Roman" w:hAnsi="Times New Roman"/>
          <w:b w:val="0"/>
          <w:sz w:val="22"/>
        </w:rPr>
        <w:t>Mobile, nontender abdominal mass</w:t>
      </w:r>
    </w:p>
    <w:p>
      <w:pPr>
        <w:spacing w:after="60"/>
        <w:ind w:left="720"/>
      </w:pPr>
      <w:r>
        <w:rPr>
          <w:rFonts w:ascii="Times New Roman" w:hAnsi="Times New Roman"/>
          <w:b w:val="0"/>
          <w:sz w:val="22"/>
        </w:rPr>
        <w:t xml:space="preserve">C.  </w:t>
      </w:r>
      <w:r>
        <w:rPr>
          <w:rFonts w:ascii="Times New Roman" w:hAnsi="Times New Roman"/>
          <w:b w:val="0"/>
          <w:sz w:val="22"/>
        </w:rPr>
        <w:t>Pulsatile mass with bruit</w:t>
      </w:r>
    </w:p>
    <w:p>
      <w:pPr>
        <w:spacing w:after="60"/>
        <w:ind w:left="720"/>
      </w:pPr>
      <w:r>
        <w:rPr>
          <w:rFonts w:ascii="Times New Roman" w:hAnsi="Times New Roman"/>
          <w:b w:val="0"/>
          <w:sz w:val="22"/>
        </w:rPr>
        <w:t xml:space="preserve">D.  </w:t>
      </w:r>
      <w:r>
        <w:rPr>
          <w:rFonts w:ascii="Times New Roman" w:hAnsi="Times New Roman"/>
          <w:b w:val="0"/>
          <w:sz w:val="22"/>
        </w:rPr>
        <w:t>No palpable mass</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A mobile, nontender abdominal mass is a classic finding, and it may move perpendicular to the mesenteric attachment (Tillaux sign).</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495:  </w:t>
      </w:r>
      <w:r>
        <w:rPr>
          <w:rFonts w:ascii="Times New Roman" w:hAnsi="Times New Roman"/>
          <w:b/>
          <w:sz w:val="22"/>
        </w:rPr>
        <w:t>What is the first-line imaging modality for mesenteric and omental cysts?</w:t>
      </w:r>
    </w:p>
    <w:p>
      <w:pPr>
        <w:spacing w:after="60"/>
        <w:ind w:left="720"/>
      </w:pPr>
      <w:r>
        <w:rPr>
          <w:rFonts w:ascii="Times New Roman" w:hAnsi="Times New Roman"/>
          <w:b w:val="0"/>
          <w:sz w:val="22"/>
        </w:rPr>
        <w:t xml:space="preserve">A.  </w:t>
      </w:r>
      <w:r>
        <w:rPr>
          <w:rFonts w:ascii="Times New Roman" w:hAnsi="Times New Roman"/>
          <w:b w:val="0"/>
          <w:sz w:val="22"/>
        </w:rPr>
        <w:t>CT scan</w:t>
      </w:r>
    </w:p>
    <w:p>
      <w:pPr>
        <w:spacing w:after="60"/>
        <w:ind w:left="720"/>
      </w:pPr>
      <w:r>
        <w:rPr>
          <w:rFonts w:ascii="Times New Roman" w:hAnsi="Times New Roman"/>
          <w:b w:val="0"/>
          <w:sz w:val="22"/>
        </w:rPr>
        <w:t xml:space="preserve">B.  </w:t>
      </w:r>
      <w:r>
        <w:rPr>
          <w:rFonts w:ascii="Times New Roman" w:hAnsi="Times New Roman"/>
          <w:b w:val="0"/>
          <w:sz w:val="22"/>
        </w:rPr>
        <w:t>MRI</w:t>
      </w:r>
    </w:p>
    <w:p>
      <w:pPr>
        <w:spacing w:after="60"/>
        <w:ind w:left="720"/>
      </w:pPr>
      <w:r>
        <w:rPr>
          <w:rFonts w:ascii="Times New Roman" w:hAnsi="Times New Roman"/>
          <w:b w:val="0"/>
          <w:sz w:val="22"/>
        </w:rPr>
        <w:t xml:space="preserve">C.  </w:t>
      </w:r>
      <w:r>
        <w:rPr>
          <w:rFonts w:ascii="Times New Roman" w:hAnsi="Times New Roman"/>
          <w:b w:val="0"/>
          <w:sz w:val="22"/>
        </w:rPr>
        <w:t>Ultrasound</w:t>
      </w:r>
    </w:p>
    <w:p>
      <w:pPr>
        <w:spacing w:after="60"/>
        <w:ind w:left="720"/>
      </w:pPr>
      <w:r>
        <w:rPr>
          <w:rFonts w:ascii="Times New Roman" w:hAnsi="Times New Roman"/>
          <w:b w:val="0"/>
          <w:sz w:val="22"/>
        </w:rPr>
        <w:t xml:space="preserve">D.  </w:t>
      </w:r>
      <w:r>
        <w:rPr>
          <w:rFonts w:ascii="Times New Roman" w:hAnsi="Times New Roman"/>
          <w:b w:val="0"/>
          <w:sz w:val="22"/>
        </w:rPr>
        <w:t>Plain X-ray</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Ultrasound is the first-line imaging modality, showing an anechoic, thin-walled cystic structure with septations and acoustic enhancement.</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496:  </w:t>
      </w:r>
      <w:r>
        <w:rPr>
          <w:rFonts w:ascii="Times New Roman" w:hAnsi="Times New Roman"/>
          <w:b/>
          <w:sz w:val="22"/>
        </w:rPr>
        <w:t>What is the recurrence rate after complete surgical excision of mesenteric and omental cysts?</w:t>
      </w:r>
    </w:p>
    <w:p>
      <w:pPr>
        <w:spacing w:after="60"/>
        <w:ind w:left="720"/>
      </w:pPr>
      <w:r>
        <w:rPr>
          <w:rFonts w:ascii="Times New Roman" w:hAnsi="Times New Roman"/>
          <w:b w:val="0"/>
          <w:sz w:val="22"/>
        </w:rPr>
        <w:t xml:space="preserve">A.  </w:t>
      </w:r>
      <w:r>
        <w:rPr>
          <w:rFonts w:ascii="Times New Roman" w:hAnsi="Times New Roman"/>
          <w:b w:val="0"/>
          <w:sz w:val="22"/>
        </w:rPr>
        <w:t>20-30%</w:t>
      </w:r>
    </w:p>
    <w:p>
      <w:pPr>
        <w:spacing w:after="60"/>
        <w:ind w:left="720"/>
      </w:pPr>
      <w:r>
        <w:rPr>
          <w:rFonts w:ascii="Times New Roman" w:hAnsi="Times New Roman"/>
          <w:b w:val="0"/>
          <w:sz w:val="22"/>
        </w:rPr>
        <w:t xml:space="preserve">B.  </w:t>
      </w:r>
      <w:r>
        <w:rPr>
          <w:rFonts w:ascii="Times New Roman" w:hAnsi="Times New Roman"/>
          <w:b w:val="0"/>
          <w:sz w:val="22"/>
        </w:rPr>
        <w:t>40-60%</w:t>
      </w:r>
    </w:p>
    <w:p>
      <w:pPr>
        <w:spacing w:after="60"/>
        <w:ind w:left="720"/>
      </w:pPr>
      <w:r>
        <w:rPr>
          <w:rFonts w:ascii="Times New Roman" w:hAnsi="Times New Roman"/>
          <w:b w:val="0"/>
          <w:sz w:val="22"/>
        </w:rPr>
        <w:t xml:space="preserve">C.  </w:t>
      </w:r>
      <w:r>
        <w:rPr>
          <w:rFonts w:ascii="Times New Roman" w:hAnsi="Times New Roman"/>
          <w:b w:val="0"/>
          <w:sz w:val="22"/>
        </w:rPr>
        <w:t>0-6%</w:t>
      </w:r>
    </w:p>
    <w:p>
      <w:pPr>
        <w:spacing w:after="60"/>
        <w:ind w:left="720"/>
      </w:pPr>
      <w:r>
        <w:rPr>
          <w:rFonts w:ascii="Times New Roman" w:hAnsi="Times New Roman"/>
          <w:b w:val="0"/>
          <w:sz w:val="22"/>
        </w:rPr>
        <w:t xml:space="preserve">D.  </w:t>
      </w:r>
      <w:r>
        <w:rPr>
          <w:rFonts w:ascii="Times New Roman" w:hAnsi="Times New Roman"/>
          <w:b w:val="0"/>
          <w:sz w:val="22"/>
        </w:rPr>
        <w:t>8-15%</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The recurrence rate is 0-6% with complete surgical excision, compared to 40-60% with incomplete excision.</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497:  </w:t>
      </w:r>
      <w:r>
        <w:rPr>
          <w:rFonts w:ascii="Times New Roman" w:hAnsi="Times New Roman"/>
          <w:b/>
          <w:sz w:val="22"/>
        </w:rPr>
        <w:t>What is the recommended follow-up protocol after surgical excision?</w:t>
      </w:r>
    </w:p>
    <w:p>
      <w:pPr>
        <w:spacing w:after="60"/>
        <w:ind w:left="720"/>
      </w:pPr>
      <w:r>
        <w:rPr>
          <w:rFonts w:ascii="Times New Roman" w:hAnsi="Times New Roman"/>
          <w:b w:val="0"/>
          <w:sz w:val="22"/>
        </w:rPr>
        <w:t xml:space="preserve">A.  </w:t>
      </w:r>
      <w:r>
        <w:rPr>
          <w:rFonts w:ascii="Times New Roman" w:hAnsi="Times New Roman"/>
          <w:b w:val="0"/>
          <w:sz w:val="22"/>
        </w:rPr>
        <w:t>No follow-up needed</w:t>
      </w:r>
    </w:p>
    <w:p>
      <w:pPr>
        <w:spacing w:after="60"/>
        <w:ind w:left="720"/>
      </w:pPr>
      <w:r>
        <w:rPr>
          <w:rFonts w:ascii="Times New Roman" w:hAnsi="Times New Roman"/>
          <w:b w:val="0"/>
          <w:sz w:val="22"/>
        </w:rPr>
        <w:t xml:space="preserve">B.  </w:t>
      </w:r>
      <w:r>
        <w:rPr>
          <w:rFonts w:ascii="Times New Roman" w:hAnsi="Times New Roman"/>
          <w:b w:val="0"/>
          <w:sz w:val="22"/>
        </w:rPr>
        <w:t>Annual MRI for 5 years</w:t>
      </w:r>
    </w:p>
    <w:p>
      <w:pPr>
        <w:spacing w:after="60"/>
        <w:ind w:left="720"/>
      </w:pPr>
      <w:r>
        <w:rPr>
          <w:rFonts w:ascii="Times New Roman" w:hAnsi="Times New Roman"/>
          <w:b w:val="0"/>
          <w:sz w:val="22"/>
        </w:rPr>
        <w:t xml:space="preserve">C.  </w:t>
      </w:r>
      <w:r>
        <w:rPr>
          <w:rFonts w:ascii="Times New Roman" w:hAnsi="Times New Roman"/>
          <w:b w:val="0"/>
          <w:sz w:val="22"/>
        </w:rPr>
        <w:t>Clinical examination at 2 weeks, 6 months, and 1 year with ultrasound at 6-12 months</w:t>
      </w:r>
    </w:p>
    <w:p>
      <w:pPr>
        <w:spacing w:after="60"/>
        <w:ind w:left="720"/>
      </w:pPr>
      <w:r>
        <w:rPr>
          <w:rFonts w:ascii="Times New Roman" w:hAnsi="Times New Roman"/>
          <w:b w:val="0"/>
          <w:sz w:val="22"/>
        </w:rPr>
        <w:t xml:space="preserve">D.  </w:t>
      </w:r>
      <w:r>
        <w:rPr>
          <w:rFonts w:ascii="Times New Roman" w:hAnsi="Times New Roman"/>
          <w:b w:val="0"/>
          <w:sz w:val="22"/>
        </w:rPr>
        <w:t>Monthly blood tests for one year</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Follow-up includes clinical examination at 2 weeks, 6 months, and 1 year, with ultrasound at 6-12 months to assess for recurrence, and no long-term follow-up needed after 1 year if asymptomatic.</w:t>
      </w:r>
    </w:p>
    <w:p>
      <w:pPr>
        <w:spacing w:before="160" w:after="160"/>
      </w:pPr>
      <w:r>
        <w:rPr>
          <w:rFonts w:ascii="Times New Roman" w:hAnsi="Times New Roman"/>
          <w:color w:val="AAAAAA"/>
          <w:sz w:val="20"/>
        </w:rPr>
        <w:t>――――――――――――――――――――――――――――――――――――――――――――――――――――――――――――</w:t>
      </w:r>
    </w:p>
    <w:p>
      <w:r>
        <w:br w:type="page"/>
      </w:r>
    </w:p>
    <w:p>
      <w:pPr>
        <w:pStyle w:val="Heading1"/>
      </w:pPr>
      <w:r>
        <w:t>Intussusception</w:t>
      </w:r>
    </w:p>
    <w:p>
      <w:pPr>
        <w:spacing w:before="240" w:after="120"/>
      </w:pPr>
      <w:r>
        <w:rPr>
          <w:rFonts w:ascii="Times New Roman" w:hAnsi="Times New Roman"/>
          <w:b/>
          <w:sz w:val="22"/>
        </w:rPr>
        <w:t xml:space="preserve">Q 498:  </w:t>
      </w:r>
      <w:r>
        <w:rPr>
          <w:rFonts w:ascii="Times New Roman" w:hAnsi="Times New Roman"/>
          <w:b/>
          <w:sz w:val="22"/>
        </w:rPr>
        <w:t>In pediatric intussusception, which of the following is the most common pathological lead point that triggers disproportionate peristalsis?</w:t>
      </w:r>
    </w:p>
    <w:p>
      <w:pPr>
        <w:spacing w:after="60"/>
        <w:ind w:left="720"/>
      </w:pPr>
      <w:r>
        <w:rPr>
          <w:rFonts w:ascii="Times New Roman" w:hAnsi="Times New Roman"/>
          <w:b w:val="0"/>
          <w:sz w:val="22"/>
        </w:rPr>
        <w:t xml:space="preserve">A.  </w:t>
      </w:r>
      <w:r>
        <w:rPr>
          <w:rFonts w:ascii="Times New Roman" w:hAnsi="Times New Roman"/>
          <w:b w:val="0"/>
          <w:sz w:val="22"/>
        </w:rPr>
        <w:t>Viral infection causing lymphoid hyperplasia</w:t>
      </w:r>
    </w:p>
    <w:p>
      <w:pPr>
        <w:spacing w:after="60"/>
        <w:ind w:left="720"/>
      </w:pPr>
      <w:r>
        <w:rPr>
          <w:rFonts w:ascii="Times New Roman" w:hAnsi="Times New Roman"/>
          <w:b w:val="0"/>
          <w:sz w:val="22"/>
        </w:rPr>
        <w:t xml:space="preserve">B.  </w:t>
      </w:r>
      <w:r>
        <w:rPr>
          <w:rFonts w:ascii="Times New Roman" w:hAnsi="Times New Roman"/>
          <w:b w:val="0"/>
          <w:sz w:val="22"/>
        </w:rPr>
        <w:t>Meckel's diverticulum</w:t>
      </w:r>
    </w:p>
    <w:p>
      <w:pPr>
        <w:spacing w:after="60"/>
        <w:ind w:left="720"/>
      </w:pPr>
      <w:r>
        <w:rPr>
          <w:rFonts w:ascii="Times New Roman" w:hAnsi="Times New Roman"/>
          <w:b w:val="0"/>
          <w:sz w:val="22"/>
        </w:rPr>
        <w:t xml:space="preserve">C.  </w:t>
      </w:r>
      <w:r>
        <w:rPr>
          <w:rFonts w:ascii="Times New Roman" w:hAnsi="Times New Roman"/>
          <w:b w:val="0"/>
          <w:sz w:val="22"/>
        </w:rPr>
        <w:t>Intestinal polyp</w:t>
      </w:r>
    </w:p>
    <w:p>
      <w:pPr>
        <w:spacing w:after="60"/>
        <w:ind w:left="720"/>
      </w:pPr>
      <w:r>
        <w:rPr>
          <w:rFonts w:ascii="Times New Roman" w:hAnsi="Times New Roman"/>
          <w:b w:val="0"/>
          <w:sz w:val="22"/>
        </w:rPr>
        <w:t xml:space="preserve">D.  </w:t>
      </w:r>
      <w:r>
        <w:rPr>
          <w:rFonts w:ascii="Times New Roman" w:hAnsi="Times New Roman"/>
          <w:b w:val="0"/>
          <w:sz w:val="22"/>
        </w:rPr>
        <w:t>Lymphoma</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In children, the most common lead point is hypertrophied Peyer's patches secondary to viral infections, particularly adenovirus, which accounts for approximately 90% of idiopathic cases. Other triggers include Meckel's diverticulum, polyps, lymphoma, and Henoch-Schönlein purpura, but these are less common.</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499:  </w:t>
      </w:r>
      <w:r>
        <w:rPr>
          <w:rFonts w:ascii="Times New Roman" w:hAnsi="Times New Roman"/>
          <w:b/>
          <w:sz w:val="22"/>
        </w:rPr>
        <w:t>What is the sensitivity of ultrasound in diagnosing intussusception?</w:t>
      </w:r>
    </w:p>
    <w:p>
      <w:pPr>
        <w:spacing w:after="60"/>
        <w:ind w:left="720"/>
      </w:pPr>
      <w:r>
        <w:rPr>
          <w:rFonts w:ascii="Times New Roman" w:hAnsi="Times New Roman"/>
          <w:b w:val="0"/>
          <w:sz w:val="22"/>
        </w:rPr>
        <w:t xml:space="preserve">A.  </w:t>
      </w:r>
      <w:r>
        <w:rPr>
          <w:rFonts w:ascii="Times New Roman" w:hAnsi="Times New Roman"/>
          <w:b w:val="0"/>
          <w:sz w:val="22"/>
        </w:rPr>
        <w:t>75-85%</w:t>
      </w:r>
    </w:p>
    <w:p>
      <w:pPr>
        <w:spacing w:after="60"/>
        <w:ind w:left="720"/>
      </w:pPr>
      <w:r>
        <w:rPr>
          <w:rFonts w:ascii="Times New Roman" w:hAnsi="Times New Roman"/>
          <w:b w:val="0"/>
          <w:sz w:val="22"/>
        </w:rPr>
        <w:t xml:space="preserve">B.  </w:t>
      </w:r>
      <w:r>
        <w:rPr>
          <w:rFonts w:ascii="Times New Roman" w:hAnsi="Times New Roman"/>
          <w:b w:val="0"/>
          <w:sz w:val="22"/>
        </w:rPr>
        <w:t>88-100%</w:t>
      </w:r>
    </w:p>
    <w:p>
      <w:pPr>
        <w:spacing w:after="60"/>
        <w:ind w:left="720"/>
      </w:pPr>
      <w:r>
        <w:rPr>
          <w:rFonts w:ascii="Times New Roman" w:hAnsi="Times New Roman"/>
          <w:b w:val="0"/>
          <w:sz w:val="22"/>
        </w:rPr>
        <w:t xml:space="preserve">C.  </w:t>
      </w:r>
      <w:r>
        <w:rPr>
          <w:rFonts w:ascii="Times New Roman" w:hAnsi="Times New Roman"/>
          <w:b w:val="0"/>
          <w:sz w:val="22"/>
        </w:rPr>
        <w:t>97-100%</w:t>
      </w:r>
    </w:p>
    <w:p>
      <w:pPr>
        <w:spacing w:after="60"/>
        <w:ind w:left="720"/>
      </w:pPr>
      <w:r>
        <w:rPr>
          <w:rFonts w:ascii="Times New Roman" w:hAnsi="Times New Roman"/>
          <w:b w:val="0"/>
          <w:sz w:val="22"/>
        </w:rPr>
        <w:t xml:space="preserve">D.  </w:t>
      </w:r>
      <w:r>
        <w:rPr>
          <w:rFonts w:ascii="Times New Roman" w:hAnsi="Times New Roman"/>
          <w:b w:val="0"/>
          <w:sz w:val="22"/>
        </w:rPr>
        <w:t>50-60%</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Ultrasound has a sensitivity of 97-100% for diagnosing intussusception.</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500:  </w:t>
      </w:r>
      <w:r>
        <w:rPr>
          <w:rFonts w:ascii="Times New Roman" w:hAnsi="Times New Roman"/>
          <w:b/>
          <w:sz w:val="22"/>
        </w:rPr>
        <w:t>What principle best describes the urgency required in managing intussusception?</w:t>
      </w:r>
    </w:p>
    <w:p>
      <w:pPr>
        <w:spacing w:after="60"/>
        <w:ind w:left="720"/>
      </w:pPr>
      <w:r>
        <w:rPr>
          <w:rFonts w:ascii="Times New Roman" w:hAnsi="Times New Roman"/>
          <w:b w:val="0"/>
          <w:sz w:val="22"/>
        </w:rPr>
        <w:t xml:space="preserve">A.  </w:t>
      </w:r>
      <w:r>
        <w:rPr>
          <w:rFonts w:ascii="Times New Roman" w:hAnsi="Times New Roman"/>
          <w:b w:val="0"/>
          <w:sz w:val="22"/>
        </w:rPr>
        <w:t>Delayed intervention allows for better planning</w:t>
      </w:r>
    </w:p>
    <w:p>
      <w:pPr>
        <w:spacing w:after="60"/>
        <w:ind w:left="720"/>
      </w:pPr>
      <w:r>
        <w:rPr>
          <w:rFonts w:ascii="Times New Roman" w:hAnsi="Times New Roman"/>
          <w:b w:val="0"/>
          <w:sz w:val="22"/>
        </w:rPr>
        <w:t xml:space="preserve">B.  </w:t>
      </w:r>
      <w:r>
        <w:rPr>
          <w:rFonts w:ascii="Times New Roman" w:hAnsi="Times New Roman"/>
          <w:b w:val="0"/>
          <w:sz w:val="22"/>
        </w:rPr>
        <w:t>Early diagnosis and treatment are critical to preserve bowel viability</w:t>
      </w:r>
    </w:p>
    <w:p>
      <w:pPr>
        <w:spacing w:after="60"/>
        <w:ind w:left="720"/>
      </w:pPr>
      <w:r>
        <w:rPr>
          <w:rFonts w:ascii="Times New Roman" w:hAnsi="Times New Roman"/>
          <w:b w:val="0"/>
          <w:sz w:val="22"/>
        </w:rPr>
        <w:t xml:space="preserve">C.  </w:t>
      </w:r>
      <w:r>
        <w:rPr>
          <w:rFonts w:ascii="Times New Roman" w:hAnsi="Times New Roman"/>
          <w:b w:val="0"/>
          <w:sz w:val="22"/>
        </w:rPr>
        <w:t>Conservative management should always be attempted first</w:t>
      </w:r>
    </w:p>
    <w:p>
      <w:pPr>
        <w:spacing w:after="60"/>
        <w:ind w:left="720"/>
      </w:pPr>
      <w:r>
        <w:rPr>
          <w:rFonts w:ascii="Times New Roman" w:hAnsi="Times New Roman"/>
          <w:b w:val="0"/>
          <w:sz w:val="22"/>
        </w:rPr>
        <w:t xml:space="preserve">D.  </w:t>
      </w:r>
      <w:r>
        <w:rPr>
          <w:rFonts w:ascii="Times New Roman" w:hAnsi="Times New Roman"/>
          <w:b w:val="0"/>
          <w:sz w:val="22"/>
        </w:rPr>
        <w:t>Surgical consultation can wait until imaging is complete</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Intussusception requires prompt diagnosis and treatment to prevent bowel ischemia, necrosis, and perforation, with outcomes directly related to time from symptom onset to intervention. Early diagnosis and treatment are critical, summarized as 'Time is bowel'.</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501:  </w:t>
      </w:r>
      <w:r>
        <w:rPr>
          <w:rFonts w:ascii="Times New Roman" w:hAnsi="Times New Roman"/>
          <w:b/>
          <w:sz w:val="22"/>
        </w:rPr>
        <w:t>Which of the following is a component of the initial medical management for a child with suspected intussusception?</w:t>
      </w:r>
    </w:p>
    <w:p>
      <w:pPr>
        <w:spacing w:after="60"/>
        <w:ind w:left="720"/>
      </w:pPr>
      <w:r>
        <w:rPr>
          <w:rFonts w:ascii="Times New Roman" w:hAnsi="Times New Roman"/>
          <w:b w:val="0"/>
          <w:sz w:val="22"/>
        </w:rPr>
        <w:t xml:space="preserve">A.  </w:t>
      </w:r>
      <w:r>
        <w:rPr>
          <w:rFonts w:ascii="Times New Roman" w:hAnsi="Times New Roman"/>
          <w:b w:val="0"/>
          <w:sz w:val="22"/>
        </w:rPr>
        <w:t>Immediate surgical consultation</w:t>
      </w:r>
    </w:p>
    <w:p>
      <w:pPr>
        <w:spacing w:after="60"/>
        <w:ind w:left="720"/>
      </w:pPr>
      <w:r>
        <w:rPr>
          <w:rFonts w:ascii="Times New Roman" w:hAnsi="Times New Roman"/>
          <w:b w:val="0"/>
          <w:sz w:val="22"/>
        </w:rPr>
        <w:t xml:space="preserve">B.  </w:t>
      </w:r>
      <w:r>
        <w:rPr>
          <w:rFonts w:ascii="Times New Roman" w:hAnsi="Times New Roman"/>
          <w:b w:val="0"/>
          <w:sz w:val="22"/>
        </w:rPr>
        <w:t>Fluid resuscitation and stabilization</w:t>
      </w:r>
    </w:p>
    <w:p>
      <w:pPr>
        <w:spacing w:after="60"/>
        <w:ind w:left="720"/>
      </w:pPr>
      <w:r>
        <w:rPr>
          <w:rFonts w:ascii="Times New Roman" w:hAnsi="Times New Roman"/>
          <w:b w:val="0"/>
          <w:sz w:val="22"/>
        </w:rPr>
        <w:t xml:space="preserve">C.  </w:t>
      </w:r>
      <w:r>
        <w:rPr>
          <w:rFonts w:ascii="Times New Roman" w:hAnsi="Times New Roman"/>
          <w:b w:val="0"/>
          <w:sz w:val="22"/>
        </w:rPr>
        <w:t>Starting chemotherapy</w:t>
      </w:r>
    </w:p>
    <w:p>
      <w:pPr>
        <w:spacing w:after="60"/>
        <w:ind w:left="720"/>
      </w:pPr>
      <w:r>
        <w:rPr>
          <w:rFonts w:ascii="Times New Roman" w:hAnsi="Times New Roman"/>
          <w:b w:val="0"/>
          <w:sz w:val="22"/>
        </w:rPr>
        <w:t xml:space="preserve">D.  </w:t>
      </w:r>
      <w:r>
        <w:rPr>
          <w:rFonts w:ascii="Times New Roman" w:hAnsi="Times New Roman"/>
          <w:b w:val="0"/>
          <w:sz w:val="22"/>
        </w:rPr>
        <w:t>Administering radiation therapy</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Initial management focuses on resuscitation with intravenous fluids, nasogastric decompression if obstructed, and analgesia, followed by prompt diagnostic imaging and consideration of non-operative reduction.</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502:  </w:t>
      </w:r>
      <w:r>
        <w:rPr>
          <w:rFonts w:ascii="Times New Roman" w:hAnsi="Times New Roman"/>
          <w:b/>
          <w:sz w:val="22"/>
        </w:rPr>
        <w:t>What is the risk of perforation during enema reduction?</w:t>
      </w:r>
    </w:p>
    <w:p>
      <w:pPr>
        <w:spacing w:after="60"/>
        <w:ind w:left="720"/>
      </w:pPr>
      <w:r>
        <w:rPr>
          <w:rFonts w:ascii="Times New Roman" w:hAnsi="Times New Roman"/>
          <w:b w:val="0"/>
          <w:sz w:val="22"/>
        </w:rPr>
        <w:t xml:space="preserve">A.  </w:t>
      </w:r>
      <w:r>
        <w:rPr>
          <w:rFonts w:ascii="Times New Roman" w:hAnsi="Times New Roman"/>
          <w:b w:val="0"/>
          <w:sz w:val="22"/>
        </w:rPr>
        <w:t>05-25%</w:t>
      </w:r>
    </w:p>
    <w:p>
      <w:pPr>
        <w:spacing w:after="60"/>
        <w:ind w:left="720"/>
      </w:pPr>
      <w:r>
        <w:rPr>
          <w:rFonts w:ascii="Times New Roman" w:hAnsi="Times New Roman"/>
          <w:b w:val="0"/>
          <w:sz w:val="22"/>
        </w:rPr>
        <w:t xml:space="preserve">B.  </w:t>
      </w:r>
      <w:r>
        <w:rPr>
          <w:rFonts w:ascii="Times New Roman" w:hAnsi="Times New Roman"/>
          <w:b w:val="0"/>
          <w:sz w:val="22"/>
        </w:rPr>
        <w:t>5-10%</w:t>
      </w:r>
    </w:p>
    <w:p>
      <w:pPr>
        <w:spacing w:after="60"/>
        <w:ind w:left="720"/>
      </w:pPr>
      <w:r>
        <w:rPr>
          <w:rFonts w:ascii="Times New Roman" w:hAnsi="Times New Roman"/>
          <w:b w:val="0"/>
          <w:sz w:val="22"/>
        </w:rPr>
        <w:t xml:space="preserve">C.  </w:t>
      </w:r>
      <w:r>
        <w:rPr>
          <w:rFonts w:ascii="Times New Roman" w:hAnsi="Times New Roman"/>
          <w:b w:val="0"/>
          <w:sz w:val="22"/>
        </w:rPr>
        <w:t>10-15%</w:t>
      </w:r>
    </w:p>
    <w:p>
      <w:pPr>
        <w:spacing w:after="60"/>
        <w:ind w:left="720"/>
      </w:pPr>
      <w:r>
        <w:rPr>
          <w:rFonts w:ascii="Times New Roman" w:hAnsi="Times New Roman"/>
          <w:b w:val="0"/>
          <w:sz w:val="22"/>
        </w:rPr>
        <w:t xml:space="preserve">D.  </w:t>
      </w:r>
      <w:r>
        <w:rPr>
          <w:rFonts w:ascii="Times New Roman" w:hAnsi="Times New Roman"/>
          <w:b w:val="0"/>
          <w:sz w:val="22"/>
        </w:rPr>
        <w:t>15-20%</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Perforation during enema occurs in 0.5-2.5% of cases.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503:  </w:t>
      </w:r>
      <w:r>
        <w:rPr>
          <w:rFonts w:ascii="Times New Roman" w:hAnsi="Times New Roman"/>
          <w:b/>
          <w:sz w:val="22"/>
        </w:rPr>
        <w:t>When does recurrence typically occur in most cases?</w:t>
      </w:r>
    </w:p>
    <w:p>
      <w:pPr>
        <w:spacing w:after="60"/>
        <w:ind w:left="720"/>
      </w:pPr>
      <w:r>
        <w:rPr>
          <w:rFonts w:ascii="Times New Roman" w:hAnsi="Times New Roman"/>
          <w:b w:val="0"/>
          <w:sz w:val="22"/>
        </w:rPr>
        <w:t xml:space="preserve">A.  </w:t>
      </w:r>
      <w:r>
        <w:rPr>
          <w:rFonts w:ascii="Times New Roman" w:hAnsi="Times New Roman"/>
          <w:b w:val="0"/>
          <w:sz w:val="22"/>
        </w:rPr>
        <w:t>Within 24 hours</w:t>
      </w:r>
    </w:p>
    <w:p>
      <w:pPr>
        <w:spacing w:after="60"/>
        <w:ind w:left="720"/>
      </w:pPr>
      <w:r>
        <w:rPr>
          <w:rFonts w:ascii="Times New Roman" w:hAnsi="Times New Roman"/>
          <w:b w:val="0"/>
          <w:sz w:val="22"/>
        </w:rPr>
        <w:t xml:space="preserve">B.  </w:t>
      </w:r>
      <w:r>
        <w:rPr>
          <w:rFonts w:ascii="Times New Roman" w:hAnsi="Times New Roman"/>
          <w:b w:val="0"/>
          <w:sz w:val="22"/>
        </w:rPr>
        <w:t>Within 72 hours</w:t>
      </w:r>
    </w:p>
    <w:p>
      <w:pPr>
        <w:spacing w:after="60"/>
        <w:ind w:left="720"/>
      </w:pPr>
      <w:r>
        <w:rPr>
          <w:rFonts w:ascii="Times New Roman" w:hAnsi="Times New Roman"/>
          <w:b w:val="0"/>
          <w:sz w:val="22"/>
        </w:rPr>
        <w:t xml:space="preserve">C.  </w:t>
      </w:r>
      <w:r>
        <w:rPr>
          <w:rFonts w:ascii="Times New Roman" w:hAnsi="Times New Roman"/>
          <w:b w:val="0"/>
          <w:sz w:val="22"/>
        </w:rPr>
        <w:t>After 1 week</w:t>
      </w:r>
    </w:p>
    <w:p>
      <w:pPr>
        <w:spacing w:after="60"/>
        <w:ind w:left="720"/>
      </w:pPr>
      <w:r>
        <w:rPr>
          <w:rFonts w:ascii="Times New Roman" w:hAnsi="Times New Roman"/>
          <w:b w:val="0"/>
          <w:sz w:val="22"/>
        </w:rPr>
        <w:t xml:space="preserve">D.  </w:t>
      </w:r>
      <w:r>
        <w:rPr>
          <w:rFonts w:ascii="Times New Roman" w:hAnsi="Times New Roman"/>
          <w:b w:val="0"/>
          <w:sz w:val="22"/>
        </w:rPr>
        <w:t>After 1 month</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Recurrence typically occurs within 72 hours in 80% of cases.</w:t>
      </w:r>
    </w:p>
    <w:p>
      <w:pPr>
        <w:spacing w:before="160" w:after="160"/>
      </w:pPr>
      <w:r>
        <w:rPr>
          <w:rFonts w:ascii="Times New Roman" w:hAnsi="Times New Roman"/>
          <w:color w:val="AAAAAA"/>
          <w:sz w:val="20"/>
        </w:rPr>
        <w:t>――――――――――――――――――――――――――――――――――――――――――――――――――――――――――――</w:t>
      </w:r>
    </w:p>
    <w:p>
      <w:r>
        <w:br w:type="page"/>
      </w:r>
    </w:p>
    <w:p>
      <w:pPr>
        <w:pStyle w:val="Heading1"/>
      </w:pPr>
      <w:r>
        <w:t>Alimentary Tract Duplications</w:t>
      </w:r>
    </w:p>
    <w:p>
      <w:pPr>
        <w:spacing w:before="240" w:after="120"/>
      </w:pPr>
      <w:r>
        <w:rPr>
          <w:rFonts w:ascii="Times New Roman" w:hAnsi="Times New Roman"/>
          <w:b/>
          <w:sz w:val="22"/>
        </w:rPr>
        <w:t xml:space="preserve">Q 504:  </w:t>
      </w:r>
      <w:r>
        <w:rPr>
          <w:rFonts w:ascii="Times New Roman" w:hAnsi="Times New Roman"/>
          <w:b/>
          <w:sz w:val="22"/>
        </w:rPr>
        <w:t>Which theory is most widely accepted for the etiology of alimentary tract duplications?</w:t>
      </w:r>
    </w:p>
    <w:p>
      <w:pPr>
        <w:spacing w:after="60"/>
        <w:ind w:left="720"/>
      </w:pPr>
      <w:r>
        <w:rPr>
          <w:rFonts w:ascii="Times New Roman" w:hAnsi="Times New Roman"/>
          <w:b w:val="0"/>
          <w:sz w:val="22"/>
        </w:rPr>
        <w:t xml:space="preserve">A.  </w:t>
      </w:r>
      <w:r>
        <w:rPr>
          <w:rFonts w:ascii="Times New Roman" w:hAnsi="Times New Roman"/>
          <w:b w:val="0"/>
          <w:sz w:val="22"/>
        </w:rPr>
        <w:t>Environmental factors like teratogen exposure during embryologic periods</w:t>
      </w:r>
    </w:p>
    <w:p>
      <w:pPr>
        <w:spacing w:after="60"/>
        <w:ind w:left="720"/>
      </w:pPr>
      <w:r>
        <w:rPr>
          <w:rFonts w:ascii="Times New Roman" w:hAnsi="Times New Roman"/>
          <w:b w:val="0"/>
          <w:sz w:val="22"/>
        </w:rPr>
        <w:t xml:space="preserve">B.  </w:t>
      </w:r>
      <w:r>
        <w:rPr>
          <w:rFonts w:ascii="Times New Roman" w:hAnsi="Times New Roman"/>
          <w:b w:val="0"/>
          <w:sz w:val="22"/>
        </w:rPr>
        <w:t>Split notochord syndrome</w:t>
      </w:r>
    </w:p>
    <w:p>
      <w:pPr>
        <w:spacing w:after="60"/>
        <w:ind w:left="720"/>
      </w:pPr>
      <w:r>
        <w:rPr>
          <w:rFonts w:ascii="Times New Roman" w:hAnsi="Times New Roman"/>
          <w:b w:val="0"/>
          <w:sz w:val="22"/>
        </w:rPr>
        <w:t xml:space="preserve">C.  </w:t>
      </w:r>
      <w:r>
        <w:rPr>
          <w:rFonts w:ascii="Times New Roman" w:hAnsi="Times New Roman"/>
          <w:b w:val="0"/>
          <w:sz w:val="22"/>
        </w:rPr>
        <w:t>Abnormal recanalization during embryonic development</w:t>
      </w:r>
    </w:p>
    <w:p>
      <w:pPr>
        <w:spacing w:after="60"/>
        <w:ind w:left="720"/>
      </w:pPr>
      <w:r>
        <w:rPr>
          <w:rFonts w:ascii="Times New Roman" w:hAnsi="Times New Roman"/>
          <w:b w:val="0"/>
          <w:sz w:val="22"/>
        </w:rPr>
        <w:t xml:space="preserve">D.  </w:t>
      </w:r>
      <w:r>
        <w:rPr>
          <w:rFonts w:ascii="Times New Roman" w:hAnsi="Times New Roman"/>
          <w:b w:val="0"/>
          <w:sz w:val="22"/>
        </w:rPr>
        <w:t>Intrauterine viral infections</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The abnormal recanalization theory during embryonic development is the most widely accepted explanation for the etiology of alimentary tract duplications.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505:  </w:t>
      </w:r>
      <w:r>
        <w:rPr>
          <w:rFonts w:ascii="Times New Roman" w:hAnsi="Times New Roman"/>
          <w:b/>
          <w:sz w:val="22"/>
        </w:rPr>
        <w:t>During which period do most alimentary tract duplications present?</w:t>
      </w:r>
    </w:p>
    <w:p>
      <w:pPr>
        <w:spacing w:after="60"/>
        <w:ind w:left="720"/>
      </w:pPr>
      <w:r>
        <w:rPr>
          <w:rFonts w:ascii="Times New Roman" w:hAnsi="Times New Roman"/>
          <w:b w:val="0"/>
          <w:sz w:val="22"/>
        </w:rPr>
        <w:t xml:space="preserve">A.  </w:t>
      </w:r>
      <w:r>
        <w:rPr>
          <w:rFonts w:ascii="Times New Roman" w:hAnsi="Times New Roman"/>
          <w:b w:val="0"/>
          <w:sz w:val="22"/>
        </w:rPr>
        <w:t>Adolescence</w:t>
      </w:r>
    </w:p>
    <w:p>
      <w:pPr>
        <w:spacing w:after="60"/>
        <w:ind w:left="720"/>
      </w:pPr>
      <w:r>
        <w:rPr>
          <w:rFonts w:ascii="Times New Roman" w:hAnsi="Times New Roman"/>
          <w:b w:val="0"/>
          <w:sz w:val="22"/>
        </w:rPr>
        <w:t xml:space="preserve">B.  </w:t>
      </w:r>
      <w:r>
        <w:rPr>
          <w:rFonts w:ascii="Times New Roman" w:hAnsi="Times New Roman"/>
          <w:b w:val="0"/>
          <w:sz w:val="22"/>
        </w:rPr>
        <w:t>First 2 years of life</w:t>
      </w:r>
    </w:p>
    <w:p>
      <w:pPr>
        <w:spacing w:after="60"/>
        <w:ind w:left="720"/>
      </w:pPr>
      <w:r>
        <w:rPr>
          <w:rFonts w:ascii="Times New Roman" w:hAnsi="Times New Roman"/>
          <w:b w:val="0"/>
          <w:sz w:val="22"/>
        </w:rPr>
        <w:t xml:space="preserve">C.  </w:t>
      </w:r>
      <w:r>
        <w:rPr>
          <w:rFonts w:ascii="Times New Roman" w:hAnsi="Times New Roman"/>
          <w:b w:val="0"/>
          <w:sz w:val="22"/>
        </w:rPr>
        <w:t>After 5 years of age</w:t>
      </w:r>
    </w:p>
    <w:p>
      <w:pPr>
        <w:spacing w:after="60"/>
        <w:ind w:left="720"/>
      </w:pPr>
      <w:r>
        <w:rPr>
          <w:rFonts w:ascii="Times New Roman" w:hAnsi="Times New Roman"/>
          <w:b w:val="0"/>
          <w:sz w:val="22"/>
        </w:rPr>
        <w:t xml:space="preserve">D.  </w:t>
      </w:r>
      <w:r>
        <w:rPr>
          <w:rFonts w:ascii="Times New Roman" w:hAnsi="Times New Roman"/>
          <w:b w:val="0"/>
          <w:sz w:val="22"/>
        </w:rPr>
        <w:t>Adulthood</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Most alimentary tract duplications present in the first 2 years of life.</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506:  </w:t>
      </w:r>
      <w:r>
        <w:rPr>
          <w:rFonts w:ascii="Times New Roman" w:hAnsi="Times New Roman"/>
          <w:b/>
          <w:sz w:val="22"/>
        </w:rPr>
        <w:t>During which weeks of gestation do alimentary tract duplications originate?</w:t>
      </w:r>
    </w:p>
    <w:p>
      <w:pPr>
        <w:spacing w:after="60"/>
        <w:ind w:left="720"/>
      </w:pPr>
      <w:r>
        <w:rPr>
          <w:rFonts w:ascii="Times New Roman" w:hAnsi="Times New Roman"/>
          <w:b w:val="0"/>
          <w:sz w:val="22"/>
        </w:rPr>
        <w:t xml:space="preserve">A.  </w:t>
      </w:r>
      <w:r>
        <w:rPr>
          <w:rFonts w:ascii="Times New Roman" w:hAnsi="Times New Roman"/>
          <w:b w:val="0"/>
          <w:sz w:val="22"/>
        </w:rPr>
        <w:t>Weeks 1-4</w:t>
      </w:r>
    </w:p>
    <w:p>
      <w:pPr>
        <w:spacing w:after="60"/>
        <w:ind w:left="720"/>
      </w:pPr>
      <w:r>
        <w:rPr>
          <w:rFonts w:ascii="Times New Roman" w:hAnsi="Times New Roman"/>
          <w:b w:val="0"/>
          <w:sz w:val="22"/>
        </w:rPr>
        <w:t xml:space="preserve">B.  </w:t>
      </w:r>
      <w:r>
        <w:rPr>
          <w:rFonts w:ascii="Times New Roman" w:hAnsi="Times New Roman"/>
          <w:b w:val="0"/>
          <w:sz w:val="22"/>
        </w:rPr>
        <w:t>Weeks 4-8</w:t>
      </w:r>
    </w:p>
    <w:p>
      <w:pPr>
        <w:spacing w:after="60"/>
        <w:ind w:left="720"/>
      </w:pPr>
      <w:r>
        <w:rPr>
          <w:rFonts w:ascii="Times New Roman" w:hAnsi="Times New Roman"/>
          <w:b w:val="0"/>
          <w:sz w:val="22"/>
        </w:rPr>
        <w:t xml:space="preserve">C.  </w:t>
      </w:r>
      <w:r>
        <w:rPr>
          <w:rFonts w:ascii="Times New Roman" w:hAnsi="Times New Roman"/>
          <w:b w:val="0"/>
          <w:sz w:val="22"/>
        </w:rPr>
        <w:t>Weeks 8-12</w:t>
      </w:r>
    </w:p>
    <w:p>
      <w:pPr>
        <w:spacing w:after="60"/>
        <w:ind w:left="720"/>
      </w:pPr>
      <w:r>
        <w:rPr>
          <w:rFonts w:ascii="Times New Roman" w:hAnsi="Times New Roman"/>
          <w:b w:val="0"/>
          <w:sz w:val="22"/>
        </w:rPr>
        <w:t xml:space="preserve">D.  </w:t>
      </w:r>
      <w:r>
        <w:rPr>
          <w:rFonts w:ascii="Times New Roman" w:hAnsi="Times New Roman"/>
          <w:b w:val="0"/>
          <w:sz w:val="22"/>
        </w:rPr>
        <w:t>Weeks 12-16</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Alimentary tract duplications originate during weeks 4-8 of gestation, with the abnormal recanalization theory involving weeks 6-8 and the split notochord theory involving earlier weeks (3-4).</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507:  </w:t>
      </w:r>
      <w:r>
        <w:rPr>
          <w:rFonts w:ascii="Times New Roman" w:hAnsi="Times New Roman"/>
          <w:b/>
          <w:sz w:val="22"/>
        </w:rPr>
        <w:t>What are the three main theories of pathogenesis for alimentary tract duplications?</w:t>
      </w:r>
    </w:p>
    <w:p>
      <w:pPr>
        <w:spacing w:after="60"/>
        <w:ind w:left="720"/>
      </w:pPr>
      <w:r>
        <w:rPr>
          <w:rFonts w:ascii="Times New Roman" w:hAnsi="Times New Roman"/>
          <w:b w:val="0"/>
          <w:sz w:val="22"/>
        </w:rPr>
        <w:t xml:space="preserve">A.  </w:t>
      </w:r>
      <w:r>
        <w:rPr>
          <w:rFonts w:ascii="Times New Roman" w:hAnsi="Times New Roman"/>
          <w:b w:val="0"/>
          <w:sz w:val="22"/>
        </w:rPr>
        <w:t>Infectious, traumatic, genetic</w:t>
      </w:r>
    </w:p>
    <w:p>
      <w:pPr>
        <w:spacing w:after="60"/>
        <w:ind w:left="720"/>
      </w:pPr>
      <w:r>
        <w:rPr>
          <w:rFonts w:ascii="Times New Roman" w:hAnsi="Times New Roman"/>
          <w:b w:val="0"/>
          <w:sz w:val="22"/>
        </w:rPr>
        <w:t xml:space="preserve">B.  </w:t>
      </w:r>
      <w:r>
        <w:rPr>
          <w:rFonts w:ascii="Times New Roman" w:hAnsi="Times New Roman"/>
          <w:b w:val="0"/>
          <w:sz w:val="22"/>
        </w:rPr>
        <w:t>Abnormal recanalization, split notochord, environmental</w:t>
      </w:r>
    </w:p>
    <w:p>
      <w:pPr>
        <w:spacing w:after="60"/>
        <w:ind w:left="720"/>
      </w:pPr>
      <w:r>
        <w:rPr>
          <w:rFonts w:ascii="Times New Roman" w:hAnsi="Times New Roman"/>
          <w:b w:val="0"/>
          <w:sz w:val="22"/>
        </w:rPr>
        <w:t xml:space="preserve">C.  </w:t>
      </w:r>
      <w:r>
        <w:rPr>
          <w:rFonts w:ascii="Times New Roman" w:hAnsi="Times New Roman"/>
          <w:b w:val="0"/>
          <w:sz w:val="22"/>
        </w:rPr>
        <w:t>Vascular, inflammatory, metabolic</w:t>
      </w:r>
    </w:p>
    <w:p>
      <w:pPr>
        <w:spacing w:after="60"/>
        <w:ind w:left="720"/>
      </w:pPr>
      <w:r>
        <w:rPr>
          <w:rFonts w:ascii="Times New Roman" w:hAnsi="Times New Roman"/>
          <w:b w:val="0"/>
          <w:sz w:val="22"/>
        </w:rPr>
        <w:t xml:space="preserve">D.  </w:t>
      </w:r>
      <w:r>
        <w:rPr>
          <w:rFonts w:ascii="Times New Roman" w:hAnsi="Times New Roman"/>
          <w:b w:val="0"/>
          <w:sz w:val="22"/>
        </w:rPr>
        <w:t>Hormonal, immunological, neoplastic</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The three main theories of pathogenesis are abnormal recanalization theory, split notochord theory, and environmental theory.</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508:  </w:t>
      </w:r>
      <w:r>
        <w:rPr>
          <w:rFonts w:ascii="Times New Roman" w:hAnsi="Times New Roman"/>
          <w:b/>
          <w:sz w:val="22"/>
        </w:rPr>
        <w:t>What histological feature is characteristic of alimentary tract duplications?</w:t>
      </w:r>
    </w:p>
    <w:p>
      <w:pPr>
        <w:spacing w:after="60"/>
        <w:ind w:left="720"/>
      </w:pPr>
      <w:r>
        <w:rPr>
          <w:rFonts w:ascii="Times New Roman" w:hAnsi="Times New Roman"/>
          <w:b w:val="0"/>
          <w:sz w:val="22"/>
        </w:rPr>
        <w:t xml:space="preserve">A.  </w:t>
      </w:r>
      <w:r>
        <w:rPr>
          <w:rFonts w:ascii="Times New Roman" w:hAnsi="Times New Roman"/>
          <w:b w:val="0"/>
          <w:sz w:val="22"/>
        </w:rPr>
        <w:t>Single layer of smooth muscle</w:t>
      </w:r>
    </w:p>
    <w:p>
      <w:pPr>
        <w:spacing w:after="60"/>
        <w:ind w:left="720"/>
      </w:pPr>
      <w:r>
        <w:rPr>
          <w:rFonts w:ascii="Times New Roman" w:hAnsi="Times New Roman"/>
          <w:b w:val="0"/>
          <w:sz w:val="22"/>
        </w:rPr>
        <w:t xml:space="preserve">B.  </w:t>
      </w:r>
      <w:r>
        <w:rPr>
          <w:rFonts w:ascii="Times New Roman" w:hAnsi="Times New Roman"/>
          <w:b w:val="0"/>
          <w:sz w:val="22"/>
        </w:rPr>
        <w:t>Two layers of smooth muscle in the wall</w:t>
      </w:r>
    </w:p>
    <w:p>
      <w:pPr>
        <w:spacing w:after="60"/>
        <w:ind w:left="720"/>
      </w:pPr>
      <w:r>
        <w:rPr>
          <w:rFonts w:ascii="Times New Roman" w:hAnsi="Times New Roman"/>
          <w:b w:val="0"/>
          <w:sz w:val="22"/>
        </w:rPr>
        <w:t xml:space="preserve">C.  </w:t>
      </w:r>
      <w:r>
        <w:rPr>
          <w:rFonts w:ascii="Times New Roman" w:hAnsi="Times New Roman"/>
          <w:b w:val="0"/>
          <w:sz w:val="22"/>
        </w:rPr>
        <w:t>Absence of mucosal lining</w:t>
      </w:r>
    </w:p>
    <w:p>
      <w:pPr>
        <w:spacing w:after="60"/>
        <w:ind w:left="720"/>
      </w:pPr>
      <w:r>
        <w:rPr>
          <w:rFonts w:ascii="Times New Roman" w:hAnsi="Times New Roman"/>
          <w:b w:val="0"/>
          <w:sz w:val="22"/>
        </w:rPr>
        <w:t xml:space="preserve">D.  </w:t>
      </w:r>
      <w:r>
        <w:rPr>
          <w:rFonts w:ascii="Times New Roman" w:hAnsi="Times New Roman"/>
          <w:b w:val="0"/>
          <w:sz w:val="22"/>
        </w:rPr>
        <w:t>Presence of cartilage in the wall</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Histopathology shows two layers of smooth muscle in the wall, along with mucosal lining resembling some portion of the GI tract and shared blood supply with adjacent bowel.</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509:  </w:t>
      </w:r>
      <w:r>
        <w:rPr>
          <w:rFonts w:ascii="Times New Roman" w:hAnsi="Times New Roman"/>
          <w:b/>
          <w:sz w:val="22"/>
        </w:rPr>
        <w:t>What percentage of alimentary tract duplications are cystic?</w:t>
      </w:r>
    </w:p>
    <w:p>
      <w:pPr>
        <w:spacing w:after="60"/>
        <w:ind w:left="720"/>
      </w:pPr>
      <w:r>
        <w:rPr>
          <w:rFonts w:ascii="Times New Roman" w:hAnsi="Times New Roman"/>
          <w:b w:val="0"/>
          <w:sz w:val="22"/>
        </w:rPr>
        <w:t xml:space="preserve">A.  </w:t>
      </w:r>
      <w:r>
        <w:rPr>
          <w:rFonts w:ascii="Times New Roman" w:hAnsi="Times New Roman"/>
          <w:b w:val="0"/>
          <w:sz w:val="22"/>
        </w:rPr>
        <w:t>20%</w:t>
      </w:r>
    </w:p>
    <w:p>
      <w:pPr>
        <w:spacing w:after="60"/>
        <w:ind w:left="720"/>
      </w:pPr>
      <w:r>
        <w:rPr>
          <w:rFonts w:ascii="Times New Roman" w:hAnsi="Times New Roman"/>
          <w:b w:val="0"/>
          <w:sz w:val="22"/>
        </w:rPr>
        <w:t xml:space="preserve">B.  </w:t>
      </w:r>
      <w:r>
        <w:rPr>
          <w:rFonts w:ascii="Times New Roman" w:hAnsi="Times New Roman"/>
          <w:b w:val="0"/>
          <w:sz w:val="22"/>
        </w:rPr>
        <w:t>50%</w:t>
      </w:r>
    </w:p>
    <w:p>
      <w:pPr>
        <w:spacing w:after="60"/>
        <w:ind w:left="720"/>
      </w:pPr>
      <w:r>
        <w:rPr>
          <w:rFonts w:ascii="Times New Roman" w:hAnsi="Times New Roman"/>
          <w:b w:val="0"/>
          <w:sz w:val="22"/>
        </w:rPr>
        <w:t xml:space="preserve">C.  </w:t>
      </w:r>
      <w:r>
        <w:rPr>
          <w:rFonts w:ascii="Times New Roman" w:hAnsi="Times New Roman"/>
          <w:b w:val="0"/>
          <w:sz w:val="22"/>
        </w:rPr>
        <w:t>80%</w:t>
      </w:r>
    </w:p>
    <w:p>
      <w:pPr>
        <w:spacing w:after="60"/>
        <w:ind w:left="720"/>
      </w:pPr>
      <w:r>
        <w:rPr>
          <w:rFonts w:ascii="Times New Roman" w:hAnsi="Times New Roman"/>
          <w:b w:val="0"/>
          <w:sz w:val="22"/>
        </w:rPr>
        <w:t xml:space="preserve">D.  </w:t>
      </w:r>
      <w:r>
        <w:rPr>
          <w:rFonts w:ascii="Times New Roman" w:hAnsi="Times New Roman"/>
          <w:b w:val="0"/>
          <w:sz w:val="22"/>
        </w:rPr>
        <w:t>100%</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Cystic types account for 80% of alimentary tract duplications, while tubular types make up 20%.</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510:  </w:t>
      </w:r>
      <w:r>
        <w:rPr>
          <w:rFonts w:ascii="Times New Roman" w:hAnsi="Times New Roman"/>
          <w:b/>
          <w:sz w:val="22"/>
        </w:rPr>
        <w:t>Which location is most common for alimentary tract duplications?</w:t>
      </w:r>
    </w:p>
    <w:p>
      <w:pPr>
        <w:spacing w:after="60"/>
        <w:ind w:left="720"/>
      </w:pPr>
      <w:r>
        <w:rPr>
          <w:rFonts w:ascii="Times New Roman" w:hAnsi="Times New Roman"/>
          <w:b w:val="0"/>
          <w:sz w:val="22"/>
        </w:rPr>
        <w:t xml:space="preserve">A.  </w:t>
      </w:r>
      <w:r>
        <w:rPr>
          <w:rFonts w:ascii="Times New Roman" w:hAnsi="Times New Roman"/>
          <w:b w:val="0"/>
          <w:sz w:val="22"/>
        </w:rPr>
        <w:t>Foregut</w:t>
      </w:r>
    </w:p>
    <w:p>
      <w:pPr>
        <w:spacing w:after="60"/>
        <w:ind w:left="720"/>
      </w:pPr>
      <w:r>
        <w:rPr>
          <w:rFonts w:ascii="Times New Roman" w:hAnsi="Times New Roman"/>
          <w:b w:val="0"/>
          <w:sz w:val="22"/>
        </w:rPr>
        <w:t xml:space="preserve">B.  </w:t>
      </w:r>
      <w:r>
        <w:rPr>
          <w:rFonts w:ascii="Times New Roman" w:hAnsi="Times New Roman"/>
          <w:b w:val="0"/>
          <w:sz w:val="22"/>
        </w:rPr>
        <w:t>Midgut</w:t>
      </w:r>
    </w:p>
    <w:p>
      <w:pPr>
        <w:spacing w:after="60"/>
        <w:ind w:left="720"/>
      </w:pPr>
      <w:r>
        <w:rPr>
          <w:rFonts w:ascii="Times New Roman" w:hAnsi="Times New Roman"/>
          <w:b w:val="0"/>
          <w:sz w:val="22"/>
        </w:rPr>
        <w:t xml:space="preserve">C.  </w:t>
      </w:r>
      <w:r>
        <w:rPr>
          <w:rFonts w:ascii="Times New Roman" w:hAnsi="Times New Roman"/>
          <w:b w:val="0"/>
          <w:sz w:val="22"/>
        </w:rPr>
        <w:t>Hindgut</w:t>
      </w:r>
    </w:p>
    <w:p>
      <w:pPr>
        <w:spacing w:after="60"/>
        <w:ind w:left="720"/>
      </w:pPr>
      <w:r>
        <w:rPr>
          <w:rFonts w:ascii="Times New Roman" w:hAnsi="Times New Roman"/>
          <w:b w:val="0"/>
          <w:sz w:val="22"/>
        </w:rPr>
        <w:t xml:space="preserve">D.  </w:t>
      </w:r>
      <w:r>
        <w:rPr>
          <w:rFonts w:ascii="Times New Roman" w:hAnsi="Times New Roman"/>
          <w:b w:val="0"/>
          <w:sz w:val="22"/>
        </w:rPr>
        <w:t>Esophagus only</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Location distribution is foregut (35%), midgut (55%), and hindgut (10%), making midgut the most common site.</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511:  </w:t>
      </w:r>
      <w:r>
        <w:rPr>
          <w:rFonts w:ascii="Times New Roman" w:hAnsi="Times New Roman"/>
          <w:b/>
          <w:sz w:val="22"/>
        </w:rPr>
        <w:t>A 6-month-old infant with an alimentary tract duplication presents with melena. What is the most likely mechanism for gastrointestinal bleeding in this condition?</w:t>
      </w:r>
    </w:p>
    <w:p>
      <w:pPr>
        <w:spacing w:after="60"/>
        <w:ind w:left="720"/>
      </w:pPr>
      <w:r>
        <w:rPr>
          <w:rFonts w:ascii="Times New Roman" w:hAnsi="Times New Roman"/>
          <w:b w:val="0"/>
          <w:sz w:val="22"/>
        </w:rPr>
        <w:t xml:space="preserve">A.  </w:t>
      </w:r>
      <w:r>
        <w:rPr>
          <w:rFonts w:ascii="Times New Roman" w:hAnsi="Times New Roman"/>
          <w:b w:val="0"/>
          <w:sz w:val="22"/>
        </w:rPr>
        <w:t>Infection of the duplication</w:t>
      </w:r>
    </w:p>
    <w:p>
      <w:pPr>
        <w:spacing w:after="60"/>
        <w:ind w:left="720"/>
      </w:pPr>
      <w:r>
        <w:rPr>
          <w:rFonts w:ascii="Times New Roman" w:hAnsi="Times New Roman"/>
          <w:b w:val="0"/>
          <w:sz w:val="22"/>
        </w:rPr>
        <w:t xml:space="preserve">B.  </w:t>
      </w:r>
      <w:r>
        <w:rPr>
          <w:rFonts w:ascii="Times New Roman" w:hAnsi="Times New Roman"/>
          <w:b w:val="0"/>
          <w:sz w:val="22"/>
        </w:rPr>
        <w:t>Acid secretion from heterotopic gastric mucosa</w:t>
      </w:r>
    </w:p>
    <w:p>
      <w:pPr>
        <w:spacing w:after="60"/>
        <w:ind w:left="720"/>
      </w:pPr>
      <w:r>
        <w:rPr>
          <w:rFonts w:ascii="Times New Roman" w:hAnsi="Times New Roman"/>
          <w:b w:val="0"/>
          <w:sz w:val="22"/>
        </w:rPr>
        <w:t xml:space="preserve">C.  </w:t>
      </w:r>
      <w:r>
        <w:rPr>
          <w:rFonts w:ascii="Times New Roman" w:hAnsi="Times New Roman"/>
          <w:b w:val="0"/>
          <w:sz w:val="22"/>
        </w:rPr>
        <w:t>Direct trauma to the abdomen</w:t>
      </w:r>
    </w:p>
    <w:p>
      <w:pPr>
        <w:spacing w:after="60"/>
        <w:ind w:left="720"/>
      </w:pPr>
      <w:r>
        <w:rPr>
          <w:rFonts w:ascii="Times New Roman" w:hAnsi="Times New Roman"/>
          <w:b w:val="0"/>
          <w:sz w:val="22"/>
        </w:rPr>
        <w:t xml:space="preserve">D.  </w:t>
      </w:r>
      <w:r>
        <w:rPr>
          <w:rFonts w:ascii="Times New Roman" w:hAnsi="Times New Roman"/>
          <w:b w:val="0"/>
          <w:sz w:val="22"/>
        </w:rPr>
        <w:t>Ischemic changes in the bowel</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Heterotopic gastric mucosa within duplications can secrete acid, leading to ulceration and bleeding, which is a common cause of gastrointestinal hemorrhage in these patients.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512:  </w:t>
      </w:r>
      <w:r>
        <w:rPr>
          <w:rFonts w:ascii="Times New Roman" w:hAnsi="Times New Roman"/>
          <w:b/>
          <w:sz w:val="22"/>
        </w:rPr>
        <w:t>What percentage of cases present in the first year of life?</w:t>
      </w:r>
    </w:p>
    <w:p>
      <w:pPr>
        <w:spacing w:after="60"/>
        <w:ind w:left="720"/>
      </w:pPr>
      <w:r>
        <w:rPr>
          <w:rFonts w:ascii="Times New Roman" w:hAnsi="Times New Roman"/>
          <w:b w:val="0"/>
          <w:sz w:val="22"/>
        </w:rPr>
        <w:t xml:space="preserve">A.  </w:t>
      </w:r>
      <w:r>
        <w:rPr>
          <w:rFonts w:ascii="Times New Roman" w:hAnsi="Times New Roman"/>
          <w:b w:val="0"/>
          <w:sz w:val="22"/>
        </w:rPr>
        <w:t>30-50%</w:t>
      </w:r>
    </w:p>
    <w:p>
      <w:pPr>
        <w:spacing w:after="60"/>
        <w:ind w:left="720"/>
      </w:pPr>
      <w:r>
        <w:rPr>
          <w:rFonts w:ascii="Times New Roman" w:hAnsi="Times New Roman"/>
          <w:b w:val="0"/>
          <w:sz w:val="22"/>
        </w:rPr>
        <w:t xml:space="preserve">B.  </w:t>
      </w:r>
      <w:r>
        <w:rPr>
          <w:rFonts w:ascii="Times New Roman" w:hAnsi="Times New Roman"/>
          <w:b w:val="0"/>
          <w:sz w:val="22"/>
        </w:rPr>
        <w:t>60-80%</w:t>
      </w:r>
    </w:p>
    <w:p>
      <w:pPr>
        <w:spacing w:after="60"/>
        <w:ind w:left="720"/>
      </w:pPr>
      <w:r>
        <w:rPr>
          <w:rFonts w:ascii="Times New Roman" w:hAnsi="Times New Roman"/>
          <w:b w:val="0"/>
          <w:sz w:val="22"/>
        </w:rPr>
        <w:t xml:space="preserve">C.  </w:t>
      </w:r>
      <w:r>
        <w:rPr>
          <w:rFonts w:ascii="Times New Roman" w:hAnsi="Times New Roman"/>
          <w:b w:val="0"/>
          <w:sz w:val="22"/>
        </w:rPr>
        <w:t>10-20%</w:t>
      </w:r>
    </w:p>
    <w:p>
      <w:pPr>
        <w:spacing w:after="60"/>
        <w:ind w:left="720"/>
      </w:pPr>
      <w:r>
        <w:rPr>
          <w:rFonts w:ascii="Times New Roman" w:hAnsi="Times New Roman"/>
          <w:b w:val="0"/>
          <w:sz w:val="22"/>
        </w:rPr>
        <w:t xml:space="preserve">D.  </w:t>
      </w:r>
      <w:r>
        <w:rPr>
          <w:rFonts w:ascii="Times New Roman" w:hAnsi="Times New Roman"/>
          <w:b w:val="0"/>
          <w:sz w:val="22"/>
        </w:rPr>
        <w:t>90-100%</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60-80% of alimentary tract duplications present in the first year of life.</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513:  </w:t>
      </w:r>
      <w:r>
        <w:rPr>
          <w:rFonts w:ascii="Times New Roman" w:hAnsi="Times New Roman"/>
          <w:b/>
          <w:sz w:val="22"/>
        </w:rPr>
        <w:t>What is the treatment of choice for alimentary tract duplications?</w:t>
      </w:r>
    </w:p>
    <w:p>
      <w:pPr>
        <w:spacing w:after="60"/>
        <w:ind w:left="720"/>
      </w:pPr>
      <w:r>
        <w:rPr>
          <w:rFonts w:ascii="Times New Roman" w:hAnsi="Times New Roman"/>
          <w:b w:val="0"/>
          <w:sz w:val="22"/>
        </w:rPr>
        <w:t xml:space="preserve">A.  </w:t>
      </w:r>
      <w:r>
        <w:rPr>
          <w:rFonts w:ascii="Times New Roman" w:hAnsi="Times New Roman"/>
          <w:b w:val="0"/>
          <w:sz w:val="22"/>
        </w:rPr>
        <w:t>Medical management with acid suppression</w:t>
      </w:r>
    </w:p>
    <w:p>
      <w:pPr>
        <w:spacing w:after="60"/>
        <w:ind w:left="720"/>
      </w:pPr>
      <w:r>
        <w:rPr>
          <w:rFonts w:ascii="Times New Roman" w:hAnsi="Times New Roman"/>
          <w:b w:val="0"/>
          <w:sz w:val="22"/>
        </w:rPr>
        <w:t xml:space="preserve">B.  </w:t>
      </w:r>
      <w:r>
        <w:rPr>
          <w:rFonts w:ascii="Times New Roman" w:hAnsi="Times New Roman"/>
          <w:b w:val="0"/>
          <w:sz w:val="22"/>
        </w:rPr>
        <w:t>Complete surgical excision</w:t>
      </w:r>
    </w:p>
    <w:p>
      <w:pPr>
        <w:spacing w:after="60"/>
        <w:ind w:left="720"/>
      </w:pPr>
      <w:r>
        <w:rPr>
          <w:rFonts w:ascii="Times New Roman" w:hAnsi="Times New Roman"/>
          <w:b w:val="0"/>
          <w:sz w:val="22"/>
        </w:rPr>
        <w:t xml:space="preserve">C.  </w:t>
      </w:r>
      <w:r>
        <w:rPr>
          <w:rFonts w:ascii="Times New Roman" w:hAnsi="Times New Roman"/>
          <w:b w:val="0"/>
          <w:sz w:val="22"/>
        </w:rPr>
        <w:t>Radiation therapy</w:t>
      </w:r>
    </w:p>
    <w:p>
      <w:pPr>
        <w:spacing w:after="60"/>
        <w:ind w:left="720"/>
      </w:pPr>
      <w:r>
        <w:rPr>
          <w:rFonts w:ascii="Times New Roman" w:hAnsi="Times New Roman"/>
          <w:b w:val="0"/>
          <w:sz w:val="22"/>
        </w:rPr>
        <w:t xml:space="preserve">D.  </w:t>
      </w:r>
      <w:r>
        <w:rPr>
          <w:rFonts w:ascii="Times New Roman" w:hAnsi="Times New Roman"/>
          <w:b w:val="0"/>
          <w:sz w:val="22"/>
        </w:rPr>
        <w:t>Chemotherapy</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Complete surgical excision is the treatment of choice for alimentary tract duplications.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514:  </w:t>
      </w:r>
      <w:r>
        <w:rPr>
          <w:rFonts w:ascii="Times New Roman" w:hAnsi="Times New Roman"/>
          <w:b/>
          <w:sz w:val="22"/>
        </w:rPr>
        <w:t>What is the role of medical management in alimentary tract duplications?</w:t>
      </w:r>
    </w:p>
    <w:p>
      <w:pPr>
        <w:spacing w:after="60"/>
        <w:ind w:left="720"/>
      </w:pPr>
      <w:r>
        <w:rPr>
          <w:rFonts w:ascii="Times New Roman" w:hAnsi="Times New Roman"/>
          <w:b w:val="0"/>
          <w:sz w:val="22"/>
        </w:rPr>
        <w:t xml:space="preserve">A.  </w:t>
      </w:r>
      <w:r>
        <w:rPr>
          <w:rFonts w:ascii="Times New Roman" w:hAnsi="Times New Roman"/>
          <w:b w:val="0"/>
          <w:sz w:val="22"/>
        </w:rPr>
        <w:t>Curative treatment</w:t>
      </w:r>
    </w:p>
    <w:p>
      <w:pPr>
        <w:spacing w:after="60"/>
        <w:ind w:left="720"/>
      </w:pPr>
      <w:r>
        <w:rPr>
          <w:rFonts w:ascii="Times New Roman" w:hAnsi="Times New Roman"/>
          <w:b w:val="0"/>
          <w:sz w:val="22"/>
        </w:rPr>
        <w:t xml:space="preserve">B.  </w:t>
      </w:r>
      <w:r>
        <w:rPr>
          <w:rFonts w:ascii="Times New Roman" w:hAnsi="Times New Roman"/>
          <w:b w:val="0"/>
          <w:sz w:val="22"/>
        </w:rPr>
        <w:t>Preoperative stabilization and nutritional support</w:t>
      </w:r>
    </w:p>
    <w:p>
      <w:pPr>
        <w:spacing w:after="60"/>
        <w:ind w:left="720"/>
      </w:pPr>
      <w:r>
        <w:rPr>
          <w:rFonts w:ascii="Times New Roman" w:hAnsi="Times New Roman"/>
          <w:b w:val="0"/>
          <w:sz w:val="22"/>
        </w:rPr>
        <w:t xml:space="preserve">C.  </w:t>
      </w:r>
      <w:r>
        <w:rPr>
          <w:rFonts w:ascii="Times New Roman" w:hAnsi="Times New Roman"/>
          <w:b w:val="0"/>
          <w:sz w:val="22"/>
        </w:rPr>
        <w:t>Primary therapy for all cases</w:t>
      </w:r>
    </w:p>
    <w:p>
      <w:pPr>
        <w:spacing w:after="60"/>
        <w:ind w:left="720"/>
      </w:pPr>
      <w:r>
        <w:rPr>
          <w:rFonts w:ascii="Times New Roman" w:hAnsi="Times New Roman"/>
          <w:b w:val="0"/>
          <w:sz w:val="22"/>
        </w:rPr>
        <w:t xml:space="preserve">D.  </w:t>
      </w:r>
      <w:r>
        <w:rPr>
          <w:rFonts w:ascii="Times New Roman" w:hAnsi="Times New Roman"/>
          <w:b w:val="0"/>
          <w:sz w:val="22"/>
        </w:rPr>
        <w:t>Replacement for surgery</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Medical management has a limited role, including preoperative stabilization, nutritional support, and acid suppression for gastric mucosa, with no effective medical therapy for cure.</w:t>
      </w:r>
    </w:p>
    <w:p>
      <w:pPr>
        <w:spacing w:before="160" w:after="160"/>
      </w:pPr>
      <w:r>
        <w:rPr>
          <w:rFonts w:ascii="Times New Roman" w:hAnsi="Times New Roman"/>
          <w:color w:val="AAAAAA"/>
          <w:sz w:val="20"/>
        </w:rPr>
        <w:t>――――――――――――――――――――――――――――――――――――――――――――――――――――――――――――</w:t>
      </w:r>
    </w:p>
    <w:p>
      <w:r>
        <w:br w:type="page"/>
      </w:r>
    </w:p>
    <w:p>
      <w:pPr>
        <w:pStyle w:val="Heading1"/>
      </w:pPr>
      <w:r>
        <w:t>Jejunoileal Atresia And Stenosis</w:t>
      </w:r>
    </w:p>
    <w:p>
      <w:pPr>
        <w:spacing w:before="240" w:after="120"/>
      </w:pPr>
      <w:r>
        <w:rPr>
          <w:rFonts w:ascii="Times New Roman" w:hAnsi="Times New Roman"/>
          <w:b/>
          <w:sz w:val="22"/>
        </w:rPr>
        <w:t xml:space="preserve">Q 515:  </w:t>
      </w:r>
      <w:r>
        <w:rPr>
          <w:rFonts w:ascii="Times New Roman" w:hAnsi="Times New Roman"/>
          <w:b/>
          <w:sz w:val="22"/>
        </w:rPr>
        <w:t>What is the prevailing theory for the etiology of jejunoileal atresia?</w:t>
      </w:r>
    </w:p>
    <w:p>
      <w:pPr>
        <w:spacing w:after="60"/>
        <w:ind w:left="720"/>
      </w:pPr>
      <w:r>
        <w:rPr>
          <w:rFonts w:ascii="Times New Roman" w:hAnsi="Times New Roman"/>
          <w:b w:val="0"/>
          <w:sz w:val="22"/>
        </w:rPr>
        <w:t xml:space="preserve">A.  </w:t>
      </w:r>
      <w:r>
        <w:rPr>
          <w:rFonts w:ascii="Times New Roman" w:hAnsi="Times New Roman"/>
          <w:b w:val="0"/>
          <w:sz w:val="22"/>
        </w:rPr>
        <w:t>Recanalization failure during embryogenesis</w:t>
      </w:r>
    </w:p>
    <w:p>
      <w:pPr>
        <w:spacing w:after="60"/>
        <w:ind w:left="720"/>
      </w:pPr>
      <w:r>
        <w:rPr>
          <w:rFonts w:ascii="Times New Roman" w:hAnsi="Times New Roman"/>
          <w:b w:val="0"/>
          <w:sz w:val="22"/>
        </w:rPr>
        <w:t xml:space="preserve">B.  </w:t>
      </w:r>
      <w:r>
        <w:rPr>
          <w:rFonts w:ascii="Times New Roman" w:hAnsi="Times New Roman"/>
          <w:b w:val="0"/>
          <w:sz w:val="22"/>
        </w:rPr>
        <w:t>Intrauterine vascular accident leading to bowel ischemia</w:t>
      </w:r>
    </w:p>
    <w:p>
      <w:pPr>
        <w:spacing w:after="60"/>
        <w:ind w:left="720"/>
      </w:pPr>
      <w:r>
        <w:rPr>
          <w:rFonts w:ascii="Times New Roman" w:hAnsi="Times New Roman"/>
          <w:b w:val="0"/>
          <w:sz w:val="22"/>
        </w:rPr>
        <w:t xml:space="preserve">C.  </w:t>
      </w:r>
      <w:r>
        <w:rPr>
          <w:rFonts w:ascii="Times New Roman" w:hAnsi="Times New Roman"/>
          <w:b w:val="0"/>
          <w:sz w:val="22"/>
        </w:rPr>
        <w:t>Primary genetic mutation as the sole cause</w:t>
      </w:r>
    </w:p>
    <w:p>
      <w:pPr>
        <w:spacing w:after="60"/>
        <w:ind w:left="720"/>
      </w:pPr>
      <w:r>
        <w:rPr>
          <w:rFonts w:ascii="Times New Roman" w:hAnsi="Times New Roman"/>
          <w:b w:val="0"/>
          <w:sz w:val="22"/>
        </w:rPr>
        <w:t xml:space="preserve">D.  </w:t>
      </w:r>
      <w:r>
        <w:rPr>
          <w:rFonts w:ascii="Times New Roman" w:hAnsi="Times New Roman"/>
          <w:b w:val="0"/>
          <w:sz w:val="22"/>
        </w:rPr>
        <w:t>Maternal infection during pregnancy</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The prevailing theory is a vascular accident in utero causing bowel ischemia and resorption, with no strong evidence supporting the recanalization failure theory.</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516:  </w:t>
      </w:r>
      <w:r>
        <w:rPr>
          <w:rFonts w:ascii="Times New Roman" w:hAnsi="Times New Roman"/>
          <w:b/>
          <w:sz w:val="22"/>
        </w:rPr>
        <w:t>Which of the following is the strongest association with jejunoileal atresia?</w:t>
      </w:r>
    </w:p>
    <w:p>
      <w:pPr>
        <w:spacing w:after="60"/>
        <w:ind w:left="720"/>
      </w:pPr>
      <w:r>
        <w:rPr>
          <w:rFonts w:ascii="Times New Roman" w:hAnsi="Times New Roman"/>
          <w:b w:val="0"/>
          <w:sz w:val="22"/>
        </w:rPr>
        <w:t xml:space="preserve">A.  </w:t>
      </w:r>
      <w:r>
        <w:rPr>
          <w:rFonts w:ascii="Times New Roman" w:hAnsi="Times New Roman"/>
          <w:b w:val="0"/>
          <w:sz w:val="22"/>
        </w:rPr>
        <w:t>Maternal diabetes mellitus</w:t>
      </w:r>
    </w:p>
    <w:p>
      <w:pPr>
        <w:spacing w:after="60"/>
        <w:ind w:left="720"/>
      </w:pPr>
      <w:r>
        <w:rPr>
          <w:rFonts w:ascii="Times New Roman" w:hAnsi="Times New Roman"/>
          <w:b w:val="0"/>
          <w:sz w:val="22"/>
        </w:rPr>
        <w:t xml:space="preserve">B.  </w:t>
      </w:r>
      <w:r>
        <w:rPr>
          <w:rFonts w:ascii="Times New Roman" w:hAnsi="Times New Roman"/>
          <w:b w:val="0"/>
          <w:sz w:val="22"/>
        </w:rPr>
        <w:t>Intrauterine volvulus or vascular compromise</w:t>
      </w:r>
    </w:p>
    <w:p>
      <w:pPr>
        <w:spacing w:after="60"/>
        <w:ind w:left="720"/>
      </w:pPr>
      <w:r>
        <w:rPr>
          <w:rFonts w:ascii="Times New Roman" w:hAnsi="Times New Roman"/>
          <w:b w:val="0"/>
          <w:sz w:val="22"/>
        </w:rPr>
        <w:t xml:space="preserve">C.  </w:t>
      </w:r>
      <w:r>
        <w:rPr>
          <w:rFonts w:ascii="Times New Roman" w:hAnsi="Times New Roman"/>
          <w:b w:val="0"/>
          <w:sz w:val="22"/>
        </w:rPr>
        <w:t>Advanced maternal age (&gt;35 years)</w:t>
      </w:r>
    </w:p>
    <w:p>
      <w:pPr>
        <w:spacing w:after="60"/>
        <w:ind w:left="720"/>
      </w:pPr>
      <w:r>
        <w:rPr>
          <w:rFonts w:ascii="Times New Roman" w:hAnsi="Times New Roman"/>
          <w:b w:val="0"/>
          <w:sz w:val="22"/>
        </w:rPr>
        <w:t xml:space="preserve">D.  </w:t>
      </w:r>
      <w:r>
        <w:rPr>
          <w:rFonts w:ascii="Times New Roman" w:hAnsi="Times New Roman"/>
          <w:b w:val="0"/>
          <w:sz w:val="22"/>
        </w:rPr>
        <w:t>Multiple gestation pregnancy</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Intrauterine volvulus or vascular accidents are key etiological factors, leading to bowel ischemia and atresia formation.</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517:  </w:t>
      </w:r>
      <w:r>
        <w:rPr>
          <w:rFonts w:ascii="Times New Roman" w:hAnsi="Times New Roman"/>
          <w:b/>
          <w:sz w:val="22"/>
        </w:rPr>
        <w:t>What genetic mutation is present in 10-15% of cases of meconium ileus?</w:t>
      </w:r>
    </w:p>
    <w:p>
      <w:pPr>
        <w:spacing w:after="60"/>
        <w:ind w:left="720"/>
      </w:pPr>
      <w:r>
        <w:rPr>
          <w:rFonts w:ascii="Times New Roman" w:hAnsi="Times New Roman"/>
          <w:b w:val="0"/>
          <w:sz w:val="22"/>
        </w:rPr>
        <w:t xml:space="preserve">A.  </w:t>
      </w:r>
      <w:r>
        <w:rPr>
          <w:rFonts w:ascii="Times New Roman" w:hAnsi="Times New Roman"/>
          <w:b w:val="0"/>
          <w:sz w:val="22"/>
        </w:rPr>
        <w:t>BRCA1</w:t>
      </w:r>
    </w:p>
    <w:p>
      <w:pPr>
        <w:spacing w:after="60"/>
        <w:ind w:left="720"/>
      </w:pPr>
      <w:r>
        <w:rPr>
          <w:rFonts w:ascii="Times New Roman" w:hAnsi="Times New Roman"/>
          <w:b w:val="0"/>
          <w:sz w:val="22"/>
        </w:rPr>
        <w:t xml:space="preserve">B.  </w:t>
      </w:r>
      <w:r>
        <w:rPr>
          <w:rFonts w:ascii="Times New Roman" w:hAnsi="Times New Roman"/>
          <w:b w:val="0"/>
          <w:sz w:val="22"/>
        </w:rPr>
        <w:t>CFTR</w:t>
      </w:r>
    </w:p>
    <w:p>
      <w:pPr>
        <w:spacing w:after="60"/>
        <w:ind w:left="720"/>
      </w:pPr>
      <w:r>
        <w:rPr>
          <w:rFonts w:ascii="Times New Roman" w:hAnsi="Times New Roman"/>
          <w:b w:val="0"/>
          <w:sz w:val="22"/>
        </w:rPr>
        <w:t xml:space="preserve">C.  </w:t>
      </w:r>
      <w:r>
        <w:rPr>
          <w:rFonts w:ascii="Times New Roman" w:hAnsi="Times New Roman"/>
          <w:b w:val="0"/>
          <w:sz w:val="22"/>
        </w:rPr>
        <w:t>APC</w:t>
      </w:r>
    </w:p>
    <w:p>
      <w:pPr>
        <w:spacing w:after="60"/>
        <w:ind w:left="720"/>
      </w:pPr>
      <w:r>
        <w:rPr>
          <w:rFonts w:ascii="Times New Roman" w:hAnsi="Times New Roman"/>
          <w:b w:val="0"/>
          <w:sz w:val="22"/>
        </w:rPr>
        <w:t xml:space="preserve">D.  </w:t>
      </w:r>
      <w:r>
        <w:rPr>
          <w:rFonts w:ascii="Times New Roman" w:hAnsi="Times New Roman"/>
          <w:b w:val="0"/>
          <w:sz w:val="22"/>
        </w:rPr>
        <w:t>RET</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CFTR mutations (cystic fibrosis) are present in 10-15% of cases.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518:  </w:t>
      </w:r>
      <w:r>
        <w:rPr>
          <w:rFonts w:ascii="Times New Roman" w:hAnsi="Times New Roman"/>
          <w:b/>
          <w:sz w:val="22"/>
        </w:rPr>
        <w:t>What percentage of patients with cystic fibrosis (CFTR mutations) develop meconium ileus in the newborn period?</w:t>
      </w:r>
    </w:p>
    <w:p>
      <w:pPr>
        <w:spacing w:after="60"/>
        <w:ind w:left="720"/>
      </w:pPr>
      <w:r>
        <w:rPr>
          <w:rFonts w:ascii="Times New Roman" w:hAnsi="Times New Roman"/>
          <w:b w:val="0"/>
          <w:sz w:val="22"/>
        </w:rPr>
        <w:t xml:space="preserve">A.  </w:t>
      </w:r>
      <w:r>
        <w:rPr>
          <w:rFonts w:ascii="Times New Roman" w:hAnsi="Times New Roman"/>
          <w:b w:val="0"/>
          <w:sz w:val="22"/>
        </w:rPr>
        <w:t>1-5%</w:t>
      </w:r>
    </w:p>
    <w:p>
      <w:pPr>
        <w:spacing w:after="60"/>
        <w:ind w:left="720"/>
      </w:pPr>
      <w:r>
        <w:rPr>
          <w:rFonts w:ascii="Times New Roman" w:hAnsi="Times New Roman"/>
          <w:b w:val="0"/>
          <w:sz w:val="22"/>
        </w:rPr>
        <w:t xml:space="preserve">B.  </w:t>
      </w:r>
      <w:r>
        <w:rPr>
          <w:rFonts w:ascii="Times New Roman" w:hAnsi="Times New Roman"/>
          <w:b w:val="0"/>
          <w:sz w:val="22"/>
        </w:rPr>
        <w:t>10-15%</w:t>
      </w:r>
    </w:p>
    <w:p>
      <w:pPr>
        <w:spacing w:after="60"/>
        <w:ind w:left="720"/>
      </w:pPr>
      <w:r>
        <w:rPr>
          <w:rFonts w:ascii="Times New Roman" w:hAnsi="Times New Roman"/>
          <w:b w:val="0"/>
          <w:sz w:val="22"/>
        </w:rPr>
        <w:t xml:space="preserve">C.  </w:t>
      </w:r>
      <w:r>
        <w:rPr>
          <w:rFonts w:ascii="Times New Roman" w:hAnsi="Times New Roman"/>
          <w:b w:val="0"/>
          <w:sz w:val="22"/>
        </w:rPr>
        <w:t>30-40%</w:t>
      </w:r>
    </w:p>
    <w:p>
      <w:pPr>
        <w:spacing w:after="60"/>
        <w:ind w:left="720"/>
      </w:pPr>
      <w:r>
        <w:rPr>
          <w:rFonts w:ascii="Times New Roman" w:hAnsi="Times New Roman"/>
          <w:b w:val="0"/>
          <w:sz w:val="22"/>
        </w:rPr>
        <w:t xml:space="preserve">D.  </w:t>
      </w:r>
      <w:r>
        <w:rPr>
          <w:rFonts w:ascii="Times New Roman" w:hAnsi="Times New Roman"/>
          <w:b w:val="0"/>
          <w:sz w:val="22"/>
        </w:rPr>
        <w:t>50-60%</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Approximately 10-15% of newborns with cystic fibrosis (CFTR mutations) present with meconium ileus, which is essentially pathognomonic for cystic fibrosis. Conversely, about 80-90% of all cases of meconium ileus are caused by cystic fibrosis, making CFTR mutation testing essential in any infant with this condition.</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519:  </w:t>
      </w:r>
      <w:r>
        <w:rPr>
          <w:rFonts w:ascii="Times New Roman" w:hAnsi="Times New Roman"/>
          <w:b/>
          <w:sz w:val="22"/>
        </w:rPr>
        <w:t>What is characteristic of the distal segment in jejunoileal atresia?</w:t>
      </w:r>
    </w:p>
    <w:p>
      <w:pPr>
        <w:spacing w:after="60"/>
        <w:ind w:left="720"/>
      </w:pPr>
      <w:r>
        <w:rPr>
          <w:rFonts w:ascii="Times New Roman" w:hAnsi="Times New Roman"/>
          <w:b w:val="0"/>
          <w:sz w:val="22"/>
        </w:rPr>
        <w:t xml:space="preserve">A.  </w:t>
      </w:r>
      <w:r>
        <w:rPr>
          <w:rFonts w:ascii="Times New Roman" w:hAnsi="Times New Roman"/>
          <w:b w:val="0"/>
          <w:sz w:val="22"/>
        </w:rPr>
        <w:t>Dilated and hypertrophied</w:t>
      </w:r>
    </w:p>
    <w:p>
      <w:pPr>
        <w:spacing w:after="60"/>
        <w:ind w:left="720"/>
      </w:pPr>
      <w:r>
        <w:rPr>
          <w:rFonts w:ascii="Times New Roman" w:hAnsi="Times New Roman"/>
          <w:b w:val="0"/>
          <w:sz w:val="22"/>
        </w:rPr>
        <w:t xml:space="preserve">B.  </w:t>
      </w:r>
      <w:r>
        <w:rPr>
          <w:rFonts w:ascii="Times New Roman" w:hAnsi="Times New Roman"/>
          <w:b w:val="0"/>
          <w:sz w:val="22"/>
        </w:rPr>
        <w:t>Collapsed, unused microcolon</w:t>
      </w:r>
    </w:p>
    <w:p>
      <w:pPr>
        <w:spacing w:after="60"/>
        <w:ind w:left="720"/>
      </w:pPr>
      <w:r>
        <w:rPr>
          <w:rFonts w:ascii="Times New Roman" w:hAnsi="Times New Roman"/>
          <w:b w:val="0"/>
          <w:sz w:val="22"/>
        </w:rPr>
        <w:t xml:space="preserve">C.  </w:t>
      </w:r>
      <w:r>
        <w:rPr>
          <w:rFonts w:ascii="Times New Roman" w:hAnsi="Times New Roman"/>
          <w:b w:val="0"/>
          <w:sz w:val="22"/>
        </w:rPr>
        <w:t>Normal caliber</w:t>
      </w:r>
    </w:p>
    <w:p>
      <w:pPr>
        <w:spacing w:after="60"/>
        <w:ind w:left="720"/>
      </w:pPr>
      <w:r>
        <w:rPr>
          <w:rFonts w:ascii="Times New Roman" w:hAnsi="Times New Roman"/>
          <w:b w:val="0"/>
          <w:sz w:val="22"/>
        </w:rPr>
        <w:t xml:space="preserve">D.  </w:t>
      </w:r>
      <w:r>
        <w:rPr>
          <w:rFonts w:ascii="Times New Roman" w:hAnsi="Times New Roman"/>
          <w:b w:val="0"/>
          <w:sz w:val="22"/>
        </w:rPr>
        <w:t>Inflamed mucosa</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The distal segment is collapsed, unused microcolon.</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520:  </w:t>
      </w:r>
      <w:r>
        <w:rPr>
          <w:rFonts w:ascii="Times New Roman" w:hAnsi="Times New Roman"/>
          <w:b/>
          <w:sz w:val="22"/>
        </w:rPr>
        <w:t>What happens proximal to the obstruction in jejunoileal atresia?</w:t>
      </w:r>
    </w:p>
    <w:p>
      <w:pPr>
        <w:spacing w:after="60"/>
        <w:ind w:left="720"/>
      </w:pPr>
      <w:r>
        <w:rPr>
          <w:rFonts w:ascii="Times New Roman" w:hAnsi="Times New Roman"/>
          <w:b w:val="0"/>
          <w:sz w:val="22"/>
        </w:rPr>
        <w:t xml:space="preserve">A.  </w:t>
      </w:r>
      <w:r>
        <w:rPr>
          <w:rFonts w:ascii="Times New Roman" w:hAnsi="Times New Roman"/>
          <w:b w:val="0"/>
          <w:sz w:val="22"/>
        </w:rPr>
        <w:t>Atrophy</w:t>
      </w:r>
    </w:p>
    <w:p>
      <w:pPr>
        <w:spacing w:after="60"/>
        <w:ind w:left="720"/>
      </w:pPr>
      <w:r>
        <w:rPr>
          <w:rFonts w:ascii="Times New Roman" w:hAnsi="Times New Roman"/>
          <w:b w:val="0"/>
          <w:sz w:val="22"/>
        </w:rPr>
        <w:t xml:space="preserve">B.  </w:t>
      </w:r>
      <w:r>
        <w:rPr>
          <w:rFonts w:ascii="Times New Roman" w:hAnsi="Times New Roman"/>
          <w:b w:val="0"/>
          <w:sz w:val="22"/>
        </w:rPr>
        <w:t>Marked dilation and hypertrophy</w:t>
      </w:r>
    </w:p>
    <w:p>
      <w:pPr>
        <w:spacing w:after="60"/>
        <w:ind w:left="720"/>
      </w:pPr>
      <w:r>
        <w:rPr>
          <w:rFonts w:ascii="Times New Roman" w:hAnsi="Times New Roman"/>
          <w:b w:val="0"/>
          <w:sz w:val="22"/>
        </w:rPr>
        <w:t xml:space="preserve">C.  </w:t>
      </w:r>
      <w:r>
        <w:rPr>
          <w:rFonts w:ascii="Times New Roman" w:hAnsi="Times New Roman"/>
          <w:b w:val="0"/>
          <w:sz w:val="22"/>
        </w:rPr>
        <w:t>Normal peristalsis</w:t>
      </w:r>
    </w:p>
    <w:p>
      <w:pPr>
        <w:spacing w:after="60"/>
        <w:ind w:left="720"/>
      </w:pPr>
      <w:r>
        <w:rPr>
          <w:rFonts w:ascii="Times New Roman" w:hAnsi="Times New Roman"/>
          <w:b w:val="0"/>
          <w:sz w:val="22"/>
        </w:rPr>
        <w:t xml:space="preserve">D.  </w:t>
      </w:r>
      <w:r>
        <w:rPr>
          <w:rFonts w:ascii="Times New Roman" w:hAnsi="Times New Roman"/>
          <w:b w:val="0"/>
          <w:sz w:val="22"/>
        </w:rPr>
        <w:t>Increased absorption</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Proximal to the obstruction, there is marked dilation, hypertrophy, and often compromised peristalsis.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521:  </w:t>
      </w:r>
      <w:r>
        <w:rPr>
          <w:rFonts w:ascii="Times New Roman" w:hAnsi="Times New Roman"/>
          <w:b/>
          <w:sz w:val="22"/>
        </w:rPr>
        <w:t>What prenatal ultrasound finding is commonly associated with jejunoileal atresia in approximately 25-30% of cases?</w:t>
      </w:r>
    </w:p>
    <w:p>
      <w:pPr>
        <w:spacing w:after="60"/>
        <w:ind w:left="720"/>
      </w:pPr>
      <w:r>
        <w:rPr>
          <w:rFonts w:ascii="Times New Roman" w:hAnsi="Times New Roman"/>
          <w:b w:val="0"/>
          <w:sz w:val="22"/>
        </w:rPr>
        <w:t xml:space="preserve">A.  </w:t>
      </w:r>
      <w:r>
        <w:rPr>
          <w:rFonts w:ascii="Times New Roman" w:hAnsi="Times New Roman"/>
          <w:b w:val="0"/>
          <w:sz w:val="22"/>
        </w:rPr>
        <w:t>Oligohydramnios</w:t>
      </w:r>
    </w:p>
    <w:p>
      <w:pPr>
        <w:spacing w:after="60"/>
        <w:ind w:left="720"/>
      </w:pPr>
      <w:r>
        <w:rPr>
          <w:rFonts w:ascii="Times New Roman" w:hAnsi="Times New Roman"/>
          <w:b w:val="0"/>
          <w:sz w:val="22"/>
        </w:rPr>
        <w:t xml:space="preserve">B.  </w:t>
      </w:r>
      <w:r>
        <w:rPr>
          <w:rFonts w:ascii="Times New Roman" w:hAnsi="Times New Roman"/>
          <w:b w:val="0"/>
          <w:sz w:val="22"/>
        </w:rPr>
        <w:t>Polyhydramnios</w:t>
      </w:r>
    </w:p>
    <w:p>
      <w:pPr>
        <w:spacing w:after="60"/>
        <w:ind w:left="720"/>
      </w:pPr>
      <w:r>
        <w:rPr>
          <w:rFonts w:ascii="Times New Roman" w:hAnsi="Times New Roman"/>
          <w:b w:val="0"/>
          <w:sz w:val="22"/>
        </w:rPr>
        <w:t xml:space="preserve">C.  </w:t>
      </w:r>
      <w:r>
        <w:rPr>
          <w:rFonts w:ascii="Times New Roman" w:hAnsi="Times New Roman"/>
          <w:b w:val="0"/>
          <w:sz w:val="22"/>
        </w:rPr>
        <w:t>Placenta previa</w:t>
      </w:r>
    </w:p>
    <w:p>
      <w:pPr>
        <w:spacing w:after="60"/>
        <w:ind w:left="720"/>
      </w:pPr>
      <w:r>
        <w:rPr>
          <w:rFonts w:ascii="Times New Roman" w:hAnsi="Times New Roman"/>
          <w:b w:val="0"/>
          <w:sz w:val="22"/>
        </w:rPr>
        <w:t xml:space="preserve">D.  </w:t>
      </w:r>
      <w:r>
        <w:rPr>
          <w:rFonts w:ascii="Times New Roman" w:hAnsi="Times New Roman"/>
          <w:b w:val="0"/>
          <w:sz w:val="22"/>
        </w:rPr>
        <w:t>Fetal hydrops</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Polyhydramnios occurs due to impaired fetal swallowing and intestinal absorption of amniotic fluid proximal to the atresia.</w:t>
      </w:r>
    </w:p>
    <w:p>
      <w:pPr>
        <w:spacing w:before="160" w:after="160"/>
      </w:pPr>
      <w:r>
        <w:rPr>
          <w:rFonts w:ascii="Times New Roman" w:hAnsi="Times New Roman"/>
          <w:color w:val="AAAAAA"/>
          <w:sz w:val="20"/>
        </w:rPr>
        <w:t>――――――――――――――――――――――――――――――――――――――――――――――――――――――――――――</w:t>
      </w:r>
    </w:p>
    <w:p>
      <w:r>
        <w:br w:type="page"/>
      </w:r>
    </w:p>
    <w:p>
      <w:pPr>
        <w:pStyle w:val="Heading1"/>
      </w:pPr>
      <w:r>
        <w:t>Meconium Ileus</w:t>
      </w:r>
    </w:p>
    <w:p>
      <w:pPr>
        <w:spacing w:before="240" w:after="120"/>
      </w:pPr>
      <w:r>
        <w:rPr>
          <w:rFonts w:ascii="Times New Roman" w:hAnsi="Times New Roman"/>
          <w:b/>
          <w:sz w:val="22"/>
        </w:rPr>
        <w:t xml:space="preserve">Q 522:  </w:t>
      </w:r>
      <w:r>
        <w:rPr>
          <w:rFonts w:ascii="Times New Roman" w:hAnsi="Times New Roman"/>
          <w:b/>
          <w:sz w:val="22"/>
        </w:rPr>
        <w:t>In what percentage of newborns with cystic fibrosis does meconium ileus occur?</w:t>
      </w:r>
    </w:p>
    <w:p>
      <w:pPr>
        <w:spacing w:after="60"/>
        <w:ind w:left="720"/>
      </w:pPr>
      <w:r>
        <w:rPr>
          <w:rFonts w:ascii="Times New Roman" w:hAnsi="Times New Roman"/>
          <w:b w:val="0"/>
          <w:sz w:val="22"/>
        </w:rPr>
        <w:t xml:space="preserve">A.  </w:t>
      </w:r>
      <w:r>
        <w:rPr>
          <w:rFonts w:ascii="Times New Roman" w:hAnsi="Times New Roman"/>
          <w:b w:val="0"/>
          <w:sz w:val="22"/>
        </w:rPr>
        <w:t>5–10%</w:t>
      </w:r>
    </w:p>
    <w:p>
      <w:pPr>
        <w:spacing w:after="60"/>
        <w:ind w:left="720"/>
      </w:pPr>
      <w:r>
        <w:rPr>
          <w:rFonts w:ascii="Times New Roman" w:hAnsi="Times New Roman"/>
          <w:b w:val="0"/>
          <w:sz w:val="22"/>
        </w:rPr>
        <w:t xml:space="preserve">B.  </w:t>
      </w:r>
      <w:r>
        <w:rPr>
          <w:rFonts w:ascii="Times New Roman" w:hAnsi="Times New Roman"/>
          <w:b w:val="0"/>
          <w:sz w:val="22"/>
        </w:rPr>
        <w:t>15–20%</w:t>
      </w:r>
    </w:p>
    <w:p>
      <w:pPr>
        <w:spacing w:after="60"/>
        <w:ind w:left="720"/>
      </w:pPr>
      <w:r>
        <w:rPr>
          <w:rFonts w:ascii="Times New Roman" w:hAnsi="Times New Roman"/>
          <w:b w:val="0"/>
          <w:sz w:val="22"/>
        </w:rPr>
        <w:t xml:space="preserve">C.  </w:t>
      </w:r>
      <w:r>
        <w:rPr>
          <w:rFonts w:ascii="Times New Roman" w:hAnsi="Times New Roman"/>
          <w:b w:val="0"/>
          <w:sz w:val="22"/>
        </w:rPr>
        <w:t>25–30%</w:t>
      </w:r>
    </w:p>
    <w:p>
      <w:pPr>
        <w:spacing w:after="60"/>
        <w:ind w:left="720"/>
      </w:pPr>
      <w:r>
        <w:rPr>
          <w:rFonts w:ascii="Times New Roman" w:hAnsi="Times New Roman"/>
          <w:b w:val="0"/>
          <w:sz w:val="22"/>
        </w:rPr>
        <w:t xml:space="preserve">D.  </w:t>
      </w:r>
      <w:r>
        <w:rPr>
          <w:rFonts w:ascii="Times New Roman" w:hAnsi="Times New Roman"/>
          <w:b w:val="0"/>
          <w:sz w:val="22"/>
        </w:rPr>
        <w:t>35–40%</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Meconium ileus occurs in 15–20% of newborns with cystic fibrosis.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523:  </w:t>
      </w:r>
      <w:r>
        <w:rPr>
          <w:rFonts w:ascii="Times New Roman" w:hAnsi="Times New Roman"/>
          <w:b/>
          <w:sz w:val="22"/>
        </w:rPr>
        <w:t>What is the typical age of onset for meconium ileus?</w:t>
      </w:r>
    </w:p>
    <w:p>
      <w:pPr>
        <w:spacing w:after="60"/>
        <w:ind w:left="720"/>
      </w:pPr>
      <w:r>
        <w:rPr>
          <w:rFonts w:ascii="Times New Roman" w:hAnsi="Times New Roman"/>
          <w:b w:val="0"/>
          <w:sz w:val="22"/>
        </w:rPr>
        <w:t xml:space="preserve">A.  </w:t>
      </w:r>
      <w:r>
        <w:rPr>
          <w:rFonts w:ascii="Times New Roman" w:hAnsi="Times New Roman"/>
          <w:b w:val="0"/>
          <w:sz w:val="22"/>
        </w:rPr>
        <w:t>First 2–3 days of life</w:t>
      </w:r>
    </w:p>
    <w:p>
      <w:pPr>
        <w:spacing w:after="60"/>
        <w:ind w:left="720"/>
      </w:pPr>
      <w:r>
        <w:rPr>
          <w:rFonts w:ascii="Times New Roman" w:hAnsi="Times New Roman"/>
          <w:b w:val="0"/>
          <w:sz w:val="22"/>
        </w:rPr>
        <w:t xml:space="preserve">B.  </w:t>
      </w:r>
      <w:r>
        <w:rPr>
          <w:rFonts w:ascii="Times New Roman" w:hAnsi="Times New Roman"/>
          <w:b w:val="0"/>
          <w:sz w:val="22"/>
        </w:rPr>
        <w:t>First week of life</w:t>
      </w:r>
    </w:p>
    <w:p>
      <w:pPr>
        <w:spacing w:after="60"/>
        <w:ind w:left="720"/>
      </w:pPr>
      <w:r>
        <w:rPr>
          <w:rFonts w:ascii="Times New Roman" w:hAnsi="Times New Roman"/>
          <w:b w:val="0"/>
          <w:sz w:val="22"/>
        </w:rPr>
        <w:t xml:space="preserve">C.  </w:t>
      </w:r>
      <w:r>
        <w:rPr>
          <w:rFonts w:ascii="Times New Roman" w:hAnsi="Times New Roman"/>
          <w:b w:val="0"/>
          <w:sz w:val="22"/>
        </w:rPr>
        <w:t>First month of life</w:t>
      </w:r>
    </w:p>
    <w:p>
      <w:pPr>
        <w:spacing w:after="60"/>
        <w:ind w:left="720"/>
      </w:pPr>
      <w:r>
        <w:rPr>
          <w:rFonts w:ascii="Times New Roman" w:hAnsi="Times New Roman"/>
          <w:b w:val="0"/>
          <w:sz w:val="22"/>
        </w:rPr>
        <w:t xml:space="preserve">D.  </w:t>
      </w:r>
      <w:r>
        <w:rPr>
          <w:rFonts w:ascii="Times New Roman" w:hAnsi="Times New Roman"/>
          <w:b w:val="0"/>
          <w:sz w:val="22"/>
        </w:rPr>
        <w:t>After one year of age</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Meconium ileus presents in the first 2–3 days of life.</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524:  </w:t>
      </w:r>
      <w:r>
        <w:rPr>
          <w:rFonts w:ascii="Times New Roman" w:hAnsi="Times New Roman"/>
          <w:b/>
          <w:sz w:val="22"/>
        </w:rPr>
        <w:t>Which radiological finding is most characteristic of meconium ileus on abdominal X-ray?</w:t>
      </w:r>
    </w:p>
    <w:p>
      <w:pPr>
        <w:spacing w:after="60"/>
        <w:ind w:left="720"/>
      </w:pPr>
      <w:r>
        <w:rPr>
          <w:rFonts w:ascii="Times New Roman" w:hAnsi="Times New Roman"/>
          <w:b w:val="0"/>
          <w:sz w:val="22"/>
        </w:rPr>
        <w:t xml:space="preserve">A.  </w:t>
      </w:r>
      <w:r>
        <w:rPr>
          <w:rFonts w:ascii="Times New Roman" w:hAnsi="Times New Roman"/>
          <w:b w:val="0"/>
          <w:sz w:val="22"/>
        </w:rPr>
        <w:t>Ground-glass appearance with air-fluid levels in the right lower quadrant (Neuhauser's sign)</w:t>
      </w:r>
    </w:p>
    <w:p>
      <w:pPr>
        <w:spacing w:after="60"/>
        <w:ind w:left="720"/>
      </w:pPr>
      <w:r>
        <w:rPr>
          <w:rFonts w:ascii="Times New Roman" w:hAnsi="Times New Roman"/>
          <w:b w:val="0"/>
          <w:sz w:val="22"/>
        </w:rPr>
        <w:t xml:space="preserve">B.  </w:t>
      </w:r>
      <w:r>
        <w:rPr>
          <w:rFonts w:ascii="Times New Roman" w:hAnsi="Times New Roman"/>
          <w:b w:val="0"/>
          <w:sz w:val="22"/>
        </w:rPr>
        <w:t>Double bubble sign</w:t>
      </w:r>
    </w:p>
    <w:p>
      <w:pPr>
        <w:spacing w:after="60"/>
        <w:ind w:left="720"/>
      </w:pPr>
      <w:r>
        <w:rPr>
          <w:rFonts w:ascii="Times New Roman" w:hAnsi="Times New Roman"/>
          <w:b w:val="0"/>
          <w:sz w:val="22"/>
        </w:rPr>
        <w:t xml:space="preserve">C.  </w:t>
      </w:r>
      <w:r>
        <w:rPr>
          <w:rFonts w:ascii="Times New Roman" w:hAnsi="Times New Roman"/>
          <w:b w:val="0"/>
          <w:sz w:val="22"/>
        </w:rPr>
        <w:t>Target sign</w:t>
      </w:r>
    </w:p>
    <w:p>
      <w:pPr>
        <w:spacing w:after="60"/>
        <w:ind w:left="720"/>
      </w:pPr>
      <w:r>
        <w:rPr>
          <w:rFonts w:ascii="Times New Roman" w:hAnsi="Times New Roman"/>
          <w:b w:val="0"/>
          <w:sz w:val="22"/>
        </w:rPr>
        <w:t xml:space="preserve">D.  </w:t>
      </w:r>
      <w:r>
        <w:rPr>
          <w:rFonts w:ascii="Times New Roman" w:hAnsi="Times New Roman"/>
          <w:b w:val="0"/>
          <w:sz w:val="22"/>
        </w:rPr>
        <w:t>Rigler's sign</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Meconium ileus typically presents with a ground-glass appearance and air-fluid levels in the right lower quadrant, known as Neuhauser's sign, due to air mixing with thick meconium.</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525:  </w:t>
      </w:r>
      <w:r>
        <w:rPr>
          <w:rFonts w:ascii="Times New Roman" w:hAnsi="Times New Roman"/>
          <w:b/>
          <w:sz w:val="22"/>
        </w:rPr>
        <w:t>What is the inheritance pattern of cystic fibrosis, associated with meconium ileus?</w:t>
      </w:r>
    </w:p>
    <w:p>
      <w:pPr>
        <w:spacing w:after="60"/>
        <w:ind w:left="720"/>
      </w:pPr>
      <w:r>
        <w:rPr>
          <w:rFonts w:ascii="Times New Roman" w:hAnsi="Times New Roman"/>
          <w:b w:val="0"/>
          <w:sz w:val="22"/>
        </w:rPr>
        <w:t xml:space="preserve">A.  </w:t>
      </w:r>
      <w:r>
        <w:rPr>
          <w:rFonts w:ascii="Times New Roman" w:hAnsi="Times New Roman"/>
          <w:b w:val="0"/>
          <w:sz w:val="22"/>
        </w:rPr>
        <w:t>Autosomal dominant</w:t>
      </w:r>
    </w:p>
    <w:p>
      <w:pPr>
        <w:spacing w:after="60"/>
        <w:ind w:left="720"/>
      </w:pPr>
      <w:r>
        <w:rPr>
          <w:rFonts w:ascii="Times New Roman" w:hAnsi="Times New Roman"/>
          <w:b w:val="0"/>
          <w:sz w:val="22"/>
        </w:rPr>
        <w:t xml:space="preserve">B.  </w:t>
      </w:r>
      <w:r>
        <w:rPr>
          <w:rFonts w:ascii="Times New Roman" w:hAnsi="Times New Roman"/>
          <w:b w:val="0"/>
          <w:sz w:val="22"/>
        </w:rPr>
        <w:t>Autosomal recessive</w:t>
      </w:r>
    </w:p>
    <w:p>
      <w:pPr>
        <w:spacing w:after="60"/>
        <w:ind w:left="720"/>
      </w:pPr>
      <w:r>
        <w:rPr>
          <w:rFonts w:ascii="Times New Roman" w:hAnsi="Times New Roman"/>
          <w:b w:val="0"/>
          <w:sz w:val="22"/>
        </w:rPr>
        <w:t xml:space="preserve">C.  </w:t>
      </w:r>
      <w:r>
        <w:rPr>
          <w:rFonts w:ascii="Times New Roman" w:hAnsi="Times New Roman"/>
          <w:b w:val="0"/>
          <w:sz w:val="22"/>
        </w:rPr>
        <w:t>X-linked recessive</w:t>
      </w:r>
    </w:p>
    <w:p>
      <w:pPr>
        <w:spacing w:after="60"/>
        <w:ind w:left="720"/>
      </w:pPr>
      <w:r>
        <w:rPr>
          <w:rFonts w:ascii="Times New Roman" w:hAnsi="Times New Roman"/>
          <w:b w:val="0"/>
          <w:sz w:val="22"/>
        </w:rPr>
        <w:t xml:space="preserve">D.  </w:t>
      </w:r>
      <w:r>
        <w:rPr>
          <w:rFonts w:ascii="Times New Roman" w:hAnsi="Times New Roman"/>
          <w:b w:val="0"/>
          <w:sz w:val="22"/>
        </w:rPr>
        <w:t>Mitochondrial</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Cystic fibrosis is inherited in an autosomal recessive pattern.</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526:  </w:t>
      </w:r>
      <w:r>
        <w:rPr>
          <w:rFonts w:ascii="Times New Roman" w:hAnsi="Times New Roman"/>
          <w:b/>
          <w:sz w:val="22"/>
        </w:rPr>
        <w:t>Which CFTR mutation accounts for approximately 70% of CF alleles globally?</w:t>
      </w:r>
    </w:p>
    <w:p>
      <w:pPr>
        <w:spacing w:after="60"/>
        <w:ind w:left="720"/>
      </w:pPr>
      <w:r>
        <w:rPr>
          <w:rFonts w:ascii="Times New Roman" w:hAnsi="Times New Roman"/>
          <w:b w:val="0"/>
          <w:sz w:val="22"/>
        </w:rPr>
        <w:t xml:space="preserve">A.  </w:t>
      </w:r>
      <w:r>
        <w:rPr>
          <w:rFonts w:ascii="Times New Roman" w:hAnsi="Times New Roman"/>
          <w:b w:val="0"/>
          <w:sz w:val="22"/>
        </w:rPr>
        <w:t>F508del</w:t>
      </w:r>
    </w:p>
    <w:p>
      <w:pPr>
        <w:spacing w:after="60"/>
        <w:ind w:left="720"/>
      </w:pPr>
      <w:r>
        <w:rPr>
          <w:rFonts w:ascii="Times New Roman" w:hAnsi="Times New Roman"/>
          <w:b w:val="0"/>
          <w:sz w:val="22"/>
        </w:rPr>
        <w:t xml:space="preserve">B.  </w:t>
      </w:r>
      <w:r>
        <w:rPr>
          <w:rFonts w:ascii="Times New Roman" w:hAnsi="Times New Roman"/>
          <w:b w:val="0"/>
          <w:sz w:val="22"/>
        </w:rPr>
        <w:t>G551D</w:t>
      </w:r>
    </w:p>
    <w:p>
      <w:pPr>
        <w:spacing w:after="60"/>
        <w:ind w:left="720"/>
      </w:pPr>
      <w:r>
        <w:rPr>
          <w:rFonts w:ascii="Times New Roman" w:hAnsi="Times New Roman"/>
          <w:b w:val="0"/>
          <w:sz w:val="22"/>
        </w:rPr>
        <w:t xml:space="preserve">C.  </w:t>
      </w:r>
      <w:r>
        <w:rPr>
          <w:rFonts w:ascii="Times New Roman" w:hAnsi="Times New Roman"/>
          <w:b w:val="0"/>
          <w:sz w:val="22"/>
        </w:rPr>
        <w:t>W1282X</w:t>
      </w:r>
    </w:p>
    <w:p>
      <w:pPr>
        <w:spacing w:after="60"/>
        <w:ind w:left="720"/>
      </w:pPr>
      <w:r>
        <w:rPr>
          <w:rFonts w:ascii="Times New Roman" w:hAnsi="Times New Roman"/>
          <w:b w:val="0"/>
          <w:sz w:val="22"/>
        </w:rPr>
        <w:t xml:space="preserve">D.  </w:t>
      </w:r>
      <w:r>
        <w:rPr>
          <w:rFonts w:ascii="Times New Roman" w:hAnsi="Times New Roman"/>
          <w:b w:val="0"/>
          <w:sz w:val="22"/>
        </w:rPr>
        <w:t>N1303K</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The F508del mutation accounts for approximately 70% of CF alleles globally.</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527:  </w:t>
      </w:r>
      <w:r>
        <w:rPr>
          <w:rFonts w:ascii="Times New Roman" w:hAnsi="Times New Roman"/>
          <w:b/>
          <w:sz w:val="22"/>
        </w:rPr>
        <w:t>What sign may be palpated in the right lower quadrant in meconium ileus?</w:t>
      </w:r>
    </w:p>
    <w:p>
      <w:pPr>
        <w:spacing w:after="60"/>
        <w:ind w:left="720"/>
      </w:pPr>
      <w:r>
        <w:rPr>
          <w:rFonts w:ascii="Times New Roman" w:hAnsi="Times New Roman"/>
          <w:b w:val="0"/>
          <w:sz w:val="22"/>
        </w:rPr>
        <w:t xml:space="preserve">A.  </w:t>
      </w:r>
      <w:r>
        <w:rPr>
          <w:rFonts w:ascii="Times New Roman" w:hAnsi="Times New Roman"/>
          <w:b w:val="0"/>
          <w:sz w:val="22"/>
        </w:rPr>
        <w:t>Palpable, doughy mass</w:t>
      </w:r>
    </w:p>
    <w:p>
      <w:pPr>
        <w:spacing w:after="60"/>
        <w:ind w:left="720"/>
      </w:pPr>
      <w:r>
        <w:rPr>
          <w:rFonts w:ascii="Times New Roman" w:hAnsi="Times New Roman"/>
          <w:b w:val="0"/>
          <w:sz w:val="22"/>
        </w:rPr>
        <w:t xml:space="preserve">B.  </w:t>
      </w:r>
      <w:r>
        <w:rPr>
          <w:rFonts w:ascii="Times New Roman" w:hAnsi="Times New Roman"/>
          <w:b w:val="0"/>
          <w:sz w:val="22"/>
        </w:rPr>
        <w:t>Rigid abdomen</w:t>
      </w:r>
    </w:p>
    <w:p>
      <w:pPr>
        <w:spacing w:after="60"/>
        <w:ind w:left="720"/>
      </w:pPr>
      <w:r>
        <w:rPr>
          <w:rFonts w:ascii="Times New Roman" w:hAnsi="Times New Roman"/>
          <w:b w:val="0"/>
          <w:sz w:val="22"/>
        </w:rPr>
        <w:t xml:space="preserve">C.  </w:t>
      </w:r>
      <w:r>
        <w:rPr>
          <w:rFonts w:ascii="Times New Roman" w:hAnsi="Times New Roman"/>
          <w:b w:val="0"/>
          <w:sz w:val="22"/>
        </w:rPr>
        <w:t>Hepatomegaly</w:t>
      </w:r>
    </w:p>
    <w:p>
      <w:pPr>
        <w:spacing w:after="60"/>
        <w:ind w:left="720"/>
      </w:pPr>
      <w:r>
        <w:rPr>
          <w:rFonts w:ascii="Times New Roman" w:hAnsi="Times New Roman"/>
          <w:b w:val="0"/>
          <w:sz w:val="22"/>
        </w:rPr>
        <w:t xml:space="preserve">D.  </w:t>
      </w:r>
      <w:r>
        <w:rPr>
          <w:rFonts w:ascii="Times New Roman" w:hAnsi="Times New Roman"/>
          <w:b w:val="0"/>
          <w:sz w:val="22"/>
        </w:rPr>
        <w:t>Splenomegaly</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A palpable, doughy mass in the right lower quadrant may be found on physical examination in meconium ileus.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528:  </w:t>
      </w:r>
      <w:r>
        <w:rPr>
          <w:rFonts w:ascii="Times New Roman" w:hAnsi="Times New Roman"/>
          <w:b/>
          <w:sz w:val="22"/>
        </w:rPr>
        <w:t>What is a common long-term complication specifically associated with meconium ileus in cystic fibrosis patients?</w:t>
      </w:r>
    </w:p>
    <w:p>
      <w:pPr>
        <w:spacing w:after="60"/>
        <w:ind w:left="720"/>
      </w:pPr>
      <w:r>
        <w:rPr>
          <w:rFonts w:ascii="Times New Roman" w:hAnsi="Times New Roman"/>
          <w:b w:val="0"/>
          <w:sz w:val="22"/>
        </w:rPr>
        <w:t xml:space="preserve">A.  </w:t>
      </w:r>
      <w:r>
        <w:rPr>
          <w:rFonts w:ascii="Times New Roman" w:hAnsi="Times New Roman"/>
          <w:b w:val="0"/>
          <w:sz w:val="22"/>
        </w:rPr>
        <w:t>Distal intestinal obstruction syndrome (DIOS)</w:t>
      </w:r>
    </w:p>
    <w:p>
      <w:pPr>
        <w:spacing w:after="60"/>
        <w:ind w:left="720"/>
      </w:pPr>
      <w:r>
        <w:rPr>
          <w:rFonts w:ascii="Times New Roman" w:hAnsi="Times New Roman"/>
          <w:b w:val="0"/>
          <w:sz w:val="22"/>
        </w:rPr>
        <w:t xml:space="preserve">B.  </w:t>
      </w:r>
      <w:r>
        <w:rPr>
          <w:rFonts w:ascii="Times New Roman" w:hAnsi="Times New Roman"/>
          <w:b w:val="0"/>
          <w:sz w:val="22"/>
        </w:rPr>
        <w:t>Congenital heart defects</w:t>
      </w:r>
    </w:p>
    <w:p>
      <w:pPr>
        <w:spacing w:after="60"/>
        <w:ind w:left="720"/>
      </w:pPr>
      <w:r>
        <w:rPr>
          <w:rFonts w:ascii="Times New Roman" w:hAnsi="Times New Roman"/>
          <w:b w:val="0"/>
          <w:sz w:val="22"/>
        </w:rPr>
        <w:t xml:space="preserve">C.  </w:t>
      </w:r>
      <w:r>
        <w:rPr>
          <w:rFonts w:ascii="Times New Roman" w:hAnsi="Times New Roman"/>
          <w:b w:val="0"/>
          <w:sz w:val="22"/>
        </w:rPr>
        <w:t>Cerebral palsy</w:t>
      </w:r>
    </w:p>
    <w:p>
      <w:pPr>
        <w:spacing w:after="60"/>
        <w:ind w:left="720"/>
      </w:pPr>
      <w:r>
        <w:rPr>
          <w:rFonts w:ascii="Times New Roman" w:hAnsi="Times New Roman"/>
          <w:b w:val="0"/>
          <w:sz w:val="22"/>
        </w:rPr>
        <w:t xml:space="preserve">D.  </w:t>
      </w:r>
      <w:r>
        <w:rPr>
          <w:rFonts w:ascii="Times New Roman" w:hAnsi="Times New Roman"/>
          <w:b w:val="0"/>
          <w:sz w:val="22"/>
        </w:rPr>
        <w:t>Chronic kidney disease</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Patients with meconium ileus have an increased risk of developing distal intestinal obstruction syndrome (DIOS) later in life due to abnormal intestinal mucus and motility.</w:t>
      </w:r>
    </w:p>
    <w:p>
      <w:pPr>
        <w:spacing w:before="160" w:after="160"/>
      </w:pPr>
      <w:r>
        <w:rPr>
          <w:rFonts w:ascii="Times New Roman" w:hAnsi="Times New Roman"/>
          <w:color w:val="AAAAAA"/>
          <w:sz w:val="20"/>
        </w:rPr>
        <w:t>――――――――――――――――――――――――――――――――――――――――――――――――――――――――――――</w:t>
      </w:r>
    </w:p>
    <w:p>
      <w:r>
        <w:br w:type="page"/>
      </w:r>
    </w:p>
    <w:p>
      <w:pPr>
        <w:pStyle w:val="Heading1"/>
      </w:pPr>
      <w:r>
        <w:t>Necrotizing Enterocolitis</w:t>
      </w:r>
    </w:p>
    <w:p>
      <w:pPr>
        <w:spacing w:before="240" w:after="120"/>
      </w:pPr>
      <w:r>
        <w:rPr>
          <w:rFonts w:ascii="Times New Roman" w:hAnsi="Times New Roman"/>
          <w:b/>
          <w:sz w:val="22"/>
        </w:rPr>
        <w:t xml:space="preserve">Q 529:  </w:t>
      </w:r>
      <w:r>
        <w:rPr>
          <w:rFonts w:ascii="Times New Roman" w:hAnsi="Times New Roman"/>
          <w:b/>
          <w:sz w:val="22"/>
        </w:rPr>
        <w:t>What is necrotizing enterocolitis characterized by?</w:t>
      </w:r>
    </w:p>
    <w:p>
      <w:pPr>
        <w:spacing w:after="60"/>
        <w:ind w:left="720"/>
      </w:pPr>
      <w:r>
        <w:rPr>
          <w:rFonts w:ascii="Times New Roman" w:hAnsi="Times New Roman"/>
          <w:b w:val="0"/>
          <w:sz w:val="22"/>
        </w:rPr>
        <w:t xml:space="preserve">A.  </w:t>
      </w:r>
      <w:r>
        <w:rPr>
          <w:rFonts w:ascii="Times New Roman" w:hAnsi="Times New Roman"/>
          <w:b w:val="0"/>
          <w:sz w:val="22"/>
        </w:rPr>
        <w:t>Mucosal or transmural necrosis of the colon and/or intestine</w:t>
      </w:r>
    </w:p>
    <w:p>
      <w:pPr>
        <w:spacing w:after="60"/>
        <w:ind w:left="720"/>
      </w:pPr>
      <w:r>
        <w:rPr>
          <w:rFonts w:ascii="Times New Roman" w:hAnsi="Times New Roman"/>
          <w:b w:val="0"/>
          <w:sz w:val="22"/>
        </w:rPr>
        <w:t xml:space="preserve">B.  </w:t>
      </w:r>
      <w:r>
        <w:rPr>
          <w:rFonts w:ascii="Times New Roman" w:hAnsi="Times New Roman"/>
          <w:b w:val="0"/>
          <w:sz w:val="22"/>
        </w:rPr>
        <w:t>Inflammation limited to the esophagus</w:t>
      </w:r>
    </w:p>
    <w:p>
      <w:pPr>
        <w:spacing w:after="60"/>
        <w:ind w:left="720"/>
      </w:pPr>
      <w:r>
        <w:rPr>
          <w:rFonts w:ascii="Times New Roman" w:hAnsi="Times New Roman"/>
          <w:b w:val="0"/>
          <w:sz w:val="22"/>
        </w:rPr>
        <w:t xml:space="preserve">C.  </w:t>
      </w:r>
      <w:r>
        <w:rPr>
          <w:rFonts w:ascii="Times New Roman" w:hAnsi="Times New Roman"/>
          <w:b w:val="0"/>
          <w:sz w:val="22"/>
        </w:rPr>
        <w:t>Isolated gastric ulceration</w:t>
      </w:r>
    </w:p>
    <w:p>
      <w:pPr>
        <w:spacing w:after="60"/>
        <w:ind w:left="720"/>
      </w:pPr>
      <w:r>
        <w:rPr>
          <w:rFonts w:ascii="Times New Roman" w:hAnsi="Times New Roman"/>
          <w:b w:val="0"/>
          <w:sz w:val="22"/>
        </w:rPr>
        <w:t xml:space="preserve">D.  </w:t>
      </w:r>
      <w:r>
        <w:rPr>
          <w:rFonts w:ascii="Times New Roman" w:hAnsi="Times New Roman"/>
          <w:b w:val="0"/>
          <w:sz w:val="22"/>
        </w:rPr>
        <w:t>Hepatic necrosis</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NEC is characterized by intestinal necrosis affecting primarily the ileum and colon. It most commonly occurs in preterm infants but can also affect term infants with risk factors such as congenital heart disease or intrauterine growth restriction.</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530:  </w:t>
      </w:r>
      <w:r>
        <w:rPr>
          <w:rFonts w:ascii="Times New Roman" w:hAnsi="Times New Roman"/>
          <w:b/>
          <w:sz w:val="22"/>
        </w:rPr>
        <w:t>Which of the following is the single greatest risk factor for NEC?</w:t>
      </w:r>
    </w:p>
    <w:p>
      <w:pPr>
        <w:spacing w:after="60"/>
        <w:ind w:left="720"/>
      </w:pPr>
      <w:r>
        <w:rPr>
          <w:rFonts w:ascii="Times New Roman" w:hAnsi="Times New Roman"/>
          <w:b w:val="0"/>
          <w:sz w:val="22"/>
        </w:rPr>
        <w:t xml:space="preserve">A.  </w:t>
      </w:r>
      <w:r>
        <w:rPr>
          <w:rFonts w:ascii="Times New Roman" w:hAnsi="Times New Roman"/>
          <w:b w:val="0"/>
          <w:sz w:val="22"/>
        </w:rPr>
        <w:t>Prematurity</w:t>
      </w:r>
    </w:p>
    <w:p>
      <w:pPr>
        <w:spacing w:after="60"/>
        <w:ind w:left="720"/>
      </w:pPr>
      <w:r>
        <w:rPr>
          <w:rFonts w:ascii="Times New Roman" w:hAnsi="Times New Roman"/>
          <w:b w:val="0"/>
          <w:sz w:val="22"/>
        </w:rPr>
        <w:t xml:space="preserve">B.  </w:t>
      </w:r>
      <w:r>
        <w:rPr>
          <w:rFonts w:ascii="Times New Roman" w:hAnsi="Times New Roman"/>
          <w:b w:val="0"/>
          <w:sz w:val="22"/>
        </w:rPr>
        <w:t>Formula feeding</w:t>
      </w:r>
    </w:p>
    <w:p>
      <w:pPr>
        <w:spacing w:after="60"/>
        <w:ind w:left="720"/>
      </w:pPr>
      <w:r>
        <w:rPr>
          <w:rFonts w:ascii="Times New Roman" w:hAnsi="Times New Roman"/>
          <w:b w:val="0"/>
          <w:sz w:val="22"/>
        </w:rPr>
        <w:t xml:space="preserve">C.  </w:t>
      </w:r>
      <w:r>
        <w:rPr>
          <w:rFonts w:ascii="Times New Roman" w:hAnsi="Times New Roman"/>
          <w:b w:val="0"/>
          <w:sz w:val="22"/>
        </w:rPr>
        <w:t>Prolonged antibiotic use</w:t>
      </w:r>
    </w:p>
    <w:p>
      <w:pPr>
        <w:spacing w:after="60"/>
        <w:ind w:left="720"/>
      </w:pPr>
      <w:r>
        <w:rPr>
          <w:rFonts w:ascii="Times New Roman" w:hAnsi="Times New Roman"/>
          <w:b w:val="0"/>
          <w:sz w:val="22"/>
        </w:rPr>
        <w:t xml:space="preserve">D.  </w:t>
      </w:r>
      <w:r>
        <w:rPr>
          <w:rFonts w:ascii="Times New Roman" w:hAnsi="Times New Roman"/>
          <w:b w:val="0"/>
          <w:sz w:val="22"/>
        </w:rPr>
        <w:t>Congenital heart disease</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Prematurity is the single greatest risk factor for NEC, with incidence inversely proportional to gestational age. The immature intestinal mucosa, impaired immune function, and dysregulated microbiome in preterm infants predispose to mucosal injury and subsequent necrosis.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531:  </w:t>
      </w:r>
      <w:r>
        <w:rPr>
          <w:rFonts w:ascii="Times New Roman" w:hAnsi="Times New Roman"/>
          <w:b/>
          <w:sz w:val="22"/>
        </w:rPr>
        <w:t>Which modifiable risk factor is most strongly associated with NEC?</w:t>
      </w:r>
    </w:p>
    <w:p>
      <w:pPr>
        <w:spacing w:after="60"/>
        <w:ind w:left="720"/>
      </w:pPr>
      <w:r>
        <w:rPr>
          <w:rFonts w:ascii="Times New Roman" w:hAnsi="Times New Roman"/>
          <w:b w:val="0"/>
          <w:sz w:val="22"/>
        </w:rPr>
        <w:t xml:space="preserve">A.  </w:t>
      </w:r>
      <w:r>
        <w:rPr>
          <w:rFonts w:ascii="Times New Roman" w:hAnsi="Times New Roman"/>
          <w:b w:val="0"/>
          <w:sz w:val="22"/>
        </w:rPr>
        <w:t>Formula feeding</w:t>
      </w:r>
    </w:p>
    <w:p>
      <w:pPr>
        <w:spacing w:after="60"/>
        <w:ind w:left="720"/>
      </w:pPr>
      <w:r>
        <w:rPr>
          <w:rFonts w:ascii="Times New Roman" w:hAnsi="Times New Roman"/>
          <w:b w:val="0"/>
          <w:sz w:val="22"/>
        </w:rPr>
        <w:t xml:space="preserve">B.  </w:t>
      </w:r>
      <w:r>
        <w:rPr>
          <w:rFonts w:ascii="Times New Roman" w:hAnsi="Times New Roman"/>
          <w:b w:val="0"/>
          <w:sz w:val="22"/>
        </w:rPr>
        <w:t>Male sex</w:t>
      </w:r>
    </w:p>
    <w:p>
      <w:pPr>
        <w:spacing w:after="60"/>
        <w:ind w:left="720"/>
      </w:pPr>
      <w:r>
        <w:rPr>
          <w:rFonts w:ascii="Times New Roman" w:hAnsi="Times New Roman"/>
          <w:b w:val="0"/>
          <w:sz w:val="22"/>
        </w:rPr>
        <w:t xml:space="preserve">C.  </w:t>
      </w:r>
      <w:r>
        <w:rPr>
          <w:rFonts w:ascii="Times New Roman" w:hAnsi="Times New Roman"/>
          <w:b w:val="0"/>
          <w:sz w:val="22"/>
        </w:rPr>
        <w:t>Genetic polymorphisms</w:t>
      </w:r>
    </w:p>
    <w:p>
      <w:pPr>
        <w:spacing w:after="60"/>
        <w:ind w:left="720"/>
      </w:pPr>
      <w:r>
        <w:rPr>
          <w:rFonts w:ascii="Times New Roman" w:hAnsi="Times New Roman"/>
          <w:b w:val="0"/>
          <w:sz w:val="22"/>
        </w:rPr>
        <w:t xml:space="preserve">D.  </w:t>
      </w:r>
      <w:r>
        <w:rPr>
          <w:rFonts w:ascii="Times New Roman" w:hAnsi="Times New Roman"/>
          <w:b w:val="0"/>
          <w:sz w:val="22"/>
        </w:rPr>
        <w:t>Geographic location</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Formula feeding is a key modifiable risk factor. Compared to exclusive human milk feeding, formula feeding increases NEC risk due to lack of protective immunoglobulins, growth factors, and beneficial microbiome modulation present in breast milk.</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532:  </w:t>
      </w:r>
      <w:r>
        <w:rPr>
          <w:rFonts w:ascii="Times New Roman" w:hAnsi="Times New Roman"/>
          <w:b/>
          <w:sz w:val="22"/>
        </w:rPr>
        <w:t>What is the first step in the pathogenesis sequence of NEC?</w:t>
      </w:r>
    </w:p>
    <w:p>
      <w:pPr>
        <w:spacing w:after="60"/>
        <w:ind w:left="720"/>
      </w:pPr>
      <w:r>
        <w:rPr>
          <w:rFonts w:ascii="Times New Roman" w:hAnsi="Times New Roman"/>
          <w:b w:val="0"/>
          <w:sz w:val="22"/>
        </w:rPr>
        <w:t xml:space="preserve">A.  </w:t>
      </w:r>
      <w:r>
        <w:rPr>
          <w:rFonts w:ascii="Times New Roman" w:hAnsi="Times New Roman"/>
          <w:b w:val="0"/>
          <w:sz w:val="22"/>
        </w:rPr>
        <w:t>Intestinal mucosal injury</w:t>
      </w:r>
    </w:p>
    <w:p>
      <w:pPr>
        <w:spacing w:after="60"/>
        <w:ind w:left="720"/>
      </w:pPr>
      <w:r>
        <w:rPr>
          <w:rFonts w:ascii="Times New Roman" w:hAnsi="Times New Roman"/>
          <w:b w:val="0"/>
          <w:sz w:val="22"/>
        </w:rPr>
        <w:t xml:space="preserve">B.  </w:t>
      </w:r>
      <w:r>
        <w:rPr>
          <w:rFonts w:ascii="Times New Roman" w:hAnsi="Times New Roman"/>
          <w:b w:val="0"/>
          <w:sz w:val="22"/>
        </w:rPr>
        <w:t>Bacterial translocation</w:t>
      </w:r>
    </w:p>
    <w:p>
      <w:pPr>
        <w:spacing w:after="60"/>
        <w:ind w:left="720"/>
      </w:pPr>
      <w:r>
        <w:rPr>
          <w:rFonts w:ascii="Times New Roman" w:hAnsi="Times New Roman"/>
          <w:b w:val="0"/>
          <w:sz w:val="22"/>
        </w:rPr>
        <w:t xml:space="preserve">C.  </w:t>
      </w:r>
      <w:r>
        <w:rPr>
          <w:rFonts w:ascii="Times New Roman" w:hAnsi="Times New Roman"/>
          <w:b w:val="0"/>
          <w:sz w:val="22"/>
        </w:rPr>
        <w:t>Inflammatory cascade activation</w:t>
      </w:r>
    </w:p>
    <w:p>
      <w:pPr>
        <w:spacing w:after="60"/>
        <w:ind w:left="720"/>
      </w:pPr>
      <w:r>
        <w:rPr>
          <w:rFonts w:ascii="Times New Roman" w:hAnsi="Times New Roman"/>
          <w:b w:val="0"/>
          <w:sz w:val="22"/>
        </w:rPr>
        <w:t xml:space="preserve">D.  </w:t>
      </w:r>
      <w:r>
        <w:rPr>
          <w:rFonts w:ascii="Times New Roman" w:hAnsi="Times New Roman"/>
          <w:b w:val="0"/>
          <w:sz w:val="22"/>
        </w:rPr>
        <w:t>Tissue necrosis and perforation</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The pathogenesis sequence begins with intestinal mucosal injury (from ischemia, inflammation, or toxins), followed by bacterial translocation, inflammatory cascade activation, impaired mucosal blood flow, and ultimately tissue necrosis and perforation.</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533:  </w:t>
      </w:r>
      <w:r>
        <w:rPr>
          <w:rFonts w:ascii="Times New Roman" w:hAnsi="Times New Roman"/>
          <w:b/>
          <w:sz w:val="22"/>
        </w:rPr>
        <w:t>Which histological finding is characteristic of NEC?</w:t>
      </w:r>
    </w:p>
    <w:p>
      <w:pPr>
        <w:spacing w:after="60"/>
        <w:ind w:left="720"/>
      </w:pPr>
      <w:r>
        <w:rPr>
          <w:rFonts w:ascii="Times New Roman" w:hAnsi="Times New Roman"/>
          <w:b w:val="0"/>
          <w:sz w:val="22"/>
        </w:rPr>
        <w:t xml:space="preserve">A.  </w:t>
      </w:r>
      <w:r>
        <w:rPr>
          <w:rFonts w:ascii="Times New Roman" w:hAnsi="Times New Roman"/>
          <w:b w:val="0"/>
          <w:sz w:val="22"/>
        </w:rPr>
        <w:t>Transmural coagulation necrosis</w:t>
      </w:r>
    </w:p>
    <w:p>
      <w:pPr>
        <w:spacing w:after="60"/>
        <w:ind w:left="720"/>
      </w:pPr>
      <w:r>
        <w:rPr>
          <w:rFonts w:ascii="Times New Roman" w:hAnsi="Times New Roman"/>
          <w:b w:val="0"/>
          <w:sz w:val="22"/>
        </w:rPr>
        <w:t xml:space="preserve">B.  </w:t>
      </w:r>
      <w:r>
        <w:rPr>
          <w:rFonts w:ascii="Times New Roman" w:hAnsi="Times New Roman"/>
          <w:b w:val="0"/>
          <w:sz w:val="22"/>
        </w:rPr>
        <w:t>Fibrosis</w:t>
      </w:r>
    </w:p>
    <w:p>
      <w:pPr>
        <w:spacing w:after="60"/>
        <w:ind w:left="720"/>
      </w:pPr>
      <w:r>
        <w:rPr>
          <w:rFonts w:ascii="Times New Roman" w:hAnsi="Times New Roman"/>
          <w:b w:val="0"/>
          <w:sz w:val="22"/>
        </w:rPr>
        <w:t xml:space="preserve">C.  </w:t>
      </w:r>
      <w:r>
        <w:rPr>
          <w:rFonts w:ascii="Times New Roman" w:hAnsi="Times New Roman"/>
          <w:b w:val="0"/>
          <w:sz w:val="22"/>
        </w:rPr>
        <w:t>Granulomas</w:t>
      </w:r>
    </w:p>
    <w:p>
      <w:pPr>
        <w:spacing w:after="60"/>
        <w:ind w:left="720"/>
      </w:pPr>
      <w:r>
        <w:rPr>
          <w:rFonts w:ascii="Times New Roman" w:hAnsi="Times New Roman"/>
          <w:b w:val="0"/>
          <w:sz w:val="22"/>
        </w:rPr>
        <w:t xml:space="preserve">D.  </w:t>
      </w:r>
      <w:r>
        <w:rPr>
          <w:rFonts w:ascii="Times New Roman" w:hAnsi="Times New Roman"/>
          <w:b w:val="0"/>
          <w:sz w:val="22"/>
        </w:rPr>
        <w:t>Amyloid deposits</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Histopathological findings include transmural coagulation necrosis, submucosal gas cysts (pneumatosis intestinalis), bacterial invasion of the bowel wall, and acute inflammatory infiltrate with hemorrhage.</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534:  </w:t>
      </w:r>
      <w:r>
        <w:rPr>
          <w:rFonts w:ascii="Times New Roman" w:hAnsi="Times New Roman"/>
          <w:b/>
          <w:sz w:val="22"/>
        </w:rPr>
        <w:t>Which laboratory finding is a hallmark of severe NEC?</w:t>
      </w:r>
    </w:p>
    <w:p>
      <w:pPr>
        <w:spacing w:after="60"/>
        <w:ind w:left="720"/>
      </w:pPr>
      <w:r>
        <w:rPr>
          <w:rFonts w:ascii="Times New Roman" w:hAnsi="Times New Roman"/>
          <w:b w:val="0"/>
          <w:sz w:val="22"/>
        </w:rPr>
        <w:t xml:space="preserve">A.  </w:t>
      </w:r>
      <w:r>
        <w:rPr>
          <w:rFonts w:ascii="Times New Roman" w:hAnsi="Times New Roman"/>
          <w:b w:val="0"/>
          <w:sz w:val="22"/>
        </w:rPr>
        <w:t>Thrombocytopenia</w:t>
      </w:r>
    </w:p>
    <w:p>
      <w:pPr>
        <w:spacing w:after="60"/>
        <w:ind w:left="720"/>
      </w:pPr>
      <w:r>
        <w:rPr>
          <w:rFonts w:ascii="Times New Roman" w:hAnsi="Times New Roman"/>
          <w:b w:val="0"/>
          <w:sz w:val="22"/>
        </w:rPr>
        <w:t xml:space="preserve">B.  </w:t>
      </w:r>
      <w:r>
        <w:rPr>
          <w:rFonts w:ascii="Times New Roman" w:hAnsi="Times New Roman"/>
          <w:b w:val="0"/>
          <w:sz w:val="22"/>
        </w:rPr>
        <w:t>Hyperglycemia</w:t>
      </w:r>
    </w:p>
    <w:p>
      <w:pPr>
        <w:spacing w:after="60"/>
        <w:ind w:left="720"/>
      </w:pPr>
      <w:r>
        <w:rPr>
          <w:rFonts w:ascii="Times New Roman" w:hAnsi="Times New Roman"/>
          <w:b w:val="0"/>
          <w:sz w:val="22"/>
        </w:rPr>
        <w:t xml:space="preserve">C.  </w:t>
      </w:r>
      <w:r>
        <w:rPr>
          <w:rFonts w:ascii="Times New Roman" w:hAnsi="Times New Roman"/>
          <w:b w:val="0"/>
          <w:sz w:val="22"/>
        </w:rPr>
        <w:t>Hypocalcemia</w:t>
      </w:r>
    </w:p>
    <w:p>
      <w:pPr>
        <w:spacing w:after="60"/>
        <w:ind w:left="720"/>
      </w:pPr>
      <w:r>
        <w:rPr>
          <w:rFonts w:ascii="Times New Roman" w:hAnsi="Times New Roman"/>
          <w:b w:val="0"/>
          <w:sz w:val="22"/>
        </w:rPr>
        <w:t xml:space="preserve">D.  </w:t>
      </w:r>
      <w:r>
        <w:rPr>
          <w:rFonts w:ascii="Times New Roman" w:hAnsi="Times New Roman"/>
          <w:b w:val="0"/>
          <w:sz w:val="22"/>
        </w:rPr>
        <w:t>Elevated bilirubin</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Thrombocytopenia is a hallmark laboratory finding in NEC, indicating consumptive coagulopathy and bone marrow suppression. It often correlates with disease severity and predicts worse outcomes. Leukopenia and metabolic acidosis are also common.</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535:  </w:t>
      </w:r>
      <w:r>
        <w:rPr>
          <w:rFonts w:ascii="Times New Roman" w:hAnsi="Times New Roman"/>
          <w:b/>
          <w:sz w:val="22"/>
        </w:rPr>
        <w:t>What is a specific finding on abdominal X-ray for NEC?</w:t>
      </w:r>
    </w:p>
    <w:p>
      <w:pPr>
        <w:spacing w:after="60"/>
        <w:ind w:left="720"/>
      </w:pPr>
      <w:r>
        <w:rPr>
          <w:rFonts w:ascii="Times New Roman" w:hAnsi="Times New Roman"/>
          <w:b w:val="0"/>
          <w:sz w:val="22"/>
        </w:rPr>
        <w:t xml:space="preserve">A.  </w:t>
      </w:r>
      <w:r>
        <w:rPr>
          <w:rFonts w:ascii="Times New Roman" w:hAnsi="Times New Roman"/>
          <w:b w:val="0"/>
          <w:sz w:val="22"/>
        </w:rPr>
        <w:t>Pneumatosis intestinalis</w:t>
      </w:r>
    </w:p>
    <w:p>
      <w:pPr>
        <w:spacing w:after="60"/>
        <w:ind w:left="720"/>
      </w:pPr>
      <w:r>
        <w:rPr>
          <w:rFonts w:ascii="Times New Roman" w:hAnsi="Times New Roman"/>
          <w:b w:val="0"/>
          <w:sz w:val="22"/>
        </w:rPr>
        <w:t xml:space="preserve">B.  </w:t>
      </w:r>
      <w:r>
        <w:rPr>
          <w:rFonts w:ascii="Times New Roman" w:hAnsi="Times New Roman"/>
          <w:b w:val="0"/>
          <w:sz w:val="22"/>
        </w:rPr>
        <w:t>Calcifications</w:t>
      </w:r>
    </w:p>
    <w:p>
      <w:pPr>
        <w:spacing w:after="60"/>
        <w:ind w:left="720"/>
      </w:pPr>
      <w:r>
        <w:rPr>
          <w:rFonts w:ascii="Times New Roman" w:hAnsi="Times New Roman"/>
          <w:b w:val="0"/>
          <w:sz w:val="22"/>
        </w:rPr>
        <w:t xml:space="preserve">C.  </w:t>
      </w:r>
      <w:r>
        <w:rPr>
          <w:rFonts w:ascii="Times New Roman" w:hAnsi="Times New Roman"/>
          <w:b w:val="0"/>
          <w:sz w:val="22"/>
        </w:rPr>
        <w:t>Dilated ureters</w:t>
      </w:r>
    </w:p>
    <w:p>
      <w:pPr>
        <w:spacing w:after="60"/>
        <w:ind w:left="720"/>
      </w:pPr>
      <w:r>
        <w:rPr>
          <w:rFonts w:ascii="Times New Roman" w:hAnsi="Times New Roman"/>
          <w:b w:val="0"/>
          <w:sz w:val="22"/>
        </w:rPr>
        <w:t xml:space="preserve">D.  </w:t>
      </w:r>
      <w:r>
        <w:rPr>
          <w:rFonts w:ascii="Times New Roman" w:hAnsi="Times New Roman"/>
          <w:b w:val="0"/>
          <w:sz w:val="22"/>
        </w:rPr>
        <w:t>Osteopenia</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Abdominal X-ray findings include pneumatosis intestinalis (pathognomonic, representing intramural gas), portal venous gas (pneumatosis portalis), fixed dilated bowel loops, and pneumoperitoneum indicating perforation.</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536:  </w:t>
      </w:r>
      <w:r>
        <w:rPr>
          <w:rFonts w:ascii="Times New Roman" w:hAnsi="Times New Roman"/>
          <w:b/>
          <w:sz w:val="22"/>
        </w:rPr>
        <w:t>In Modified Bell's Staging Criteria, which stage requires surgical intervention?</w:t>
      </w:r>
    </w:p>
    <w:p>
      <w:pPr>
        <w:spacing w:after="60"/>
        <w:ind w:left="720"/>
      </w:pPr>
      <w:r>
        <w:rPr>
          <w:rFonts w:ascii="Times New Roman" w:hAnsi="Times New Roman"/>
          <w:b w:val="0"/>
          <w:sz w:val="22"/>
        </w:rPr>
        <w:t xml:space="preserve">A.  </w:t>
      </w:r>
      <w:r>
        <w:rPr>
          <w:rFonts w:ascii="Times New Roman" w:hAnsi="Times New Roman"/>
          <w:b w:val="0"/>
          <w:sz w:val="22"/>
        </w:rPr>
        <w:t>Stage III</w:t>
      </w:r>
    </w:p>
    <w:p>
      <w:pPr>
        <w:spacing w:after="60"/>
        <w:ind w:left="720"/>
      </w:pPr>
      <w:r>
        <w:rPr>
          <w:rFonts w:ascii="Times New Roman" w:hAnsi="Times New Roman"/>
          <w:b w:val="0"/>
          <w:sz w:val="22"/>
        </w:rPr>
        <w:t xml:space="preserve">B.  </w:t>
      </w:r>
      <w:r>
        <w:rPr>
          <w:rFonts w:ascii="Times New Roman" w:hAnsi="Times New Roman"/>
          <w:b w:val="0"/>
          <w:sz w:val="22"/>
        </w:rPr>
        <w:t>Stage I</w:t>
      </w:r>
    </w:p>
    <w:p>
      <w:pPr>
        <w:spacing w:after="60"/>
        <w:ind w:left="720"/>
      </w:pPr>
      <w:r>
        <w:rPr>
          <w:rFonts w:ascii="Times New Roman" w:hAnsi="Times New Roman"/>
          <w:b w:val="0"/>
          <w:sz w:val="22"/>
        </w:rPr>
        <w:t xml:space="preserve">C.  </w:t>
      </w:r>
      <w:r>
        <w:rPr>
          <w:rFonts w:ascii="Times New Roman" w:hAnsi="Times New Roman"/>
          <w:b w:val="0"/>
          <w:sz w:val="22"/>
        </w:rPr>
        <w:t>Stage II</w:t>
      </w:r>
    </w:p>
    <w:p>
      <w:pPr>
        <w:spacing w:after="60"/>
        <w:ind w:left="720"/>
      </w:pPr>
      <w:r>
        <w:rPr>
          <w:rFonts w:ascii="Times New Roman" w:hAnsi="Times New Roman"/>
          <w:b w:val="0"/>
          <w:sz w:val="22"/>
        </w:rPr>
        <w:t xml:space="preserve">D.  </w:t>
      </w:r>
      <w:r>
        <w:rPr>
          <w:rFonts w:ascii="Times New Roman" w:hAnsi="Times New Roman"/>
          <w:b w:val="0"/>
          <w:sz w:val="22"/>
        </w:rPr>
        <w:t>All stages</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Stage III represents advanced NEC with systemic illness (thrombocytopenia, metabolic acidosis) or intestinal perforation (pneumoperitoneum), often necessitating surgical intervention, though hemodynamically stable cases may initially be managed medically.</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537:  </w:t>
      </w:r>
      <w:r>
        <w:rPr>
          <w:rFonts w:ascii="Times New Roman" w:hAnsi="Times New Roman"/>
          <w:b/>
          <w:sz w:val="22"/>
        </w:rPr>
        <w:t>Which finding is an absolute indication for surgical intervention in NEC?</w:t>
      </w:r>
    </w:p>
    <w:p>
      <w:pPr>
        <w:spacing w:after="60"/>
        <w:ind w:left="720"/>
      </w:pPr>
      <w:r>
        <w:rPr>
          <w:rFonts w:ascii="Times New Roman" w:hAnsi="Times New Roman"/>
          <w:b w:val="0"/>
          <w:sz w:val="22"/>
        </w:rPr>
        <w:t xml:space="preserve">A.  </w:t>
      </w:r>
      <w:r>
        <w:rPr>
          <w:rFonts w:ascii="Times New Roman" w:hAnsi="Times New Roman"/>
          <w:b w:val="0"/>
          <w:sz w:val="22"/>
        </w:rPr>
        <w:t>Pneumoperitoneum</w:t>
      </w:r>
    </w:p>
    <w:p>
      <w:pPr>
        <w:spacing w:after="60"/>
        <w:ind w:left="720"/>
      </w:pPr>
      <w:r>
        <w:rPr>
          <w:rFonts w:ascii="Times New Roman" w:hAnsi="Times New Roman"/>
          <w:b w:val="0"/>
          <w:sz w:val="22"/>
        </w:rPr>
        <w:t xml:space="preserve">B.  </w:t>
      </w:r>
      <w:r>
        <w:rPr>
          <w:rFonts w:ascii="Times New Roman" w:hAnsi="Times New Roman"/>
          <w:b w:val="0"/>
          <w:sz w:val="22"/>
        </w:rPr>
        <w:t>Feeding intolerance</w:t>
      </w:r>
    </w:p>
    <w:p>
      <w:pPr>
        <w:spacing w:after="60"/>
        <w:ind w:left="720"/>
      </w:pPr>
      <w:r>
        <w:rPr>
          <w:rFonts w:ascii="Times New Roman" w:hAnsi="Times New Roman"/>
          <w:b w:val="0"/>
          <w:sz w:val="22"/>
        </w:rPr>
        <w:t xml:space="preserve">C.  </w:t>
      </w:r>
      <w:r>
        <w:rPr>
          <w:rFonts w:ascii="Times New Roman" w:hAnsi="Times New Roman"/>
          <w:b w:val="0"/>
          <w:sz w:val="22"/>
        </w:rPr>
        <w:t>Thrombocytopenia</w:t>
      </w:r>
    </w:p>
    <w:p>
      <w:pPr>
        <w:spacing w:after="60"/>
        <w:ind w:left="720"/>
      </w:pPr>
      <w:r>
        <w:rPr>
          <w:rFonts w:ascii="Times New Roman" w:hAnsi="Times New Roman"/>
          <w:b w:val="0"/>
          <w:sz w:val="22"/>
        </w:rPr>
        <w:t xml:space="preserve">D.  </w:t>
      </w:r>
      <w:r>
        <w:rPr>
          <w:rFonts w:ascii="Times New Roman" w:hAnsi="Times New Roman"/>
          <w:b w:val="0"/>
          <w:sz w:val="22"/>
        </w:rPr>
        <w:t>Elevated CRP</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Pneumoperitoneum is an absolute indication for surgical intervention in NEC, as it signifies intestinal perforation. Other surgical indications include clinical deterioration despite maximal medical therapy and positive paracentesis (brown fluid indicating necrosis).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538:  </w:t>
      </w:r>
      <w:r>
        <w:rPr>
          <w:rFonts w:ascii="Times New Roman" w:hAnsi="Times New Roman"/>
          <w:b/>
          <w:sz w:val="22"/>
        </w:rPr>
        <w:t>According to current neonatal guidelines, what is the typical recommended duration of broad-spectrum antibiotic therapy for medically managed NEC?</w:t>
      </w:r>
    </w:p>
    <w:p>
      <w:pPr>
        <w:spacing w:after="60"/>
        <w:ind w:left="720"/>
      </w:pPr>
      <w:r>
        <w:rPr>
          <w:rFonts w:ascii="Times New Roman" w:hAnsi="Times New Roman"/>
          <w:b w:val="0"/>
          <w:sz w:val="22"/>
        </w:rPr>
        <w:t xml:space="preserve">A.  </w:t>
      </w:r>
      <w:r>
        <w:rPr>
          <w:rFonts w:ascii="Times New Roman" w:hAnsi="Times New Roman"/>
          <w:b w:val="0"/>
          <w:sz w:val="22"/>
        </w:rPr>
        <w:t>7-10 days</w:t>
      </w:r>
    </w:p>
    <w:p>
      <w:pPr>
        <w:spacing w:after="60"/>
        <w:ind w:left="720"/>
      </w:pPr>
      <w:r>
        <w:rPr>
          <w:rFonts w:ascii="Times New Roman" w:hAnsi="Times New Roman"/>
          <w:b w:val="0"/>
          <w:sz w:val="22"/>
        </w:rPr>
        <w:t xml:space="preserve">B.  </w:t>
      </w:r>
      <w:r>
        <w:rPr>
          <w:rFonts w:ascii="Times New Roman" w:hAnsi="Times New Roman"/>
          <w:b w:val="0"/>
          <w:sz w:val="22"/>
        </w:rPr>
        <w:t>10-14 days</w:t>
      </w:r>
    </w:p>
    <w:p>
      <w:pPr>
        <w:spacing w:after="60"/>
        <w:ind w:left="720"/>
      </w:pPr>
      <w:r>
        <w:rPr>
          <w:rFonts w:ascii="Times New Roman" w:hAnsi="Times New Roman"/>
          <w:b w:val="0"/>
          <w:sz w:val="22"/>
        </w:rPr>
        <w:t xml:space="preserve">C.  </w:t>
      </w:r>
      <w:r>
        <w:rPr>
          <w:rFonts w:ascii="Times New Roman" w:hAnsi="Times New Roman"/>
          <w:b w:val="0"/>
          <w:sz w:val="22"/>
        </w:rPr>
        <w:t>14-21 days</w:t>
      </w:r>
    </w:p>
    <w:p>
      <w:pPr>
        <w:spacing w:after="60"/>
        <w:ind w:left="720"/>
      </w:pPr>
      <w:r>
        <w:rPr>
          <w:rFonts w:ascii="Times New Roman" w:hAnsi="Times New Roman"/>
          <w:b w:val="0"/>
          <w:sz w:val="22"/>
        </w:rPr>
        <w:t xml:space="preserve">D.  </w:t>
      </w:r>
      <w:r>
        <w:rPr>
          <w:rFonts w:ascii="Times New Roman" w:hAnsi="Times New Roman"/>
          <w:b w:val="0"/>
          <w:sz w:val="22"/>
        </w:rPr>
        <w:t>Until clinical resolution plus 7 days</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Broad-spectrum antibiotics are typically administered for 10-14 days in NEC. Duration may be extended to 14-21 days in severe cases or adjusted based on clinical response, blood culture results, and normalization of inflammatory markers.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539:  </w:t>
      </w:r>
      <w:r>
        <w:rPr>
          <w:rFonts w:ascii="Times New Roman" w:hAnsi="Times New Roman"/>
          <w:b/>
          <w:sz w:val="22"/>
        </w:rPr>
        <w:t>How much does human milk feeding reduce the incidence of NEC compared to formula feeding?</w:t>
      </w:r>
    </w:p>
    <w:p>
      <w:pPr>
        <w:spacing w:after="60"/>
        <w:ind w:left="720"/>
      </w:pPr>
      <w:r>
        <w:rPr>
          <w:rFonts w:ascii="Times New Roman" w:hAnsi="Times New Roman"/>
          <w:b w:val="0"/>
          <w:sz w:val="22"/>
        </w:rPr>
        <w:t xml:space="preserve">A.  </w:t>
      </w:r>
      <w:r>
        <w:rPr>
          <w:rFonts w:ascii="Times New Roman" w:hAnsi="Times New Roman"/>
          <w:b w:val="0"/>
          <w:sz w:val="22"/>
        </w:rPr>
        <w:t>50-80%</w:t>
      </w:r>
    </w:p>
    <w:p>
      <w:pPr>
        <w:spacing w:after="60"/>
        <w:ind w:left="720"/>
      </w:pPr>
      <w:r>
        <w:rPr>
          <w:rFonts w:ascii="Times New Roman" w:hAnsi="Times New Roman"/>
          <w:b w:val="0"/>
          <w:sz w:val="22"/>
        </w:rPr>
        <w:t xml:space="preserve">B.  </w:t>
      </w:r>
      <w:r>
        <w:rPr>
          <w:rFonts w:ascii="Times New Roman" w:hAnsi="Times New Roman"/>
          <w:b w:val="0"/>
          <w:sz w:val="22"/>
        </w:rPr>
        <w:t>10-20%</w:t>
      </w:r>
    </w:p>
    <w:p>
      <w:pPr>
        <w:spacing w:after="60"/>
        <w:ind w:left="720"/>
      </w:pPr>
      <w:r>
        <w:rPr>
          <w:rFonts w:ascii="Times New Roman" w:hAnsi="Times New Roman"/>
          <w:b w:val="0"/>
          <w:sz w:val="22"/>
        </w:rPr>
        <w:t xml:space="preserve">C.  </w:t>
      </w:r>
      <w:r>
        <w:rPr>
          <w:rFonts w:ascii="Times New Roman" w:hAnsi="Times New Roman"/>
          <w:b w:val="0"/>
          <w:sz w:val="22"/>
        </w:rPr>
        <w:t>30-40%</w:t>
      </w:r>
    </w:p>
    <w:p>
      <w:pPr>
        <w:spacing w:after="60"/>
        <w:ind w:left="720"/>
      </w:pPr>
      <w:r>
        <w:rPr>
          <w:rFonts w:ascii="Times New Roman" w:hAnsi="Times New Roman"/>
          <w:b w:val="0"/>
          <w:sz w:val="22"/>
        </w:rPr>
        <w:t xml:space="preserve">D.  </w:t>
      </w:r>
      <w:r>
        <w:rPr>
          <w:rFonts w:ascii="Times New Roman" w:hAnsi="Times New Roman"/>
          <w:b w:val="0"/>
          <w:sz w:val="22"/>
        </w:rPr>
        <w:t>90-100%</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Exclusive human milk feeding reduces NEC incidence by 50-80% compared to formula feeding. This protective effect is dose-dependent, with any amount of human milk providing benefit. Colostrum and expressed breast milk contain immunoglobulins, growth factors, and promote beneficial microbiome development.</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540:  </w:t>
      </w:r>
      <w:r>
        <w:rPr>
          <w:rFonts w:ascii="Times New Roman" w:hAnsi="Times New Roman"/>
          <w:b/>
          <w:sz w:val="22"/>
        </w:rPr>
        <w:t>Which preventive strategy is considered the most effective for reducing NEC incidence?</w:t>
      </w:r>
    </w:p>
    <w:p>
      <w:pPr>
        <w:spacing w:after="60"/>
        <w:ind w:left="720"/>
      </w:pPr>
      <w:r>
        <w:rPr>
          <w:rFonts w:ascii="Times New Roman" w:hAnsi="Times New Roman"/>
          <w:b w:val="0"/>
          <w:sz w:val="22"/>
        </w:rPr>
        <w:t xml:space="preserve">A.  </w:t>
      </w:r>
      <w:r>
        <w:rPr>
          <w:rFonts w:ascii="Times New Roman" w:hAnsi="Times New Roman"/>
          <w:b w:val="0"/>
          <w:sz w:val="22"/>
        </w:rPr>
        <w:t>Human milk feeding</w:t>
      </w:r>
    </w:p>
    <w:p>
      <w:pPr>
        <w:spacing w:after="60"/>
        <w:ind w:left="720"/>
      </w:pPr>
      <w:r>
        <w:rPr>
          <w:rFonts w:ascii="Times New Roman" w:hAnsi="Times New Roman"/>
          <w:b w:val="0"/>
          <w:sz w:val="22"/>
        </w:rPr>
        <w:t xml:space="preserve">B.  </w:t>
      </w:r>
      <w:r>
        <w:rPr>
          <w:rFonts w:ascii="Times New Roman" w:hAnsi="Times New Roman"/>
          <w:b w:val="0"/>
          <w:sz w:val="22"/>
        </w:rPr>
        <w:t>Antibiotic prophylaxis</w:t>
      </w:r>
    </w:p>
    <w:p>
      <w:pPr>
        <w:spacing w:after="60"/>
        <w:ind w:left="720"/>
      </w:pPr>
      <w:r>
        <w:rPr>
          <w:rFonts w:ascii="Times New Roman" w:hAnsi="Times New Roman"/>
          <w:b w:val="0"/>
          <w:sz w:val="22"/>
        </w:rPr>
        <w:t xml:space="preserve">C.  </w:t>
      </w:r>
      <w:r>
        <w:rPr>
          <w:rFonts w:ascii="Times New Roman" w:hAnsi="Times New Roman"/>
          <w:b w:val="0"/>
          <w:sz w:val="22"/>
        </w:rPr>
        <w:t>Early enteral feeding</w:t>
      </w:r>
    </w:p>
    <w:p>
      <w:pPr>
        <w:spacing w:after="60"/>
        <w:ind w:left="720"/>
      </w:pPr>
      <w:r>
        <w:rPr>
          <w:rFonts w:ascii="Times New Roman" w:hAnsi="Times New Roman"/>
          <w:b w:val="0"/>
          <w:sz w:val="22"/>
        </w:rPr>
        <w:t xml:space="preserve">D.  </w:t>
      </w:r>
      <w:r>
        <w:rPr>
          <w:rFonts w:ascii="Times New Roman" w:hAnsi="Times New Roman"/>
          <w:b w:val="0"/>
          <w:sz w:val="22"/>
        </w:rPr>
        <w:t>Vitamin supplementation</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Human milk feeding is the most effective preventive strategy for reducing NEC incidence. While probiotics show benefit, human milk provides multifactorial protection through immunomodulation, antimicrobial factors, and optimal nutrition. Early trophic feeding with human milk is recommended when possible.</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541:  </w:t>
      </w:r>
      <w:r>
        <w:rPr>
          <w:rFonts w:ascii="Times New Roman" w:hAnsi="Times New Roman"/>
          <w:b/>
          <w:sz w:val="22"/>
        </w:rPr>
        <w:t>What effect does probiotic supplementation have on NEC incidence according to meta-analyses?</w:t>
      </w:r>
    </w:p>
    <w:p>
      <w:pPr>
        <w:spacing w:after="60"/>
        <w:ind w:left="720"/>
      </w:pPr>
      <w:r>
        <w:rPr>
          <w:rFonts w:ascii="Times New Roman" w:hAnsi="Times New Roman"/>
          <w:b w:val="0"/>
          <w:sz w:val="22"/>
        </w:rPr>
        <w:t xml:space="preserve">A.  </w:t>
      </w:r>
      <w:r>
        <w:rPr>
          <w:rFonts w:ascii="Times New Roman" w:hAnsi="Times New Roman"/>
          <w:b w:val="0"/>
          <w:sz w:val="22"/>
        </w:rPr>
        <w:t>Reduces incidence and mortality</w:t>
      </w:r>
    </w:p>
    <w:p>
      <w:pPr>
        <w:spacing w:after="60"/>
        <w:ind w:left="720"/>
      </w:pPr>
      <w:r>
        <w:rPr>
          <w:rFonts w:ascii="Times New Roman" w:hAnsi="Times New Roman"/>
          <w:b w:val="0"/>
          <w:sz w:val="22"/>
        </w:rPr>
        <w:t xml:space="preserve">B.  </w:t>
      </w:r>
      <w:r>
        <w:rPr>
          <w:rFonts w:ascii="Times New Roman" w:hAnsi="Times New Roman"/>
          <w:b w:val="0"/>
          <w:sz w:val="22"/>
        </w:rPr>
        <w:t>Increases incidence</w:t>
      </w:r>
    </w:p>
    <w:p>
      <w:pPr>
        <w:spacing w:after="60"/>
        <w:ind w:left="720"/>
      </w:pPr>
      <w:r>
        <w:rPr>
          <w:rFonts w:ascii="Times New Roman" w:hAnsi="Times New Roman"/>
          <w:b w:val="0"/>
          <w:sz w:val="22"/>
        </w:rPr>
        <w:t xml:space="preserve">C.  </w:t>
      </w:r>
      <w:r>
        <w:rPr>
          <w:rFonts w:ascii="Times New Roman" w:hAnsi="Times New Roman"/>
          <w:b w:val="0"/>
          <w:sz w:val="22"/>
        </w:rPr>
        <w:t>No significant effect</w:t>
      </w:r>
    </w:p>
    <w:p>
      <w:pPr>
        <w:spacing w:after="60"/>
        <w:ind w:left="720"/>
      </w:pPr>
      <w:r>
        <w:rPr>
          <w:rFonts w:ascii="Times New Roman" w:hAnsi="Times New Roman"/>
          <w:b w:val="0"/>
          <w:sz w:val="22"/>
        </w:rPr>
        <w:t xml:space="preserve">D.  </w:t>
      </w:r>
      <w:r>
        <w:rPr>
          <w:rFonts w:ascii="Times New Roman" w:hAnsi="Times New Roman"/>
          <w:b w:val="0"/>
          <w:sz w:val="22"/>
        </w:rPr>
        <w:t>Only reduces mortality without affecting incidence</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Probiotic supplementation reduces both NEC incidence and mortality in preterm infants, as confirmed by multiple meta-analyses. However, recent guidelines note conflicting evidence and safety concerns in extremely preterm infants, recommending use only in specific populations with careful monitoring.</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542:  </w:t>
      </w:r>
      <w:r>
        <w:rPr>
          <w:rFonts w:ascii="Times New Roman" w:hAnsi="Times New Roman"/>
          <w:b/>
          <w:sz w:val="22"/>
        </w:rPr>
        <w:t>What is the typical timing for performing a contrast enema in postoperative follow-up for NEC?</w:t>
      </w:r>
    </w:p>
    <w:p>
      <w:pPr>
        <w:spacing w:after="60"/>
        <w:ind w:left="720"/>
      </w:pPr>
      <w:r>
        <w:rPr>
          <w:rFonts w:ascii="Times New Roman" w:hAnsi="Times New Roman"/>
          <w:b w:val="0"/>
          <w:sz w:val="22"/>
        </w:rPr>
        <w:t xml:space="preserve">A.  </w:t>
      </w:r>
      <w:r>
        <w:rPr>
          <w:rFonts w:ascii="Times New Roman" w:hAnsi="Times New Roman"/>
          <w:b w:val="0"/>
          <w:sz w:val="22"/>
        </w:rPr>
        <w:t>6-8 weeks post-operatively</w:t>
      </w:r>
    </w:p>
    <w:p>
      <w:pPr>
        <w:spacing w:after="60"/>
        <w:ind w:left="720"/>
      </w:pPr>
      <w:r>
        <w:rPr>
          <w:rFonts w:ascii="Times New Roman" w:hAnsi="Times New Roman"/>
          <w:b w:val="0"/>
          <w:sz w:val="22"/>
        </w:rPr>
        <w:t xml:space="preserve">B.  </w:t>
      </w:r>
      <w:r>
        <w:rPr>
          <w:rFonts w:ascii="Times New Roman" w:hAnsi="Times New Roman"/>
          <w:b w:val="0"/>
          <w:sz w:val="22"/>
        </w:rPr>
        <w:t>Immediately after surgery</w:t>
      </w:r>
    </w:p>
    <w:p>
      <w:pPr>
        <w:spacing w:after="60"/>
        <w:ind w:left="720"/>
      </w:pPr>
      <w:r>
        <w:rPr>
          <w:rFonts w:ascii="Times New Roman" w:hAnsi="Times New Roman"/>
          <w:b w:val="0"/>
          <w:sz w:val="22"/>
        </w:rPr>
        <w:t xml:space="preserve">C.  </w:t>
      </w:r>
      <w:r>
        <w:rPr>
          <w:rFonts w:ascii="Times New Roman" w:hAnsi="Times New Roman"/>
          <w:b w:val="0"/>
          <w:sz w:val="22"/>
        </w:rPr>
        <w:t>1 year post-operatively</w:t>
      </w:r>
    </w:p>
    <w:p>
      <w:pPr>
        <w:spacing w:after="60"/>
        <w:ind w:left="720"/>
      </w:pPr>
      <w:r>
        <w:rPr>
          <w:rFonts w:ascii="Times New Roman" w:hAnsi="Times New Roman"/>
          <w:b w:val="0"/>
          <w:sz w:val="22"/>
        </w:rPr>
        <w:t xml:space="preserve">D.  </w:t>
      </w:r>
      <w:r>
        <w:rPr>
          <w:rFonts w:ascii="Times New Roman" w:hAnsi="Times New Roman"/>
          <w:b w:val="0"/>
          <w:sz w:val="22"/>
        </w:rPr>
        <w:t>2-4 weeks post-operatively</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A contrast enema is performed 6-8 weeks post-operatively to evaluate for intestinal stricture at the NEC site before stoma reversal. Approximately 20-30% of surgical NEC patients develop strictures requiring resection or dilation. Contrast study identifies the location and severity of strictures to guide surgical planning.</w:t>
      </w:r>
    </w:p>
    <w:p>
      <w:pPr>
        <w:spacing w:before="160" w:after="160"/>
      </w:pPr>
      <w:r>
        <w:rPr>
          <w:rFonts w:ascii="Times New Roman" w:hAnsi="Times New Roman"/>
          <w:color w:val="AAAAAA"/>
          <w:sz w:val="20"/>
        </w:rPr>
        <w:t>――――――――――――――――――――――――――――――――――――――――――――――――――――――――――――</w:t>
      </w:r>
    </w:p>
    <w:p>
      <w:r>
        <w:br w:type="page"/>
      </w:r>
    </w:p>
    <w:p>
      <w:pPr>
        <w:pStyle w:val="Heading1"/>
      </w:pPr>
      <w:r>
        <w:t>Anorectal Malformations</w:t>
      </w:r>
    </w:p>
    <w:p>
      <w:pPr>
        <w:spacing w:before="240" w:after="120"/>
      </w:pPr>
      <w:r>
        <w:rPr>
          <w:rFonts w:ascii="Times New Roman" w:hAnsi="Times New Roman"/>
          <w:b/>
          <w:sz w:val="22"/>
        </w:rPr>
        <w:t xml:space="preserve">Q 543:  </w:t>
      </w:r>
      <w:r>
        <w:rPr>
          <w:rFonts w:ascii="Times New Roman" w:hAnsi="Times New Roman"/>
          <w:b/>
          <w:sz w:val="22"/>
        </w:rPr>
        <w:t>During which weeks of gestation does the embryological disruption leading to ARM occur?</w:t>
      </w:r>
    </w:p>
    <w:p>
      <w:pPr>
        <w:spacing w:after="60"/>
        <w:ind w:left="720"/>
      </w:pPr>
      <w:r>
        <w:rPr>
          <w:rFonts w:ascii="Times New Roman" w:hAnsi="Times New Roman"/>
          <w:b w:val="0"/>
          <w:sz w:val="22"/>
        </w:rPr>
        <w:t xml:space="preserve">A.  </w:t>
      </w:r>
      <w:r>
        <w:rPr>
          <w:rFonts w:ascii="Times New Roman" w:hAnsi="Times New Roman"/>
          <w:b w:val="0"/>
          <w:sz w:val="22"/>
        </w:rPr>
        <w:t>Between the 1st and 2nd weeks</w:t>
      </w:r>
    </w:p>
    <w:p>
      <w:pPr>
        <w:spacing w:after="60"/>
        <w:ind w:left="720"/>
      </w:pPr>
      <w:r>
        <w:rPr>
          <w:rFonts w:ascii="Times New Roman" w:hAnsi="Times New Roman"/>
          <w:b w:val="0"/>
          <w:sz w:val="22"/>
        </w:rPr>
        <w:t xml:space="preserve">B.  </w:t>
      </w:r>
      <w:r>
        <w:rPr>
          <w:rFonts w:ascii="Times New Roman" w:hAnsi="Times New Roman"/>
          <w:b w:val="0"/>
          <w:sz w:val="22"/>
        </w:rPr>
        <w:t>Between the 4th and 8th weeks</w:t>
      </w:r>
    </w:p>
    <w:p>
      <w:pPr>
        <w:spacing w:after="60"/>
        <w:ind w:left="720"/>
      </w:pPr>
      <w:r>
        <w:rPr>
          <w:rFonts w:ascii="Times New Roman" w:hAnsi="Times New Roman"/>
          <w:b w:val="0"/>
          <w:sz w:val="22"/>
        </w:rPr>
        <w:t xml:space="preserve">C.  </w:t>
      </w:r>
      <w:r>
        <w:rPr>
          <w:rFonts w:ascii="Times New Roman" w:hAnsi="Times New Roman"/>
          <w:b w:val="0"/>
          <w:sz w:val="22"/>
        </w:rPr>
        <w:t>Between the 10th and 12th weeks</w:t>
      </w:r>
    </w:p>
    <w:p>
      <w:pPr>
        <w:spacing w:after="60"/>
        <w:ind w:left="720"/>
      </w:pPr>
      <w:r>
        <w:rPr>
          <w:rFonts w:ascii="Times New Roman" w:hAnsi="Times New Roman"/>
          <w:b w:val="0"/>
          <w:sz w:val="22"/>
        </w:rPr>
        <w:t xml:space="preserve">D.  </w:t>
      </w:r>
      <w:r>
        <w:rPr>
          <w:rFonts w:ascii="Times New Roman" w:hAnsi="Times New Roman"/>
          <w:b w:val="0"/>
          <w:sz w:val="22"/>
        </w:rPr>
        <w:t>After the 20th week</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The etiology of ARM involves a disruption in the complex embryological development of the hindgut, cloaca, and urogenital sinus between the 4th and 8th weeks of gestation. ARM results from the failed descent and separation of the hindgut from the urogenital tract by the urorectal septum.</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544:  </w:t>
      </w:r>
      <w:r>
        <w:rPr>
          <w:rFonts w:ascii="Times New Roman" w:hAnsi="Times New Roman"/>
          <w:b/>
          <w:sz w:val="22"/>
        </w:rPr>
        <w:t>Which syndrome is the most common association in ARM patients?</w:t>
      </w:r>
    </w:p>
    <w:p>
      <w:pPr>
        <w:spacing w:after="60"/>
        <w:ind w:left="720"/>
      </w:pPr>
      <w:r>
        <w:rPr>
          <w:rFonts w:ascii="Times New Roman" w:hAnsi="Times New Roman"/>
          <w:b w:val="0"/>
          <w:sz w:val="22"/>
        </w:rPr>
        <w:t xml:space="preserve">A.  </w:t>
      </w:r>
      <w:r>
        <w:rPr>
          <w:rFonts w:ascii="Times New Roman" w:hAnsi="Times New Roman"/>
          <w:b w:val="0"/>
          <w:sz w:val="22"/>
        </w:rPr>
        <w:t>Currarino Syndrome</w:t>
      </w:r>
    </w:p>
    <w:p>
      <w:pPr>
        <w:spacing w:after="60"/>
        <w:ind w:left="720"/>
      </w:pPr>
      <w:r>
        <w:rPr>
          <w:rFonts w:ascii="Times New Roman" w:hAnsi="Times New Roman"/>
          <w:b w:val="0"/>
          <w:sz w:val="22"/>
        </w:rPr>
        <w:t xml:space="preserve">B.  </w:t>
      </w:r>
      <w:r>
        <w:rPr>
          <w:rFonts w:ascii="Times New Roman" w:hAnsi="Times New Roman"/>
          <w:b w:val="0"/>
          <w:sz w:val="22"/>
        </w:rPr>
        <w:t>Townes-Brocks Syndrome</w:t>
      </w:r>
    </w:p>
    <w:p>
      <w:pPr>
        <w:spacing w:after="60"/>
        <w:ind w:left="720"/>
      </w:pPr>
      <w:r>
        <w:rPr>
          <w:rFonts w:ascii="Times New Roman" w:hAnsi="Times New Roman"/>
          <w:b w:val="0"/>
          <w:sz w:val="22"/>
        </w:rPr>
        <w:t xml:space="preserve">C.  </w:t>
      </w:r>
      <w:r>
        <w:rPr>
          <w:rFonts w:ascii="Times New Roman" w:hAnsi="Times New Roman"/>
          <w:b w:val="0"/>
          <w:sz w:val="22"/>
        </w:rPr>
        <w:t>VACTERL/VATER association</w:t>
      </w:r>
    </w:p>
    <w:p>
      <w:pPr>
        <w:spacing w:after="60"/>
        <w:ind w:left="720"/>
      </w:pPr>
      <w:r>
        <w:rPr>
          <w:rFonts w:ascii="Times New Roman" w:hAnsi="Times New Roman"/>
          <w:b w:val="0"/>
          <w:sz w:val="22"/>
        </w:rPr>
        <w:t xml:space="preserve">D.  </w:t>
      </w:r>
      <w:r>
        <w:rPr>
          <w:rFonts w:ascii="Times New Roman" w:hAnsi="Times New Roman"/>
          <w:b w:val="0"/>
          <w:sz w:val="22"/>
        </w:rPr>
        <w:t>Cat-eye syndrome</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VACTERL/VATER association is the most common association, present in approximately 20-30% of ARM patients.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545:  </w:t>
      </w:r>
      <w:r>
        <w:rPr>
          <w:rFonts w:ascii="Times New Roman" w:hAnsi="Times New Roman"/>
          <w:b/>
          <w:sz w:val="22"/>
        </w:rPr>
        <w:t>Which sign suggests a high lesion in ARM?</w:t>
      </w:r>
    </w:p>
    <w:p>
      <w:pPr>
        <w:spacing w:after="60"/>
        <w:ind w:left="720"/>
      </w:pPr>
      <w:r>
        <w:rPr>
          <w:rFonts w:ascii="Times New Roman" w:hAnsi="Times New Roman"/>
          <w:b w:val="0"/>
          <w:sz w:val="22"/>
        </w:rPr>
        <w:t xml:space="preserve">A.  </w:t>
      </w:r>
      <w:r>
        <w:rPr>
          <w:rFonts w:ascii="Times New Roman" w:hAnsi="Times New Roman"/>
          <w:b w:val="0"/>
          <w:sz w:val="22"/>
        </w:rPr>
        <w:t>Bucket handle malformation</w:t>
      </w:r>
    </w:p>
    <w:p>
      <w:pPr>
        <w:spacing w:after="60"/>
        <w:ind w:left="720"/>
      </w:pPr>
      <w:r>
        <w:rPr>
          <w:rFonts w:ascii="Times New Roman" w:hAnsi="Times New Roman"/>
          <w:b w:val="0"/>
          <w:sz w:val="22"/>
        </w:rPr>
        <w:t xml:space="preserve">B.  </w:t>
      </w:r>
      <w:r>
        <w:rPr>
          <w:rFonts w:ascii="Times New Roman" w:hAnsi="Times New Roman"/>
          <w:b w:val="0"/>
          <w:sz w:val="22"/>
        </w:rPr>
        <w:t>Meconium in urine' and 'Flat rocker-bottom perineum</w:t>
      </w:r>
    </w:p>
    <w:p>
      <w:pPr>
        <w:spacing w:after="60"/>
        <w:ind w:left="720"/>
      </w:pPr>
      <w:r>
        <w:rPr>
          <w:rFonts w:ascii="Times New Roman" w:hAnsi="Times New Roman"/>
          <w:b w:val="0"/>
          <w:sz w:val="22"/>
        </w:rPr>
        <w:t xml:space="preserve">C.  </w:t>
      </w:r>
      <w:r>
        <w:rPr>
          <w:rFonts w:ascii="Times New Roman" w:hAnsi="Times New Roman"/>
          <w:b w:val="0"/>
          <w:sz w:val="22"/>
        </w:rPr>
        <w:t>Anal skin tag</w:t>
      </w:r>
    </w:p>
    <w:p>
      <w:pPr>
        <w:spacing w:after="60"/>
        <w:ind w:left="720"/>
      </w:pPr>
      <w:r>
        <w:rPr>
          <w:rFonts w:ascii="Times New Roman" w:hAnsi="Times New Roman"/>
          <w:b w:val="0"/>
          <w:sz w:val="22"/>
        </w:rPr>
        <w:t xml:space="preserve">D.  </w:t>
      </w:r>
      <w:r>
        <w:rPr>
          <w:rFonts w:ascii="Times New Roman" w:hAnsi="Times New Roman"/>
          <w:b w:val="0"/>
          <w:sz w:val="22"/>
        </w:rPr>
        <w:t>Meconium in urine</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The classic sign for high lesions is meconium in urine (rectourinary fistula) with absence of perineal fistula. Additional sign is a flat 'rocker-bottom' perineum.</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546:  </w:t>
      </w:r>
      <w:r>
        <w:rPr>
          <w:rFonts w:ascii="Times New Roman" w:hAnsi="Times New Roman"/>
          <w:b/>
          <w:sz w:val="22"/>
        </w:rPr>
        <w:t>What percentage of ARM patients have associated anomalies?</w:t>
      </w:r>
    </w:p>
    <w:p>
      <w:pPr>
        <w:spacing w:after="60"/>
        <w:ind w:left="720"/>
      </w:pPr>
      <w:r>
        <w:rPr>
          <w:rFonts w:ascii="Times New Roman" w:hAnsi="Times New Roman"/>
          <w:b w:val="0"/>
          <w:sz w:val="22"/>
        </w:rPr>
        <w:t xml:space="preserve">A.  </w:t>
      </w:r>
      <w:r>
        <w:rPr>
          <w:rFonts w:ascii="Times New Roman" w:hAnsi="Times New Roman"/>
          <w:b w:val="0"/>
          <w:sz w:val="22"/>
        </w:rPr>
        <w:t>10-20%</w:t>
      </w:r>
    </w:p>
    <w:p>
      <w:pPr>
        <w:spacing w:after="60"/>
        <w:ind w:left="720"/>
      </w:pPr>
      <w:r>
        <w:rPr>
          <w:rFonts w:ascii="Times New Roman" w:hAnsi="Times New Roman"/>
          <w:b w:val="0"/>
          <w:sz w:val="22"/>
        </w:rPr>
        <w:t xml:space="preserve">B.  </w:t>
      </w:r>
      <w:r>
        <w:rPr>
          <w:rFonts w:ascii="Times New Roman" w:hAnsi="Times New Roman"/>
          <w:b w:val="0"/>
          <w:sz w:val="22"/>
        </w:rPr>
        <w:t>30-40%</w:t>
      </w:r>
    </w:p>
    <w:p>
      <w:pPr>
        <w:spacing w:after="60"/>
        <w:ind w:left="720"/>
      </w:pPr>
      <w:r>
        <w:rPr>
          <w:rFonts w:ascii="Times New Roman" w:hAnsi="Times New Roman"/>
          <w:b w:val="0"/>
          <w:sz w:val="22"/>
        </w:rPr>
        <w:t xml:space="preserve">C.  </w:t>
      </w:r>
      <w:r>
        <w:rPr>
          <w:rFonts w:ascii="Times New Roman" w:hAnsi="Times New Roman"/>
          <w:b w:val="0"/>
          <w:sz w:val="22"/>
        </w:rPr>
        <w:t>50-60%</w:t>
      </w:r>
    </w:p>
    <w:p>
      <w:pPr>
        <w:spacing w:after="60"/>
        <w:ind w:left="720"/>
      </w:pPr>
      <w:r>
        <w:rPr>
          <w:rFonts w:ascii="Times New Roman" w:hAnsi="Times New Roman"/>
          <w:b w:val="0"/>
          <w:sz w:val="22"/>
        </w:rPr>
        <w:t xml:space="preserve">D.  </w:t>
      </w:r>
      <w:r>
        <w:rPr>
          <w:rFonts w:ascii="Times New Roman" w:hAnsi="Times New Roman"/>
          <w:b w:val="0"/>
          <w:sz w:val="22"/>
        </w:rPr>
        <w:t>70-80%</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Up to 50-60% of patients have associated anomalies.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547:  </w:t>
      </w:r>
      <w:r>
        <w:rPr>
          <w:rFonts w:ascii="Times New Roman" w:hAnsi="Times New Roman"/>
          <w:b/>
          <w:sz w:val="22"/>
        </w:rPr>
        <w:t>What is the gold standard pre-operative study to define fistula anatomy in high/intermediate lesions?</w:t>
      </w:r>
    </w:p>
    <w:p>
      <w:pPr>
        <w:spacing w:after="60"/>
        <w:ind w:left="720"/>
      </w:pPr>
      <w:r>
        <w:rPr>
          <w:rFonts w:ascii="Times New Roman" w:hAnsi="Times New Roman"/>
          <w:b w:val="0"/>
          <w:sz w:val="22"/>
        </w:rPr>
        <w:t xml:space="preserve">A.  </w:t>
      </w:r>
      <w:r>
        <w:rPr>
          <w:rFonts w:ascii="Times New Roman" w:hAnsi="Times New Roman"/>
          <w:b w:val="0"/>
          <w:sz w:val="22"/>
        </w:rPr>
        <w:t>Invertogram</w:t>
      </w:r>
    </w:p>
    <w:p>
      <w:pPr>
        <w:spacing w:after="60"/>
        <w:ind w:left="720"/>
      </w:pPr>
      <w:r>
        <w:rPr>
          <w:rFonts w:ascii="Times New Roman" w:hAnsi="Times New Roman"/>
          <w:b w:val="0"/>
          <w:sz w:val="22"/>
        </w:rPr>
        <w:t xml:space="preserve">B.  </w:t>
      </w:r>
      <w:r>
        <w:rPr>
          <w:rFonts w:ascii="Times New Roman" w:hAnsi="Times New Roman"/>
          <w:b w:val="0"/>
          <w:sz w:val="22"/>
        </w:rPr>
        <w:t>Perineal Ultrasound</w:t>
      </w:r>
    </w:p>
    <w:p>
      <w:pPr>
        <w:spacing w:after="60"/>
        <w:ind w:left="720"/>
      </w:pPr>
      <w:r>
        <w:rPr>
          <w:rFonts w:ascii="Times New Roman" w:hAnsi="Times New Roman"/>
          <w:b w:val="0"/>
          <w:sz w:val="22"/>
        </w:rPr>
        <w:t xml:space="preserve">C.  </w:t>
      </w:r>
      <w:r>
        <w:rPr>
          <w:rFonts w:ascii="Times New Roman" w:hAnsi="Times New Roman"/>
          <w:b w:val="0"/>
          <w:sz w:val="22"/>
        </w:rPr>
        <w:t>Distal Colostogram</w:t>
      </w:r>
    </w:p>
    <w:p>
      <w:pPr>
        <w:spacing w:after="60"/>
        <w:ind w:left="720"/>
      </w:pPr>
      <w:r>
        <w:rPr>
          <w:rFonts w:ascii="Times New Roman" w:hAnsi="Times New Roman"/>
          <w:b w:val="0"/>
          <w:sz w:val="22"/>
        </w:rPr>
        <w:t xml:space="preserve">D.  </w:t>
      </w:r>
      <w:r>
        <w:rPr>
          <w:rFonts w:ascii="Times New Roman" w:hAnsi="Times New Roman"/>
          <w:b w:val="0"/>
          <w:sz w:val="22"/>
        </w:rPr>
        <w:t>MRI</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Distal Colostogram is the gold standard pre-operative study to define the fistula anatomy in high/intermediate lesions.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548:  </w:t>
      </w:r>
      <w:r>
        <w:rPr>
          <w:rFonts w:ascii="Times New Roman" w:hAnsi="Times New Roman"/>
          <w:b/>
          <w:sz w:val="22"/>
        </w:rPr>
        <w:t>What is the current international standard classification for ARM?</w:t>
      </w:r>
    </w:p>
    <w:p>
      <w:pPr>
        <w:spacing w:after="60"/>
        <w:ind w:left="720"/>
      </w:pPr>
      <w:r>
        <w:rPr>
          <w:rFonts w:ascii="Times New Roman" w:hAnsi="Times New Roman"/>
          <w:b w:val="0"/>
          <w:sz w:val="22"/>
        </w:rPr>
        <w:t xml:space="preserve">A.  </w:t>
      </w:r>
      <w:r>
        <w:rPr>
          <w:rFonts w:ascii="Times New Roman" w:hAnsi="Times New Roman"/>
          <w:b w:val="0"/>
          <w:sz w:val="22"/>
        </w:rPr>
        <w:t>Wingspread Classification</w:t>
      </w:r>
    </w:p>
    <w:p>
      <w:pPr>
        <w:spacing w:after="60"/>
        <w:ind w:left="720"/>
      </w:pPr>
      <w:r>
        <w:rPr>
          <w:rFonts w:ascii="Times New Roman" w:hAnsi="Times New Roman"/>
          <w:b w:val="0"/>
          <w:sz w:val="22"/>
        </w:rPr>
        <w:t xml:space="preserve">B.  </w:t>
      </w:r>
      <w:r>
        <w:rPr>
          <w:rFonts w:ascii="Times New Roman" w:hAnsi="Times New Roman"/>
          <w:b w:val="0"/>
          <w:sz w:val="22"/>
        </w:rPr>
        <w:t>Krickenbeck Classification</w:t>
      </w:r>
    </w:p>
    <w:p>
      <w:pPr>
        <w:spacing w:after="60"/>
        <w:ind w:left="720"/>
      </w:pPr>
      <w:r>
        <w:rPr>
          <w:rFonts w:ascii="Times New Roman" w:hAnsi="Times New Roman"/>
          <w:b w:val="0"/>
          <w:sz w:val="22"/>
        </w:rPr>
        <w:t xml:space="preserve">C.  </w:t>
      </w:r>
      <w:r>
        <w:rPr>
          <w:rFonts w:ascii="Times New Roman" w:hAnsi="Times New Roman"/>
          <w:b w:val="0"/>
          <w:sz w:val="22"/>
        </w:rPr>
        <w:t>Peña Classification</w:t>
      </w:r>
    </w:p>
    <w:p>
      <w:pPr>
        <w:spacing w:after="60"/>
        <w:ind w:left="720"/>
      </w:pPr>
      <w:r>
        <w:rPr>
          <w:rFonts w:ascii="Times New Roman" w:hAnsi="Times New Roman"/>
          <w:b w:val="0"/>
          <w:sz w:val="22"/>
        </w:rPr>
        <w:t xml:space="preserve">D.  </w:t>
      </w:r>
      <w:r>
        <w:rPr>
          <w:rFonts w:ascii="Times New Roman" w:hAnsi="Times New Roman"/>
          <w:b w:val="0"/>
          <w:sz w:val="22"/>
        </w:rPr>
        <w:t>VACTERL Classification</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The Krickenbeck Classification (2005) is the current international standard.</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549:  </w:t>
      </w:r>
      <w:r>
        <w:rPr>
          <w:rFonts w:ascii="Times New Roman" w:hAnsi="Times New Roman"/>
          <w:b/>
          <w:sz w:val="22"/>
        </w:rPr>
        <w:t>For high/intermediate lesions, what is the initial surgical step?</w:t>
      </w:r>
    </w:p>
    <w:p>
      <w:pPr>
        <w:spacing w:after="60"/>
        <w:ind w:left="720"/>
      </w:pPr>
      <w:r>
        <w:rPr>
          <w:rFonts w:ascii="Times New Roman" w:hAnsi="Times New Roman"/>
          <w:b w:val="0"/>
          <w:sz w:val="22"/>
        </w:rPr>
        <w:t xml:space="preserve">A.  </w:t>
      </w:r>
      <w:r>
        <w:rPr>
          <w:rFonts w:ascii="Times New Roman" w:hAnsi="Times New Roman"/>
          <w:b w:val="0"/>
          <w:sz w:val="22"/>
        </w:rPr>
        <w:t>Anoplasty</w:t>
      </w:r>
    </w:p>
    <w:p>
      <w:pPr>
        <w:spacing w:after="60"/>
        <w:ind w:left="720"/>
      </w:pPr>
      <w:r>
        <w:rPr>
          <w:rFonts w:ascii="Times New Roman" w:hAnsi="Times New Roman"/>
          <w:b w:val="0"/>
          <w:sz w:val="22"/>
        </w:rPr>
        <w:t xml:space="preserve">B.  </w:t>
      </w:r>
      <w:r>
        <w:rPr>
          <w:rFonts w:ascii="Times New Roman" w:hAnsi="Times New Roman"/>
          <w:b w:val="0"/>
          <w:sz w:val="22"/>
        </w:rPr>
        <w:t>Diverting colostomy</w:t>
      </w:r>
    </w:p>
    <w:p>
      <w:pPr>
        <w:spacing w:after="60"/>
        <w:ind w:left="720"/>
      </w:pPr>
      <w:r>
        <w:rPr>
          <w:rFonts w:ascii="Times New Roman" w:hAnsi="Times New Roman"/>
          <w:b w:val="0"/>
          <w:sz w:val="22"/>
        </w:rPr>
        <w:t xml:space="preserve">C.  </w:t>
      </w:r>
      <w:r>
        <w:rPr>
          <w:rFonts w:ascii="Times New Roman" w:hAnsi="Times New Roman"/>
          <w:b w:val="0"/>
          <w:sz w:val="22"/>
        </w:rPr>
        <w:t>PSARP</w:t>
      </w:r>
    </w:p>
    <w:p>
      <w:pPr>
        <w:spacing w:after="60"/>
        <w:ind w:left="720"/>
      </w:pPr>
      <w:r>
        <w:rPr>
          <w:rFonts w:ascii="Times New Roman" w:hAnsi="Times New Roman"/>
          <w:b w:val="0"/>
          <w:sz w:val="22"/>
        </w:rPr>
        <w:t xml:space="preserve">D.  </w:t>
      </w:r>
      <w:r>
        <w:rPr>
          <w:rFonts w:ascii="Times New Roman" w:hAnsi="Times New Roman"/>
          <w:b w:val="0"/>
          <w:sz w:val="22"/>
        </w:rPr>
        <w:t>LAARP</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For high/intermediate lesions, the initial step is a diverting colostomy in the neonatal period.</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550:  </w:t>
      </w:r>
      <w:r>
        <w:rPr>
          <w:rFonts w:ascii="Times New Roman" w:hAnsi="Times New Roman"/>
          <w:b/>
          <w:sz w:val="22"/>
        </w:rPr>
        <w:t>What percentage of High ARM patients achieve social continence?</w:t>
      </w:r>
    </w:p>
    <w:p>
      <w:pPr>
        <w:spacing w:after="60"/>
        <w:ind w:left="720"/>
      </w:pPr>
      <w:r>
        <w:rPr>
          <w:rFonts w:ascii="Times New Roman" w:hAnsi="Times New Roman"/>
          <w:b w:val="0"/>
          <w:sz w:val="22"/>
        </w:rPr>
        <w:t xml:space="preserve">A.  </w:t>
      </w:r>
      <w:r>
        <w:rPr>
          <w:rFonts w:ascii="Times New Roman" w:hAnsi="Times New Roman"/>
          <w:b w:val="0"/>
          <w:sz w:val="22"/>
        </w:rPr>
        <w:t>20%</w:t>
      </w:r>
    </w:p>
    <w:p>
      <w:pPr>
        <w:spacing w:after="60"/>
        <w:ind w:left="720"/>
      </w:pPr>
      <w:r>
        <w:rPr>
          <w:rFonts w:ascii="Times New Roman" w:hAnsi="Times New Roman"/>
          <w:b w:val="0"/>
          <w:sz w:val="22"/>
        </w:rPr>
        <w:t xml:space="preserve">B.  </w:t>
      </w:r>
      <w:r>
        <w:rPr>
          <w:rFonts w:ascii="Times New Roman" w:hAnsi="Times New Roman"/>
          <w:b w:val="0"/>
          <w:sz w:val="22"/>
        </w:rPr>
        <w:t>40%</w:t>
      </w:r>
    </w:p>
    <w:p>
      <w:pPr>
        <w:spacing w:after="60"/>
        <w:ind w:left="720"/>
      </w:pPr>
      <w:r>
        <w:rPr>
          <w:rFonts w:ascii="Times New Roman" w:hAnsi="Times New Roman"/>
          <w:b w:val="0"/>
          <w:sz w:val="22"/>
        </w:rPr>
        <w:t xml:space="preserve">C.  </w:t>
      </w:r>
      <w:r>
        <w:rPr>
          <w:rFonts w:ascii="Times New Roman" w:hAnsi="Times New Roman"/>
          <w:b w:val="0"/>
          <w:sz w:val="22"/>
        </w:rPr>
        <w:t>70-75%</w:t>
      </w:r>
    </w:p>
    <w:p>
      <w:pPr>
        <w:spacing w:after="60"/>
        <w:ind w:left="720"/>
      </w:pPr>
      <w:r>
        <w:rPr>
          <w:rFonts w:ascii="Times New Roman" w:hAnsi="Times New Roman"/>
          <w:b w:val="0"/>
          <w:sz w:val="22"/>
        </w:rPr>
        <w:t xml:space="preserve">D.  </w:t>
      </w:r>
      <w:r>
        <w:rPr>
          <w:rFonts w:ascii="Times New Roman" w:hAnsi="Times New Roman"/>
          <w:b w:val="0"/>
          <w:sz w:val="22"/>
        </w:rPr>
        <w:t>80-85%</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Social continence rates range from ~70-75% achievable with bowel management for high lesions while upto &gt;90% for low lesions.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551:  </w:t>
      </w:r>
      <w:r>
        <w:rPr>
          <w:rFonts w:ascii="Times New Roman" w:hAnsi="Times New Roman"/>
          <w:b/>
          <w:sz w:val="22"/>
        </w:rPr>
        <w:t>What determines the type of malformation in ARM?</w:t>
      </w:r>
    </w:p>
    <w:p>
      <w:pPr>
        <w:spacing w:after="60"/>
        <w:ind w:left="720"/>
      </w:pPr>
      <w:r>
        <w:rPr>
          <w:rFonts w:ascii="Times New Roman" w:hAnsi="Times New Roman"/>
          <w:b w:val="0"/>
          <w:sz w:val="22"/>
        </w:rPr>
        <w:t xml:space="preserve">A.  </w:t>
      </w:r>
      <w:r>
        <w:rPr>
          <w:rFonts w:ascii="Times New Roman" w:hAnsi="Times New Roman"/>
          <w:b w:val="0"/>
          <w:sz w:val="22"/>
        </w:rPr>
        <w:t>The level of arrest in rectal descent</w:t>
      </w:r>
    </w:p>
    <w:p>
      <w:pPr>
        <w:spacing w:after="60"/>
        <w:ind w:left="720"/>
      </w:pPr>
      <w:r>
        <w:rPr>
          <w:rFonts w:ascii="Times New Roman" w:hAnsi="Times New Roman"/>
          <w:b w:val="0"/>
          <w:sz w:val="22"/>
        </w:rPr>
        <w:t xml:space="preserve">B.  </w:t>
      </w:r>
      <w:r>
        <w:rPr>
          <w:rFonts w:ascii="Times New Roman" w:hAnsi="Times New Roman"/>
          <w:b w:val="0"/>
          <w:sz w:val="22"/>
        </w:rPr>
        <w:t>The presence of infection</w:t>
      </w:r>
    </w:p>
    <w:p>
      <w:pPr>
        <w:spacing w:after="60"/>
        <w:ind w:left="720"/>
      </w:pPr>
      <w:r>
        <w:rPr>
          <w:rFonts w:ascii="Times New Roman" w:hAnsi="Times New Roman"/>
          <w:b w:val="0"/>
          <w:sz w:val="22"/>
        </w:rPr>
        <w:t xml:space="preserve">C.  </w:t>
      </w:r>
      <w:r>
        <w:rPr>
          <w:rFonts w:ascii="Times New Roman" w:hAnsi="Times New Roman"/>
          <w:b w:val="0"/>
          <w:sz w:val="22"/>
        </w:rPr>
        <w:t>The baby's weight</w:t>
      </w:r>
    </w:p>
    <w:p>
      <w:pPr>
        <w:spacing w:after="60"/>
        <w:ind w:left="720"/>
      </w:pPr>
      <w:r>
        <w:rPr>
          <w:rFonts w:ascii="Times New Roman" w:hAnsi="Times New Roman"/>
          <w:b w:val="0"/>
          <w:sz w:val="22"/>
        </w:rPr>
        <w:t xml:space="preserve">D.  </w:t>
      </w:r>
      <w:r>
        <w:rPr>
          <w:rFonts w:ascii="Times New Roman" w:hAnsi="Times New Roman"/>
          <w:b w:val="0"/>
          <w:sz w:val="22"/>
        </w:rPr>
        <w:t>The mother's age</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The level of arrest in rectal descent determines the type of malformation (high, intermediate, low).</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552:  </w:t>
      </w:r>
      <w:r>
        <w:rPr>
          <w:rFonts w:ascii="Times New Roman" w:hAnsi="Times New Roman"/>
          <w:b/>
          <w:sz w:val="22"/>
        </w:rPr>
        <w:t>When do anal dilatations begin after surgery?</w:t>
      </w:r>
    </w:p>
    <w:p>
      <w:pPr>
        <w:spacing w:after="60"/>
        <w:ind w:left="720"/>
      </w:pPr>
      <w:r>
        <w:rPr>
          <w:rFonts w:ascii="Times New Roman" w:hAnsi="Times New Roman"/>
          <w:b w:val="0"/>
          <w:sz w:val="22"/>
        </w:rPr>
        <w:t xml:space="preserve">A.  </w:t>
      </w:r>
      <w:r>
        <w:rPr>
          <w:rFonts w:ascii="Times New Roman" w:hAnsi="Times New Roman"/>
          <w:b w:val="0"/>
          <w:sz w:val="22"/>
        </w:rPr>
        <w:t>Immediately after surgery</w:t>
      </w:r>
    </w:p>
    <w:p>
      <w:pPr>
        <w:spacing w:after="60"/>
        <w:ind w:left="720"/>
      </w:pPr>
      <w:r>
        <w:rPr>
          <w:rFonts w:ascii="Times New Roman" w:hAnsi="Times New Roman"/>
          <w:b w:val="0"/>
          <w:sz w:val="22"/>
        </w:rPr>
        <w:t xml:space="preserve">B.  </w:t>
      </w:r>
      <w:r>
        <w:rPr>
          <w:rFonts w:ascii="Times New Roman" w:hAnsi="Times New Roman"/>
          <w:b w:val="0"/>
          <w:sz w:val="22"/>
        </w:rPr>
        <w:t>2 weeks post-operatively</w:t>
      </w:r>
    </w:p>
    <w:p>
      <w:pPr>
        <w:spacing w:after="60"/>
        <w:ind w:left="720"/>
      </w:pPr>
      <w:r>
        <w:rPr>
          <w:rFonts w:ascii="Times New Roman" w:hAnsi="Times New Roman"/>
          <w:b w:val="0"/>
          <w:sz w:val="22"/>
        </w:rPr>
        <w:t xml:space="preserve">C.  </w:t>
      </w:r>
      <w:r>
        <w:rPr>
          <w:rFonts w:ascii="Times New Roman" w:hAnsi="Times New Roman"/>
          <w:b w:val="0"/>
          <w:sz w:val="22"/>
        </w:rPr>
        <w:t>1 month post-operatively</w:t>
      </w:r>
    </w:p>
    <w:p>
      <w:pPr>
        <w:spacing w:after="60"/>
        <w:ind w:left="720"/>
      </w:pPr>
      <w:r>
        <w:rPr>
          <w:rFonts w:ascii="Times New Roman" w:hAnsi="Times New Roman"/>
          <w:b w:val="0"/>
          <w:sz w:val="22"/>
        </w:rPr>
        <w:t xml:space="preserve">D.  </w:t>
      </w:r>
      <w:r>
        <w:rPr>
          <w:rFonts w:ascii="Times New Roman" w:hAnsi="Times New Roman"/>
          <w:b w:val="0"/>
          <w:sz w:val="22"/>
        </w:rPr>
        <w:t>After colostomy closure</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Anal dilatations begin 2 weeks post-operatively to prevent stricture.</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553:  </w:t>
      </w:r>
      <w:r>
        <w:rPr>
          <w:rFonts w:ascii="Times New Roman" w:hAnsi="Times New Roman"/>
          <w:b/>
          <w:sz w:val="22"/>
        </w:rPr>
        <w:t>What is the focus of lifelong follow-up for ARM patients?</w:t>
      </w:r>
    </w:p>
    <w:p>
      <w:pPr>
        <w:spacing w:after="60"/>
        <w:ind w:left="720"/>
      </w:pPr>
      <w:r>
        <w:rPr>
          <w:rFonts w:ascii="Times New Roman" w:hAnsi="Times New Roman"/>
          <w:b w:val="0"/>
          <w:sz w:val="22"/>
        </w:rPr>
        <w:t xml:space="preserve">A.  </w:t>
      </w:r>
      <w:r>
        <w:rPr>
          <w:rFonts w:ascii="Times New Roman" w:hAnsi="Times New Roman"/>
          <w:b w:val="0"/>
          <w:sz w:val="22"/>
        </w:rPr>
        <w:t>Only bowel function</w:t>
      </w:r>
    </w:p>
    <w:p>
      <w:pPr>
        <w:spacing w:after="60"/>
        <w:ind w:left="720"/>
      </w:pPr>
      <w:r>
        <w:rPr>
          <w:rFonts w:ascii="Times New Roman" w:hAnsi="Times New Roman"/>
          <w:b w:val="0"/>
          <w:sz w:val="22"/>
        </w:rPr>
        <w:t xml:space="preserve">B.  </w:t>
      </w:r>
      <w:r>
        <w:rPr>
          <w:rFonts w:ascii="Times New Roman" w:hAnsi="Times New Roman"/>
          <w:b w:val="0"/>
          <w:sz w:val="22"/>
        </w:rPr>
        <w:t>Bowel function, urinary function, renal health, and spinal surveillance</w:t>
      </w:r>
    </w:p>
    <w:p>
      <w:pPr>
        <w:spacing w:after="60"/>
        <w:ind w:left="720"/>
      </w:pPr>
      <w:r>
        <w:rPr>
          <w:rFonts w:ascii="Times New Roman" w:hAnsi="Times New Roman"/>
          <w:b w:val="0"/>
          <w:sz w:val="22"/>
        </w:rPr>
        <w:t xml:space="preserve">C.  </w:t>
      </w:r>
      <w:r>
        <w:rPr>
          <w:rFonts w:ascii="Times New Roman" w:hAnsi="Times New Roman"/>
          <w:b w:val="0"/>
          <w:sz w:val="22"/>
        </w:rPr>
        <w:t>Only renal health</w:t>
      </w:r>
    </w:p>
    <w:p>
      <w:pPr>
        <w:spacing w:after="60"/>
        <w:ind w:left="720"/>
      </w:pPr>
      <w:r>
        <w:rPr>
          <w:rFonts w:ascii="Times New Roman" w:hAnsi="Times New Roman"/>
          <w:b w:val="0"/>
          <w:sz w:val="22"/>
        </w:rPr>
        <w:t xml:space="preserve">D.  </w:t>
      </w:r>
      <w:r>
        <w:rPr>
          <w:rFonts w:ascii="Times New Roman" w:hAnsi="Times New Roman"/>
          <w:b w:val="0"/>
          <w:sz w:val="22"/>
        </w:rPr>
        <w:t>Only spinal surveillance</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Follow-up focuses on bowel function, urinary function, renal health (annual ultrasound), and spinal surveillance.</w:t>
      </w:r>
    </w:p>
    <w:p>
      <w:pPr>
        <w:spacing w:before="160" w:after="160"/>
      </w:pPr>
      <w:r>
        <w:rPr>
          <w:rFonts w:ascii="Times New Roman" w:hAnsi="Times New Roman"/>
          <w:color w:val="AAAAAA"/>
          <w:sz w:val="20"/>
        </w:rPr>
        <w:t>――――――――――――――――――――――――――――――――――――――――――――――――――――――――――――</w:t>
      </w:r>
    </w:p>
    <w:p>
      <w:r>
        <w:br w:type="page"/>
      </w:r>
    </w:p>
    <w:p>
      <w:pPr>
        <w:pStyle w:val="Heading1"/>
      </w:pPr>
      <w:r>
        <w:t>Hirschsprung Disease</w:t>
      </w:r>
    </w:p>
    <w:p>
      <w:pPr>
        <w:spacing w:before="240" w:after="120"/>
      </w:pPr>
      <w:r>
        <w:rPr>
          <w:rFonts w:ascii="Times New Roman" w:hAnsi="Times New Roman"/>
          <w:b/>
          <w:sz w:val="22"/>
        </w:rPr>
        <w:t xml:space="preserve">Q 554:  </w:t>
      </w:r>
      <w:r>
        <w:rPr>
          <w:rFonts w:ascii="Times New Roman" w:hAnsi="Times New Roman"/>
          <w:b/>
          <w:sz w:val="22"/>
        </w:rPr>
        <w:t>What is the primary characteristic of Hirschsprung Disease?</w:t>
      </w:r>
    </w:p>
    <w:p>
      <w:pPr>
        <w:spacing w:after="60"/>
        <w:ind w:left="720"/>
      </w:pPr>
      <w:r>
        <w:rPr>
          <w:rFonts w:ascii="Times New Roman" w:hAnsi="Times New Roman"/>
          <w:b w:val="0"/>
          <w:sz w:val="22"/>
        </w:rPr>
        <w:t xml:space="preserve">A.  </w:t>
      </w:r>
      <w:r>
        <w:rPr>
          <w:rFonts w:ascii="Times New Roman" w:hAnsi="Times New Roman"/>
          <w:b w:val="0"/>
          <w:sz w:val="22"/>
        </w:rPr>
        <w:t>Presence of ganglion cells in the proximal intestine only</w:t>
      </w:r>
    </w:p>
    <w:p>
      <w:pPr>
        <w:spacing w:after="60"/>
        <w:ind w:left="720"/>
      </w:pPr>
      <w:r>
        <w:rPr>
          <w:rFonts w:ascii="Times New Roman" w:hAnsi="Times New Roman"/>
          <w:b w:val="0"/>
          <w:sz w:val="22"/>
        </w:rPr>
        <w:t xml:space="preserve">B.  </w:t>
      </w:r>
      <w:r>
        <w:rPr>
          <w:rFonts w:ascii="Times New Roman" w:hAnsi="Times New Roman"/>
          <w:b w:val="0"/>
          <w:sz w:val="22"/>
        </w:rPr>
        <w:t>Absence of ganglion cells in the myenteric and submucosal plexuses of the distal bowel</w:t>
      </w:r>
    </w:p>
    <w:p>
      <w:pPr>
        <w:spacing w:after="60"/>
        <w:ind w:left="720"/>
      </w:pPr>
      <w:r>
        <w:rPr>
          <w:rFonts w:ascii="Times New Roman" w:hAnsi="Times New Roman"/>
          <w:b w:val="0"/>
          <w:sz w:val="22"/>
        </w:rPr>
        <w:t xml:space="preserve">C.  </w:t>
      </w:r>
      <w:r>
        <w:rPr>
          <w:rFonts w:ascii="Times New Roman" w:hAnsi="Times New Roman"/>
          <w:b w:val="0"/>
          <w:sz w:val="22"/>
        </w:rPr>
        <w:t>Hypertrophy of the intestinal muscularis propria</w:t>
      </w:r>
    </w:p>
    <w:p>
      <w:pPr>
        <w:spacing w:after="60"/>
        <w:ind w:left="720"/>
      </w:pPr>
      <w:r>
        <w:rPr>
          <w:rFonts w:ascii="Times New Roman" w:hAnsi="Times New Roman"/>
          <w:b w:val="0"/>
          <w:sz w:val="22"/>
        </w:rPr>
        <w:t xml:space="preserve">D.  </w:t>
      </w:r>
      <w:r>
        <w:rPr>
          <w:rFonts w:ascii="Times New Roman" w:hAnsi="Times New Roman"/>
          <w:b w:val="0"/>
          <w:sz w:val="22"/>
        </w:rPr>
        <w:t>Increased peristaltic activity in the rectosigmoid region</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Hirschsprung disease results from failure of neural crest cell migration, leading to aganglionosis in the distal intestine, which disrupts normal peristalsis.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555:  </w:t>
      </w:r>
      <w:r>
        <w:rPr>
          <w:rFonts w:ascii="Times New Roman" w:hAnsi="Times New Roman"/>
          <w:b/>
          <w:sz w:val="22"/>
        </w:rPr>
        <w:t>During which gestational weeks does the failure of neural crest cell migration occur in Hirschsprung Disease?</w:t>
      </w:r>
    </w:p>
    <w:p>
      <w:pPr>
        <w:spacing w:after="60"/>
        <w:ind w:left="720"/>
      </w:pPr>
      <w:r>
        <w:rPr>
          <w:rFonts w:ascii="Times New Roman" w:hAnsi="Times New Roman"/>
          <w:b w:val="0"/>
          <w:sz w:val="22"/>
        </w:rPr>
        <w:t xml:space="preserve">A.  </w:t>
      </w:r>
      <w:r>
        <w:rPr>
          <w:rFonts w:ascii="Times New Roman" w:hAnsi="Times New Roman"/>
          <w:b w:val="0"/>
          <w:sz w:val="22"/>
        </w:rPr>
        <w:t>Weeks 1-4</w:t>
      </w:r>
    </w:p>
    <w:p>
      <w:pPr>
        <w:spacing w:after="60"/>
        <w:ind w:left="720"/>
      </w:pPr>
      <w:r>
        <w:rPr>
          <w:rFonts w:ascii="Times New Roman" w:hAnsi="Times New Roman"/>
          <w:b w:val="0"/>
          <w:sz w:val="22"/>
        </w:rPr>
        <w:t xml:space="preserve">B.  </w:t>
      </w:r>
      <w:r>
        <w:rPr>
          <w:rFonts w:ascii="Times New Roman" w:hAnsi="Times New Roman"/>
          <w:b w:val="0"/>
          <w:sz w:val="22"/>
        </w:rPr>
        <w:t>Weeks 5-12</w:t>
      </w:r>
    </w:p>
    <w:p>
      <w:pPr>
        <w:spacing w:after="60"/>
        <w:ind w:left="720"/>
      </w:pPr>
      <w:r>
        <w:rPr>
          <w:rFonts w:ascii="Times New Roman" w:hAnsi="Times New Roman"/>
          <w:b w:val="0"/>
          <w:sz w:val="22"/>
        </w:rPr>
        <w:t xml:space="preserve">C.  </w:t>
      </w:r>
      <w:r>
        <w:rPr>
          <w:rFonts w:ascii="Times New Roman" w:hAnsi="Times New Roman"/>
          <w:b w:val="0"/>
          <w:sz w:val="22"/>
        </w:rPr>
        <w:t>Weeks 13-20</w:t>
      </w:r>
    </w:p>
    <w:p>
      <w:pPr>
        <w:spacing w:after="60"/>
        <w:ind w:left="720"/>
      </w:pPr>
      <w:r>
        <w:rPr>
          <w:rFonts w:ascii="Times New Roman" w:hAnsi="Times New Roman"/>
          <w:b w:val="0"/>
          <w:sz w:val="22"/>
        </w:rPr>
        <w:t xml:space="preserve">D.  </w:t>
      </w:r>
      <w:r>
        <w:rPr>
          <w:rFonts w:ascii="Times New Roman" w:hAnsi="Times New Roman"/>
          <w:b w:val="0"/>
          <w:sz w:val="22"/>
        </w:rPr>
        <w:t>Weeks 21-28</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The failure of neural crest cell migration occurs during weeks 5-12 of gestation.</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556:  </w:t>
      </w:r>
      <w:r>
        <w:rPr>
          <w:rFonts w:ascii="Times New Roman" w:hAnsi="Times New Roman"/>
          <w:b/>
          <w:sz w:val="22"/>
        </w:rPr>
        <w:t>Which gene is primarily associated with Hirschsprung Disease in familial cases?</w:t>
      </w:r>
    </w:p>
    <w:p>
      <w:pPr>
        <w:spacing w:after="60"/>
        <w:ind w:left="720"/>
      </w:pPr>
      <w:r>
        <w:rPr>
          <w:rFonts w:ascii="Times New Roman" w:hAnsi="Times New Roman"/>
          <w:b w:val="0"/>
          <w:sz w:val="22"/>
        </w:rPr>
        <w:t xml:space="preserve">A.  </w:t>
      </w:r>
      <w:r>
        <w:rPr>
          <w:rFonts w:ascii="Times New Roman" w:hAnsi="Times New Roman"/>
          <w:b w:val="0"/>
          <w:sz w:val="22"/>
        </w:rPr>
        <w:t>EDNRB</w:t>
      </w:r>
    </w:p>
    <w:p>
      <w:pPr>
        <w:spacing w:after="60"/>
        <w:ind w:left="720"/>
      </w:pPr>
      <w:r>
        <w:rPr>
          <w:rFonts w:ascii="Times New Roman" w:hAnsi="Times New Roman"/>
          <w:b w:val="0"/>
          <w:sz w:val="22"/>
        </w:rPr>
        <w:t xml:space="preserve">B.  </w:t>
      </w:r>
      <w:r>
        <w:rPr>
          <w:rFonts w:ascii="Times New Roman" w:hAnsi="Times New Roman"/>
          <w:b w:val="0"/>
          <w:sz w:val="22"/>
        </w:rPr>
        <w:t>RET proto-oncogene</w:t>
      </w:r>
    </w:p>
    <w:p>
      <w:pPr>
        <w:spacing w:after="60"/>
        <w:ind w:left="720"/>
      </w:pPr>
      <w:r>
        <w:rPr>
          <w:rFonts w:ascii="Times New Roman" w:hAnsi="Times New Roman"/>
          <w:b w:val="0"/>
          <w:sz w:val="22"/>
        </w:rPr>
        <w:t xml:space="preserve">C.  </w:t>
      </w:r>
      <w:r>
        <w:rPr>
          <w:rFonts w:ascii="Times New Roman" w:hAnsi="Times New Roman"/>
          <w:b w:val="0"/>
          <w:sz w:val="22"/>
        </w:rPr>
        <w:t>GDNF</w:t>
      </w:r>
    </w:p>
    <w:p>
      <w:pPr>
        <w:spacing w:after="60"/>
        <w:ind w:left="720"/>
      </w:pPr>
      <w:r>
        <w:rPr>
          <w:rFonts w:ascii="Times New Roman" w:hAnsi="Times New Roman"/>
          <w:b w:val="0"/>
          <w:sz w:val="22"/>
        </w:rPr>
        <w:t xml:space="preserve">D.  </w:t>
      </w:r>
      <w:r>
        <w:rPr>
          <w:rFonts w:ascii="Times New Roman" w:hAnsi="Times New Roman"/>
          <w:b w:val="0"/>
          <w:sz w:val="22"/>
        </w:rPr>
        <w:t>NRTN</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The RET proto-oncogene is involved in approximately 50% of familial cases and 15-20% of sporadic cases.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557:  </w:t>
      </w:r>
      <w:r>
        <w:rPr>
          <w:rFonts w:ascii="Times New Roman" w:hAnsi="Times New Roman"/>
          <w:b/>
          <w:sz w:val="22"/>
        </w:rPr>
        <w:t>Which of the following is a common symptom in neonates with Hirschsprung Disease?</w:t>
      </w:r>
    </w:p>
    <w:p>
      <w:pPr>
        <w:spacing w:after="60"/>
        <w:ind w:left="720"/>
      </w:pPr>
      <w:r>
        <w:rPr>
          <w:rFonts w:ascii="Times New Roman" w:hAnsi="Times New Roman"/>
          <w:b w:val="0"/>
          <w:sz w:val="22"/>
        </w:rPr>
        <w:t xml:space="preserve">A.  </w:t>
      </w:r>
      <w:r>
        <w:rPr>
          <w:rFonts w:ascii="Times New Roman" w:hAnsi="Times New Roman"/>
          <w:b w:val="0"/>
          <w:sz w:val="22"/>
        </w:rPr>
        <w:t>Early passage of meconium within 24 hours</w:t>
      </w:r>
    </w:p>
    <w:p>
      <w:pPr>
        <w:spacing w:after="60"/>
        <w:ind w:left="720"/>
      </w:pPr>
      <w:r>
        <w:rPr>
          <w:rFonts w:ascii="Times New Roman" w:hAnsi="Times New Roman"/>
          <w:b w:val="0"/>
          <w:sz w:val="22"/>
        </w:rPr>
        <w:t xml:space="preserve">B.  </w:t>
      </w:r>
      <w:r>
        <w:rPr>
          <w:rFonts w:ascii="Times New Roman" w:hAnsi="Times New Roman"/>
          <w:b w:val="0"/>
          <w:sz w:val="22"/>
        </w:rPr>
        <w:t>Delayed passage of meconium beyond 48 hours of life</w:t>
      </w:r>
    </w:p>
    <w:p>
      <w:pPr>
        <w:spacing w:after="60"/>
        <w:ind w:left="720"/>
      </w:pPr>
      <w:r>
        <w:rPr>
          <w:rFonts w:ascii="Times New Roman" w:hAnsi="Times New Roman"/>
          <w:b w:val="0"/>
          <w:sz w:val="22"/>
        </w:rPr>
        <w:t xml:space="preserve">C.  </w:t>
      </w:r>
      <w:r>
        <w:rPr>
          <w:rFonts w:ascii="Times New Roman" w:hAnsi="Times New Roman"/>
          <w:b w:val="0"/>
          <w:sz w:val="22"/>
        </w:rPr>
        <w:t>Increased frequency of bowel movements</w:t>
      </w:r>
    </w:p>
    <w:p>
      <w:pPr>
        <w:spacing w:after="60"/>
        <w:ind w:left="720"/>
      </w:pPr>
      <w:r>
        <w:rPr>
          <w:rFonts w:ascii="Times New Roman" w:hAnsi="Times New Roman"/>
          <w:b w:val="0"/>
          <w:sz w:val="22"/>
        </w:rPr>
        <w:t xml:space="preserve">D.  </w:t>
      </w:r>
      <w:r>
        <w:rPr>
          <w:rFonts w:ascii="Times New Roman" w:hAnsi="Times New Roman"/>
          <w:b w:val="0"/>
          <w:sz w:val="22"/>
        </w:rPr>
        <w:t>Normal stooling pattern with occasional constipation</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Over 90% of affected neonates fail to pass meconium within the first 48 hours, often accompanied by abdominal distension and bilious vomiting.</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558:  </w:t>
      </w:r>
      <w:r>
        <w:rPr>
          <w:rFonts w:ascii="Times New Roman" w:hAnsi="Times New Roman"/>
          <w:b/>
          <w:sz w:val="22"/>
        </w:rPr>
        <w:t>What is the gold standard diagnostic test for Hirschsprung Disease?</w:t>
      </w:r>
    </w:p>
    <w:p>
      <w:pPr>
        <w:spacing w:after="60"/>
        <w:ind w:left="720"/>
      </w:pPr>
      <w:r>
        <w:rPr>
          <w:rFonts w:ascii="Times New Roman" w:hAnsi="Times New Roman"/>
          <w:b w:val="0"/>
          <w:sz w:val="22"/>
        </w:rPr>
        <w:t xml:space="preserve">A.  </w:t>
      </w:r>
      <w:r>
        <w:rPr>
          <w:rFonts w:ascii="Times New Roman" w:hAnsi="Times New Roman"/>
          <w:b w:val="0"/>
          <w:sz w:val="22"/>
        </w:rPr>
        <w:t>Anorectal manometry</w:t>
      </w:r>
    </w:p>
    <w:p>
      <w:pPr>
        <w:spacing w:after="60"/>
        <w:ind w:left="720"/>
      </w:pPr>
      <w:r>
        <w:rPr>
          <w:rFonts w:ascii="Times New Roman" w:hAnsi="Times New Roman"/>
          <w:b w:val="0"/>
          <w:sz w:val="22"/>
        </w:rPr>
        <w:t xml:space="preserve">B.  </w:t>
      </w:r>
      <w:r>
        <w:rPr>
          <w:rFonts w:ascii="Times New Roman" w:hAnsi="Times New Roman"/>
          <w:b w:val="0"/>
          <w:sz w:val="22"/>
        </w:rPr>
        <w:t>Contrast enema</w:t>
      </w:r>
    </w:p>
    <w:p>
      <w:pPr>
        <w:spacing w:after="60"/>
        <w:ind w:left="720"/>
      </w:pPr>
      <w:r>
        <w:rPr>
          <w:rFonts w:ascii="Times New Roman" w:hAnsi="Times New Roman"/>
          <w:b w:val="0"/>
          <w:sz w:val="22"/>
        </w:rPr>
        <w:t xml:space="preserve">C.  </w:t>
      </w:r>
      <w:r>
        <w:rPr>
          <w:rFonts w:ascii="Times New Roman" w:hAnsi="Times New Roman"/>
          <w:b w:val="0"/>
          <w:sz w:val="22"/>
        </w:rPr>
        <w:t>Rectal biopsy</w:t>
      </w:r>
    </w:p>
    <w:p>
      <w:pPr>
        <w:spacing w:after="60"/>
        <w:ind w:left="720"/>
      </w:pPr>
      <w:r>
        <w:rPr>
          <w:rFonts w:ascii="Times New Roman" w:hAnsi="Times New Roman"/>
          <w:b w:val="0"/>
          <w:sz w:val="22"/>
        </w:rPr>
        <w:t xml:space="preserve">D.  </w:t>
      </w:r>
      <w:r>
        <w:rPr>
          <w:rFonts w:ascii="Times New Roman" w:hAnsi="Times New Roman"/>
          <w:b w:val="0"/>
          <w:sz w:val="22"/>
        </w:rPr>
        <w:t>Abdominal ultrasound</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Rectal biopsy is the gold standard diagnostic test.</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559:  </w:t>
      </w:r>
      <w:r>
        <w:rPr>
          <w:rFonts w:ascii="Times New Roman" w:hAnsi="Times New Roman"/>
          <w:b/>
          <w:sz w:val="22"/>
        </w:rPr>
        <w:t>On contrast enema, what finding is characteristic of Hirschsprung Disease?</w:t>
      </w:r>
    </w:p>
    <w:p>
      <w:pPr>
        <w:spacing w:after="60"/>
        <w:ind w:left="720"/>
      </w:pPr>
      <w:r>
        <w:rPr>
          <w:rFonts w:ascii="Times New Roman" w:hAnsi="Times New Roman"/>
          <w:b w:val="0"/>
          <w:sz w:val="22"/>
        </w:rPr>
        <w:t xml:space="preserve">A.  </w:t>
      </w:r>
      <w:r>
        <w:rPr>
          <w:rFonts w:ascii="Times New Roman" w:hAnsi="Times New Roman"/>
          <w:b w:val="0"/>
          <w:sz w:val="22"/>
        </w:rPr>
        <w:t>Dilated distal bowel</w:t>
      </w:r>
    </w:p>
    <w:p>
      <w:pPr>
        <w:spacing w:after="60"/>
        <w:ind w:left="720"/>
      </w:pPr>
      <w:r>
        <w:rPr>
          <w:rFonts w:ascii="Times New Roman" w:hAnsi="Times New Roman"/>
          <w:b w:val="0"/>
          <w:sz w:val="22"/>
        </w:rPr>
        <w:t xml:space="preserve">B.  </w:t>
      </w:r>
      <w:r>
        <w:rPr>
          <w:rFonts w:ascii="Times New Roman" w:hAnsi="Times New Roman"/>
          <w:b w:val="0"/>
          <w:sz w:val="22"/>
        </w:rPr>
        <w:t>Transition zone between dilated proximal and narrow distal bowel</w:t>
      </w:r>
    </w:p>
    <w:p>
      <w:pPr>
        <w:spacing w:after="60"/>
        <w:ind w:left="720"/>
      </w:pPr>
      <w:r>
        <w:rPr>
          <w:rFonts w:ascii="Times New Roman" w:hAnsi="Times New Roman"/>
          <w:b w:val="0"/>
          <w:sz w:val="22"/>
        </w:rPr>
        <w:t xml:space="preserve">C.  </w:t>
      </w:r>
      <w:r>
        <w:rPr>
          <w:rFonts w:ascii="Times New Roman" w:hAnsi="Times New Roman"/>
          <w:b w:val="0"/>
          <w:sz w:val="22"/>
        </w:rPr>
        <w:t>Uniform dilation of entire colon</w:t>
      </w:r>
    </w:p>
    <w:p>
      <w:pPr>
        <w:spacing w:after="60"/>
        <w:ind w:left="720"/>
      </w:pPr>
      <w:r>
        <w:rPr>
          <w:rFonts w:ascii="Times New Roman" w:hAnsi="Times New Roman"/>
          <w:b w:val="0"/>
          <w:sz w:val="22"/>
        </w:rPr>
        <w:t xml:space="preserve">D.  </w:t>
      </w:r>
      <w:r>
        <w:rPr>
          <w:rFonts w:ascii="Times New Roman" w:hAnsi="Times New Roman"/>
          <w:b w:val="0"/>
          <w:sz w:val="22"/>
        </w:rPr>
        <w:t>No retention of contrast</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Contrast enema shows a transition zone between dilated proximal and narrow distal bowel.</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560:  </w:t>
      </w:r>
      <w:r>
        <w:rPr>
          <w:rFonts w:ascii="Times New Roman" w:hAnsi="Times New Roman"/>
          <w:b/>
          <w:sz w:val="22"/>
        </w:rPr>
        <w:t>Which surgical procedure is the most common approach for Hirschsprung Disease?</w:t>
      </w:r>
    </w:p>
    <w:p>
      <w:pPr>
        <w:spacing w:after="60"/>
        <w:ind w:left="720"/>
      </w:pPr>
      <w:r>
        <w:rPr>
          <w:rFonts w:ascii="Times New Roman" w:hAnsi="Times New Roman"/>
          <w:b w:val="0"/>
          <w:sz w:val="22"/>
        </w:rPr>
        <w:t xml:space="preserve">A.  </w:t>
      </w:r>
      <w:r>
        <w:rPr>
          <w:rFonts w:ascii="Times New Roman" w:hAnsi="Times New Roman"/>
          <w:b w:val="0"/>
          <w:sz w:val="22"/>
        </w:rPr>
        <w:t>Open Swenson procedure</w:t>
      </w:r>
    </w:p>
    <w:p>
      <w:pPr>
        <w:spacing w:after="60"/>
        <w:ind w:left="720"/>
      </w:pPr>
      <w:r>
        <w:rPr>
          <w:rFonts w:ascii="Times New Roman" w:hAnsi="Times New Roman"/>
          <w:b w:val="0"/>
          <w:sz w:val="22"/>
        </w:rPr>
        <w:t xml:space="preserve">B.  </w:t>
      </w:r>
      <w:r>
        <w:rPr>
          <w:rFonts w:ascii="Times New Roman" w:hAnsi="Times New Roman"/>
          <w:b w:val="0"/>
          <w:sz w:val="22"/>
        </w:rPr>
        <w:t>Laparoscopic-assisted pull-through</w:t>
      </w:r>
    </w:p>
    <w:p>
      <w:pPr>
        <w:spacing w:after="60"/>
        <w:ind w:left="720"/>
      </w:pPr>
      <w:r>
        <w:rPr>
          <w:rFonts w:ascii="Times New Roman" w:hAnsi="Times New Roman"/>
          <w:b w:val="0"/>
          <w:sz w:val="22"/>
        </w:rPr>
        <w:t xml:space="preserve">C.  </w:t>
      </w:r>
      <w:r>
        <w:rPr>
          <w:rFonts w:ascii="Times New Roman" w:hAnsi="Times New Roman"/>
          <w:b w:val="0"/>
          <w:sz w:val="22"/>
        </w:rPr>
        <w:t>Transanal endorectal pull-through (TEPT)</w:t>
      </w:r>
    </w:p>
    <w:p>
      <w:pPr>
        <w:spacing w:after="60"/>
        <w:ind w:left="720"/>
      </w:pPr>
      <w:r>
        <w:rPr>
          <w:rFonts w:ascii="Times New Roman" w:hAnsi="Times New Roman"/>
          <w:b w:val="0"/>
          <w:sz w:val="22"/>
        </w:rPr>
        <w:t xml:space="preserve">D.  </w:t>
      </w:r>
      <w:r>
        <w:rPr>
          <w:rFonts w:ascii="Times New Roman" w:hAnsi="Times New Roman"/>
          <w:b w:val="0"/>
          <w:sz w:val="22"/>
        </w:rPr>
        <w:t>Duhamel procedure</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TEPT is a minimally invasive, single-stage procedure that avoids abdominal incisions and is associated with shorter hospital stays and comparable functional outcomes. TEPT is widely used with generally good outcomes, but success rates depend on factors like surgeon experience and patient characteristics.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561:  </w:t>
      </w:r>
      <w:r>
        <w:rPr>
          <w:rFonts w:ascii="Times New Roman" w:hAnsi="Times New Roman"/>
          <w:b/>
          <w:sz w:val="22"/>
        </w:rPr>
        <w:t>What is a key histopathological finding in Hirschsprung Disease?</w:t>
      </w:r>
    </w:p>
    <w:p>
      <w:pPr>
        <w:spacing w:after="60"/>
        <w:ind w:left="720"/>
      </w:pPr>
      <w:r>
        <w:rPr>
          <w:rFonts w:ascii="Times New Roman" w:hAnsi="Times New Roman"/>
          <w:b w:val="0"/>
          <w:sz w:val="22"/>
        </w:rPr>
        <w:t xml:space="preserve">A.  </w:t>
      </w:r>
      <w:r>
        <w:rPr>
          <w:rFonts w:ascii="Times New Roman" w:hAnsi="Times New Roman"/>
          <w:b w:val="0"/>
          <w:sz w:val="22"/>
        </w:rPr>
        <w:t>Presence of ganglion cells</w:t>
      </w:r>
    </w:p>
    <w:p>
      <w:pPr>
        <w:spacing w:after="60"/>
        <w:ind w:left="720"/>
      </w:pPr>
      <w:r>
        <w:rPr>
          <w:rFonts w:ascii="Times New Roman" w:hAnsi="Times New Roman"/>
          <w:b w:val="0"/>
          <w:sz w:val="22"/>
        </w:rPr>
        <w:t xml:space="preserve">B.  </w:t>
      </w:r>
      <w:r>
        <w:rPr>
          <w:rFonts w:ascii="Times New Roman" w:hAnsi="Times New Roman"/>
          <w:b w:val="0"/>
          <w:sz w:val="22"/>
        </w:rPr>
        <w:t>Hypertrophied nerve trunks (exceeding 30-40 μm)</w:t>
      </w:r>
    </w:p>
    <w:p>
      <w:pPr>
        <w:spacing w:after="60"/>
        <w:ind w:left="720"/>
      </w:pPr>
      <w:r>
        <w:rPr>
          <w:rFonts w:ascii="Times New Roman" w:hAnsi="Times New Roman"/>
          <w:b w:val="0"/>
          <w:sz w:val="22"/>
        </w:rPr>
        <w:t xml:space="preserve">C.  </w:t>
      </w:r>
      <w:r>
        <w:rPr>
          <w:rFonts w:ascii="Times New Roman" w:hAnsi="Times New Roman"/>
          <w:b w:val="0"/>
          <w:sz w:val="22"/>
        </w:rPr>
        <w:t>Decreased acetylcholinesterase staining</w:t>
      </w:r>
    </w:p>
    <w:p>
      <w:pPr>
        <w:spacing w:after="60"/>
        <w:ind w:left="720"/>
      </w:pPr>
      <w:r>
        <w:rPr>
          <w:rFonts w:ascii="Times New Roman" w:hAnsi="Times New Roman"/>
          <w:b w:val="0"/>
          <w:sz w:val="22"/>
        </w:rPr>
        <w:t xml:space="preserve">D.  </w:t>
      </w:r>
      <w:r>
        <w:rPr>
          <w:rFonts w:ascii="Times New Roman" w:hAnsi="Times New Roman"/>
          <w:b w:val="0"/>
          <w:sz w:val="22"/>
        </w:rPr>
        <w:t>Normal nerve fiber size</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Histopathology shows hypertrophied nerve trunks, often with diameters exceeding 30-40 μm, due to increased acetylcholinesterase activity.</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562:  </w:t>
      </w:r>
      <w:r>
        <w:rPr>
          <w:rFonts w:ascii="Times New Roman" w:hAnsi="Times New Roman"/>
          <w:b/>
          <w:sz w:val="22"/>
        </w:rPr>
        <w:t>Which of the following is a finding on anorectal manometry in Hirschsprung Disease?</w:t>
      </w:r>
    </w:p>
    <w:p>
      <w:pPr>
        <w:spacing w:after="60"/>
        <w:ind w:left="720"/>
      </w:pPr>
      <w:r>
        <w:rPr>
          <w:rFonts w:ascii="Times New Roman" w:hAnsi="Times New Roman"/>
          <w:b w:val="0"/>
          <w:sz w:val="22"/>
        </w:rPr>
        <w:t xml:space="preserve">A.  </w:t>
      </w:r>
      <w:r>
        <w:rPr>
          <w:rFonts w:ascii="Times New Roman" w:hAnsi="Times New Roman"/>
          <w:b w:val="0"/>
          <w:sz w:val="22"/>
        </w:rPr>
        <w:t>Increased rectoanal inhibitory reflex</w:t>
      </w:r>
    </w:p>
    <w:p>
      <w:pPr>
        <w:spacing w:after="60"/>
        <w:ind w:left="720"/>
      </w:pPr>
      <w:r>
        <w:rPr>
          <w:rFonts w:ascii="Times New Roman" w:hAnsi="Times New Roman"/>
          <w:b w:val="0"/>
          <w:sz w:val="22"/>
        </w:rPr>
        <w:t xml:space="preserve">B.  </w:t>
      </w:r>
      <w:r>
        <w:rPr>
          <w:rFonts w:ascii="Times New Roman" w:hAnsi="Times New Roman"/>
          <w:b w:val="0"/>
          <w:sz w:val="22"/>
        </w:rPr>
        <w:t>Absent rectoanal inhibitory reflex</w:t>
      </w:r>
    </w:p>
    <w:p>
      <w:pPr>
        <w:spacing w:after="60"/>
        <w:ind w:left="720"/>
      </w:pPr>
      <w:r>
        <w:rPr>
          <w:rFonts w:ascii="Times New Roman" w:hAnsi="Times New Roman"/>
          <w:b w:val="0"/>
          <w:sz w:val="22"/>
        </w:rPr>
        <w:t xml:space="preserve">C.  </w:t>
      </w:r>
      <w:r>
        <w:rPr>
          <w:rFonts w:ascii="Times New Roman" w:hAnsi="Times New Roman"/>
          <w:b w:val="0"/>
          <w:sz w:val="22"/>
        </w:rPr>
        <w:t>Normal peristalsis</w:t>
      </w:r>
    </w:p>
    <w:p>
      <w:pPr>
        <w:spacing w:after="60"/>
        <w:ind w:left="720"/>
      </w:pPr>
      <w:r>
        <w:rPr>
          <w:rFonts w:ascii="Times New Roman" w:hAnsi="Times New Roman"/>
          <w:b w:val="0"/>
          <w:sz w:val="22"/>
        </w:rPr>
        <w:t xml:space="preserve">D.  </w:t>
      </w:r>
      <w:r>
        <w:rPr>
          <w:rFonts w:ascii="Times New Roman" w:hAnsi="Times New Roman"/>
          <w:b w:val="0"/>
          <w:sz w:val="22"/>
        </w:rPr>
        <w:t>Enhanced relaxation</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Anorectal manometry shows an absent rectoanal inhibitory reflex.</w:t>
      </w:r>
    </w:p>
    <w:p>
      <w:pPr>
        <w:spacing w:before="160" w:after="160"/>
      </w:pPr>
      <w:r>
        <w:rPr>
          <w:rFonts w:ascii="Times New Roman" w:hAnsi="Times New Roman"/>
          <w:color w:val="AAAAAA"/>
          <w:sz w:val="20"/>
        </w:rPr>
        <w:t>――――――――――――――――――――――――――――――――――――――――――――――――――――――――――――</w:t>
      </w:r>
    </w:p>
    <w:p>
      <w:r>
        <w:br w:type="page"/>
      </w:r>
    </w:p>
    <w:p>
      <w:pPr>
        <w:pStyle w:val="Heading1"/>
      </w:pPr>
      <w:r>
        <w:t>Intestinal Dysganglionosis And Other Disorders Of Intestinal Motility</w:t>
      </w:r>
    </w:p>
    <w:p>
      <w:pPr>
        <w:spacing w:before="240" w:after="120"/>
      </w:pPr>
      <w:r>
        <w:rPr>
          <w:rFonts w:ascii="Times New Roman" w:hAnsi="Times New Roman"/>
          <w:b/>
          <w:sz w:val="22"/>
        </w:rPr>
        <w:t xml:space="preserve">Q 563:  </w:t>
      </w:r>
      <w:r>
        <w:rPr>
          <w:rFonts w:ascii="Times New Roman" w:hAnsi="Times New Roman"/>
          <w:b/>
          <w:sz w:val="22"/>
        </w:rPr>
        <w:t>What is the primary characteristic of Hirschsprung's Disease?</w:t>
      </w:r>
    </w:p>
    <w:p>
      <w:pPr>
        <w:spacing w:after="60"/>
        <w:ind w:left="720"/>
      </w:pPr>
      <w:r>
        <w:rPr>
          <w:rFonts w:ascii="Times New Roman" w:hAnsi="Times New Roman"/>
          <w:b w:val="0"/>
          <w:sz w:val="22"/>
        </w:rPr>
        <w:t xml:space="preserve">A.  </w:t>
      </w:r>
      <w:r>
        <w:rPr>
          <w:rFonts w:ascii="Times New Roman" w:hAnsi="Times New Roman"/>
          <w:b w:val="0"/>
          <w:sz w:val="22"/>
        </w:rPr>
        <w:t>Presence of extra ganglion cells in the intestine</w:t>
      </w:r>
    </w:p>
    <w:p>
      <w:pPr>
        <w:spacing w:after="60"/>
        <w:ind w:left="720"/>
      </w:pPr>
      <w:r>
        <w:rPr>
          <w:rFonts w:ascii="Times New Roman" w:hAnsi="Times New Roman"/>
          <w:b w:val="0"/>
          <w:sz w:val="22"/>
        </w:rPr>
        <w:t xml:space="preserve">B.  </w:t>
      </w:r>
      <w:r>
        <w:rPr>
          <w:rFonts w:ascii="Times New Roman" w:hAnsi="Times New Roman"/>
          <w:b w:val="0"/>
          <w:sz w:val="22"/>
        </w:rPr>
        <w:t>Absence of ganglion cells in the myenteric and submucosal plexuses</w:t>
      </w:r>
    </w:p>
    <w:p>
      <w:pPr>
        <w:spacing w:after="60"/>
        <w:ind w:left="720"/>
      </w:pPr>
      <w:r>
        <w:rPr>
          <w:rFonts w:ascii="Times New Roman" w:hAnsi="Times New Roman"/>
          <w:b w:val="0"/>
          <w:sz w:val="22"/>
        </w:rPr>
        <w:t xml:space="preserve">C.  </w:t>
      </w:r>
      <w:r>
        <w:rPr>
          <w:rFonts w:ascii="Times New Roman" w:hAnsi="Times New Roman"/>
          <w:b w:val="0"/>
          <w:sz w:val="22"/>
        </w:rPr>
        <w:t>Hypertrophy of the intestinal wall</w:t>
      </w:r>
    </w:p>
    <w:p>
      <w:pPr>
        <w:spacing w:after="60"/>
        <w:ind w:left="720"/>
      </w:pPr>
      <w:r>
        <w:rPr>
          <w:rFonts w:ascii="Times New Roman" w:hAnsi="Times New Roman"/>
          <w:b w:val="0"/>
          <w:sz w:val="22"/>
        </w:rPr>
        <w:t xml:space="preserve">D.  </w:t>
      </w:r>
      <w:r>
        <w:rPr>
          <w:rFonts w:ascii="Times New Roman" w:hAnsi="Times New Roman"/>
          <w:b w:val="0"/>
          <w:sz w:val="22"/>
        </w:rPr>
        <w:t>Increased peristalsis in the distal intestine</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Hirschsprung's Disease is characterized by the absence of ganglion cells in the myenteric and submucosal plexuses of the distal intestine, resulting in functional obstruction.</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564:  </w:t>
      </w:r>
      <w:r>
        <w:rPr>
          <w:rFonts w:ascii="Times New Roman" w:hAnsi="Times New Roman"/>
          <w:b/>
          <w:sz w:val="22"/>
        </w:rPr>
        <w:t>What is the primary cause of Hirschsprung's Disease?</w:t>
      </w:r>
    </w:p>
    <w:p>
      <w:pPr>
        <w:spacing w:after="60"/>
        <w:ind w:left="720"/>
      </w:pPr>
      <w:r>
        <w:rPr>
          <w:rFonts w:ascii="Times New Roman" w:hAnsi="Times New Roman"/>
          <w:b w:val="0"/>
          <w:sz w:val="22"/>
        </w:rPr>
        <w:t xml:space="preserve">A.  </w:t>
      </w:r>
      <w:r>
        <w:rPr>
          <w:rFonts w:ascii="Times New Roman" w:hAnsi="Times New Roman"/>
          <w:b w:val="0"/>
          <w:sz w:val="22"/>
        </w:rPr>
        <w:t>Bacterial infection</w:t>
      </w:r>
    </w:p>
    <w:p>
      <w:pPr>
        <w:spacing w:after="60"/>
        <w:ind w:left="720"/>
      </w:pPr>
      <w:r>
        <w:rPr>
          <w:rFonts w:ascii="Times New Roman" w:hAnsi="Times New Roman"/>
          <w:b w:val="0"/>
          <w:sz w:val="22"/>
        </w:rPr>
        <w:t xml:space="preserve">B.  </w:t>
      </w:r>
      <w:r>
        <w:rPr>
          <w:rFonts w:ascii="Times New Roman" w:hAnsi="Times New Roman"/>
          <w:b w:val="0"/>
          <w:sz w:val="22"/>
        </w:rPr>
        <w:t>Failure of craniocaudal migration of neural crest-derived cells</w:t>
      </w:r>
    </w:p>
    <w:p>
      <w:pPr>
        <w:spacing w:after="60"/>
        <w:ind w:left="720"/>
      </w:pPr>
      <w:r>
        <w:rPr>
          <w:rFonts w:ascii="Times New Roman" w:hAnsi="Times New Roman"/>
          <w:b w:val="0"/>
          <w:sz w:val="22"/>
        </w:rPr>
        <w:t xml:space="preserve">C.  </w:t>
      </w:r>
      <w:r>
        <w:rPr>
          <w:rFonts w:ascii="Times New Roman" w:hAnsi="Times New Roman"/>
          <w:b w:val="0"/>
          <w:sz w:val="22"/>
        </w:rPr>
        <w:t>Autoimmune response</w:t>
      </w:r>
    </w:p>
    <w:p>
      <w:pPr>
        <w:spacing w:after="60"/>
        <w:ind w:left="720"/>
      </w:pPr>
      <w:r>
        <w:rPr>
          <w:rFonts w:ascii="Times New Roman" w:hAnsi="Times New Roman"/>
          <w:b w:val="0"/>
          <w:sz w:val="22"/>
        </w:rPr>
        <w:t xml:space="preserve">D.  </w:t>
      </w:r>
      <w:r>
        <w:rPr>
          <w:rFonts w:ascii="Times New Roman" w:hAnsi="Times New Roman"/>
          <w:b w:val="0"/>
          <w:sz w:val="22"/>
        </w:rPr>
        <w:t>Dietary factors</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Hirschsprung's Disease is caused by failure of craniocaudal migration of neural crest-derived cells during embryogenesis, resulting in aganglionosis in the distal bowel.</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565:  </w:t>
      </w:r>
      <w:r>
        <w:rPr>
          <w:rFonts w:ascii="Times New Roman" w:hAnsi="Times New Roman"/>
          <w:b/>
          <w:sz w:val="22"/>
        </w:rPr>
        <w:t>In what percentage of cases does Hirschsprung's Disease present in the neonatal period?</w:t>
      </w:r>
    </w:p>
    <w:p>
      <w:pPr>
        <w:spacing w:after="60"/>
        <w:ind w:left="720"/>
      </w:pPr>
      <w:r>
        <w:rPr>
          <w:rFonts w:ascii="Times New Roman" w:hAnsi="Times New Roman"/>
          <w:b w:val="0"/>
          <w:sz w:val="22"/>
        </w:rPr>
        <w:t xml:space="preserve">A.  </w:t>
      </w:r>
      <w:r>
        <w:rPr>
          <w:rFonts w:ascii="Times New Roman" w:hAnsi="Times New Roman"/>
          <w:b w:val="0"/>
          <w:sz w:val="22"/>
        </w:rPr>
        <w:t>50%</w:t>
      </w:r>
    </w:p>
    <w:p>
      <w:pPr>
        <w:spacing w:after="60"/>
        <w:ind w:left="720"/>
      </w:pPr>
      <w:r>
        <w:rPr>
          <w:rFonts w:ascii="Times New Roman" w:hAnsi="Times New Roman"/>
          <w:b w:val="0"/>
          <w:sz w:val="22"/>
        </w:rPr>
        <w:t xml:space="preserve">B.  </w:t>
      </w:r>
      <w:r>
        <w:rPr>
          <w:rFonts w:ascii="Times New Roman" w:hAnsi="Times New Roman"/>
          <w:b w:val="0"/>
          <w:sz w:val="22"/>
        </w:rPr>
        <w:t>60%</w:t>
      </w:r>
    </w:p>
    <w:p>
      <w:pPr>
        <w:spacing w:after="60"/>
        <w:ind w:left="720"/>
      </w:pPr>
      <w:r>
        <w:rPr>
          <w:rFonts w:ascii="Times New Roman" w:hAnsi="Times New Roman"/>
          <w:b w:val="0"/>
          <w:sz w:val="22"/>
        </w:rPr>
        <w:t xml:space="preserve">C.  </w:t>
      </w:r>
      <w:r>
        <w:rPr>
          <w:rFonts w:ascii="Times New Roman" w:hAnsi="Times New Roman"/>
          <w:b w:val="0"/>
          <w:sz w:val="22"/>
        </w:rPr>
        <w:t>70%</w:t>
      </w:r>
    </w:p>
    <w:p>
      <w:pPr>
        <w:spacing w:after="60"/>
        <w:ind w:left="720"/>
      </w:pPr>
      <w:r>
        <w:rPr>
          <w:rFonts w:ascii="Times New Roman" w:hAnsi="Times New Roman"/>
          <w:b w:val="0"/>
          <w:sz w:val="22"/>
        </w:rPr>
        <w:t xml:space="preserve">D.  </w:t>
      </w:r>
      <w:r>
        <w:rPr>
          <w:rFonts w:ascii="Times New Roman" w:hAnsi="Times New Roman"/>
          <w:b w:val="0"/>
          <w:sz w:val="22"/>
        </w:rPr>
        <w:t>80%</w:t>
      </w:r>
    </w:p>
    <w:p>
      <w:pPr>
        <w:spacing w:before="120" w:after="60"/>
        <w:ind w:left="720"/>
      </w:pPr>
      <w:r>
        <w:rPr>
          <w:rFonts w:ascii="Times New Roman" w:hAnsi="Times New Roman"/>
          <w:b/>
          <w:sz w:val="22"/>
        </w:rPr>
        <w:t xml:space="preserve">Answer: </w:t>
      </w:r>
      <w:r>
        <w:rPr>
          <w:rFonts w:ascii="Times New Roman" w:hAnsi="Times New Roman"/>
          <w:b w:val="0"/>
          <w:sz w:val="22"/>
        </w:rPr>
        <w:t>D</w:t>
      </w:r>
    </w:p>
    <w:p>
      <w:pPr>
        <w:spacing w:after="240"/>
        <w:ind w:left="720"/>
      </w:pPr>
      <w:r>
        <w:rPr>
          <w:rFonts w:ascii="Times New Roman" w:hAnsi="Times New Roman"/>
          <w:b/>
          <w:sz w:val="22"/>
        </w:rPr>
        <w:t xml:space="preserve">Explanation: </w:t>
      </w:r>
      <w:r>
        <w:rPr>
          <w:rFonts w:ascii="Times New Roman" w:hAnsi="Times New Roman"/>
          <w:b w:val="0"/>
          <w:sz w:val="22"/>
        </w:rPr>
        <w:t>80% of Hirschsprung's Disease cases present in the neonatal period.</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566:  </w:t>
      </w:r>
      <w:r>
        <w:rPr>
          <w:rFonts w:ascii="Times New Roman" w:hAnsi="Times New Roman"/>
          <w:b/>
          <w:sz w:val="22"/>
        </w:rPr>
        <w:t>Approximately what percentage of familial cases of Hirschsprung's Disease involve mutations in the RET proto-oncogene?</w:t>
      </w:r>
    </w:p>
    <w:p>
      <w:pPr>
        <w:spacing w:after="60"/>
        <w:ind w:left="720"/>
      </w:pPr>
      <w:r>
        <w:rPr>
          <w:rFonts w:ascii="Times New Roman" w:hAnsi="Times New Roman"/>
          <w:b w:val="0"/>
          <w:sz w:val="22"/>
        </w:rPr>
        <w:t xml:space="preserve">A.  </w:t>
      </w:r>
      <w:r>
        <w:rPr>
          <w:rFonts w:ascii="Times New Roman" w:hAnsi="Times New Roman"/>
          <w:b w:val="0"/>
          <w:sz w:val="22"/>
        </w:rPr>
        <w:t>25%</w:t>
      </w:r>
    </w:p>
    <w:p>
      <w:pPr>
        <w:spacing w:after="60"/>
        <w:ind w:left="720"/>
      </w:pPr>
      <w:r>
        <w:rPr>
          <w:rFonts w:ascii="Times New Roman" w:hAnsi="Times New Roman"/>
          <w:b w:val="0"/>
          <w:sz w:val="22"/>
        </w:rPr>
        <w:t xml:space="preserve">B.  </w:t>
      </w:r>
      <w:r>
        <w:rPr>
          <w:rFonts w:ascii="Times New Roman" w:hAnsi="Times New Roman"/>
          <w:b w:val="0"/>
          <w:sz w:val="22"/>
        </w:rPr>
        <w:t>50%</w:t>
      </w:r>
    </w:p>
    <w:p>
      <w:pPr>
        <w:spacing w:after="60"/>
        <w:ind w:left="720"/>
      </w:pPr>
      <w:r>
        <w:rPr>
          <w:rFonts w:ascii="Times New Roman" w:hAnsi="Times New Roman"/>
          <w:b w:val="0"/>
          <w:sz w:val="22"/>
        </w:rPr>
        <w:t xml:space="preserve">C.  </w:t>
      </w:r>
      <w:r>
        <w:rPr>
          <w:rFonts w:ascii="Times New Roman" w:hAnsi="Times New Roman"/>
          <w:b w:val="0"/>
          <w:sz w:val="22"/>
        </w:rPr>
        <w:t>75%</w:t>
      </w:r>
    </w:p>
    <w:p>
      <w:pPr>
        <w:spacing w:after="60"/>
        <w:ind w:left="720"/>
      </w:pPr>
      <w:r>
        <w:rPr>
          <w:rFonts w:ascii="Times New Roman" w:hAnsi="Times New Roman"/>
          <w:b w:val="0"/>
          <w:sz w:val="22"/>
        </w:rPr>
        <w:t xml:space="preserve">D.  </w:t>
      </w:r>
      <w:r>
        <w:rPr>
          <w:rFonts w:ascii="Times New Roman" w:hAnsi="Times New Roman"/>
          <w:b w:val="0"/>
          <w:sz w:val="22"/>
        </w:rPr>
        <w:t>100%</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Approximately 50% of familial cases of Hirschsprung's Disease involve mutations in the RET proto-oncogene.</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567:  </w:t>
      </w:r>
      <w:r>
        <w:rPr>
          <w:rFonts w:ascii="Times New Roman" w:hAnsi="Times New Roman"/>
          <w:b/>
          <w:sz w:val="22"/>
        </w:rPr>
        <w:t>Which syndrome is most commonly associated with Hirschsprung's Disease?</w:t>
      </w:r>
    </w:p>
    <w:p>
      <w:pPr>
        <w:spacing w:after="60"/>
        <w:ind w:left="720"/>
      </w:pPr>
      <w:r>
        <w:rPr>
          <w:rFonts w:ascii="Times New Roman" w:hAnsi="Times New Roman"/>
          <w:b w:val="0"/>
          <w:sz w:val="22"/>
        </w:rPr>
        <w:t xml:space="preserve">A.  </w:t>
      </w:r>
      <w:r>
        <w:rPr>
          <w:rFonts w:ascii="Times New Roman" w:hAnsi="Times New Roman"/>
          <w:b w:val="0"/>
          <w:sz w:val="22"/>
        </w:rPr>
        <w:t>Waardenburg syndrome</w:t>
      </w:r>
    </w:p>
    <w:p>
      <w:pPr>
        <w:spacing w:after="60"/>
        <w:ind w:left="720"/>
      </w:pPr>
      <w:r>
        <w:rPr>
          <w:rFonts w:ascii="Times New Roman" w:hAnsi="Times New Roman"/>
          <w:b w:val="0"/>
          <w:sz w:val="22"/>
        </w:rPr>
        <w:t xml:space="preserve">B.  </w:t>
      </w:r>
      <w:r>
        <w:rPr>
          <w:rFonts w:ascii="Times New Roman" w:hAnsi="Times New Roman"/>
          <w:b w:val="0"/>
          <w:sz w:val="22"/>
        </w:rPr>
        <w:t>Down syndrome</w:t>
      </w:r>
    </w:p>
    <w:p>
      <w:pPr>
        <w:spacing w:after="60"/>
        <w:ind w:left="720"/>
      </w:pPr>
      <w:r>
        <w:rPr>
          <w:rFonts w:ascii="Times New Roman" w:hAnsi="Times New Roman"/>
          <w:b w:val="0"/>
          <w:sz w:val="22"/>
        </w:rPr>
        <w:t xml:space="preserve">C.  </w:t>
      </w:r>
      <w:r>
        <w:rPr>
          <w:rFonts w:ascii="Times New Roman" w:hAnsi="Times New Roman"/>
          <w:b w:val="0"/>
          <w:sz w:val="22"/>
        </w:rPr>
        <w:t>Mowat-Wilson syndrome</w:t>
      </w:r>
    </w:p>
    <w:p>
      <w:pPr>
        <w:spacing w:after="60"/>
        <w:ind w:left="720"/>
      </w:pPr>
      <w:r>
        <w:rPr>
          <w:rFonts w:ascii="Times New Roman" w:hAnsi="Times New Roman"/>
          <w:b w:val="0"/>
          <w:sz w:val="22"/>
        </w:rPr>
        <w:t xml:space="preserve">D.  </w:t>
      </w:r>
      <w:r>
        <w:rPr>
          <w:rFonts w:ascii="Times New Roman" w:hAnsi="Times New Roman"/>
          <w:b w:val="0"/>
          <w:sz w:val="22"/>
        </w:rPr>
        <w:t>Tetralogy of Fallot</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Down syndrome is present in 5-15% of Hirschsprung's Disease cases, making it the most common association.</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568:  </w:t>
      </w:r>
      <w:r>
        <w:rPr>
          <w:rFonts w:ascii="Times New Roman" w:hAnsi="Times New Roman"/>
          <w:b/>
          <w:sz w:val="22"/>
        </w:rPr>
        <w:t>What is a key symptom of Hirschsprung's Disease in neonates?</w:t>
      </w:r>
    </w:p>
    <w:p>
      <w:pPr>
        <w:spacing w:after="60"/>
        <w:ind w:left="720"/>
      </w:pPr>
      <w:r>
        <w:rPr>
          <w:rFonts w:ascii="Times New Roman" w:hAnsi="Times New Roman"/>
          <w:b w:val="0"/>
          <w:sz w:val="22"/>
        </w:rPr>
        <w:t xml:space="preserve">A.  </w:t>
      </w:r>
      <w:r>
        <w:rPr>
          <w:rFonts w:ascii="Times New Roman" w:hAnsi="Times New Roman"/>
          <w:b w:val="0"/>
          <w:sz w:val="22"/>
        </w:rPr>
        <w:t>Diarrhea</w:t>
      </w:r>
    </w:p>
    <w:p>
      <w:pPr>
        <w:spacing w:after="60"/>
        <w:ind w:left="720"/>
      </w:pPr>
      <w:r>
        <w:rPr>
          <w:rFonts w:ascii="Times New Roman" w:hAnsi="Times New Roman"/>
          <w:b w:val="0"/>
          <w:sz w:val="22"/>
        </w:rPr>
        <w:t xml:space="preserve">B.  </w:t>
      </w:r>
      <w:r>
        <w:rPr>
          <w:rFonts w:ascii="Times New Roman" w:hAnsi="Times New Roman"/>
          <w:b w:val="0"/>
          <w:sz w:val="22"/>
        </w:rPr>
        <w:t>Failure to pass meconium within 48 hours</w:t>
      </w:r>
    </w:p>
    <w:p>
      <w:pPr>
        <w:spacing w:after="60"/>
        <w:ind w:left="720"/>
      </w:pPr>
      <w:r>
        <w:rPr>
          <w:rFonts w:ascii="Times New Roman" w:hAnsi="Times New Roman"/>
          <w:b w:val="0"/>
          <w:sz w:val="22"/>
        </w:rPr>
        <w:t xml:space="preserve">C.  </w:t>
      </w:r>
      <w:r>
        <w:rPr>
          <w:rFonts w:ascii="Times New Roman" w:hAnsi="Times New Roman"/>
          <w:b w:val="0"/>
          <w:sz w:val="22"/>
        </w:rPr>
        <w:t>Bloody stools</w:t>
      </w:r>
    </w:p>
    <w:p>
      <w:pPr>
        <w:spacing w:after="60"/>
        <w:ind w:left="720"/>
      </w:pPr>
      <w:r>
        <w:rPr>
          <w:rFonts w:ascii="Times New Roman" w:hAnsi="Times New Roman"/>
          <w:b w:val="0"/>
          <w:sz w:val="22"/>
        </w:rPr>
        <w:t xml:space="preserve">D.  </w:t>
      </w:r>
      <w:r>
        <w:rPr>
          <w:rFonts w:ascii="Times New Roman" w:hAnsi="Times New Roman"/>
          <w:b w:val="0"/>
          <w:sz w:val="22"/>
        </w:rPr>
        <w:t>Projectile vomiting</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Neonates with Hirschsprung's Disease often fail to pass meconium within 48 hours.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569:  </w:t>
      </w:r>
      <w:r>
        <w:rPr>
          <w:rFonts w:ascii="Times New Roman" w:hAnsi="Times New Roman"/>
          <w:b/>
          <w:sz w:val="22"/>
        </w:rPr>
        <w:t>What is typically found on rectal examination in Hirschsprung's Disease?</w:t>
      </w:r>
    </w:p>
    <w:p>
      <w:pPr>
        <w:spacing w:after="60"/>
        <w:ind w:left="720"/>
      </w:pPr>
      <w:r>
        <w:rPr>
          <w:rFonts w:ascii="Times New Roman" w:hAnsi="Times New Roman"/>
          <w:b w:val="0"/>
          <w:sz w:val="22"/>
        </w:rPr>
        <w:t xml:space="preserve">A.  </w:t>
      </w:r>
      <w:r>
        <w:rPr>
          <w:rFonts w:ascii="Times New Roman" w:hAnsi="Times New Roman"/>
          <w:b w:val="0"/>
          <w:sz w:val="22"/>
        </w:rPr>
        <w:t>Loose anal sphincter</w:t>
      </w:r>
    </w:p>
    <w:p>
      <w:pPr>
        <w:spacing w:after="60"/>
        <w:ind w:left="720"/>
      </w:pPr>
      <w:r>
        <w:rPr>
          <w:rFonts w:ascii="Times New Roman" w:hAnsi="Times New Roman"/>
          <w:b w:val="0"/>
          <w:sz w:val="22"/>
        </w:rPr>
        <w:t xml:space="preserve">B.  </w:t>
      </w:r>
      <w:r>
        <w:rPr>
          <w:rFonts w:ascii="Times New Roman" w:hAnsi="Times New Roman"/>
          <w:b w:val="0"/>
          <w:sz w:val="22"/>
        </w:rPr>
        <w:t>Full rectum</w:t>
      </w:r>
    </w:p>
    <w:p>
      <w:pPr>
        <w:spacing w:after="60"/>
        <w:ind w:left="720"/>
      </w:pPr>
      <w:r>
        <w:rPr>
          <w:rFonts w:ascii="Times New Roman" w:hAnsi="Times New Roman"/>
          <w:b w:val="0"/>
          <w:sz w:val="22"/>
        </w:rPr>
        <w:t xml:space="preserve">C.  </w:t>
      </w:r>
      <w:r>
        <w:rPr>
          <w:rFonts w:ascii="Times New Roman" w:hAnsi="Times New Roman"/>
          <w:b w:val="0"/>
          <w:sz w:val="22"/>
        </w:rPr>
        <w:t>Tight anal sphincter and empty rectum</w:t>
      </w:r>
    </w:p>
    <w:p>
      <w:pPr>
        <w:spacing w:after="60"/>
        <w:ind w:left="720"/>
      </w:pPr>
      <w:r>
        <w:rPr>
          <w:rFonts w:ascii="Times New Roman" w:hAnsi="Times New Roman"/>
          <w:b w:val="0"/>
          <w:sz w:val="22"/>
        </w:rPr>
        <w:t xml:space="preserve">D.  </w:t>
      </w:r>
      <w:r>
        <w:rPr>
          <w:rFonts w:ascii="Times New Roman" w:hAnsi="Times New Roman"/>
          <w:b w:val="0"/>
          <w:sz w:val="22"/>
        </w:rPr>
        <w:t>Pain on palpation</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Rectal examination in Hirschsprung's Disease shows a tight anal sphincter and an empty rectum.</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570:  </w:t>
      </w:r>
      <w:r>
        <w:rPr>
          <w:rFonts w:ascii="Times New Roman" w:hAnsi="Times New Roman"/>
          <w:b/>
          <w:sz w:val="22"/>
        </w:rPr>
        <w:t>What is the incidence range of Hirschsprung-associated enterocolitis (HAEC)?</w:t>
      </w:r>
    </w:p>
    <w:p>
      <w:pPr>
        <w:spacing w:after="60"/>
        <w:ind w:left="720"/>
      </w:pPr>
      <w:r>
        <w:rPr>
          <w:rFonts w:ascii="Times New Roman" w:hAnsi="Times New Roman"/>
          <w:b w:val="0"/>
          <w:sz w:val="22"/>
        </w:rPr>
        <w:t xml:space="preserve">A.  </w:t>
      </w:r>
      <w:r>
        <w:rPr>
          <w:rFonts w:ascii="Times New Roman" w:hAnsi="Times New Roman"/>
          <w:b w:val="0"/>
          <w:sz w:val="22"/>
        </w:rPr>
        <w:t>5-10%</w:t>
      </w:r>
    </w:p>
    <w:p>
      <w:pPr>
        <w:spacing w:after="60"/>
        <w:ind w:left="720"/>
      </w:pPr>
      <w:r>
        <w:rPr>
          <w:rFonts w:ascii="Times New Roman" w:hAnsi="Times New Roman"/>
          <w:b w:val="0"/>
          <w:sz w:val="22"/>
        </w:rPr>
        <w:t xml:space="preserve">B.  </w:t>
      </w:r>
      <w:r>
        <w:rPr>
          <w:rFonts w:ascii="Times New Roman" w:hAnsi="Times New Roman"/>
          <w:b w:val="0"/>
          <w:sz w:val="22"/>
        </w:rPr>
        <w:t>10-20%</w:t>
      </w:r>
    </w:p>
    <w:p>
      <w:pPr>
        <w:spacing w:after="60"/>
        <w:ind w:left="720"/>
      </w:pPr>
      <w:r>
        <w:rPr>
          <w:rFonts w:ascii="Times New Roman" w:hAnsi="Times New Roman"/>
          <w:b w:val="0"/>
          <w:sz w:val="22"/>
        </w:rPr>
        <w:t xml:space="preserve">C.  </w:t>
      </w:r>
      <w:r>
        <w:rPr>
          <w:rFonts w:ascii="Times New Roman" w:hAnsi="Times New Roman"/>
          <w:b w:val="0"/>
          <w:sz w:val="22"/>
        </w:rPr>
        <w:t>15-50%</w:t>
      </w:r>
    </w:p>
    <w:p>
      <w:pPr>
        <w:spacing w:after="60"/>
        <w:ind w:left="720"/>
      </w:pPr>
      <w:r>
        <w:rPr>
          <w:rFonts w:ascii="Times New Roman" w:hAnsi="Times New Roman"/>
          <w:b w:val="0"/>
          <w:sz w:val="22"/>
        </w:rPr>
        <w:t xml:space="preserve">D.  </w:t>
      </w:r>
      <w:r>
        <w:rPr>
          <w:rFonts w:ascii="Times New Roman" w:hAnsi="Times New Roman"/>
          <w:b w:val="0"/>
          <w:sz w:val="22"/>
        </w:rPr>
        <w:t>50-70%</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The incidence of Hirschsprung-associated enterocolitis (HAEC) is 15-50%.</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571:  </w:t>
      </w:r>
      <w:r>
        <w:rPr>
          <w:rFonts w:ascii="Times New Roman" w:hAnsi="Times New Roman"/>
          <w:b/>
          <w:sz w:val="22"/>
        </w:rPr>
        <w:t>What does a contrast enema typically show in Hirschsprung's Disease?</w:t>
      </w:r>
    </w:p>
    <w:p>
      <w:pPr>
        <w:spacing w:after="60"/>
        <w:ind w:left="720"/>
      </w:pPr>
      <w:r>
        <w:rPr>
          <w:rFonts w:ascii="Times New Roman" w:hAnsi="Times New Roman"/>
          <w:b w:val="0"/>
          <w:sz w:val="22"/>
        </w:rPr>
        <w:t xml:space="preserve">A.  </w:t>
      </w:r>
      <w:r>
        <w:rPr>
          <w:rFonts w:ascii="Times New Roman" w:hAnsi="Times New Roman"/>
          <w:b w:val="0"/>
          <w:sz w:val="22"/>
        </w:rPr>
        <w:t>Dilated proximal colon</w:t>
      </w:r>
    </w:p>
    <w:p>
      <w:pPr>
        <w:spacing w:after="60"/>
        <w:ind w:left="720"/>
      </w:pPr>
      <w:r>
        <w:rPr>
          <w:rFonts w:ascii="Times New Roman" w:hAnsi="Times New Roman"/>
          <w:b w:val="0"/>
          <w:sz w:val="22"/>
        </w:rPr>
        <w:t xml:space="preserve">B.  </w:t>
      </w:r>
      <w:r>
        <w:rPr>
          <w:rFonts w:ascii="Times New Roman" w:hAnsi="Times New Roman"/>
          <w:b w:val="0"/>
          <w:sz w:val="22"/>
        </w:rPr>
        <w:t>Transition zone between narrow and dilated segments</w:t>
      </w:r>
    </w:p>
    <w:p>
      <w:pPr>
        <w:spacing w:after="60"/>
        <w:ind w:left="720"/>
      </w:pPr>
      <w:r>
        <w:rPr>
          <w:rFonts w:ascii="Times New Roman" w:hAnsi="Times New Roman"/>
          <w:b w:val="0"/>
          <w:sz w:val="22"/>
        </w:rPr>
        <w:t xml:space="preserve">C.  </w:t>
      </w:r>
      <w:r>
        <w:rPr>
          <w:rFonts w:ascii="Times New Roman" w:hAnsi="Times New Roman"/>
          <w:b w:val="0"/>
          <w:sz w:val="22"/>
        </w:rPr>
        <w:t>Absence of rectal gas</w:t>
      </w:r>
    </w:p>
    <w:p>
      <w:pPr>
        <w:spacing w:after="60"/>
        <w:ind w:left="720"/>
      </w:pPr>
      <w:r>
        <w:rPr>
          <w:rFonts w:ascii="Times New Roman" w:hAnsi="Times New Roman"/>
          <w:b w:val="0"/>
          <w:sz w:val="22"/>
        </w:rPr>
        <w:t xml:space="preserve">D.  </w:t>
      </w:r>
      <w:r>
        <w:rPr>
          <w:rFonts w:ascii="Times New Roman" w:hAnsi="Times New Roman"/>
          <w:b w:val="0"/>
          <w:sz w:val="22"/>
        </w:rPr>
        <w:t>Air-fluid levels</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Contrast enema in Hirschsprung's Disease shows a transition zone between the narrow aganglionic and dilated ganglionic segments.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572:  </w:t>
      </w:r>
      <w:r>
        <w:rPr>
          <w:rFonts w:ascii="Times New Roman" w:hAnsi="Times New Roman"/>
          <w:b/>
          <w:sz w:val="22"/>
        </w:rPr>
        <w:t>What is the most common extent of aganglionosis in Hirschsprung's Disease?</w:t>
      </w:r>
    </w:p>
    <w:p>
      <w:pPr>
        <w:spacing w:after="60"/>
        <w:ind w:left="720"/>
      </w:pPr>
      <w:r>
        <w:rPr>
          <w:rFonts w:ascii="Times New Roman" w:hAnsi="Times New Roman"/>
          <w:b w:val="0"/>
          <w:sz w:val="22"/>
        </w:rPr>
        <w:t xml:space="preserve">A.  </w:t>
      </w:r>
      <w:r>
        <w:rPr>
          <w:rFonts w:ascii="Times New Roman" w:hAnsi="Times New Roman"/>
          <w:b w:val="0"/>
          <w:sz w:val="22"/>
        </w:rPr>
        <w:t>Total colonic aganglionosis</w:t>
      </w:r>
    </w:p>
    <w:p>
      <w:pPr>
        <w:spacing w:after="60"/>
        <w:ind w:left="720"/>
      </w:pPr>
      <w:r>
        <w:rPr>
          <w:rFonts w:ascii="Times New Roman" w:hAnsi="Times New Roman"/>
          <w:b w:val="0"/>
          <w:sz w:val="22"/>
        </w:rPr>
        <w:t xml:space="preserve">B.  </w:t>
      </w:r>
      <w:r>
        <w:rPr>
          <w:rFonts w:ascii="Times New Roman" w:hAnsi="Times New Roman"/>
          <w:b w:val="0"/>
          <w:sz w:val="22"/>
        </w:rPr>
        <w:t>Long-segment</w:t>
      </w:r>
    </w:p>
    <w:p>
      <w:pPr>
        <w:spacing w:after="60"/>
        <w:ind w:left="720"/>
      </w:pPr>
      <w:r>
        <w:rPr>
          <w:rFonts w:ascii="Times New Roman" w:hAnsi="Times New Roman"/>
          <w:b w:val="0"/>
          <w:sz w:val="22"/>
        </w:rPr>
        <w:t xml:space="preserve">C.  </w:t>
      </w:r>
      <w:r>
        <w:rPr>
          <w:rFonts w:ascii="Times New Roman" w:hAnsi="Times New Roman"/>
          <w:b w:val="0"/>
          <w:sz w:val="22"/>
        </w:rPr>
        <w:t>Rectosigmoid</w:t>
      </w:r>
    </w:p>
    <w:p>
      <w:pPr>
        <w:spacing w:after="60"/>
        <w:ind w:left="720"/>
      </w:pPr>
      <w:r>
        <w:rPr>
          <w:rFonts w:ascii="Times New Roman" w:hAnsi="Times New Roman"/>
          <w:b w:val="0"/>
          <w:sz w:val="22"/>
        </w:rPr>
        <w:t xml:space="preserve">D.  </w:t>
      </w:r>
      <w:r>
        <w:rPr>
          <w:rFonts w:ascii="Times New Roman" w:hAnsi="Times New Roman"/>
          <w:b w:val="0"/>
          <w:sz w:val="22"/>
        </w:rPr>
        <w:t>Total intestinal involvement</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Rectosigmoid involvement is the most common extent of aganglionosis, occurring in 75% of Hirschsprung's Disease cases.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573:  </w:t>
      </w:r>
      <w:r>
        <w:rPr>
          <w:rFonts w:ascii="Times New Roman" w:hAnsi="Times New Roman"/>
          <w:b/>
          <w:sz w:val="22"/>
        </w:rPr>
        <w:t>A 6-month-old infant presents with chronic constipation since birth. Rectal biopsy shows increased numbers of ganglion cells with abnormal morphology in the submucosal plexus. Which condition is most consistent with these findings?</w:t>
      </w:r>
    </w:p>
    <w:p>
      <w:pPr>
        <w:spacing w:after="60"/>
        <w:ind w:left="720"/>
      </w:pPr>
      <w:r>
        <w:rPr>
          <w:rFonts w:ascii="Times New Roman" w:hAnsi="Times New Roman"/>
          <w:b w:val="0"/>
          <w:sz w:val="22"/>
        </w:rPr>
        <w:t xml:space="preserve">A.  </w:t>
      </w:r>
      <w:r>
        <w:rPr>
          <w:rFonts w:ascii="Times New Roman" w:hAnsi="Times New Roman"/>
          <w:b w:val="0"/>
          <w:sz w:val="22"/>
        </w:rPr>
        <w:t>Hirschsprung disease</w:t>
      </w:r>
    </w:p>
    <w:p>
      <w:pPr>
        <w:spacing w:after="60"/>
        <w:ind w:left="720"/>
      </w:pPr>
      <w:r>
        <w:rPr>
          <w:rFonts w:ascii="Times New Roman" w:hAnsi="Times New Roman"/>
          <w:b w:val="0"/>
          <w:sz w:val="22"/>
        </w:rPr>
        <w:t xml:space="preserve">B.  </w:t>
      </w:r>
      <w:r>
        <w:rPr>
          <w:rFonts w:ascii="Times New Roman" w:hAnsi="Times New Roman"/>
          <w:b w:val="0"/>
          <w:sz w:val="22"/>
        </w:rPr>
        <w:t>Intestinal neuronal dysplasia</w:t>
      </w:r>
    </w:p>
    <w:p>
      <w:pPr>
        <w:spacing w:after="60"/>
        <w:ind w:left="720"/>
      </w:pPr>
      <w:r>
        <w:rPr>
          <w:rFonts w:ascii="Times New Roman" w:hAnsi="Times New Roman"/>
          <w:b w:val="0"/>
          <w:sz w:val="22"/>
        </w:rPr>
        <w:t xml:space="preserve">C.  </w:t>
      </w:r>
      <w:r>
        <w:rPr>
          <w:rFonts w:ascii="Times New Roman" w:hAnsi="Times New Roman"/>
          <w:b w:val="0"/>
          <w:sz w:val="22"/>
        </w:rPr>
        <w:t>Hypoganglionosis</w:t>
      </w:r>
    </w:p>
    <w:p>
      <w:pPr>
        <w:spacing w:after="60"/>
        <w:ind w:left="720"/>
      </w:pPr>
      <w:r>
        <w:rPr>
          <w:rFonts w:ascii="Times New Roman" w:hAnsi="Times New Roman"/>
          <w:b w:val="0"/>
          <w:sz w:val="22"/>
        </w:rPr>
        <w:t xml:space="preserve">D.  </w:t>
      </w:r>
      <w:r>
        <w:rPr>
          <w:rFonts w:ascii="Times New Roman" w:hAnsi="Times New Roman"/>
          <w:b w:val="0"/>
          <w:sz w:val="22"/>
        </w:rPr>
        <w:t>Internal anal sphincter achalasia</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Intestinal neuronal dysplasia (IND) is characterized by hyperganglionosis or abnormal ganglion cell morphology, distinguishing it from Hirschsprung disease which shows aganglionosis.</w:t>
      </w:r>
    </w:p>
    <w:p>
      <w:pPr>
        <w:spacing w:before="160" w:after="160"/>
      </w:pPr>
      <w:r>
        <w:rPr>
          <w:rFonts w:ascii="Times New Roman" w:hAnsi="Times New Roman"/>
          <w:color w:val="AAAAAA"/>
          <w:sz w:val="20"/>
        </w:rPr>
        <w:t>――――――――――――――――――――――――――――――――――――――――――――――――――――――――――――</w:t>
      </w:r>
    </w:p>
    <w:p>
      <w:r>
        <w:br w:type="page"/>
      </w:r>
    </w:p>
    <w:p>
      <w:pPr>
        <w:pStyle w:val="Heading1"/>
      </w:pPr>
      <w:r>
        <w:t>Appendicitis</w:t>
      </w:r>
    </w:p>
    <w:p>
      <w:pPr>
        <w:spacing w:before="240" w:after="120"/>
      </w:pPr>
      <w:r>
        <w:rPr>
          <w:rFonts w:ascii="Times New Roman" w:hAnsi="Times New Roman"/>
          <w:b/>
          <w:sz w:val="22"/>
        </w:rPr>
        <w:t xml:space="preserve">Q 574:  </w:t>
      </w:r>
      <w:r>
        <w:rPr>
          <w:rFonts w:ascii="Times New Roman" w:hAnsi="Times New Roman"/>
          <w:b/>
          <w:sz w:val="22"/>
        </w:rPr>
        <w:t>Which bacteria are commonly associated with appendicitis?</w:t>
      </w:r>
    </w:p>
    <w:p>
      <w:pPr>
        <w:spacing w:after="60"/>
        <w:ind w:left="720"/>
      </w:pPr>
      <w:r>
        <w:rPr>
          <w:rFonts w:ascii="Times New Roman" w:hAnsi="Times New Roman"/>
          <w:b w:val="0"/>
          <w:sz w:val="22"/>
        </w:rPr>
        <w:t xml:space="preserve">A.  </w:t>
      </w:r>
      <w:r>
        <w:rPr>
          <w:rFonts w:ascii="Times New Roman" w:hAnsi="Times New Roman"/>
          <w:b w:val="0"/>
          <w:sz w:val="22"/>
        </w:rPr>
        <w:t>Streptococcus pneumoniae</w:t>
      </w:r>
    </w:p>
    <w:p>
      <w:pPr>
        <w:spacing w:after="60"/>
        <w:ind w:left="720"/>
      </w:pPr>
      <w:r>
        <w:rPr>
          <w:rFonts w:ascii="Times New Roman" w:hAnsi="Times New Roman"/>
          <w:b w:val="0"/>
          <w:sz w:val="22"/>
        </w:rPr>
        <w:t xml:space="preserve">B.  </w:t>
      </w:r>
      <w:r>
        <w:rPr>
          <w:rFonts w:ascii="Times New Roman" w:hAnsi="Times New Roman"/>
          <w:b w:val="0"/>
          <w:sz w:val="22"/>
        </w:rPr>
        <w:t>Escherichia coli and Bacteroides spp</w:t>
      </w:r>
    </w:p>
    <w:p>
      <w:pPr>
        <w:spacing w:after="60"/>
        <w:ind w:left="720"/>
      </w:pPr>
      <w:r>
        <w:rPr>
          <w:rFonts w:ascii="Times New Roman" w:hAnsi="Times New Roman"/>
          <w:b w:val="0"/>
          <w:sz w:val="22"/>
        </w:rPr>
        <w:t xml:space="preserve">C.  </w:t>
      </w:r>
      <w:r>
        <w:rPr>
          <w:rFonts w:ascii="Times New Roman" w:hAnsi="Times New Roman"/>
          <w:b w:val="0"/>
          <w:sz w:val="22"/>
        </w:rPr>
        <w:t>Staphylococcus aureus</w:t>
      </w:r>
    </w:p>
    <w:p>
      <w:pPr>
        <w:spacing w:after="60"/>
        <w:ind w:left="720"/>
      </w:pPr>
      <w:r>
        <w:rPr>
          <w:rFonts w:ascii="Times New Roman" w:hAnsi="Times New Roman"/>
          <w:b w:val="0"/>
          <w:sz w:val="22"/>
        </w:rPr>
        <w:t xml:space="preserve">D.  </w:t>
      </w:r>
      <w:r>
        <w:rPr>
          <w:rFonts w:ascii="Times New Roman" w:hAnsi="Times New Roman"/>
          <w:b w:val="0"/>
          <w:sz w:val="22"/>
        </w:rPr>
        <w:t>Pseudomonas aeruginosa and Klebsiella pneumoniae</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Bacterial infection in appendicitis is commonly polymicrobial, including Escherichia coli and Bacteroides species.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575:  </w:t>
      </w:r>
      <w:r>
        <w:rPr>
          <w:rFonts w:ascii="Times New Roman" w:hAnsi="Times New Roman"/>
          <w:b/>
          <w:sz w:val="22"/>
        </w:rPr>
        <w:t>What is the first step in the pathogenesis of appendicitis?</w:t>
      </w:r>
    </w:p>
    <w:p>
      <w:pPr>
        <w:spacing w:after="60"/>
        <w:ind w:left="720"/>
      </w:pPr>
      <w:r>
        <w:rPr>
          <w:rFonts w:ascii="Times New Roman" w:hAnsi="Times New Roman"/>
          <w:b w:val="0"/>
          <w:sz w:val="22"/>
        </w:rPr>
        <w:t xml:space="preserve">A.  </w:t>
      </w:r>
      <w:r>
        <w:rPr>
          <w:rFonts w:ascii="Times New Roman" w:hAnsi="Times New Roman"/>
          <w:b w:val="0"/>
          <w:sz w:val="22"/>
        </w:rPr>
        <w:t>Bacterial proliferation</w:t>
      </w:r>
    </w:p>
    <w:p>
      <w:pPr>
        <w:spacing w:after="60"/>
        <w:ind w:left="720"/>
      </w:pPr>
      <w:r>
        <w:rPr>
          <w:rFonts w:ascii="Times New Roman" w:hAnsi="Times New Roman"/>
          <w:b w:val="0"/>
          <w:sz w:val="22"/>
        </w:rPr>
        <w:t xml:space="preserve">B.  </w:t>
      </w:r>
      <w:r>
        <w:rPr>
          <w:rFonts w:ascii="Times New Roman" w:hAnsi="Times New Roman"/>
          <w:b w:val="0"/>
          <w:sz w:val="22"/>
        </w:rPr>
        <w:t>Luminal obstruction</w:t>
      </w:r>
    </w:p>
    <w:p>
      <w:pPr>
        <w:spacing w:after="60"/>
        <w:ind w:left="720"/>
      </w:pPr>
      <w:r>
        <w:rPr>
          <w:rFonts w:ascii="Times New Roman" w:hAnsi="Times New Roman"/>
          <w:b w:val="0"/>
          <w:sz w:val="22"/>
        </w:rPr>
        <w:t xml:space="preserve">C.  </w:t>
      </w:r>
      <w:r>
        <w:rPr>
          <w:rFonts w:ascii="Times New Roman" w:hAnsi="Times New Roman"/>
          <w:b w:val="0"/>
          <w:sz w:val="22"/>
        </w:rPr>
        <w:t>Ischemia</w:t>
      </w:r>
    </w:p>
    <w:p>
      <w:pPr>
        <w:spacing w:after="60"/>
        <w:ind w:left="720"/>
      </w:pPr>
      <w:r>
        <w:rPr>
          <w:rFonts w:ascii="Times New Roman" w:hAnsi="Times New Roman"/>
          <w:b w:val="0"/>
          <w:sz w:val="22"/>
        </w:rPr>
        <w:t xml:space="preserve">D.  </w:t>
      </w:r>
      <w:r>
        <w:rPr>
          <w:rFonts w:ascii="Times New Roman" w:hAnsi="Times New Roman"/>
          <w:b w:val="0"/>
          <w:sz w:val="22"/>
        </w:rPr>
        <w:t>Perforation</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The pathogenesis of appendicitis begins with luminal obstruction, followed by increased intraluminal pressure, impaired drainage, ischemia, bacterial proliferation, and potential perforation.</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576:  </w:t>
      </w:r>
      <w:r>
        <w:rPr>
          <w:rFonts w:ascii="Times New Roman" w:hAnsi="Times New Roman"/>
          <w:b/>
          <w:sz w:val="22"/>
        </w:rPr>
        <w:t>How does abdominal pain typically migrate in appendicitis?</w:t>
      </w:r>
    </w:p>
    <w:p>
      <w:pPr>
        <w:spacing w:after="60"/>
        <w:ind w:left="720"/>
      </w:pPr>
      <w:r>
        <w:rPr>
          <w:rFonts w:ascii="Times New Roman" w:hAnsi="Times New Roman"/>
          <w:b w:val="0"/>
          <w:sz w:val="22"/>
        </w:rPr>
        <w:t xml:space="preserve">A.  </w:t>
      </w:r>
      <w:r>
        <w:rPr>
          <w:rFonts w:ascii="Times New Roman" w:hAnsi="Times New Roman"/>
          <w:b w:val="0"/>
          <w:sz w:val="22"/>
        </w:rPr>
        <w:t>From right lower quadrant to periumbilical</w:t>
      </w:r>
    </w:p>
    <w:p>
      <w:pPr>
        <w:spacing w:after="60"/>
        <w:ind w:left="720"/>
      </w:pPr>
      <w:r>
        <w:rPr>
          <w:rFonts w:ascii="Times New Roman" w:hAnsi="Times New Roman"/>
          <w:b w:val="0"/>
          <w:sz w:val="22"/>
        </w:rPr>
        <w:t xml:space="preserve">B.  </w:t>
      </w:r>
      <w:r>
        <w:rPr>
          <w:rFonts w:ascii="Times New Roman" w:hAnsi="Times New Roman"/>
          <w:b w:val="0"/>
          <w:sz w:val="22"/>
        </w:rPr>
        <w:t>From periumbilical to right lower quadrant</w:t>
      </w:r>
    </w:p>
    <w:p>
      <w:pPr>
        <w:spacing w:after="60"/>
        <w:ind w:left="720"/>
      </w:pPr>
      <w:r>
        <w:rPr>
          <w:rFonts w:ascii="Times New Roman" w:hAnsi="Times New Roman"/>
          <w:b w:val="0"/>
          <w:sz w:val="22"/>
        </w:rPr>
        <w:t xml:space="preserve">C.  </w:t>
      </w:r>
      <w:r>
        <w:rPr>
          <w:rFonts w:ascii="Times New Roman" w:hAnsi="Times New Roman"/>
          <w:b w:val="0"/>
          <w:sz w:val="22"/>
        </w:rPr>
        <w:t>From epigastric to left lower quadrant</w:t>
      </w:r>
    </w:p>
    <w:p>
      <w:pPr>
        <w:spacing w:after="60"/>
        <w:ind w:left="720"/>
      </w:pPr>
      <w:r>
        <w:rPr>
          <w:rFonts w:ascii="Times New Roman" w:hAnsi="Times New Roman"/>
          <w:b w:val="0"/>
          <w:sz w:val="22"/>
        </w:rPr>
        <w:t xml:space="preserve">D.  </w:t>
      </w:r>
      <w:r>
        <w:rPr>
          <w:rFonts w:ascii="Times New Roman" w:hAnsi="Times New Roman"/>
          <w:b w:val="0"/>
          <w:sz w:val="22"/>
        </w:rPr>
        <w:t>No migration</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Abdominal pain in appendicitis classically migrates from periumbilical to right lower quadrant.</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577:  </w:t>
      </w:r>
      <w:r>
        <w:rPr>
          <w:rFonts w:ascii="Times New Roman" w:hAnsi="Times New Roman"/>
          <w:b/>
          <w:sz w:val="22"/>
        </w:rPr>
        <w:t>What is Rovsing's sign in appendicitis?</w:t>
      </w:r>
    </w:p>
    <w:p>
      <w:pPr>
        <w:spacing w:after="60"/>
        <w:ind w:left="720"/>
      </w:pPr>
      <w:r>
        <w:rPr>
          <w:rFonts w:ascii="Times New Roman" w:hAnsi="Times New Roman"/>
          <w:b w:val="0"/>
          <w:sz w:val="22"/>
        </w:rPr>
        <w:t xml:space="preserve">A.  </w:t>
      </w:r>
      <w:r>
        <w:rPr>
          <w:rFonts w:ascii="Times New Roman" w:hAnsi="Times New Roman"/>
          <w:b w:val="0"/>
          <w:sz w:val="22"/>
        </w:rPr>
        <w:t>Pain with right hip extension</w:t>
      </w:r>
    </w:p>
    <w:p>
      <w:pPr>
        <w:spacing w:after="60"/>
        <w:ind w:left="720"/>
      </w:pPr>
      <w:r>
        <w:rPr>
          <w:rFonts w:ascii="Times New Roman" w:hAnsi="Times New Roman"/>
          <w:b w:val="0"/>
          <w:sz w:val="22"/>
        </w:rPr>
        <w:t xml:space="preserve">B.  </w:t>
      </w:r>
      <w:r>
        <w:rPr>
          <w:rFonts w:ascii="Times New Roman" w:hAnsi="Times New Roman"/>
          <w:b w:val="0"/>
          <w:sz w:val="22"/>
        </w:rPr>
        <w:t>Tenderness at McBurney's point</w:t>
      </w:r>
    </w:p>
    <w:p>
      <w:pPr>
        <w:spacing w:after="60"/>
        <w:ind w:left="720"/>
      </w:pPr>
      <w:r>
        <w:rPr>
          <w:rFonts w:ascii="Times New Roman" w:hAnsi="Times New Roman"/>
          <w:b w:val="0"/>
          <w:sz w:val="22"/>
        </w:rPr>
        <w:t xml:space="preserve">C.  </w:t>
      </w:r>
      <w:r>
        <w:rPr>
          <w:rFonts w:ascii="Times New Roman" w:hAnsi="Times New Roman"/>
          <w:b w:val="0"/>
          <w:sz w:val="22"/>
        </w:rPr>
        <w:t>Pain in RLQ with palpation of LLQ</w:t>
      </w:r>
    </w:p>
    <w:p>
      <w:pPr>
        <w:spacing w:after="60"/>
        <w:ind w:left="720"/>
      </w:pPr>
      <w:r>
        <w:rPr>
          <w:rFonts w:ascii="Times New Roman" w:hAnsi="Times New Roman"/>
          <w:b w:val="0"/>
          <w:sz w:val="22"/>
        </w:rPr>
        <w:t xml:space="preserve">D.  </w:t>
      </w:r>
      <w:r>
        <w:rPr>
          <w:rFonts w:ascii="Times New Roman" w:hAnsi="Times New Roman"/>
          <w:b w:val="0"/>
          <w:sz w:val="22"/>
        </w:rPr>
        <w:t>Guarding and rebound tenderness</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Rovsing's sign is characterized by pain in the right lower quadrant with palpation of the left lower quadrant. Answer A is for iliopsoas sign. Pain on internal rotation of the flexed right hip is called obturator sign. Dunphy's sign is pain in the RLQ on coughing, while Markle sign (heel-drop test) is pain on heel strike when standing.</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578:  </w:t>
      </w:r>
      <w:r>
        <w:rPr>
          <w:rFonts w:ascii="Times New Roman" w:hAnsi="Times New Roman"/>
          <w:b/>
          <w:sz w:val="22"/>
        </w:rPr>
        <w:t>What laboratory finding is most commonly associated with appendicitis?</w:t>
      </w:r>
    </w:p>
    <w:p>
      <w:pPr>
        <w:spacing w:after="60"/>
        <w:ind w:left="720"/>
      </w:pPr>
      <w:r>
        <w:rPr>
          <w:rFonts w:ascii="Times New Roman" w:hAnsi="Times New Roman"/>
          <w:b w:val="0"/>
          <w:sz w:val="22"/>
        </w:rPr>
        <w:t xml:space="preserve">A.  </w:t>
      </w:r>
      <w:r>
        <w:rPr>
          <w:rFonts w:ascii="Times New Roman" w:hAnsi="Times New Roman"/>
          <w:b w:val="0"/>
          <w:sz w:val="22"/>
        </w:rPr>
        <w:t>Leukocytosis</w:t>
      </w:r>
    </w:p>
    <w:p>
      <w:pPr>
        <w:spacing w:after="60"/>
        <w:ind w:left="720"/>
      </w:pPr>
      <w:r>
        <w:rPr>
          <w:rFonts w:ascii="Times New Roman" w:hAnsi="Times New Roman"/>
          <w:b w:val="0"/>
          <w:sz w:val="22"/>
        </w:rPr>
        <w:t xml:space="preserve">B.  </w:t>
      </w:r>
      <w:r>
        <w:rPr>
          <w:rFonts w:ascii="Times New Roman" w:hAnsi="Times New Roman"/>
          <w:b w:val="0"/>
          <w:sz w:val="22"/>
        </w:rPr>
        <w:t>Elevated bilirubin</w:t>
      </w:r>
    </w:p>
    <w:p>
      <w:pPr>
        <w:spacing w:after="60"/>
        <w:ind w:left="720"/>
      </w:pPr>
      <w:r>
        <w:rPr>
          <w:rFonts w:ascii="Times New Roman" w:hAnsi="Times New Roman"/>
          <w:b w:val="0"/>
          <w:sz w:val="22"/>
        </w:rPr>
        <w:t xml:space="preserve">C.  </w:t>
      </w:r>
      <w:r>
        <w:rPr>
          <w:rFonts w:ascii="Times New Roman" w:hAnsi="Times New Roman"/>
          <w:b w:val="0"/>
          <w:sz w:val="22"/>
        </w:rPr>
        <w:t>Hyperglycemia</w:t>
      </w:r>
    </w:p>
    <w:p>
      <w:pPr>
        <w:spacing w:after="60"/>
        <w:ind w:left="720"/>
      </w:pPr>
      <w:r>
        <w:rPr>
          <w:rFonts w:ascii="Times New Roman" w:hAnsi="Times New Roman"/>
          <w:b w:val="0"/>
          <w:sz w:val="22"/>
        </w:rPr>
        <w:t xml:space="preserve">D.  </w:t>
      </w:r>
      <w:r>
        <w:rPr>
          <w:rFonts w:ascii="Times New Roman" w:hAnsi="Times New Roman"/>
          <w:b w:val="0"/>
          <w:sz w:val="22"/>
        </w:rPr>
        <w:t>Anemia</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Leukocytosis (WBC &gt;10,000/mm³) is present in 70–90% of cases of appendicitis.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579:  </w:t>
      </w:r>
      <w:r>
        <w:rPr>
          <w:rFonts w:ascii="Times New Roman" w:hAnsi="Times New Roman"/>
          <w:b/>
          <w:sz w:val="22"/>
        </w:rPr>
        <w:t>What is the first-line imaging modality for pediatric appendicitis?</w:t>
      </w:r>
    </w:p>
    <w:p>
      <w:pPr>
        <w:spacing w:after="60"/>
        <w:ind w:left="720"/>
      </w:pPr>
      <w:r>
        <w:rPr>
          <w:rFonts w:ascii="Times New Roman" w:hAnsi="Times New Roman"/>
          <w:b w:val="0"/>
          <w:sz w:val="22"/>
        </w:rPr>
        <w:t xml:space="preserve">A.  </w:t>
      </w:r>
      <w:r>
        <w:rPr>
          <w:rFonts w:ascii="Times New Roman" w:hAnsi="Times New Roman"/>
          <w:b w:val="0"/>
          <w:sz w:val="22"/>
        </w:rPr>
        <w:t>CT scan</w:t>
      </w:r>
    </w:p>
    <w:p>
      <w:pPr>
        <w:spacing w:after="60"/>
        <w:ind w:left="720"/>
      </w:pPr>
      <w:r>
        <w:rPr>
          <w:rFonts w:ascii="Times New Roman" w:hAnsi="Times New Roman"/>
          <w:b w:val="0"/>
          <w:sz w:val="22"/>
        </w:rPr>
        <w:t xml:space="preserve">B.  </w:t>
      </w:r>
      <w:r>
        <w:rPr>
          <w:rFonts w:ascii="Times New Roman" w:hAnsi="Times New Roman"/>
          <w:b w:val="0"/>
          <w:sz w:val="22"/>
        </w:rPr>
        <w:t>MRI</w:t>
      </w:r>
    </w:p>
    <w:p>
      <w:pPr>
        <w:spacing w:after="60"/>
        <w:ind w:left="720"/>
      </w:pPr>
      <w:r>
        <w:rPr>
          <w:rFonts w:ascii="Times New Roman" w:hAnsi="Times New Roman"/>
          <w:b w:val="0"/>
          <w:sz w:val="22"/>
        </w:rPr>
        <w:t xml:space="preserve">C.  </w:t>
      </w:r>
      <w:r>
        <w:rPr>
          <w:rFonts w:ascii="Times New Roman" w:hAnsi="Times New Roman"/>
          <w:b w:val="0"/>
          <w:sz w:val="22"/>
        </w:rPr>
        <w:t>Ultrasound</w:t>
      </w:r>
    </w:p>
    <w:p>
      <w:pPr>
        <w:spacing w:after="60"/>
        <w:ind w:left="720"/>
      </w:pPr>
      <w:r>
        <w:rPr>
          <w:rFonts w:ascii="Times New Roman" w:hAnsi="Times New Roman"/>
          <w:b w:val="0"/>
          <w:sz w:val="22"/>
        </w:rPr>
        <w:t xml:space="preserve">D.  </w:t>
      </w:r>
      <w:r>
        <w:rPr>
          <w:rFonts w:ascii="Times New Roman" w:hAnsi="Times New Roman"/>
          <w:b w:val="0"/>
          <w:sz w:val="22"/>
        </w:rPr>
        <w:t>X-ray</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Ultrasound is the first-line imaging modality for pediatric appendicitis, with sensitivity of 88–94% and specificity of 90–95%.</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580:  </w:t>
      </w:r>
      <w:r>
        <w:rPr>
          <w:rFonts w:ascii="Times New Roman" w:hAnsi="Times New Roman"/>
          <w:b/>
          <w:sz w:val="22"/>
        </w:rPr>
        <w:t>What defines complicated appendicitis?</w:t>
      </w:r>
    </w:p>
    <w:p>
      <w:pPr>
        <w:spacing w:after="60"/>
        <w:ind w:left="720"/>
      </w:pPr>
      <w:r>
        <w:rPr>
          <w:rFonts w:ascii="Times New Roman" w:hAnsi="Times New Roman"/>
          <w:b w:val="0"/>
          <w:sz w:val="22"/>
        </w:rPr>
        <w:t xml:space="preserve">A.  </w:t>
      </w:r>
      <w:r>
        <w:rPr>
          <w:rFonts w:ascii="Times New Roman" w:hAnsi="Times New Roman"/>
          <w:b w:val="0"/>
          <w:sz w:val="22"/>
        </w:rPr>
        <w:t>Non-perforated</w:t>
      </w:r>
    </w:p>
    <w:p>
      <w:pPr>
        <w:spacing w:after="60"/>
        <w:ind w:left="720"/>
      </w:pPr>
      <w:r>
        <w:rPr>
          <w:rFonts w:ascii="Times New Roman" w:hAnsi="Times New Roman"/>
          <w:b w:val="0"/>
          <w:sz w:val="22"/>
        </w:rPr>
        <w:t xml:space="preserve">B.  </w:t>
      </w:r>
      <w:r>
        <w:rPr>
          <w:rFonts w:ascii="Times New Roman" w:hAnsi="Times New Roman"/>
          <w:b w:val="0"/>
          <w:sz w:val="22"/>
        </w:rPr>
        <w:t>Perforated with abscess or peritonitis</w:t>
      </w:r>
    </w:p>
    <w:p>
      <w:pPr>
        <w:spacing w:after="60"/>
        <w:ind w:left="720"/>
      </w:pPr>
      <w:r>
        <w:rPr>
          <w:rFonts w:ascii="Times New Roman" w:hAnsi="Times New Roman"/>
          <w:b w:val="0"/>
          <w:sz w:val="22"/>
        </w:rPr>
        <w:t xml:space="preserve">C.  </w:t>
      </w:r>
      <w:r>
        <w:rPr>
          <w:rFonts w:ascii="Times New Roman" w:hAnsi="Times New Roman"/>
          <w:b w:val="0"/>
          <w:sz w:val="22"/>
        </w:rPr>
        <w:t>Simple inflammation</w:t>
      </w:r>
    </w:p>
    <w:p>
      <w:pPr>
        <w:spacing w:after="60"/>
        <w:ind w:left="720"/>
      </w:pPr>
      <w:r>
        <w:rPr>
          <w:rFonts w:ascii="Times New Roman" w:hAnsi="Times New Roman"/>
          <w:b w:val="0"/>
          <w:sz w:val="22"/>
        </w:rPr>
        <w:t xml:space="preserve">D.  </w:t>
      </w:r>
      <w:r>
        <w:rPr>
          <w:rFonts w:ascii="Times New Roman" w:hAnsi="Times New Roman"/>
          <w:b w:val="0"/>
          <w:sz w:val="22"/>
        </w:rPr>
        <w:t>No symptoms</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Complicated appendicitis is defined as perforated, with abscess or peritonitis.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581:  </w:t>
      </w:r>
      <w:r>
        <w:rPr>
          <w:rFonts w:ascii="Times New Roman" w:hAnsi="Times New Roman"/>
          <w:b/>
          <w:sz w:val="22"/>
        </w:rPr>
        <w:t>What is the gold standard surgical treatment for appendicitis?</w:t>
      </w:r>
    </w:p>
    <w:p>
      <w:pPr>
        <w:spacing w:after="60"/>
        <w:ind w:left="720"/>
      </w:pPr>
      <w:r>
        <w:rPr>
          <w:rFonts w:ascii="Times New Roman" w:hAnsi="Times New Roman"/>
          <w:b w:val="0"/>
          <w:sz w:val="22"/>
        </w:rPr>
        <w:t xml:space="preserve">A.  </w:t>
      </w:r>
      <w:r>
        <w:rPr>
          <w:rFonts w:ascii="Times New Roman" w:hAnsi="Times New Roman"/>
          <w:b w:val="0"/>
          <w:sz w:val="22"/>
        </w:rPr>
        <w:t>Open appendectomy</w:t>
      </w:r>
    </w:p>
    <w:p>
      <w:pPr>
        <w:spacing w:after="60"/>
        <w:ind w:left="720"/>
      </w:pPr>
      <w:r>
        <w:rPr>
          <w:rFonts w:ascii="Times New Roman" w:hAnsi="Times New Roman"/>
          <w:b w:val="0"/>
          <w:sz w:val="22"/>
        </w:rPr>
        <w:t xml:space="preserve">B.  </w:t>
      </w:r>
      <w:r>
        <w:rPr>
          <w:rFonts w:ascii="Times New Roman" w:hAnsi="Times New Roman"/>
          <w:b w:val="0"/>
          <w:sz w:val="22"/>
        </w:rPr>
        <w:t>Laparoscopic appendectomy</w:t>
      </w:r>
    </w:p>
    <w:p>
      <w:pPr>
        <w:spacing w:after="60"/>
        <w:ind w:left="720"/>
      </w:pPr>
      <w:r>
        <w:rPr>
          <w:rFonts w:ascii="Times New Roman" w:hAnsi="Times New Roman"/>
          <w:b w:val="0"/>
          <w:sz w:val="22"/>
        </w:rPr>
        <w:t xml:space="preserve">C.  </w:t>
      </w:r>
      <w:r>
        <w:rPr>
          <w:rFonts w:ascii="Times New Roman" w:hAnsi="Times New Roman"/>
          <w:b w:val="0"/>
          <w:sz w:val="22"/>
        </w:rPr>
        <w:t>Antibiotic therapy</w:t>
      </w:r>
    </w:p>
    <w:p>
      <w:pPr>
        <w:spacing w:after="60"/>
        <w:ind w:left="720"/>
      </w:pPr>
      <w:r>
        <w:rPr>
          <w:rFonts w:ascii="Times New Roman" w:hAnsi="Times New Roman"/>
          <w:b w:val="0"/>
          <w:sz w:val="22"/>
        </w:rPr>
        <w:t xml:space="preserve">D.  </w:t>
      </w:r>
      <w:r>
        <w:rPr>
          <w:rFonts w:ascii="Times New Roman" w:hAnsi="Times New Roman"/>
          <w:b w:val="0"/>
          <w:sz w:val="22"/>
        </w:rPr>
        <w:t>Observation</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Laparoscopic appendectomy is widely preferred and often considered the standard of care, but open appendectomy remains an acceptable alternative in certain situations.</w:t>
      </w:r>
    </w:p>
    <w:p>
      <w:pPr>
        <w:spacing w:before="160" w:after="160"/>
      </w:pPr>
      <w:r>
        <w:rPr>
          <w:rFonts w:ascii="Times New Roman" w:hAnsi="Times New Roman"/>
          <w:color w:val="AAAAAA"/>
          <w:sz w:val="20"/>
        </w:rPr>
        <w:t>――――――――――――――――――――――――――――――――――――――――――――――――――――――――――――</w:t>
      </w:r>
    </w:p>
    <w:p>
      <w:r>
        <w:br w:type="page"/>
      </w:r>
    </w:p>
    <w:p>
      <w:pPr>
        <w:pStyle w:val="Heading1"/>
      </w:pPr>
      <w:r>
        <w:t>Atresia Stenosis And Other Obstructions Of The Colon</w:t>
      </w:r>
    </w:p>
    <w:p>
      <w:pPr>
        <w:spacing w:before="240" w:after="120"/>
      </w:pPr>
      <w:r>
        <w:rPr>
          <w:rFonts w:ascii="Times New Roman" w:hAnsi="Times New Roman"/>
          <w:b/>
          <w:sz w:val="22"/>
        </w:rPr>
        <w:t xml:space="preserve">Q 582:  </w:t>
      </w:r>
      <w:r>
        <w:rPr>
          <w:rFonts w:ascii="Times New Roman" w:hAnsi="Times New Roman"/>
          <w:b/>
          <w:sz w:val="22"/>
        </w:rPr>
        <w:t>What is the predominant theory for the development of colonic atresia?</w:t>
      </w:r>
    </w:p>
    <w:p>
      <w:pPr>
        <w:spacing w:after="60"/>
        <w:ind w:left="720"/>
      </w:pPr>
      <w:r>
        <w:rPr>
          <w:rFonts w:ascii="Times New Roman" w:hAnsi="Times New Roman"/>
          <w:b w:val="0"/>
          <w:sz w:val="22"/>
        </w:rPr>
        <w:t xml:space="preserve">A.  </w:t>
      </w:r>
      <w:r>
        <w:rPr>
          <w:rFonts w:ascii="Times New Roman" w:hAnsi="Times New Roman"/>
          <w:b w:val="0"/>
          <w:sz w:val="22"/>
        </w:rPr>
        <w:t>Genetic mutation alone</w:t>
      </w:r>
    </w:p>
    <w:p>
      <w:pPr>
        <w:spacing w:after="60"/>
        <w:ind w:left="720"/>
      </w:pPr>
      <w:r>
        <w:rPr>
          <w:rFonts w:ascii="Times New Roman" w:hAnsi="Times New Roman"/>
          <w:b w:val="0"/>
          <w:sz w:val="22"/>
        </w:rPr>
        <w:t xml:space="preserve">B.  </w:t>
      </w:r>
      <w:r>
        <w:rPr>
          <w:rFonts w:ascii="Times New Roman" w:hAnsi="Times New Roman"/>
          <w:b w:val="0"/>
          <w:sz w:val="22"/>
        </w:rPr>
        <w:t>Intrauterine vascular compromise</w:t>
      </w:r>
    </w:p>
    <w:p>
      <w:pPr>
        <w:spacing w:after="60"/>
        <w:ind w:left="720"/>
      </w:pPr>
      <w:r>
        <w:rPr>
          <w:rFonts w:ascii="Times New Roman" w:hAnsi="Times New Roman"/>
          <w:b w:val="0"/>
          <w:sz w:val="22"/>
        </w:rPr>
        <w:t xml:space="preserve">C.  </w:t>
      </w:r>
      <w:r>
        <w:rPr>
          <w:rFonts w:ascii="Times New Roman" w:hAnsi="Times New Roman"/>
          <w:b w:val="0"/>
          <w:sz w:val="22"/>
        </w:rPr>
        <w:t>Maternal infection during pregnancy</w:t>
      </w:r>
    </w:p>
    <w:p>
      <w:pPr>
        <w:spacing w:after="60"/>
        <w:ind w:left="720"/>
      </w:pPr>
      <w:r>
        <w:rPr>
          <w:rFonts w:ascii="Times New Roman" w:hAnsi="Times New Roman"/>
          <w:b w:val="0"/>
          <w:sz w:val="22"/>
        </w:rPr>
        <w:t xml:space="preserve">D.  </w:t>
      </w:r>
      <w:r>
        <w:rPr>
          <w:rFonts w:ascii="Times New Roman" w:hAnsi="Times New Roman"/>
          <w:b w:val="0"/>
          <w:sz w:val="22"/>
        </w:rPr>
        <w:t>Environmental toxin exposure</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The predominant theory for colonic atresia development is a vascular accident during fetal development, with evidence supporting intrauterine vascular compromise as the primary mechanism.</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583:  </w:t>
      </w:r>
      <w:r>
        <w:rPr>
          <w:rFonts w:ascii="Times New Roman" w:hAnsi="Times New Roman"/>
          <w:b/>
          <w:sz w:val="22"/>
        </w:rPr>
        <w:t>Which anomaly is associated with colonic atresia in 5-15% of cases?</w:t>
      </w:r>
    </w:p>
    <w:p>
      <w:pPr>
        <w:spacing w:after="60"/>
        <w:ind w:left="720"/>
      </w:pPr>
      <w:r>
        <w:rPr>
          <w:rFonts w:ascii="Times New Roman" w:hAnsi="Times New Roman"/>
          <w:b w:val="0"/>
          <w:sz w:val="22"/>
        </w:rPr>
        <w:t xml:space="preserve">A.  </w:t>
      </w:r>
      <w:r>
        <w:rPr>
          <w:rFonts w:ascii="Times New Roman" w:hAnsi="Times New Roman"/>
          <w:b w:val="0"/>
          <w:sz w:val="22"/>
        </w:rPr>
        <w:t>Gastroschisis</w:t>
      </w:r>
    </w:p>
    <w:p>
      <w:pPr>
        <w:spacing w:after="60"/>
        <w:ind w:left="720"/>
      </w:pPr>
      <w:r>
        <w:rPr>
          <w:rFonts w:ascii="Times New Roman" w:hAnsi="Times New Roman"/>
          <w:b w:val="0"/>
          <w:sz w:val="22"/>
        </w:rPr>
        <w:t xml:space="preserve">B.  </w:t>
      </w:r>
      <w:r>
        <w:rPr>
          <w:rFonts w:ascii="Times New Roman" w:hAnsi="Times New Roman"/>
          <w:b w:val="0"/>
          <w:sz w:val="22"/>
        </w:rPr>
        <w:t>Hirschsprung disease</w:t>
      </w:r>
    </w:p>
    <w:p>
      <w:pPr>
        <w:spacing w:after="60"/>
        <w:ind w:left="720"/>
      </w:pPr>
      <w:r>
        <w:rPr>
          <w:rFonts w:ascii="Times New Roman" w:hAnsi="Times New Roman"/>
          <w:b w:val="0"/>
          <w:sz w:val="22"/>
        </w:rPr>
        <w:t xml:space="preserve">C.  </w:t>
      </w:r>
      <w:r>
        <w:rPr>
          <w:rFonts w:ascii="Times New Roman" w:hAnsi="Times New Roman"/>
          <w:b w:val="0"/>
          <w:sz w:val="22"/>
        </w:rPr>
        <w:t>Cardiac anomalies</w:t>
      </w:r>
    </w:p>
    <w:p>
      <w:pPr>
        <w:spacing w:after="60"/>
        <w:ind w:left="720"/>
      </w:pPr>
      <w:r>
        <w:rPr>
          <w:rFonts w:ascii="Times New Roman" w:hAnsi="Times New Roman"/>
          <w:b w:val="0"/>
          <w:sz w:val="22"/>
        </w:rPr>
        <w:t xml:space="preserve">D.  </w:t>
      </w:r>
      <w:r>
        <w:rPr>
          <w:rFonts w:ascii="Times New Roman" w:hAnsi="Times New Roman"/>
          <w:b w:val="0"/>
          <w:sz w:val="22"/>
        </w:rPr>
        <w:t>Musculoskeletal anomalies</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Hirschsprung disease is associated with colonic atresia in 5-15% of cases.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584:  </w:t>
      </w:r>
      <w:r>
        <w:rPr>
          <w:rFonts w:ascii="Times New Roman" w:hAnsi="Times New Roman"/>
          <w:b/>
          <w:sz w:val="22"/>
        </w:rPr>
        <w:t>When is primary anastomosis preferred in surgical management?</w:t>
      </w:r>
    </w:p>
    <w:p>
      <w:pPr>
        <w:spacing w:after="60"/>
        <w:ind w:left="720"/>
      </w:pPr>
      <w:r>
        <w:rPr>
          <w:rFonts w:ascii="Times New Roman" w:hAnsi="Times New Roman"/>
          <w:b w:val="0"/>
          <w:sz w:val="22"/>
        </w:rPr>
        <w:t xml:space="preserve">A.  </w:t>
      </w:r>
      <w:r>
        <w:rPr>
          <w:rFonts w:ascii="Times New Roman" w:hAnsi="Times New Roman"/>
          <w:b w:val="0"/>
          <w:sz w:val="22"/>
        </w:rPr>
        <w:t>Only in unstable patients</w:t>
      </w:r>
    </w:p>
    <w:p>
      <w:pPr>
        <w:spacing w:after="60"/>
        <w:ind w:left="720"/>
      </w:pPr>
      <w:r>
        <w:rPr>
          <w:rFonts w:ascii="Times New Roman" w:hAnsi="Times New Roman"/>
          <w:b w:val="0"/>
          <w:sz w:val="22"/>
        </w:rPr>
        <w:t xml:space="preserve">B.  </w:t>
      </w:r>
      <w:r>
        <w:rPr>
          <w:rFonts w:ascii="Times New Roman" w:hAnsi="Times New Roman"/>
          <w:b w:val="0"/>
          <w:sz w:val="22"/>
        </w:rPr>
        <w:t>When there is significant size discrepancy</w:t>
      </w:r>
    </w:p>
    <w:p>
      <w:pPr>
        <w:spacing w:after="60"/>
        <w:ind w:left="720"/>
      </w:pPr>
      <w:r>
        <w:rPr>
          <w:rFonts w:ascii="Times New Roman" w:hAnsi="Times New Roman"/>
          <w:b w:val="0"/>
          <w:sz w:val="22"/>
        </w:rPr>
        <w:t xml:space="preserve">C.  </w:t>
      </w:r>
      <w:r>
        <w:rPr>
          <w:rFonts w:ascii="Times New Roman" w:hAnsi="Times New Roman"/>
          <w:b w:val="0"/>
          <w:sz w:val="22"/>
        </w:rPr>
        <w:t>In hemodynamically stable patients with no significant size discrepancy</w:t>
      </w:r>
    </w:p>
    <w:p>
      <w:pPr>
        <w:spacing w:after="60"/>
        <w:ind w:left="720"/>
      </w:pPr>
      <w:r>
        <w:rPr>
          <w:rFonts w:ascii="Times New Roman" w:hAnsi="Times New Roman"/>
          <w:b w:val="0"/>
          <w:sz w:val="22"/>
        </w:rPr>
        <w:t xml:space="preserve">D.  </w:t>
      </w:r>
      <w:r>
        <w:rPr>
          <w:rFonts w:ascii="Times New Roman" w:hAnsi="Times New Roman"/>
          <w:b w:val="0"/>
          <w:sz w:val="22"/>
        </w:rPr>
        <w:t>Always as first choice</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Primary anastomosis is preferred when the patient is hemodynamically stable, there is no significant size discrepancy, and no associated complex anomalies.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585:  </w:t>
      </w:r>
      <w:r>
        <w:rPr>
          <w:rFonts w:ascii="Times New Roman" w:hAnsi="Times New Roman"/>
          <w:b/>
          <w:sz w:val="22"/>
        </w:rPr>
        <w:t>What is the approximate success rate of primary repair in stable neonates?</w:t>
      </w:r>
    </w:p>
    <w:p>
      <w:pPr>
        <w:spacing w:after="60"/>
        <w:ind w:left="720"/>
      </w:pPr>
      <w:r>
        <w:rPr>
          <w:rFonts w:ascii="Times New Roman" w:hAnsi="Times New Roman"/>
          <w:b w:val="0"/>
          <w:sz w:val="22"/>
        </w:rPr>
        <w:t xml:space="preserve">A.  </w:t>
      </w:r>
      <w:r>
        <w:rPr>
          <w:rFonts w:ascii="Times New Roman" w:hAnsi="Times New Roman"/>
          <w:b w:val="0"/>
          <w:sz w:val="22"/>
        </w:rPr>
        <w:t>50-60%</w:t>
      </w:r>
    </w:p>
    <w:p>
      <w:pPr>
        <w:spacing w:after="60"/>
        <w:ind w:left="720"/>
      </w:pPr>
      <w:r>
        <w:rPr>
          <w:rFonts w:ascii="Times New Roman" w:hAnsi="Times New Roman"/>
          <w:b w:val="0"/>
          <w:sz w:val="22"/>
        </w:rPr>
        <w:t xml:space="preserve">B.  </w:t>
      </w:r>
      <w:r>
        <w:rPr>
          <w:rFonts w:ascii="Times New Roman" w:hAnsi="Times New Roman"/>
          <w:b w:val="0"/>
          <w:sz w:val="22"/>
        </w:rPr>
        <w:t>65-75%</w:t>
      </w:r>
    </w:p>
    <w:p>
      <w:pPr>
        <w:spacing w:after="60"/>
        <w:ind w:left="720"/>
      </w:pPr>
      <w:r>
        <w:rPr>
          <w:rFonts w:ascii="Times New Roman" w:hAnsi="Times New Roman"/>
          <w:b w:val="0"/>
          <w:sz w:val="22"/>
        </w:rPr>
        <w:t xml:space="preserve">C.  </w:t>
      </w:r>
      <w:r>
        <w:rPr>
          <w:rFonts w:ascii="Times New Roman" w:hAnsi="Times New Roman"/>
          <w:b w:val="0"/>
          <w:sz w:val="22"/>
        </w:rPr>
        <w:t>85-95%</w:t>
      </w:r>
    </w:p>
    <w:p>
      <w:pPr>
        <w:spacing w:after="60"/>
        <w:ind w:left="720"/>
      </w:pPr>
      <w:r>
        <w:rPr>
          <w:rFonts w:ascii="Times New Roman" w:hAnsi="Times New Roman"/>
          <w:b w:val="0"/>
          <w:sz w:val="22"/>
        </w:rPr>
        <w:t xml:space="preserve">D.  </w:t>
      </w:r>
      <w:r>
        <w:rPr>
          <w:rFonts w:ascii="Times New Roman" w:hAnsi="Times New Roman"/>
          <w:b w:val="0"/>
          <w:sz w:val="22"/>
        </w:rPr>
        <w:t>95-100%</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Primary repair success rates approach 85-95% in stable neonates.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586:  </w:t>
      </w:r>
      <w:r>
        <w:rPr>
          <w:rFonts w:ascii="Times New Roman" w:hAnsi="Times New Roman"/>
          <w:b/>
          <w:sz w:val="22"/>
        </w:rPr>
        <w:t>What is the rate of anastomotic leak as a complication?</w:t>
      </w:r>
    </w:p>
    <w:p>
      <w:pPr>
        <w:spacing w:after="60"/>
        <w:ind w:left="720"/>
      </w:pPr>
      <w:r>
        <w:rPr>
          <w:rFonts w:ascii="Times New Roman" w:hAnsi="Times New Roman"/>
          <w:b w:val="0"/>
          <w:sz w:val="22"/>
        </w:rPr>
        <w:t xml:space="preserve">A.  </w:t>
      </w:r>
      <w:r>
        <w:rPr>
          <w:rFonts w:ascii="Times New Roman" w:hAnsi="Times New Roman"/>
          <w:b w:val="0"/>
          <w:sz w:val="22"/>
        </w:rPr>
        <w:t>1-2%</w:t>
      </w:r>
    </w:p>
    <w:p>
      <w:pPr>
        <w:spacing w:after="60"/>
        <w:ind w:left="720"/>
      </w:pPr>
      <w:r>
        <w:rPr>
          <w:rFonts w:ascii="Times New Roman" w:hAnsi="Times New Roman"/>
          <w:b w:val="0"/>
          <w:sz w:val="22"/>
        </w:rPr>
        <w:t xml:space="preserve">B.  </w:t>
      </w:r>
      <w:r>
        <w:rPr>
          <w:rFonts w:ascii="Times New Roman" w:hAnsi="Times New Roman"/>
          <w:b w:val="0"/>
          <w:sz w:val="22"/>
        </w:rPr>
        <w:t>5-10%</w:t>
      </w:r>
    </w:p>
    <w:p>
      <w:pPr>
        <w:spacing w:after="60"/>
        <w:ind w:left="720"/>
      </w:pPr>
      <w:r>
        <w:rPr>
          <w:rFonts w:ascii="Times New Roman" w:hAnsi="Times New Roman"/>
          <w:b w:val="0"/>
          <w:sz w:val="22"/>
        </w:rPr>
        <w:t xml:space="preserve">C.  </w:t>
      </w:r>
      <w:r>
        <w:rPr>
          <w:rFonts w:ascii="Times New Roman" w:hAnsi="Times New Roman"/>
          <w:b w:val="0"/>
          <w:sz w:val="22"/>
        </w:rPr>
        <w:t>15-20%</w:t>
      </w:r>
    </w:p>
    <w:p>
      <w:pPr>
        <w:spacing w:after="60"/>
        <w:ind w:left="720"/>
      </w:pPr>
      <w:r>
        <w:rPr>
          <w:rFonts w:ascii="Times New Roman" w:hAnsi="Times New Roman"/>
          <w:b w:val="0"/>
          <w:sz w:val="22"/>
        </w:rPr>
        <w:t xml:space="preserve">D.  </w:t>
      </w:r>
      <w:r>
        <w:rPr>
          <w:rFonts w:ascii="Times New Roman" w:hAnsi="Times New Roman"/>
          <w:b w:val="0"/>
          <w:sz w:val="22"/>
        </w:rPr>
        <w:t>25-30%</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Anastomotic leak occurs in 5-10% of cases.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587:  </w:t>
      </w:r>
      <w:r>
        <w:rPr>
          <w:rFonts w:ascii="Times New Roman" w:hAnsi="Times New Roman"/>
          <w:b/>
          <w:sz w:val="22"/>
        </w:rPr>
        <w:t>What does Type IIIb in the Modified Grosfeld classification represent?</w:t>
      </w:r>
    </w:p>
    <w:p>
      <w:pPr>
        <w:spacing w:after="60"/>
        <w:ind w:left="720"/>
      </w:pPr>
      <w:r>
        <w:rPr>
          <w:rFonts w:ascii="Times New Roman" w:hAnsi="Times New Roman"/>
          <w:b w:val="0"/>
          <w:sz w:val="22"/>
        </w:rPr>
        <w:t xml:space="preserve">A.  </w:t>
      </w:r>
      <w:r>
        <w:rPr>
          <w:rFonts w:ascii="Times New Roman" w:hAnsi="Times New Roman"/>
          <w:b w:val="0"/>
          <w:sz w:val="22"/>
        </w:rPr>
        <w:t>Mucosal atresia</w:t>
      </w:r>
    </w:p>
    <w:p>
      <w:pPr>
        <w:spacing w:after="60"/>
        <w:ind w:left="720"/>
      </w:pPr>
      <w:r>
        <w:rPr>
          <w:rFonts w:ascii="Times New Roman" w:hAnsi="Times New Roman"/>
          <w:b w:val="0"/>
          <w:sz w:val="22"/>
        </w:rPr>
        <w:t xml:space="preserve">B.  </w:t>
      </w:r>
      <w:r>
        <w:rPr>
          <w:rFonts w:ascii="Times New Roman" w:hAnsi="Times New Roman"/>
          <w:b w:val="0"/>
          <w:sz w:val="22"/>
        </w:rPr>
        <w:t>Fibrous cord between segments</w:t>
      </w:r>
    </w:p>
    <w:p>
      <w:pPr>
        <w:spacing w:after="60"/>
        <w:ind w:left="720"/>
      </w:pPr>
      <w:r>
        <w:rPr>
          <w:rFonts w:ascii="Times New Roman" w:hAnsi="Times New Roman"/>
          <w:b w:val="0"/>
          <w:sz w:val="22"/>
        </w:rPr>
        <w:t xml:space="preserve">C.  </w:t>
      </w:r>
      <w:r>
        <w:rPr>
          <w:rFonts w:ascii="Times New Roman" w:hAnsi="Times New Roman"/>
          <w:b w:val="0"/>
          <w:sz w:val="22"/>
        </w:rPr>
        <w:t>Mesenteric defect with separation</w:t>
      </w:r>
    </w:p>
    <w:p>
      <w:pPr>
        <w:spacing w:after="60"/>
        <w:ind w:left="720"/>
      </w:pPr>
      <w:r>
        <w:rPr>
          <w:rFonts w:ascii="Times New Roman" w:hAnsi="Times New Roman"/>
          <w:b w:val="0"/>
          <w:sz w:val="22"/>
        </w:rPr>
        <w:t xml:space="preserve">D.  </w:t>
      </w:r>
      <w:r>
        <w:rPr>
          <w:rFonts w:ascii="Times New Roman" w:hAnsi="Times New Roman"/>
          <w:b w:val="0"/>
          <w:sz w:val="22"/>
        </w:rPr>
        <w:t>"Apple-peel" deformity</w:t>
      </w:r>
    </w:p>
    <w:p>
      <w:pPr>
        <w:spacing w:before="120" w:after="60"/>
        <w:ind w:left="720"/>
      </w:pPr>
      <w:r>
        <w:rPr>
          <w:rFonts w:ascii="Times New Roman" w:hAnsi="Times New Roman"/>
          <w:b/>
          <w:sz w:val="22"/>
        </w:rPr>
        <w:t xml:space="preserve">Answer: </w:t>
      </w:r>
      <w:r>
        <w:rPr>
          <w:rFonts w:ascii="Times New Roman" w:hAnsi="Times New Roman"/>
          <w:b w:val="0"/>
          <w:sz w:val="22"/>
        </w:rPr>
        <w:t>D</w:t>
      </w:r>
    </w:p>
    <w:p>
      <w:pPr>
        <w:spacing w:after="240"/>
        <w:ind w:left="720"/>
      </w:pPr>
      <w:r>
        <w:rPr>
          <w:rFonts w:ascii="Times New Roman" w:hAnsi="Times New Roman"/>
          <w:b/>
          <w:sz w:val="22"/>
        </w:rPr>
        <w:t xml:space="preserve">Explanation: </w:t>
      </w:r>
      <w:r>
        <w:rPr>
          <w:rFonts w:ascii="Times New Roman" w:hAnsi="Times New Roman"/>
          <w:b w:val="0"/>
          <w:sz w:val="22"/>
        </w:rPr>
        <w:t>Type IIIb in the Modified Grosfeld classification represents 'apple-peel' deformity.</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588:  </w:t>
      </w:r>
      <w:r>
        <w:rPr>
          <w:rFonts w:ascii="Times New Roman" w:hAnsi="Times New Roman"/>
          <w:b/>
          <w:sz w:val="22"/>
        </w:rPr>
        <w:t>What is a key component of medical management preoperatively in colonic atresia?</w:t>
      </w:r>
    </w:p>
    <w:p>
      <w:pPr>
        <w:spacing w:after="60"/>
        <w:ind w:left="720"/>
      </w:pPr>
      <w:r>
        <w:rPr>
          <w:rFonts w:ascii="Times New Roman" w:hAnsi="Times New Roman"/>
          <w:b w:val="0"/>
          <w:sz w:val="22"/>
        </w:rPr>
        <w:t xml:space="preserve">A.  </w:t>
      </w:r>
      <w:r>
        <w:rPr>
          <w:rFonts w:ascii="Times New Roman" w:hAnsi="Times New Roman"/>
          <w:b w:val="0"/>
          <w:sz w:val="22"/>
        </w:rPr>
        <w:t>Oral feeding with breast milk</w:t>
      </w:r>
    </w:p>
    <w:p>
      <w:pPr>
        <w:spacing w:after="60"/>
        <w:ind w:left="720"/>
      </w:pPr>
      <w:r>
        <w:rPr>
          <w:rFonts w:ascii="Times New Roman" w:hAnsi="Times New Roman"/>
          <w:b w:val="0"/>
          <w:sz w:val="22"/>
        </w:rPr>
        <w:t xml:space="preserve">B.  </w:t>
      </w:r>
      <w:r>
        <w:rPr>
          <w:rFonts w:ascii="Times New Roman" w:hAnsi="Times New Roman"/>
          <w:b w:val="0"/>
          <w:sz w:val="22"/>
        </w:rPr>
        <w:t>Nasogastric decompression and intravenous fluids</w:t>
      </w:r>
    </w:p>
    <w:p>
      <w:pPr>
        <w:spacing w:after="60"/>
        <w:ind w:left="720"/>
      </w:pPr>
      <w:r>
        <w:rPr>
          <w:rFonts w:ascii="Times New Roman" w:hAnsi="Times New Roman"/>
          <w:b w:val="0"/>
          <w:sz w:val="22"/>
        </w:rPr>
        <w:t xml:space="preserve">C.  </w:t>
      </w:r>
      <w:r>
        <w:rPr>
          <w:rFonts w:ascii="Times New Roman" w:hAnsi="Times New Roman"/>
          <w:b w:val="0"/>
          <w:sz w:val="22"/>
        </w:rPr>
        <w:t>Prophylactic antibiotics alone</w:t>
      </w:r>
    </w:p>
    <w:p>
      <w:pPr>
        <w:spacing w:after="60"/>
        <w:ind w:left="720"/>
      </w:pPr>
      <w:r>
        <w:rPr>
          <w:rFonts w:ascii="Times New Roman" w:hAnsi="Times New Roman"/>
          <w:b w:val="0"/>
          <w:sz w:val="22"/>
        </w:rPr>
        <w:t xml:space="preserve">D.  </w:t>
      </w:r>
      <w:r>
        <w:rPr>
          <w:rFonts w:ascii="Times New Roman" w:hAnsi="Times New Roman"/>
          <w:b w:val="0"/>
          <w:sz w:val="22"/>
        </w:rPr>
        <w:t>Immediate surgical intervention without preparation</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Preoperative management focuses on nasogastric decompression to prevent aspiration and intravenous fluids for resuscitation, as patients often present with abdominal distension and vomiting.</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589:  </w:t>
      </w:r>
      <w:r>
        <w:rPr>
          <w:rFonts w:ascii="Times New Roman" w:hAnsi="Times New Roman"/>
          <w:b/>
          <w:sz w:val="22"/>
        </w:rPr>
        <w:t>What is monitored during postoperative care?</w:t>
      </w:r>
    </w:p>
    <w:p>
      <w:pPr>
        <w:spacing w:after="60"/>
        <w:ind w:left="720"/>
      </w:pPr>
      <w:r>
        <w:rPr>
          <w:rFonts w:ascii="Times New Roman" w:hAnsi="Times New Roman"/>
          <w:b w:val="0"/>
          <w:sz w:val="22"/>
        </w:rPr>
        <w:t xml:space="preserve">A.  </w:t>
      </w:r>
      <w:r>
        <w:rPr>
          <w:rFonts w:ascii="Times New Roman" w:hAnsi="Times New Roman"/>
          <w:b w:val="0"/>
          <w:sz w:val="22"/>
        </w:rPr>
        <w:t>Anastomotic leak</w:t>
      </w:r>
    </w:p>
    <w:p>
      <w:pPr>
        <w:spacing w:after="60"/>
        <w:ind w:left="720"/>
      </w:pPr>
      <w:r>
        <w:rPr>
          <w:rFonts w:ascii="Times New Roman" w:hAnsi="Times New Roman"/>
          <w:b w:val="0"/>
          <w:sz w:val="22"/>
        </w:rPr>
        <w:t xml:space="preserve">B.  </w:t>
      </w:r>
      <w:r>
        <w:rPr>
          <w:rFonts w:ascii="Times New Roman" w:hAnsi="Times New Roman"/>
          <w:b w:val="0"/>
          <w:sz w:val="22"/>
        </w:rPr>
        <w:t>Renal function only</w:t>
      </w:r>
    </w:p>
    <w:p>
      <w:pPr>
        <w:spacing w:after="60"/>
        <w:ind w:left="720"/>
      </w:pPr>
      <w:r>
        <w:rPr>
          <w:rFonts w:ascii="Times New Roman" w:hAnsi="Times New Roman"/>
          <w:b w:val="0"/>
          <w:sz w:val="22"/>
        </w:rPr>
        <w:t xml:space="preserve">C.  </w:t>
      </w:r>
      <w:r>
        <w:rPr>
          <w:rFonts w:ascii="Times New Roman" w:hAnsi="Times New Roman"/>
          <w:b w:val="0"/>
          <w:sz w:val="22"/>
        </w:rPr>
        <w:t>Cardiac output</w:t>
      </w:r>
    </w:p>
    <w:p>
      <w:pPr>
        <w:spacing w:after="60"/>
        <w:ind w:left="720"/>
      </w:pPr>
      <w:r>
        <w:rPr>
          <w:rFonts w:ascii="Times New Roman" w:hAnsi="Times New Roman"/>
          <w:b w:val="0"/>
          <w:sz w:val="22"/>
        </w:rPr>
        <w:t xml:space="preserve">D.  </w:t>
      </w:r>
      <w:r>
        <w:rPr>
          <w:rFonts w:ascii="Times New Roman" w:hAnsi="Times New Roman"/>
          <w:b w:val="0"/>
          <w:sz w:val="22"/>
        </w:rPr>
        <w:t>Neurological status</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Monitoring for anastomotic leak is part of postoperative care.</w:t>
      </w:r>
    </w:p>
    <w:p>
      <w:pPr>
        <w:spacing w:before="160" w:after="160"/>
      </w:pPr>
      <w:r>
        <w:rPr>
          <w:rFonts w:ascii="Times New Roman" w:hAnsi="Times New Roman"/>
          <w:color w:val="AAAAAA"/>
          <w:sz w:val="20"/>
        </w:rPr>
        <w:t>――――――――――――――――――――――――――――――――――――――――――――――――――――――――――――</w:t>
      </w:r>
    </w:p>
    <w:p>
      <w:r>
        <w:br w:type="page"/>
      </w:r>
    </w:p>
    <w:p>
      <w:pPr>
        <w:pStyle w:val="Heading1"/>
      </w:pPr>
      <w:r>
        <w:t>Other Causes Of Intestinal Obstruction</w:t>
      </w:r>
    </w:p>
    <w:p>
      <w:pPr>
        <w:spacing w:before="240" w:after="120"/>
      </w:pPr>
      <w:r>
        <w:rPr>
          <w:rFonts w:ascii="Times New Roman" w:hAnsi="Times New Roman"/>
          <w:b/>
          <w:sz w:val="22"/>
        </w:rPr>
        <w:t xml:space="preserve">Q 590:  </w:t>
      </w:r>
      <w:r>
        <w:rPr>
          <w:rFonts w:ascii="Times New Roman" w:hAnsi="Times New Roman"/>
          <w:b/>
          <w:sz w:val="22"/>
        </w:rPr>
        <w:t>What percentage of intussusception cases in children are idiopathic?</w:t>
      </w:r>
    </w:p>
    <w:p>
      <w:pPr>
        <w:spacing w:after="60"/>
        <w:ind w:left="720"/>
      </w:pPr>
      <w:r>
        <w:rPr>
          <w:rFonts w:ascii="Times New Roman" w:hAnsi="Times New Roman"/>
          <w:b w:val="0"/>
          <w:sz w:val="22"/>
        </w:rPr>
        <w:t xml:space="preserve">A.  </w:t>
      </w:r>
      <w:r>
        <w:rPr>
          <w:rFonts w:ascii="Times New Roman" w:hAnsi="Times New Roman"/>
          <w:b w:val="0"/>
          <w:sz w:val="22"/>
        </w:rPr>
        <w:t>50%</w:t>
      </w:r>
    </w:p>
    <w:p>
      <w:pPr>
        <w:spacing w:after="60"/>
        <w:ind w:left="720"/>
      </w:pPr>
      <w:r>
        <w:rPr>
          <w:rFonts w:ascii="Times New Roman" w:hAnsi="Times New Roman"/>
          <w:b w:val="0"/>
          <w:sz w:val="22"/>
        </w:rPr>
        <w:t xml:space="preserve">B.  </w:t>
      </w:r>
      <w:r>
        <w:rPr>
          <w:rFonts w:ascii="Times New Roman" w:hAnsi="Times New Roman"/>
          <w:b w:val="0"/>
          <w:sz w:val="22"/>
        </w:rPr>
        <w:t>70%</w:t>
      </w:r>
    </w:p>
    <w:p>
      <w:pPr>
        <w:spacing w:after="60"/>
        <w:ind w:left="720"/>
      </w:pPr>
      <w:r>
        <w:rPr>
          <w:rFonts w:ascii="Times New Roman" w:hAnsi="Times New Roman"/>
          <w:b w:val="0"/>
          <w:sz w:val="22"/>
        </w:rPr>
        <w:t xml:space="preserve">C.  </w:t>
      </w:r>
      <w:r>
        <w:rPr>
          <w:rFonts w:ascii="Times New Roman" w:hAnsi="Times New Roman"/>
          <w:b w:val="0"/>
          <w:sz w:val="22"/>
        </w:rPr>
        <w:t>90%</w:t>
      </w:r>
    </w:p>
    <w:p>
      <w:pPr>
        <w:spacing w:after="60"/>
        <w:ind w:left="720"/>
      </w:pPr>
      <w:r>
        <w:rPr>
          <w:rFonts w:ascii="Times New Roman" w:hAnsi="Times New Roman"/>
          <w:b w:val="0"/>
          <w:sz w:val="22"/>
        </w:rPr>
        <w:t xml:space="preserve">D.  </w:t>
      </w:r>
      <w:r>
        <w:rPr>
          <w:rFonts w:ascii="Times New Roman" w:hAnsi="Times New Roman"/>
          <w:b w:val="0"/>
          <w:sz w:val="22"/>
        </w:rPr>
        <w:t>10%</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The majority (~90%) of intussusception cases in children are idiopathic.</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591:  </w:t>
      </w:r>
      <w:r>
        <w:rPr>
          <w:rFonts w:ascii="Times New Roman" w:hAnsi="Times New Roman"/>
          <w:b/>
          <w:sz w:val="22"/>
        </w:rPr>
        <w:t>What is the peak incidence age for intussusception?</w:t>
      </w:r>
    </w:p>
    <w:p>
      <w:pPr>
        <w:spacing w:after="60"/>
        <w:ind w:left="720"/>
      </w:pPr>
      <w:r>
        <w:rPr>
          <w:rFonts w:ascii="Times New Roman" w:hAnsi="Times New Roman"/>
          <w:b w:val="0"/>
          <w:sz w:val="22"/>
        </w:rPr>
        <w:t xml:space="preserve">A.  </w:t>
      </w:r>
      <w:r>
        <w:rPr>
          <w:rFonts w:ascii="Times New Roman" w:hAnsi="Times New Roman"/>
          <w:b w:val="0"/>
          <w:sz w:val="22"/>
        </w:rPr>
        <w:t>1-2 years</w:t>
      </w:r>
    </w:p>
    <w:p>
      <w:pPr>
        <w:spacing w:after="60"/>
        <w:ind w:left="720"/>
      </w:pPr>
      <w:r>
        <w:rPr>
          <w:rFonts w:ascii="Times New Roman" w:hAnsi="Times New Roman"/>
          <w:b w:val="0"/>
          <w:sz w:val="22"/>
        </w:rPr>
        <w:t xml:space="preserve">B.  </w:t>
      </w:r>
      <w:r>
        <w:rPr>
          <w:rFonts w:ascii="Times New Roman" w:hAnsi="Times New Roman"/>
          <w:b w:val="0"/>
          <w:sz w:val="22"/>
        </w:rPr>
        <w:t>5-9 months</w:t>
      </w:r>
    </w:p>
    <w:p>
      <w:pPr>
        <w:spacing w:after="60"/>
        <w:ind w:left="720"/>
      </w:pPr>
      <w:r>
        <w:rPr>
          <w:rFonts w:ascii="Times New Roman" w:hAnsi="Times New Roman"/>
          <w:b w:val="0"/>
          <w:sz w:val="22"/>
        </w:rPr>
        <w:t xml:space="preserve">C.  </w:t>
      </w:r>
      <w:r>
        <w:rPr>
          <w:rFonts w:ascii="Times New Roman" w:hAnsi="Times New Roman"/>
          <w:b w:val="0"/>
          <w:sz w:val="22"/>
        </w:rPr>
        <w:t>Newborn period</w:t>
      </w:r>
    </w:p>
    <w:p>
      <w:pPr>
        <w:spacing w:after="60"/>
        <w:ind w:left="720"/>
      </w:pPr>
      <w:r>
        <w:rPr>
          <w:rFonts w:ascii="Times New Roman" w:hAnsi="Times New Roman"/>
          <w:b w:val="0"/>
          <w:sz w:val="22"/>
        </w:rPr>
        <w:t xml:space="preserve">D.  </w:t>
      </w:r>
      <w:r>
        <w:rPr>
          <w:rFonts w:ascii="Times New Roman" w:hAnsi="Times New Roman"/>
          <w:b w:val="0"/>
          <w:sz w:val="22"/>
        </w:rPr>
        <w:t>Over 5 years</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Peak incidence for intussusception is between 5 and 9 months of age.</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592:  </w:t>
      </w:r>
      <w:r>
        <w:rPr>
          <w:rFonts w:ascii="Times New Roman" w:hAnsi="Times New Roman"/>
          <w:b/>
          <w:sz w:val="22"/>
        </w:rPr>
        <w:t>Which viral illnesses are associated with intussusception?</w:t>
      </w:r>
    </w:p>
    <w:p>
      <w:pPr>
        <w:spacing w:after="60"/>
        <w:ind w:left="720"/>
      </w:pPr>
      <w:r>
        <w:rPr>
          <w:rFonts w:ascii="Times New Roman" w:hAnsi="Times New Roman"/>
          <w:b w:val="0"/>
          <w:sz w:val="22"/>
        </w:rPr>
        <w:t xml:space="preserve">A.  </w:t>
      </w:r>
      <w:r>
        <w:rPr>
          <w:rFonts w:ascii="Times New Roman" w:hAnsi="Times New Roman"/>
          <w:b w:val="0"/>
          <w:sz w:val="22"/>
        </w:rPr>
        <w:t>Influenza and RSV</w:t>
      </w:r>
    </w:p>
    <w:p>
      <w:pPr>
        <w:spacing w:after="60"/>
        <w:ind w:left="720"/>
      </w:pPr>
      <w:r>
        <w:rPr>
          <w:rFonts w:ascii="Times New Roman" w:hAnsi="Times New Roman"/>
          <w:b w:val="0"/>
          <w:sz w:val="22"/>
        </w:rPr>
        <w:t xml:space="preserve">B.  </w:t>
      </w:r>
      <w:r>
        <w:rPr>
          <w:rFonts w:ascii="Times New Roman" w:hAnsi="Times New Roman"/>
          <w:b w:val="0"/>
          <w:sz w:val="22"/>
        </w:rPr>
        <w:t>Adenovirus and rotavirus</w:t>
      </w:r>
    </w:p>
    <w:p>
      <w:pPr>
        <w:spacing w:after="60"/>
        <w:ind w:left="720"/>
      </w:pPr>
      <w:r>
        <w:rPr>
          <w:rFonts w:ascii="Times New Roman" w:hAnsi="Times New Roman"/>
          <w:b w:val="0"/>
          <w:sz w:val="22"/>
        </w:rPr>
        <w:t xml:space="preserve">C.  </w:t>
      </w:r>
      <w:r>
        <w:rPr>
          <w:rFonts w:ascii="Times New Roman" w:hAnsi="Times New Roman"/>
          <w:b w:val="0"/>
          <w:sz w:val="22"/>
        </w:rPr>
        <w:t>Norovirus and coronavirus</w:t>
      </w:r>
    </w:p>
    <w:p>
      <w:pPr>
        <w:spacing w:after="60"/>
        <w:ind w:left="720"/>
      </w:pPr>
      <w:r>
        <w:rPr>
          <w:rFonts w:ascii="Times New Roman" w:hAnsi="Times New Roman"/>
          <w:b w:val="0"/>
          <w:sz w:val="22"/>
        </w:rPr>
        <w:t xml:space="preserve">D.  </w:t>
      </w:r>
      <w:r>
        <w:rPr>
          <w:rFonts w:ascii="Times New Roman" w:hAnsi="Times New Roman"/>
          <w:b w:val="0"/>
          <w:sz w:val="22"/>
        </w:rPr>
        <w:t>Cytomegalovirus and Epstein-Barr virus</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Intussusception is associated with recent viral illnesses such as adenovirus and rotavirus.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593:  </w:t>
      </w:r>
      <w:r>
        <w:rPr>
          <w:rFonts w:ascii="Times New Roman" w:hAnsi="Times New Roman"/>
          <w:b/>
          <w:sz w:val="22"/>
        </w:rPr>
        <w:t>Which symptom is a late sign of mucosal ischemia in intussusception?</w:t>
      </w:r>
    </w:p>
    <w:p>
      <w:pPr>
        <w:spacing w:after="60"/>
        <w:ind w:left="720"/>
      </w:pPr>
      <w:r>
        <w:rPr>
          <w:rFonts w:ascii="Times New Roman" w:hAnsi="Times New Roman"/>
          <w:b w:val="0"/>
          <w:sz w:val="22"/>
        </w:rPr>
        <w:t xml:space="preserve">A.  </w:t>
      </w:r>
      <w:r>
        <w:rPr>
          <w:rFonts w:ascii="Times New Roman" w:hAnsi="Times New Roman"/>
          <w:b w:val="0"/>
          <w:sz w:val="22"/>
        </w:rPr>
        <w:t>Vomiting</w:t>
      </w:r>
    </w:p>
    <w:p>
      <w:pPr>
        <w:spacing w:after="60"/>
        <w:ind w:left="720"/>
      </w:pPr>
      <w:r>
        <w:rPr>
          <w:rFonts w:ascii="Times New Roman" w:hAnsi="Times New Roman"/>
          <w:b w:val="0"/>
          <w:sz w:val="22"/>
        </w:rPr>
        <w:t xml:space="preserve">B.  </w:t>
      </w:r>
      <w:r>
        <w:rPr>
          <w:rFonts w:ascii="Times New Roman" w:hAnsi="Times New Roman"/>
          <w:b w:val="0"/>
          <w:sz w:val="22"/>
        </w:rPr>
        <w:t>Lethargy</w:t>
      </w:r>
    </w:p>
    <w:p>
      <w:pPr>
        <w:spacing w:after="60"/>
        <w:ind w:left="720"/>
      </w:pPr>
      <w:r>
        <w:rPr>
          <w:rFonts w:ascii="Times New Roman" w:hAnsi="Times New Roman"/>
          <w:b w:val="0"/>
          <w:sz w:val="22"/>
        </w:rPr>
        <w:t xml:space="preserve">C.  </w:t>
      </w:r>
      <w:r>
        <w:rPr>
          <w:rFonts w:ascii="Times New Roman" w:hAnsi="Times New Roman"/>
          <w:b w:val="0"/>
          <w:sz w:val="22"/>
        </w:rPr>
        <w:t>Currant jelly stools</w:t>
      </w:r>
    </w:p>
    <w:p>
      <w:pPr>
        <w:spacing w:after="60"/>
        <w:ind w:left="720"/>
      </w:pPr>
      <w:r>
        <w:rPr>
          <w:rFonts w:ascii="Times New Roman" w:hAnsi="Times New Roman"/>
          <w:b w:val="0"/>
          <w:sz w:val="22"/>
        </w:rPr>
        <w:t xml:space="preserve">D.  </w:t>
      </w:r>
      <w:r>
        <w:rPr>
          <w:rFonts w:ascii="Times New Roman" w:hAnsi="Times New Roman"/>
          <w:b w:val="0"/>
          <w:sz w:val="22"/>
        </w:rPr>
        <w:t>Abdominal pain</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Currant jelly stools are a late sign of mucosal ischemia in intussusception.</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594:  </w:t>
      </w:r>
      <w:r>
        <w:rPr>
          <w:rFonts w:ascii="Times New Roman" w:hAnsi="Times New Roman"/>
          <w:b/>
          <w:sz w:val="22"/>
        </w:rPr>
        <w:t>What does Dance's sign refer to in intussusception?</w:t>
      </w:r>
    </w:p>
    <w:p>
      <w:pPr>
        <w:spacing w:after="60"/>
        <w:ind w:left="720"/>
      </w:pPr>
      <w:r>
        <w:rPr>
          <w:rFonts w:ascii="Times New Roman" w:hAnsi="Times New Roman"/>
          <w:b w:val="0"/>
          <w:sz w:val="22"/>
        </w:rPr>
        <w:t xml:space="preserve">A.  </w:t>
      </w:r>
      <w:r>
        <w:rPr>
          <w:rFonts w:ascii="Times New Roman" w:hAnsi="Times New Roman"/>
          <w:b w:val="0"/>
          <w:sz w:val="22"/>
        </w:rPr>
        <w:t>A palpable sausage-shaped mass</w:t>
      </w:r>
    </w:p>
    <w:p>
      <w:pPr>
        <w:spacing w:after="60"/>
        <w:ind w:left="720"/>
      </w:pPr>
      <w:r>
        <w:rPr>
          <w:rFonts w:ascii="Times New Roman" w:hAnsi="Times New Roman"/>
          <w:b w:val="0"/>
          <w:sz w:val="22"/>
        </w:rPr>
        <w:t xml:space="preserve">B.  </w:t>
      </w:r>
      <w:r>
        <w:rPr>
          <w:rFonts w:ascii="Times New Roman" w:hAnsi="Times New Roman"/>
          <w:b w:val="0"/>
          <w:sz w:val="22"/>
        </w:rPr>
        <w:t>Emptiness in the right lower quadrant</w:t>
      </w:r>
    </w:p>
    <w:p>
      <w:pPr>
        <w:spacing w:after="60"/>
        <w:ind w:left="720"/>
      </w:pPr>
      <w:r>
        <w:rPr>
          <w:rFonts w:ascii="Times New Roman" w:hAnsi="Times New Roman"/>
          <w:b w:val="0"/>
          <w:sz w:val="22"/>
        </w:rPr>
        <w:t xml:space="preserve">C.  </w:t>
      </w:r>
      <w:r>
        <w:rPr>
          <w:rFonts w:ascii="Times New Roman" w:hAnsi="Times New Roman"/>
          <w:b w:val="0"/>
          <w:sz w:val="22"/>
        </w:rPr>
        <w:t>Abdominal distension</w:t>
      </w:r>
    </w:p>
    <w:p>
      <w:pPr>
        <w:spacing w:after="60"/>
        <w:ind w:left="720"/>
      </w:pPr>
      <w:r>
        <w:rPr>
          <w:rFonts w:ascii="Times New Roman" w:hAnsi="Times New Roman"/>
          <w:b w:val="0"/>
          <w:sz w:val="22"/>
        </w:rPr>
        <w:t xml:space="preserve">D.  </w:t>
      </w:r>
      <w:r>
        <w:rPr>
          <w:rFonts w:ascii="Times New Roman" w:hAnsi="Times New Roman"/>
          <w:b w:val="0"/>
          <w:sz w:val="22"/>
        </w:rPr>
        <w:t>Tenderness on palpation</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Dance's sign refers to emptiness in the right lower quadrant upon palpation in intussusception.</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595:  </w:t>
      </w:r>
      <w:r>
        <w:rPr>
          <w:rFonts w:ascii="Times New Roman" w:hAnsi="Times New Roman"/>
          <w:b/>
          <w:sz w:val="22"/>
        </w:rPr>
        <w:t>Which finding on ultrasound is pathognomonic for intussusception?</w:t>
      </w:r>
    </w:p>
    <w:p>
      <w:pPr>
        <w:spacing w:after="60"/>
        <w:ind w:left="720"/>
      </w:pPr>
      <w:r>
        <w:rPr>
          <w:rFonts w:ascii="Times New Roman" w:hAnsi="Times New Roman"/>
          <w:b w:val="0"/>
          <w:sz w:val="22"/>
        </w:rPr>
        <w:t xml:space="preserve">A.  </w:t>
      </w:r>
      <w:r>
        <w:rPr>
          <w:rFonts w:ascii="Times New Roman" w:hAnsi="Times New Roman"/>
          <w:b w:val="0"/>
          <w:sz w:val="22"/>
        </w:rPr>
        <w:t>Target or doughnut sign</w:t>
      </w:r>
    </w:p>
    <w:p>
      <w:pPr>
        <w:spacing w:after="60"/>
        <w:ind w:left="720"/>
      </w:pPr>
      <w:r>
        <w:rPr>
          <w:rFonts w:ascii="Times New Roman" w:hAnsi="Times New Roman"/>
          <w:b w:val="0"/>
          <w:sz w:val="22"/>
        </w:rPr>
        <w:t xml:space="preserve">B.  </w:t>
      </w:r>
      <w:r>
        <w:rPr>
          <w:rFonts w:ascii="Times New Roman" w:hAnsi="Times New Roman"/>
          <w:b w:val="0"/>
          <w:sz w:val="22"/>
        </w:rPr>
        <w:t>Free air</w:t>
      </w:r>
    </w:p>
    <w:p>
      <w:pPr>
        <w:spacing w:after="60"/>
        <w:ind w:left="720"/>
      </w:pPr>
      <w:r>
        <w:rPr>
          <w:rFonts w:ascii="Times New Roman" w:hAnsi="Times New Roman"/>
          <w:b w:val="0"/>
          <w:sz w:val="22"/>
        </w:rPr>
        <w:t xml:space="preserve">C.  </w:t>
      </w:r>
      <w:r>
        <w:rPr>
          <w:rFonts w:ascii="Times New Roman" w:hAnsi="Times New Roman"/>
          <w:b w:val="0"/>
          <w:sz w:val="22"/>
        </w:rPr>
        <w:t>Dilated loops of bowel</w:t>
      </w:r>
    </w:p>
    <w:p>
      <w:pPr>
        <w:spacing w:after="60"/>
        <w:ind w:left="720"/>
      </w:pPr>
      <w:r>
        <w:rPr>
          <w:rFonts w:ascii="Times New Roman" w:hAnsi="Times New Roman"/>
          <w:b w:val="0"/>
          <w:sz w:val="22"/>
        </w:rPr>
        <w:t xml:space="preserve">D.  </w:t>
      </w:r>
      <w:r>
        <w:rPr>
          <w:rFonts w:ascii="Times New Roman" w:hAnsi="Times New Roman"/>
          <w:b w:val="0"/>
          <w:sz w:val="22"/>
        </w:rPr>
        <w:t>Air-fluid levels</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The pathognomonic finding on ultrasound for intussusception is the target or doughnut sign on transverse view.</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596:  </w:t>
      </w:r>
      <w:r>
        <w:rPr>
          <w:rFonts w:ascii="Times New Roman" w:hAnsi="Times New Roman"/>
          <w:b/>
          <w:sz w:val="22"/>
        </w:rPr>
        <w:t>What is critical prior to reduction attempts in intussusception?</w:t>
      </w:r>
    </w:p>
    <w:p>
      <w:pPr>
        <w:spacing w:after="60"/>
        <w:ind w:left="720"/>
      </w:pPr>
      <w:r>
        <w:rPr>
          <w:rFonts w:ascii="Times New Roman" w:hAnsi="Times New Roman"/>
          <w:b w:val="0"/>
          <w:sz w:val="22"/>
        </w:rPr>
        <w:t xml:space="preserve">A.  </w:t>
      </w:r>
      <w:r>
        <w:rPr>
          <w:rFonts w:ascii="Times New Roman" w:hAnsi="Times New Roman"/>
          <w:b w:val="0"/>
          <w:sz w:val="22"/>
        </w:rPr>
        <w:t>Antibiotic administration</w:t>
      </w:r>
    </w:p>
    <w:p>
      <w:pPr>
        <w:spacing w:after="60"/>
        <w:ind w:left="720"/>
      </w:pPr>
      <w:r>
        <w:rPr>
          <w:rFonts w:ascii="Times New Roman" w:hAnsi="Times New Roman"/>
          <w:b w:val="0"/>
          <w:sz w:val="22"/>
        </w:rPr>
        <w:t xml:space="preserve">B.  </w:t>
      </w:r>
      <w:r>
        <w:rPr>
          <w:rFonts w:ascii="Times New Roman" w:hAnsi="Times New Roman"/>
          <w:b w:val="0"/>
          <w:sz w:val="22"/>
        </w:rPr>
        <w:t>Fluid resuscitation and correction of electrolyte imbalances</w:t>
      </w:r>
    </w:p>
    <w:p>
      <w:pPr>
        <w:spacing w:after="60"/>
        <w:ind w:left="720"/>
      </w:pPr>
      <w:r>
        <w:rPr>
          <w:rFonts w:ascii="Times New Roman" w:hAnsi="Times New Roman"/>
          <w:b w:val="0"/>
          <w:sz w:val="22"/>
        </w:rPr>
        <w:t xml:space="preserve">C.  </w:t>
      </w:r>
      <w:r>
        <w:rPr>
          <w:rFonts w:ascii="Times New Roman" w:hAnsi="Times New Roman"/>
          <w:b w:val="0"/>
          <w:sz w:val="22"/>
        </w:rPr>
        <w:t>Immediate pain management with opioids</w:t>
      </w:r>
    </w:p>
    <w:p>
      <w:pPr>
        <w:spacing w:after="60"/>
        <w:ind w:left="720"/>
      </w:pPr>
      <w:r>
        <w:rPr>
          <w:rFonts w:ascii="Times New Roman" w:hAnsi="Times New Roman"/>
          <w:b w:val="0"/>
          <w:sz w:val="22"/>
        </w:rPr>
        <w:t xml:space="preserve">D.  </w:t>
      </w:r>
      <w:r>
        <w:rPr>
          <w:rFonts w:ascii="Times New Roman" w:hAnsi="Times New Roman"/>
          <w:b w:val="0"/>
          <w:sz w:val="22"/>
        </w:rPr>
        <w:t>Surgical consultation</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Fluid resuscitation is critical to correct dehydration and electrolyte imbalances, stabilizing the patient before non-operative reduction attempts.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597:  </w:t>
      </w:r>
      <w:r>
        <w:rPr>
          <w:rFonts w:ascii="Times New Roman" w:hAnsi="Times New Roman"/>
          <w:b/>
          <w:sz w:val="22"/>
        </w:rPr>
        <w:t>What is the recurrence rate after successful enema reduction for intussusception?</w:t>
      </w:r>
    </w:p>
    <w:p>
      <w:pPr>
        <w:spacing w:after="60"/>
        <w:ind w:left="720"/>
      </w:pPr>
      <w:r>
        <w:rPr>
          <w:rFonts w:ascii="Times New Roman" w:hAnsi="Times New Roman"/>
          <w:b w:val="0"/>
          <w:sz w:val="22"/>
        </w:rPr>
        <w:t xml:space="preserve">A.  </w:t>
      </w:r>
      <w:r>
        <w:rPr>
          <w:rFonts w:ascii="Times New Roman" w:hAnsi="Times New Roman"/>
          <w:b w:val="0"/>
          <w:sz w:val="22"/>
        </w:rPr>
        <w:t>1-2%</w:t>
      </w:r>
    </w:p>
    <w:p>
      <w:pPr>
        <w:spacing w:after="60"/>
        <w:ind w:left="720"/>
      </w:pPr>
      <w:r>
        <w:rPr>
          <w:rFonts w:ascii="Times New Roman" w:hAnsi="Times New Roman"/>
          <w:b w:val="0"/>
          <w:sz w:val="22"/>
        </w:rPr>
        <w:t xml:space="preserve">B.  </w:t>
      </w:r>
      <w:r>
        <w:rPr>
          <w:rFonts w:ascii="Times New Roman" w:hAnsi="Times New Roman"/>
          <w:b w:val="0"/>
          <w:sz w:val="22"/>
        </w:rPr>
        <w:t>5-10%</w:t>
      </w:r>
    </w:p>
    <w:p>
      <w:pPr>
        <w:spacing w:after="60"/>
        <w:ind w:left="720"/>
      </w:pPr>
      <w:r>
        <w:rPr>
          <w:rFonts w:ascii="Times New Roman" w:hAnsi="Times New Roman"/>
          <w:b w:val="0"/>
          <w:sz w:val="22"/>
        </w:rPr>
        <w:t xml:space="preserve">C.  </w:t>
      </w:r>
      <w:r>
        <w:rPr>
          <w:rFonts w:ascii="Times New Roman" w:hAnsi="Times New Roman"/>
          <w:b w:val="0"/>
          <w:sz w:val="22"/>
        </w:rPr>
        <w:t>15-20%</w:t>
      </w:r>
    </w:p>
    <w:p>
      <w:pPr>
        <w:spacing w:after="60"/>
        <w:ind w:left="720"/>
      </w:pPr>
      <w:r>
        <w:rPr>
          <w:rFonts w:ascii="Times New Roman" w:hAnsi="Times New Roman"/>
          <w:b w:val="0"/>
          <w:sz w:val="22"/>
        </w:rPr>
        <w:t xml:space="preserve">D.  </w:t>
      </w:r>
      <w:r>
        <w:rPr>
          <w:rFonts w:ascii="Times New Roman" w:hAnsi="Times New Roman"/>
          <w:b w:val="0"/>
          <w:sz w:val="22"/>
        </w:rPr>
        <w:t>25-30%</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The recurrence rate after successful enema reduction for intussusception is ~5-10%.</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598:  </w:t>
      </w:r>
      <w:r>
        <w:rPr>
          <w:rFonts w:ascii="Times New Roman" w:hAnsi="Times New Roman"/>
          <w:b/>
          <w:sz w:val="22"/>
        </w:rPr>
        <w:t>Which gene is the most common genetic cause of Hirschsprung disease?</w:t>
      </w:r>
    </w:p>
    <w:p>
      <w:pPr>
        <w:spacing w:after="60"/>
        <w:ind w:left="720"/>
      </w:pPr>
      <w:r>
        <w:rPr>
          <w:rFonts w:ascii="Times New Roman" w:hAnsi="Times New Roman"/>
          <w:b w:val="0"/>
          <w:sz w:val="22"/>
        </w:rPr>
        <w:t xml:space="preserve">A.  </w:t>
      </w:r>
      <w:r>
        <w:rPr>
          <w:rFonts w:ascii="Times New Roman" w:hAnsi="Times New Roman"/>
          <w:b w:val="0"/>
          <w:sz w:val="22"/>
        </w:rPr>
        <w:t>EDNRB gene</w:t>
      </w:r>
    </w:p>
    <w:p>
      <w:pPr>
        <w:spacing w:after="60"/>
        <w:ind w:left="720"/>
      </w:pPr>
      <w:r>
        <w:rPr>
          <w:rFonts w:ascii="Times New Roman" w:hAnsi="Times New Roman"/>
          <w:b w:val="0"/>
          <w:sz w:val="22"/>
        </w:rPr>
        <w:t xml:space="preserve">B.  </w:t>
      </w:r>
      <w:r>
        <w:rPr>
          <w:rFonts w:ascii="Times New Roman" w:hAnsi="Times New Roman"/>
          <w:b w:val="0"/>
          <w:sz w:val="22"/>
        </w:rPr>
        <w:t>RET proto-oncogene</w:t>
      </w:r>
    </w:p>
    <w:p>
      <w:pPr>
        <w:spacing w:after="60"/>
        <w:ind w:left="720"/>
      </w:pPr>
      <w:r>
        <w:rPr>
          <w:rFonts w:ascii="Times New Roman" w:hAnsi="Times New Roman"/>
          <w:b w:val="0"/>
          <w:sz w:val="22"/>
        </w:rPr>
        <w:t xml:space="preserve">C.  </w:t>
      </w:r>
      <w:r>
        <w:rPr>
          <w:rFonts w:ascii="Times New Roman" w:hAnsi="Times New Roman"/>
          <w:b w:val="0"/>
          <w:sz w:val="22"/>
        </w:rPr>
        <w:t>CFTR gene</w:t>
      </w:r>
    </w:p>
    <w:p>
      <w:pPr>
        <w:spacing w:after="60"/>
        <w:ind w:left="720"/>
      </w:pPr>
      <w:r>
        <w:rPr>
          <w:rFonts w:ascii="Times New Roman" w:hAnsi="Times New Roman"/>
          <w:b w:val="0"/>
          <w:sz w:val="22"/>
        </w:rPr>
        <w:t xml:space="preserve">D.  </w:t>
      </w:r>
      <w:r>
        <w:rPr>
          <w:rFonts w:ascii="Times New Roman" w:hAnsi="Times New Roman"/>
          <w:b w:val="0"/>
          <w:sz w:val="22"/>
        </w:rPr>
        <w:t>BRCA1 gene</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RET proto-oncogene mutations are the most common genetic cause, accounting for 50-70% of familial cases and 15-35% of sporadic cases of Hirschsprung disease.</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599:  </w:t>
      </w:r>
      <w:r>
        <w:rPr>
          <w:rFonts w:ascii="Times New Roman" w:hAnsi="Times New Roman"/>
          <w:b/>
          <w:sz w:val="22"/>
        </w:rPr>
        <w:t>Which surgical procedure is now the most common approach for rectosigmoid Hirschsprung disease?</w:t>
      </w:r>
    </w:p>
    <w:p>
      <w:pPr>
        <w:spacing w:after="60"/>
        <w:ind w:left="720"/>
      </w:pPr>
      <w:r>
        <w:rPr>
          <w:rFonts w:ascii="Times New Roman" w:hAnsi="Times New Roman"/>
          <w:b w:val="0"/>
          <w:sz w:val="22"/>
        </w:rPr>
        <w:t xml:space="preserve">A.  </w:t>
      </w:r>
      <w:r>
        <w:rPr>
          <w:rFonts w:ascii="Times New Roman" w:hAnsi="Times New Roman"/>
          <w:b w:val="0"/>
          <w:sz w:val="22"/>
        </w:rPr>
        <w:t>Swenson procedure</w:t>
      </w:r>
    </w:p>
    <w:p>
      <w:pPr>
        <w:spacing w:after="60"/>
        <w:ind w:left="720"/>
      </w:pPr>
      <w:r>
        <w:rPr>
          <w:rFonts w:ascii="Times New Roman" w:hAnsi="Times New Roman"/>
          <w:b w:val="0"/>
          <w:sz w:val="22"/>
        </w:rPr>
        <w:t xml:space="preserve">B.  </w:t>
      </w:r>
      <w:r>
        <w:rPr>
          <w:rFonts w:ascii="Times New Roman" w:hAnsi="Times New Roman"/>
          <w:b w:val="0"/>
          <w:sz w:val="22"/>
        </w:rPr>
        <w:t>Duhamel procedure</w:t>
      </w:r>
    </w:p>
    <w:p>
      <w:pPr>
        <w:spacing w:after="60"/>
        <w:ind w:left="720"/>
      </w:pPr>
      <w:r>
        <w:rPr>
          <w:rFonts w:ascii="Times New Roman" w:hAnsi="Times New Roman"/>
          <w:b w:val="0"/>
          <w:sz w:val="22"/>
        </w:rPr>
        <w:t xml:space="preserve">C.  </w:t>
      </w:r>
      <w:r>
        <w:rPr>
          <w:rFonts w:ascii="Times New Roman" w:hAnsi="Times New Roman"/>
          <w:b w:val="0"/>
          <w:sz w:val="22"/>
        </w:rPr>
        <w:t>Transanal endorectal pull-through (TEPT)</w:t>
      </w:r>
    </w:p>
    <w:p>
      <w:pPr>
        <w:spacing w:after="60"/>
        <w:ind w:left="720"/>
      </w:pPr>
      <w:r>
        <w:rPr>
          <w:rFonts w:ascii="Times New Roman" w:hAnsi="Times New Roman"/>
          <w:b w:val="0"/>
          <w:sz w:val="22"/>
        </w:rPr>
        <w:t xml:space="preserve">D.  </w:t>
      </w:r>
      <w:r>
        <w:rPr>
          <w:rFonts w:ascii="Times New Roman" w:hAnsi="Times New Roman"/>
          <w:b w:val="0"/>
          <w:sz w:val="22"/>
        </w:rPr>
        <w:t>Laparotomy</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Transanal endorectal pull-through (TEPT) is a minimally invasive procedure that is now the most common approach for rectosigmoid Hirschsprung disease.</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600:  </w:t>
      </w:r>
      <w:r>
        <w:rPr>
          <w:rFonts w:ascii="Times New Roman" w:hAnsi="Times New Roman"/>
          <w:b/>
          <w:sz w:val="22"/>
        </w:rPr>
        <w:t>What is the lifetime risk of Hirschsprung-associated enterocolitis (HAEC)?</w:t>
      </w:r>
    </w:p>
    <w:p>
      <w:pPr>
        <w:spacing w:after="60"/>
        <w:ind w:left="720"/>
      </w:pPr>
      <w:r>
        <w:rPr>
          <w:rFonts w:ascii="Times New Roman" w:hAnsi="Times New Roman"/>
          <w:b w:val="0"/>
          <w:sz w:val="22"/>
        </w:rPr>
        <w:t xml:space="preserve">A.  </w:t>
      </w:r>
      <w:r>
        <w:rPr>
          <w:rFonts w:ascii="Times New Roman" w:hAnsi="Times New Roman"/>
          <w:b w:val="0"/>
          <w:sz w:val="22"/>
        </w:rPr>
        <w:t>5-10%</w:t>
      </w:r>
    </w:p>
    <w:p>
      <w:pPr>
        <w:spacing w:after="60"/>
        <w:ind w:left="720"/>
      </w:pPr>
      <w:r>
        <w:rPr>
          <w:rFonts w:ascii="Times New Roman" w:hAnsi="Times New Roman"/>
          <w:b w:val="0"/>
          <w:sz w:val="22"/>
        </w:rPr>
        <w:t xml:space="preserve">B.  </w:t>
      </w:r>
      <w:r>
        <w:rPr>
          <w:rFonts w:ascii="Times New Roman" w:hAnsi="Times New Roman"/>
          <w:b w:val="0"/>
          <w:sz w:val="22"/>
        </w:rPr>
        <w:t>15-50%</w:t>
      </w:r>
    </w:p>
    <w:p>
      <w:pPr>
        <w:spacing w:after="60"/>
        <w:ind w:left="720"/>
      </w:pPr>
      <w:r>
        <w:rPr>
          <w:rFonts w:ascii="Times New Roman" w:hAnsi="Times New Roman"/>
          <w:b w:val="0"/>
          <w:sz w:val="22"/>
        </w:rPr>
        <w:t xml:space="preserve">C.  </w:t>
      </w:r>
      <w:r>
        <w:rPr>
          <w:rFonts w:ascii="Times New Roman" w:hAnsi="Times New Roman"/>
          <w:b w:val="0"/>
          <w:sz w:val="22"/>
        </w:rPr>
        <w:t>60-70%</w:t>
      </w:r>
    </w:p>
    <w:p>
      <w:pPr>
        <w:spacing w:after="60"/>
        <w:ind w:left="720"/>
      </w:pPr>
      <w:r>
        <w:rPr>
          <w:rFonts w:ascii="Times New Roman" w:hAnsi="Times New Roman"/>
          <w:b w:val="0"/>
          <w:sz w:val="22"/>
        </w:rPr>
        <w:t xml:space="preserve">D.  </w:t>
      </w:r>
      <w:r>
        <w:rPr>
          <w:rFonts w:ascii="Times New Roman" w:hAnsi="Times New Roman"/>
          <w:b w:val="0"/>
          <w:sz w:val="22"/>
        </w:rPr>
        <w:t>75-90%</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Hirschsprung-associated enterocolitis (HAEC) has a lifetime risk of ~15-50% and is the most significant cause of morbidity and mortality.</w:t>
      </w:r>
    </w:p>
    <w:p>
      <w:pPr>
        <w:spacing w:before="160" w:after="160"/>
      </w:pPr>
      <w:r>
        <w:rPr>
          <w:rFonts w:ascii="Times New Roman" w:hAnsi="Times New Roman"/>
          <w:color w:val="AAAAAA"/>
          <w:sz w:val="20"/>
        </w:rPr>
        <w:t>――――――――――――――――――――――――――――――――――――――――――――――――――――――――――――</w:t>
      </w:r>
    </w:p>
    <w:p>
      <w:r>
        <w:br w:type="page"/>
      </w:r>
    </w:p>
    <w:p>
      <w:pPr>
        <w:pStyle w:val="Heading1"/>
      </w:pPr>
      <w:r>
        <w:t>Stomas Of The Small And Large Intestine</w:t>
      </w:r>
    </w:p>
    <w:p>
      <w:pPr>
        <w:spacing w:before="240" w:after="120"/>
      </w:pPr>
      <w:r>
        <w:rPr>
          <w:rFonts w:ascii="Times New Roman" w:hAnsi="Times New Roman"/>
          <w:b/>
          <w:sz w:val="22"/>
        </w:rPr>
        <w:t xml:space="preserve">Q 601:  </w:t>
      </w:r>
      <w:r>
        <w:rPr>
          <w:rFonts w:ascii="Times New Roman" w:hAnsi="Times New Roman"/>
          <w:b/>
          <w:sz w:val="22"/>
        </w:rPr>
        <w:t>Which gene is most commonly associated with Hirschsprung's Disease?</w:t>
      </w:r>
    </w:p>
    <w:p>
      <w:pPr>
        <w:spacing w:after="60"/>
        <w:ind w:left="720"/>
      </w:pPr>
      <w:r>
        <w:rPr>
          <w:rFonts w:ascii="Times New Roman" w:hAnsi="Times New Roman"/>
          <w:b w:val="0"/>
          <w:sz w:val="22"/>
        </w:rPr>
        <w:t xml:space="preserve">A.  </w:t>
      </w:r>
      <w:r>
        <w:rPr>
          <w:rFonts w:ascii="Times New Roman" w:hAnsi="Times New Roman"/>
          <w:b w:val="0"/>
          <w:sz w:val="22"/>
        </w:rPr>
        <w:t>CFTR</w:t>
      </w:r>
    </w:p>
    <w:p>
      <w:pPr>
        <w:spacing w:after="60"/>
        <w:ind w:left="720"/>
      </w:pPr>
      <w:r>
        <w:rPr>
          <w:rFonts w:ascii="Times New Roman" w:hAnsi="Times New Roman"/>
          <w:b w:val="0"/>
          <w:sz w:val="22"/>
        </w:rPr>
        <w:t xml:space="preserve">B.  </w:t>
      </w:r>
      <w:r>
        <w:rPr>
          <w:rFonts w:ascii="Times New Roman" w:hAnsi="Times New Roman"/>
          <w:b w:val="0"/>
          <w:sz w:val="22"/>
        </w:rPr>
        <w:t>RET</w:t>
      </w:r>
    </w:p>
    <w:p>
      <w:pPr>
        <w:spacing w:after="60"/>
        <w:ind w:left="720"/>
      </w:pPr>
      <w:r>
        <w:rPr>
          <w:rFonts w:ascii="Times New Roman" w:hAnsi="Times New Roman"/>
          <w:b w:val="0"/>
          <w:sz w:val="22"/>
        </w:rPr>
        <w:t xml:space="preserve">C.  </w:t>
      </w:r>
      <w:r>
        <w:rPr>
          <w:rFonts w:ascii="Times New Roman" w:hAnsi="Times New Roman"/>
          <w:b w:val="0"/>
          <w:sz w:val="22"/>
        </w:rPr>
        <w:t>EDNRB</w:t>
      </w:r>
    </w:p>
    <w:p>
      <w:pPr>
        <w:spacing w:after="60"/>
        <w:ind w:left="720"/>
      </w:pPr>
      <w:r>
        <w:rPr>
          <w:rFonts w:ascii="Times New Roman" w:hAnsi="Times New Roman"/>
          <w:b w:val="0"/>
          <w:sz w:val="22"/>
        </w:rPr>
        <w:t xml:space="preserve">D.  </w:t>
      </w:r>
      <w:r>
        <w:rPr>
          <w:rFonts w:ascii="Times New Roman" w:hAnsi="Times New Roman"/>
          <w:b w:val="0"/>
          <w:sz w:val="22"/>
        </w:rPr>
        <w:t>EDN3</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Hirschsprung's Disease is associated with mutations in RET (most common), EDNRB, and EDN3 genes.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602:  </w:t>
      </w:r>
      <w:r>
        <w:rPr>
          <w:rFonts w:ascii="Times New Roman" w:hAnsi="Times New Roman"/>
          <w:b/>
          <w:sz w:val="22"/>
        </w:rPr>
        <w:t>Which of the following is the most common early complication of intestinal stomas in pediatric patients?</w:t>
      </w:r>
    </w:p>
    <w:p>
      <w:pPr>
        <w:spacing w:after="60"/>
        <w:ind w:left="720"/>
      </w:pPr>
      <w:r>
        <w:rPr>
          <w:rFonts w:ascii="Times New Roman" w:hAnsi="Times New Roman"/>
          <w:b w:val="0"/>
          <w:sz w:val="22"/>
        </w:rPr>
        <w:t xml:space="preserve">A.  </w:t>
      </w:r>
      <w:r>
        <w:rPr>
          <w:rFonts w:ascii="Times New Roman" w:hAnsi="Times New Roman"/>
          <w:b w:val="0"/>
          <w:sz w:val="22"/>
        </w:rPr>
        <w:t>Stoma prolapse</w:t>
      </w:r>
    </w:p>
    <w:p>
      <w:pPr>
        <w:spacing w:after="60"/>
        <w:ind w:left="720"/>
      </w:pPr>
      <w:r>
        <w:rPr>
          <w:rFonts w:ascii="Times New Roman" w:hAnsi="Times New Roman"/>
          <w:b w:val="0"/>
          <w:sz w:val="22"/>
        </w:rPr>
        <w:t xml:space="preserve">B.  </w:t>
      </w:r>
      <w:r>
        <w:rPr>
          <w:rFonts w:ascii="Times New Roman" w:hAnsi="Times New Roman"/>
          <w:b w:val="0"/>
          <w:sz w:val="22"/>
        </w:rPr>
        <w:t>Peristomal skin excoriation</w:t>
      </w:r>
    </w:p>
    <w:p>
      <w:pPr>
        <w:spacing w:after="60"/>
        <w:ind w:left="720"/>
      </w:pPr>
      <w:r>
        <w:rPr>
          <w:rFonts w:ascii="Times New Roman" w:hAnsi="Times New Roman"/>
          <w:b w:val="0"/>
          <w:sz w:val="22"/>
        </w:rPr>
        <w:t xml:space="preserve">C.  </w:t>
      </w:r>
      <w:r>
        <w:rPr>
          <w:rFonts w:ascii="Times New Roman" w:hAnsi="Times New Roman"/>
          <w:b w:val="0"/>
          <w:sz w:val="22"/>
        </w:rPr>
        <w:t>Parastomal hernia</w:t>
      </w:r>
    </w:p>
    <w:p>
      <w:pPr>
        <w:spacing w:after="60"/>
        <w:ind w:left="720"/>
      </w:pPr>
      <w:r>
        <w:rPr>
          <w:rFonts w:ascii="Times New Roman" w:hAnsi="Times New Roman"/>
          <w:b w:val="0"/>
          <w:sz w:val="22"/>
        </w:rPr>
        <w:t xml:space="preserve">D.  </w:t>
      </w:r>
      <w:r>
        <w:rPr>
          <w:rFonts w:ascii="Times New Roman" w:hAnsi="Times New Roman"/>
          <w:b w:val="0"/>
          <w:sz w:val="22"/>
        </w:rPr>
        <w:t>Stoma necrosis</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Peristomal skin excoriation occurs in approximately 40% of pediatric stoma patients due to enzymatic irritation from effluent, making it the most frequent early complication.</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603:  </w:t>
      </w:r>
      <w:r>
        <w:rPr>
          <w:rFonts w:ascii="Times New Roman" w:hAnsi="Times New Roman"/>
          <w:b/>
          <w:sz w:val="22"/>
        </w:rPr>
        <w:t>What is the typical time frame for stoma closure after initial creation?</w:t>
      </w:r>
    </w:p>
    <w:p>
      <w:pPr>
        <w:spacing w:after="60"/>
        <w:ind w:left="720"/>
      </w:pPr>
      <w:r>
        <w:rPr>
          <w:rFonts w:ascii="Times New Roman" w:hAnsi="Times New Roman"/>
          <w:b w:val="0"/>
          <w:sz w:val="22"/>
        </w:rPr>
        <w:t xml:space="preserve">A.  </w:t>
      </w:r>
      <w:r>
        <w:rPr>
          <w:rFonts w:ascii="Times New Roman" w:hAnsi="Times New Roman"/>
          <w:b w:val="0"/>
          <w:sz w:val="22"/>
        </w:rPr>
        <w:t>1-2 weeks</w:t>
      </w:r>
    </w:p>
    <w:p>
      <w:pPr>
        <w:spacing w:after="60"/>
        <w:ind w:left="720"/>
      </w:pPr>
      <w:r>
        <w:rPr>
          <w:rFonts w:ascii="Times New Roman" w:hAnsi="Times New Roman"/>
          <w:b w:val="0"/>
          <w:sz w:val="22"/>
        </w:rPr>
        <w:t xml:space="preserve">B.  </w:t>
      </w:r>
      <w:r>
        <w:rPr>
          <w:rFonts w:ascii="Times New Roman" w:hAnsi="Times New Roman"/>
          <w:b w:val="0"/>
          <w:sz w:val="22"/>
        </w:rPr>
        <w:t>8 weeks to 6 months</w:t>
      </w:r>
    </w:p>
    <w:p>
      <w:pPr>
        <w:spacing w:after="60"/>
        <w:ind w:left="720"/>
      </w:pPr>
      <w:r>
        <w:rPr>
          <w:rFonts w:ascii="Times New Roman" w:hAnsi="Times New Roman"/>
          <w:b w:val="0"/>
          <w:sz w:val="22"/>
        </w:rPr>
        <w:t xml:space="preserve">C.  </w:t>
      </w:r>
      <w:r>
        <w:rPr>
          <w:rFonts w:ascii="Times New Roman" w:hAnsi="Times New Roman"/>
          <w:b w:val="0"/>
          <w:sz w:val="22"/>
        </w:rPr>
        <w:t>1 year</w:t>
      </w:r>
    </w:p>
    <w:p>
      <w:pPr>
        <w:spacing w:after="60"/>
        <w:ind w:left="720"/>
      </w:pPr>
      <w:r>
        <w:rPr>
          <w:rFonts w:ascii="Times New Roman" w:hAnsi="Times New Roman"/>
          <w:b w:val="0"/>
          <w:sz w:val="22"/>
        </w:rPr>
        <w:t xml:space="preserve">D.  </w:t>
      </w:r>
      <w:r>
        <w:rPr>
          <w:rFonts w:ascii="Times New Roman" w:hAnsi="Times New Roman"/>
          <w:b w:val="0"/>
          <w:sz w:val="22"/>
        </w:rPr>
        <w:t>2 years</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Stoma closure is typically performed 8 weeks to 6 months after initial creation, depending on the patient's condition.</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604:  </w:t>
      </w:r>
      <w:r>
        <w:rPr>
          <w:rFonts w:ascii="Times New Roman" w:hAnsi="Times New Roman"/>
          <w:b/>
          <w:sz w:val="22"/>
        </w:rPr>
        <w:t>What is the primary purpose of a contrast enema prior to stoma closure?</w:t>
      </w:r>
    </w:p>
    <w:p>
      <w:pPr>
        <w:spacing w:after="60"/>
        <w:ind w:left="720"/>
      </w:pPr>
      <w:r>
        <w:rPr>
          <w:rFonts w:ascii="Times New Roman" w:hAnsi="Times New Roman"/>
          <w:b w:val="0"/>
          <w:sz w:val="22"/>
        </w:rPr>
        <w:t xml:space="preserve">A.  </w:t>
      </w:r>
      <w:r>
        <w:rPr>
          <w:rFonts w:ascii="Times New Roman" w:hAnsi="Times New Roman"/>
          <w:b w:val="0"/>
          <w:sz w:val="22"/>
        </w:rPr>
        <w:t>To diagnose NEC</w:t>
      </w:r>
    </w:p>
    <w:p>
      <w:pPr>
        <w:spacing w:after="60"/>
        <w:ind w:left="720"/>
      </w:pPr>
      <w:r>
        <w:rPr>
          <w:rFonts w:ascii="Times New Roman" w:hAnsi="Times New Roman"/>
          <w:b w:val="0"/>
          <w:sz w:val="22"/>
        </w:rPr>
        <w:t xml:space="preserve">B.  </w:t>
      </w:r>
      <w:r>
        <w:rPr>
          <w:rFonts w:ascii="Times New Roman" w:hAnsi="Times New Roman"/>
          <w:b w:val="0"/>
          <w:sz w:val="22"/>
        </w:rPr>
        <w:t>To assess bowel gas pattern</w:t>
      </w:r>
    </w:p>
    <w:p>
      <w:pPr>
        <w:spacing w:after="60"/>
        <w:ind w:left="720"/>
      </w:pPr>
      <w:r>
        <w:rPr>
          <w:rFonts w:ascii="Times New Roman" w:hAnsi="Times New Roman"/>
          <w:b w:val="0"/>
          <w:sz w:val="22"/>
        </w:rPr>
        <w:t xml:space="preserve">C.  </w:t>
      </w:r>
      <w:r>
        <w:rPr>
          <w:rFonts w:ascii="Times New Roman" w:hAnsi="Times New Roman"/>
          <w:b w:val="0"/>
          <w:sz w:val="22"/>
        </w:rPr>
        <w:t>To define anatomy and rule out distal obstruction</w:t>
      </w:r>
    </w:p>
    <w:p>
      <w:pPr>
        <w:spacing w:after="60"/>
        <w:ind w:left="720"/>
      </w:pPr>
      <w:r>
        <w:rPr>
          <w:rFonts w:ascii="Times New Roman" w:hAnsi="Times New Roman"/>
          <w:b w:val="0"/>
          <w:sz w:val="22"/>
        </w:rPr>
        <w:t xml:space="preserve">D.  </w:t>
      </w:r>
      <w:r>
        <w:rPr>
          <w:rFonts w:ascii="Times New Roman" w:hAnsi="Times New Roman"/>
          <w:b w:val="0"/>
          <w:sz w:val="22"/>
        </w:rPr>
        <w:t>To measure stoma output</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Contrast enema helps define distal bowel anatomy, rule out obstruction (e.g., stricture, atresia), and ensure safe surgical planning for stoma closure.</w:t>
      </w:r>
    </w:p>
    <w:p>
      <w:pPr>
        <w:spacing w:before="160" w:after="160"/>
      </w:pPr>
      <w:r>
        <w:rPr>
          <w:rFonts w:ascii="Times New Roman" w:hAnsi="Times New Roman"/>
          <w:color w:val="AAAAAA"/>
          <w:sz w:val="20"/>
        </w:rPr>
        <w:t>――――――――――――――――――――――――――――――――――――――――――――――――――――――――――――</w:t>
      </w:r>
    </w:p>
    <w:p>
      <w:r>
        <w:br w:type="page"/>
      </w:r>
    </w:p>
    <w:p>
      <w:pPr>
        <w:pStyle w:val="Heading1"/>
      </w:pPr>
      <w:r>
        <w:t>Short Bowel Syndrome</w:t>
      </w:r>
    </w:p>
    <w:p>
      <w:pPr>
        <w:spacing w:before="240" w:after="120"/>
      </w:pPr>
      <w:r>
        <w:rPr>
          <w:rFonts w:ascii="Times New Roman" w:hAnsi="Times New Roman"/>
          <w:b/>
          <w:sz w:val="22"/>
        </w:rPr>
        <w:t xml:space="preserve">Q 605:  </w:t>
      </w:r>
      <w:r>
        <w:rPr>
          <w:rFonts w:ascii="Times New Roman" w:hAnsi="Times New Roman"/>
          <w:b/>
          <w:sz w:val="22"/>
        </w:rPr>
        <w:t>Which of the following is a common symptom of short bowel syndrome in pediatric patients?</w:t>
      </w:r>
    </w:p>
    <w:p>
      <w:pPr>
        <w:spacing w:after="60"/>
        <w:ind w:left="720"/>
      </w:pPr>
      <w:r>
        <w:rPr>
          <w:rFonts w:ascii="Times New Roman" w:hAnsi="Times New Roman"/>
          <w:b w:val="0"/>
          <w:sz w:val="22"/>
        </w:rPr>
        <w:t xml:space="preserve">A.  </w:t>
      </w:r>
      <w:r>
        <w:rPr>
          <w:rFonts w:ascii="Times New Roman" w:hAnsi="Times New Roman"/>
          <w:b w:val="0"/>
          <w:sz w:val="22"/>
        </w:rPr>
        <w:t>Chronic diarrhea (typically 5-15 stools daily)</w:t>
      </w:r>
    </w:p>
    <w:p>
      <w:pPr>
        <w:spacing w:after="60"/>
        <w:ind w:left="720"/>
      </w:pPr>
      <w:r>
        <w:rPr>
          <w:rFonts w:ascii="Times New Roman" w:hAnsi="Times New Roman"/>
          <w:b w:val="0"/>
          <w:sz w:val="22"/>
        </w:rPr>
        <w:t xml:space="preserve">B.  </w:t>
      </w:r>
      <w:r>
        <w:rPr>
          <w:rFonts w:ascii="Times New Roman" w:hAnsi="Times New Roman"/>
          <w:b w:val="0"/>
          <w:sz w:val="22"/>
        </w:rPr>
        <w:t>Severe constipation requiring daily laxatives</w:t>
      </w:r>
    </w:p>
    <w:p>
      <w:pPr>
        <w:spacing w:after="60"/>
        <w:ind w:left="720"/>
      </w:pPr>
      <w:r>
        <w:rPr>
          <w:rFonts w:ascii="Times New Roman" w:hAnsi="Times New Roman"/>
          <w:b w:val="0"/>
          <w:sz w:val="22"/>
        </w:rPr>
        <w:t xml:space="preserve">C.  </w:t>
      </w:r>
      <w:r>
        <w:rPr>
          <w:rFonts w:ascii="Times New Roman" w:hAnsi="Times New Roman"/>
          <w:b w:val="0"/>
          <w:sz w:val="22"/>
        </w:rPr>
        <w:t>Hematemesis with coffee-ground emesis</w:t>
      </w:r>
    </w:p>
    <w:p>
      <w:pPr>
        <w:spacing w:after="60"/>
        <w:ind w:left="720"/>
      </w:pPr>
      <w:r>
        <w:rPr>
          <w:rFonts w:ascii="Times New Roman" w:hAnsi="Times New Roman"/>
          <w:b w:val="0"/>
          <w:sz w:val="22"/>
        </w:rPr>
        <w:t xml:space="preserve">D.  </w:t>
      </w:r>
      <w:r>
        <w:rPr>
          <w:rFonts w:ascii="Times New Roman" w:hAnsi="Times New Roman"/>
          <w:b w:val="0"/>
          <w:sz w:val="22"/>
        </w:rPr>
        <w:t>Polyuria and polydipsia</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Chronic diarrhea is a hallmark symptom due to reduced intestinal surface area and malabsorption, often accompanied by failure to thrive and nutrient deficiencies.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606:  </w:t>
      </w:r>
      <w:r>
        <w:rPr>
          <w:rFonts w:ascii="Times New Roman" w:hAnsi="Times New Roman"/>
          <w:b/>
          <w:sz w:val="22"/>
        </w:rPr>
        <w:t>What percentage of long-term parenteral nutrition patients develop parenteral nutrition-associated liver disease?</w:t>
      </w:r>
    </w:p>
    <w:p>
      <w:pPr>
        <w:spacing w:after="60"/>
        <w:ind w:left="720"/>
      </w:pPr>
      <w:r>
        <w:rPr>
          <w:rFonts w:ascii="Times New Roman" w:hAnsi="Times New Roman"/>
          <w:b w:val="0"/>
          <w:sz w:val="22"/>
        </w:rPr>
        <w:t xml:space="preserve">A.  </w:t>
      </w:r>
      <w:r>
        <w:rPr>
          <w:rFonts w:ascii="Times New Roman" w:hAnsi="Times New Roman"/>
          <w:b w:val="0"/>
          <w:sz w:val="22"/>
        </w:rPr>
        <w:t>40-60%</w:t>
      </w:r>
    </w:p>
    <w:p>
      <w:pPr>
        <w:spacing w:after="60"/>
        <w:ind w:left="720"/>
      </w:pPr>
      <w:r>
        <w:rPr>
          <w:rFonts w:ascii="Times New Roman" w:hAnsi="Times New Roman"/>
          <w:b w:val="0"/>
          <w:sz w:val="22"/>
        </w:rPr>
        <w:t xml:space="preserve">B.  </w:t>
      </w:r>
      <w:r>
        <w:rPr>
          <w:rFonts w:ascii="Times New Roman" w:hAnsi="Times New Roman"/>
          <w:b w:val="0"/>
          <w:sz w:val="22"/>
        </w:rPr>
        <w:t>60-85%</w:t>
      </w:r>
    </w:p>
    <w:p>
      <w:pPr>
        <w:spacing w:after="60"/>
        <w:ind w:left="720"/>
      </w:pPr>
      <w:r>
        <w:rPr>
          <w:rFonts w:ascii="Times New Roman" w:hAnsi="Times New Roman"/>
          <w:b w:val="0"/>
          <w:sz w:val="22"/>
        </w:rPr>
        <w:t xml:space="preserve">C.  </w:t>
      </w:r>
      <w:r>
        <w:rPr>
          <w:rFonts w:ascii="Times New Roman" w:hAnsi="Times New Roman"/>
          <w:b w:val="0"/>
          <w:sz w:val="22"/>
        </w:rPr>
        <w:t>15-20%</w:t>
      </w:r>
    </w:p>
    <w:p>
      <w:pPr>
        <w:spacing w:after="60"/>
        <w:ind w:left="720"/>
      </w:pPr>
      <w:r>
        <w:rPr>
          <w:rFonts w:ascii="Times New Roman" w:hAnsi="Times New Roman"/>
          <w:b w:val="0"/>
          <w:sz w:val="22"/>
        </w:rPr>
        <w:t xml:space="preserve">D.  </w:t>
      </w:r>
      <w:r>
        <w:rPr>
          <w:rFonts w:ascii="Times New Roman" w:hAnsi="Times New Roman"/>
          <w:b w:val="0"/>
          <w:sz w:val="22"/>
        </w:rPr>
        <w:t>30-50%</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Parenteral nutrition-associated liver disease affects 40-60% of long-term PN patients.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607:  </w:t>
      </w:r>
      <w:r>
        <w:rPr>
          <w:rFonts w:ascii="Times New Roman" w:hAnsi="Times New Roman"/>
          <w:b/>
          <w:sz w:val="22"/>
        </w:rPr>
        <w:t>What citrulline level predicts permanent intestinal failure with 85% sensitivity?</w:t>
      </w:r>
    </w:p>
    <w:p>
      <w:pPr>
        <w:spacing w:after="60"/>
        <w:ind w:left="720"/>
      </w:pPr>
      <w:r>
        <w:rPr>
          <w:rFonts w:ascii="Times New Roman" w:hAnsi="Times New Roman"/>
          <w:b w:val="0"/>
          <w:sz w:val="22"/>
        </w:rPr>
        <w:t xml:space="preserve">A.  </w:t>
      </w:r>
      <w:r>
        <w:rPr>
          <w:rFonts w:ascii="Times New Roman" w:hAnsi="Times New Roman"/>
          <w:b w:val="0"/>
          <w:sz w:val="22"/>
        </w:rPr>
        <w:t>&lt;10 μmol/L</w:t>
      </w:r>
    </w:p>
    <w:p>
      <w:pPr>
        <w:spacing w:after="60"/>
        <w:ind w:left="720"/>
      </w:pPr>
      <w:r>
        <w:rPr>
          <w:rFonts w:ascii="Times New Roman" w:hAnsi="Times New Roman"/>
          <w:b w:val="0"/>
          <w:sz w:val="22"/>
        </w:rPr>
        <w:t xml:space="preserve">B.  </w:t>
      </w:r>
      <w:r>
        <w:rPr>
          <w:rFonts w:ascii="Times New Roman" w:hAnsi="Times New Roman"/>
          <w:b w:val="0"/>
          <w:sz w:val="22"/>
        </w:rPr>
        <w:t>&lt;20 μmol/L</w:t>
      </w:r>
    </w:p>
    <w:p>
      <w:pPr>
        <w:spacing w:after="60"/>
        <w:ind w:left="720"/>
      </w:pPr>
      <w:r>
        <w:rPr>
          <w:rFonts w:ascii="Times New Roman" w:hAnsi="Times New Roman"/>
          <w:b w:val="0"/>
          <w:sz w:val="22"/>
        </w:rPr>
        <w:t xml:space="preserve">C.  </w:t>
      </w:r>
      <w:r>
        <w:rPr>
          <w:rFonts w:ascii="Times New Roman" w:hAnsi="Times New Roman"/>
          <w:b w:val="0"/>
          <w:sz w:val="22"/>
        </w:rPr>
        <w:t>&gt;20 μmol/L</w:t>
      </w:r>
    </w:p>
    <w:p>
      <w:pPr>
        <w:spacing w:after="60"/>
        <w:ind w:left="720"/>
      </w:pPr>
      <w:r>
        <w:rPr>
          <w:rFonts w:ascii="Times New Roman" w:hAnsi="Times New Roman"/>
          <w:b w:val="0"/>
          <w:sz w:val="22"/>
        </w:rPr>
        <w:t xml:space="preserve">D.  </w:t>
      </w:r>
      <w:r>
        <w:rPr>
          <w:rFonts w:ascii="Times New Roman" w:hAnsi="Times New Roman"/>
          <w:b w:val="0"/>
          <w:sz w:val="22"/>
        </w:rPr>
        <w:t>&lt;50 μmol/L</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Citrulline levels &lt;20 μmol/L are often used, but &lt;10 μmol/L may have higher specificity for permanent intestinal failure.</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608:  </w:t>
      </w:r>
      <w:r>
        <w:rPr>
          <w:rFonts w:ascii="Times New Roman" w:hAnsi="Times New Roman"/>
          <w:b/>
          <w:sz w:val="22"/>
        </w:rPr>
        <w:t>In the evaluation of a child with short bowel syndrome, which imaging modality is most useful for assessing mucosal detail and intestinal motility?</w:t>
      </w:r>
    </w:p>
    <w:p>
      <w:pPr>
        <w:spacing w:after="60"/>
        <w:ind w:left="720"/>
      </w:pPr>
      <w:r>
        <w:rPr>
          <w:rFonts w:ascii="Times New Roman" w:hAnsi="Times New Roman"/>
          <w:b w:val="0"/>
          <w:sz w:val="22"/>
        </w:rPr>
        <w:t xml:space="preserve">A.  </w:t>
      </w:r>
      <w:r>
        <w:rPr>
          <w:rFonts w:ascii="Times New Roman" w:hAnsi="Times New Roman"/>
          <w:b w:val="0"/>
          <w:sz w:val="22"/>
        </w:rPr>
        <w:t>Abdominal radiography</w:t>
      </w:r>
    </w:p>
    <w:p>
      <w:pPr>
        <w:spacing w:after="60"/>
        <w:ind w:left="720"/>
      </w:pPr>
      <w:r>
        <w:rPr>
          <w:rFonts w:ascii="Times New Roman" w:hAnsi="Times New Roman"/>
          <w:b w:val="0"/>
          <w:sz w:val="22"/>
        </w:rPr>
        <w:t xml:space="preserve">B.  </w:t>
      </w:r>
      <w:r>
        <w:rPr>
          <w:rFonts w:ascii="Times New Roman" w:hAnsi="Times New Roman"/>
          <w:b w:val="0"/>
          <w:sz w:val="22"/>
        </w:rPr>
        <w:t>Contrast studies</w:t>
      </w:r>
    </w:p>
    <w:p>
      <w:pPr>
        <w:spacing w:after="60"/>
        <w:ind w:left="720"/>
      </w:pPr>
      <w:r>
        <w:rPr>
          <w:rFonts w:ascii="Times New Roman" w:hAnsi="Times New Roman"/>
          <w:b w:val="0"/>
          <w:sz w:val="22"/>
        </w:rPr>
        <w:t xml:space="preserve">C.  </w:t>
      </w:r>
      <w:r>
        <w:rPr>
          <w:rFonts w:ascii="Times New Roman" w:hAnsi="Times New Roman"/>
          <w:b w:val="0"/>
          <w:sz w:val="22"/>
        </w:rPr>
        <w:t>Ultrasound</w:t>
      </w:r>
    </w:p>
    <w:p>
      <w:pPr>
        <w:spacing w:after="60"/>
        <w:ind w:left="720"/>
      </w:pPr>
      <w:r>
        <w:rPr>
          <w:rFonts w:ascii="Times New Roman" w:hAnsi="Times New Roman"/>
          <w:b w:val="0"/>
          <w:sz w:val="22"/>
        </w:rPr>
        <w:t xml:space="preserve">D.  </w:t>
      </w:r>
      <w:r>
        <w:rPr>
          <w:rFonts w:ascii="Times New Roman" w:hAnsi="Times New Roman"/>
          <w:b w:val="0"/>
          <w:sz w:val="22"/>
        </w:rPr>
        <w:t>MRI enterography</w:t>
      </w:r>
    </w:p>
    <w:p>
      <w:pPr>
        <w:spacing w:before="120" w:after="60"/>
        <w:ind w:left="720"/>
      </w:pPr>
      <w:r>
        <w:rPr>
          <w:rFonts w:ascii="Times New Roman" w:hAnsi="Times New Roman"/>
          <w:b/>
          <w:sz w:val="22"/>
        </w:rPr>
        <w:t xml:space="preserve">Answer: </w:t>
      </w:r>
      <w:r>
        <w:rPr>
          <w:rFonts w:ascii="Times New Roman" w:hAnsi="Times New Roman"/>
          <w:b w:val="0"/>
          <w:sz w:val="22"/>
        </w:rPr>
        <w:t>D</w:t>
      </w:r>
    </w:p>
    <w:p>
      <w:pPr>
        <w:spacing w:after="240"/>
        <w:ind w:left="720"/>
      </w:pPr>
      <w:r>
        <w:rPr>
          <w:rFonts w:ascii="Times New Roman" w:hAnsi="Times New Roman"/>
          <w:b/>
          <w:sz w:val="22"/>
        </w:rPr>
        <w:t xml:space="preserve">Explanation: </w:t>
      </w:r>
      <w:r>
        <w:rPr>
          <w:rFonts w:ascii="Times New Roman" w:hAnsi="Times New Roman"/>
          <w:b w:val="0"/>
          <w:sz w:val="22"/>
        </w:rPr>
        <w:t>MRI enterography provides excellent mucosal and motility assessment without radiation exposure, making it ideal for serial evaluations in pediatric SBS.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609:  </w:t>
      </w:r>
      <w:r>
        <w:rPr>
          <w:rFonts w:ascii="Times New Roman" w:hAnsi="Times New Roman"/>
          <w:b/>
          <w:sz w:val="22"/>
        </w:rPr>
        <w:t>What percentage of patients achieved ≥20% reduction in PN volume with teduglutide in phase 3 trials?</w:t>
      </w:r>
    </w:p>
    <w:p>
      <w:pPr>
        <w:spacing w:after="60"/>
        <w:ind w:left="720"/>
      </w:pPr>
      <w:r>
        <w:rPr>
          <w:rFonts w:ascii="Times New Roman" w:hAnsi="Times New Roman"/>
          <w:b w:val="0"/>
          <w:sz w:val="22"/>
        </w:rPr>
        <w:t xml:space="preserve">A.  </w:t>
      </w:r>
      <w:r>
        <w:rPr>
          <w:rFonts w:ascii="Times New Roman" w:hAnsi="Times New Roman"/>
          <w:b w:val="0"/>
          <w:sz w:val="22"/>
        </w:rPr>
        <w:t>55-75%</w:t>
      </w:r>
    </w:p>
    <w:p>
      <w:pPr>
        <w:spacing w:after="60"/>
        <w:ind w:left="720"/>
      </w:pPr>
      <w:r>
        <w:rPr>
          <w:rFonts w:ascii="Times New Roman" w:hAnsi="Times New Roman"/>
          <w:b w:val="0"/>
          <w:sz w:val="22"/>
        </w:rPr>
        <w:t xml:space="preserve">B.  </w:t>
      </w:r>
      <w:r>
        <w:rPr>
          <w:rFonts w:ascii="Times New Roman" w:hAnsi="Times New Roman"/>
          <w:b w:val="0"/>
          <w:sz w:val="22"/>
        </w:rPr>
        <w:t>60-70%</w:t>
      </w:r>
    </w:p>
    <w:p>
      <w:pPr>
        <w:spacing w:after="60"/>
        <w:ind w:left="720"/>
      </w:pPr>
      <w:r>
        <w:rPr>
          <w:rFonts w:ascii="Times New Roman" w:hAnsi="Times New Roman"/>
          <w:b w:val="0"/>
          <w:sz w:val="22"/>
        </w:rPr>
        <w:t xml:space="preserve">C.  </w:t>
      </w:r>
      <w:r>
        <w:rPr>
          <w:rFonts w:ascii="Times New Roman" w:hAnsi="Times New Roman"/>
          <w:b w:val="0"/>
          <w:sz w:val="22"/>
        </w:rPr>
        <w:t>63%</w:t>
      </w:r>
    </w:p>
    <w:p>
      <w:pPr>
        <w:spacing w:after="60"/>
        <w:ind w:left="720"/>
      </w:pPr>
      <w:r>
        <w:rPr>
          <w:rFonts w:ascii="Times New Roman" w:hAnsi="Times New Roman"/>
          <w:b w:val="0"/>
          <w:sz w:val="22"/>
        </w:rPr>
        <w:t xml:space="preserve">D.  </w:t>
      </w:r>
      <w:r>
        <w:rPr>
          <w:rFonts w:ascii="Times New Roman" w:hAnsi="Times New Roman"/>
          <w:b w:val="0"/>
          <w:sz w:val="22"/>
        </w:rPr>
        <w:t>70-80%</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In phase 3 trials, 63% of patients achieved ≥20% reduction in PN volume with teduglutide.</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610:  </w:t>
      </w:r>
      <w:r>
        <w:rPr>
          <w:rFonts w:ascii="Times New Roman" w:hAnsi="Times New Roman"/>
          <w:b/>
          <w:sz w:val="22"/>
        </w:rPr>
        <w:t>What is the success rate of the Longitudinal Intestinal Lengthening and Tailoring (Bianchi) procedure in achieving enteral autonomy?</w:t>
      </w:r>
    </w:p>
    <w:p>
      <w:pPr>
        <w:spacing w:after="60"/>
        <w:ind w:left="720"/>
      </w:pPr>
      <w:r>
        <w:rPr>
          <w:rFonts w:ascii="Times New Roman" w:hAnsi="Times New Roman"/>
          <w:b w:val="0"/>
          <w:sz w:val="22"/>
        </w:rPr>
        <w:t xml:space="preserve">A.  </w:t>
      </w:r>
      <w:r>
        <w:rPr>
          <w:rFonts w:ascii="Times New Roman" w:hAnsi="Times New Roman"/>
          <w:b w:val="0"/>
          <w:sz w:val="22"/>
        </w:rPr>
        <w:t>55-75%</w:t>
      </w:r>
    </w:p>
    <w:p>
      <w:pPr>
        <w:spacing w:after="60"/>
        <w:ind w:left="720"/>
      </w:pPr>
      <w:r>
        <w:rPr>
          <w:rFonts w:ascii="Times New Roman" w:hAnsi="Times New Roman"/>
          <w:b w:val="0"/>
          <w:sz w:val="22"/>
        </w:rPr>
        <w:t xml:space="preserve">B.  </w:t>
      </w:r>
      <w:r>
        <w:rPr>
          <w:rFonts w:ascii="Times New Roman" w:hAnsi="Times New Roman"/>
          <w:b w:val="0"/>
          <w:sz w:val="22"/>
        </w:rPr>
        <w:t>60-70%</w:t>
      </w:r>
    </w:p>
    <w:p>
      <w:pPr>
        <w:spacing w:after="60"/>
        <w:ind w:left="720"/>
      </w:pPr>
      <w:r>
        <w:rPr>
          <w:rFonts w:ascii="Times New Roman" w:hAnsi="Times New Roman"/>
          <w:b w:val="0"/>
          <w:sz w:val="22"/>
        </w:rPr>
        <w:t xml:space="preserve">C.  </w:t>
      </w:r>
      <w:r>
        <w:rPr>
          <w:rFonts w:ascii="Times New Roman" w:hAnsi="Times New Roman"/>
          <w:b w:val="0"/>
          <w:sz w:val="22"/>
        </w:rPr>
        <w:t>63%</w:t>
      </w:r>
    </w:p>
    <w:p>
      <w:pPr>
        <w:spacing w:after="60"/>
        <w:ind w:left="720"/>
      </w:pPr>
      <w:r>
        <w:rPr>
          <w:rFonts w:ascii="Times New Roman" w:hAnsi="Times New Roman"/>
          <w:b w:val="0"/>
          <w:sz w:val="22"/>
        </w:rPr>
        <w:t xml:space="preserve">D.  </w:t>
      </w:r>
      <w:r>
        <w:rPr>
          <w:rFonts w:ascii="Times New Roman" w:hAnsi="Times New Roman"/>
          <w:b w:val="0"/>
          <w:sz w:val="22"/>
        </w:rPr>
        <w:t>70-80%</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The Bianchi procedure has a 60-70% success rate in achieving enteral autonomy.</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611:  </w:t>
      </w:r>
      <w:r>
        <w:rPr>
          <w:rFonts w:ascii="Times New Roman" w:hAnsi="Times New Roman"/>
          <w:b/>
          <w:sz w:val="22"/>
        </w:rPr>
        <w:t>What is the overall survival rate at 5 years for Short Bowel Syndrome patients in specialized centers?</w:t>
      </w:r>
    </w:p>
    <w:p>
      <w:pPr>
        <w:spacing w:after="60"/>
        <w:ind w:left="720"/>
      </w:pPr>
      <w:r>
        <w:rPr>
          <w:rFonts w:ascii="Times New Roman" w:hAnsi="Times New Roman"/>
          <w:b w:val="0"/>
          <w:sz w:val="22"/>
        </w:rPr>
        <w:t xml:space="preserve">A.  </w:t>
      </w:r>
      <w:r>
        <w:rPr>
          <w:rFonts w:ascii="Times New Roman" w:hAnsi="Times New Roman"/>
          <w:b w:val="0"/>
          <w:sz w:val="22"/>
        </w:rPr>
        <w:t>50-70%</w:t>
      </w:r>
    </w:p>
    <w:p>
      <w:pPr>
        <w:spacing w:after="60"/>
        <w:ind w:left="720"/>
      </w:pPr>
      <w:r>
        <w:rPr>
          <w:rFonts w:ascii="Times New Roman" w:hAnsi="Times New Roman"/>
          <w:b w:val="0"/>
          <w:sz w:val="22"/>
        </w:rPr>
        <w:t xml:space="preserve">B.  </w:t>
      </w:r>
      <w:r>
        <w:rPr>
          <w:rFonts w:ascii="Times New Roman" w:hAnsi="Times New Roman"/>
          <w:b w:val="0"/>
          <w:sz w:val="22"/>
        </w:rPr>
        <w:t>60-70%</w:t>
      </w:r>
    </w:p>
    <w:p>
      <w:pPr>
        <w:spacing w:after="60"/>
        <w:ind w:left="720"/>
      </w:pPr>
      <w:r>
        <w:rPr>
          <w:rFonts w:ascii="Times New Roman" w:hAnsi="Times New Roman"/>
          <w:b w:val="0"/>
          <w:sz w:val="22"/>
        </w:rPr>
        <w:t xml:space="preserve">C.  </w:t>
      </w:r>
      <w:r>
        <w:rPr>
          <w:rFonts w:ascii="Times New Roman" w:hAnsi="Times New Roman"/>
          <w:b w:val="0"/>
          <w:sz w:val="22"/>
        </w:rPr>
        <w:t>70-90%</w:t>
      </w:r>
    </w:p>
    <w:p>
      <w:pPr>
        <w:spacing w:after="60"/>
        <w:ind w:left="720"/>
      </w:pPr>
      <w:r>
        <w:rPr>
          <w:rFonts w:ascii="Times New Roman" w:hAnsi="Times New Roman"/>
          <w:b w:val="0"/>
          <w:sz w:val="22"/>
        </w:rPr>
        <w:t xml:space="preserve">D.  </w:t>
      </w:r>
      <w:r>
        <w:rPr>
          <w:rFonts w:ascii="Times New Roman" w:hAnsi="Times New Roman"/>
          <w:b w:val="0"/>
          <w:sz w:val="22"/>
        </w:rPr>
        <w:t>70-80%</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Overall survival is 70-90% at 5 years in specialized centers.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612:  </w:t>
      </w:r>
      <w:r>
        <w:rPr>
          <w:rFonts w:ascii="Times New Roman" w:hAnsi="Times New Roman"/>
          <w:b/>
          <w:sz w:val="22"/>
        </w:rPr>
        <w:t>During the intestinal adaptation phase in short bowel syndrome, what histological change is typically observed?</w:t>
      </w:r>
    </w:p>
    <w:p>
      <w:pPr>
        <w:spacing w:after="60"/>
        <w:ind w:left="720"/>
      </w:pPr>
      <w:r>
        <w:rPr>
          <w:rFonts w:ascii="Times New Roman" w:hAnsi="Times New Roman"/>
          <w:b w:val="0"/>
          <w:sz w:val="22"/>
        </w:rPr>
        <w:t xml:space="preserve">A.  </w:t>
      </w:r>
      <w:r>
        <w:rPr>
          <w:rFonts w:ascii="Times New Roman" w:hAnsi="Times New Roman"/>
          <w:b w:val="0"/>
          <w:sz w:val="22"/>
        </w:rPr>
        <w:t>Villous hypertrophy with crypt hyperplasia</w:t>
      </w:r>
    </w:p>
    <w:p>
      <w:pPr>
        <w:spacing w:after="60"/>
        <w:ind w:left="720"/>
      </w:pPr>
      <w:r>
        <w:rPr>
          <w:rFonts w:ascii="Times New Roman" w:hAnsi="Times New Roman"/>
          <w:b w:val="0"/>
          <w:sz w:val="22"/>
        </w:rPr>
        <w:t xml:space="preserve">B.  </w:t>
      </w:r>
      <w:r>
        <w:rPr>
          <w:rFonts w:ascii="Times New Roman" w:hAnsi="Times New Roman"/>
          <w:b w:val="0"/>
          <w:sz w:val="22"/>
        </w:rPr>
        <w:t>Mucosal atrophy and fibrosis</w:t>
      </w:r>
    </w:p>
    <w:p>
      <w:pPr>
        <w:spacing w:after="60"/>
        <w:ind w:left="720"/>
      </w:pPr>
      <w:r>
        <w:rPr>
          <w:rFonts w:ascii="Times New Roman" w:hAnsi="Times New Roman"/>
          <w:b w:val="0"/>
          <w:sz w:val="22"/>
        </w:rPr>
        <w:t xml:space="preserve">C.  </w:t>
      </w:r>
      <w:r>
        <w:rPr>
          <w:rFonts w:ascii="Times New Roman" w:hAnsi="Times New Roman"/>
          <w:b w:val="0"/>
          <w:sz w:val="22"/>
        </w:rPr>
        <w:t>Decreased inflammatory infiltrate</w:t>
      </w:r>
    </w:p>
    <w:p>
      <w:pPr>
        <w:spacing w:after="60"/>
        <w:ind w:left="720"/>
      </w:pPr>
      <w:r>
        <w:rPr>
          <w:rFonts w:ascii="Times New Roman" w:hAnsi="Times New Roman"/>
          <w:b w:val="0"/>
          <w:sz w:val="22"/>
        </w:rPr>
        <w:t xml:space="preserve">D.  </w:t>
      </w:r>
      <w:r>
        <w:rPr>
          <w:rFonts w:ascii="Times New Roman" w:hAnsi="Times New Roman"/>
          <w:b w:val="0"/>
          <w:sz w:val="22"/>
        </w:rPr>
        <w:t>Normal villous architecture</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During adaptation, the intestine shows villous hypertrophy (increased height) and crypt hyperplasia to increase absorptive surface area.</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613:  </w:t>
      </w:r>
      <w:r>
        <w:rPr>
          <w:rFonts w:ascii="Times New Roman" w:hAnsi="Times New Roman"/>
          <w:b/>
          <w:sz w:val="22"/>
        </w:rPr>
        <w:t>What is the rate of catheter-related bloodstream infections in Short Bowel Syndrome patients?</w:t>
      </w:r>
    </w:p>
    <w:p>
      <w:pPr>
        <w:spacing w:after="60"/>
        <w:ind w:left="720"/>
      </w:pPr>
      <w:r>
        <w:rPr>
          <w:rFonts w:ascii="Times New Roman" w:hAnsi="Times New Roman"/>
          <w:b w:val="0"/>
          <w:sz w:val="22"/>
        </w:rPr>
        <w:t xml:space="preserve">A.  </w:t>
      </w:r>
      <w:r>
        <w:rPr>
          <w:rFonts w:ascii="Times New Roman" w:hAnsi="Times New Roman"/>
          <w:b w:val="0"/>
          <w:sz w:val="22"/>
        </w:rPr>
        <w:t>2-5 episodes per 1,000 catheter days</w:t>
      </w:r>
    </w:p>
    <w:p>
      <w:pPr>
        <w:spacing w:after="60"/>
        <w:ind w:left="720"/>
      </w:pPr>
      <w:r>
        <w:rPr>
          <w:rFonts w:ascii="Times New Roman" w:hAnsi="Times New Roman"/>
          <w:b w:val="0"/>
          <w:sz w:val="22"/>
        </w:rPr>
        <w:t xml:space="preserve">B.  </w:t>
      </w:r>
      <w:r>
        <w:rPr>
          <w:rFonts w:ascii="Times New Roman" w:hAnsi="Times New Roman"/>
          <w:b w:val="0"/>
          <w:sz w:val="22"/>
        </w:rPr>
        <w:t>5-10%</w:t>
      </w:r>
    </w:p>
    <w:p>
      <w:pPr>
        <w:spacing w:after="60"/>
        <w:ind w:left="720"/>
      </w:pPr>
      <w:r>
        <w:rPr>
          <w:rFonts w:ascii="Times New Roman" w:hAnsi="Times New Roman"/>
          <w:b w:val="0"/>
          <w:sz w:val="22"/>
        </w:rPr>
        <w:t xml:space="preserve">C.  </w:t>
      </w:r>
      <w:r>
        <w:rPr>
          <w:rFonts w:ascii="Times New Roman" w:hAnsi="Times New Roman"/>
          <w:b w:val="0"/>
          <w:sz w:val="22"/>
        </w:rPr>
        <w:t>15-20%</w:t>
      </w:r>
    </w:p>
    <w:p>
      <w:pPr>
        <w:spacing w:after="60"/>
        <w:ind w:left="720"/>
      </w:pPr>
      <w:r>
        <w:rPr>
          <w:rFonts w:ascii="Times New Roman" w:hAnsi="Times New Roman"/>
          <w:b w:val="0"/>
          <w:sz w:val="22"/>
        </w:rPr>
        <w:t xml:space="preserve">D.  </w:t>
      </w:r>
      <w:r>
        <w:rPr>
          <w:rFonts w:ascii="Times New Roman" w:hAnsi="Times New Roman"/>
          <w:b w:val="0"/>
          <w:sz w:val="22"/>
        </w:rPr>
        <w:t>30-50%</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Catheter-related bloodstream infections occur at a rate of 2-5 episodes per 1,000 catheter days.</w:t>
      </w:r>
    </w:p>
    <w:p>
      <w:pPr>
        <w:spacing w:before="160" w:after="160"/>
      </w:pPr>
      <w:r>
        <w:rPr>
          <w:rFonts w:ascii="Times New Roman" w:hAnsi="Times New Roman"/>
          <w:color w:val="AAAAAA"/>
          <w:sz w:val="20"/>
        </w:rPr>
        <w:t>――――――――――――――――――――――――――――――――――――――――――――――――――――――――――――</w:t>
      </w:r>
    </w:p>
    <w:p>
      <w:r>
        <w:br w:type="page"/>
      </w:r>
    </w:p>
    <w:p>
      <w:pPr>
        <w:pStyle w:val="Heading1"/>
      </w:pPr>
      <w:r>
        <w:t>Ascites</w:t>
      </w:r>
    </w:p>
    <w:p>
      <w:pPr>
        <w:spacing w:before="240" w:after="120"/>
      </w:pPr>
      <w:r>
        <w:rPr>
          <w:rFonts w:ascii="Times New Roman" w:hAnsi="Times New Roman"/>
          <w:b/>
          <w:sz w:val="22"/>
        </w:rPr>
        <w:t xml:space="preserve">Q 614:  </w:t>
      </w:r>
      <w:r>
        <w:rPr>
          <w:rFonts w:ascii="Times New Roman" w:hAnsi="Times New Roman"/>
          <w:b/>
          <w:sz w:val="22"/>
        </w:rPr>
        <w:t>Which imbalance in Starling forces is involved in the pathogenesis of ascites?</w:t>
      </w:r>
    </w:p>
    <w:p>
      <w:pPr>
        <w:spacing w:after="60"/>
        <w:ind w:left="720"/>
      </w:pPr>
      <w:r>
        <w:rPr>
          <w:rFonts w:ascii="Times New Roman" w:hAnsi="Times New Roman"/>
          <w:b w:val="0"/>
          <w:sz w:val="22"/>
        </w:rPr>
        <w:t xml:space="preserve">A.  </w:t>
      </w:r>
      <w:r>
        <w:rPr>
          <w:rFonts w:ascii="Times New Roman" w:hAnsi="Times New Roman"/>
          <w:b w:val="0"/>
          <w:sz w:val="22"/>
        </w:rPr>
        <w:t>Only increased hydrostatic pressure</w:t>
      </w:r>
    </w:p>
    <w:p>
      <w:pPr>
        <w:spacing w:after="60"/>
        <w:ind w:left="720"/>
      </w:pPr>
      <w:r>
        <w:rPr>
          <w:rFonts w:ascii="Times New Roman" w:hAnsi="Times New Roman"/>
          <w:b w:val="0"/>
          <w:sz w:val="22"/>
        </w:rPr>
        <w:t xml:space="preserve">B.  </w:t>
      </w:r>
      <w:r>
        <w:rPr>
          <w:rFonts w:ascii="Times New Roman" w:hAnsi="Times New Roman"/>
          <w:b w:val="0"/>
          <w:sz w:val="22"/>
        </w:rPr>
        <w:t>Only decreased oncotic pressure</w:t>
      </w:r>
    </w:p>
    <w:p>
      <w:pPr>
        <w:spacing w:after="60"/>
        <w:ind w:left="720"/>
      </w:pPr>
      <w:r>
        <w:rPr>
          <w:rFonts w:ascii="Times New Roman" w:hAnsi="Times New Roman"/>
          <w:b w:val="0"/>
          <w:sz w:val="22"/>
        </w:rPr>
        <w:t xml:space="preserve">C.  </w:t>
      </w:r>
      <w:r>
        <w:rPr>
          <w:rFonts w:ascii="Times New Roman" w:hAnsi="Times New Roman"/>
          <w:b w:val="0"/>
          <w:sz w:val="22"/>
        </w:rPr>
        <w:t>Combination of increased hydrostatic pressure and decreased oncotic pressure</w:t>
      </w:r>
    </w:p>
    <w:p>
      <w:pPr>
        <w:spacing w:after="60"/>
        <w:ind w:left="720"/>
      </w:pPr>
      <w:r>
        <w:rPr>
          <w:rFonts w:ascii="Times New Roman" w:hAnsi="Times New Roman"/>
          <w:b w:val="0"/>
          <w:sz w:val="22"/>
        </w:rPr>
        <w:t xml:space="preserve">D.  </w:t>
      </w:r>
      <w:r>
        <w:rPr>
          <w:rFonts w:ascii="Times New Roman" w:hAnsi="Times New Roman"/>
          <w:b w:val="0"/>
          <w:sz w:val="22"/>
        </w:rPr>
        <w:t>lymphatic obstruction</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The pathogenesis of ascites involves an imbalance in Starling forces, including increased hydrostatic pressure, decreased oncotic pressure, and increased capillary permeability.</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615:  </w:t>
      </w:r>
      <w:r>
        <w:rPr>
          <w:rFonts w:ascii="Times New Roman" w:hAnsi="Times New Roman"/>
          <w:b/>
          <w:sz w:val="22"/>
        </w:rPr>
        <w:t>What characterizes an exudate in ascitic fluid?</w:t>
      </w:r>
    </w:p>
    <w:p>
      <w:pPr>
        <w:spacing w:after="60"/>
        <w:ind w:left="720"/>
      </w:pPr>
      <w:r>
        <w:rPr>
          <w:rFonts w:ascii="Times New Roman" w:hAnsi="Times New Roman"/>
          <w:b w:val="0"/>
          <w:sz w:val="22"/>
        </w:rPr>
        <w:t xml:space="preserve">A.  </w:t>
      </w:r>
      <w:r>
        <w:rPr>
          <w:rFonts w:ascii="Times New Roman" w:hAnsi="Times New Roman"/>
          <w:b w:val="0"/>
          <w:sz w:val="22"/>
        </w:rPr>
        <w:t>Low cellularity, protein &lt;25 g/dL</w:t>
      </w:r>
    </w:p>
    <w:p>
      <w:pPr>
        <w:spacing w:after="60"/>
        <w:ind w:left="720"/>
      </w:pPr>
      <w:r>
        <w:rPr>
          <w:rFonts w:ascii="Times New Roman" w:hAnsi="Times New Roman"/>
          <w:b w:val="0"/>
          <w:sz w:val="22"/>
        </w:rPr>
        <w:t xml:space="preserve">B.  </w:t>
      </w:r>
      <w:r>
        <w:rPr>
          <w:rFonts w:ascii="Times New Roman" w:hAnsi="Times New Roman"/>
          <w:b w:val="0"/>
          <w:sz w:val="22"/>
        </w:rPr>
        <w:t>High cellularity, protein ≥25 g/dL</w:t>
      </w:r>
    </w:p>
    <w:p>
      <w:pPr>
        <w:spacing w:after="60"/>
        <w:ind w:left="720"/>
      </w:pPr>
      <w:r>
        <w:rPr>
          <w:rFonts w:ascii="Times New Roman" w:hAnsi="Times New Roman"/>
          <w:b w:val="0"/>
          <w:sz w:val="22"/>
        </w:rPr>
        <w:t xml:space="preserve">C.  </w:t>
      </w:r>
      <w:r>
        <w:rPr>
          <w:rFonts w:ascii="Times New Roman" w:hAnsi="Times New Roman"/>
          <w:b w:val="0"/>
          <w:sz w:val="22"/>
        </w:rPr>
        <w:t>Clear, straw-colored fluid</w:t>
      </w:r>
    </w:p>
    <w:p>
      <w:pPr>
        <w:spacing w:after="60"/>
        <w:ind w:left="720"/>
      </w:pPr>
      <w:r>
        <w:rPr>
          <w:rFonts w:ascii="Times New Roman" w:hAnsi="Times New Roman"/>
          <w:b w:val="0"/>
          <w:sz w:val="22"/>
        </w:rPr>
        <w:t xml:space="preserve">D.  </w:t>
      </w:r>
      <w:r>
        <w:rPr>
          <w:rFonts w:ascii="Times New Roman" w:hAnsi="Times New Roman"/>
          <w:b w:val="0"/>
          <w:sz w:val="22"/>
        </w:rPr>
        <w:t>Milky fluid with high triglycerides</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Exudate in ascitic fluid is characterized by high cellularity and protein ≥2.5 g/dL.</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616:  </w:t>
      </w:r>
      <w:r>
        <w:rPr>
          <w:rFonts w:ascii="Times New Roman" w:hAnsi="Times New Roman"/>
          <w:b/>
          <w:sz w:val="22"/>
        </w:rPr>
        <w:t>What type of ascitic fluid is milky and associated with high triglyceride levels (&gt;110 mg/dL)?</w:t>
      </w:r>
    </w:p>
    <w:p>
      <w:pPr>
        <w:spacing w:after="60"/>
        <w:ind w:left="720"/>
      </w:pPr>
      <w:r>
        <w:rPr>
          <w:rFonts w:ascii="Times New Roman" w:hAnsi="Times New Roman"/>
          <w:b w:val="0"/>
          <w:sz w:val="22"/>
        </w:rPr>
        <w:t xml:space="preserve">A.  </w:t>
      </w:r>
      <w:r>
        <w:rPr>
          <w:rFonts w:ascii="Times New Roman" w:hAnsi="Times New Roman"/>
          <w:b w:val="0"/>
          <w:sz w:val="22"/>
        </w:rPr>
        <w:t>Serous transudate</w:t>
      </w:r>
    </w:p>
    <w:p>
      <w:pPr>
        <w:spacing w:after="60"/>
        <w:ind w:left="720"/>
      </w:pPr>
      <w:r>
        <w:rPr>
          <w:rFonts w:ascii="Times New Roman" w:hAnsi="Times New Roman"/>
          <w:b w:val="0"/>
          <w:sz w:val="22"/>
        </w:rPr>
        <w:t xml:space="preserve">B.  </w:t>
      </w:r>
      <w:r>
        <w:rPr>
          <w:rFonts w:ascii="Times New Roman" w:hAnsi="Times New Roman"/>
          <w:b w:val="0"/>
          <w:sz w:val="22"/>
        </w:rPr>
        <w:t>Chylous ascites</w:t>
      </w:r>
    </w:p>
    <w:p>
      <w:pPr>
        <w:spacing w:after="60"/>
        <w:ind w:left="720"/>
      </w:pPr>
      <w:r>
        <w:rPr>
          <w:rFonts w:ascii="Times New Roman" w:hAnsi="Times New Roman"/>
          <w:b w:val="0"/>
          <w:sz w:val="22"/>
        </w:rPr>
        <w:t xml:space="preserve">C.  </w:t>
      </w:r>
      <w:r>
        <w:rPr>
          <w:rFonts w:ascii="Times New Roman" w:hAnsi="Times New Roman"/>
          <w:b w:val="0"/>
          <w:sz w:val="22"/>
        </w:rPr>
        <w:t>Hemorrhagic ascites</w:t>
      </w:r>
    </w:p>
    <w:p>
      <w:pPr>
        <w:spacing w:after="60"/>
        <w:ind w:left="720"/>
      </w:pPr>
      <w:r>
        <w:rPr>
          <w:rFonts w:ascii="Times New Roman" w:hAnsi="Times New Roman"/>
          <w:b w:val="0"/>
          <w:sz w:val="22"/>
        </w:rPr>
        <w:t xml:space="preserve">D.  </w:t>
      </w:r>
      <w:r>
        <w:rPr>
          <w:rFonts w:ascii="Times New Roman" w:hAnsi="Times New Roman"/>
          <w:b w:val="0"/>
          <w:sz w:val="22"/>
        </w:rPr>
        <w:t>purulent exudate</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Chylous ascites appears milky due to lymphatic leakage and is characterized by elevated triglyceride levels, often from trauma or malignancy.</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617:  </w:t>
      </w:r>
      <w:r>
        <w:rPr>
          <w:rFonts w:ascii="Times New Roman" w:hAnsi="Times New Roman"/>
          <w:b/>
          <w:sz w:val="22"/>
        </w:rPr>
        <w:t>Which symptom is commonly associated with ascites?</w:t>
      </w:r>
    </w:p>
    <w:p>
      <w:pPr>
        <w:spacing w:after="60"/>
        <w:ind w:left="720"/>
      </w:pPr>
      <w:r>
        <w:rPr>
          <w:rFonts w:ascii="Times New Roman" w:hAnsi="Times New Roman"/>
          <w:b w:val="0"/>
          <w:sz w:val="22"/>
        </w:rPr>
        <w:t xml:space="preserve">A.  </w:t>
      </w:r>
      <w:r>
        <w:rPr>
          <w:rFonts w:ascii="Times New Roman" w:hAnsi="Times New Roman"/>
          <w:b w:val="0"/>
          <w:sz w:val="22"/>
        </w:rPr>
        <w:t>Increased appetite</w:t>
      </w:r>
    </w:p>
    <w:p>
      <w:pPr>
        <w:spacing w:after="60"/>
        <w:ind w:left="720"/>
      </w:pPr>
      <w:r>
        <w:rPr>
          <w:rFonts w:ascii="Times New Roman" w:hAnsi="Times New Roman"/>
          <w:b w:val="0"/>
          <w:sz w:val="22"/>
        </w:rPr>
        <w:t xml:space="preserve">B.  </w:t>
      </w:r>
      <w:r>
        <w:rPr>
          <w:rFonts w:ascii="Times New Roman" w:hAnsi="Times New Roman"/>
          <w:b w:val="0"/>
          <w:sz w:val="22"/>
        </w:rPr>
        <w:t>Early satiety</w:t>
      </w:r>
    </w:p>
    <w:p>
      <w:pPr>
        <w:spacing w:after="60"/>
        <w:ind w:left="720"/>
      </w:pPr>
      <w:r>
        <w:rPr>
          <w:rFonts w:ascii="Times New Roman" w:hAnsi="Times New Roman"/>
          <w:b w:val="0"/>
          <w:sz w:val="22"/>
        </w:rPr>
        <w:t xml:space="preserve">C.  </w:t>
      </w:r>
      <w:r>
        <w:rPr>
          <w:rFonts w:ascii="Times New Roman" w:hAnsi="Times New Roman"/>
          <w:b w:val="0"/>
          <w:sz w:val="22"/>
        </w:rPr>
        <w:t>Weight loss</w:t>
      </w:r>
    </w:p>
    <w:p>
      <w:pPr>
        <w:spacing w:after="60"/>
        <w:ind w:left="720"/>
      </w:pPr>
      <w:r>
        <w:rPr>
          <w:rFonts w:ascii="Times New Roman" w:hAnsi="Times New Roman"/>
          <w:b w:val="0"/>
          <w:sz w:val="22"/>
        </w:rPr>
        <w:t xml:space="preserve">D.  </w:t>
      </w:r>
      <w:r>
        <w:rPr>
          <w:rFonts w:ascii="Times New Roman" w:hAnsi="Times New Roman"/>
          <w:b w:val="0"/>
          <w:sz w:val="22"/>
        </w:rPr>
        <w:t>Improved breathing</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Symptoms of ascites include abdominal distension and discomfort, early satiety, nausea, weight gain despite poor appetite, and dyspnea or orthopnea.</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618:  </w:t>
      </w:r>
      <w:r>
        <w:rPr>
          <w:rFonts w:ascii="Times New Roman" w:hAnsi="Times New Roman"/>
          <w:b/>
          <w:sz w:val="22"/>
        </w:rPr>
        <w:t>What is the most common cause of ascites in children?</w:t>
      </w:r>
    </w:p>
    <w:p>
      <w:pPr>
        <w:spacing w:after="60"/>
        <w:ind w:left="720"/>
      </w:pPr>
      <w:r>
        <w:rPr>
          <w:rFonts w:ascii="Times New Roman" w:hAnsi="Times New Roman"/>
          <w:b w:val="0"/>
          <w:sz w:val="22"/>
        </w:rPr>
        <w:t xml:space="preserve">A.  </w:t>
      </w:r>
      <w:r>
        <w:rPr>
          <w:rFonts w:ascii="Times New Roman" w:hAnsi="Times New Roman"/>
          <w:b w:val="0"/>
          <w:sz w:val="22"/>
        </w:rPr>
        <w:t>Hepatic cirrhosis</w:t>
      </w:r>
    </w:p>
    <w:p>
      <w:pPr>
        <w:spacing w:after="60"/>
        <w:ind w:left="720"/>
      </w:pPr>
      <w:r>
        <w:rPr>
          <w:rFonts w:ascii="Times New Roman" w:hAnsi="Times New Roman"/>
          <w:b w:val="0"/>
          <w:sz w:val="22"/>
        </w:rPr>
        <w:t xml:space="preserve">B.  </w:t>
      </w:r>
      <w:r>
        <w:rPr>
          <w:rFonts w:ascii="Times New Roman" w:hAnsi="Times New Roman"/>
          <w:b w:val="0"/>
          <w:sz w:val="22"/>
        </w:rPr>
        <w:t>Nephrotic syndrome</w:t>
      </w:r>
    </w:p>
    <w:p>
      <w:pPr>
        <w:spacing w:after="60"/>
        <w:ind w:left="720"/>
      </w:pPr>
      <w:r>
        <w:rPr>
          <w:rFonts w:ascii="Times New Roman" w:hAnsi="Times New Roman"/>
          <w:b w:val="0"/>
          <w:sz w:val="22"/>
        </w:rPr>
        <w:t xml:space="preserve">C.  </w:t>
      </w:r>
      <w:r>
        <w:rPr>
          <w:rFonts w:ascii="Times New Roman" w:hAnsi="Times New Roman"/>
          <w:b w:val="0"/>
          <w:sz w:val="22"/>
        </w:rPr>
        <w:t>Congestive heart failure</w:t>
      </w:r>
    </w:p>
    <w:p>
      <w:pPr>
        <w:spacing w:after="60"/>
        <w:ind w:left="720"/>
      </w:pPr>
      <w:r>
        <w:rPr>
          <w:rFonts w:ascii="Times New Roman" w:hAnsi="Times New Roman"/>
          <w:b w:val="0"/>
          <w:sz w:val="22"/>
        </w:rPr>
        <w:t xml:space="preserve">D.  </w:t>
      </w:r>
      <w:r>
        <w:rPr>
          <w:rFonts w:ascii="Times New Roman" w:hAnsi="Times New Roman"/>
          <w:b w:val="0"/>
          <w:sz w:val="22"/>
        </w:rPr>
        <w:t>Malignancy</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In children, nephrotic syndrome is a leading cause of ascites due to hypoalbuminemia and decreased oncotic pressure.</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619:  </w:t>
      </w:r>
      <w:r>
        <w:rPr>
          <w:rFonts w:ascii="Times New Roman" w:hAnsi="Times New Roman"/>
          <w:b/>
          <w:sz w:val="22"/>
        </w:rPr>
        <w:t>What physical sign is indicative of ascites on percussion?</w:t>
      </w:r>
    </w:p>
    <w:p>
      <w:pPr>
        <w:spacing w:after="60"/>
        <w:ind w:left="720"/>
      </w:pPr>
      <w:r>
        <w:rPr>
          <w:rFonts w:ascii="Times New Roman" w:hAnsi="Times New Roman"/>
          <w:b w:val="0"/>
          <w:sz w:val="22"/>
        </w:rPr>
        <w:t xml:space="preserve">A.  </w:t>
      </w:r>
      <w:r>
        <w:rPr>
          <w:rFonts w:ascii="Times New Roman" w:hAnsi="Times New Roman"/>
          <w:b w:val="0"/>
          <w:sz w:val="22"/>
        </w:rPr>
        <w:t>Hyperresonance</w:t>
      </w:r>
    </w:p>
    <w:p>
      <w:pPr>
        <w:spacing w:after="60"/>
        <w:ind w:left="720"/>
      </w:pPr>
      <w:r>
        <w:rPr>
          <w:rFonts w:ascii="Times New Roman" w:hAnsi="Times New Roman"/>
          <w:b w:val="0"/>
          <w:sz w:val="22"/>
        </w:rPr>
        <w:t xml:space="preserve">B.  </w:t>
      </w:r>
      <w:r>
        <w:rPr>
          <w:rFonts w:ascii="Times New Roman" w:hAnsi="Times New Roman"/>
          <w:b w:val="0"/>
          <w:sz w:val="22"/>
        </w:rPr>
        <w:t>Shifting dullness</w:t>
      </w:r>
    </w:p>
    <w:p>
      <w:pPr>
        <w:spacing w:after="60"/>
        <w:ind w:left="720"/>
      </w:pPr>
      <w:r>
        <w:rPr>
          <w:rFonts w:ascii="Times New Roman" w:hAnsi="Times New Roman"/>
          <w:b w:val="0"/>
          <w:sz w:val="22"/>
        </w:rPr>
        <w:t xml:space="preserve">C.  </w:t>
      </w:r>
      <w:r>
        <w:rPr>
          <w:rFonts w:ascii="Times New Roman" w:hAnsi="Times New Roman"/>
          <w:b w:val="0"/>
          <w:sz w:val="22"/>
        </w:rPr>
        <w:t>Tenderness</w:t>
      </w:r>
    </w:p>
    <w:p>
      <w:pPr>
        <w:spacing w:after="60"/>
        <w:ind w:left="720"/>
      </w:pPr>
      <w:r>
        <w:rPr>
          <w:rFonts w:ascii="Times New Roman" w:hAnsi="Times New Roman"/>
          <w:b w:val="0"/>
          <w:sz w:val="22"/>
        </w:rPr>
        <w:t xml:space="preserve">D.  </w:t>
      </w:r>
      <w:r>
        <w:rPr>
          <w:rFonts w:ascii="Times New Roman" w:hAnsi="Times New Roman"/>
          <w:b w:val="0"/>
          <w:sz w:val="22"/>
        </w:rPr>
        <w:t>Rigidity</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Signs of ascites include shifting dullness on percussion, fluid wave, umbilical hernia, edema, and jaundice if hepatic cause.</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620:  </w:t>
      </w:r>
      <w:r>
        <w:rPr>
          <w:rFonts w:ascii="Times New Roman" w:hAnsi="Times New Roman"/>
          <w:b/>
          <w:sz w:val="22"/>
        </w:rPr>
        <w:t>What is the incidence of spontaneous bacterial peritonitis (SBP) in cirrhotic ascites?</w:t>
      </w:r>
    </w:p>
    <w:p>
      <w:pPr>
        <w:spacing w:after="60"/>
        <w:ind w:left="720"/>
      </w:pPr>
      <w:r>
        <w:rPr>
          <w:rFonts w:ascii="Times New Roman" w:hAnsi="Times New Roman"/>
          <w:b w:val="0"/>
          <w:sz w:val="22"/>
        </w:rPr>
        <w:t xml:space="preserve">A.  </w:t>
      </w:r>
      <w:r>
        <w:rPr>
          <w:rFonts w:ascii="Times New Roman" w:hAnsi="Times New Roman"/>
          <w:b w:val="0"/>
          <w:sz w:val="22"/>
        </w:rPr>
        <w:t>1-5%</w:t>
      </w:r>
    </w:p>
    <w:p>
      <w:pPr>
        <w:spacing w:after="60"/>
        <w:ind w:left="720"/>
      </w:pPr>
      <w:r>
        <w:rPr>
          <w:rFonts w:ascii="Times New Roman" w:hAnsi="Times New Roman"/>
          <w:b w:val="0"/>
          <w:sz w:val="22"/>
        </w:rPr>
        <w:t xml:space="preserve">B.  </w:t>
      </w:r>
      <w:r>
        <w:rPr>
          <w:rFonts w:ascii="Times New Roman" w:hAnsi="Times New Roman"/>
          <w:b w:val="0"/>
          <w:sz w:val="22"/>
        </w:rPr>
        <w:t>10-30%</w:t>
      </w:r>
    </w:p>
    <w:p>
      <w:pPr>
        <w:spacing w:after="60"/>
        <w:ind w:left="720"/>
      </w:pPr>
      <w:r>
        <w:rPr>
          <w:rFonts w:ascii="Times New Roman" w:hAnsi="Times New Roman"/>
          <w:b w:val="0"/>
          <w:sz w:val="22"/>
        </w:rPr>
        <w:t xml:space="preserve">C.  </w:t>
      </w:r>
      <w:r>
        <w:rPr>
          <w:rFonts w:ascii="Times New Roman" w:hAnsi="Times New Roman"/>
          <w:b w:val="0"/>
          <w:sz w:val="22"/>
        </w:rPr>
        <w:t>40-60%</w:t>
      </w:r>
    </w:p>
    <w:p>
      <w:pPr>
        <w:spacing w:after="60"/>
        <w:ind w:left="720"/>
      </w:pPr>
      <w:r>
        <w:rPr>
          <w:rFonts w:ascii="Times New Roman" w:hAnsi="Times New Roman"/>
          <w:b w:val="0"/>
          <w:sz w:val="22"/>
        </w:rPr>
        <w:t xml:space="preserve">D.  </w:t>
      </w:r>
      <w:r>
        <w:rPr>
          <w:rFonts w:ascii="Times New Roman" w:hAnsi="Times New Roman"/>
          <w:b w:val="0"/>
          <w:sz w:val="22"/>
        </w:rPr>
        <w:t>70-90%</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The incidence of spontaneous bacterial peritonitis (SBP) is 10–30% in cirrhotic ascites.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621:  </w:t>
      </w:r>
      <w:r>
        <w:rPr>
          <w:rFonts w:ascii="Times New Roman" w:hAnsi="Times New Roman"/>
          <w:b/>
          <w:sz w:val="22"/>
        </w:rPr>
        <w:t>What is the best modality for diagnosing cirrhosis in cases of ascites?</w:t>
      </w:r>
    </w:p>
    <w:p>
      <w:pPr>
        <w:spacing w:after="60"/>
        <w:ind w:left="720"/>
      </w:pPr>
      <w:r>
        <w:rPr>
          <w:rFonts w:ascii="Times New Roman" w:hAnsi="Times New Roman"/>
          <w:b w:val="0"/>
          <w:sz w:val="22"/>
        </w:rPr>
        <w:t xml:space="preserve">A.  </w:t>
      </w:r>
      <w:r>
        <w:rPr>
          <w:rFonts w:ascii="Times New Roman" w:hAnsi="Times New Roman"/>
          <w:b w:val="0"/>
          <w:sz w:val="22"/>
        </w:rPr>
        <w:t>Clinical exam</w:t>
      </w:r>
    </w:p>
    <w:p>
      <w:pPr>
        <w:spacing w:after="60"/>
        <w:ind w:left="720"/>
      </w:pPr>
      <w:r>
        <w:rPr>
          <w:rFonts w:ascii="Times New Roman" w:hAnsi="Times New Roman"/>
          <w:b w:val="0"/>
          <w:sz w:val="22"/>
        </w:rPr>
        <w:t xml:space="preserve">B.  </w:t>
      </w:r>
      <w:r>
        <w:rPr>
          <w:rFonts w:ascii="Times New Roman" w:hAnsi="Times New Roman"/>
          <w:b w:val="0"/>
          <w:sz w:val="22"/>
        </w:rPr>
        <w:t>Labs and Imaging</w:t>
      </w:r>
    </w:p>
    <w:p>
      <w:pPr>
        <w:spacing w:after="60"/>
        <w:ind w:left="720"/>
      </w:pPr>
      <w:r>
        <w:rPr>
          <w:rFonts w:ascii="Times New Roman" w:hAnsi="Times New Roman"/>
          <w:b w:val="0"/>
          <w:sz w:val="22"/>
        </w:rPr>
        <w:t xml:space="preserve">C.  </w:t>
      </w:r>
      <w:r>
        <w:rPr>
          <w:rFonts w:ascii="Times New Roman" w:hAnsi="Times New Roman"/>
          <w:b w:val="0"/>
          <w:sz w:val="22"/>
        </w:rPr>
        <w:t>Liver Biopsy</w:t>
      </w:r>
    </w:p>
    <w:p>
      <w:pPr>
        <w:spacing w:after="60"/>
        <w:ind w:left="720"/>
      </w:pPr>
      <w:r>
        <w:rPr>
          <w:rFonts w:ascii="Times New Roman" w:hAnsi="Times New Roman"/>
          <w:b w:val="0"/>
          <w:sz w:val="22"/>
        </w:rPr>
        <w:t xml:space="preserve">D.  </w:t>
      </w:r>
      <w:r>
        <w:rPr>
          <w:rFonts w:ascii="Times New Roman" w:hAnsi="Times New Roman"/>
          <w:b w:val="0"/>
          <w:sz w:val="22"/>
        </w:rPr>
        <w:t>All of above</w:t>
      </w:r>
    </w:p>
    <w:p>
      <w:pPr>
        <w:spacing w:before="120" w:after="60"/>
        <w:ind w:left="720"/>
      </w:pPr>
      <w:r>
        <w:rPr>
          <w:rFonts w:ascii="Times New Roman" w:hAnsi="Times New Roman"/>
          <w:b/>
          <w:sz w:val="22"/>
        </w:rPr>
        <w:t xml:space="preserve">Answer: </w:t>
      </w:r>
      <w:r>
        <w:rPr>
          <w:rFonts w:ascii="Times New Roman" w:hAnsi="Times New Roman"/>
          <w:b w:val="0"/>
          <w:sz w:val="22"/>
        </w:rPr>
        <w:t>D</w:t>
      </w:r>
    </w:p>
    <w:p>
      <w:pPr>
        <w:spacing w:after="240"/>
        <w:ind w:left="720"/>
      </w:pPr>
      <w:r>
        <w:rPr>
          <w:rFonts w:ascii="Times New Roman" w:hAnsi="Times New Roman"/>
          <w:b/>
          <w:sz w:val="22"/>
        </w:rPr>
        <w:t xml:space="preserve">Explanation: </w:t>
      </w:r>
      <w:r>
        <w:rPr>
          <w:rFonts w:ascii="Times New Roman" w:hAnsi="Times New Roman"/>
          <w:b w:val="0"/>
          <w:sz w:val="22"/>
        </w:rPr>
        <w:t>In ascites evaluation, diagnosis often relies on clinical, laboratory, and imaging findings; biopsy is confirmatory when needed.</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622:  </w:t>
      </w:r>
      <w:r>
        <w:rPr>
          <w:rFonts w:ascii="Times New Roman" w:hAnsi="Times New Roman"/>
          <w:b/>
          <w:sz w:val="22"/>
        </w:rPr>
        <w:t>What is a general principle in managing ascites?</w:t>
      </w:r>
    </w:p>
    <w:p>
      <w:pPr>
        <w:spacing w:after="60"/>
        <w:ind w:left="720"/>
      </w:pPr>
      <w:r>
        <w:rPr>
          <w:rFonts w:ascii="Times New Roman" w:hAnsi="Times New Roman"/>
          <w:b w:val="0"/>
          <w:sz w:val="22"/>
        </w:rPr>
        <w:t xml:space="preserve">A.  </w:t>
      </w:r>
      <w:r>
        <w:rPr>
          <w:rFonts w:ascii="Times New Roman" w:hAnsi="Times New Roman"/>
          <w:b w:val="0"/>
          <w:sz w:val="22"/>
        </w:rPr>
        <w:t>Ignore the underlying cause</w:t>
      </w:r>
    </w:p>
    <w:p>
      <w:pPr>
        <w:spacing w:after="60"/>
        <w:ind w:left="720"/>
      </w:pPr>
      <w:r>
        <w:rPr>
          <w:rFonts w:ascii="Times New Roman" w:hAnsi="Times New Roman"/>
          <w:b w:val="0"/>
          <w:sz w:val="22"/>
        </w:rPr>
        <w:t xml:space="preserve">B.  </w:t>
      </w:r>
      <w:r>
        <w:rPr>
          <w:rFonts w:ascii="Times New Roman" w:hAnsi="Times New Roman"/>
          <w:b w:val="0"/>
          <w:sz w:val="22"/>
        </w:rPr>
        <w:t>Treat underlying cause</w:t>
      </w:r>
    </w:p>
    <w:p>
      <w:pPr>
        <w:spacing w:after="60"/>
        <w:ind w:left="720"/>
      </w:pPr>
      <w:r>
        <w:rPr>
          <w:rFonts w:ascii="Times New Roman" w:hAnsi="Times New Roman"/>
          <w:b w:val="0"/>
          <w:sz w:val="22"/>
        </w:rPr>
        <w:t xml:space="preserve">C.  </w:t>
      </w:r>
      <w:r>
        <w:rPr>
          <w:rFonts w:ascii="Times New Roman" w:hAnsi="Times New Roman"/>
          <w:b w:val="0"/>
          <w:sz w:val="22"/>
        </w:rPr>
        <w:t>Always perform surgery</w:t>
      </w:r>
    </w:p>
    <w:p>
      <w:pPr>
        <w:spacing w:after="60"/>
        <w:ind w:left="720"/>
      </w:pPr>
      <w:r>
        <w:rPr>
          <w:rFonts w:ascii="Times New Roman" w:hAnsi="Times New Roman"/>
          <w:b w:val="0"/>
          <w:sz w:val="22"/>
        </w:rPr>
        <w:t xml:space="preserve">D.  </w:t>
      </w:r>
      <w:r>
        <w:rPr>
          <w:rFonts w:ascii="Times New Roman" w:hAnsi="Times New Roman"/>
          <w:b w:val="0"/>
          <w:sz w:val="22"/>
        </w:rPr>
        <w:t>Use antibiotics routinely</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General principles in managing ascites include treating the underlying cause, providing symptomatic relief with salt restriction and diuretics, and monitoring for complications.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623:  </w:t>
      </w:r>
      <w:r>
        <w:rPr>
          <w:rFonts w:ascii="Times New Roman" w:hAnsi="Times New Roman"/>
          <w:b/>
          <w:sz w:val="22"/>
        </w:rPr>
        <w:t>What dietary recommendation is part of postoperative care for ascites?</w:t>
      </w:r>
    </w:p>
    <w:p>
      <w:pPr>
        <w:spacing w:after="60"/>
        <w:ind w:left="720"/>
      </w:pPr>
      <w:r>
        <w:rPr>
          <w:rFonts w:ascii="Times New Roman" w:hAnsi="Times New Roman"/>
          <w:b w:val="0"/>
          <w:sz w:val="22"/>
        </w:rPr>
        <w:t xml:space="preserve">A.  </w:t>
      </w:r>
      <w:r>
        <w:rPr>
          <w:rFonts w:ascii="Times New Roman" w:hAnsi="Times New Roman"/>
          <w:b w:val="0"/>
          <w:sz w:val="22"/>
        </w:rPr>
        <w:t>High-sodium diet</w:t>
      </w:r>
    </w:p>
    <w:p>
      <w:pPr>
        <w:spacing w:after="60"/>
        <w:ind w:left="720"/>
      </w:pPr>
      <w:r>
        <w:rPr>
          <w:rFonts w:ascii="Times New Roman" w:hAnsi="Times New Roman"/>
          <w:b w:val="0"/>
          <w:sz w:val="22"/>
        </w:rPr>
        <w:t xml:space="preserve">B.  </w:t>
      </w:r>
      <w:r>
        <w:rPr>
          <w:rFonts w:ascii="Times New Roman" w:hAnsi="Times New Roman"/>
          <w:b w:val="0"/>
          <w:sz w:val="22"/>
        </w:rPr>
        <w:t>Low-protein diet</w:t>
      </w:r>
    </w:p>
    <w:p>
      <w:pPr>
        <w:spacing w:after="60"/>
        <w:ind w:left="720"/>
      </w:pPr>
      <w:r>
        <w:rPr>
          <w:rFonts w:ascii="Times New Roman" w:hAnsi="Times New Roman"/>
          <w:b w:val="0"/>
          <w:sz w:val="22"/>
        </w:rPr>
        <w:t xml:space="preserve">C.  </w:t>
      </w:r>
      <w:r>
        <w:rPr>
          <w:rFonts w:ascii="Times New Roman" w:hAnsi="Times New Roman"/>
          <w:b w:val="0"/>
          <w:sz w:val="22"/>
        </w:rPr>
        <w:t>High-protein, low-sodium diet</w:t>
      </w:r>
    </w:p>
    <w:p>
      <w:pPr>
        <w:spacing w:after="60"/>
        <w:ind w:left="720"/>
      </w:pPr>
      <w:r>
        <w:rPr>
          <w:rFonts w:ascii="Times New Roman" w:hAnsi="Times New Roman"/>
          <w:b w:val="0"/>
          <w:sz w:val="22"/>
        </w:rPr>
        <w:t xml:space="preserve">D.  </w:t>
      </w:r>
      <w:r>
        <w:rPr>
          <w:rFonts w:ascii="Times New Roman" w:hAnsi="Times New Roman"/>
          <w:b w:val="0"/>
          <w:sz w:val="22"/>
        </w:rPr>
        <w:t>High-carbohydrate diet</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Postoperative care for ascites includes nutrition with a high-protein, low-sodium diet and enteral support if needed.</w:t>
      </w:r>
    </w:p>
    <w:p>
      <w:pPr>
        <w:spacing w:before="160" w:after="160"/>
      </w:pPr>
      <w:r>
        <w:rPr>
          <w:rFonts w:ascii="Times New Roman" w:hAnsi="Times New Roman"/>
          <w:color w:val="AAAAAA"/>
          <w:sz w:val="20"/>
        </w:rPr>
        <w:t>――――――――――――――――――――――――――――――――――――――――――――――――――――――――――――</w:t>
      </w:r>
    </w:p>
    <w:p>
      <w:r>
        <w:br w:type="page"/>
      </w:r>
    </w:p>
    <w:p>
      <w:pPr>
        <w:pStyle w:val="Heading1"/>
      </w:pPr>
      <w:r>
        <w:t>Bariatric Surgery In Adolescents</w:t>
      </w:r>
    </w:p>
    <w:p>
      <w:pPr>
        <w:spacing w:before="240" w:after="120"/>
      </w:pPr>
      <w:r>
        <w:rPr>
          <w:rFonts w:ascii="Times New Roman" w:hAnsi="Times New Roman"/>
          <w:b/>
          <w:sz w:val="22"/>
        </w:rPr>
        <w:t xml:space="preserve">Q 624:  </w:t>
      </w:r>
      <w:r>
        <w:rPr>
          <w:rFonts w:ascii="Times New Roman" w:hAnsi="Times New Roman"/>
          <w:b/>
          <w:sz w:val="22"/>
        </w:rPr>
        <w:t>According to the American Academy of Pediatrics (AAP) guidelines, which criterion defines severe obesity in adolescents aged 10-19 years?</w:t>
      </w:r>
    </w:p>
    <w:p>
      <w:pPr>
        <w:spacing w:after="60"/>
        <w:ind w:left="720"/>
      </w:pPr>
      <w:r>
        <w:rPr>
          <w:rFonts w:ascii="Times New Roman" w:hAnsi="Times New Roman"/>
          <w:b w:val="0"/>
          <w:sz w:val="22"/>
        </w:rPr>
        <w:t xml:space="preserve">A.  </w:t>
      </w:r>
      <w:r>
        <w:rPr>
          <w:rFonts w:ascii="Times New Roman" w:hAnsi="Times New Roman"/>
          <w:b w:val="0"/>
          <w:sz w:val="22"/>
        </w:rPr>
        <w:t>BMI ≥30 kg/m²</w:t>
      </w:r>
    </w:p>
    <w:p>
      <w:pPr>
        <w:spacing w:after="60"/>
        <w:ind w:left="720"/>
      </w:pPr>
      <w:r>
        <w:rPr>
          <w:rFonts w:ascii="Times New Roman" w:hAnsi="Times New Roman"/>
          <w:b w:val="0"/>
          <w:sz w:val="22"/>
        </w:rPr>
        <w:t xml:space="preserve">B.  </w:t>
      </w:r>
      <w:r>
        <w:rPr>
          <w:rFonts w:ascii="Times New Roman" w:hAnsi="Times New Roman"/>
          <w:b w:val="0"/>
          <w:sz w:val="22"/>
        </w:rPr>
        <w:t>BMI ≥120% of the 95th percentile for age and sex or BMI ≥35 kg/m²</w:t>
      </w:r>
    </w:p>
    <w:p>
      <w:pPr>
        <w:spacing w:after="60"/>
        <w:ind w:left="720"/>
      </w:pPr>
      <w:r>
        <w:rPr>
          <w:rFonts w:ascii="Times New Roman" w:hAnsi="Times New Roman"/>
          <w:b w:val="0"/>
          <w:sz w:val="22"/>
        </w:rPr>
        <w:t xml:space="preserve">C.  </w:t>
      </w:r>
      <w:r>
        <w:rPr>
          <w:rFonts w:ascii="Times New Roman" w:hAnsi="Times New Roman"/>
          <w:b w:val="0"/>
          <w:sz w:val="22"/>
        </w:rPr>
        <w:t>BMI ≥40 kg/m²</w:t>
      </w:r>
    </w:p>
    <w:p>
      <w:pPr>
        <w:spacing w:after="60"/>
        <w:ind w:left="720"/>
      </w:pPr>
      <w:r>
        <w:rPr>
          <w:rFonts w:ascii="Times New Roman" w:hAnsi="Times New Roman"/>
          <w:b w:val="0"/>
          <w:sz w:val="22"/>
        </w:rPr>
        <w:t xml:space="preserve">D.  </w:t>
      </w:r>
      <w:r>
        <w:rPr>
          <w:rFonts w:ascii="Times New Roman" w:hAnsi="Times New Roman"/>
          <w:b w:val="0"/>
          <w:sz w:val="22"/>
        </w:rPr>
        <w:t>BMI ≥25 kg/m²</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Severe obesity in adolescents is defined as a BMI at or above 120% of the 95th percentile for age and sex or a BMI of 35 kg/m² or higher, based on AAP recommendations.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625:  </w:t>
      </w:r>
      <w:r>
        <w:rPr>
          <w:rFonts w:ascii="Times New Roman" w:hAnsi="Times New Roman"/>
          <w:b/>
          <w:sz w:val="22"/>
        </w:rPr>
        <w:t>When is bariatric surgery considered for adolescents with severe obesity?</w:t>
      </w:r>
    </w:p>
    <w:p>
      <w:pPr>
        <w:spacing w:after="60"/>
        <w:ind w:left="720"/>
      </w:pPr>
      <w:r>
        <w:rPr>
          <w:rFonts w:ascii="Times New Roman" w:hAnsi="Times New Roman"/>
          <w:b w:val="0"/>
          <w:sz w:val="22"/>
        </w:rPr>
        <w:t xml:space="preserve">A.  </w:t>
      </w:r>
      <w:r>
        <w:rPr>
          <w:rFonts w:ascii="Times New Roman" w:hAnsi="Times New Roman"/>
          <w:b w:val="0"/>
          <w:sz w:val="22"/>
        </w:rPr>
        <w:t>As first-line treatment for all cases</w:t>
      </w:r>
    </w:p>
    <w:p>
      <w:pPr>
        <w:spacing w:after="60"/>
        <w:ind w:left="720"/>
      </w:pPr>
      <w:r>
        <w:rPr>
          <w:rFonts w:ascii="Times New Roman" w:hAnsi="Times New Roman"/>
          <w:b w:val="0"/>
          <w:sz w:val="22"/>
        </w:rPr>
        <w:t xml:space="preserve">B.  </w:t>
      </w:r>
      <w:r>
        <w:rPr>
          <w:rFonts w:ascii="Times New Roman" w:hAnsi="Times New Roman"/>
          <w:b w:val="0"/>
          <w:sz w:val="22"/>
        </w:rPr>
        <w:t>After failed comprehensive lifestyle modification</w:t>
      </w:r>
    </w:p>
    <w:p>
      <w:pPr>
        <w:spacing w:after="60"/>
        <w:ind w:left="720"/>
      </w:pPr>
      <w:r>
        <w:rPr>
          <w:rFonts w:ascii="Times New Roman" w:hAnsi="Times New Roman"/>
          <w:b w:val="0"/>
          <w:sz w:val="22"/>
        </w:rPr>
        <w:t xml:space="preserve">C.  </w:t>
      </w:r>
      <w:r>
        <w:rPr>
          <w:rFonts w:ascii="Times New Roman" w:hAnsi="Times New Roman"/>
          <w:b w:val="0"/>
          <w:sz w:val="22"/>
        </w:rPr>
        <w:t>Only if BMI exceeds 50 kg/m²</w:t>
      </w:r>
    </w:p>
    <w:p>
      <w:pPr>
        <w:spacing w:after="60"/>
        <w:ind w:left="720"/>
      </w:pPr>
      <w:r>
        <w:rPr>
          <w:rFonts w:ascii="Times New Roman" w:hAnsi="Times New Roman"/>
          <w:b w:val="0"/>
          <w:sz w:val="22"/>
        </w:rPr>
        <w:t xml:space="preserve">D.  </w:t>
      </w:r>
      <w:r>
        <w:rPr>
          <w:rFonts w:ascii="Times New Roman" w:hAnsi="Times New Roman"/>
          <w:b w:val="0"/>
          <w:sz w:val="22"/>
        </w:rPr>
        <w:t>For adolescents under 16 years regardless of comorbidities</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Bariatric surgery is an evidence-based treatment option for carefully selected adolescents who have failed comprehensive lifestyle modification and have significant comorbidities.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626:  </w:t>
      </w:r>
      <w:r>
        <w:rPr>
          <w:rFonts w:ascii="Times New Roman" w:hAnsi="Times New Roman"/>
          <w:b/>
          <w:sz w:val="22"/>
        </w:rPr>
        <w:t>What percentage of adolescent bariatric surgery patients are female according to Teen-LABS data?</w:t>
      </w:r>
    </w:p>
    <w:p>
      <w:pPr>
        <w:spacing w:after="60"/>
        <w:ind w:left="720"/>
      </w:pPr>
      <w:r>
        <w:rPr>
          <w:rFonts w:ascii="Times New Roman" w:hAnsi="Times New Roman"/>
          <w:b w:val="0"/>
          <w:sz w:val="22"/>
        </w:rPr>
        <w:t xml:space="preserve">A.  </w:t>
      </w:r>
      <w:r>
        <w:rPr>
          <w:rFonts w:ascii="Times New Roman" w:hAnsi="Times New Roman"/>
          <w:b w:val="0"/>
          <w:sz w:val="22"/>
        </w:rPr>
        <w:t>50%</w:t>
      </w:r>
    </w:p>
    <w:p>
      <w:pPr>
        <w:spacing w:after="60"/>
        <w:ind w:left="720"/>
      </w:pPr>
      <w:r>
        <w:rPr>
          <w:rFonts w:ascii="Times New Roman" w:hAnsi="Times New Roman"/>
          <w:b w:val="0"/>
          <w:sz w:val="22"/>
        </w:rPr>
        <w:t xml:space="preserve">B.  </w:t>
      </w:r>
      <w:r>
        <w:rPr>
          <w:rFonts w:ascii="Times New Roman" w:hAnsi="Times New Roman"/>
          <w:b w:val="0"/>
          <w:sz w:val="22"/>
        </w:rPr>
        <w:t>60%</w:t>
      </w:r>
    </w:p>
    <w:p>
      <w:pPr>
        <w:spacing w:after="60"/>
        <w:ind w:left="720"/>
      </w:pPr>
      <w:r>
        <w:rPr>
          <w:rFonts w:ascii="Times New Roman" w:hAnsi="Times New Roman"/>
          <w:b w:val="0"/>
          <w:sz w:val="22"/>
        </w:rPr>
        <w:t xml:space="preserve">C.  </w:t>
      </w:r>
      <w:r>
        <w:rPr>
          <w:rFonts w:ascii="Times New Roman" w:hAnsi="Times New Roman"/>
          <w:b w:val="0"/>
          <w:sz w:val="22"/>
        </w:rPr>
        <w:t>70%</w:t>
      </w:r>
    </w:p>
    <w:p>
      <w:pPr>
        <w:spacing w:after="60"/>
        <w:ind w:left="720"/>
      </w:pPr>
      <w:r>
        <w:rPr>
          <w:rFonts w:ascii="Times New Roman" w:hAnsi="Times New Roman"/>
          <w:b w:val="0"/>
          <w:sz w:val="22"/>
        </w:rPr>
        <w:t xml:space="preserve">D.  </w:t>
      </w:r>
      <w:r>
        <w:rPr>
          <w:rFonts w:ascii="Times New Roman" w:hAnsi="Times New Roman"/>
          <w:b w:val="0"/>
          <w:sz w:val="22"/>
        </w:rPr>
        <w:t>80%</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Females represent approximately 70% of adolescent bariatric surgery patients according to Teen-LABS data.</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627:  </w:t>
      </w:r>
      <w:r>
        <w:rPr>
          <w:rFonts w:ascii="Times New Roman" w:hAnsi="Times New Roman"/>
          <w:b/>
          <w:sz w:val="22"/>
        </w:rPr>
        <w:t>What is the mean age at surgery for adolescents undergoing bariatric procedures?</w:t>
      </w:r>
    </w:p>
    <w:p>
      <w:pPr>
        <w:spacing w:after="60"/>
        <w:ind w:left="720"/>
      </w:pPr>
      <w:r>
        <w:rPr>
          <w:rFonts w:ascii="Times New Roman" w:hAnsi="Times New Roman"/>
          <w:b w:val="0"/>
          <w:sz w:val="22"/>
        </w:rPr>
        <w:t xml:space="preserve">A.  </w:t>
      </w:r>
      <w:r>
        <w:rPr>
          <w:rFonts w:ascii="Times New Roman" w:hAnsi="Times New Roman"/>
          <w:b w:val="0"/>
          <w:sz w:val="22"/>
        </w:rPr>
        <w:t>12-13 years</w:t>
      </w:r>
    </w:p>
    <w:p>
      <w:pPr>
        <w:spacing w:after="60"/>
        <w:ind w:left="720"/>
      </w:pPr>
      <w:r>
        <w:rPr>
          <w:rFonts w:ascii="Times New Roman" w:hAnsi="Times New Roman"/>
          <w:b w:val="0"/>
          <w:sz w:val="22"/>
        </w:rPr>
        <w:t xml:space="preserve">B.  </w:t>
      </w:r>
      <w:r>
        <w:rPr>
          <w:rFonts w:ascii="Times New Roman" w:hAnsi="Times New Roman"/>
          <w:b w:val="0"/>
          <w:sz w:val="22"/>
        </w:rPr>
        <w:t>14-15 years</w:t>
      </w:r>
    </w:p>
    <w:p>
      <w:pPr>
        <w:spacing w:after="60"/>
        <w:ind w:left="720"/>
      </w:pPr>
      <w:r>
        <w:rPr>
          <w:rFonts w:ascii="Times New Roman" w:hAnsi="Times New Roman"/>
          <w:b w:val="0"/>
          <w:sz w:val="22"/>
        </w:rPr>
        <w:t xml:space="preserve">C.  </w:t>
      </w:r>
      <w:r>
        <w:rPr>
          <w:rFonts w:ascii="Times New Roman" w:hAnsi="Times New Roman"/>
          <w:b w:val="0"/>
          <w:sz w:val="22"/>
        </w:rPr>
        <w:t>16-17 years</w:t>
      </w:r>
    </w:p>
    <w:p>
      <w:pPr>
        <w:spacing w:after="60"/>
        <w:ind w:left="720"/>
      </w:pPr>
      <w:r>
        <w:rPr>
          <w:rFonts w:ascii="Times New Roman" w:hAnsi="Times New Roman"/>
          <w:b w:val="0"/>
          <w:sz w:val="22"/>
        </w:rPr>
        <w:t xml:space="preserve">D.  </w:t>
      </w:r>
      <w:r>
        <w:rPr>
          <w:rFonts w:ascii="Times New Roman" w:hAnsi="Times New Roman"/>
          <w:b w:val="0"/>
          <w:sz w:val="22"/>
        </w:rPr>
        <w:t>18-19 years</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The mean age at surgery for adolescents is 16-17 years.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628:  </w:t>
      </w:r>
      <w:r>
        <w:rPr>
          <w:rFonts w:ascii="Times New Roman" w:hAnsi="Times New Roman"/>
          <w:b/>
          <w:sz w:val="22"/>
        </w:rPr>
        <w:t>Which cutaneous finding is commonly associated with severe obesity in adolescents and indicates insulin resistance?</w:t>
      </w:r>
    </w:p>
    <w:p>
      <w:pPr>
        <w:spacing w:after="60"/>
        <w:ind w:left="720"/>
      </w:pPr>
      <w:r>
        <w:rPr>
          <w:rFonts w:ascii="Times New Roman" w:hAnsi="Times New Roman"/>
          <w:b w:val="0"/>
          <w:sz w:val="22"/>
        </w:rPr>
        <w:t xml:space="preserve">A.  </w:t>
      </w:r>
      <w:r>
        <w:rPr>
          <w:rFonts w:ascii="Times New Roman" w:hAnsi="Times New Roman"/>
          <w:b w:val="0"/>
          <w:sz w:val="22"/>
        </w:rPr>
        <w:t>Acanthosis nigricans</w:t>
      </w:r>
    </w:p>
    <w:p>
      <w:pPr>
        <w:spacing w:after="60"/>
        <w:ind w:left="720"/>
      </w:pPr>
      <w:r>
        <w:rPr>
          <w:rFonts w:ascii="Times New Roman" w:hAnsi="Times New Roman"/>
          <w:b w:val="0"/>
          <w:sz w:val="22"/>
        </w:rPr>
        <w:t xml:space="preserve">B.  </w:t>
      </w:r>
      <w:r>
        <w:rPr>
          <w:rFonts w:ascii="Times New Roman" w:hAnsi="Times New Roman"/>
          <w:b w:val="0"/>
          <w:sz w:val="22"/>
        </w:rPr>
        <w:t>Jaundice</w:t>
      </w:r>
    </w:p>
    <w:p>
      <w:pPr>
        <w:spacing w:after="60"/>
        <w:ind w:left="720"/>
      </w:pPr>
      <w:r>
        <w:rPr>
          <w:rFonts w:ascii="Times New Roman" w:hAnsi="Times New Roman"/>
          <w:b w:val="0"/>
          <w:sz w:val="22"/>
        </w:rPr>
        <w:t xml:space="preserve">C.  </w:t>
      </w:r>
      <w:r>
        <w:rPr>
          <w:rFonts w:ascii="Times New Roman" w:hAnsi="Times New Roman"/>
          <w:b w:val="0"/>
          <w:sz w:val="22"/>
        </w:rPr>
        <w:t>Edema</w:t>
      </w:r>
    </w:p>
    <w:p>
      <w:pPr>
        <w:spacing w:after="60"/>
        <w:ind w:left="720"/>
      </w:pPr>
      <w:r>
        <w:rPr>
          <w:rFonts w:ascii="Times New Roman" w:hAnsi="Times New Roman"/>
          <w:b w:val="0"/>
          <w:sz w:val="22"/>
        </w:rPr>
        <w:t xml:space="preserve">D.  </w:t>
      </w:r>
      <w:r>
        <w:rPr>
          <w:rFonts w:ascii="Times New Roman" w:hAnsi="Times New Roman"/>
          <w:b w:val="0"/>
          <w:sz w:val="22"/>
        </w:rPr>
        <w:t>Cyanosis</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Acanthosis nigricans is a hyperpigmented, velvety skin lesion often seen in severe obesity, serving as a marker for insulin resistance and metabolic syndrome.</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629:  </w:t>
      </w:r>
      <w:r>
        <w:rPr>
          <w:rFonts w:ascii="Times New Roman" w:hAnsi="Times New Roman"/>
          <w:b/>
          <w:sz w:val="22"/>
        </w:rPr>
        <w:t>Which syndrome is associated with severe obesity in adolescents?</w:t>
      </w:r>
    </w:p>
    <w:p>
      <w:pPr>
        <w:spacing w:after="60"/>
        <w:ind w:left="720"/>
      </w:pPr>
      <w:r>
        <w:rPr>
          <w:rFonts w:ascii="Times New Roman" w:hAnsi="Times New Roman"/>
          <w:b w:val="0"/>
          <w:sz w:val="22"/>
        </w:rPr>
        <w:t xml:space="preserve">A.  </w:t>
      </w:r>
      <w:r>
        <w:rPr>
          <w:rFonts w:ascii="Times New Roman" w:hAnsi="Times New Roman"/>
          <w:b w:val="0"/>
          <w:sz w:val="22"/>
        </w:rPr>
        <w:t>Down syndrome</w:t>
      </w:r>
    </w:p>
    <w:p>
      <w:pPr>
        <w:spacing w:after="60"/>
        <w:ind w:left="720"/>
      </w:pPr>
      <w:r>
        <w:rPr>
          <w:rFonts w:ascii="Times New Roman" w:hAnsi="Times New Roman"/>
          <w:b w:val="0"/>
          <w:sz w:val="22"/>
        </w:rPr>
        <w:t xml:space="preserve">B.  </w:t>
      </w:r>
      <w:r>
        <w:rPr>
          <w:rFonts w:ascii="Times New Roman" w:hAnsi="Times New Roman"/>
          <w:b w:val="0"/>
          <w:sz w:val="22"/>
        </w:rPr>
        <w:t>Prader-Willi syndrome</w:t>
      </w:r>
    </w:p>
    <w:p>
      <w:pPr>
        <w:spacing w:after="60"/>
        <w:ind w:left="720"/>
      </w:pPr>
      <w:r>
        <w:rPr>
          <w:rFonts w:ascii="Times New Roman" w:hAnsi="Times New Roman"/>
          <w:b w:val="0"/>
          <w:sz w:val="22"/>
        </w:rPr>
        <w:t xml:space="preserve">C.  </w:t>
      </w:r>
      <w:r>
        <w:rPr>
          <w:rFonts w:ascii="Times New Roman" w:hAnsi="Times New Roman"/>
          <w:b w:val="0"/>
          <w:sz w:val="22"/>
        </w:rPr>
        <w:t>Marfan syndrome</w:t>
      </w:r>
    </w:p>
    <w:p>
      <w:pPr>
        <w:spacing w:after="60"/>
        <w:ind w:left="720"/>
      </w:pPr>
      <w:r>
        <w:rPr>
          <w:rFonts w:ascii="Times New Roman" w:hAnsi="Times New Roman"/>
          <w:b w:val="0"/>
          <w:sz w:val="22"/>
        </w:rPr>
        <w:t xml:space="preserve">D.  </w:t>
      </w:r>
      <w:r>
        <w:rPr>
          <w:rFonts w:ascii="Times New Roman" w:hAnsi="Times New Roman"/>
          <w:b w:val="0"/>
          <w:sz w:val="22"/>
        </w:rPr>
        <w:t>Turner syndrome</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Associated anomalies include Prader-Willi syndrome, Bardet-Biedl syndrome, Alström syndrome, and leptin receptor deficiency.</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630:  </w:t>
      </w:r>
      <w:r>
        <w:rPr>
          <w:rFonts w:ascii="Times New Roman" w:hAnsi="Times New Roman"/>
          <w:b/>
          <w:sz w:val="22"/>
        </w:rPr>
        <w:t>Which condition is part of the differential diagnosis for severe obesity?</w:t>
      </w:r>
    </w:p>
    <w:p>
      <w:pPr>
        <w:spacing w:after="60"/>
        <w:ind w:left="720"/>
      </w:pPr>
      <w:r>
        <w:rPr>
          <w:rFonts w:ascii="Times New Roman" w:hAnsi="Times New Roman"/>
          <w:b w:val="0"/>
          <w:sz w:val="22"/>
        </w:rPr>
        <w:t xml:space="preserve">A.  </w:t>
      </w:r>
      <w:r>
        <w:rPr>
          <w:rFonts w:ascii="Times New Roman" w:hAnsi="Times New Roman"/>
          <w:b w:val="0"/>
          <w:sz w:val="22"/>
        </w:rPr>
        <w:t>Asthma</w:t>
      </w:r>
    </w:p>
    <w:p>
      <w:pPr>
        <w:spacing w:after="60"/>
        <w:ind w:left="720"/>
      </w:pPr>
      <w:r>
        <w:rPr>
          <w:rFonts w:ascii="Times New Roman" w:hAnsi="Times New Roman"/>
          <w:b w:val="0"/>
          <w:sz w:val="22"/>
        </w:rPr>
        <w:t xml:space="preserve">B.  </w:t>
      </w:r>
      <w:r>
        <w:rPr>
          <w:rFonts w:ascii="Times New Roman" w:hAnsi="Times New Roman"/>
          <w:b w:val="0"/>
          <w:sz w:val="22"/>
        </w:rPr>
        <w:t>Cushing syndrome</w:t>
      </w:r>
    </w:p>
    <w:p>
      <w:pPr>
        <w:spacing w:after="60"/>
        <w:ind w:left="720"/>
      </w:pPr>
      <w:r>
        <w:rPr>
          <w:rFonts w:ascii="Times New Roman" w:hAnsi="Times New Roman"/>
          <w:b w:val="0"/>
          <w:sz w:val="22"/>
        </w:rPr>
        <w:t xml:space="preserve">C.  </w:t>
      </w:r>
      <w:r>
        <w:rPr>
          <w:rFonts w:ascii="Times New Roman" w:hAnsi="Times New Roman"/>
          <w:b w:val="0"/>
          <w:sz w:val="22"/>
        </w:rPr>
        <w:t>Anemia</w:t>
      </w:r>
    </w:p>
    <w:p>
      <w:pPr>
        <w:spacing w:after="60"/>
        <w:ind w:left="720"/>
      </w:pPr>
      <w:r>
        <w:rPr>
          <w:rFonts w:ascii="Times New Roman" w:hAnsi="Times New Roman"/>
          <w:b w:val="0"/>
          <w:sz w:val="22"/>
        </w:rPr>
        <w:t xml:space="preserve">D.  </w:t>
      </w:r>
      <w:r>
        <w:rPr>
          <w:rFonts w:ascii="Times New Roman" w:hAnsi="Times New Roman"/>
          <w:b w:val="0"/>
          <w:sz w:val="22"/>
        </w:rPr>
        <w:t>Epilepsy</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Differential diagnosis includes endocrine disorders like Cushing syndrome, hypothyroidism, medication-induced weight gain, genetic obesity syndromes, and hypothalamic obesity.</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631:  </w:t>
      </w:r>
      <w:r>
        <w:rPr>
          <w:rFonts w:ascii="Times New Roman" w:hAnsi="Times New Roman"/>
          <w:b/>
          <w:sz w:val="22"/>
        </w:rPr>
        <w:t>What is the first-line treatment for severe obesity in adolescents?</w:t>
      </w:r>
    </w:p>
    <w:p>
      <w:pPr>
        <w:spacing w:after="60"/>
        <w:ind w:left="720"/>
      </w:pPr>
      <w:r>
        <w:rPr>
          <w:rFonts w:ascii="Times New Roman" w:hAnsi="Times New Roman"/>
          <w:b w:val="0"/>
          <w:sz w:val="22"/>
        </w:rPr>
        <w:t xml:space="preserve">A.  </w:t>
      </w:r>
      <w:r>
        <w:rPr>
          <w:rFonts w:ascii="Times New Roman" w:hAnsi="Times New Roman"/>
          <w:b w:val="0"/>
          <w:sz w:val="22"/>
        </w:rPr>
        <w:t>Surgery</w:t>
      </w:r>
    </w:p>
    <w:p>
      <w:pPr>
        <w:spacing w:after="60"/>
        <w:ind w:left="720"/>
      </w:pPr>
      <w:r>
        <w:rPr>
          <w:rFonts w:ascii="Times New Roman" w:hAnsi="Times New Roman"/>
          <w:b w:val="0"/>
          <w:sz w:val="22"/>
        </w:rPr>
        <w:t xml:space="preserve">B.  </w:t>
      </w:r>
      <w:r>
        <w:rPr>
          <w:rFonts w:ascii="Times New Roman" w:hAnsi="Times New Roman"/>
          <w:b w:val="0"/>
          <w:sz w:val="22"/>
        </w:rPr>
        <w:t>Comprehensive lifestyle intervention</w:t>
      </w:r>
    </w:p>
    <w:p>
      <w:pPr>
        <w:spacing w:after="60"/>
        <w:ind w:left="720"/>
      </w:pPr>
      <w:r>
        <w:rPr>
          <w:rFonts w:ascii="Times New Roman" w:hAnsi="Times New Roman"/>
          <w:b w:val="0"/>
          <w:sz w:val="22"/>
        </w:rPr>
        <w:t xml:space="preserve">C.  </w:t>
      </w:r>
      <w:r>
        <w:rPr>
          <w:rFonts w:ascii="Times New Roman" w:hAnsi="Times New Roman"/>
          <w:b w:val="0"/>
          <w:sz w:val="22"/>
        </w:rPr>
        <w:t>Medication only</w:t>
      </w:r>
    </w:p>
    <w:p>
      <w:pPr>
        <w:spacing w:after="60"/>
        <w:ind w:left="720"/>
      </w:pPr>
      <w:r>
        <w:rPr>
          <w:rFonts w:ascii="Times New Roman" w:hAnsi="Times New Roman"/>
          <w:b w:val="0"/>
          <w:sz w:val="22"/>
        </w:rPr>
        <w:t xml:space="preserve">D.  </w:t>
      </w:r>
      <w:r>
        <w:rPr>
          <w:rFonts w:ascii="Times New Roman" w:hAnsi="Times New Roman"/>
          <w:b w:val="0"/>
          <w:sz w:val="22"/>
        </w:rPr>
        <w:t>No treatment needed</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Comprehensive lifestyle intervention, involving structured diet, physical activity, and behavioral therapy, is the initial treatment for severe obesity in adolescents.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632:  </w:t>
      </w:r>
      <w:r>
        <w:rPr>
          <w:rFonts w:ascii="Times New Roman" w:hAnsi="Times New Roman"/>
          <w:b/>
          <w:sz w:val="22"/>
        </w:rPr>
        <w:t>What percentage of adolescent bariatric surgery cases are sleeve gastrectomy?</w:t>
      </w:r>
    </w:p>
    <w:p>
      <w:pPr>
        <w:spacing w:after="60"/>
        <w:ind w:left="720"/>
      </w:pPr>
      <w:r>
        <w:rPr>
          <w:rFonts w:ascii="Times New Roman" w:hAnsi="Times New Roman"/>
          <w:b w:val="0"/>
          <w:sz w:val="22"/>
        </w:rPr>
        <w:t xml:space="preserve">A.  </w:t>
      </w:r>
      <w:r>
        <w:rPr>
          <w:rFonts w:ascii="Times New Roman" w:hAnsi="Times New Roman"/>
          <w:b w:val="0"/>
          <w:sz w:val="22"/>
        </w:rPr>
        <w:t>50-60%</w:t>
      </w:r>
    </w:p>
    <w:p>
      <w:pPr>
        <w:spacing w:after="60"/>
        <w:ind w:left="720"/>
      </w:pPr>
      <w:r>
        <w:rPr>
          <w:rFonts w:ascii="Times New Roman" w:hAnsi="Times New Roman"/>
          <w:b w:val="0"/>
          <w:sz w:val="22"/>
        </w:rPr>
        <w:t xml:space="preserve">B.  </w:t>
      </w:r>
      <w:r>
        <w:rPr>
          <w:rFonts w:ascii="Times New Roman" w:hAnsi="Times New Roman"/>
          <w:b w:val="0"/>
          <w:sz w:val="22"/>
        </w:rPr>
        <w:t>70-80%</w:t>
      </w:r>
    </w:p>
    <w:p>
      <w:pPr>
        <w:spacing w:after="60"/>
        <w:ind w:left="720"/>
      </w:pPr>
      <w:r>
        <w:rPr>
          <w:rFonts w:ascii="Times New Roman" w:hAnsi="Times New Roman"/>
          <w:b w:val="0"/>
          <w:sz w:val="22"/>
        </w:rPr>
        <w:t xml:space="preserve">C.  </w:t>
      </w:r>
      <w:r>
        <w:rPr>
          <w:rFonts w:ascii="Times New Roman" w:hAnsi="Times New Roman"/>
          <w:b w:val="0"/>
          <w:sz w:val="22"/>
        </w:rPr>
        <w:t>85-90%</w:t>
      </w:r>
    </w:p>
    <w:p>
      <w:pPr>
        <w:spacing w:after="60"/>
        <w:ind w:left="720"/>
      </w:pPr>
      <w:r>
        <w:rPr>
          <w:rFonts w:ascii="Times New Roman" w:hAnsi="Times New Roman"/>
          <w:b w:val="0"/>
          <w:sz w:val="22"/>
        </w:rPr>
        <w:t xml:space="preserve">D.  </w:t>
      </w:r>
      <w:r>
        <w:rPr>
          <w:rFonts w:ascii="Times New Roman" w:hAnsi="Times New Roman"/>
          <w:b w:val="0"/>
          <w:sz w:val="22"/>
        </w:rPr>
        <w:t>95-100%</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Sleeve gastrectomy accounts for 85-90% of adolescent bariatric surgery cases.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633:  </w:t>
      </w:r>
      <w:r>
        <w:rPr>
          <w:rFonts w:ascii="Times New Roman" w:hAnsi="Times New Roman"/>
          <w:b/>
          <w:sz w:val="22"/>
        </w:rPr>
        <w:t>What is the goal for daily protein intake after bariatric surgery?</w:t>
      </w:r>
    </w:p>
    <w:p>
      <w:pPr>
        <w:spacing w:after="60"/>
        <w:ind w:left="720"/>
      </w:pPr>
      <w:r>
        <w:rPr>
          <w:rFonts w:ascii="Times New Roman" w:hAnsi="Times New Roman"/>
          <w:b w:val="0"/>
          <w:sz w:val="22"/>
        </w:rPr>
        <w:t xml:space="preserve">A.  </w:t>
      </w:r>
      <w:r>
        <w:rPr>
          <w:rFonts w:ascii="Times New Roman" w:hAnsi="Times New Roman"/>
          <w:b w:val="0"/>
          <w:sz w:val="22"/>
        </w:rPr>
        <w:t>30-40 g/day</w:t>
      </w:r>
    </w:p>
    <w:p>
      <w:pPr>
        <w:spacing w:after="60"/>
        <w:ind w:left="720"/>
      </w:pPr>
      <w:r>
        <w:rPr>
          <w:rFonts w:ascii="Times New Roman" w:hAnsi="Times New Roman"/>
          <w:b w:val="0"/>
          <w:sz w:val="22"/>
        </w:rPr>
        <w:t xml:space="preserve">B.  </w:t>
      </w:r>
      <w:r>
        <w:rPr>
          <w:rFonts w:ascii="Times New Roman" w:hAnsi="Times New Roman"/>
          <w:b w:val="0"/>
          <w:sz w:val="22"/>
        </w:rPr>
        <w:t>40-50 g/day</w:t>
      </w:r>
    </w:p>
    <w:p>
      <w:pPr>
        <w:spacing w:after="60"/>
        <w:ind w:left="720"/>
      </w:pPr>
      <w:r>
        <w:rPr>
          <w:rFonts w:ascii="Times New Roman" w:hAnsi="Times New Roman"/>
          <w:b w:val="0"/>
          <w:sz w:val="22"/>
        </w:rPr>
        <w:t xml:space="preserve">C.  </w:t>
      </w:r>
      <w:r>
        <w:rPr>
          <w:rFonts w:ascii="Times New Roman" w:hAnsi="Times New Roman"/>
          <w:b w:val="0"/>
          <w:sz w:val="22"/>
        </w:rPr>
        <w:t>60-80 g/day</w:t>
      </w:r>
    </w:p>
    <w:p>
      <w:pPr>
        <w:spacing w:after="60"/>
        <w:ind w:left="720"/>
      </w:pPr>
      <w:r>
        <w:rPr>
          <w:rFonts w:ascii="Times New Roman" w:hAnsi="Times New Roman"/>
          <w:b w:val="0"/>
          <w:sz w:val="22"/>
        </w:rPr>
        <w:t xml:space="preserve">D.  </w:t>
      </w:r>
      <w:r>
        <w:rPr>
          <w:rFonts w:ascii="Times New Roman" w:hAnsi="Times New Roman"/>
          <w:b w:val="0"/>
          <w:sz w:val="22"/>
        </w:rPr>
        <w:t>80-100 g/day</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The goal for protein intake after surgery is 60-80 g/day.</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634:  </w:t>
      </w:r>
      <w:r>
        <w:rPr>
          <w:rFonts w:ascii="Times New Roman" w:hAnsi="Times New Roman"/>
          <w:b/>
          <w:sz w:val="22"/>
        </w:rPr>
        <w:t>How often is laboratory monitoring typically performed in the first year after surgery?</w:t>
      </w:r>
    </w:p>
    <w:p>
      <w:pPr>
        <w:spacing w:after="60"/>
        <w:ind w:left="720"/>
      </w:pPr>
      <w:r>
        <w:rPr>
          <w:rFonts w:ascii="Times New Roman" w:hAnsi="Times New Roman"/>
          <w:b w:val="0"/>
          <w:sz w:val="22"/>
        </w:rPr>
        <w:t xml:space="preserve">A.  </w:t>
      </w:r>
      <w:r>
        <w:rPr>
          <w:rFonts w:ascii="Times New Roman" w:hAnsi="Times New Roman"/>
          <w:b w:val="0"/>
          <w:sz w:val="22"/>
        </w:rPr>
        <w:t>Daily</w:t>
      </w:r>
    </w:p>
    <w:p>
      <w:pPr>
        <w:spacing w:after="60"/>
        <w:ind w:left="720"/>
      </w:pPr>
      <w:r>
        <w:rPr>
          <w:rFonts w:ascii="Times New Roman" w:hAnsi="Times New Roman"/>
          <w:b w:val="0"/>
          <w:sz w:val="22"/>
        </w:rPr>
        <w:t xml:space="preserve">B.  </w:t>
      </w:r>
      <w:r>
        <w:rPr>
          <w:rFonts w:ascii="Times New Roman" w:hAnsi="Times New Roman"/>
          <w:b w:val="0"/>
          <w:sz w:val="22"/>
        </w:rPr>
        <w:t>Weekly</w:t>
      </w:r>
    </w:p>
    <w:p>
      <w:pPr>
        <w:spacing w:after="60"/>
        <w:ind w:left="720"/>
      </w:pPr>
      <w:r>
        <w:rPr>
          <w:rFonts w:ascii="Times New Roman" w:hAnsi="Times New Roman"/>
          <w:b w:val="0"/>
          <w:sz w:val="22"/>
        </w:rPr>
        <w:t xml:space="preserve">C.  </w:t>
      </w:r>
      <w:r>
        <w:rPr>
          <w:rFonts w:ascii="Times New Roman" w:hAnsi="Times New Roman"/>
          <w:b w:val="0"/>
          <w:sz w:val="22"/>
        </w:rPr>
        <w:t>At 3, 6, 12 months</w:t>
      </w:r>
    </w:p>
    <w:p>
      <w:pPr>
        <w:spacing w:after="60"/>
        <w:ind w:left="720"/>
      </w:pPr>
      <w:r>
        <w:rPr>
          <w:rFonts w:ascii="Times New Roman" w:hAnsi="Times New Roman"/>
          <w:b w:val="0"/>
          <w:sz w:val="22"/>
        </w:rPr>
        <w:t xml:space="preserve">D.  </w:t>
      </w:r>
      <w:r>
        <w:rPr>
          <w:rFonts w:ascii="Times New Roman" w:hAnsi="Times New Roman"/>
          <w:b w:val="0"/>
          <w:sz w:val="22"/>
        </w:rPr>
        <w:t>Only annually</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Follow-up protocols include laboratory monitoring at 3, 6, 12 months, then annually.</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635:  </w:t>
      </w:r>
      <w:r>
        <w:rPr>
          <w:rFonts w:ascii="Times New Roman" w:hAnsi="Times New Roman"/>
          <w:b/>
          <w:sz w:val="22"/>
        </w:rPr>
        <w:t>What is the mean BMI reduction at 3 years post-surgery?</w:t>
      </w:r>
    </w:p>
    <w:p>
      <w:pPr>
        <w:spacing w:after="60"/>
        <w:ind w:left="720"/>
      </w:pPr>
      <w:r>
        <w:rPr>
          <w:rFonts w:ascii="Times New Roman" w:hAnsi="Times New Roman"/>
          <w:b w:val="0"/>
          <w:sz w:val="22"/>
        </w:rPr>
        <w:t xml:space="preserve">A.  </w:t>
      </w:r>
      <w:r>
        <w:rPr>
          <w:rFonts w:ascii="Times New Roman" w:hAnsi="Times New Roman"/>
          <w:b w:val="0"/>
          <w:sz w:val="22"/>
        </w:rPr>
        <w:t>10-15%</w:t>
      </w:r>
    </w:p>
    <w:p>
      <w:pPr>
        <w:spacing w:after="60"/>
        <w:ind w:left="720"/>
      </w:pPr>
      <w:r>
        <w:rPr>
          <w:rFonts w:ascii="Times New Roman" w:hAnsi="Times New Roman"/>
          <w:b w:val="0"/>
          <w:sz w:val="22"/>
        </w:rPr>
        <w:t xml:space="preserve">B.  </w:t>
      </w:r>
      <w:r>
        <w:rPr>
          <w:rFonts w:ascii="Times New Roman" w:hAnsi="Times New Roman"/>
          <w:b w:val="0"/>
          <w:sz w:val="22"/>
        </w:rPr>
        <w:t>20-25%</w:t>
      </w:r>
    </w:p>
    <w:p>
      <w:pPr>
        <w:spacing w:after="60"/>
        <w:ind w:left="720"/>
      </w:pPr>
      <w:r>
        <w:rPr>
          <w:rFonts w:ascii="Times New Roman" w:hAnsi="Times New Roman"/>
          <w:b w:val="0"/>
          <w:sz w:val="22"/>
        </w:rPr>
        <w:t xml:space="preserve">C.  </w:t>
      </w:r>
      <w:r>
        <w:rPr>
          <w:rFonts w:ascii="Times New Roman" w:hAnsi="Times New Roman"/>
          <w:b w:val="0"/>
          <w:sz w:val="22"/>
        </w:rPr>
        <w:t>30-35%</w:t>
      </w:r>
    </w:p>
    <w:p>
      <w:pPr>
        <w:spacing w:after="60"/>
        <w:ind w:left="720"/>
      </w:pPr>
      <w:r>
        <w:rPr>
          <w:rFonts w:ascii="Times New Roman" w:hAnsi="Times New Roman"/>
          <w:b w:val="0"/>
          <w:sz w:val="22"/>
        </w:rPr>
        <w:t xml:space="preserve">D.  </w:t>
      </w:r>
      <w:r>
        <w:rPr>
          <w:rFonts w:ascii="Times New Roman" w:hAnsi="Times New Roman"/>
          <w:b w:val="0"/>
          <w:sz w:val="22"/>
        </w:rPr>
        <w:t>40-45%</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The mean BMI reduction at 3 years is 30-35%.</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636:  </w:t>
      </w:r>
      <w:r>
        <w:rPr>
          <w:rFonts w:ascii="Times New Roman" w:hAnsi="Times New Roman"/>
          <w:b/>
          <w:sz w:val="22"/>
        </w:rPr>
        <w:t>Which complication is higher after sleeve gastrectomy compared to other procedures?</w:t>
      </w:r>
    </w:p>
    <w:p>
      <w:pPr>
        <w:spacing w:after="60"/>
        <w:ind w:left="720"/>
      </w:pPr>
      <w:r>
        <w:rPr>
          <w:rFonts w:ascii="Times New Roman" w:hAnsi="Times New Roman"/>
          <w:b w:val="0"/>
          <w:sz w:val="22"/>
        </w:rPr>
        <w:t xml:space="preserve">A.  </w:t>
      </w:r>
      <w:r>
        <w:rPr>
          <w:rFonts w:ascii="Times New Roman" w:hAnsi="Times New Roman"/>
          <w:b w:val="0"/>
          <w:sz w:val="22"/>
        </w:rPr>
        <w:t>Internal hernia</w:t>
      </w:r>
    </w:p>
    <w:p>
      <w:pPr>
        <w:spacing w:after="60"/>
        <w:ind w:left="720"/>
      </w:pPr>
      <w:r>
        <w:rPr>
          <w:rFonts w:ascii="Times New Roman" w:hAnsi="Times New Roman"/>
          <w:b w:val="0"/>
          <w:sz w:val="22"/>
        </w:rPr>
        <w:t xml:space="preserve">B.  </w:t>
      </w:r>
      <w:r>
        <w:rPr>
          <w:rFonts w:ascii="Times New Roman" w:hAnsi="Times New Roman"/>
          <w:b w:val="0"/>
          <w:sz w:val="22"/>
        </w:rPr>
        <w:t>GERD</w:t>
      </w:r>
    </w:p>
    <w:p>
      <w:pPr>
        <w:spacing w:after="60"/>
        <w:ind w:left="720"/>
      </w:pPr>
      <w:r>
        <w:rPr>
          <w:rFonts w:ascii="Times New Roman" w:hAnsi="Times New Roman"/>
          <w:b w:val="0"/>
          <w:sz w:val="22"/>
        </w:rPr>
        <w:t xml:space="preserve">C.  </w:t>
      </w:r>
      <w:r>
        <w:rPr>
          <w:rFonts w:ascii="Times New Roman" w:hAnsi="Times New Roman"/>
          <w:b w:val="0"/>
          <w:sz w:val="22"/>
        </w:rPr>
        <w:t>VTE</w:t>
      </w:r>
    </w:p>
    <w:p>
      <w:pPr>
        <w:spacing w:after="60"/>
        <w:ind w:left="720"/>
      </w:pPr>
      <w:r>
        <w:rPr>
          <w:rFonts w:ascii="Times New Roman" w:hAnsi="Times New Roman"/>
          <w:b w:val="0"/>
          <w:sz w:val="22"/>
        </w:rPr>
        <w:t xml:space="preserve">D.  </w:t>
      </w:r>
      <w:r>
        <w:rPr>
          <w:rFonts w:ascii="Times New Roman" w:hAnsi="Times New Roman"/>
          <w:b w:val="0"/>
          <w:sz w:val="22"/>
        </w:rPr>
        <w:t>Bleeding</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GERD occurs in 5-15% of cases and is higher after sleeve gastrectomy.</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637:  </w:t>
      </w:r>
      <w:r>
        <w:rPr>
          <w:rFonts w:ascii="Times New Roman" w:hAnsi="Times New Roman"/>
          <w:b/>
          <w:sz w:val="22"/>
        </w:rPr>
        <w:t>What percentage of surgical candidates have vitamin D deficiency?</w:t>
      </w:r>
    </w:p>
    <w:p>
      <w:pPr>
        <w:spacing w:after="60"/>
        <w:ind w:left="720"/>
      </w:pPr>
      <w:r>
        <w:rPr>
          <w:rFonts w:ascii="Times New Roman" w:hAnsi="Times New Roman"/>
          <w:b w:val="0"/>
          <w:sz w:val="22"/>
        </w:rPr>
        <w:t xml:space="preserve">A.  </w:t>
      </w:r>
      <w:r>
        <w:rPr>
          <w:rFonts w:ascii="Times New Roman" w:hAnsi="Times New Roman"/>
          <w:b w:val="0"/>
          <w:sz w:val="22"/>
        </w:rPr>
        <w:t>20-30%</w:t>
      </w:r>
    </w:p>
    <w:p>
      <w:pPr>
        <w:spacing w:after="60"/>
        <w:ind w:left="720"/>
      </w:pPr>
      <w:r>
        <w:rPr>
          <w:rFonts w:ascii="Times New Roman" w:hAnsi="Times New Roman"/>
          <w:b w:val="0"/>
          <w:sz w:val="22"/>
        </w:rPr>
        <w:t xml:space="preserve">B.  </w:t>
      </w:r>
      <w:r>
        <w:rPr>
          <w:rFonts w:ascii="Times New Roman" w:hAnsi="Times New Roman"/>
          <w:b w:val="0"/>
          <w:sz w:val="22"/>
        </w:rPr>
        <w:t>40-60%</w:t>
      </w:r>
    </w:p>
    <w:p>
      <w:pPr>
        <w:spacing w:after="60"/>
        <w:ind w:left="720"/>
      </w:pPr>
      <w:r>
        <w:rPr>
          <w:rFonts w:ascii="Times New Roman" w:hAnsi="Times New Roman"/>
          <w:b w:val="0"/>
          <w:sz w:val="22"/>
        </w:rPr>
        <w:t xml:space="preserve">C.  </w:t>
      </w:r>
      <w:r>
        <w:rPr>
          <w:rFonts w:ascii="Times New Roman" w:hAnsi="Times New Roman"/>
          <w:b w:val="0"/>
          <w:sz w:val="22"/>
        </w:rPr>
        <w:t>70-80%</w:t>
      </w:r>
    </w:p>
    <w:p>
      <w:pPr>
        <w:spacing w:after="60"/>
        <w:ind w:left="720"/>
      </w:pPr>
      <w:r>
        <w:rPr>
          <w:rFonts w:ascii="Times New Roman" w:hAnsi="Times New Roman"/>
          <w:b w:val="0"/>
          <w:sz w:val="22"/>
        </w:rPr>
        <w:t xml:space="preserve">D.  </w:t>
      </w:r>
      <w:r>
        <w:rPr>
          <w:rFonts w:ascii="Times New Roman" w:hAnsi="Times New Roman"/>
          <w:b w:val="0"/>
          <w:sz w:val="22"/>
        </w:rPr>
        <w:t>80-90%</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Vitamin D deficiency is present in 40-60% of surgical candidates.</w:t>
      </w:r>
    </w:p>
    <w:p>
      <w:pPr>
        <w:spacing w:before="160" w:after="160"/>
      </w:pPr>
      <w:r>
        <w:rPr>
          <w:rFonts w:ascii="Times New Roman" w:hAnsi="Times New Roman"/>
          <w:color w:val="AAAAAA"/>
          <w:sz w:val="20"/>
        </w:rPr>
        <w:t>――――――――――――――――――――――――――――――――――――――――――――――――――――――――――――</w:t>
      </w:r>
    </w:p>
    <w:p>
      <w:r>
        <w:br w:type="page"/>
      </w:r>
    </w:p>
    <w:p>
      <w:pPr>
        <w:pStyle w:val="Heading1"/>
      </w:pPr>
      <w:r>
        <w:t>Crohns Disease</w:t>
      </w:r>
    </w:p>
    <w:p>
      <w:pPr>
        <w:spacing w:before="240" w:after="120"/>
      </w:pPr>
      <w:r>
        <w:rPr>
          <w:rFonts w:ascii="Times New Roman" w:hAnsi="Times New Roman"/>
          <w:b/>
          <w:sz w:val="22"/>
        </w:rPr>
        <w:t xml:space="preserve">Q 638:  </w:t>
      </w:r>
      <w:r>
        <w:rPr>
          <w:rFonts w:ascii="Times New Roman" w:hAnsi="Times New Roman"/>
          <w:b/>
          <w:sz w:val="22"/>
        </w:rPr>
        <w:t>What is the characteristic feature of Crohn's disease as defined in the text?</w:t>
      </w:r>
    </w:p>
    <w:p>
      <w:pPr>
        <w:spacing w:after="60"/>
        <w:ind w:left="720"/>
      </w:pPr>
      <w:r>
        <w:rPr>
          <w:rFonts w:ascii="Times New Roman" w:hAnsi="Times New Roman"/>
          <w:b w:val="0"/>
          <w:sz w:val="22"/>
        </w:rPr>
        <w:t xml:space="preserve">A.  </w:t>
      </w:r>
      <w:r>
        <w:rPr>
          <w:rFonts w:ascii="Times New Roman" w:hAnsi="Times New Roman"/>
          <w:b w:val="0"/>
          <w:sz w:val="22"/>
        </w:rPr>
        <w:t>Continuous inflammation limited to the colon</w:t>
      </w:r>
    </w:p>
    <w:p>
      <w:pPr>
        <w:spacing w:after="60"/>
        <w:ind w:left="720"/>
      </w:pPr>
      <w:r>
        <w:rPr>
          <w:rFonts w:ascii="Times New Roman" w:hAnsi="Times New Roman"/>
          <w:b w:val="0"/>
          <w:sz w:val="22"/>
        </w:rPr>
        <w:t xml:space="preserve">B.  </w:t>
      </w:r>
      <w:r>
        <w:rPr>
          <w:rFonts w:ascii="Times New Roman" w:hAnsi="Times New Roman"/>
          <w:b w:val="0"/>
          <w:sz w:val="22"/>
        </w:rPr>
        <w:t>Discontinuous, segmental inflammation affecting any part of the GI tract</w:t>
      </w:r>
    </w:p>
    <w:p>
      <w:pPr>
        <w:spacing w:after="60"/>
        <w:ind w:left="720"/>
      </w:pPr>
      <w:r>
        <w:rPr>
          <w:rFonts w:ascii="Times New Roman" w:hAnsi="Times New Roman"/>
          <w:b w:val="0"/>
          <w:sz w:val="22"/>
        </w:rPr>
        <w:t xml:space="preserve">C.  </w:t>
      </w:r>
      <w:r>
        <w:rPr>
          <w:rFonts w:ascii="Times New Roman" w:hAnsi="Times New Roman"/>
          <w:b w:val="0"/>
          <w:sz w:val="22"/>
        </w:rPr>
        <w:t>Inflammation only in the small intestine</w:t>
      </w:r>
    </w:p>
    <w:p>
      <w:pPr>
        <w:spacing w:after="60"/>
        <w:ind w:left="720"/>
      </w:pPr>
      <w:r>
        <w:rPr>
          <w:rFonts w:ascii="Times New Roman" w:hAnsi="Times New Roman"/>
          <w:b w:val="0"/>
          <w:sz w:val="22"/>
        </w:rPr>
        <w:t xml:space="preserve">D.  </w:t>
      </w:r>
      <w:r>
        <w:rPr>
          <w:rFonts w:ascii="Times New Roman" w:hAnsi="Times New Roman"/>
          <w:b w:val="0"/>
          <w:sz w:val="22"/>
        </w:rPr>
        <w:t>Autoimmune disorder without genetic predisposition</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Crohn's disease is characterized by discontinuous, segmental inflammation that can affect any part of the gastrointestinal tract from mouth to anus.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639:  </w:t>
      </w:r>
      <w:r>
        <w:rPr>
          <w:rFonts w:ascii="Times New Roman" w:hAnsi="Times New Roman"/>
          <w:b/>
          <w:sz w:val="22"/>
        </w:rPr>
        <w:t>What is the believed etiology of Crohn's disease?</w:t>
      </w:r>
    </w:p>
    <w:p>
      <w:pPr>
        <w:spacing w:after="60"/>
        <w:ind w:left="720"/>
      </w:pPr>
      <w:r>
        <w:rPr>
          <w:rFonts w:ascii="Times New Roman" w:hAnsi="Times New Roman"/>
          <w:b w:val="0"/>
          <w:sz w:val="22"/>
        </w:rPr>
        <w:t xml:space="preserve">A.  </w:t>
      </w:r>
      <w:r>
        <w:rPr>
          <w:rFonts w:ascii="Times New Roman" w:hAnsi="Times New Roman"/>
          <w:b w:val="0"/>
          <w:sz w:val="22"/>
        </w:rPr>
        <w:t>Caused by a single identified pathogen</w:t>
      </w:r>
    </w:p>
    <w:p>
      <w:pPr>
        <w:spacing w:after="60"/>
        <w:ind w:left="720"/>
      </w:pPr>
      <w:r>
        <w:rPr>
          <w:rFonts w:ascii="Times New Roman" w:hAnsi="Times New Roman"/>
          <w:b w:val="0"/>
          <w:sz w:val="22"/>
        </w:rPr>
        <w:t xml:space="preserve">B.  </w:t>
      </w:r>
      <w:r>
        <w:rPr>
          <w:rFonts w:ascii="Times New Roman" w:hAnsi="Times New Roman"/>
          <w:b w:val="0"/>
          <w:sz w:val="22"/>
        </w:rPr>
        <w:t>Result of an aberrant immune response to intestinal microbiota in genetically susceptible individuals</w:t>
      </w:r>
    </w:p>
    <w:p>
      <w:pPr>
        <w:spacing w:after="60"/>
        <w:ind w:left="720"/>
      </w:pPr>
      <w:r>
        <w:rPr>
          <w:rFonts w:ascii="Times New Roman" w:hAnsi="Times New Roman"/>
          <w:b w:val="0"/>
          <w:sz w:val="22"/>
        </w:rPr>
        <w:t xml:space="preserve">C.  </w:t>
      </w:r>
      <w:r>
        <w:rPr>
          <w:rFonts w:ascii="Times New Roman" w:hAnsi="Times New Roman"/>
          <w:b w:val="0"/>
          <w:sz w:val="22"/>
        </w:rPr>
        <w:t>Due solely to dietary factors</w:t>
      </w:r>
    </w:p>
    <w:p>
      <w:pPr>
        <w:spacing w:after="60"/>
        <w:ind w:left="720"/>
      </w:pPr>
      <w:r>
        <w:rPr>
          <w:rFonts w:ascii="Times New Roman" w:hAnsi="Times New Roman"/>
          <w:b w:val="0"/>
          <w:sz w:val="22"/>
        </w:rPr>
        <w:t xml:space="preserve">D.  </w:t>
      </w:r>
      <w:r>
        <w:rPr>
          <w:rFonts w:ascii="Times New Roman" w:hAnsi="Times New Roman"/>
          <w:b w:val="0"/>
          <w:sz w:val="22"/>
        </w:rPr>
        <w:t>Caused by viral infections</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The exact cause is unknown, but it is believed to result from an aberrant immune response to intestinal microbiota in genetically susceptible individuals, with no single pathogen consistently identified.</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640:  </w:t>
      </w:r>
      <w:r>
        <w:rPr>
          <w:rFonts w:ascii="Times New Roman" w:hAnsi="Times New Roman"/>
          <w:b/>
          <w:sz w:val="22"/>
        </w:rPr>
        <w:t>What is a common sign found on physical examination in Crohn's disease?</w:t>
      </w:r>
    </w:p>
    <w:p>
      <w:pPr>
        <w:spacing w:after="60"/>
        <w:ind w:left="720"/>
      </w:pPr>
      <w:r>
        <w:rPr>
          <w:rFonts w:ascii="Times New Roman" w:hAnsi="Times New Roman"/>
          <w:b w:val="0"/>
          <w:sz w:val="22"/>
        </w:rPr>
        <w:t xml:space="preserve">A.  </w:t>
      </w:r>
      <w:r>
        <w:rPr>
          <w:rFonts w:ascii="Times New Roman" w:hAnsi="Times New Roman"/>
          <w:b w:val="0"/>
          <w:sz w:val="22"/>
        </w:rPr>
        <w:t>Hepatomegaly</w:t>
      </w:r>
    </w:p>
    <w:p>
      <w:pPr>
        <w:spacing w:after="60"/>
        <w:ind w:left="720"/>
      </w:pPr>
      <w:r>
        <w:rPr>
          <w:rFonts w:ascii="Times New Roman" w:hAnsi="Times New Roman"/>
          <w:b w:val="0"/>
          <w:sz w:val="22"/>
        </w:rPr>
        <w:t xml:space="preserve">B.  </w:t>
      </w:r>
      <w:r>
        <w:rPr>
          <w:rFonts w:ascii="Times New Roman" w:hAnsi="Times New Roman"/>
          <w:b w:val="0"/>
          <w:sz w:val="22"/>
        </w:rPr>
        <w:t>Perianal fissures or fistulas</w:t>
      </w:r>
    </w:p>
    <w:p>
      <w:pPr>
        <w:spacing w:after="60"/>
        <w:ind w:left="720"/>
      </w:pPr>
      <w:r>
        <w:rPr>
          <w:rFonts w:ascii="Times New Roman" w:hAnsi="Times New Roman"/>
          <w:b w:val="0"/>
          <w:sz w:val="22"/>
        </w:rPr>
        <w:t xml:space="preserve">C.  </w:t>
      </w:r>
      <w:r>
        <w:rPr>
          <w:rFonts w:ascii="Times New Roman" w:hAnsi="Times New Roman"/>
          <w:b w:val="0"/>
          <w:sz w:val="22"/>
        </w:rPr>
        <w:t>Splenomegaly</w:t>
      </w:r>
    </w:p>
    <w:p>
      <w:pPr>
        <w:spacing w:after="60"/>
        <w:ind w:left="720"/>
      </w:pPr>
      <w:r>
        <w:rPr>
          <w:rFonts w:ascii="Times New Roman" w:hAnsi="Times New Roman"/>
          <w:b w:val="0"/>
          <w:sz w:val="22"/>
        </w:rPr>
        <w:t xml:space="preserve">D.  </w:t>
      </w:r>
      <w:r>
        <w:rPr>
          <w:rFonts w:ascii="Times New Roman" w:hAnsi="Times New Roman"/>
          <w:b w:val="0"/>
          <w:sz w:val="22"/>
        </w:rPr>
        <w:t>Jaundice</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Signs include perianal fissures/fistulas, abdominal tenderness, palpable mass in right lower quadrant, and clubbing.</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641:  </w:t>
      </w:r>
      <w:r>
        <w:rPr>
          <w:rFonts w:ascii="Times New Roman" w:hAnsi="Times New Roman"/>
          <w:b/>
          <w:sz w:val="22"/>
        </w:rPr>
        <w:t>Which extraintestinal manifestation occurs in 10-20% of pediatric Crohn's disease patients?</w:t>
      </w:r>
    </w:p>
    <w:p>
      <w:pPr>
        <w:spacing w:after="60"/>
        <w:ind w:left="720"/>
      </w:pPr>
      <w:r>
        <w:rPr>
          <w:rFonts w:ascii="Times New Roman" w:hAnsi="Times New Roman"/>
          <w:b w:val="0"/>
          <w:sz w:val="22"/>
        </w:rPr>
        <w:t xml:space="preserve">A.  </w:t>
      </w:r>
      <w:r>
        <w:rPr>
          <w:rFonts w:ascii="Times New Roman" w:hAnsi="Times New Roman"/>
          <w:b w:val="0"/>
          <w:sz w:val="22"/>
        </w:rPr>
        <w:t>Uveitis</w:t>
      </w:r>
    </w:p>
    <w:p>
      <w:pPr>
        <w:spacing w:after="60"/>
        <w:ind w:left="720"/>
      </w:pPr>
      <w:r>
        <w:rPr>
          <w:rFonts w:ascii="Times New Roman" w:hAnsi="Times New Roman"/>
          <w:b w:val="0"/>
          <w:sz w:val="22"/>
        </w:rPr>
        <w:t xml:space="preserve">B.  </w:t>
      </w:r>
      <w:r>
        <w:rPr>
          <w:rFonts w:ascii="Times New Roman" w:hAnsi="Times New Roman"/>
          <w:b w:val="0"/>
          <w:sz w:val="22"/>
        </w:rPr>
        <w:t>Arthritis</w:t>
      </w:r>
    </w:p>
    <w:p>
      <w:pPr>
        <w:spacing w:after="60"/>
        <w:ind w:left="720"/>
      </w:pPr>
      <w:r>
        <w:rPr>
          <w:rFonts w:ascii="Times New Roman" w:hAnsi="Times New Roman"/>
          <w:b w:val="0"/>
          <w:sz w:val="22"/>
        </w:rPr>
        <w:t xml:space="preserve">C.  </w:t>
      </w:r>
      <w:r>
        <w:rPr>
          <w:rFonts w:ascii="Times New Roman" w:hAnsi="Times New Roman"/>
          <w:b w:val="0"/>
          <w:sz w:val="22"/>
        </w:rPr>
        <w:t>Primary sclerosing cholangitis</w:t>
      </w:r>
    </w:p>
    <w:p>
      <w:pPr>
        <w:spacing w:after="60"/>
        <w:ind w:left="720"/>
      </w:pPr>
      <w:r>
        <w:rPr>
          <w:rFonts w:ascii="Times New Roman" w:hAnsi="Times New Roman"/>
          <w:b w:val="0"/>
          <w:sz w:val="22"/>
        </w:rPr>
        <w:t xml:space="preserve">D.  </w:t>
      </w:r>
      <w:r>
        <w:rPr>
          <w:rFonts w:ascii="Times New Roman" w:hAnsi="Times New Roman"/>
          <w:b w:val="0"/>
          <w:sz w:val="22"/>
        </w:rPr>
        <w:t>Erythema nodosum</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Arthritis occurs in 10-20% of patients, while primary sclerosing cholangitis is in 5-10%.</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642:  </w:t>
      </w:r>
      <w:r>
        <w:rPr>
          <w:rFonts w:ascii="Times New Roman" w:hAnsi="Times New Roman"/>
          <w:b/>
          <w:sz w:val="22"/>
        </w:rPr>
        <w:t>Which non-invasive laboratory test has the highest sensitivity for detecting active intestinal inflammation in pediatric Crohn's disease?</w:t>
      </w:r>
    </w:p>
    <w:p>
      <w:pPr>
        <w:spacing w:after="60"/>
        <w:ind w:left="720"/>
      </w:pPr>
      <w:r>
        <w:rPr>
          <w:rFonts w:ascii="Times New Roman" w:hAnsi="Times New Roman"/>
          <w:b w:val="0"/>
          <w:sz w:val="22"/>
        </w:rPr>
        <w:t xml:space="preserve">A.  </w:t>
      </w:r>
      <w:r>
        <w:rPr>
          <w:rFonts w:ascii="Times New Roman" w:hAnsi="Times New Roman"/>
          <w:b w:val="0"/>
          <w:sz w:val="22"/>
        </w:rPr>
        <w:t>Erythrocyte sedimentation rate (ESR)</w:t>
      </w:r>
    </w:p>
    <w:p>
      <w:pPr>
        <w:spacing w:after="60"/>
        <w:ind w:left="720"/>
      </w:pPr>
      <w:r>
        <w:rPr>
          <w:rFonts w:ascii="Times New Roman" w:hAnsi="Times New Roman"/>
          <w:b w:val="0"/>
          <w:sz w:val="22"/>
        </w:rPr>
        <w:t xml:space="preserve">B.  </w:t>
      </w:r>
      <w:r>
        <w:rPr>
          <w:rFonts w:ascii="Times New Roman" w:hAnsi="Times New Roman"/>
          <w:b w:val="0"/>
          <w:sz w:val="22"/>
        </w:rPr>
        <w:t>C-reactive protein (CRP)</w:t>
      </w:r>
    </w:p>
    <w:p>
      <w:pPr>
        <w:spacing w:after="60"/>
        <w:ind w:left="720"/>
      </w:pPr>
      <w:r>
        <w:rPr>
          <w:rFonts w:ascii="Times New Roman" w:hAnsi="Times New Roman"/>
          <w:b w:val="0"/>
          <w:sz w:val="22"/>
        </w:rPr>
        <w:t xml:space="preserve">C.  </w:t>
      </w:r>
      <w:r>
        <w:rPr>
          <w:rFonts w:ascii="Times New Roman" w:hAnsi="Times New Roman"/>
          <w:b w:val="0"/>
          <w:sz w:val="22"/>
        </w:rPr>
        <w:t>Fecal calprotectin</w:t>
      </w:r>
    </w:p>
    <w:p>
      <w:pPr>
        <w:spacing w:after="60"/>
        <w:ind w:left="720"/>
      </w:pPr>
      <w:r>
        <w:rPr>
          <w:rFonts w:ascii="Times New Roman" w:hAnsi="Times New Roman"/>
          <w:b w:val="0"/>
          <w:sz w:val="22"/>
        </w:rPr>
        <w:t xml:space="preserve">D.  </w:t>
      </w:r>
      <w:r>
        <w:rPr>
          <w:rFonts w:ascii="Times New Roman" w:hAnsi="Times New Roman"/>
          <w:b w:val="0"/>
          <w:sz w:val="22"/>
        </w:rPr>
        <w:t>Anti-Saccharomyces cerevisiae antibodies (ASCA)</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Fecal calprotectin &gt;100 μg/g has a sensitivity of 85-90% for detecting mucosal inflammation and is preferred as a non-invasive marker over serologic tests like ASCA.</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643:  </w:t>
      </w:r>
      <w:r>
        <w:rPr>
          <w:rFonts w:ascii="Times New Roman" w:hAnsi="Times New Roman"/>
          <w:b/>
          <w:sz w:val="22"/>
        </w:rPr>
        <w:t>What is the goal of management in pediatric Crohn's disease?</w:t>
      </w:r>
    </w:p>
    <w:p>
      <w:pPr>
        <w:spacing w:after="60"/>
        <w:ind w:left="720"/>
      </w:pPr>
      <w:r>
        <w:rPr>
          <w:rFonts w:ascii="Times New Roman" w:hAnsi="Times New Roman"/>
          <w:b w:val="0"/>
          <w:sz w:val="22"/>
        </w:rPr>
        <w:t xml:space="preserve">A.  </w:t>
      </w:r>
      <w:r>
        <w:rPr>
          <w:rFonts w:ascii="Times New Roman" w:hAnsi="Times New Roman"/>
          <w:b w:val="0"/>
          <w:sz w:val="22"/>
        </w:rPr>
        <w:t>Cure the disease</w:t>
      </w:r>
    </w:p>
    <w:p>
      <w:pPr>
        <w:spacing w:after="60"/>
        <w:ind w:left="720"/>
      </w:pPr>
      <w:r>
        <w:rPr>
          <w:rFonts w:ascii="Times New Roman" w:hAnsi="Times New Roman"/>
          <w:b w:val="0"/>
          <w:sz w:val="22"/>
        </w:rPr>
        <w:t xml:space="preserve">B.  </w:t>
      </w:r>
      <w:r>
        <w:rPr>
          <w:rFonts w:ascii="Times New Roman" w:hAnsi="Times New Roman"/>
          <w:b w:val="0"/>
          <w:sz w:val="22"/>
        </w:rPr>
        <w:t>Induce and maintain remission, promote growth, minimize complications</w:t>
      </w:r>
    </w:p>
    <w:p>
      <w:pPr>
        <w:spacing w:after="60"/>
        <w:ind w:left="720"/>
      </w:pPr>
      <w:r>
        <w:rPr>
          <w:rFonts w:ascii="Times New Roman" w:hAnsi="Times New Roman"/>
          <w:b w:val="0"/>
          <w:sz w:val="22"/>
        </w:rPr>
        <w:t xml:space="preserve">C.  </w:t>
      </w:r>
      <w:r>
        <w:rPr>
          <w:rFonts w:ascii="Times New Roman" w:hAnsi="Times New Roman"/>
          <w:b w:val="0"/>
          <w:sz w:val="22"/>
        </w:rPr>
        <w:t>Only manage symptoms</w:t>
      </w:r>
    </w:p>
    <w:p>
      <w:pPr>
        <w:spacing w:after="60"/>
        <w:ind w:left="720"/>
      </w:pPr>
      <w:r>
        <w:rPr>
          <w:rFonts w:ascii="Times New Roman" w:hAnsi="Times New Roman"/>
          <w:b w:val="0"/>
          <w:sz w:val="22"/>
        </w:rPr>
        <w:t xml:space="preserve">D.  </w:t>
      </w:r>
      <w:r>
        <w:rPr>
          <w:rFonts w:ascii="Times New Roman" w:hAnsi="Times New Roman"/>
          <w:b w:val="0"/>
          <w:sz w:val="22"/>
        </w:rPr>
        <w:t>Prevent all surgeries</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The goal is to induce and maintain remission, promote growth, and minimize complications.</w:t>
      </w:r>
    </w:p>
    <w:p>
      <w:pPr>
        <w:spacing w:before="160" w:after="160"/>
      </w:pPr>
      <w:r>
        <w:rPr>
          <w:rFonts w:ascii="Times New Roman" w:hAnsi="Times New Roman"/>
          <w:color w:val="AAAAAA"/>
          <w:sz w:val="20"/>
        </w:rPr>
        <w:t>――――――――――――――――――――――――――――――――――――――――――――――――――――――――――――</w:t>
      </w:r>
    </w:p>
    <w:p>
      <w:r>
        <w:br w:type="page"/>
      </w:r>
    </w:p>
    <w:p>
      <w:pPr>
        <w:pStyle w:val="Heading1"/>
      </w:pPr>
      <w:r>
        <w:t>Ulcerative Colitis</w:t>
      </w:r>
    </w:p>
    <w:p>
      <w:pPr>
        <w:spacing w:before="240" w:after="120"/>
      </w:pPr>
      <w:r>
        <w:rPr>
          <w:rFonts w:ascii="Times New Roman" w:hAnsi="Times New Roman"/>
          <w:b/>
          <w:sz w:val="22"/>
        </w:rPr>
        <w:t xml:space="preserve">Q 644:  </w:t>
      </w:r>
      <w:r>
        <w:rPr>
          <w:rFonts w:ascii="Times New Roman" w:hAnsi="Times New Roman"/>
          <w:b/>
          <w:sz w:val="22"/>
        </w:rPr>
        <w:t>What is the prevailing hypothesis for the etiology of Ulcerative Colitis?</w:t>
      </w:r>
    </w:p>
    <w:p>
      <w:pPr>
        <w:spacing w:after="60"/>
        <w:ind w:left="720"/>
      </w:pPr>
      <w:r>
        <w:rPr>
          <w:rFonts w:ascii="Times New Roman" w:hAnsi="Times New Roman"/>
          <w:b w:val="0"/>
          <w:sz w:val="22"/>
        </w:rPr>
        <w:t xml:space="preserve">A.  </w:t>
      </w:r>
      <w:r>
        <w:rPr>
          <w:rFonts w:ascii="Times New Roman" w:hAnsi="Times New Roman"/>
          <w:b w:val="0"/>
          <w:sz w:val="22"/>
        </w:rPr>
        <w:t>Bacterial infection alone</w:t>
      </w:r>
    </w:p>
    <w:p>
      <w:pPr>
        <w:spacing w:after="60"/>
        <w:ind w:left="720"/>
      </w:pPr>
      <w:r>
        <w:rPr>
          <w:rFonts w:ascii="Times New Roman" w:hAnsi="Times New Roman"/>
          <w:b w:val="0"/>
          <w:sz w:val="22"/>
        </w:rPr>
        <w:t xml:space="preserve">B.  </w:t>
      </w:r>
      <w:r>
        <w:rPr>
          <w:rFonts w:ascii="Times New Roman" w:hAnsi="Times New Roman"/>
          <w:b w:val="0"/>
          <w:sz w:val="22"/>
        </w:rPr>
        <w:t>Autoimmune reaction to self-antigens</w:t>
      </w:r>
    </w:p>
    <w:p>
      <w:pPr>
        <w:spacing w:after="60"/>
        <w:ind w:left="720"/>
      </w:pPr>
      <w:r>
        <w:rPr>
          <w:rFonts w:ascii="Times New Roman" w:hAnsi="Times New Roman"/>
          <w:b w:val="0"/>
          <w:sz w:val="22"/>
        </w:rPr>
        <w:t xml:space="preserve">C.  </w:t>
      </w:r>
      <w:r>
        <w:rPr>
          <w:rFonts w:ascii="Times New Roman" w:hAnsi="Times New Roman"/>
          <w:b w:val="0"/>
          <w:sz w:val="22"/>
        </w:rPr>
        <w:t>Aberrant immune response to intestinal microbes in a genetically susceptible host</w:t>
      </w:r>
    </w:p>
    <w:p>
      <w:pPr>
        <w:spacing w:after="60"/>
        <w:ind w:left="720"/>
      </w:pPr>
      <w:r>
        <w:rPr>
          <w:rFonts w:ascii="Times New Roman" w:hAnsi="Times New Roman"/>
          <w:b w:val="0"/>
          <w:sz w:val="22"/>
        </w:rPr>
        <w:t xml:space="preserve">D.  </w:t>
      </w:r>
      <w:r>
        <w:rPr>
          <w:rFonts w:ascii="Times New Roman" w:hAnsi="Times New Roman"/>
          <w:b w:val="0"/>
          <w:sz w:val="22"/>
        </w:rPr>
        <w:t>Dietary factors as the primary cause</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The exact cause is unknown, but the prevailing hypothesis is that UC results from an aberrant immune response to intestinal microbes in a genetically susceptible host.</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645:  </w:t>
      </w:r>
      <w:r>
        <w:rPr>
          <w:rFonts w:ascii="Times New Roman" w:hAnsi="Times New Roman"/>
          <w:b/>
          <w:sz w:val="22"/>
        </w:rPr>
        <w:t>Which of the following is a histopathological feature of Ulcerative Colitis?</w:t>
      </w:r>
    </w:p>
    <w:p>
      <w:pPr>
        <w:spacing w:after="60"/>
        <w:ind w:left="720"/>
      </w:pPr>
      <w:r>
        <w:rPr>
          <w:rFonts w:ascii="Times New Roman" w:hAnsi="Times New Roman"/>
          <w:b w:val="0"/>
          <w:sz w:val="22"/>
        </w:rPr>
        <w:t xml:space="preserve">A.  </w:t>
      </w:r>
      <w:r>
        <w:rPr>
          <w:rFonts w:ascii="Times New Roman" w:hAnsi="Times New Roman"/>
          <w:b w:val="0"/>
          <w:sz w:val="22"/>
        </w:rPr>
        <w:t>Granulomas</w:t>
      </w:r>
    </w:p>
    <w:p>
      <w:pPr>
        <w:spacing w:after="60"/>
        <w:ind w:left="720"/>
      </w:pPr>
      <w:r>
        <w:rPr>
          <w:rFonts w:ascii="Times New Roman" w:hAnsi="Times New Roman"/>
          <w:b w:val="0"/>
          <w:sz w:val="22"/>
        </w:rPr>
        <w:t xml:space="preserve">B.  </w:t>
      </w:r>
      <w:r>
        <w:rPr>
          <w:rFonts w:ascii="Times New Roman" w:hAnsi="Times New Roman"/>
          <w:b w:val="0"/>
          <w:sz w:val="22"/>
        </w:rPr>
        <w:t>Crypt architectural distortion</w:t>
      </w:r>
    </w:p>
    <w:p>
      <w:pPr>
        <w:spacing w:after="60"/>
        <w:ind w:left="720"/>
      </w:pPr>
      <w:r>
        <w:rPr>
          <w:rFonts w:ascii="Times New Roman" w:hAnsi="Times New Roman"/>
          <w:b w:val="0"/>
          <w:sz w:val="22"/>
        </w:rPr>
        <w:t xml:space="preserve">C.  </w:t>
      </w:r>
      <w:r>
        <w:rPr>
          <w:rFonts w:ascii="Times New Roman" w:hAnsi="Times New Roman"/>
          <w:b w:val="0"/>
          <w:sz w:val="22"/>
        </w:rPr>
        <w:t>Transmural inflammation</w:t>
      </w:r>
    </w:p>
    <w:p>
      <w:pPr>
        <w:spacing w:after="60"/>
        <w:ind w:left="720"/>
      </w:pPr>
      <w:r>
        <w:rPr>
          <w:rFonts w:ascii="Times New Roman" w:hAnsi="Times New Roman"/>
          <w:b w:val="0"/>
          <w:sz w:val="22"/>
        </w:rPr>
        <w:t xml:space="preserve">D.  </w:t>
      </w:r>
      <w:r>
        <w:rPr>
          <w:rFonts w:ascii="Times New Roman" w:hAnsi="Times New Roman"/>
          <w:b w:val="0"/>
          <w:sz w:val="22"/>
        </w:rPr>
        <w:t>Skip lesions</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Histopathological features include crypt architectural distortion, cryptitis, crypt abscesses, basal plasmacytosis, and depletion of goblet cell mucin.</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646:  </w:t>
      </w:r>
      <w:r>
        <w:rPr>
          <w:rFonts w:ascii="Times New Roman" w:hAnsi="Times New Roman"/>
          <w:b/>
          <w:sz w:val="22"/>
        </w:rPr>
        <w:t>How does the inflammation appear in Ulcerative Colitis on gross examination?</w:t>
      </w:r>
    </w:p>
    <w:p>
      <w:pPr>
        <w:spacing w:after="60"/>
        <w:ind w:left="720"/>
      </w:pPr>
      <w:r>
        <w:rPr>
          <w:rFonts w:ascii="Times New Roman" w:hAnsi="Times New Roman"/>
          <w:b w:val="0"/>
          <w:sz w:val="22"/>
        </w:rPr>
        <w:t xml:space="preserve">A.  </w:t>
      </w:r>
      <w:r>
        <w:rPr>
          <w:rFonts w:ascii="Times New Roman" w:hAnsi="Times New Roman"/>
          <w:b w:val="0"/>
          <w:sz w:val="22"/>
        </w:rPr>
        <w:t>Continuous from the rectum proximally</w:t>
      </w:r>
    </w:p>
    <w:p>
      <w:pPr>
        <w:spacing w:after="60"/>
        <w:ind w:left="720"/>
      </w:pPr>
      <w:r>
        <w:rPr>
          <w:rFonts w:ascii="Times New Roman" w:hAnsi="Times New Roman"/>
          <w:b w:val="0"/>
          <w:sz w:val="22"/>
        </w:rPr>
        <w:t xml:space="preserve">B.  </w:t>
      </w:r>
      <w:r>
        <w:rPr>
          <w:rFonts w:ascii="Times New Roman" w:hAnsi="Times New Roman"/>
          <w:b w:val="0"/>
          <w:sz w:val="22"/>
        </w:rPr>
        <w:t>With skip lesions throughout the GI tract</w:t>
      </w:r>
    </w:p>
    <w:p>
      <w:pPr>
        <w:spacing w:after="60"/>
        <w:ind w:left="720"/>
      </w:pPr>
      <w:r>
        <w:rPr>
          <w:rFonts w:ascii="Times New Roman" w:hAnsi="Times New Roman"/>
          <w:b w:val="0"/>
          <w:sz w:val="22"/>
        </w:rPr>
        <w:t xml:space="preserve">C.  </w:t>
      </w:r>
      <w:r>
        <w:rPr>
          <w:rFonts w:ascii="Times New Roman" w:hAnsi="Times New Roman"/>
          <w:b w:val="0"/>
          <w:sz w:val="22"/>
        </w:rPr>
        <w:t>Primarily in the terminal ileum</w:t>
      </w:r>
    </w:p>
    <w:p>
      <w:pPr>
        <w:spacing w:after="60"/>
        <w:ind w:left="720"/>
      </w:pPr>
      <w:r>
        <w:rPr>
          <w:rFonts w:ascii="Times New Roman" w:hAnsi="Times New Roman"/>
          <w:b w:val="0"/>
          <w:sz w:val="22"/>
        </w:rPr>
        <w:t xml:space="preserve">D.  </w:t>
      </w:r>
      <w:r>
        <w:rPr>
          <w:rFonts w:ascii="Times New Roman" w:hAnsi="Times New Roman"/>
          <w:b w:val="0"/>
          <w:sz w:val="22"/>
        </w:rPr>
        <w:t>Focal ulcers with normal intervening mucosa</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Inflammation is continuous from the rectum proximally, with sharp demarcation from uninvolved colon.</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647:  </w:t>
      </w:r>
      <w:r>
        <w:rPr>
          <w:rFonts w:ascii="Times New Roman" w:hAnsi="Times New Roman"/>
          <w:b/>
          <w:sz w:val="22"/>
        </w:rPr>
        <w:t>What is the primary mechanism causing bloody diarrhea in ulcerative colitis?</w:t>
      </w:r>
    </w:p>
    <w:p>
      <w:pPr>
        <w:spacing w:after="60"/>
        <w:ind w:left="720"/>
      </w:pPr>
      <w:r>
        <w:rPr>
          <w:rFonts w:ascii="Times New Roman" w:hAnsi="Times New Roman"/>
          <w:b w:val="0"/>
          <w:sz w:val="22"/>
        </w:rPr>
        <w:t xml:space="preserve">A.  </w:t>
      </w:r>
      <w:r>
        <w:rPr>
          <w:rFonts w:ascii="Times New Roman" w:hAnsi="Times New Roman"/>
          <w:b w:val="0"/>
          <w:sz w:val="22"/>
        </w:rPr>
        <w:t>Small bowel malabsorption leading to osmotic diarrhea</w:t>
      </w:r>
    </w:p>
    <w:p>
      <w:pPr>
        <w:spacing w:after="60"/>
        <w:ind w:left="720"/>
      </w:pPr>
      <w:r>
        <w:rPr>
          <w:rFonts w:ascii="Times New Roman" w:hAnsi="Times New Roman"/>
          <w:b w:val="0"/>
          <w:sz w:val="22"/>
        </w:rPr>
        <w:t xml:space="preserve">B.  </w:t>
      </w:r>
      <w:r>
        <w:rPr>
          <w:rFonts w:ascii="Times New Roman" w:hAnsi="Times New Roman"/>
          <w:b w:val="0"/>
          <w:sz w:val="22"/>
        </w:rPr>
        <w:t>Mucosal inflammation, ulceration, and increased vascular permeability</w:t>
      </w:r>
    </w:p>
    <w:p>
      <w:pPr>
        <w:spacing w:after="60"/>
        <w:ind w:left="720"/>
      </w:pPr>
      <w:r>
        <w:rPr>
          <w:rFonts w:ascii="Times New Roman" w:hAnsi="Times New Roman"/>
          <w:b w:val="0"/>
          <w:sz w:val="22"/>
        </w:rPr>
        <w:t xml:space="preserve">C.  </w:t>
      </w:r>
      <w:r>
        <w:rPr>
          <w:rFonts w:ascii="Times New Roman" w:hAnsi="Times New Roman"/>
          <w:b w:val="0"/>
          <w:sz w:val="22"/>
        </w:rPr>
        <w:t>Bacterial overgrowth producing toxins</w:t>
      </w:r>
    </w:p>
    <w:p>
      <w:pPr>
        <w:spacing w:after="60"/>
        <w:ind w:left="720"/>
      </w:pPr>
      <w:r>
        <w:rPr>
          <w:rFonts w:ascii="Times New Roman" w:hAnsi="Times New Roman"/>
          <w:b w:val="0"/>
          <w:sz w:val="22"/>
        </w:rPr>
        <w:t xml:space="preserve">D.  </w:t>
      </w:r>
      <w:r>
        <w:rPr>
          <w:rFonts w:ascii="Times New Roman" w:hAnsi="Times New Roman"/>
          <w:b w:val="0"/>
          <w:sz w:val="22"/>
        </w:rPr>
        <w:t>Bile acid malabsorption causing secretory diarrhea</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Bloody diarrhea in ulcerative colitis results from mucosal inflammation, ulceration, and increased vascular permeability, leading to bleeding and fluid secretion into the intestinal lumen.</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648:  </w:t>
      </w:r>
      <w:r>
        <w:rPr>
          <w:rFonts w:ascii="Times New Roman" w:hAnsi="Times New Roman"/>
          <w:b/>
          <w:sz w:val="22"/>
        </w:rPr>
        <w:t>Which of the following is an acute complication of Ulcerative Colitis?</w:t>
      </w:r>
    </w:p>
    <w:p>
      <w:pPr>
        <w:spacing w:after="60"/>
        <w:ind w:left="720"/>
      </w:pPr>
      <w:r>
        <w:rPr>
          <w:rFonts w:ascii="Times New Roman" w:hAnsi="Times New Roman"/>
          <w:b w:val="0"/>
          <w:sz w:val="22"/>
        </w:rPr>
        <w:t xml:space="preserve">A.  </w:t>
      </w:r>
      <w:r>
        <w:rPr>
          <w:rFonts w:ascii="Times New Roman" w:hAnsi="Times New Roman"/>
          <w:b w:val="0"/>
          <w:sz w:val="22"/>
        </w:rPr>
        <w:t>Colorectal cancer</w:t>
      </w:r>
    </w:p>
    <w:p>
      <w:pPr>
        <w:spacing w:after="60"/>
        <w:ind w:left="720"/>
      </w:pPr>
      <w:r>
        <w:rPr>
          <w:rFonts w:ascii="Times New Roman" w:hAnsi="Times New Roman"/>
          <w:b w:val="0"/>
          <w:sz w:val="22"/>
        </w:rPr>
        <w:t xml:space="preserve">B.  </w:t>
      </w:r>
      <w:r>
        <w:rPr>
          <w:rFonts w:ascii="Times New Roman" w:hAnsi="Times New Roman"/>
          <w:b w:val="0"/>
          <w:sz w:val="22"/>
        </w:rPr>
        <w:t>Toxic megacolon</w:t>
      </w:r>
    </w:p>
    <w:p>
      <w:pPr>
        <w:spacing w:after="60"/>
        <w:ind w:left="720"/>
      </w:pPr>
      <w:r>
        <w:rPr>
          <w:rFonts w:ascii="Times New Roman" w:hAnsi="Times New Roman"/>
          <w:b w:val="0"/>
          <w:sz w:val="22"/>
        </w:rPr>
        <w:t xml:space="preserve">C.  </w:t>
      </w:r>
      <w:r>
        <w:rPr>
          <w:rFonts w:ascii="Times New Roman" w:hAnsi="Times New Roman"/>
          <w:b w:val="0"/>
          <w:sz w:val="22"/>
        </w:rPr>
        <w:t>Osteopenia</w:t>
      </w:r>
    </w:p>
    <w:p>
      <w:pPr>
        <w:spacing w:after="60"/>
        <w:ind w:left="720"/>
      </w:pPr>
      <w:r>
        <w:rPr>
          <w:rFonts w:ascii="Times New Roman" w:hAnsi="Times New Roman"/>
          <w:b w:val="0"/>
          <w:sz w:val="22"/>
        </w:rPr>
        <w:t xml:space="preserve">D.  </w:t>
      </w:r>
      <w:r>
        <w:rPr>
          <w:rFonts w:ascii="Times New Roman" w:hAnsi="Times New Roman"/>
          <w:b w:val="0"/>
          <w:sz w:val="22"/>
        </w:rPr>
        <w:t>Growth failure</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Acute complications include toxic megacolon, severe hemorrhage, and perforation. Osteopenia and growth failure are chronic complications of UC. Colorectal cancer is a long-term risk.</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649:  </w:t>
      </w:r>
      <w:r>
        <w:rPr>
          <w:rFonts w:ascii="Times New Roman" w:hAnsi="Times New Roman"/>
          <w:b/>
          <w:sz w:val="22"/>
        </w:rPr>
        <w:t>How is Ulcerative Colitis definitively diagnosed?</w:t>
      </w:r>
    </w:p>
    <w:p>
      <w:pPr>
        <w:spacing w:after="60"/>
        <w:ind w:left="720"/>
      </w:pPr>
      <w:r>
        <w:rPr>
          <w:rFonts w:ascii="Times New Roman" w:hAnsi="Times New Roman"/>
          <w:b w:val="0"/>
          <w:sz w:val="22"/>
        </w:rPr>
        <w:t xml:space="preserve">A.  </w:t>
      </w:r>
      <w:r>
        <w:rPr>
          <w:rFonts w:ascii="Times New Roman" w:hAnsi="Times New Roman"/>
          <w:b w:val="0"/>
          <w:sz w:val="22"/>
        </w:rPr>
        <w:t>Blood tests for p-ANCA</w:t>
      </w:r>
    </w:p>
    <w:p>
      <w:pPr>
        <w:spacing w:after="60"/>
        <w:ind w:left="720"/>
      </w:pPr>
      <w:r>
        <w:rPr>
          <w:rFonts w:ascii="Times New Roman" w:hAnsi="Times New Roman"/>
          <w:b w:val="0"/>
          <w:sz w:val="22"/>
        </w:rPr>
        <w:t xml:space="preserve">B.  </w:t>
      </w:r>
      <w:r>
        <w:rPr>
          <w:rFonts w:ascii="Times New Roman" w:hAnsi="Times New Roman"/>
          <w:b w:val="0"/>
          <w:sz w:val="22"/>
        </w:rPr>
        <w:t>Colonoscopy with histopathological examination</w:t>
      </w:r>
    </w:p>
    <w:p>
      <w:pPr>
        <w:spacing w:after="60"/>
        <w:ind w:left="720"/>
      </w:pPr>
      <w:r>
        <w:rPr>
          <w:rFonts w:ascii="Times New Roman" w:hAnsi="Times New Roman"/>
          <w:b w:val="0"/>
          <w:sz w:val="22"/>
        </w:rPr>
        <w:t xml:space="preserve">C.  </w:t>
      </w:r>
      <w:r>
        <w:rPr>
          <w:rFonts w:ascii="Times New Roman" w:hAnsi="Times New Roman"/>
          <w:b w:val="0"/>
          <w:sz w:val="22"/>
        </w:rPr>
        <w:t>Abdominal ultrasound</w:t>
      </w:r>
    </w:p>
    <w:p>
      <w:pPr>
        <w:spacing w:after="60"/>
        <w:ind w:left="720"/>
      </w:pPr>
      <w:r>
        <w:rPr>
          <w:rFonts w:ascii="Times New Roman" w:hAnsi="Times New Roman"/>
          <w:b w:val="0"/>
          <w:sz w:val="22"/>
        </w:rPr>
        <w:t xml:space="preserve">D.  </w:t>
      </w:r>
      <w:r>
        <w:rPr>
          <w:rFonts w:ascii="Times New Roman" w:hAnsi="Times New Roman"/>
          <w:b w:val="0"/>
          <w:sz w:val="22"/>
        </w:rPr>
        <w:t>Stool culture</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Diagnosis is confirmed by colonoscopy with histopathological examination of biopsies from all colonic segments and the terminal ileum.</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650:  </w:t>
      </w:r>
      <w:r>
        <w:rPr>
          <w:rFonts w:ascii="Times New Roman" w:hAnsi="Times New Roman"/>
          <w:b/>
          <w:sz w:val="22"/>
        </w:rPr>
        <w:t>What is a key distinction between Ulcerative Colitis and Crohn's Disease?</w:t>
      </w:r>
    </w:p>
    <w:p>
      <w:pPr>
        <w:spacing w:after="60"/>
        <w:ind w:left="720"/>
      </w:pPr>
      <w:r>
        <w:rPr>
          <w:rFonts w:ascii="Times New Roman" w:hAnsi="Times New Roman"/>
          <w:b w:val="0"/>
          <w:sz w:val="22"/>
        </w:rPr>
        <w:t xml:space="preserve">A.  </w:t>
      </w:r>
      <w:r>
        <w:rPr>
          <w:rFonts w:ascii="Times New Roman" w:hAnsi="Times New Roman"/>
          <w:b w:val="0"/>
          <w:sz w:val="22"/>
        </w:rPr>
        <w:t>Presence of bloody diarrhea</w:t>
      </w:r>
    </w:p>
    <w:p>
      <w:pPr>
        <w:spacing w:after="60"/>
        <w:ind w:left="720"/>
      </w:pPr>
      <w:r>
        <w:rPr>
          <w:rFonts w:ascii="Times New Roman" w:hAnsi="Times New Roman"/>
          <w:b w:val="0"/>
          <w:sz w:val="22"/>
        </w:rPr>
        <w:t xml:space="preserve">B.  </w:t>
      </w:r>
      <w:r>
        <w:rPr>
          <w:rFonts w:ascii="Times New Roman" w:hAnsi="Times New Roman"/>
          <w:b w:val="0"/>
          <w:sz w:val="22"/>
        </w:rPr>
        <w:t>Continuous mucosal inflammation in UC</w:t>
      </w:r>
    </w:p>
    <w:p>
      <w:pPr>
        <w:spacing w:after="60"/>
        <w:ind w:left="720"/>
      </w:pPr>
      <w:r>
        <w:rPr>
          <w:rFonts w:ascii="Times New Roman" w:hAnsi="Times New Roman"/>
          <w:b w:val="0"/>
          <w:sz w:val="22"/>
        </w:rPr>
        <w:t xml:space="preserve">C.  </w:t>
      </w:r>
      <w:r>
        <w:rPr>
          <w:rFonts w:ascii="Times New Roman" w:hAnsi="Times New Roman"/>
          <w:b w:val="0"/>
          <w:sz w:val="22"/>
        </w:rPr>
        <w:t>Elevated fecal calprotectin</w:t>
      </w:r>
    </w:p>
    <w:p>
      <w:pPr>
        <w:spacing w:after="60"/>
        <w:ind w:left="720"/>
      </w:pPr>
      <w:r>
        <w:rPr>
          <w:rFonts w:ascii="Times New Roman" w:hAnsi="Times New Roman"/>
          <w:b w:val="0"/>
          <w:sz w:val="22"/>
        </w:rPr>
        <w:t xml:space="preserve">D.  </w:t>
      </w:r>
      <w:r>
        <w:rPr>
          <w:rFonts w:ascii="Times New Roman" w:hAnsi="Times New Roman"/>
          <w:b w:val="0"/>
          <w:sz w:val="22"/>
        </w:rPr>
        <w:t>Association with PSC</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Key distinction from Crohn's is continuous mucosal inflammation in UC versus transmural inflammation and skip lesions in Crohn's.</w:t>
      </w:r>
    </w:p>
    <w:p>
      <w:pPr>
        <w:spacing w:before="160" w:after="160"/>
      </w:pPr>
      <w:r>
        <w:rPr>
          <w:rFonts w:ascii="Times New Roman" w:hAnsi="Times New Roman"/>
          <w:color w:val="AAAAAA"/>
          <w:sz w:val="20"/>
        </w:rPr>
        <w:t>――――――――――――――――――――――――――――――――――――――――――――――――――――――――――――</w:t>
      </w:r>
    </w:p>
    <w:p>
      <w:r>
        <w:br w:type="page"/>
      </w:r>
    </w:p>
    <w:p>
      <w:pPr>
        <w:pStyle w:val="Heading1"/>
      </w:pPr>
      <w:r>
        <w:t>The Jaundiced Infant</w:t>
      </w:r>
    </w:p>
    <w:p>
      <w:pPr>
        <w:spacing w:before="240" w:after="120"/>
      </w:pPr>
      <w:r>
        <w:rPr>
          <w:rFonts w:ascii="Times New Roman" w:hAnsi="Times New Roman"/>
          <w:b/>
          <w:sz w:val="22"/>
        </w:rPr>
        <w:t xml:space="preserve">Q 651:  </w:t>
      </w:r>
      <w:r>
        <w:rPr>
          <w:rFonts w:ascii="Times New Roman" w:hAnsi="Times New Roman"/>
          <w:b/>
          <w:sz w:val="22"/>
        </w:rPr>
        <w:t>What is a potential consequence of severe untreated neonatal hyperbilirubinemia?</w:t>
      </w:r>
    </w:p>
    <w:p>
      <w:pPr>
        <w:spacing w:after="60"/>
        <w:ind w:left="720"/>
      </w:pPr>
      <w:r>
        <w:rPr>
          <w:rFonts w:ascii="Times New Roman" w:hAnsi="Times New Roman"/>
          <w:b w:val="0"/>
          <w:sz w:val="22"/>
        </w:rPr>
        <w:t xml:space="preserve">A.  </w:t>
      </w:r>
      <w:r>
        <w:rPr>
          <w:rFonts w:ascii="Times New Roman" w:hAnsi="Times New Roman"/>
          <w:b w:val="0"/>
          <w:sz w:val="22"/>
        </w:rPr>
        <w:t>Liver failure</w:t>
      </w:r>
    </w:p>
    <w:p>
      <w:pPr>
        <w:spacing w:after="60"/>
        <w:ind w:left="720"/>
      </w:pPr>
      <w:r>
        <w:rPr>
          <w:rFonts w:ascii="Times New Roman" w:hAnsi="Times New Roman"/>
          <w:b w:val="0"/>
          <w:sz w:val="22"/>
        </w:rPr>
        <w:t xml:space="preserve">B.  </w:t>
      </w:r>
      <w:r>
        <w:rPr>
          <w:rFonts w:ascii="Times New Roman" w:hAnsi="Times New Roman"/>
          <w:b w:val="0"/>
          <w:sz w:val="22"/>
        </w:rPr>
        <w:t>Acute bilirubin encephalopathy</w:t>
      </w:r>
    </w:p>
    <w:p>
      <w:pPr>
        <w:spacing w:after="60"/>
        <w:ind w:left="720"/>
      </w:pPr>
      <w:r>
        <w:rPr>
          <w:rFonts w:ascii="Times New Roman" w:hAnsi="Times New Roman"/>
          <w:b w:val="0"/>
          <w:sz w:val="22"/>
        </w:rPr>
        <w:t xml:space="preserve">C.  </w:t>
      </w:r>
      <w:r>
        <w:rPr>
          <w:rFonts w:ascii="Times New Roman" w:hAnsi="Times New Roman"/>
          <w:b w:val="0"/>
          <w:sz w:val="22"/>
        </w:rPr>
        <w:t>Diabetes</w:t>
      </w:r>
    </w:p>
    <w:p>
      <w:pPr>
        <w:spacing w:after="60"/>
        <w:ind w:left="720"/>
      </w:pPr>
      <w:r>
        <w:rPr>
          <w:rFonts w:ascii="Times New Roman" w:hAnsi="Times New Roman"/>
          <w:b w:val="0"/>
          <w:sz w:val="22"/>
        </w:rPr>
        <w:t xml:space="preserve">D.  </w:t>
      </w:r>
      <w:r>
        <w:rPr>
          <w:rFonts w:ascii="Times New Roman" w:hAnsi="Times New Roman"/>
          <w:b w:val="0"/>
          <w:sz w:val="22"/>
        </w:rPr>
        <w:t>Renal failure</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Severe hyperbilirubinemia can lead to acute bilirubin encephalopathy or kernicterus if untreated.</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652:  </w:t>
      </w:r>
      <w:r>
        <w:rPr>
          <w:rFonts w:ascii="Times New Roman" w:hAnsi="Times New Roman"/>
          <w:b/>
          <w:sz w:val="22"/>
        </w:rPr>
        <w:t>At what age does jaundice peak in term infants?</w:t>
      </w:r>
    </w:p>
    <w:p>
      <w:pPr>
        <w:spacing w:after="60"/>
        <w:ind w:left="720"/>
      </w:pPr>
      <w:r>
        <w:rPr>
          <w:rFonts w:ascii="Times New Roman" w:hAnsi="Times New Roman"/>
          <w:b w:val="0"/>
          <w:sz w:val="22"/>
        </w:rPr>
        <w:t xml:space="preserve">A.  </w:t>
      </w:r>
      <w:r>
        <w:rPr>
          <w:rFonts w:ascii="Times New Roman" w:hAnsi="Times New Roman"/>
          <w:b w:val="0"/>
          <w:sz w:val="22"/>
        </w:rPr>
        <w:t>1-2 days</w:t>
      </w:r>
    </w:p>
    <w:p>
      <w:pPr>
        <w:spacing w:after="60"/>
        <w:ind w:left="720"/>
      </w:pPr>
      <w:r>
        <w:rPr>
          <w:rFonts w:ascii="Times New Roman" w:hAnsi="Times New Roman"/>
          <w:b w:val="0"/>
          <w:sz w:val="22"/>
        </w:rPr>
        <w:t xml:space="preserve">B.  </w:t>
      </w:r>
      <w:r>
        <w:rPr>
          <w:rFonts w:ascii="Times New Roman" w:hAnsi="Times New Roman"/>
          <w:b w:val="0"/>
          <w:sz w:val="22"/>
        </w:rPr>
        <w:t>3-5 days</w:t>
      </w:r>
    </w:p>
    <w:p>
      <w:pPr>
        <w:spacing w:after="60"/>
        <w:ind w:left="720"/>
      </w:pPr>
      <w:r>
        <w:rPr>
          <w:rFonts w:ascii="Times New Roman" w:hAnsi="Times New Roman"/>
          <w:b w:val="0"/>
          <w:sz w:val="22"/>
        </w:rPr>
        <w:t xml:space="preserve">C.  </w:t>
      </w:r>
      <w:r>
        <w:rPr>
          <w:rFonts w:ascii="Times New Roman" w:hAnsi="Times New Roman"/>
          <w:b w:val="0"/>
          <w:sz w:val="22"/>
        </w:rPr>
        <w:t>7-10 days</w:t>
      </w:r>
    </w:p>
    <w:p>
      <w:pPr>
        <w:spacing w:after="60"/>
        <w:ind w:left="720"/>
      </w:pPr>
      <w:r>
        <w:rPr>
          <w:rFonts w:ascii="Times New Roman" w:hAnsi="Times New Roman"/>
          <w:b w:val="0"/>
          <w:sz w:val="22"/>
        </w:rPr>
        <w:t xml:space="preserve">D.  </w:t>
      </w:r>
      <w:r>
        <w:rPr>
          <w:rFonts w:ascii="Times New Roman" w:hAnsi="Times New Roman"/>
          <w:b w:val="0"/>
          <w:sz w:val="22"/>
        </w:rPr>
        <w:t>After 2 weeks</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Peak incidence of jaundice is at 3–5 days of life in term infants.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653:  </w:t>
      </w:r>
      <w:r>
        <w:rPr>
          <w:rFonts w:ascii="Times New Roman" w:hAnsi="Times New Roman"/>
          <w:b/>
          <w:sz w:val="22"/>
        </w:rPr>
        <w:t>What is the inheritance pattern of G6PD deficiency?</w:t>
      </w:r>
    </w:p>
    <w:p>
      <w:pPr>
        <w:spacing w:after="60"/>
        <w:ind w:left="720"/>
      </w:pPr>
      <w:r>
        <w:rPr>
          <w:rFonts w:ascii="Times New Roman" w:hAnsi="Times New Roman"/>
          <w:b w:val="0"/>
          <w:sz w:val="22"/>
        </w:rPr>
        <w:t xml:space="preserve">A.  </w:t>
      </w:r>
      <w:r>
        <w:rPr>
          <w:rFonts w:ascii="Times New Roman" w:hAnsi="Times New Roman"/>
          <w:b w:val="0"/>
          <w:sz w:val="22"/>
        </w:rPr>
        <w:t>Autosomal dominant</w:t>
      </w:r>
    </w:p>
    <w:p>
      <w:pPr>
        <w:spacing w:after="60"/>
        <w:ind w:left="720"/>
      </w:pPr>
      <w:r>
        <w:rPr>
          <w:rFonts w:ascii="Times New Roman" w:hAnsi="Times New Roman"/>
          <w:b w:val="0"/>
          <w:sz w:val="22"/>
        </w:rPr>
        <w:t xml:space="preserve">B.  </w:t>
      </w:r>
      <w:r>
        <w:rPr>
          <w:rFonts w:ascii="Times New Roman" w:hAnsi="Times New Roman"/>
          <w:b w:val="0"/>
          <w:sz w:val="22"/>
        </w:rPr>
        <w:t>Autosomal recessive</w:t>
      </w:r>
    </w:p>
    <w:p>
      <w:pPr>
        <w:spacing w:after="60"/>
        <w:ind w:left="720"/>
      </w:pPr>
      <w:r>
        <w:rPr>
          <w:rFonts w:ascii="Times New Roman" w:hAnsi="Times New Roman"/>
          <w:b w:val="0"/>
          <w:sz w:val="22"/>
        </w:rPr>
        <w:t xml:space="preserve">C.  </w:t>
      </w:r>
      <w:r>
        <w:rPr>
          <w:rFonts w:ascii="Times New Roman" w:hAnsi="Times New Roman"/>
          <w:b w:val="0"/>
          <w:sz w:val="22"/>
        </w:rPr>
        <w:t>X-linked recessive</w:t>
      </w:r>
    </w:p>
    <w:p>
      <w:pPr>
        <w:spacing w:after="60"/>
        <w:ind w:left="720"/>
      </w:pPr>
      <w:r>
        <w:rPr>
          <w:rFonts w:ascii="Times New Roman" w:hAnsi="Times New Roman"/>
          <w:b w:val="0"/>
          <w:sz w:val="22"/>
        </w:rPr>
        <w:t xml:space="preserve">D.  </w:t>
      </w:r>
      <w:r>
        <w:rPr>
          <w:rFonts w:ascii="Times New Roman" w:hAnsi="Times New Roman"/>
          <w:b w:val="0"/>
          <w:sz w:val="22"/>
        </w:rPr>
        <w:t>Mitochondrial</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G6PD deficiency has an X-linked recessive inheritance pattern.</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654:  </w:t>
      </w:r>
      <w:r>
        <w:rPr>
          <w:rFonts w:ascii="Times New Roman" w:hAnsi="Times New Roman"/>
          <w:b/>
          <w:sz w:val="22"/>
        </w:rPr>
        <w:t>Why is unconjugated bilirubin neurotoxic?</w:t>
      </w:r>
    </w:p>
    <w:p>
      <w:pPr>
        <w:spacing w:after="60"/>
        <w:ind w:left="720"/>
      </w:pPr>
      <w:r>
        <w:rPr>
          <w:rFonts w:ascii="Times New Roman" w:hAnsi="Times New Roman"/>
          <w:b w:val="0"/>
          <w:sz w:val="22"/>
        </w:rPr>
        <w:t xml:space="preserve">A.  </w:t>
      </w:r>
      <w:r>
        <w:rPr>
          <w:rFonts w:ascii="Times New Roman" w:hAnsi="Times New Roman"/>
          <w:b w:val="0"/>
          <w:sz w:val="22"/>
        </w:rPr>
        <w:t>It is water-soluble</w:t>
      </w:r>
    </w:p>
    <w:p>
      <w:pPr>
        <w:spacing w:after="60"/>
        <w:ind w:left="720"/>
      </w:pPr>
      <w:r>
        <w:rPr>
          <w:rFonts w:ascii="Times New Roman" w:hAnsi="Times New Roman"/>
          <w:b w:val="0"/>
          <w:sz w:val="22"/>
        </w:rPr>
        <w:t xml:space="preserve">B.  </w:t>
      </w:r>
      <w:r>
        <w:rPr>
          <w:rFonts w:ascii="Times New Roman" w:hAnsi="Times New Roman"/>
          <w:b w:val="0"/>
          <w:sz w:val="22"/>
        </w:rPr>
        <w:t>It can cross the blood-brain barrier</w:t>
      </w:r>
    </w:p>
    <w:p>
      <w:pPr>
        <w:spacing w:after="60"/>
        <w:ind w:left="720"/>
      </w:pPr>
      <w:r>
        <w:rPr>
          <w:rFonts w:ascii="Times New Roman" w:hAnsi="Times New Roman"/>
          <w:b w:val="0"/>
          <w:sz w:val="22"/>
        </w:rPr>
        <w:t xml:space="preserve">C.  </w:t>
      </w:r>
      <w:r>
        <w:rPr>
          <w:rFonts w:ascii="Times New Roman" w:hAnsi="Times New Roman"/>
          <w:b w:val="0"/>
          <w:sz w:val="22"/>
        </w:rPr>
        <w:t>It causes direct liver damage</w:t>
      </w:r>
    </w:p>
    <w:p>
      <w:pPr>
        <w:spacing w:after="60"/>
        <w:ind w:left="720"/>
      </w:pPr>
      <w:r>
        <w:rPr>
          <w:rFonts w:ascii="Times New Roman" w:hAnsi="Times New Roman"/>
          <w:b w:val="0"/>
          <w:sz w:val="22"/>
        </w:rPr>
        <w:t xml:space="preserve">D.  </w:t>
      </w:r>
      <w:r>
        <w:rPr>
          <w:rFonts w:ascii="Times New Roman" w:hAnsi="Times New Roman"/>
          <w:b w:val="0"/>
          <w:sz w:val="22"/>
        </w:rPr>
        <w:t>It inhibits albumin production</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Unconjugated bilirubin is lipid-soluble and can cross the blood-brain barrier, causing neurotoxicity and potential kernicterus.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655:  </w:t>
      </w:r>
      <w:r>
        <w:rPr>
          <w:rFonts w:ascii="Times New Roman" w:hAnsi="Times New Roman"/>
          <w:b/>
          <w:sz w:val="22"/>
        </w:rPr>
        <w:t>What sign might indicate acute bilirubin encephalopathy?</w:t>
      </w:r>
    </w:p>
    <w:p>
      <w:pPr>
        <w:spacing w:after="60"/>
        <w:ind w:left="720"/>
      </w:pPr>
      <w:r>
        <w:rPr>
          <w:rFonts w:ascii="Times New Roman" w:hAnsi="Times New Roman"/>
          <w:b w:val="0"/>
          <w:sz w:val="22"/>
        </w:rPr>
        <w:t xml:space="preserve">A.  </w:t>
      </w:r>
      <w:r>
        <w:rPr>
          <w:rFonts w:ascii="Times New Roman" w:hAnsi="Times New Roman"/>
          <w:b w:val="0"/>
          <w:sz w:val="22"/>
        </w:rPr>
        <w:t>Scleral yellowing</w:t>
      </w:r>
    </w:p>
    <w:p>
      <w:pPr>
        <w:spacing w:after="60"/>
        <w:ind w:left="720"/>
      </w:pPr>
      <w:r>
        <w:rPr>
          <w:rFonts w:ascii="Times New Roman" w:hAnsi="Times New Roman"/>
          <w:b w:val="0"/>
          <w:sz w:val="22"/>
        </w:rPr>
        <w:t xml:space="preserve">B.  </w:t>
      </w:r>
      <w:r>
        <w:rPr>
          <w:rFonts w:ascii="Times New Roman" w:hAnsi="Times New Roman"/>
          <w:b w:val="0"/>
          <w:sz w:val="22"/>
        </w:rPr>
        <w:t>Opisthotonos</w:t>
      </w:r>
    </w:p>
    <w:p>
      <w:pPr>
        <w:spacing w:after="60"/>
        <w:ind w:left="720"/>
      </w:pPr>
      <w:r>
        <w:rPr>
          <w:rFonts w:ascii="Times New Roman" w:hAnsi="Times New Roman"/>
          <w:b w:val="0"/>
          <w:sz w:val="22"/>
        </w:rPr>
        <w:t xml:space="preserve">C.  </w:t>
      </w:r>
      <w:r>
        <w:rPr>
          <w:rFonts w:ascii="Times New Roman" w:hAnsi="Times New Roman"/>
          <w:b w:val="0"/>
          <w:sz w:val="22"/>
        </w:rPr>
        <w:t>Hepatomegaly</w:t>
      </w:r>
    </w:p>
    <w:p>
      <w:pPr>
        <w:spacing w:after="60"/>
        <w:ind w:left="720"/>
      </w:pPr>
      <w:r>
        <w:rPr>
          <w:rFonts w:ascii="Times New Roman" w:hAnsi="Times New Roman"/>
          <w:b w:val="0"/>
          <w:sz w:val="22"/>
        </w:rPr>
        <w:t xml:space="preserve">D.  </w:t>
      </w:r>
      <w:r>
        <w:rPr>
          <w:rFonts w:ascii="Times New Roman" w:hAnsi="Times New Roman"/>
          <w:b w:val="0"/>
          <w:sz w:val="22"/>
        </w:rPr>
        <w:t>Rash</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In severe cases, signs like opisthotonos and seizures indicate acute bilirubin encephalopathy.</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656:  </w:t>
      </w:r>
      <w:r>
        <w:rPr>
          <w:rFonts w:ascii="Times New Roman" w:hAnsi="Times New Roman"/>
          <w:b/>
          <w:sz w:val="22"/>
        </w:rPr>
        <w:t>Biliary atresia is associated with which syndrome in 10-15% of cases?</w:t>
      </w:r>
    </w:p>
    <w:p>
      <w:pPr>
        <w:spacing w:after="60"/>
        <w:ind w:left="720"/>
      </w:pPr>
      <w:r>
        <w:rPr>
          <w:rFonts w:ascii="Times New Roman" w:hAnsi="Times New Roman"/>
          <w:b w:val="0"/>
          <w:sz w:val="22"/>
        </w:rPr>
        <w:t xml:space="preserve">A.  </w:t>
      </w:r>
      <w:r>
        <w:rPr>
          <w:rFonts w:ascii="Times New Roman" w:hAnsi="Times New Roman"/>
          <w:b w:val="0"/>
          <w:sz w:val="22"/>
        </w:rPr>
        <w:t>Down syndrome</w:t>
      </w:r>
    </w:p>
    <w:p>
      <w:pPr>
        <w:spacing w:after="60"/>
        <w:ind w:left="720"/>
      </w:pPr>
      <w:r>
        <w:rPr>
          <w:rFonts w:ascii="Times New Roman" w:hAnsi="Times New Roman"/>
          <w:b w:val="0"/>
          <w:sz w:val="22"/>
        </w:rPr>
        <w:t xml:space="preserve">B.  </w:t>
      </w:r>
      <w:r>
        <w:rPr>
          <w:rFonts w:ascii="Times New Roman" w:hAnsi="Times New Roman"/>
          <w:b w:val="0"/>
          <w:sz w:val="22"/>
        </w:rPr>
        <w:t>Polysplenia syndrome</w:t>
      </w:r>
    </w:p>
    <w:p>
      <w:pPr>
        <w:spacing w:after="60"/>
        <w:ind w:left="720"/>
      </w:pPr>
      <w:r>
        <w:rPr>
          <w:rFonts w:ascii="Times New Roman" w:hAnsi="Times New Roman"/>
          <w:b w:val="0"/>
          <w:sz w:val="22"/>
        </w:rPr>
        <w:t xml:space="preserve">C.  </w:t>
      </w:r>
      <w:r>
        <w:rPr>
          <w:rFonts w:ascii="Times New Roman" w:hAnsi="Times New Roman"/>
          <w:b w:val="0"/>
          <w:sz w:val="22"/>
        </w:rPr>
        <w:t>Turner syndrome</w:t>
      </w:r>
    </w:p>
    <w:p>
      <w:pPr>
        <w:spacing w:after="60"/>
        <w:ind w:left="720"/>
      </w:pPr>
      <w:r>
        <w:rPr>
          <w:rFonts w:ascii="Times New Roman" w:hAnsi="Times New Roman"/>
          <w:b w:val="0"/>
          <w:sz w:val="22"/>
        </w:rPr>
        <w:t xml:space="preserve">D.  </w:t>
      </w:r>
      <w:r>
        <w:rPr>
          <w:rFonts w:ascii="Times New Roman" w:hAnsi="Times New Roman"/>
          <w:b w:val="0"/>
          <w:sz w:val="22"/>
        </w:rPr>
        <w:t>Marfan syndrome</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Biliary atresia is associated with polysplenia syndrome in 10–15% of cases.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657:  </w:t>
      </w:r>
      <w:r>
        <w:rPr>
          <w:rFonts w:ascii="Times New Roman" w:hAnsi="Times New Roman"/>
          <w:b/>
          <w:sz w:val="22"/>
        </w:rPr>
        <w:t>Which imaging finding may suggest biliary atresia?</w:t>
      </w:r>
    </w:p>
    <w:p>
      <w:pPr>
        <w:spacing w:after="60"/>
        <w:ind w:left="720"/>
      </w:pPr>
      <w:r>
        <w:rPr>
          <w:rFonts w:ascii="Times New Roman" w:hAnsi="Times New Roman"/>
          <w:b w:val="0"/>
          <w:sz w:val="22"/>
        </w:rPr>
        <w:t xml:space="preserve">A.  </w:t>
      </w:r>
      <w:r>
        <w:rPr>
          <w:rFonts w:ascii="Times New Roman" w:hAnsi="Times New Roman"/>
          <w:b w:val="0"/>
          <w:sz w:val="22"/>
        </w:rPr>
        <w:t>Triangular cord sign</w:t>
      </w:r>
    </w:p>
    <w:p>
      <w:pPr>
        <w:spacing w:after="60"/>
        <w:ind w:left="720"/>
      </w:pPr>
      <w:r>
        <w:rPr>
          <w:rFonts w:ascii="Times New Roman" w:hAnsi="Times New Roman"/>
          <w:b w:val="0"/>
          <w:sz w:val="22"/>
        </w:rPr>
        <w:t xml:space="preserve">B.  </w:t>
      </w:r>
      <w:r>
        <w:rPr>
          <w:rFonts w:ascii="Times New Roman" w:hAnsi="Times New Roman"/>
          <w:b w:val="0"/>
          <w:sz w:val="22"/>
        </w:rPr>
        <w:t>Bull's eye sign</w:t>
      </w:r>
    </w:p>
    <w:p>
      <w:pPr>
        <w:spacing w:after="60"/>
        <w:ind w:left="720"/>
      </w:pPr>
      <w:r>
        <w:rPr>
          <w:rFonts w:ascii="Times New Roman" w:hAnsi="Times New Roman"/>
          <w:b w:val="0"/>
          <w:sz w:val="22"/>
        </w:rPr>
        <w:t xml:space="preserve">C.  </w:t>
      </w:r>
      <w:r>
        <w:rPr>
          <w:rFonts w:ascii="Times New Roman" w:hAnsi="Times New Roman"/>
          <w:b w:val="0"/>
          <w:sz w:val="22"/>
        </w:rPr>
        <w:t>Target sign</w:t>
      </w:r>
    </w:p>
    <w:p>
      <w:pPr>
        <w:spacing w:after="60"/>
        <w:ind w:left="720"/>
      </w:pPr>
      <w:r>
        <w:rPr>
          <w:rFonts w:ascii="Times New Roman" w:hAnsi="Times New Roman"/>
          <w:b w:val="0"/>
          <w:sz w:val="22"/>
        </w:rPr>
        <w:t xml:space="preserve">D.  </w:t>
      </w:r>
      <w:r>
        <w:rPr>
          <w:rFonts w:ascii="Times New Roman" w:hAnsi="Times New Roman"/>
          <w:b w:val="0"/>
          <w:sz w:val="22"/>
        </w:rPr>
        <w:t>Halo sign</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Abdominal ultrasound may show 'triangular cord sign' in biliary atresia.</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658:  </w:t>
      </w:r>
      <w:r>
        <w:rPr>
          <w:rFonts w:ascii="Times New Roman" w:hAnsi="Times New Roman"/>
          <w:b/>
          <w:sz w:val="22"/>
        </w:rPr>
        <w:t>What is the first-line treatment for reducing bilirubin levels?</w:t>
      </w:r>
    </w:p>
    <w:p>
      <w:pPr>
        <w:spacing w:after="60"/>
        <w:ind w:left="720"/>
      </w:pPr>
      <w:r>
        <w:rPr>
          <w:rFonts w:ascii="Times New Roman" w:hAnsi="Times New Roman"/>
          <w:b w:val="0"/>
          <w:sz w:val="22"/>
        </w:rPr>
        <w:t xml:space="preserve">A.  </w:t>
      </w:r>
      <w:r>
        <w:rPr>
          <w:rFonts w:ascii="Times New Roman" w:hAnsi="Times New Roman"/>
          <w:b w:val="0"/>
          <w:sz w:val="22"/>
        </w:rPr>
        <w:t>Exchange transfusion</w:t>
      </w:r>
    </w:p>
    <w:p>
      <w:pPr>
        <w:spacing w:after="60"/>
        <w:ind w:left="720"/>
      </w:pPr>
      <w:r>
        <w:rPr>
          <w:rFonts w:ascii="Times New Roman" w:hAnsi="Times New Roman"/>
          <w:b w:val="0"/>
          <w:sz w:val="22"/>
        </w:rPr>
        <w:t xml:space="preserve">B.  </w:t>
      </w:r>
      <w:r>
        <w:rPr>
          <w:rFonts w:ascii="Times New Roman" w:hAnsi="Times New Roman"/>
          <w:b w:val="0"/>
          <w:sz w:val="22"/>
        </w:rPr>
        <w:t>Phototherapy</w:t>
      </w:r>
    </w:p>
    <w:p>
      <w:pPr>
        <w:spacing w:after="60"/>
        <w:ind w:left="720"/>
      </w:pPr>
      <w:r>
        <w:rPr>
          <w:rFonts w:ascii="Times New Roman" w:hAnsi="Times New Roman"/>
          <w:b w:val="0"/>
          <w:sz w:val="22"/>
        </w:rPr>
        <w:t xml:space="preserve">C.  </w:t>
      </w:r>
      <w:r>
        <w:rPr>
          <w:rFonts w:ascii="Times New Roman" w:hAnsi="Times New Roman"/>
          <w:b w:val="0"/>
          <w:sz w:val="22"/>
        </w:rPr>
        <w:t>IVIG</w:t>
      </w:r>
    </w:p>
    <w:p>
      <w:pPr>
        <w:spacing w:after="60"/>
        <w:ind w:left="720"/>
      </w:pPr>
      <w:r>
        <w:rPr>
          <w:rFonts w:ascii="Times New Roman" w:hAnsi="Times New Roman"/>
          <w:b w:val="0"/>
          <w:sz w:val="22"/>
        </w:rPr>
        <w:t xml:space="preserve">D.  </w:t>
      </w:r>
      <w:r>
        <w:rPr>
          <w:rFonts w:ascii="Times New Roman" w:hAnsi="Times New Roman"/>
          <w:b w:val="0"/>
          <w:sz w:val="22"/>
        </w:rPr>
        <w:t>Surgery</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Phototherapy is the first-line treatment with efficacy &gt;90% in reducing TSB within 24–48 hours. However the responses vary based on clinical factors.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659:  </w:t>
      </w:r>
      <w:r>
        <w:rPr>
          <w:rFonts w:ascii="Times New Roman" w:hAnsi="Times New Roman"/>
          <w:b/>
          <w:sz w:val="22"/>
        </w:rPr>
        <w:t>What is the success rate of Kasai portoenterostomy for achieving bile drainage if performed before 60 days?</w:t>
      </w:r>
    </w:p>
    <w:p>
      <w:pPr>
        <w:spacing w:after="60"/>
        <w:ind w:left="720"/>
      </w:pPr>
      <w:r>
        <w:rPr>
          <w:rFonts w:ascii="Times New Roman" w:hAnsi="Times New Roman"/>
          <w:b w:val="0"/>
          <w:sz w:val="22"/>
        </w:rPr>
        <w:t xml:space="preserve">A.  </w:t>
      </w:r>
      <w:r>
        <w:rPr>
          <w:rFonts w:ascii="Times New Roman" w:hAnsi="Times New Roman"/>
          <w:b w:val="0"/>
          <w:sz w:val="22"/>
        </w:rPr>
        <w:t>20-30%</w:t>
      </w:r>
    </w:p>
    <w:p>
      <w:pPr>
        <w:spacing w:after="60"/>
        <w:ind w:left="720"/>
      </w:pPr>
      <w:r>
        <w:rPr>
          <w:rFonts w:ascii="Times New Roman" w:hAnsi="Times New Roman"/>
          <w:b w:val="0"/>
          <w:sz w:val="22"/>
        </w:rPr>
        <w:t xml:space="preserve">B.  </w:t>
      </w:r>
      <w:r>
        <w:rPr>
          <w:rFonts w:ascii="Times New Roman" w:hAnsi="Times New Roman"/>
          <w:b w:val="0"/>
          <w:sz w:val="22"/>
        </w:rPr>
        <w:t>50-60%</w:t>
      </w:r>
    </w:p>
    <w:p>
      <w:pPr>
        <w:spacing w:after="60"/>
        <w:ind w:left="720"/>
      </w:pPr>
      <w:r>
        <w:rPr>
          <w:rFonts w:ascii="Times New Roman" w:hAnsi="Times New Roman"/>
          <w:b w:val="0"/>
          <w:sz w:val="22"/>
        </w:rPr>
        <w:t xml:space="preserve">C.  </w:t>
      </w:r>
      <w:r>
        <w:rPr>
          <w:rFonts w:ascii="Times New Roman" w:hAnsi="Times New Roman"/>
          <w:b w:val="0"/>
          <w:sz w:val="22"/>
        </w:rPr>
        <w:t>70-80%</w:t>
      </w:r>
    </w:p>
    <w:p>
      <w:pPr>
        <w:spacing w:after="60"/>
        <w:ind w:left="720"/>
      </w:pPr>
      <w:r>
        <w:rPr>
          <w:rFonts w:ascii="Times New Roman" w:hAnsi="Times New Roman"/>
          <w:b w:val="0"/>
          <w:sz w:val="22"/>
        </w:rPr>
        <w:t xml:space="preserve">D.  </w:t>
      </w:r>
      <w:r>
        <w:rPr>
          <w:rFonts w:ascii="Times New Roman" w:hAnsi="Times New Roman"/>
          <w:b w:val="0"/>
          <w:sz w:val="22"/>
        </w:rPr>
        <w:t>90-100%</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The success rate is 50–60% for achieving bile drainage if performed before 60 days of age.</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660:  </w:t>
      </w:r>
      <w:r>
        <w:rPr>
          <w:rFonts w:ascii="Times New Roman" w:hAnsi="Times New Roman"/>
          <w:b/>
          <w:sz w:val="22"/>
        </w:rPr>
        <w:t>What is the follow-up protocol for biliary atresia?</w:t>
      </w:r>
    </w:p>
    <w:p>
      <w:pPr>
        <w:spacing w:after="60"/>
        <w:ind w:left="720"/>
      </w:pPr>
      <w:r>
        <w:rPr>
          <w:rFonts w:ascii="Times New Roman" w:hAnsi="Times New Roman"/>
          <w:b w:val="0"/>
          <w:sz w:val="22"/>
        </w:rPr>
        <w:t xml:space="preserve">A.  </w:t>
      </w:r>
      <w:r>
        <w:rPr>
          <w:rFonts w:ascii="Times New Roman" w:hAnsi="Times New Roman"/>
          <w:b w:val="0"/>
          <w:sz w:val="22"/>
        </w:rPr>
        <w:t>No follow-up needed</w:t>
      </w:r>
    </w:p>
    <w:p>
      <w:pPr>
        <w:spacing w:after="60"/>
        <w:ind w:left="720"/>
      </w:pPr>
      <w:r>
        <w:rPr>
          <w:rFonts w:ascii="Times New Roman" w:hAnsi="Times New Roman"/>
          <w:b w:val="0"/>
          <w:sz w:val="22"/>
        </w:rPr>
        <w:t xml:space="preserve">B.  </w:t>
      </w:r>
      <w:r>
        <w:rPr>
          <w:rFonts w:ascii="Times New Roman" w:hAnsi="Times New Roman"/>
          <w:b w:val="0"/>
          <w:sz w:val="22"/>
        </w:rPr>
        <w:t>Lifelong follow-up</w:t>
      </w:r>
    </w:p>
    <w:p>
      <w:pPr>
        <w:spacing w:after="60"/>
        <w:ind w:left="720"/>
      </w:pPr>
      <w:r>
        <w:rPr>
          <w:rFonts w:ascii="Times New Roman" w:hAnsi="Times New Roman"/>
          <w:b w:val="0"/>
          <w:sz w:val="22"/>
        </w:rPr>
        <w:t xml:space="preserve">C.  </w:t>
      </w:r>
      <w:r>
        <w:rPr>
          <w:rFonts w:ascii="Times New Roman" w:hAnsi="Times New Roman"/>
          <w:b w:val="0"/>
          <w:sz w:val="22"/>
        </w:rPr>
        <w:t>Only for 1 month</w:t>
      </w:r>
    </w:p>
    <w:p>
      <w:pPr>
        <w:spacing w:after="60"/>
        <w:ind w:left="720"/>
      </w:pPr>
      <w:r>
        <w:rPr>
          <w:rFonts w:ascii="Times New Roman" w:hAnsi="Times New Roman"/>
          <w:b w:val="0"/>
          <w:sz w:val="22"/>
        </w:rPr>
        <w:t xml:space="preserve">D.  </w:t>
      </w:r>
      <w:r>
        <w:rPr>
          <w:rFonts w:ascii="Times New Roman" w:hAnsi="Times New Roman"/>
          <w:b w:val="0"/>
          <w:sz w:val="22"/>
        </w:rPr>
        <w:t>Only if symptoms occur</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For biliary atresia, lifelong follow-up is required for liver function, growth, and potential liver transplantation.</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661:  </w:t>
      </w:r>
      <w:r>
        <w:rPr>
          <w:rFonts w:ascii="Times New Roman" w:hAnsi="Times New Roman"/>
          <w:b/>
          <w:sz w:val="22"/>
        </w:rPr>
        <w:t>What is a common complication of phototherapy?</w:t>
      </w:r>
    </w:p>
    <w:p>
      <w:pPr>
        <w:spacing w:after="60"/>
        <w:ind w:left="720"/>
      </w:pPr>
      <w:r>
        <w:rPr>
          <w:rFonts w:ascii="Times New Roman" w:hAnsi="Times New Roman"/>
          <w:b w:val="0"/>
          <w:sz w:val="22"/>
        </w:rPr>
        <w:t xml:space="preserve">A.  </w:t>
      </w:r>
      <w:r>
        <w:rPr>
          <w:rFonts w:ascii="Times New Roman" w:hAnsi="Times New Roman"/>
          <w:b w:val="0"/>
          <w:sz w:val="22"/>
        </w:rPr>
        <w:t>Cholangitis</w:t>
      </w:r>
    </w:p>
    <w:p>
      <w:pPr>
        <w:spacing w:after="60"/>
        <w:ind w:left="720"/>
      </w:pPr>
      <w:r>
        <w:rPr>
          <w:rFonts w:ascii="Times New Roman" w:hAnsi="Times New Roman"/>
          <w:b w:val="0"/>
          <w:sz w:val="22"/>
        </w:rPr>
        <w:t xml:space="preserve">B.  </w:t>
      </w:r>
      <w:r>
        <w:rPr>
          <w:rFonts w:ascii="Times New Roman" w:hAnsi="Times New Roman"/>
          <w:b w:val="0"/>
          <w:sz w:val="22"/>
        </w:rPr>
        <w:t>Dehydration</w:t>
      </w:r>
    </w:p>
    <w:p>
      <w:pPr>
        <w:spacing w:after="60"/>
        <w:ind w:left="720"/>
      </w:pPr>
      <w:r>
        <w:rPr>
          <w:rFonts w:ascii="Times New Roman" w:hAnsi="Times New Roman"/>
          <w:b w:val="0"/>
          <w:sz w:val="22"/>
        </w:rPr>
        <w:t xml:space="preserve">C.  </w:t>
      </w:r>
      <w:r>
        <w:rPr>
          <w:rFonts w:ascii="Times New Roman" w:hAnsi="Times New Roman"/>
          <w:b w:val="0"/>
          <w:sz w:val="22"/>
        </w:rPr>
        <w:t>Thrombocytopenia</w:t>
      </w:r>
    </w:p>
    <w:p>
      <w:pPr>
        <w:spacing w:after="60"/>
        <w:ind w:left="720"/>
      </w:pPr>
      <w:r>
        <w:rPr>
          <w:rFonts w:ascii="Times New Roman" w:hAnsi="Times New Roman"/>
          <w:b w:val="0"/>
          <w:sz w:val="22"/>
        </w:rPr>
        <w:t xml:space="preserve">D.  </w:t>
      </w:r>
      <w:r>
        <w:rPr>
          <w:rFonts w:ascii="Times New Roman" w:hAnsi="Times New Roman"/>
          <w:b w:val="0"/>
          <w:sz w:val="22"/>
        </w:rPr>
        <w:t>Infection</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Phototherapy complications include dehydration and bronze baby syndrome.</w:t>
      </w:r>
    </w:p>
    <w:p>
      <w:pPr>
        <w:spacing w:before="160" w:after="160"/>
      </w:pPr>
      <w:r>
        <w:rPr>
          <w:rFonts w:ascii="Times New Roman" w:hAnsi="Times New Roman"/>
          <w:color w:val="AAAAAA"/>
          <w:sz w:val="20"/>
        </w:rPr>
        <w:t>――――――――――――――――――――――――――――――――――――――――――――――――――――――――――――</w:t>
      </w:r>
    </w:p>
    <w:p>
      <w:r>
        <w:br w:type="page"/>
      </w:r>
    </w:p>
    <w:p>
      <w:pPr>
        <w:pStyle w:val="Heading1"/>
      </w:pPr>
      <w:r>
        <w:t>Gallbladder Disease And Hepatic Infections</w:t>
      </w:r>
    </w:p>
    <w:p>
      <w:pPr>
        <w:spacing w:before="240" w:after="120"/>
      </w:pPr>
      <w:r>
        <w:rPr>
          <w:rFonts w:ascii="Times New Roman" w:hAnsi="Times New Roman"/>
          <w:b/>
          <w:sz w:val="22"/>
        </w:rPr>
        <w:t xml:space="preserve">Q 662:  </w:t>
      </w:r>
      <w:r>
        <w:rPr>
          <w:rFonts w:ascii="Times New Roman" w:hAnsi="Times New Roman"/>
          <w:b/>
          <w:sz w:val="22"/>
        </w:rPr>
        <w:t>In pediatric patients, which of the following represents a modifiable risk factor for cholesterol gallstone formation?</w:t>
      </w:r>
    </w:p>
    <w:p>
      <w:pPr>
        <w:spacing w:after="60"/>
        <w:ind w:left="720"/>
      </w:pPr>
      <w:r>
        <w:rPr>
          <w:rFonts w:ascii="Times New Roman" w:hAnsi="Times New Roman"/>
          <w:b w:val="0"/>
          <w:sz w:val="22"/>
        </w:rPr>
        <w:t xml:space="preserve">A.  </w:t>
      </w:r>
      <w:r>
        <w:rPr>
          <w:rFonts w:ascii="Times New Roman" w:hAnsi="Times New Roman"/>
          <w:b w:val="0"/>
          <w:sz w:val="22"/>
        </w:rPr>
        <w:t>Obesity and rapid weight loss</w:t>
      </w:r>
    </w:p>
    <w:p>
      <w:pPr>
        <w:spacing w:after="60"/>
        <w:ind w:left="720"/>
      </w:pPr>
      <w:r>
        <w:rPr>
          <w:rFonts w:ascii="Times New Roman" w:hAnsi="Times New Roman"/>
          <w:b w:val="0"/>
          <w:sz w:val="22"/>
        </w:rPr>
        <w:t xml:space="preserve">B.  </w:t>
      </w:r>
      <w:r>
        <w:rPr>
          <w:rFonts w:ascii="Times New Roman" w:hAnsi="Times New Roman"/>
          <w:b w:val="0"/>
          <w:sz w:val="22"/>
        </w:rPr>
        <w:t>Sickle cell disease</w:t>
      </w:r>
    </w:p>
    <w:p>
      <w:pPr>
        <w:spacing w:after="60"/>
        <w:ind w:left="720"/>
      </w:pPr>
      <w:r>
        <w:rPr>
          <w:rFonts w:ascii="Times New Roman" w:hAnsi="Times New Roman"/>
          <w:b w:val="0"/>
          <w:sz w:val="22"/>
        </w:rPr>
        <w:t xml:space="preserve">C.  </w:t>
      </w:r>
      <w:r>
        <w:rPr>
          <w:rFonts w:ascii="Times New Roman" w:hAnsi="Times New Roman"/>
          <w:b w:val="0"/>
          <w:sz w:val="22"/>
        </w:rPr>
        <w:t>Cystic fibrosis with pancreatic insufficiency</w:t>
      </w:r>
    </w:p>
    <w:p>
      <w:pPr>
        <w:spacing w:after="60"/>
        <w:ind w:left="720"/>
      </w:pPr>
      <w:r>
        <w:rPr>
          <w:rFonts w:ascii="Times New Roman" w:hAnsi="Times New Roman"/>
          <w:b w:val="0"/>
          <w:sz w:val="22"/>
        </w:rPr>
        <w:t xml:space="preserve">D.  </w:t>
      </w:r>
      <w:r>
        <w:rPr>
          <w:rFonts w:ascii="Times New Roman" w:hAnsi="Times New Roman"/>
          <w:b w:val="0"/>
          <w:sz w:val="22"/>
        </w:rPr>
        <w:t>Female gender and multiparity</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Obesity and rapid weight loss are modifiable factors that increase cholesterol saturation in bile, while other options represent non-modifiable or pigment stone risk factors.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663:  </w:t>
      </w:r>
      <w:r>
        <w:rPr>
          <w:rFonts w:ascii="Times New Roman" w:hAnsi="Times New Roman"/>
          <w:b/>
          <w:sz w:val="22"/>
        </w:rPr>
        <w:t>A 10-year-old with fever, right upper quadrant pain, and leukocytosis undergoes ultrasound showing a hypoechoic lesion with internal echoes. Which finding best defines this condition?</w:t>
      </w:r>
    </w:p>
    <w:p>
      <w:pPr>
        <w:spacing w:after="60"/>
        <w:ind w:left="720"/>
      </w:pPr>
      <w:r>
        <w:rPr>
          <w:rFonts w:ascii="Times New Roman" w:hAnsi="Times New Roman"/>
          <w:b w:val="0"/>
          <w:sz w:val="22"/>
        </w:rPr>
        <w:t xml:space="preserve">A.  </w:t>
      </w:r>
      <w:r>
        <w:rPr>
          <w:rFonts w:ascii="Times New Roman" w:hAnsi="Times New Roman"/>
          <w:b w:val="0"/>
          <w:sz w:val="22"/>
        </w:rPr>
        <w:t>Diffuse hepatic inflammation with elevated transaminases</w:t>
      </w:r>
    </w:p>
    <w:p>
      <w:pPr>
        <w:spacing w:after="60"/>
        <w:ind w:left="720"/>
      </w:pPr>
      <w:r>
        <w:rPr>
          <w:rFonts w:ascii="Times New Roman" w:hAnsi="Times New Roman"/>
          <w:b w:val="0"/>
          <w:sz w:val="22"/>
        </w:rPr>
        <w:t xml:space="preserve">B.  </w:t>
      </w:r>
      <w:r>
        <w:rPr>
          <w:rFonts w:ascii="Times New Roman" w:hAnsi="Times New Roman"/>
          <w:b w:val="0"/>
          <w:sz w:val="22"/>
        </w:rPr>
        <w:t>Localized collection of pus within the liver parenchyma</w:t>
      </w:r>
    </w:p>
    <w:p>
      <w:pPr>
        <w:spacing w:after="60"/>
        <w:ind w:left="720"/>
      </w:pPr>
      <w:r>
        <w:rPr>
          <w:rFonts w:ascii="Times New Roman" w:hAnsi="Times New Roman"/>
          <w:b w:val="0"/>
          <w:sz w:val="22"/>
        </w:rPr>
        <w:t xml:space="preserve">C.  </w:t>
      </w:r>
      <w:r>
        <w:rPr>
          <w:rFonts w:ascii="Times New Roman" w:hAnsi="Times New Roman"/>
          <w:b w:val="0"/>
          <w:sz w:val="22"/>
        </w:rPr>
        <w:t>Multiple calcifications throughout the liver parenchyma</w:t>
      </w:r>
    </w:p>
    <w:p>
      <w:pPr>
        <w:spacing w:after="60"/>
        <w:ind w:left="720"/>
      </w:pPr>
      <w:r>
        <w:rPr>
          <w:rFonts w:ascii="Times New Roman" w:hAnsi="Times New Roman"/>
          <w:b w:val="0"/>
          <w:sz w:val="22"/>
        </w:rPr>
        <w:t xml:space="preserve">D.  </w:t>
      </w:r>
      <w:r>
        <w:rPr>
          <w:rFonts w:ascii="Times New Roman" w:hAnsi="Times New Roman"/>
          <w:b w:val="0"/>
          <w:sz w:val="22"/>
        </w:rPr>
        <w:t>Dilated intrahepatic bile ducts with wall thickening</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A pyogenic liver abscess is defined as a localized collection of pus within the liver, typically appearing as a complex cystic mass on ultrasound with clinical signs of infection.</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664:  </w:t>
      </w:r>
      <w:r>
        <w:rPr>
          <w:rFonts w:ascii="Times New Roman" w:hAnsi="Times New Roman"/>
          <w:b/>
          <w:sz w:val="22"/>
        </w:rPr>
        <w:t>In an immunocompromised pediatric patient with diabetes mellitus who develops a pyogenic liver abscess, which pathogen is most commonly implicated?</w:t>
      </w:r>
    </w:p>
    <w:p>
      <w:pPr>
        <w:spacing w:after="60"/>
        <w:ind w:left="720"/>
      </w:pPr>
      <w:r>
        <w:rPr>
          <w:rFonts w:ascii="Times New Roman" w:hAnsi="Times New Roman"/>
          <w:b w:val="0"/>
          <w:sz w:val="22"/>
        </w:rPr>
        <w:t xml:space="preserve">A.  </w:t>
      </w:r>
      <w:r>
        <w:rPr>
          <w:rFonts w:ascii="Times New Roman" w:hAnsi="Times New Roman"/>
          <w:b w:val="0"/>
          <w:sz w:val="22"/>
        </w:rPr>
        <w:t>Klebsiella pneumoniae</w:t>
      </w:r>
    </w:p>
    <w:p>
      <w:pPr>
        <w:spacing w:after="60"/>
        <w:ind w:left="720"/>
      </w:pPr>
      <w:r>
        <w:rPr>
          <w:rFonts w:ascii="Times New Roman" w:hAnsi="Times New Roman"/>
          <w:b w:val="0"/>
          <w:sz w:val="22"/>
        </w:rPr>
        <w:t xml:space="preserve">B.  </w:t>
      </w:r>
      <w:r>
        <w:rPr>
          <w:rFonts w:ascii="Times New Roman" w:hAnsi="Times New Roman"/>
          <w:b w:val="0"/>
          <w:sz w:val="22"/>
        </w:rPr>
        <w:t>E coli</w:t>
      </w:r>
    </w:p>
    <w:p>
      <w:pPr>
        <w:spacing w:after="60"/>
        <w:ind w:left="720"/>
      </w:pPr>
      <w:r>
        <w:rPr>
          <w:rFonts w:ascii="Times New Roman" w:hAnsi="Times New Roman"/>
          <w:b w:val="0"/>
          <w:sz w:val="22"/>
        </w:rPr>
        <w:t xml:space="preserve">C.  </w:t>
      </w:r>
      <w:r>
        <w:rPr>
          <w:rFonts w:ascii="Times New Roman" w:hAnsi="Times New Roman"/>
          <w:b w:val="0"/>
          <w:sz w:val="22"/>
        </w:rPr>
        <w:t>Staphylococcus aureus</w:t>
      </w:r>
    </w:p>
    <w:p>
      <w:pPr>
        <w:spacing w:after="60"/>
        <w:ind w:left="720"/>
      </w:pPr>
      <w:r>
        <w:rPr>
          <w:rFonts w:ascii="Times New Roman" w:hAnsi="Times New Roman"/>
          <w:b w:val="0"/>
          <w:sz w:val="22"/>
        </w:rPr>
        <w:t xml:space="preserve">D.  </w:t>
      </w:r>
      <w:r>
        <w:rPr>
          <w:rFonts w:ascii="Times New Roman" w:hAnsi="Times New Roman"/>
          <w:b w:val="0"/>
          <w:sz w:val="22"/>
        </w:rPr>
        <w:t>Salmonella</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Klebsiella pneumoniae is the most common cause of pyogenic liver abscess in immunocompromised patients, particularly those with diabetes, while E. coli is more common in biliary tract-related cases.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665:  </w:t>
      </w:r>
      <w:r>
        <w:rPr>
          <w:rFonts w:ascii="Times New Roman" w:hAnsi="Times New Roman"/>
          <w:b/>
          <w:sz w:val="22"/>
        </w:rPr>
        <w:t>What is the typical duration of antibiotic therapy for pyogenic liver abscess?</w:t>
      </w:r>
    </w:p>
    <w:p>
      <w:pPr>
        <w:spacing w:after="60"/>
        <w:ind w:left="720"/>
      </w:pPr>
      <w:r>
        <w:rPr>
          <w:rFonts w:ascii="Times New Roman" w:hAnsi="Times New Roman"/>
          <w:b w:val="0"/>
          <w:sz w:val="22"/>
        </w:rPr>
        <w:t xml:space="preserve">A.  </w:t>
      </w:r>
      <w:r>
        <w:rPr>
          <w:rFonts w:ascii="Times New Roman" w:hAnsi="Times New Roman"/>
          <w:b w:val="0"/>
          <w:sz w:val="22"/>
        </w:rPr>
        <w:t>1-2 weeks</w:t>
      </w:r>
    </w:p>
    <w:p>
      <w:pPr>
        <w:spacing w:after="60"/>
        <w:ind w:left="720"/>
      </w:pPr>
      <w:r>
        <w:rPr>
          <w:rFonts w:ascii="Times New Roman" w:hAnsi="Times New Roman"/>
          <w:b w:val="0"/>
          <w:sz w:val="22"/>
        </w:rPr>
        <w:t xml:space="preserve">B.  </w:t>
      </w:r>
      <w:r>
        <w:rPr>
          <w:rFonts w:ascii="Times New Roman" w:hAnsi="Times New Roman"/>
          <w:b w:val="0"/>
          <w:sz w:val="22"/>
        </w:rPr>
        <w:t>2-4 weeks</w:t>
      </w:r>
    </w:p>
    <w:p>
      <w:pPr>
        <w:spacing w:after="60"/>
        <w:ind w:left="720"/>
      </w:pPr>
      <w:r>
        <w:rPr>
          <w:rFonts w:ascii="Times New Roman" w:hAnsi="Times New Roman"/>
          <w:b w:val="0"/>
          <w:sz w:val="22"/>
        </w:rPr>
        <w:t xml:space="preserve">C.  </w:t>
      </w:r>
      <w:r>
        <w:rPr>
          <w:rFonts w:ascii="Times New Roman" w:hAnsi="Times New Roman"/>
          <w:b w:val="0"/>
          <w:sz w:val="22"/>
        </w:rPr>
        <w:t>4-6 weeks</w:t>
      </w:r>
    </w:p>
    <w:p>
      <w:pPr>
        <w:spacing w:after="60"/>
        <w:ind w:left="720"/>
      </w:pPr>
      <w:r>
        <w:rPr>
          <w:rFonts w:ascii="Times New Roman" w:hAnsi="Times New Roman"/>
          <w:b w:val="0"/>
          <w:sz w:val="22"/>
        </w:rPr>
        <w:t xml:space="preserve">D.  </w:t>
      </w:r>
      <w:r>
        <w:rPr>
          <w:rFonts w:ascii="Times New Roman" w:hAnsi="Times New Roman"/>
          <w:b w:val="0"/>
          <w:sz w:val="22"/>
        </w:rPr>
        <w:t>6-8 weeks</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Antibiotic therapy for pyogenic liver abscess typically lasts 4–6 weeks.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666:  </w:t>
      </w:r>
      <w:r>
        <w:rPr>
          <w:rFonts w:ascii="Times New Roman" w:hAnsi="Times New Roman"/>
          <w:b/>
          <w:sz w:val="22"/>
        </w:rPr>
        <w:t>What is the success rate of percutaneous drainage for pyogenic liver abscess?</w:t>
      </w:r>
    </w:p>
    <w:p>
      <w:pPr>
        <w:spacing w:after="60"/>
        <w:ind w:left="720"/>
      </w:pPr>
      <w:r>
        <w:rPr>
          <w:rFonts w:ascii="Times New Roman" w:hAnsi="Times New Roman"/>
          <w:b w:val="0"/>
          <w:sz w:val="22"/>
        </w:rPr>
        <w:t xml:space="preserve">A.  </w:t>
      </w:r>
      <w:r>
        <w:rPr>
          <w:rFonts w:ascii="Times New Roman" w:hAnsi="Times New Roman"/>
          <w:b w:val="0"/>
          <w:sz w:val="22"/>
        </w:rPr>
        <w:t>70-80%</w:t>
      </w:r>
    </w:p>
    <w:p>
      <w:pPr>
        <w:spacing w:after="60"/>
        <w:ind w:left="720"/>
      </w:pPr>
      <w:r>
        <w:rPr>
          <w:rFonts w:ascii="Times New Roman" w:hAnsi="Times New Roman"/>
          <w:b w:val="0"/>
          <w:sz w:val="22"/>
        </w:rPr>
        <w:t xml:space="preserve">B.  </w:t>
      </w:r>
      <w:r>
        <w:rPr>
          <w:rFonts w:ascii="Times New Roman" w:hAnsi="Times New Roman"/>
          <w:b w:val="0"/>
          <w:sz w:val="22"/>
        </w:rPr>
        <w:t>85-90%</w:t>
      </w:r>
    </w:p>
    <w:p>
      <w:pPr>
        <w:spacing w:after="60"/>
        <w:ind w:left="720"/>
      </w:pPr>
      <w:r>
        <w:rPr>
          <w:rFonts w:ascii="Times New Roman" w:hAnsi="Times New Roman"/>
          <w:b w:val="0"/>
          <w:sz w:val="22"/>
        </w:rPr>
        <w:t xml:space="preserve">C.  </w:t>
      </w:r>
      <w:r>
        <w:rPr>
          <w:rFonts w:ascii="Times New Roman" w:hAnsi="Times New Roman"/>
          <w:b w:val="0"/>
          <w:sz w:val="22"/>
        </w:rPr>
        <w:t>95-98%</w:t>
      </w:r>
    </w:p>
    <w:p>
      <w:pPr>
        <w:spacing w:after="60"/>
        <w:ind w:left="720"/>
      </w:pPr>
      <w:r>
        <w:rPr>
          <w:rFonts w:ascii="Times New Roman" w:hAnsi="Times New Roman"/>
          <w:b w:val="0"/>
          <w:sz w:val="22"/>
        </w:rPr>
        <w:t xml:space="preserve">D.  </w:t>
      </w:r>
      <w:r>
        <w:rPr>
          <w:rFonts w:ascii="Times New Roman" w:hAnsi="Times New Roman"/>
          <w:b w:val="0"/>
          <w:sz w:val="22"/>
        </w:rPr>
        <w:t>&gt;99%</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Percutaneous drainage has a success rate of 85–90% for pyogenic liver abscess.</w:t>
      </w:r>
    </w:p>
    <w:p>
      <w:pPr>
        <w:spacing w:before="160" w:after="160"/>
      </w:pPr>
      <w:r>
        <w:rPr>
          <w:rFonts w:ascii="Times New Roman" w:hAnsi="Times New Roman"/>
          <w:color w:val="AAAAAA"/>
          <w:sz w:val="20"/>
        </w:rPr>
        <w:t>――――――――――――――――――――――――――――――――――――――――――――――――――――――――――――</w:t>
      </w:r>
    </w:p>
    <w:p>
      <w:r>
        <w:br w:type="page"/>
      </w:r>
    </w:p>
    <w:p>
      <w:pPr>
        <w:pStyle w:val="Heading1"/>
      </w:pPr>
      <w:r>
        <w:t>Choledochal Cyst</w:t>
      </w:r>
    </w:p>
    <w:p>
      <w:pPr>
        <w:spacing w:before="240" w:after="120"/>
      </w:pPr>
      <w:r>
        <w:rPr>
          <w:rFonts w:ascii="Times New Roman" w:hAnsi="Times New Roman"/>
          <w:b/>
          <w:sz w:val="22"/>
        </w:rPr>
        <w:t xml:space="preserve">Q 667:  </w:t>
      </w:r>
      <w:r>
        <w:rPr>
          <w:rFonts w:ascii="Times New Roman" w:hAnsi="Times New Roman"/>
          <w:b/>
          <w:sz w:val="22"/>
        </w:rPr>
        <w:t>Which factor is most strongly associated with the development of choledochal cysts</w:t>
      </w:r>
    </w:p>
    <w:p>
      <w:pPr>
        <w:spacing w:after="60"/>
        <w:ind w:left="720"/>
      </w:pPr>
      <w:r>
        <w:rPr>
          <w:rFonts w:ascii="Times New Roman" w:hAnsi="Times New Roman"/>
          <w:b w:val="0"/>
          <w:sz w:val="22"/>
        </w:rPr>
        <w:t xml:space="preserve">A.  </w:t>
      </w:r>
      <w:r>
        <w:rPr>
          <w:rFonts w:ascii="Times New Roman" w:hAnsi="Times New Roman"/>
          <w:b w:val="0"/>
          <w:sz w:val="22"/>
        </w:rPr>
        <w:t>JAG1 mutations in Alagille syndrome</w:t>
      </w:r>
    </w:p>
    <w:p>
      <w:pPr>
        <w:spacing w:after="60"/>
        <w:ind w:left="720"/>
      </w:pPr>
      <w:r>
        <w:rPr>
          <w:rFonts w:ascii="Times New Roman" w:hAnsi="Times New Roman"/>
          <w:b w:val="0"/>
          <w:sz w:val="22"/>
        </w:rPr>
        <w:t xml:space="preserve">B.  </w:t>
      </w:r>
      <w:r>
        <w:rPr>
          <w:rFonts w:ascii="Times New Roman" w:hAnsi="Times New Roman"/>
          <w:b w:val="0"/>
          <w:sz w:val="22"/>
        </w:rPr>
        <w:t>Anomalous pancreaticobiliary junction (APBJ)</w:t>
      </w:r>
    </w:p>
    <w:p>
      <w:pPr>
        <w:spacing w:after="60"/>
        <w:ind w:left="720"/>
      </w:pPr>
      <w:r>
        <w:rPr>
          <w:rFonts w:ascii="Times New Roman" w:hAnsi="Times New Roman"/>
          <w:b w:val="0"/>
          <w:sz w:val="22"/>
        </w:rPr>
        <w:t xml:space="preserve">C.  </w:t>
      </w:r>
      <w:r>
        <w:rPr>
          <w:rFonts w:ascii="Times New Roman" w:hAnsi="Times New Roman"/>
          <w:b w:val="0"/>
          <w:sz w:val="22"/>
        </w:rPr>
        <w:t>Genetic mutation in the JAG1 gene</w:t>
      </w:r>
    </w:p>
    <w:p>
      <w:pPr>
        <w:spacing w:after="60"/>
        <w:ind w:left="720"/>
      </w:pPr>
      <w:r>
        <w:rPr>
          <w:rFonts w:ascii="Times New Roman" w:hAnsi="Times New Roman"/>
          <w:b w:val="0"/>
          <w:sz w:val="22"/>
        </w:rPr>
        <w:t xml:space="preserve">D.  </w:t>
      </w:r>
      <w:r>
        <w:rPr>
          <w:rFonts w:ascii="Times New Roman" w:hAnsi="Times New Roman"/>
          <w:b w:val="0"/>
          <w:sz w:val="22"/>
        </w:rPr>
        <w:t>Exposure to environmental toxins</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Anomalous pancreaticobiliary junction (APBJ) is a major associated factor present in 50-80% of cases, but the exact etiology remains multifactorial with genetic and developmental components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668:  </w:t>
      </w:r>
      <w:r>
        <w:rPr>
          <w:rFonts w:ascii="Times New Roman" w:hAnsi="Times New Roman"/>
          <w:b/>
          <w:sz w:val="22"/>
        </w:rPr>
        <w:t>What is the pathogenesis sequence of choledochal cysts?</w:t>
      </w:r>
    </w:p>
    <w:p>
      <w:pPr>
        <w:spacing w:after="60"/>
        <w:ind w:left="720"/>
      </w:pPr>
      <w:r>
        <w:rPr>
          <w:rFonts w:ascii="Times New Roman" w:hAnsi="Times New Roman"/>
          <w:b w:val="0"/>
          <w:sz w:val="22"/>
        </w:rPr>
        <w:t xml:space="preserve">A.  </w:t>
      </w:r>
      <w:r>
        <w:rPr>
          <w:rFonts w:ascii="Times New Roman" w:hAnsi="Times New Roman"/>
          <w:b w:val="0"/>
          <w:sz w:val="22"/>
        </w:rPr>
        <w:t>Bile stasis → infection → dilation</w:t>
      </w:r>
    </w:p>
    <w:p>
      <w:pPr>
        <w:spacing w:after="60"/>
        <w:ind w:left="720"/>
      </w:pPr>
      <w:r>
        <w:rPr>
          <w:rFonts w:ascii="Times New Roman" w:hAnsi="Times New Roman"/>
          <w:b w:val="0"/>
          <w:sz w:val="22"/>
        </w:rPr>
        <w:t xml:space="preserve">B.  </w:t>
      </w:r>
      <w:r>
        <w:rPr>
          <w:rFonts w:ascii="Times New Roman" w:hAnsi="Times New Roman"/>
          <w:b w:val="0"/>
          <w:sz w:val="22"/>
        </w:rPr>
        <w:t>anomalous pancreaticobiliary junction (APBJ) → reflux of pancreatic juice → enzymatic digestion → weakness and dilation</w:t>
      </w:r>
    </w:p>
    <w:p>
      <w:pPr>
        <w:spacing w:after="60"/>
        <w:ind w:left="720"/>
      </w:pPr>
      <w:r>
        <w:rPr>
          <w:rFonts w:ascii="Times New Roman" w:hAnsi="Times New Roman"/>
          <w:b w:val="0"/>
          <w:sz w:val="22"/>
        </w:rPr>
        <w:t xml:space="preserve">C.  </w:t>
      </w:r>
      <w:r>
        <w:rPr>
          <w:rFonts w:ascii="Times New Roman" w:hAnsi="Times New Roman"/>
          <w:b w:val="0"/>
          <w:sz w:val="22"/>
        </w:rPr>
        <w:t>Genetic mutation → inflammation → fibrosis</w:t>
      </w:r>
    </w:p>
    <w:p>
      <w:pPr>
        <w:spacing w:after="60"/>
        <w:ind w:left="720"/>
      </w:pPr>
      <w:r>
        <w:rPr>
          <w:rFonts w:ascii="Times New Roman" w:hAnsi="Times New Roman"/>
          <w:b w:val="0"/>
          <w:sz w:val="22"/>
        </w:rPr>
        <w:t xml:space="preserve">D.  </w:t>
      </w:r>
      <w:r>
        <w:rPr>
          <w:rFonts w:ascii="Times New Roman" w:hAnsi="Times New Roman"/>
          <w:b w:val="0"/>
          <w:sz w:val="22"/>
        </w:rPr>
        <w:t>Obstruction → pressure buildup → rupture</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APBJ leads to reflux of pancreatic enzymes in many cases, causing duct wall damage, but pathogenesis may also involve congenital ductal weakness and other factors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669:  </w:t>
      </w:r>
      <w:r>
        <w:rPr>
          <w:rFonts w:ascii="Times New Roman" w:hAnsi="Times New Roman"/>
          <w:b/>
          <w:sz w:val="22"/>
        </w:rPr>
        <w:t>Which imaging technique is considered the gold standard for diagnosis and classification of choledochal cysts?</w:t>
      </w:r>
    </w:p>
    <w:p>
      <w:pPr>
        <w:spacing w:after="60"/>
        <w:ind w:left="720"/>
      </w:pPr>
      <w:r>
        <w:rPr>
          <w:rFonts w:ascii="Times New Roman" w:hAnsi="Times New Roman"/>
          <w:b w:val="0"/>
          <w:sz w:val="22"/>
        </w:rPr>
        <w:t xml:space="preserve">A.  </w:t>
      </w:r>
      <w:r>
        <w:rPr>
          <w:rFonts w:ascii="Times New Roman" w:hAnsi="Times New Roman"/>
          <w:b w:val="0"/>
          <w:sz w:val="22"/>
        </w:rPr>
        <w:t>ERCP</w:t>
      </w:r>
    </w:p>
    <w:p>
      <w:pPr>
        <w:spacing w:after="60"/>
        <w:ind w:left="720"/>
      </w:pPr>
      <w:r>
        <w:rPr>
          <w:rFonts w:ascii="Times New Roman" w:hAnsi="Times New Roman"/>
          <w:b w:val="0"/>
          <w:sz w:val="22"/>
        </w:rPr>
        <w:t xml:space="preserve">B.  </w:t>
      </w:r>
      <w:r>
        <w:rPr>
          <w:rFonts w:ascii="Times New Roman" w:hAnsi="Times New Roman"/>
          <w:b w:val="0"/>
          <w:sz w:val="22"/>
        </w:rPr>
        <w:t>MRCP</w:t>
      </w:r>
    </w:p>
    <w:p>
      <w:pPr>
        <w:spacing w:after="60"/>
        <w:ind w:left="720"/>
      </w:pPr>
      <w:r>
        <w:rPr>
          <w:rFonts w:ascii="Times New Roman" w:hAnsi="Times New Roman"/>
          <w:b w:val="0"/>
          <w:sz w:val="22"/>
        </w:rPr>
        <w:t xml:space="preserve">C.  </w:t>
      </w:r>
      <w:r>
        <w:rPr>
          <w:rFonts w:ascii="Times New Roman" w:hAnsi="Times New Roman"/>
          <w:b w:val="0"/>
          <w:sz w:val="22"/>
        </w:rPr>
        <w:t>PET scan</w:t>
      </w:r>
    </w:p>
    <w:p>
      <w:pPr>
        <w:spacing w:after="60"/>
        <w:ind w:left="720"/>
      </w:pPr>
      <w:r>
        <w:rPr>
          <w:rFonts w:ascii="Times New Roman" w:hAnsi="Times New Roman"/>
          <w:b w:val="0"/>
          <w:sz w:val="22"/>
        </w:rPr>
        <w:t xml:space="preserve">D.  </w:t>
      </w:r>
      <w:r>
        <w:rPr>
          <w:rFonts w:ascii="Times New Roman" w:hAnsi="Times New Roman"/>
          <w:b w:val="0"/>
          <w:sz w:val="22"/>
        </w:rPr>
        <w:t>HIDA scan</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MRCP provides excellent non-invasive visualization of the biliary tree with &gt;95% sensitivity for detecting choledochal cysts and allows accurate Todani classification without radiation exposure.</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670:  </w:t>
      </w:r>
      <w:r>
        <w:rPr>
          <w:rFonts w:ascii="Times New Roman" w:hAnsi="Times New Roman"/>
          <w:b/>
          <w:sz w:val="22"/>
        </w:rPr>
        <w:t>What is the standard surgical technique for choledochal cyst excision?</w:t>
      </w:r>
    </w:p>
    <w:p>
      <w:pPr>
        <w:spacing w:after="60"/>
        <w:ind w:left="720"/>
      </w:pPr>
      <w:r>
        <w:rPr>
          <w:rFonts w:ascii="Times New Roman" w:hAnsi="Times New Roman"/>
          <w:b w:val="0"/>
          <w:sz w:val="22"/>
        </w:rPr>
        <w:t xml:space="preserve">A.  </w:t>
      </w:r>
      <w:r>
        <w:rPr>
          <w:rFonts w:ascii="Times New Roman" w:hAnsi="Times New Roman"/>
          <w:b w:val="0"/>
          <w:sz w:val="22"/>
        </w:rPr>
        <w:t>Cholecystectomy</w:t>
      </w:r>
    </w:p>
    <w:p>
      <w:pPr>
        <w:spacing w:after="60"/>
        <w:ind w:left="720"/>
      </w:pPr>
      <w:r>
        <w:rPr>
          <w:rFonts w:ascii="Times New Roman" w:hAnsi="Times New Roman"/>
          <w:b w:val="0"/>
          <w:sz w:val="22"/>
        </w:rPr>
        <w:t xml:space="preserve">B.  </w:t>
      </w:r>
      <w:r>
        <w:rPr>
          <w:rFonts w:ascii="Times New Roman" w:hAnsi="Times New Roman"/>
          <w:b w:val="0"/>
          <w:sz w:val="22"/>
        </w:rPr>
        <w:t>Complete cyst excision with Roux-en-Y hepaticojejunostomy</w:t>
      </w:r>
    </w:p>
    <w:p>
      <w:pPr>
        <w:spacing w:after="60"/>
        <w:ind w:left="720"/>
      </w:pPr>
      <w:r>
        <w:rPr>
          <w:rFonts w:ascii="Times New Roman" w:hAnsi="Times New Roman"/>
          <w:b w:val="0"/>
          <w:sz w:val="22"/>
        </w:rPr>
        <w:t xml:space="preserve">C.  </w:t>
      </w:r>
      <w:r>
        <w:rPr>
          <w:rFonts w:ascii="Times New Roman" w:hAnsi="Times New Roman"/>
          <w:b w:val="0"/>
          <w:sz w:val="22"/>
        </w:rPr>
        <w:t>Endoscopic sphincterotomy</w:t>
      </w:r>
    </w:p>
    <w:p>
      <w:pPr>
        <w:spacing w:after="60"/>
        <w:ind w:left="720"/>
      </w:pPr>
      <w:r>
        <w:rPr>
          <w:rFonts w:ascii="Times New Roman" w:hAnsi="Times New Roman"/>
          <w:b w:val="0"/>
          <w:sz w:val="22"/>
        </w:rPr>
        <w:t xml:space="preserve">D.  </w:t>
      </w:r>
      <w:r>
        <w:rPr>
          <w:rFonts w:ascii="Times New Roman" w:hAnsi="Times New Roman"/>
          <w:b w:val="0"/>
          <w:sz w:val="22"/>
        </w:rPr>
        <w:t>Liver resection</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The standard technique is complete cyst excision with Roux-en-Y hepaticojejunostomy.</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671:  </w:t>
      </w:r>
      <w:r>
        <w:rPr>
          <w:rFonts w:ascii="Times New Roman" w:hAnsi="Times New Roman"/>
          <w:b/>
          <w:sz w:val="22"/>
        </w:rPr>
        <w:t>What is a key component of postoperative management following choledochal cyst excision with hepaticojejunostomy?</w:t>
      </w:r>
    </w:p>
    <w:p>
      <w:pPr>
        <w:spacing w:after="60"/>
        <w:ind w:left="720"/>
      </w:pPr>
      <w:r>
        <w:rPr>
          <w:rFonts w:ascii="Times New Roman" w:hAnsi="Times New Roman"/>
          <w:b w:val="0"/>
          <w:sz w:val="22"/>
        </w:rPr>
        <w:t xml:space="preserve">A.  </w:t>
      </w:r>
      <w:r>
        <w:rPr>
          <w:rFonts w:ascii="Times New Roman" w:hAnsi="Times New Roman"/>
          <w:b w:val="0"/>
          <w:sz w:val="22"/>
        </w:rPr>
        <w:t>Prolonged nil per os (NPO) status for 5-7 days</w:t>
      </w:r>
    </w:p>
    <w:p>
      <w:pPr>
        <w:spacing w:after="60"/>
        <w:ind w:left="720"/>
      </w:pPr>
      <w:r>
        <w:rPr>
          <w:rFonts w:ascii="Times New Roman" w:hAnsi="Times New Roman"/>
          <w:b w:val="0"/>
          <w:sz w:val="22"/>
        </w:rPr>
        <w:t xml:space="preserve">B.  </w:t>
      </w:r>
      <w:r>
        <w:rPr>
          <w:rFonts w:ascii="Times New Roman" w:hAnsi="Times New Roman"/>
          <w:b w:val="0"/>
          <w:sz w:val="22"/>
        </w:rPr>
        <w:t>Early enteral feeding and monitoring for biliary complications</w:t>
      </w:r>
    </w:p>
    <w:p>
      <w:pPr>
        <w:spacing w:after="60"/>
        <w:ind w:left="720"/>
      </w:pPr>
      <w:r>
        <w:rPr>
          <w:rFonts w:ascii="Times New Roman" w:hAnsi="Times New Roman"/>
          <w:b w:val="0"/>
          <w:sz w:val="22"/>
        </w:rPr>
        <w:t xml:space="preserve">C.  </w:t>
      </w:r>
      <w:r>
        <w:rPr>
          <w:rFonts w:ascii="Times New Roman" w:hAnsi="Times New Roman"/>
          <w:b w:val="0"/>
          <w:sz w:val="22"/>
        </w:rPr>
        <w:t>Routine endoscopic retrograde cholangiopancreatography (ERCP) before discharge</w:t>
      </w:r>
    </w:p>
    <w:p>
      <w:pPr>
        <w:spacing w:after="60"/>
        <w:ind w:left="720"/>
      </w:pPr>
      <w:r>
        <w:rPr>
          <w:rFonts w:ascii="Times New Roman" w:hAnsi="Times New Roman"/>
          <w:b w:val="0"/>
          <w:sz w:val="22"/>
        </w:rPr>
        <w:t xml:space="preserve">D.  </w:t>
      </w:r>
      <w:r>
        <w:rPr>
          <w:rFonts w:ascii="Times New Roman" w:hAnsi="Times New Roman"/>
          <w:b w:val="0"/>
          <w:sz w:val="22"/>
        </w:rPr>
        <w:t>Delayed enteral nutrition until bowel function fully returns</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Early enteral feeding promotes recovery while vigilant monitoring for complications like bile leak, anastomotic stricture, or cholangitis is essential in the postoperative period.</w:t>
      </w:r>
    </w:p>
    <w:p>
      <w:pPr>
        <w:spacing w:before="160" w:after="160"/>
      </w:pPr>
      <w:r>
        <w:rPr>
          <w:rFonts w:ascii="Times New Roman" w:hAnsi="Times New Roman"/>
          <w:color w:val="AAAAAA"/>
          <w:sz w:val="20"/>
        </w:rPr>
        <w:t>――――――――――――――――――――――――――――――――――――――――――――――――――――――――――――</w:t>
      </w:r>
    </w:p>
    <w:p>
      <w:r>
        <w:br w:type="page"/>
      </w:r>
    </w:p>
    <w:p>
      <w:pPr>
        <w:pStyle w:val="Heading1"/>
      </w:pPr>
      <w:r>
        <w:t>Renal Infection Abscess Vesicoureteral Reflux Urinary Lithiasis And Renal Vein Thrombosis</w:t>
      </w:r>
    </w:p>
    <w:p>
      <w:pPr>
        <w:spacing w:before="240" w:after="120"/>
      </w:pPr>
      <w:r>
        <w:rPr>
          <w:rFonts w:ascii="Times New Roman" w:hAnsi="Times New Roman"/>
          <w:b/>
          <w:sz w:val="22"/>
        </w:rPr>
        <w:t xml:space="preserve">Q 672:  </w:t>
      </w:r>
      <w:r>
        <w:rPr>
          <w:rFonts w:ascii="Times New Roman" w:hAnsi="Times New Roman"/>
          <w:b/>
          <w:sz w:val="22"/>
        </w:rPr>
        <w:t>What is the most common bacterial cause of acute pyelonephritis in children?</w:t>
      </w:r>
    </w:p>
    <w:p>
      <w:pPr>
        <w:spacing w:after="60"/>
        <w:ind w:left="720"/>
      </w:pPr>
      <w:r>
        <w:rPr>
          <w:rFonts w:ascii="Times New Roman" w:hAnsi="Times New Roman"/>
          <w:b w:val="0"/>
          <w:sz w:val="22"/>
        </w:rPr>
        <w:t xml:space="preserve">A.  </w:t>
      </w:r>
      <w:r>
        <w:rPr>
          <w:rFonts w:ascii="Times New Roman" w:hAnsi="Times New Roman"/>
          <w:b w:val="0"/>
          <w:sz w:val="22"/>
        </w:rPr>
        <w:t>Escherichia coli</w:t>
      </w:r>
    </w:p>
    <w:p>
      <w:pPr>
        <w:spacing w:after="60"/>
        <w:ind w:left="720"/>
      </w:pPr>
      <w:r>
        <w:rPr>
          <w:rFonts w:ascii="Times New Roman" w:hAnsi="Times New Roman"/>
          <w:b w:val="0"/>
          <w:sz w:val="22"/>
        </w:rPr>
        <w:t xml:space="preserve">B.  </w:t>
      </w:r>
      <w:r>
        <w:rPr>
          <w:rFonts w:ascii="Times New Roman" w:hAnsi="Times New Roman"/>
          <w:b w:val="0"/>
          <w:sz w:val="22"/>
        </w:rPr>
        <w:t>Klebsiella</w:t>
      </w:r>
    </w:p>
    <w:p>
      <w:pPr>
        <w:spacing w:after="60"/>
        <w:ind w:left="720"/>
      </w:pPr>
      <w:r>
        <w:rPr>
          <w:rFonts w:ascii="Times New Roman" w:hAnsi="Times New Roman"/>
          <w:b w:val="0"/>
          <w:sz w:val="22"/>
        </w:rPr>
        <w:t xml:space="preserve">C.  </w:t>
      </w:r>
      <w:r>
        <w:rPr>
          <w:rFonts w:ascii="Times New Roman" w:hAnsi="Times New Roman"/>
          <w:b w:val="0"/>
          <w:sz w:val="22"/>
        </w:rPr>
        <w:t>Proteus</w:t>
      </w:r>
    </w:p>
    <w:p>
      <w:pPr>
        <w:spacing w:after="60"/>
        <w:ind w:left="720"/>
      </w:pPr>
      <w:r>
        <w:rPr>
          <w:rFonts w:ascii="Times New Roman" w:hAnsi="Times New Roman"/>
          <w:b w:val="0"/>
          <w:sz w:val="22"/>
        </w:rPr>
        <w:t xml:space="preserve">D.  </w:t>
      </w:r>
      <w:r>
        <w:rPr>
          <w:rFonts w:ascii="Times New Roman" w:hAnsi="Times New Roman"/>
          <w:b w:val="0"/>
          <w:sz w:val="22"/>
        </w:rPr>
        <w:t>Enterococcus</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Escherichia coli accounts for 80–90% of cases of acute pyelonephritis in children.</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673:  </w:t>
      </w:r>
      <w:r>
        <w:rPr>
          <w:rFonts w:ascii="Times New Roman" w:hAnsi="Times New Roman"/>
          <w:b/>
          <w:sz w:val="22"/>
        </w:rPr>
        <w:t>Which urine culture result defines significant bacteriuria that supports a diagnosis of acute pyelonephritis in a clean-catch specimen?</w:t>
      </w:r>
    </w:p>
    <w:p>
      <w:pPr>
        <w:spacing w:after="60"/>
        <w:ind w:left="720"/>
      </w:pPr>
      <w:r>
        <w:rPr>
          <w:rFonts w:ascii="Times New Roman" w:hAnsi="Times New Roman"/>
          <w:b w:val="0"/>
          <w:sz w:val="22"/>
        </w:rPr>
        <w:t xml:space="preserve">A.  </w:t>
      </w:r>
      <w:r>
        <w:rPr>
          <w:rFonts w:ascii="Times New Roman" w:hAnsi="Times New Roman"/>
          <w:b w:val="0"/>
          <w:sz w:val="22"/>
        </w:rPr>
        <w:t>&gt;10,000 CFU/mL of a single pathogen</w:t>
      </w:r>
    </w:p>
    <w:p>
      <w:pPr>
        <w:spacing w:after="60"/>
        <w:ind w:left="720"/>
      </w:pPr>
      <w:r>
        <w:rPr>
          <w:rFonts w:ascii="Times New Roman" w:hAnsi="Times New Roman"/>
          <w:b w:val="0"/>
          <w:sz w:val="22"/>
        </w:rPr>
        <w:t xml:space="preserve">B.  </w:t>
      </w:r>
      <w:r>
        <w:rPr>
          <w:rFonts w:ascii="Times New Roman" w:hAnsi="Times New Roman"/>
          <w:b w:val="0"/>
          <w:sz w:val="22"/>
        </w:rPr>
        <w:t>&gt;50,000 CFU/mL of a single pathogen</w:t>
      </w:r>
    </w:p>
    <w:p>
      <w:pPr>
        <w:spacing w:after="60"/>
        <w:ind w:left="720"/>
      </w:pPr>
      <w:r>
        <w:rPr>
          <w:rFonts w:ascii="Times New Roman" w:hAnsi="Times New Roman"/>
          <w:b w:val="0"/>
          <w:sz w:val="22"/>
        </w:rPr>
        <w:t xml:space="preserve">C.  </w:t>
      </w:r>
      <w:r>
        <w:rPr>
          <w:rFonts w:ascii="Times New Roman" w:hAnsi="Times New Roman"/>
          <w:b w:val="0"/>
          <w:sz w:val="22"/>
        </w:rPr>
        <w:t>≥100,000 CFU/mL of a single pathogen</w:t>
      </w:r>
    </w:p>
    <w:p>
      <w:pPr>
        <w:spacing w:after="60"/>
        <w:ind w:left="720"/>
      </w:pPr>
      <w:r>
        <w:rPr>
          <w:rFonts w:ascii="Times New Roman" w:hAnsi="Times New Roman"/>
          <w:b w:val="0"/>
          <w:sz w:val="22"/>
        </w:rPr>
        <w:t xml:space="preserve">D.  </w:t>
      </w:r>
      <w:r>
        <w:rPr>
          <w:rFonts w:ascii="Times New Roman" w:hAnsi="Times New Roman"/>
          <w:b w:val="0"/>
          <w:sz w:val="22"/>
        </w:rPr>
        <w:t>Positive nitrites and pyuria alone</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Significant bacteriuria is defined as ≥100,000 CFU/mL of a single uropathogen in clean-catch specimens per IDSA guidelines. However, acute pyelonephritis is primarily a clinical diagnosis based on systemic signs (fever, flank pain, costovertebral angle tenderness); urine cultures support but do not alone confirm the diagnosis. The culture is essential for identifying the organism and guiding targeted antibiotic therapy. Lower counts (≥10,000 CFU/mL) may be significant in catheterized specimens or highly symptomatic patients. Option D is suggestive but insufficient for pyelonephritis diagnosis.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674:  </w:t>
      </w:r>
      <w:r>
        <w:rPr>
          <w:rFonts w:ascii="Times New Roman" w:hAnsi="Times New Roman"/>
          <w:b/>
          <w:sz w:val="22"/>
        </w:rPr>
        <w:t>What imaging study is considered the gold standard for detecting renal parenchymal inflammation and scarring following pyelonephritis?</w:t>
      </w:r>
    </w:p>
    <w:p>
      <w:pPr>
        <w:spacing w:after="60"/>
        <w:ind w:left="720"/>
      </w:pPr>
      <w:r>
        <w:rPr>
          <w:rFonts w:ascii="Times New Roman" w:hAnsi="Times New Roman"/>
          <w:b w:val="0"/>
          <w:sz w:val="22"/>
        </w:rPr>
        <w:t xml:space="preserve">A.  </w:t>
      </w:r>
      <w:r>
        <w:rPr>
          <w:rFonts w:ascii="Times New Roman" w:hAnsi="Times New Roman"/>
          <w:b w:val="0"/>
          <w:sz w:val="22"/>
        </w:rPr>
        <w:t>Renal ultrasound</w:t>
      </w:r>
    </w:p>
    <w:p>
      <w:pPr>
        <w:spacing w:after="60"/>
        <w:ind w:left="720"/>
      </w:pPr>
      <w:r>
        <w:rPr>
          <w:rFonts w:ascii="Times New Roman" w:hAnsi="Times New Roman"/>
          <w:b w:val="0"/>
          <w:sz w:val="22"/>
        </w:rPr>
        <w:t xml:space="preserve">B.  </w:t>
      </w:r>
      <w:r>
        <w:rPr>
          <w:rFonts w:ascii="Times New Roman" w:hAnsi="Times New Roman"/>
          <w:b w:val="0"/>
          <w:sz w:val="22"/>
        </w:rPr>
        <w:t>CT scan</w:t>
      </w:r>
    </w:p>
    <w:p>
      <w:pPr>
        <w:spacing w:after="60"/>
        <w:ind w:left="720"/>
      </w:pPr>
      <w:r>
        <w:rPr>
          <w:rFonts w:ascii="Times New Roman" w:hAnsi="Times New Roman"/>
          <w:b w:val="0"/>
          <w:sz w:val="22"/>
        </w:rPr>
        <w:t xml:space="preserve">C.  </w:t>
      </w:r>
      <w:r>
        <w:rPr>
          <w:rFonts w:ascii="Times New Roman" w:hAnsi="Times New Roman"/>
          <w:b w:val="0"/>
          <w:sz w:val="22"/>
        </w:rPr>
        <w:t>DMSA scan</w:t>
      </w:r>
    </w:p>
    <w:p>
      <w:pPr>
        <w:spacing w:after="60"/>
        <w:ind w:left="720"/>
      </w:pPr>
      <w:r>
        <w:rPr>
          <w:rFonts w:ascii="Times New Roman" w:hAnsi="Times New Roman"/>
          <w:b w:val="0"/>
          <w:sz w:val="22"/>
        </w:rPr>
        <w:t xml:space="preserve">D.  </w:t>
      </w:r>
      <w:r>
        <w:rPr>
          <w:rFonts w:ascii="Times New Roman" w:hAnsi="Times New Roman"/>
          <w:b w:val="0"/>
          <w:sz w:val="22"/>
        </w:rPr>
        <w:t>VCUG</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DMSA (dimercaptosuccinic acid) renal scan is the most sensitive modality for detecting acute inflammation and subsequent renal scarring, typically performed 4-6 months after infection.</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675:  </w:t>
      </w:r>
      <w:r>
        <w:rPr>
          <w:rFonts w:ascii="Times New Roman" w:hAnsi="Times New Roman"/>
          <w:b/>
          <w:sz w:val="22"/>
        </w:rPr>
        <w:t>With appropriate antibiotic treatment initiated promptly, what is the approximate success rate for resolution of uncomplicated acute pyelonephritis in children?</w:t>
      </w:r>
    </w:p>
    <w:p>
      <w:pPr>
        <w:spacing w:after="60"/>
        <w:ind w:left="720"/>
      </w:pPr>
      <w:r>
        <w:rPr>
          <w:rFonts w:ascii="Times New Roman" w:hAnsi="Times New Roman"/>
          <w:b w:val="0"/>
          <w:sz w:val="22"/>
        </w:rPr>
        <w:t xml:space="preserve">A.  </w:t>
      </w:r>
      <w:r>
        <w:rPr>
          <w:rFonts w:ascii="Times New Roman" w:hAnsi="Times New Roman"/>
          <w:b w:val="0"/>
          <w:sz w:val="22"/>
        </w:rPr>
        <w:t>70-80%</w:t>
      </w:r>
    </w:p>
    <w:p>
      <w:pPr>
        <w:spacing w:after="60"/>
        <w:ind w:left="720"/>
      </w:pPr>
      <w:r>
        <w:rPr>
          <w:rFonts w:ascii="Times New Roman" w:hAnsi="Times New Roman"/>
          <w:b w:val="0"/>
          <w:sz w:val="22"/>
        </w:rPr>
        <w:t xml:space="preserve">B.  </w:t>
      </w:r>
      <w:r>
        <w:rPr>
          <w:rFonts w:ascii="Times New Roman" w:hAnsi="Times New Roman"/>
          <w:b w:val="0"/>
          <w:sz w:val="22"/>
        </w:rPr>
        <w:t>85-90%</w:t>
      </w:r>
    </w:p>
    <w:p>
      <w:pPr>
        <w:spacing w:after="60"/>
        <w:ind w:left="720"/>
      </w:pPr>
      <w:r>
        <w:rPr>
          <w:rFonts w:ascii="Times New Roman" w:hAnsi="Times New Roman"/>
          <w:b w:val="0"/>
          <w:sz w:val="22"/>
        </w:rPr>
        <w:t xml:space="preserve">C.  </w:t>
      </w:r>
      <w:r>
        <w:rPr>
          <w:rFonts w:ascii="Times New Roman" w:hAnsi="Times New Roman"/>
          <w:b w:val="0"/>
          <w:sz w:val="22"/>
        </w:rPr>
        <w:t>&gt;95%</w:t>
      </w:r>
    </w:p>
    <w:p>
      <w:pPr>
        <w:spacing w:after="60"/>
        <w:ind w:left="720"/>
      </w:pPr>
      <w:r>
        <w:rPr>
          <w:rFonts w:ascii="Times New Roman" w:hAnsi="Times New Roman"/>
          <w:b w:val="0"/>
          <w:sz w:val="22"/>
        </w:rPr>
        <w:t xml:space="preserve">D.  </w:t>
      </w:r>
      <w:r>
        <w:rPr>
          <w:rFonts w:ascii="Times New Roman" w:hAnsi="Times New Roman"/>
          <w:b w:val="0"/>
          <w:sz w:val="22"/>
        </w:rPr>
        <w:t>100%</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With timely appropriate antibiotic therapy, approximately 85-90% of children with uncomplicated acute pyelonephritis achieve complete resolution without complications.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676:  </w:t>
      </w:r>
      <w:r>
        <w:rPr>
          <w:rFonts w:ascii="Times New Roman" w:hAnsi="Times New Roman"/>
          <w:b/>
          <w:sz w:val="22"/>
        </w:rPr>
        <w:t>What is a renal abscess?</w:t>
      </w:r>
    </w:p>
    <w:p>
      <w:pPr>
        <w:spacing w:after="60"/>
        <w:ind w:left="720"/>
      </w:pPr>
      <w:r>
        <w:rPr>
          <w:rFonts w:ascii="Times New Roman" w:hAnsi="Times New Roman"/>
          <w:b w:val="0"/>
          <w:sz w:val="22"/>
        </w:rPr>
        <w:t xml:space="preserve">A.  </w:t>
      </w:r>
      <w:r>
        <w:rPr>
          <w:rFonts w:ascii="Times New Roman" w:hAnsi="Times New Roman"/>
          <w:b w:val="0"/>
          <w:sz w:val="22"/>
        </w:rPr>
        <w:t>A bacterial infection of the bladder</w:t>
      </w:r>
    </w:p>
    <w:p>
      <w:pPr>
        <w:spacing w:after="60"/>
        <w:ind w:left="720"/>
      </w:pPr>
      <w:r>
        <w:rPr>
          <w:rFonts w:ascii="Times New Roman" w:hAnsi="Times New Roman"/>
          <w:b w:val="0"/>
          <w:sz w:val="22"/>
        </w:rPr>
        <w:t xml:space="preserve">B.  </w:t>
      </w:r>
      <w:r>
        <w:rPr>
          <w:rFonts w:ascii="Times New Roman" w:hAnsi="Times New Roman"/>
          <w:b w:val="0"/>
          <w:sz w:val="22"/>
        </w:rPr>
        <w:t>A localized collection of pus within the renal parenchyma</w:t>
      </w:r>
    </w:p>
    <w:p>
      <w:pPr>
        <w:spacing w:after="60"/>
        <w:ind w:left="720"/>
      </w:pPr>
      <w:r>
        <w:rPr>
          <w:rFonts w:ascii="Times New Roman" w:hAnsi="Times New Roman"/>
          <w:b w:val="0"/>
          <w:sz w:val="22"/>
        </w:rPr>
        <w:t xml:space="preserve">C.  </w:t>
      </w:r>
      <w:r>
        <w:rPr>
          <w:rFonts w:ascii="Times New Roman" w:hAnsi="Times New Roman"/>
          <w:b w:val="0"/>
          <w:sz w:val="22"/>
        </w:rPr>
        <w:t>A stone in the kidney</w:t>
      </w:r>
    </w:p>
    <w:p>
      <w:pPr>
        <w:spacing w:after="60"/>
        <w:ind w:left="720"/>
      </w:pPr>
      <w:r>
        <w:rPr>
          <w:rFonts w:ascii="Times New Roman" w:hAnsi="Times New Roman"/>
          <w:b w:val="0"/>
          <w:sz w:val="22"/>
        </w:rPr>
        <w:t xml:space="preserve">D.  </w:t>
      </w:r>
      <w:r>
        <w:rPr>
          <w:rFonts w:ascii="Times New Roman" w:hAnsi="Times New Roman"/>
          <w:b w:val="0"/>
          <w:sz w:val="22"/>
        </w:rPr>
        <w:t>A blood clot in the renal vein</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A renal abscess is defined as a localized collection of pus within the renal parenchyma.</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677:  </w:t>
      </w:r>
      <w:r>
        <w:rPr>
          <w:rFonts w:ascii="Times New Roman" w:hAnsi="Times New Roman"/>
          <w:b/>
          <w:sz w:val="22"/>
        </w:rPr>
        <w:t>What is the gold standard imaging for diagnosing a renal abscess?</w:t>
      </w:r>
    </w:p>
    <w:p>
      <w:pPr>
        <w:spacing w:after="60"/>
        <w:ind w:left="720"/>
      </w:pPr>
      <w:r>
        <w:rPr>
          <w:rFonts w:ascii="Times New Roman" w:hAnsi="Times New Roman"/>
          <w:b w:val="0"/>
          <w:sz w:val="22"/>
        </w:rPr>
        <w:t xml:space="preserve">A.  </w:t>
      </w:r>
      <w:r>
        <w:rPr>
          <w:rFonts w:ascii="Times New Roman" w:hAnsi="Times New Roman"/>
          <w:b w:val="0"/>
          <w:sz w:val="22"/>
        </w:rPr>
        <w:t>Ultrasound</w:t>
      </w:r>
    </w:p>
    <w:p>
      <w:pPr>
        <w:spacing w:after="60"/>
        <w:ind w:left="720"/>
      </w:pPr>
      <w:r>
        <w:rPr>
          <w:rFonts w:ascii="Times New Roman" w:hAnsi="Times New Roman"/>
          <w:b w:val="0"/>
          <w:sz w:val="22"/>
        </w:rPr>
        <w:t xml:space="preserve">B.  </w:t>
      </w:r>
      <w:r>
        <w:rPr>
          <w:rFonts w:ascii="Times New Roman" w:hAnsi="Times New Roman"/>
          <w:b w:val="0"/>
          <w:sz w:val="22"/>
        </w:rPr>
        <w:t>X-ray</w:t>
      </w:r>
    </w:p>
    <w:p>
      <w:pPr>
        <w:spacing w:after="60"/>
        <w:ind w:left="720"/>
      </w:pPr>
      <w:r>
        <w:rPr>
          <w:rFonts w:ascii="Times New Roman" w:hAnsi="Times New Roman"/>
          <w:b w:val="0"/>
          <w:sz w:val="22"/>
        </w:rPr>
        <w:t xml:space="preserve">C.  </w:t>
      </w:r>
      <w:r>
        <w:rPr>
          <w:rFonts w:ascii="Times New Roman" w:hAnsi="Times New Roman"/>
          <w:b w:val="0"/>
          <w:sz w:val="22"/>
        </w:rPr>
        <w:t>CT with contrast</w:t>
      </w:r>
    </w:p>
    <w:p>
      <w:pPr>
        <w:spacing w:after="60"/>
        <w:ind w:left="720"/>
      </w:pPr>
      <w:r>
        <w:rPr>
          <w:rFonts w:ascii="Times New Roman" w:hAnsi="Times New Roman"/>
          <w:b w:val="0"/>
          <w:sz w:val="22"/>
        </w:rPr>
        <w:t xml:space="preserve">D.  </w:t>
      </w:r>
      <w:r>
        <w:rPr>
          <w:rFonts w:ascii="Times New Roman" w:hAnsi="Times New Roman"/>
          <w:b w:val="0"/>
          <w:sz w:val="22"/>
        </w:rPr>
        <w:t>MRI</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CT with contrast is the gold standard imaging modality for renal abscess, showing a hypodense lesion with rim enhancement.</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678:  </w:t>
      </w:r>
      <w:r>
        <w:rPr>
          <w:rFonts w:ascii="Times New Roman" w:hAnsi="Times New Roman"/>
          <w:b/>
          <w:sz w:val="22"/>
        </w:rPr>
        <w:t>What is vesicoureteral reflux (VUR)?</w:t>
      </w:r>
    </w:p>
    <w:p>
      <w:pPr>
        <w:spacing w:after="60"/>
        <w:ind w:left="720"/>
      </w:pPr>
      <w:r>
        <w:rPr>
          <w:rFonts w:ascii="Times New Roman" w:hAnsi="Times New Roman"/>
          <w:b w:val="0"/>
          <w:sz w:val="22"/>
        </w:rPr>
        <w:t xml:space="preserve">A.  </w:t>
      </w:r>
      <w:r>
        <w:rPr>
          <w:rFonts w:ascii="Times New Roman" w:hAnsi="Times New Roman"/>
          <w:b w:val="0"/>
          <w:sz w:val="22"/>
        </w:rPr>
        <w:t>Forward flow of urine from kidneys to bladder</w:t>
      </w:r>
    </w:p>
    <w:p>
      <w:pPr>
        <w:spacing w:after="60"/>
        <w:ind w:left="720"/>
      </w:pPr>
      <w:r>
        <w:rPr>
          <w:rFonts w:ascii="Times New Roman" w:hAnsi="Times New Roman"/>
          <w:b w:val="0"/>
          <w:sz w:val="22"/>
        </w:rPr>
        <w:t xml:space="preserve">B.  </w:t>
      </w:r>
      <w:r>
        <w:rPr>
          <w:rFonts w:ascii="Times New Roman" w:hAnsi="Times New Roman"/>
          <w:b w:val="0"/>
          <w:sz w:val="22"/>
        </w:rPr>
        <w:t>Retrograde flow of urine from bladder to ureters and kidneys</w:t>
      </w:r>
    </w:p>
    <w:p>
      <w:pPr>
        <w:spacing w:after="60"/>
        <w:ind w:left="720"/>
      </w:pPr>
      <w:r>
        <w:rPr>
          <w:rFonts w:ascii="Times New Roman" w:hAnsi="Times New Roman"/>
          <w:b w:val="0"/>
          <w:sz w:val="22"/>
        </w:rPr>
        <w:t xml:space="preserve">C.  </w:t>
      </w:r>
      <w:r>
        <w:rPr>
          <w:rFonts w:ascii="Times New Roman" w:hAnsi="Times New Roman"/>
          <w:b w:val="0"/>
          <w:sz w:val="22"/>
        </w:rPr>
        <w:t>Blockage in the ureter</w:t>
      </w:r>
    </w:p>
    <w:p>
      <w:pPr>
        <w:spacing w:after="60"/>
        <w:ind w:left="720"/>
      </w:pPr>
      <w:r>
        <w:rPr>
          <w:rFonts w:ascii="Times New Roman" w:hAnsi="Times New Roman"/>
          <w:b w:val="0"/>
          <w:sz w:val="22"/>
        </w:rPr>
        <w:t xml:space="preserve">D.  </w:t>
      </w:r>
      <w:r>
        <w:rPr>
          <w:rFonts w:ascii="Times New Roman" w:hAnsi="Times New Roman"/>
          <w:b w:val="0"/>
          <w:sz w:val="22"/>
        </w:rPr>
        <w:t>Infection in the kidney</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Vesicoureteral reflux is defined as the retrograde flow of urine from the bladder to the ureters and kidneys due to an incompetent ureterovesical junction.</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679:  </w:t>
      </w:r>
      <w:r>
        <w:rPr>
          <w:rFonts w:ascii="Times New Roman" w:hAnsi="Times New Roman"/>
          <w:b/>
          <w:sz w:val="22"/>
        </w:rPr>
        <w:t>In what age group does 90% of renal vein thrombosis occur?</w:t>
      </w:r>
    </w:p>
    <w:p>
      <w:pPr>
        <w:spacing w:after="60"/>
        <w:ind w:left="720"/>
      </w:pPr>
      <w:r>
        <w:rPr>
          <w:rFonts w:ascii="Times New Roman" w:hAnsi="Times New Roman"/>
          <w:b w:val="0"/>
          <w:sz w:val="22"/>
        </w:rPr>
        <w:t xml:space="preserve">A.  </w:t>
      </w:r>
      <w:r>
        <w:rPr>
          <w:rFonts w:ascii="Times New Roman" w:hAnsi="Times New Roman"/>
          <w:b w:val="0"/>
          <w:sz w:val="22"/>
        </w:rPr>
        <w:t>Infants</w:t>
      </w:r>
    </w:p>
    <w:p>
      <w:pPr>
        <w:spacing w:after="60"/>
        <w:ind w:left="720"/>
      </w:pPr>
      <w:r>
        <w:rPr>
          <w:rFonts w:ascii="Times New Roman" w:hAnsi="Times New Roman"/>
          <w:b w:val="0"/>
          <w:sz w:val="22"/>
        </w:rPr>
        <w:t xml:space="preserve">B.  </w:t>
      </w:r>
      <w:r>
        <w:rPr>
          <w:rFonts w:ascii="Times New Roman" w:hAnsi="Times New Roman"/>
          <w:b w:val="0"/>
          <w:sz w:val="22"/>
        </w:rPr>
        <w:t>Neonates</w:t>
      </w:r>
    </w:p>
    <w:p>
      <w:pPr>
        <w:spacing w:after="60"/>
        <w:ind w:left="720"/>
      </w:pPr>
      <w:r>
        <w:rPr>
          <w:rFonts w:ascii="Times New Roman" w:hAnsi="Times New Roman"/>
          <w:b w:val="0"/>
          <w:sz w:val="22"/>
        </w:rPr>
        <w:t xml:space="preserve">C.  </w:t>
      </w:r>
      <w:r>
        <w:rPr>
          <w:rFonts w:ascii="Times New Roman" w:hAnsi="Times New Roman"/>
          <w:b w:val="0"/>
          <w:sz w:val="22"/>
        </w:rPr>
        <w:t>Adolescents</w:t>
      </w:r>
    </w:p>
    <w:p>
      <w:pPr>
        <w:spacing w:after="60"/>
        <w:ind w:left="720"/>
      </w:pPr>
      <w:r>
        <w:rPr>
          <w:rFonts w:ascii="Times New Roman" w:hAnsi="Times New Roman"/>
          <w:b w:val="0"/>
          <w:sz w:val="22"/>
        </w:rPr>
        <w:t xml:space="preserve">D.  </w:t>
      </w:r>
      <w:r>
        <w:rPr>
          <w:rFonts w:ascii="Times New Roman" w:hAnsi="Times New Roman"/>
          <w:b w:val="0"/>
          <w:sz w:val="22"/>
        </w:rPr>
        <w:t>Adults</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90% of renal vein thrombosis cases occur in neonates.</w:t>
      </w:r>
    </w:p>
    <w:p>
      <w:pPr>
        <w:spacing w:before="160" w:after="160"/>
      </w:pPr>
      <w:r>
        <w:rPr>
          <w:rFonts w:ascii="Times New Roman" w:hAnsi="Times New Roman"/>
          <w:color w:val="AAAAAA"/>
          <w:sz w:val="20"/>
        </w:rPr>
        <w:t>――――――――――――――――――――――――――――――――――――――――――――――――――――――――――――</w:t>
      </w:r>
    </w:p>
    <w:p>
      <w:r>
        <w:br w:type="page"/>
      </w:r>
    </w:p>
    <w:p>
      <w:pPr>
        <w:pStyle w:val="Heading1"/>
      </w:pPr>
      <w:r>
        <w:t>Renal Agenesis Dysplasia And Cystic Disease</w:t>
      </w:r>
    </w:p>
    <w:p>
      <w:pPr>
        <w:spacing w:before="240" w:after="120"/>
      </w:pPr>
      <w:r>
        <w:rPr>
          <w:rFonts w:ascii="Times New Roman" w:hAnsi="Times New Roman"/>
          <w:b/>
          <w:sz w:val="22"/>
        </w:rPr>
        <w:t xml:space="preserve">Q 680:  </w:t>
      </w:r>
      <w:r>
        <w:rPr>
          <w:rFonts w:ascii="Times New Roman" w:hAnsi="Times New Roman"/>
          <w:b/>
          <w:sz w:val="22"/>
        </w:rPr>
        <w:t>What is a common sign of bilateral renal agenesis on prenatal ultrasound?</w:t>
      </w:r>
    </w:p>
    <w:p>
      <w:pPr>
        <w:spacing w:after="60"/>
        <w:ind w:left="720"/>
      </w:pPr>
      <w:r>
        <w:rPr>
          <w:rFonts w:ascii="Times New Roman" w:hAnsi="Times New Roman"/>
          <w:b w:val="0"/>
          <w:sz w:val="22"/>
        </w:rPr>
        <w:t xml:space="preserve">A.  </w:t>
      </w:r>
      <w:r>
        <w:rPr>
          <w:rFonts w:ascii="Times New Roman" w:hAnsi="Times New Roman"/>
          <w:b w:val="0"/>
          <w:sz w:val="22"/>
        </w:rPr>
        <w:t>Multiple non-communicating cysts</w:t>
      </w:r>
    </w:p>
    <w:p>
      <w:pPr>
        <w:spacing w:after="60"/>
        <w:ind w:left="720"/>
      </w:pPr>
      <w:r>
        <w:rPr>
          <w:rFonts w:ascii="Times New Roman" w:hAnsi="Times New Roman"/>
          <w:b w:val="0"/>
          <w:sz w:val="22"/>
        </w:rPr>
        <w:t xml:space="preserve">B.  </w:t>
      </w:r>
      <w:r>
        <w:rPr>
          <w:rFonts w:ascii="Times New Roman" w:hAnsi="Times New Roman"/>
          <w:b w:val="0"/>
          <w:sz w:val="22"/>
        </w:rPr>
        <w:t>Oligohydramnios</w:t>
      </w:r>
    </w:p>
    <w:p>
      <w:pPr>
        <w:spacing w:after="60"/>
        <w:ind w:left="720"/>
      </w:pPr>
      <w:r>
        <w:rPr>
          <w:rFonts w:ascii="Times New Roman" w:hAnsi="Times New Roman"/>
          <w:b w:val="0"/>
          <w:sz w:val="22"/>
        </w:rPr>
        <w:t xml:space="preserve">C.  </w:t>
      </w:r>
      <w:r>
        <w:rPr>
          <w:rFonts w:ascii="Times New Roman" w:hAnsi="Times New Roman"/>
          <w:b w:val="0"/>
          <w:sz w:val="22"/>
        </w:rPr>
        <w:t>Hepatosplenomegaly</w:t>
      </w:r>
    </w:p>
    <w:p>
      <w:pPr>
        <w:spacing w:after="60"/>
        <w:ind w:left="720"/>
      </w:pPr>
      <w:r>
        <w:rPr>
          <w:rFonts w:ascii="Times New Roman" w:hAnsi="Times New Roman"/>
          <w:b w:val="0"/>
          <w:sz w:val="22"/>
        </w:rPr>
        <w:t xml:space="preserve">D.  </w:t>
      </w:r>
      <w:r>
        <w:rPr>
          <w:rFonts w:ascii="Times New Roman" w:hAnsi="Times New Roman"/>
          <w:b w:val="0"/>
          <w:sz w:val="22"/>
        </w:rPr>
        <w:t>Enlarged hyperechoic kidneys</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Oligohydramnios is a characteristic finding in bilateral renal agenesis due to absent fetal urine production.</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681:  </w:t>
      </w:r>
      <w:r>
        <w:rPr>
          <w:rFonts w:ascii="Times New Roman" w:hAnsi="Times New Roman"/>
          <w:b/>
          <w:sz w:val="22"/>
        </w:rPr>
        <w:t>What is the spontaneous involution rate for multicystic dysplastic kidney (MCDK)?</w:t>
      </w:r>
    </w:p>
    <w:p>
      <w:pPr>
        <w:spacing w:after="60"/>
        <w:ind w:left="720"/>
      </w:pPr>
      <w:r>
        <w:rPr>
          <w:rFonts w:ascii="Times New Roman" w:hAnsi="Times New Roman"/>
          <w:b w:val="0"/>
          <w:sz w:val="22"/>
        </w:rPr>
        <w:t xml:space="preserve">A.  </w:t>
      </w:r>
      <w:r>
        <w:rPr>
          <w:rFonts w:ascii="Times New Roman" w:hAnsi="Times New Roman"/>
          <w:b w:val="0"/>
          <w:sz w:val="22"/>
        </w:rPr>
        <w:t>10-20%</w:t>
      </w:r>
    </w:p>
    <w:p>
      <w:pPr>
        <w:spacing w:after="60"/>
        <w:ind w:left="720"/>
      </w:pPr>
      <w:r>
        <w:rPr>
          <w:rFonts w:ascii="Times New Roman" w:hAnsi="Times New Roman"/>
          <w:b w:val="0"/>
          <w:sz w:val="22"/>
        </w:rPr>
        <w:t xml:space="preserve">B.  </w:t>
      </w:r>
      <w:r>
        <w:rPr>
          <w:rFonts w:ascii="Times New Roman" w:hAnsi="Times New Roman"/>
          <w:b w:val="0"/>
          <w:sz w:val="22"/>
        </w:rPr>
        <w:t>20-30%</w:t>
      </w:r>
    </w:p>
    <w:p>
      <w:pPr>
        <w:spacing w:after="60"/>
        <w:ind w:left="720"/>
      </w:pPr>
      <w:r>
        <w:rPr>
          <w:rFonts w:ascii="Times New Roman" w:hAnsi="Times New Roman"/>
          <w:b w:val="0"/>
          <w:sz w:val="22"/>
        </w:rPr>
        <w:t xml:space="preserve">C.  </w:t>
      </w:r>
      <w:r>
        <w:rPr>
          <w:rFonts w:ascii="Times New Roman" w:hAnsi="Times New Roman"/>
          <w:b w:val="0"/>
          <w:sz w:val="22"/>
        </w:rPr>
        <w:t>30-40%</w:t>
      </w:r>
    </w:p>
    <w:p>
      <w:pPr>
        <w:spacing w:after="60"/>
        <w:ind w:left="720"/>
      </w:pPr>
      <w:r>
        <w:rPr>
          <w:rFonts w:ascii="Times New Roman" w:hAnsi="Times New Roman"/>
          <w:b w:val="0"/>
          <w:sz w:val="22"/>
        </w:rPr>
        <w:t xml:space="preserve">D.  </w:t>
      </w:r>
      <w:r>
        <w:rPr>
          <w:rFonts w:ascii="Times New Roman" w:hAnsi="Times New Roman"/>
          <w:b w:val="0"/>
          <w:sz w:val="22"/>
        </w:rPr>
        <w:t>40-50%</w:t>
      </w:r>
    </w:p>
    <w:p>
      <w:pPr>
        <w:spacing w:before="120" w:after="60"/>
        <w:ind w:left="720"/>
      </w:pPr>
      <w:r>
        <w:rPr>
          <w:rFonts w:ascii="Times New Roman" w:hAnsi="Times New Roman"/>
          <w:b/>
          <w:sz w:val="22"/>
        </w:rPr>
        <w:t xml:space="preserve">Answer: </w:t>
      </w:r>
      <w:r>
        <w:rPr>
          <w:rFonts w:ascii="Times New Roman" w:hAnsi="Times New Roman"/>
          <w:b w:val="0"/>
          <w:sz w:val="22"/>
        </w:rPr>
        <w:t>D</w:t>
      </w:r>
    </w:p>
    <w:p>
      <w:pPr>
        <w:spacing w:after="240"/>
        <w:ind w:left="720"/>
      </w:pPr>
      <w:r>
        <w:rPr>
          <w:rFonts w:ascii="Times New Roman" w:hAnsi="Times New Roman"/>
          <w:b/>
          <w:sz w:val="22"/>
        </w:rPr>
        <w:t xml:space="preserve">Explanation: </w:t>
      </w:r>
      <w:r>
        <w:rPr>
          <w:rFonts w:ascii="Times New Roman" w:hAnsi="Times New Roman"/>
          <w:b w:val="0"/>
          <w:sz w:val="22"/>
        </w:rPr>
        <w:t>Spontaneous involution occurs in 40-50% of multicystic dysplastic kidney cases.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682:  </w:t>
      </w:r>
      <w:r>
        <w:rPr>
          <w:rFonts w:ascii="Times New Roman" w:hAnsi="Times New Roman"/>
          <w:b/>
          <w:sz w:val="22"/>
        </w:rPr>
        <w:t>What is the primary embryologic origin defect in renal agenesis?</w:t>
      </w:r>
    </w:p>
    <w:p>
      <w:pPr>
        <w:spacing w:after="60"/>
        <w:ind w:left="720"/>
      </w:pPr>
      <w:r>
        <w:rPr>
          <w:rFonts w:ascii="Times New Roman" w:hAnsi="Times New Roman"/>
          <w:b w:val="0"/>
          <w:sz w:val="22"/>
        </w:rPr>
        <w:t xml:space="preserve">A.  </w:t>
      </w:r>
      <w:r>
        <w:rPr>
          <w:rFonts w:ascii="Times New Roman" w:hAnsi="Times New Roman"/>
          <w:b w:val="0"/>
          <w:sz w:val="22"/>
        </w:rPr>
        <w:t>Failure of ureteric bud branching</w:t>
      </w:r>
    </w:p>
    <w:p>
      <w:pPr>
        <w:spacing w:after="60"/>
        <w:ind w:left="720"/>
      </w:pPr>
      <w:r>
        <w:rPr>
          <w:rFonts w:ascii="Times New Roman" w:hAnsi="Times New Roman"/>
          <w:b w:val="0"/>
          <w:sz w:val="22"/>
        </w:rPr>
        <w:t xml:space="preserve">B.  </w:t>
      </w:r>
      <w:r>
        <w:rPr>
          <w:rFonts w:ascii="Times New Roman" w:hAnsi="Times New Roman"/>
          <w:b w:val="0"/>
          <w:sz w:val="22"/>
        </w:rPr>
        <w:t>Defective collecting duct maturation</w:t>
      </w:r>
    </w:p>
    <w:p>
      <w:pPr>
        <w:spacing w:after="60"/>
        <w:ind w:left="720"/>
      </w:pPr>
      <w:r>
        <w:rPr>
          <w:rFonts w:ascii="Times New Roman" w:hAnsi="Times New Roman"/>
          <w:b w:val="0"/>
          <w:sz w:val="22"/>
        </w:rPr>
        <w:t xml:space="preserve">C.  </w:t>
      </w:r>
      <w:r>
        <w:rPr>
          <w:rFonts w:ascii="Times New Roman" w:hAnsi="Times New Roman"/>
          <w:b w:val="0"/>
          <w:sz w:val="22"/>
        </w:rPr>
        <w:t>Absent interaction between ureteric bud and metanephric mesenchyme</w:t>
      </w:r>
    </w:p>
    <w:p>
      <w:pPr>
        <w:spacing w:after="60"/>
        <w:ind w:left="720"/>
      </w:pPr>
      <w:r>
        <w:rPr>
          <w:rFonts w:ascii="Times New Roman" w:hAnsi="Times New Roman"/>
          <w:b w:val="0"/>
          <w:sz w:val="22"/>
        </w:rPr>
        <w:t xml:space="preserve">D.  </w:t>
      </w:r>
      <w:r>
        <w:rPr>
          <w:rFonts w:ascii="Times New Roman" w:hAnsi="Times New Roman"/>
          <w:b w:val="0"/>
          <w:sz w:val="22"/>
        </w:rPr>
        <w:t>Ureteral obstruction during nephrogenesis</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Renal agenesis is indeed caused by a failure of the ureteric bud to properly interact with the metanephric mesenchyme, and this critical interaction normally occurs around the 5th week of gestation. If the ureteric bud fails to form, elongate, or invade the metanephric mesenchyme, the mesenchyme undergoes apoptosis due to lack of inductive signals (like GDNF), leading to renal agenesis—either unilateral or bilateral depending on laterality of the failure</w:t>
      </w:r>
    </w:p>
    <w:p>
      <w:pPr>
        <w:spacing w:before="160" w:after="160"/>
      </w:pPr>
      <w:r>
        <w:rPr>
          <w:rFonts w:ascii="Times New Roman" w:hAnsi="Times New Roman"/>
          <w:color w:val="AAAAAA"/>
          <w:sz w:val="20"/>
        </w:rPr>
        <w:t>――――――――――――――――――――――――――――――――――――――――――――――――――――――――――――</w:t>
      </w:r>
    </w:p>
    <w:p>
      <w:r>
        <w:br w:type="page"/>
      </w:r>
    </w:p>
    <w:p>
      <w:pPr>
        <w:pStyle w:val="Heading1"/>
      </w:pPr>
      <w:r>
        <w:t>Renal Fusions And Ectopia</w:t>
      </w:r>
    </w:p>
    <w:p>
      <w:pPr>
        <w:spacing w:before="240" w:after="120"/>
      </w:pPr>
      <w:r>
        <w:rPr>
          <w:rFonts w:ascii="Times New Roman" w:hAnsi="Times New Roman"/>
          <w:b/>
          <w:sz w:val="22"/>
        </w:rPr>
        <w:t xml:space="preserve">Q 683:  </w:t>
      </w:r>
      <w:r>
        <w:rPr>
          <w:rFonts w:ascii="Times New Roman" w:hAnsi="Times New Roman"/>
          <w:b/>
          <w:sz w:val="22"/>
        </w:rPr>
        <w:t>What is renal ectopia?</w:t>
      </w:r>
    </w:p>
    <w:p>
      <w:pPr>
        <w:spacing w:after="60"/>
        <w:ind w:left="720"/>
      </w:pPr>
      <w:r>
        <w:rPr>
          <w:rFonts w:ascii="Times New Roman" w:hAnsi="Times New Roman"/>
          <w:b w:val="0"/>
          <w:sz w:val="22"/>
        </w:rPr>
        <w:t xml:space="preserve">A.  </w:t>
      </w:r>
      <w:r>
        <w:rPr>
          <w:rFonts w:ascii="Times New Roman" w:hAnsi="Times New Roman"/>
          <w:b w:val="0"/>
          <w:sz w:val="22"/>
        </w:rPr>
        <w:t>A kidney that fails to reach its normal position</w:t>
      </w:r>
    </w:p>
    <w:p>
      <w:pPr>
        <w:spacing w:after="60"/>
        <w:ind w:left="720"/>
      </w:pPr>
      <w:r>
        <w:rPr>
          <w:rFonts w:ascii="Times New Roman" w:hAnsi="Times New Roman"/>
          <w:b w:val="0"/>
          <w:sz w:val="22"/>
        </w:rPr>
        <w:t xml:space="preserve">B.  </w:t>
      </w:r>
      <w:r>
        <w:rPr>
          <w:rFonts w:ascii="Times New Roman" w:hAnsi="Times New Roman"/>
          <w:b w:val="0"/>
          <w:sz w:val="22"/>
        </w:rPr>
        <w:t>Fusion of the two renal masses</w:t>
      </w:r>
    </w:p>
    <w:p>
      <w:pPr>
        <w:spacing w:after="60"/>
        <w:ind w:left="720"/>
      </w:pPr>
      <w:r>
        <w:rPr>
          <w:rFonts w:ascii="Times New Roman" w:hAnsi="Times New Roman"/>
          <w:b w:val="0"/>
          <w:sz w:val="22"/>
        </w:rPr>
        <w:t xml:space="preserve">C.  </w:t>
      </w:r>
      <w:r>
        <w:rPr>
          <w:rFonts w:ascii="Times New Roman" w:hAnsi="Times New Roman"/>
          <w:b w:val="0"/>
          <w:sz w:val="22"/>
        </w:rPr>
        <w:t>Abnormal development of the ureteric bud</w:t>
      </w:r>
    </w:p>
    <w:p>
      <w:pPr>
        <w:spacing w:after="60"/>
        <w:ind w:left="720"/>
      </w:pPr>
      <w:r>
        <w:rPr>
          <w:rFonts w:ascii="Times New Roman" w:hAnsi="Times New Roman"/>
          <w:b w:val="0"/>
          <w:sz w:val="22"/>
        </w:rPr>
        <w:t xml:space="preserve">D.  </w:t>
      </w:r>
      <w:r>
        <w:rPr>
          <w:rFonts w:ascii="Times New Roman" w:hAnsi="Times New Roman"/>
          <w:b w:val="0"/>
          <w:sz w:val="22"/>
        </w:rPr>
        <w:t>A type of renal tumor</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Renal ectopia is defined as a kidney that fails to reach its normal position in the renal fossa.</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684:  </w:t>
      </w:r>
      <w:r>
        <w:rPr>
          <w:rFonts w:ascii="Times New Roman" w:hAnsi="Times New Roman"/>
          <w:b/>
          <w:sz w:val="22"/>
        </w:rPr>
        <w:t>What is the primary cause of renal fusion and ectopia?</w:t>
      </w:r>
    </w:p>
    <w:p>
      <w:pPr>
        <w:spacing w:after="60"/>
        <w:ind w:left="720"/>
      </w:pPr>
      <w:r>
        <w:rPr>
          <w:rFonts w:ascii="Times New Roman" w:hAnsi="Times New Roman"/>
          <w:b w:val="0"/>
          <w:sz w:val="22"/>
        </w:rPr>
        <w:t xml:space="preserve">A.  </w:t>
      </w:r>
      <w:r>
        <w:rPr>
          <w:rFonts w:ascii="Times New Roman" w:hAnsi="Times New Roman"/>
          <w:b w:val="0"/>
          <w:sz w:val="22"/>
        </w:rPr>
        <w:t>Genetic mutations in PAX2 gene</w:t>
      </w:r>
    </w:p>
    <w:p>
      <w:pPr>
        <w:spacing w:after="60"/>
        <w:ind w:left="720"/>
      </w:pPr>
      <w:r>
        <w:rPr>
          <w:rFonts w:ascii="Times New Roman" w:hAnsi="Times New Roman"/>
          <w:b w:val="0"/>
          <w:sz w:val="22"/>
        </w:rPr>
        <w:t xml:space="preserve">B.  </w:t>
      </w:r>
      <w:r>
        <w:rPr>
          <w:rFonts w:ascii="Times New Roman" w:hAnsi="Times New Roman"/>
          <w:b w:val="0"/>
          <w:sz w:val="22"/>
        </w:rPr>
        <w:t>Aberrant development and migration of metanephric blastema and ureteric bud</w:t>
      </w:r>
    </w:p>
    <w:p>
      <w:pPr>
        <w:spacing w:after="60"/>
        <w:ind w:left="720"/>
      </w:pPr>
      <w:r>
        <w:rPr>
          <w:rFonts w:ascii="Times New Roman" w:hAnsi="Times New Roman"/>
          <w:b w:val="0"/>
          <w:sz w:val="22"/>
        </w:rPr>
        <w:t xml:space="preserve">C.  </w:t>
      </w:r>
      <w:r>
        <w:rPr>
          <w:rFonts w:ascii="Times New Roman" w:hAnsi="Times New Roman"/>
          <w:b w:val="0"/>
          <w:sz w:val="22"/>
        </w:rPr>
        <w:t>Maternal infection during pregnancy</w:t>
      </w:r>
    </w:p>
    <w:p>
      <w:pPr>
        <w:spacing w:after="60"/>
        <w:ind w:left="720"/>
      </w:pPr>
      <w:r>
        <w:rPr>
          <w:rFonts w:ascii="Times New Roman" w:hAnsi="Times New Roman"/>
          <w:b w:val="0"/>
          <w:sz w:val="22"/>
        </w:rPr>
        <w:t xml:space="preserve">D.  </w:t>
      </w:r>
      <w:r>
        <w:rPr>
          <w:rFonts w:ascii="Times New Roman" w:hAnsi="Times New Roman"/>
          <w:b w:val="0"/>
          <w:sz w:val="22"/>
        </w:rPr>
        <w:t>Autoimmune disorders</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The primary cause of renal fusion and ectopia is aberrant development and migration of the metanephric blastema and the ureteric bud.</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685:  </w:t>
      </w:r>
      <w:r>
        <w:rPr>
          <w:rFonts w:ascii="Times New Roman" w:hAnsi="Times New Roman"/>
          <w:b/>
          <w:sz w:val="22"/>
        </w:rPr>
        <w:t>Which genetic syndrome is most strongly associated with horseshoe kidney, affecting approximately 30% of individuals?</w:t>
      </w:r>
    </w:p>
    <w:p>
      <w:pPr>
        <w:spacing w:after="60"/>
        <w:ind w:left="720"/>
      </w:pPr>
      <w:r>
        <w:rPr>
          <w:rFonts w:ascii="Times New Roman" w:hAnsi="Times New Roman"/>
          <w:b w:val="0"/>
          <w:sz w:val="22"/>
        </w:rPr>
        <w:t xml:space="preserve">A.  </w:t>
      </w:r>
      <w:r>
        <w:rPr>
          <w:rFonts w:ascii="Times New Roman" w:hAnsi="Times New Roman"/>
          <w:b w:val="0"/>
          <w:sz w:val="22"/>
        </w:rPr>
        <w:t>Trisomy 21</w:t>
      </w:r>
    </w:p>
    <w:p>
      <w:pPr>
        <w:spacing w:after="60"/>
        <w:ind w:left="720"/>
      </w:pPr>
      <w:r>
        <w:rPr>
          <w:rFonts w:ascii="Times New Roman" w:hAnsi="Times New Roman"/>
          <w:b w:val="0"/>
          <w:sz w:val="22"/>
        </w:rPr>
        <w:t xml:space="preserve">B.  </w:t>
      </w:r>
      <w:r>
        <w:rPr>
          <w:rFonts w:ascii="Times New Roman" w:hAnsi="Times New Roman"/>
          <w:b w:val="0"/>
          <w:sz w:val="22"/>
        </w:rPr>
        <w:t>Turner Syndrome</w:t>
      </w:r>
    </w:p>
    <w:p>
      <w:pPr>
        <w:spacing w:after="60"/>
        <w:ind w:left="720"/>
      </w:pPr>
      <w:r>
        <w:rPr>
          <w:rFonts w:ascii="Times New Roman" w:hAnsi="Times New Roman"/>
          <w:b w:val="0"/>
          <w:sz w:val="22"/>
        </w:rPr>
        <w:t xml:space="preserve">C.  </w:t>
      </w:r>
      <w:r>
        <w:rPr>
          <w:rFonts w:ascii="Times New Roman" w:hAnsi="Times New Roman"/>
          <w:b w:val="0"/>
          <w:sz w:val="22"/>
        </w:rPr>
        <w:t>VACTERL association</w:t>
      </w:r>
    </w:p>
    <w:p>
      <w:pPr>
        <w:spacing w:after="60"/>
        <w:ind w:left="720"/>
      </w:pPr>
      <w:r>
        <w:rPr>
          <w:rFonts w:ascii="Times New Roman" w:hAnsi="Times New Roman"/>
          <w:b w:val="0"/>
          <w:sz w:val="22"/>
        </w:rPr>
        <w:t xml:space="preserve">D.  </w:t>
      </w:r>
      <w:r>
        <w:rPr>
          <w:rFonts w:ascii="Times New Roman" w:hAnsi="Times New Roman"/>
          <w:b w:val="0"/>
          <w:sz w:val="22"/>
        </w:rPr>
        <w:t>Marfan syndrome</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Turner syndrome (45,X) has the highest association with horseshoe kidney, present in about 30% of affected individuals.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686:  </w:t>
      </w:r>
      <w:r>
        <w:rPr>
          <w:rFonts w:ascii="Times New Roman" w:hAnsi="Times New Roman"/>
          <w:b/>
          <w:sz w:val="22"/>
        </w:rPr>
        <w:t>When is renal fusion and ectopia typically diagnosed?</w:t>
      </w:r>
    </w:p>
    <w:p>
      <w:pPr>
        <w:spacing w:after="60"/>
        <w:ind w:left="720"/>
      </w:pPr>
      <w:r>
        <w:rPr>
          <w:rFonts w:ascii="Times New Roman" w:hAnsi="Times New Roman"/>
          <w:b w:val="0"/>
          <w:sz w:val="22"/>
        </w:rPr>
        <w:t xml:space="preserve">A.  </w:t>
      </w:r>
      <w:r>
        <w:rPr>
          <w:rFonts w:ascii="Times New Roman" w:hAnsi="Times New Roman"/>
          <w:b w:val="0"/>
          <w:sz w:val="22"/>
        </w:rPr>
        <w:t>Only in adulthood</w:t>
      </w:r>
    </w:p>
    <w:p>
      <w:pPr>
        <w:spacing w:after="60"/>
        <w:ind w:left="720"/>
      </w:pPr>
      <w:r>
        <w:rPr>
          <w:rFonts w:ascii="Times New Roman" w:hAnsi="Times New Roman"/>
          <w:b w:val="0"/>
          <w:sz w:val="22"/>
        </w:rPr>
        <w:t xml:space="preserve">B.  </w:t>
      </w:r>
      <w:r>
        <w:rPr>
          <w:rFonts w:ascii="Times New Roman" w:hAnsi="Times New Roman"/>
          <w:b w:val="0"/>
          <w:sz w:val="22"/>
        </w:rPr>
        <w:t>Congenital and present at birth, but diagnosis can occur at any age</w:t>
      </w:r>
    </w:p>
    <w:p>
      <w:pPr>
        <w:spacing w:after="60"/>
        <w:ind w:left="720"/>
      </w:pPr>
      <w:r>
        <w:rPr>
          <w:rFonts w:ascii="Times New Roman" w:hAnsi="Times New Roman"/>
          <w:b w:val="0"/>
          <w:sz w:val="22"/>
        </w:rPr>
        <w:t xml:space="preserve">C.  </w:t>
      </w:r>
      <w:r>
        <w:rPr>
          <w:rFonts w:ascii="Times New Roman" w:hAnsi="Times New Roman"/>
          <w:b w:val="0"/>
          <w:sz w:val="22"/>
        </w:rPr>
        <w:t>Only during prenatal ultrasound</w:t>
      </w:r>
    </w:p>
    <w:p>
      <w:pPr>
        <w:spacing w:after="60"/>
        <w:ind w:left="720"/>
      </w:pPr>
      <w:r>
        <w:rPr>
          <w:rFonts w:ascii="Times New Roman" w:hAnsi="Times New Roman"/>
          <w:b w:val="0"/>
          <w:sz w:val="22"/>
        </w:rPr>
        <w:t xml:space="preserve">D.  </w:t>
      </w:r>
      <w:r>
        <w:rPr>
          <w:rFonts w:ascii="Times New Roman" w:hAnsi="Times New Roman"/>
          <w:b w:val="0"/>
          <w:sz w:val="22"/>
        </w:rPr>
        <w:t>Only after symptoms appear</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Renal fusion and ectopia are congenital and present at birth, but diagnosis can occur at any age.</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687:  </w:t>
      </w:r>
      <w:r>
        <w:rPr>
          <w:rFonts w:ascii="Times New Roman" w:hAnsi="Times New Roman"/>
          <w:b/>
          <w:sz w:val="22"/>
        </w:rPr>
        <w:t>What is the relative risk of Wilms tumor in ectopic kidneys?</w:t>
      </w:r>
    </w:p>
    <w:p>
      <w:pPr>
        <w:spacing w:after="60"/>
        <w:ind w:left="720"/>
      </w:pPr>
      <w:r>
        <w:rPr>
          <w:rFonts w:ascii="Times New Roman" w:hAnsi="Times New Roman"/>
          <w:b w:val="0"/>
          <w:sz w:val="22"/>
        </w:rPr>
        <w:t xml:space="preserve">A.  </w:t>
      </w:r>
      <w:r>
        <w:rPr>
          <w:rFonts w:ascii="Times New Roman" w:hAnsi="Times New Roman"/>
          <w:b w:val="0"/>
          <w:sz w:val="22"/>
        </w:rPr>
        <w:t>No increased risk compared to general population</w:t>
      </w:r>
    </w:p>
    <w:p>
      <w:pPr>
        <w:spacing w:after="60"/>
        <w:ind w:left="720"/>
      </w:pPr>
      <w:r>
        <w:rPr>
          <w:rFonts w:ascii="Times New Roman" w:hAnsi="Times New Roman"/>
          <w:b w:val="0"/>
          <w:sz w:val="22"/>
        </w:rPr>
        <w:t xml:space="preserve">B.  </w:t>
      </w:r>
      <w:r>
        <w:rPr>
          <w:rFonts w:ascii="Times New Roman" w:hAnsi="Times New Roman"/>
          <w:b w:val="0"/>
          <w:sz w:val="22"/>
        </w:rPr>
        <w:t>Slightly increased risk but poorly quantified</w:t>
      </w:r>
    </w:p>
    <w:p>
      <w:pPr>
        <w:spacing w:after="60"/>
        <w:ind w:left="720"/>
      </w:pPr>
      <w:r>
        <w:rPr>
          <w:rFonts w:ascii="Times New Roman" w:hAnsi="Times New Roman"/>
          <w:b w:val="0"/>
          <w:sz w:val="22"/>
        </w:rPr>
        <w:t xml:space="preserve">C.  </w:t>
      </w:r>
      <w:r>
        <w:rPr>
          <w:rFonts w:ascii="Times New Roman" w:hAnsi="Times New Roman"/>
          <w:b w:val="0"/>
          <w:sz w:val="22"/>
        </w:rPr>
        <w:t>Markedly increased risk (10-fold or higher)</w:t>
      </w:r>
    </w:p>
    <w:p>
      <w:pPr>
        <w:spacing w:after="60"/>
        <w:ind w:left="720"/>
      </w:pPr>
      <w:r>
        <w:rPr>
          <w:rFonts w:ascii="Times New Roman" w:hAnsi="Times New Roman"/>
          <w:b w:val="0"/>
          <w:sz w:val="22"/>
        </w:rPr>
        <w:t xml:space="preserve">D.  </w:t>
      </w:r>
      <w:r>
        <w:rPr>
          <w:rFonts w:ascii="Times New Roman" w:hAnsi="Times New Roman"/>
          <w:b w:val="0"/>
          <w:sz w:val="22"/>
        </w:rPr>
        <w:t>Risk only exists in syndromic cases</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The risk of Wilms tumor in ectopic kidneys is increased but poorly quantified; some studies suggest mild elevation</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688:  </w:t>
      </w:r>
      <w:r>
        <w:rPr>
          <w:rFonts w:ascii="Times New Roman" w:hAnsi="Times New Roman"/>
          <w:b/>
          <w:sz w:val="22"/>
        </w:rPr>
        <w:t>What might urinalysis show in patients with renal fusion and ectopia?</w:t>
      </w:r>
    </w:p>
    <w:p>
      <w:pPr>
        <w:spacing w:after="60"/>
        <w:ind w:left="720"/>
      </w:pPr>
      <w:r>
        <w:rPr>
          <w:rFonts w:ascii="Times New Roman" w:hAnsi="Times New Roman"/>
          <w:b w:val="0"/>
          <w:sz w:val="22"/>
        </w:rPr>
        <w:t xml:space="preserve">A.  </w:t>
      </w:r>
      <w:r>
        <w:rPr>
          <w:rFonts w:ascii="Times New Roman" w:hAnsi="Times New Roman"/>
          <w:b w:val="0"/>
          <w:sz w:val="22"/>
        </w:rPr>
        <w:t>Always normal</w:t>
      </w:r>
    </w:p>
    <w:p>
      <w:pPr>
        <w:spacing w:after="60"/>
        <w:ind w:left="720"/>
      </w:pPr>
      <w:r>
        <w:rPr>
          <w:rFonts w:ascii="Times New Roman" w:hAnsi="Times New Roman"/>
          <w:b w:val="0"/>
          <w:sz w:val="22"/>
        </w:rPr>
        <w:t xml:space="preserve">B.  </w:t>
      </w:r>
      <w:r>
        <w:rPr>
          <w:rFonts w:ascii="Times New Roman" w:hAnsi="Times New Roman"/>
          <w:b w:val="0"/>
          <w:sz w:val="22"/>
        </w:rPr>
        <w:t>Hematuria or pyuria</w:t>
      </w:r>
    </w:p>
    <w:p>
      <w:pPr>
        <w:spacing w:after="60"/>
        <w:ind w:left="720"/>
      </w:pPr>
      <w:r>
        <w:rPr>
          <w:rFonts w:ascii="Times New Roman" w:hAnsi="Times New Roman"/>
          <w:b w:val="0"/>
          <w:sz w:val="22"/>
        </w:rPr>
        <w:t xml:space="preserve">C.  </w:t>
      </w:r>
      <w:r>
        <w:rPr>
          <w:rFonts w:ascii="Times New Roman" w:hAnsi="Times New Roman"/>
          <w:b w:val="0"/>
          <w:sz w:val="22"/>
        </w:rPr>
        <w:t>Proteinuria only</w:t>
      </w:r>
    </w:p>
    <w:p>
      <w:pPr>
        <w:spacing w:after="60"/>
        <w:ind w:left="720"/>
      </w:pPr>
      <w:r>
        <w:rPr>
          <w:rFonts w:ascii="Times New Roman" w:hAnsi="Times New Roman"/>
          <w:b w:val="0"/>
          <w:sz w:val="22"/>
        </w:rPr>
        <w:t xml:space="preserve">D.  </w:t>
      </w:r>
      <w:r>
        <w:rPr>
          <w:rFonts w:ascii="Times New Roman" w:hAnsi="Times New Roman"/>
          <w:b w:val="0"/>
          <w:sz w:val="22"/>
        </w:rPr>
        <w:t>Glycosuria</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Urinalysis may show hematuria or pyuria in renal fusion and ectopia.</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689:  </w:t>
      </w:r>
      <w:r>
        <w:rPr>
          <w:rFonts w:ascii="Times New Roman" w:hAnsi="Times New Roman"/>
          <w:b/>
          <w:sz w:val="22"/>
        </w:rPr>
        <w:t>What is the general approach to managing renal fusion and ectopia?</w:t>
      </w:r>
    </w:p>
    <w:p>
      <w:pPr>
        <w:spacing w:after="60"/>
        <w:ind w:left="720"/>
      </w:pPr>
      <w:r>
        <w:rPr>
          <w:rFonts w:ascii="Times New Roman" w:hAnsi="Times New Roman"/>
          <w:b w:val="0"/>
          <w:sz w:val="22"/>
        </w:rPr>
        <w:t xml:space="preserve">A.  </w:t>
      </w:r>
      <w:r>
        <w:rPr>
          <w:rFonts w:ascii="Times New Roman" w:hAnsi="Times New Roman"/>
          <w:b w:val="0"/>
          <w:sz w:val="22"/>
        </w:rPr>
        <w:t>Always surgical</w:t>
      </w:r>
    </w:p>
    <w:p>
      <w:pPr>
        <w:spacing w:after="60"/>
        <w:ind w:left="720"/>
      </w:pPr>
      <w:r>
        <w:rPr>
          <w:rFonts w:ascii="Times New Roman" w:hAnsi="Times New Roman"/>
          <w:b w:val="0"/>
          <w:sz w:val="22"/>
        </w:rPr>
        <w:t xml:space="preserve">B.  </w:t>
      </w:r>
      <w:r>
        <w:rPr>
          <w:rFonts w:ascii="Times New Roman" w:hAnsi="Times New Roman"/>
          <w:b w:val="0"/>
          <w:sz w:val="22"/>
        </w:rPr>
        <w:t>Conservative, directed at treating complications</w:t>
      </w:r>
    </w:p>
    <w:p>
      <w:pPr>
        <w:spacing w:after="60"/>
        <w:ind w:left="720"/>
      </w:pPr>
      <w:r>
        <w:rPr>
          <w:rFonts w:ascii="Times New Roman" w:hAnsi="Times New Roman"/>
          <w:b w:val="0"/>
          <w:sz w:val="22"/>
        </w:rPr>
        <w:t xml:space="preserve">C.  </w:t>
      </w:r>
      <w:r>
        <w:rPr>
          <w:rFonts w:ascii="Times New Roman" w:hAnsi="Times New Roman"/>
          <w:b w:val="0"/>
          <w:sz w:val="22"/>
        </w:rPr>
        <w:t>Radiation therapy</w:t>
      </w:r>
    </w:p>
    <w:p>
      <w:pPr>
        <w:spacing w:after="60"/>
        <w:ind w:left="720"/>
      </w:pPr>
      <w:r>
        <w:rPr>
          <w:rFonts w:ascii="Times New Roman" w:hAnsi="Times New Roman"/>
          <w:b w:val="0"/>
          <w:sz w:val="22"/>
        </w:rPr>
        <w:t xml:space="preserve">D.  </w:t>
      </w:r>
      <w:r>
        <w:rPr>
          <w:rFonts w:ascii="Times New Roman" w:hAnsi="Times New Roman"/>
          <w:b w:val="0"/>
          <w:sz w:val="22"/>
        </w:rPr>
        <w:t>No management needed</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Management is conservative and directed at treating complications, not the anatomical anomaly itself.</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690:  </w:t>
      </w:r>
      <w:r>
        <w:rPr>
          <w:rFonts w:ascii="Times New Roman" w:hAnsi="Times New Roman"/>
          <w:b/>
          <w:sz w:val="22"/>
        </w:rPr>
        <w:t>When might antibiotic prophylaxis be indicated?</w:t>
      </w:r>
    </w:p>
    <w:p>
      <w:pPr>
        <w:spacing w:after="60"/>
        <w:ind w:left="720"/>
      </w:pPr>
      <w:r>
        <w:rPr>
          <w:rFonts w:ascii="Times New Roman" w:hAnsi="Times New Roman"/>
          <w:b w:val="0"/>
          <w:sz w:val="22"/>
        </w:rPr>
        <w:t xml:space="preserve">A.  </w:t>
      </w:r>
      <w:r>
        <w:rPr>
          <w:rFonts w:ascii="Times New Roman" w:hAnsi="Times New Roman"/>
          <w:b w:val="0"/>
          <w:sz w:val="22"/>
        </w:rPr>
        <w:t>For all patients</w:t>
      </w:r>
    </w:p>
    <w:p>
      <w:pPr>
        <w:spacing w:after="60"/>
        <w:ind w:left="720"/>
      </w:pPr>
      <w:r>
        <w:rPr>
          <w:rFonts w:ascii="Times New Roman" w:hAnsi="Times New Roman"/>
          <w:b w:val="0"/>
          <w:sz w:val="22"/>
        </w:rPr>
        <w:t xml:space="preserve">B.  </w:t>
      </w:r>
      <w:r>
        <w:rPr>
          <w:rFonts w:ascii="Times New Roman" w:hAnsi="Times New Roman"/>
          <w:b w:val="0"/>
          <w:sz w:val="22"/>
        </w:rPr>
        <w:t>For infants with high-grade VUR or recurrent UTIs</w:t>
      </w:r>
    </w:p>
    <w:p>
      <w:pPr>
        <w:spacing w:after="60"/>
        <w:ind w:left="720"/>
      </w:pPr>
      <w:r>
        <w:rPr>
          <w:rFonts w:ascii="Times New Roman" w:hAnsi="Times New Roman"/>
          <w:b w:val="0"/>
          <w:sz w:val="22"/>
        </w:rPr>
        <w:t xml:space="preserve">C.  </w:t>
      </w:r>
      <w:r>
        <w:rPr>
          <w:rFonts w:ascii="Times New Roman" w:hAnsi="Times New Roman"/>
          <w:b w:val="0"/>
          <w:sz w:val="22"/>
        </w:rPr>
        <w:t>Only for adults</w:t>
      </w:r>
    </w:p>
    <w:p>
      <w:pPr>
        <w:spacing w:after="60"/>
        <w:ind w:left="720"/>
      </w:pPr>
      <w:r>
        <w:rPr>
          <w:rFonts w:ascii="Times New Roman" w:hAnsi="Times New Roman"/>
          <w:b w:val="0"/>
          <w:sz w:val="22"/>
        </w:rPr>
        <w:t xml:space="preserve">D.  </w:t>
      </w:r>
      <w:r>
        <w:rPr>
          <w:rFonts w:ascii="Times New Roman" w:hAnsi="Times New Roman"/>
          <w:b w:val="0"/>
          <w:sz w:val="22"/>
        </w:rPr>
        <w:t>Never indicated</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Antibiotic prophylaxis may be indicated for infants with high-grade VUR or recurrent UTIs.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691:  </w:t>
      </w:r>
      <w:r>
        <w:rPr>
          <w:rFonts w:ascii="Times New Roman" w:hAnsi="Times New Roman"/>
          <w:b/>
          <w:sz w:val="22"/>
        </w:rPr>
        <w:t>What is the success rate for pyeloplasty in horseshoe kidney?</w:t>
      </w:r>
    </w:p>
    <w:p>
      <w:pPr>
        <w:spacing w:after="60"/>
        <w:ind w:left="720"/>
      </w:pPr>
      <w:r>
        <w:rPr>
          <w:rFonts w:ascii="Times New Roman" w:hAnsi="Times New Roman"/>
          <w:b w:val="0"/>
          <w:sz w:val="22"/>
        </w:rPr>
        <w:t xml:space="preserve">A.  </w:t>
      </w:r>
      <w:r>
        <w:rPr>
          <w:rFonts w:ascii="Times New Roman" w:hAnsi="Times New Roman"/>
          <w:b w:val="0"/>
          <w:sz w:val="22"/>
        </w:rPr>
        <w:t>50-60%</w:t>
      </w:r>
    </w:p>
    <w:p>
      <w:pPr>
        <w:spacing w:after="60"/>
        <w:ind w:left="720"/>
      </w:pPr>
      <w:r>
        <w:rPr>
          <w:rFonts w:ascii="Times New Roman" w:hAnsi="Times New Roman"/>
          <w:b w:val="0"/>
          <w:sz w:val="22"/>
        </w:rPr>
        <w:t xml:space="preserve">B.  </w:t>
      </w:r>
      <w:r>
        <w:rPr>
          <w:rFonts w:ascii="Times New Roman" w:hAnsi="Times New Roman"/>
          <w:b w:val="0"/>
          <w:sz w:val="22"/>
        </w:rPr>
        <w:t>70-80%</w:t>
      </w:r>
    </w:p>
    <w:p>
      <w:pPr>
        <w:spacing w:after="60"/>
        <w:ind w:left="720"/>
      </w:pPr>
      <w:r>
        <w:rPr>
          <w:rFonts w:ascii="Times New Roman" w:hAnsi="Times New Roman"/>
          <w:b w:val="0"/>
          <w:sz w:val="22"/>
        </w:rPr>
        <w:t xml:space="preserve">C.  </w:t>
      </w:r>
      <w:r>
        <w:rPr>
          <w:rFonts w:ascii="Times New Roman" w:hAnsi="Times New Roman"/>
          <w:b w:val="0"/>
          <w:sz w:val="22"/>
        </w:rPr>
        <w:t>85-90%</w:t>
      </w:r>
    </w:p>
    <w:p>
      <w:pPr>
        <w:spacing w:after="60"/>
        <w:ind w:left="720"/>
      </w:pPr>
      <w:r>
        <w:rPr>
          <w:rFonts w:ascii="Times New Roman" w:hAnsi="Times New Roman"/>
          <w:b w:val="0"/>
          <w:sz w:val="22"/>
        </w:rPr>
        <w:t xml:space="preserve">D.  </w:t>
      </w:r>
      <w:r>
        <w:rPr>
          <w:rFonts w:ascii="Times New Roman" w:hAnsi="Times New Roman"/>
          <w:b w:val="0"/>
          <w:sz w:val="22"/>
        </w:rPr>
        <w:t>100%</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Success rates for pyeloplasty in horseshoe kidney are approximately 85-90%</w:t>
      </w:r>
    </w:p>
    <w:p>
      <w:pPr>
        <w:spacing w:before="160" w:after="160"/>
      </w:pPr>
      <w:r>
        <w:rPr>
          <w:rFonts w:ascii="Times New Roman" w:hAnsi="Times New Roman"/>
          <w:color w:val="AAAAAA"/>
          <w:sz w:val="20"/>
        </w:rPr>
        <w:t>――――――――――――――――――――――――――――――――――――――――――――――――――――――――――――</w:t>
      </w:r>
    </w:p>
    <w:p>
      <w:r>
        <w:br w:type="page"/>
      </w:r>
    </w:p>
    <w:p>
      <w:pPr>
        <w:pStyle w:val="Heading1"/>
      </w:pPr>
      <w:r>
        <w:t>Ureteropelvic Junction Obstruction</w:t>
      </w:r>
    </w:p>
    <w:p>
      <w:pPr>
        <w:spacing w:before="240" w:after="120"/>
      </w:pPr>
      <w:r>
        <w:rPr>
          <w:rFonts w:ascii="Times New Roman" w:hAnsi="Times New Roman"/>
          <w:b/>
          <w:sz w:val="22"/>
        </w:rPr>
        <w:t xml:space="preserve">Q 692:  </w:t>
      </w:r>
      <w:r>
        <w:rPr>
          <w:rFonts w:ascii="Times New Roman" w:hAnsi="Times New Roman"/>
          <w:b/>
          <w:sz w:val="22"/>
        </w:rPr>
        <w:t>In a 6-month-old infant with ureteropelvic junction obstruction (UPJO), what is the most likely mode of presentation?</w:t>
      </w:r>
    </w:p>
    <w:p>
      <w:pPr>
        <w:spacing w:after="60"/>
        <w:ind w:left="720"/>
      </w:pPr>
      <w:r>
        <w:rPr>
          <w:rFonts w:ascii="Times New Roman" w:hAnsi="Times New Roman"/>
          <w:b w:val="0"/>
          <w:sz w:val="22"/>
        </w:rPr>
        <w:t xml:space="preserve">A.  </w:t>
      </w:r>
      <w:r>
        <w:rPr>
          <w:rFonts w:ascii="Times New Roman" w:hAnsi="Times New Roman"/>
          <w:b w:val="0"/>
          <w:sz w:val="22"/>
        </w:rPr>
        <w:t>Palpable abdominal mass detected during routine examination</w:t>
      </w:r>
    </w:p>
    <w:p>
      <w:pPr>
        <w:spacing w:after="60"/>
        <w:ind w:left="720"/>
      </w:pPr>
      <w:r>
        <w:rPr>
          <w:rFonts w:ascii="Times New Roman" w:hAnsi="Times New Roman"/>
          <w:b w:val="0"/>
          <w:sz w:val="22"/>
        </w:rPr>
        <w:t xml:space="preserve">B.  </w:t>
      </w:r>
      <w:r>
        <w:rPr>
          <w:rFonts w:ascii="Times New Roman" w:hAnsi="Times New Roman"/>
          <w:b w:val="0"/>
          <w:sz w:val="22"/>
        </w:rPr>
        <w:t>Recurrent febrile urinary tract infections</w:t>
      </w:r>
    </w:p>
    <w:p>
      <w:pPr>
        <w:spacing w:after="60"/>
        <w:ind w:left="720"/>
      </w:pPr>
      <w:r>
        <w:rPr>
          <w:rFonts w:ascii="Times New Roman" w:hAnsi="Times New Roman"/>
          <w:b w:val="0"/>
          <w:sz w:val="22"/>
        </w:rPr>
        <w:t xml:space="preserve">C.  </w:t>
      </w:r>
      <w:r>
        <w:rPr>
          <w:rFonts w:ascii="Times New Roman" w:hAnsi="Times New Roman"/>
          <w:b w:val="0"/>
          <w:sz w:val="22"/>
        </w:rPr>
        <w:t>Gross hematuria following minor trauma</w:t>
      </w:r>
    </w:p>
    <w:p>
      <w:pPr>
        <w:spacing w:after="60"/>
        <w:ind w:left="720"/>
      </w:pPr>
      <w:r>
        <w:rPr>
          <w:rFonts w:ascii="Times New Roman" w:hAnsi="Times New Roman"/>
          <w:b w:val="0"/>
          <w:sz w:val="22"/>
        </w:rPr>
        <w:t xml:space="preserve">D.  </w:t>
      </w:r>
      <w:r>
        <w:rPr>
          <w:rFonts w:ascii="Times New Roman" w:hAnsi="Times New Roman"/>
          <w:b w:val="0"/>
          <w:sz w:val="22"/>
        </w:rPr>
        <w:t>Hypertension with headache and visual changes</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Infants with UPJO typically present with an asymptomatic abdominal mass detected during routine physical examination or prenatal ultrasound screening, as symptoms like pain and infection are more common in older children.</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693:  </w:t>
      </w:r>
      <w:r>
        <w:rPr>
          <w:rFonts w:ascii="Times New Roman" w:hAnsi="Times New Roman"/>
          <w:b/>
          <w:sz w:val="22"/>
        </w:rPr>
        <w:t>Which of the following is a recognized long-term complication of untreated ureteropelvic junction obstruction?</w:t>
      </w:r>
    </w:p>
    <w:p>
      <w:pPr>
        <w:spacing w:after="60"/>
        <w:ind w:left="720"/>
      </w:pPr>
      <w:r>
        <w:rPr>
          <w:rFonts w:ascii="Times New Roman" w:hAnsi="Times New Roman"/>
          <w:b w:val="0"/>
          <w:sz w:val="22"/>
        </w:rPr>
        <w:t xml:space="preserve">A.  </w:t>
      </w:r>
      <w:r>
        <w:rPr>
          <w:rFonts w:ascii="Times New Roman" w:hAnsi="Times New Roman"/>
          <w:b w:val="0"/>
          <w:sz w:val="22"/>
        </w:rPr>
        <w:t>Progressive renal function deterioration</w:t>
      </w:r>
    </w:p>
    <w:p>
      <w:pPr>
        <w:spacing w:after="60"/>
        <w:ind w:left="720"/>
      </w:pPr>
      <w:r>
        <w:rPr>
          <w:rFonts w:ascii="Times New Roman" w:hAnsi="Times New Roman"/>
          <w:b w:val="0"/>
          <w:sz w:val="22"/>
        </w:rPr>
        <w:t xml:space="preserve">B.  </w:t>
      </w:r>
      <w:r>
        <w:rPr>
          <w:rFonts w:ascii="Times New Roman" w:hAnsi="Times New Roman"/>
          <w:b w:val="0"/>
          <w:sz w:val="22"/>
        </w:rPr>
        <w:t>Increased risk of bladder cancer</w:t>
      </w:r>
    </w:p>
    <w:p>
      <w:pPr>
        <w:spacing w:after="60"/>
        <w:ind w:left="720"/>
      </w:pPr>
      <w:r>
        <w:rPr>
          <w:rFonts w:ascii="Times New Roman" w:hAnsi="Times New Roman"/>
          <w:b w:val="0"/>
          <w:sz w:val="22"/>
        </w:rPr>
        <w:t xml:space="preserve">C.  </w:t>
      </w:r>
      <w:r>
        <w:rPr>
          <w:rFonts w:ascii="Times New Roman" w:hAnsi="Times New Roman"/>
          <w:b w:val="0"/>
          <w:sz w:val="22"/>
        </w:rPr>
        <w:t>Development of nephrogenic diabetes insipidus</w:t>
      </w:r>
    </w:p>
    <w:p>
      <w:pPr>
        <w:spacing w:after="60"/>
        <w:ind w:left="720"/>
      </w:pPr>
      <w:r>
        <w:rPr>
          <w:rFonts w:ascii="Times New Roman" w:hAnsi="Times New Roman"/>
          <w:b w:val="0"/>
          <w:sz w:val="22"/>
        </w:rPr>
        <w:t xml:space="preserve">D.  </w:t>
      </w:r>
      <w:r>
        <w:rPr>
          <w:rFonts w:ascii="Times New Roman" w:hAnsi="Times New Roman"/>
          <w:b w:val="0"/>
          <w:sz w:val="22"/>
        </w:rPr>
        <w:t>Spontaneous resolution with normal renal growth</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Untreated UPJO can lead to progressive renal damage due to chronic obstruction, resulting in impaired renal function, while stone formation and infection are additional potential complications.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694:  </w:t>
      </w:r>
      <w:r>
        <w:rPr>
          <w:rFonts w:ascii="Times New Roman" w:hAnsi="Times New Roman"/>
          <w:b/>
          <w:sz w:val="22"/>
        </w:rPr>
        <w:t>On diuretic renography, what T½ washout time indicates obstruction in UPJO?</w:t>
      </w:r>
    </w:p>
    <w:p>
      <w:pPr>
        <w:spacing w:after="60"/>
        <w:ind w:left="720"/>
      </w:pPr>
      <w:r>
        <w:rPr>
          <w:rFonts w:ascii="Times New Roman" w:hAnsi="Times New Roman"/>
          <w:b w:val="0"/>
          <w:sz w:val="22"/>
        </w:rPr>
        <w:t xml:space="preserve">A.  </w:t>
      </w:r>
      <w:r>
        <w:rPr>
          <w:rFonts w:ascii="Times New Roman" w:hAnsi="Times New Roman"/>
          <w:b w:val="0"/>
          <w:sz w:val="22"/>
        </w:rPr>
        <w:t>&gt;10 minutes</w:t>
      </w:r>
    </w:p>
    <w:p>
      <w:pPr>
        <w:spacing w:after="60"/>
        <w:ind w:left="720"/>
      </w:pPr>
      <w:r>
        <w:rPr>
          <w:rFonts w:ascii="Times New Roman" w:hAnsi="Times New Roman"/>
          <w:b w:val="0"/>
          <w:sz w:val="22"/>
        </w:rPr>
        <w:t xml:space="preserve">B.  </w:t>
      </w:r>
      <w:r>
        <w:rPr>
          <w:rFonts w:ascii="Times New Roman" w:hAnsi="Times New Roman"/>
          <w:b w:val="0"/>
          <w:sz w:val="22"/>
        </w:rPr>
        <w:t>&gt;20 minutes</w:t>
      </w:r>
    </w:p>
    <w:p>
      <w:pPr>
        <w:spacing w:after="60"/>
        <w:ind w:left="720"/>
      </w:pPr>
      <w:r>
        <w:rPr>
          <w:rFonts w:ascii="Times New Roman" w:hAnsi="Times New Roman"/>
          <w:b w:val="0"/>
          <w:sz w:val="22"/>
        </w:rPr>
        <w:t xml:space="preserve">C.  </w:t>
      </w:r>
      <w:r>
        <w:rPr>
          <w:rFonts w:ascii="Times New Roman" w:hAnsi="Times New Roman"/>
          <w:b w:val="0"/>
          <w:sz w:val="22"/>
        </w:rPr>
        <w:t>&gt;30 minutes</w:t>
      </w:r>
    </w:p>
    <w:p>
      <w:pPr>
        <w:spacing w:after="60"/>
        <w:ind w:left="720"/>
      </w:pPr>
      <w:r>
        <w:rPr>
          <w:rFonts w:ascii="Times New Roman" w:hAnsi="Times New Roman"/>
          <w:b w:val="0"/>
          <w:sz w:val="22"/>
        </w:rPr>
        <w:t xml:space="preserve">D.  </w:t>
      </w:r>
      <w:r>
        <w:rPr>
          <w:rFonts w:ascii="Times New Roman" w:hAnsi="Times New Roman"/>
          <w:b w:val="0"/>
          <w:sz w:val="22"/>
        </w:rPr>
        <w:t>&gt;40 minutes</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A T½ washout time greater than 20 minutes on diuretic renography indicates obstruction in UPJO.</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695:  </w:t>
      </w:r>
      <w:r>
        <w:rPr>
          <w:rFonts w:ascii="Times New Roman" w:hAnsi="Times New Roman"/>
          <w:b/>
          <w:sz w:val="22"/>
        </w:rPr>
        <w:t>When is a ureteral stent typically removed after pyeloplasty?</w:t>
      </w:r>
    </w:p>
    <w:p>
      <w:pPr>
        <w:spacing w:after="60"/>
        <w:ind w:left="720"/>
      </w:pPr>
      <w:r>
        <w:rPr>
          <w:rFonts w:ascii="Times New Roman" w:hAnsi="Times New Roman"/>
          <w:b w:val="0"/>
          <w:sz w:val="22"/>
        </w:rPr>
        <w:t xml:space="preserve">A.  </w:t>
      </w:r>
      <w:r>
        <w:rPr>
          <w:rFonts w:ascii="Times New Roman" w:hAnsi="Times New Roman"/>
          <w:b w:val="0"/>
          <w:sz w:val="22"/>
        </w:rPr>
        <w:t>1 week</w:t>
      </w:r>
    </w:p>
    <w:p>
      <w:pPr>
        <w:spacing w:after="60"/>
        <w:ind w:left="720"/>
      </w:pPr>
      <w:r>
        <w:rPr>
          <w:rFonts w:ascii="Times New Roman" w:hAnsi="Times New Roman"/>
          <w:b w:val="0"/>
          <w:sz w:val="22"/>
        </w:rPr>
        <w:t xml:space="preserve">B.  </w:t>
      </w:r>
      <w:r>
        <w:rPr>
          <w:rFonts w:ascii="Times New Roman" w:hAnsi="Times New Roman"/>
          <w:b w:val="0"/>
          <w:sz w:val="22"/>
        </w:rPr>
        <w:t>2-6 weeks</w:t>
      </w:r>
    </w:p>
    <w:p>
      <w:pPr>
        <w:spacing w:after="60"/>
        <w:ind w:left="720"/>
      </w:pPr>
      <w:r>
        <w:rPr>
          <w:rFonts w:ascii="Times New Roman" w:hAnsi="Times New Roman"/>
          <w:b w:val="0"/>
          <w:sz w:val="22"/>
        </w:rPr>
        <w:t xml:space="preserve">C.  </w:t>
      </w:r>
      <w:r>
        <w:rPr>
          <w:rFonts w:ascii="Times New Roman" w:hAnsi="Times New Roman"/>
          <w:b w:val="0"/>
          <w:sz w:val="22"/>
        </w:rPr>
        <w:t>3 months</w:t>
      </w:r>
    </w:p>
    <w:p>
      <w:pPr>
        <w:spacing w:after="60"/>
        <w:ind w:left="720"/>
      </w:pPr>
      <w:r>
        <w:rPr>
          <w:rFonts w:ascii="Times New Roman" w:hAnsi="Times New Roman"/>
          <w:b w:val="0"/>
          <w:sz w:val="22"/>
        </w:rPr>
        <w:t xml:space="preserve">D.  </w:t>
      </w:r>
      <w:r>
        <w:rPr>
          <w:rFonts w:ascii="Times New Roman" w:hAnsi="Times New Roman"/>
          <w:b w:val="0"/>
          <w:sz w:val="22"/>
        </w:rPr>
        <w:t>6 months</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A ureteral stent is typically removed at 2-6 weeks postoperatively.</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696:  </w:t>
      </w:r>
      <w:r>
        <w:rPr>
          <w:rFonts w:ascii="Times New Roman" w:hAnsi="Times New Roman"/>
          <w:b/>
          <w:sz w:val="22"/>
        </w:rPr>
        <w:t>What is the recurrence rate after pyeloplasty for UPJO?</w:t>
      </w:r>
    </w:p>
    <w:p>
      <w:pPr>
        <w:spacing w:after="60"/>
        <w:ind w:left="720"/>
      </w:pPr>
      <w:r>
        <w:rPr>
          <w:rFonts w:ascii="Times New Roman" w:hAnsi="Times New Roman"/>
          <w:b w:val="0"/>
          <w:sz w:val="22"/>
        </w:rPr>
        <w:t xml:space="preserve">A.  </w:t>
      </w:r>
      <w:r>
        <w:rPr>
          <w:rFonts w:ascii="Times New Roman" w:hAnsi="Times New Roman"/>
          <w:b w:val="0"/>
          <w:sz w:val="22"/>
        </w:rPr>
        <w:t>1-3%</w:t>
      </w:r>
    </w:p>
    <w:p>
      <w:pPr>
        <w:spacing w:after="60"/>
        <w:ind w:left="720"/>
      </w:pPr>
      <w:r>
        <w:rPr>
          <w:rFonts w:ascii="Times New Roman" w:hAnsi="Times New Roman"/>
          <w:b w:val="0"/>
          <w:sz w:val="22"/>
        </w:rPr>
        <w:t xml:space="preserve">B.  </w:t>
      </w:r>
      <w:r>
        <w:rPr>
          <w:rFonts w:ascii="Times New Roman" w:hAnsi="Times New Roman"/>
          <w:b w:val="0"/>
          <w:sz w:val="22"/>
        </w:rPr>
        <w:t>5-10%</w:t>
      </w:r>
    </w:p>
    <w:p>
      <w:pPr>
        <w:spacing w:after="60"/>
        <w:ind w:left="720"/>
      </w:pPr>
      <w:r>
        <w:rPr>
          <w:rFonts w:ascii="Times New Roman" w:hAnsi="Times New Roman"/>
          <w:b w:val="0"/>
          <w:sz w:val="22"/>
        </w:rPr>
        <w:t xml:space="preserve">C.  </w:t>
      </w:r>
      <w:r>
        <w:rPr>
          <w:rFonts w:ascii="Times New Roman" w:hAnsi="Times New Roman"/>
          <w:b w:val="0"/>
          <w:sz w:val="22"/>
        </w:rPr>
        <w:t>10-15%</w:t>
      </w:r>
    </w:p>
    <w:p>
      <w:pPr>
        <w:spacing w:after="60"/>
        <w:ind w:left="720"/>
      </w:pPr>
      <w:r>
        <w:rPr>
          <w:rFonts w:ascii="Times New Roman" w:hAnsi="Times New Roman"/>
          <w:b w:val="0"/>
          <w:sz w:val="22"/>
        </w:rPr>
        <w:t xml:space="preserve">D.  </w:t>
      </w:r>
      <w:r>
        <w:rPr>
          <w:rFonts w:ascii="Times New Roman" w:hAnsi="Times New Roman"/>
          <w:b w:val="0"/>
          <w:sz w:val="22"/>
        </w:rPr>
        <w:t>15-20%</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The recurrence rate after pyeloplasty for UPJO is 1-3%.</w:t>
      </w:r>
    </w:p>
    <w:p>
      <w:pPr>
        <w:spacing w:before="160" w:after="160"/>
      </w:pPr>
      <w:r>
        <w:rPr>
          <w:rFonts w:ascii="Times New Roman" w:hAnsi="Times New Roman"/>
          <w:color w:val="AAAAAA"/>
          <w:sz w:val="20"/>
        </w:rPr>
        <w:t>――――――――――――――――――――――――――――――――――――――――――――――――――――――――――――</w:t>
      </w:r>
    </w:p>
    <w:p>
      <w:r>
        <w:br w:type="page"/>
      </w:r>
    </w:p>
    <w:p>
      <w:pPr>
        <w:pStyle w:val="Heading1"/>
      </w:pPr>
      <w:r>
        <w:t>Megaureter And Prune Belly Syndrome</w:t>
      </w:r>
    </w:p>
    <w:p>
      <w:pPr>
        <w:spacing w:before="240" w:after="120"/>
      </w:pPr>
      <w:r>
        <w:rPr>
          <w:rFonts w:ascii="Times New Roman" w:hAnsi="Times New Roman"/>
          <w:b/>
          <w:sz w:val="22"/>
        </w:rPr>
        <w:t xml:space="preserve">Q 697:  </w:t>
      </w:r>
      <w:r>
        <w:rPr>
          <w:rFonts w:ascii="Times New Roman" w:hAnsi="Times New Roman"/>
          <w:b/>
          <w:sz w:val="22"/>
        </w:rPr>
        <w:t>What is the defining characteristic of megaureter?</w:t>
      </w:r>
    </w:p>
    <w:p>
      <w:pPr>
        <w:spacing w:after="60"/>
        <w:ind w:left="720"/>
      </w:pPr>
      <w:r>
        <w:rPr>
          <w:rFonts w:ascii="Times New Roman" w:hAnsi="Times New Roman"/>
          <w:b w:val="0"/>
          <w:sz w:val="22"/>
        </w:rPr>
        <w:t xml:space="preserve">A.  </w:t>
      </w:r>
      <w:r>
        <w:rPr>
          <w:rFonts w:ascii="Times New Roman" w:hAnsi="Times New Roman"/>
          <w:b w:val="0"/>
          <w:sz w:val="22"/>
        </w:rPr>
        <w:t>Dilated ureter &gt;7 mm in diameter without vesicoureteral reflux or mechanical obstruction</w:t>
      </w:r>
    </w:p>
    <w:p>
      <w:pPr>
        <w:spacing w:after="60"/>
        <w:ind w:left="720"/>
      </w:pPr>
      <w:r>
        <w:rPr>
          <w:rFonts w:ascii="Times New Roman" w:hAnsi="Times New Roman"/>
          <w:b w:val="0"/>
          <w:sz w:val="22"/>
        </w:rPr>
        <w:t xml:space="preserve">B.  </w:t>
      </w:r>
      <w:r>
        <w:rPr>
          <w:rFonts w:ascii="Times New Roman" w:hAnsi="Times New Roman"/>
          <w:b w:val="0"/>
          <w:sz w:val="22"/>
        </w:rPr>
        <w:t>Refluxing ureter with normal diameter</w:t>
      </w:r>
    </w:p>
    <w:p>
      <w:pPr>
        <w:spacing w:after="60"/>
        <w:ind w:left="720"/>
      </w:pPr>
      <w:r>
        <w:rPr>
          <w:rFonts w:ascii="Times New Roman" w:hAnsi="Times New Roman"/>
          <w:b w:val="0"/>
          <w:sz w:val="22"/>
        </w:rPr>
        <w:t xml:space="preserve">C.  </w:t>
      </w:r>
      <w:r>
        <w:rPr>
          <w:rFonts w:ascii="Times New Roman" w:hAnsi="Times New Roman"/>
          <w:b w:val="0"/>
          <w:sz w:val="22"/>
        </w:rPr>
        <w:t>Obstructed ureter due to stones</w:t>
      </w:r>
    </w:p>
    <w:p>
      <w:pPr>
        <w:spacing w:after="60"/>
        <w:ind w:left="720"/>
      </w:pPr>
      <w:r>
        <w:rPr>
          <w:rFonts w:ascii="Times New Roman" w:hAnsi="Times New Roman"/>
          <w:b w:val="0"/>
          <w:sz w:val="22"/>
        </w:rPr>
        <w:t xml:space="preserve">D.  </w:t>
      </w:r>
      <w:r>
        <w:rPr>
          <w:rFonts w:ascii="Times New Roman" w:hAnsi="Times New Roman"/>
          <w:b w:val="0"/>
          <w:sz w:val="22"/>
        </w:rPr>
        <w:t>Congenital bladder anomaly</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Megaureter is defined as a congenital condition characterized by a dilated ureter greater than 7 mm in diameter in the absence of vesicoureteral reflux or mechanical obstruction.</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698:  </w:t>
      </w:r>
      <w:r>
        <w:rPr>
          <w:rFonts w:ascii="Times New Roman" w:hAnsi="Times New Roman"/>
          <w:b/>
          <w:sz w:val="22"/>
        </w:rPr>
        <w:t>What is the key defect in the pathogenesis of megaureter?</w:t>
      </w:r>
    </w:p>
    <w:p>
      <w:pPr>
        <w:spacing w:after="60"/>
        <w:ind w:left="720"/>
      </w:pPr>
      <w:r>
        <w:rPr>
          <w:rFonts w:ascii="Times New Roman" w:hAnsi="Times New Roman"/>
          <w:b w:val="0"/>
          <w:sz w:val="22"/>
        </w:rPr>
        <w:t xml:space="preserve">A.  </w:t>
      </w:r>
      <w:r>
        <w:rPr>
          <w:rFonts w:ascii="Times New Roman" w:hAnsi="Times New Roman"/>
          <w:b w:val="0"/>
          <w:sz w:val="22"/>
        </w:rPr>
        <w:t>Adynamic, aperistaltic segment of the distal ureter</w:t>
      </w:r>
    </w:p>
    <w:p>
      <w:pPr>
        <w:spacing w:after="60"/>
        <w:ind w:left="720"/>
      </w:pPr>
      <w:r>
        <w:rPr>
          <w:rFonts w:ascii="Times New Roman" w:hAnsi="Times New Roman"/>
          <w:b w:val="0"/>
          <w:sz w:val="22"/>
        </w:rPr>
        <w:t xml:space="preserve">B.  </w:t>
      </w:r>
      <w:r>
        <w:rPr>
          <w:rFonts w:ascii="Times New Roman" w:hAnsi="Times New Roman"/>
          <w:b w:val="0"/>
          <w:sz w:val="22"/>
        </w:rPr>
        <w:t>Vesicoureteral reflux</w:t>
      </w:r>
    </w:p>
    <w:p>
      <w:pPr>
        <w:spacing w:after="60"/>
        <w:ind w:left="720"/>
      </w:pPr>
      <w:r>
        <w:rPr>
          <w:rFonts w:ascii="Times New Roman" w:hAnsi="Times New Roman"/>
          <w:b w:val="0"/>
          <w:sz w:val="22"/>
        </w:rPr>
        <w:t xml:space="preserve">C.  </w:t>
      </w:r>
      <w:r>
        <w:rPr>
          <w:rFonts w:ascii="Times New Roman" w:hAnsi="Times New Roman"/>
          <w:b w:val="0"/>
          <w:sz w:val="22"/>
        </w:rPr>
        <w:t>Ureteral stone obstruction</w:t>
      </w:r>
    </w:p>
    <w:p>
      <w:pPr>
        <w:spacing w:after="60"/>
        <w:ind w:left="720"/>
      </w:pPr>
      <w:r>
        <w:rPr>
          <w:rFonts w:ascii="Times New Roman" w:hAnsi="Times New Roman"/>
          <w:b w:val="0"/>
          <w:sz w:val="22"/>
        </w:rPr>
        <w:t xml:space="preserve">D.  </w:t>
      </w:r>
      <w:r>
        <w:rPr>
          <w:rFonts w:ascii="Times New Roman" w:hAnsi="Times New Roman"/>
          <w:b w:val="0"/>
          <w:sz w:val="22"/>
        </w:rPr>
        <w:t>Bladder outlet obstruction</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The key defect is an adynamic, aperistaltic segment of the distal ureter that fails to propagate urine boluses effectively, causing functional obstruction and proximal dilatation.</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699:  </w:t>
      </w:r>
      <w:r>
        <w:rPr>
          <w:rFonts w:ascii="Times New Roman" w:hAnsi="Times New Roman"/>
          <w:b/>
          <w:sz w:val="22"/>
        </w:rPr>
        <w:t>What is the initial management approach for an asymptomatic infant diagnosed with primary non-refluxing non-obstructive megaureter?</w:t>
      </w:r>
    </w:p>
    <w:p>
      <w:pPr>
        <w:spacing w:after="60"/>
        <w:ind w:left="720"/>
      </w:pPr>
      <w:r>
        <w:rPr>
          <w:rFonts w:ascii="Times New Roman" w:hAnsi="Times New Roman"/>
          <w:b w:val="0"/>
          <w:sz w:val="22"/>
        </w:rPr>
        <w:t xml:space="preserve">A.  </w:t>
      </w:r>
      <w:r>
        <w:rPr>
          <w:rFonts w:ascii="Times New Roman" w:hAnsi="Times New Roman"/>
          <w:b w:val="0"/>
          <w:sz w:val="22"/>
        </w:rPr>
        <w:t>Immediate surgical intervention with ureteral reimplantation</w:t>
      </w:r>
    </w:p>
    <w:p>
      <w:pPr>
        <w:spacing w:after="60"/>
        <w:ind w:left="720"/>
      </w:pPr>
      <w:r>
        <w:rPr>
          <w:rFonts w:ascii="Times New Roman" w:hAnsi="Times New Roman"/>
          <w:b w:val="0"/>
          <w:sz w:val="22"/>
        </w:rPr>
        <w:t xml:space="preserve">B.  </w:t>
      </w:r>
      <w:r>
        <w:rPr>
          <w:rFonts w:ascii="Times New Roman" w:hAnsi="Times New Roman"/>
          <w:b w:val="0"/>
          <w:sz w:val="22"/>
        </w:rPr>
        <w:t>Non-operative surveillance with regular ultrasound monitoring</w:t>
      </w:r>
    </w:p>
    <w:p>
      <w:pPr>
        <w:spacing w:after="60"/>
        <w:ind w:left="720"/>
      </w:pPr>
      <w:r>
        <w:rPr>
          <w:rFonts w:ascii="Times New Roman" w:hAnsi="Times New Roman"/>
          <w:b w:val="0"/>
          <w:sz w:val="22"/>
        </w:rPr>
        <w:t xml:space="preserve">C.  </w:t>
      </w:r>
      <w:r>
        <w:rPr>
          <w:rFonts w:ascii="Times New Roman" w:hAnsi="Times New Roman"/>
          <w:b w:val="0"/>
          <w:sz w:val="22"/>
        </w:rPr>
        <w:t>Antibiotic prophylaxis and close observation</w:t>
      </w:r>
    </w:p>
    <w:p>
      <w:pPr>
        <w:spacing w:after="60"/>
        <w:ind w:left="720"/>
      </w:pPr>
      <w:r>
        <w:rPr>
          <w:rFonts w:ascii="Times New Roman" w:hAnsi="Times New Roman"/>
          <w:b w:val="0"/>
          <w:sz w:val="22"/>
        </w:rPr>
        <w:t xml:space="preserve">D.  </w:t>
      </w:r>
      <w:r>
        <w:rPr>
          <w:rFonts w:ascii="Times New Roman" w:hAnsi="Times New Roman"/>
          <w:b w:val="0"/>
          <w:sz w:val="22"/>
        </w:rPr>
        <w:t>Percutaneous nephrostomy placement</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Most cases of primary non-refluxing non-obstructive megaureter in asymptomatic infants are managed conservatively with surveillance, as spontaneous improvement occurs in 85-95% of cases without intervention.</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700:  </w:t>
      </w:r>
      <w:r>
        <w:rPr>
          <w:rFonts w:ascii="Times New Roman" w:hAnsi="Times New Roman"/>
          <w:b/>
          <w:sz w:val="22"/>
        </w:rPr>
        <w:t>What is the success rate of open ureteral reimplantation for megaureter?</w:t>
      </w:r>
    </w:p>
    <w:p>
      <w:pPr>
        <w:spacing w:after="60"/>
        <w:ind w:left="720"/>
      </w:pPr>
      <w:r>
        <w:rPr>
          <w:rFonts w:ascii="Times New Roman" w:hAnsi="Times New Roman"/>
          <w:b w:val="0"/>
          <w:sz w:val="22"/>
        </w:rPr>
        <w:t xml:space="preserve">A.  </w:t>
      </w:r>
      <w:r>
        <w:rPr>
          <w:rFonts w:ascii="Times New Roman" w:hAnsi="Times New Roman"/>
          <w:b w:val="0"/>
          <w:sz w:val="22"/>
        </w:rPr>
        <w:t>50-60%</w:t>
      </w:r>
    </w:p>
    <w:p>
      <w:pPr>
        <w:spacing w:after="60"/>
        <w:ind w:left="720"/>
      </w:pPr>
      <w:r>
        <w:rPr>
          <w:rFonts w:ascii="Times New Roman" w:hAnsi="Times New Roman"/>
          <w:b w:val="0"/>
          <w:sz w:val="22"/>
        </w:rPr>
        <w:t xml:space="preserve">B.  </w:t>
      </w:r>
      <w:r>
        <w:rPr>
          <w:rFonts w:ascii="Times New Roman" w:hAnsi="Times New Roman"/>
          <w:b w:val="0"/>
          <w:sz w:val="22"/>
        </w:rPr>
        <w:t>70-80%</w:t>
      </w:r>
    </w:p>
    <w:p>
      <w:pPr>
        <w:spacing w:after="60"/>
        <w:ind w:left="720"/>
      </w:pPr>
      <w:r>
        <w:rPr>
          <w:rFonts w:ascii="Times New Roman" w:hAnsi="Times New Roman"/>
          <w:b w:val="0"/>
          <w:sz w:val="22"/>
        </w:rPr>
        <w:t xml:space="preserve">C.  </w:t>
      </w:r>
      <w:r>
        <w:rPr>
          <w:rFonts w:ascii="Times New Roman" w:hAnsi="Times New Roman"/>
          <w:b w:val="0"/>
          <w:sz w:val="22"/>
        </w:rPr>
        <w:t>85-95%</w:t>
      </w:r>
    </w:p>
    <w:p>
      <w:pPr>
        <w:spacing w:after="60"/>
        <w:ind w:left="720"/>
      </w:pPr>
      <w:r>
        <w:rPr>
          <w:rFonts w:ascii="Times New Roman" w:hAnsi="Times New Roman"/>
          <w:b w:val="0"/>
          <w:sz w:val="22"/>
        </w:rPr>
        <w:t xml:space="preserve">D.  </w:t>
      </w:r>
      <w:r>
        <w:rPr>
          <w:rFonts w:ascii="Times New Roman" w:hAnsi="Times New Roman"/>
          <w:b w:val="0"/>
          <w:sz w:val="22"/>
        </w:rPr>
        <w:t>100%</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Open ureteral reimplantation has a success rate of 85-95%.</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701:  </w:t>
      </w:r>
      <w:r>
        <w:rPr>
          <w:rFonts w:ascii="Times New Roman" w:hAnsi="Times New Roman"/>
          <w:b/>
          <w:sz w:val="22"/>
        </w:rPr>
        <w:t>What is the classic triad of findings in Prune-Belly Syndrome?</w:t>
      </w:r>
    </w:p>
    <w:p>
      <w:pPr>
        <w:spacing w:after="60"/>
        <w:ind w:left="720"/>
      </w:pPr>
      <w:r>
        <w:rPr>
          <w:rFonts w:ascii="Times New Roman" w:hAnsi="Times New Roman"/>
          <w:b w:val="0"/>
          <w:sz w:val="22"/>
        </w:rPr>
        <w:t xml:space="preserve">A.  </w:t>
      </w:r>
      <w:r>
        <w:rPr>
          <w:rFonts w:ascii="Times New Roman" w:hAnsi="Times New Roman"/>
          <w:b w:val="0"/>
          <w:sz w:val="22"/>
        </w:rPr>
        <w:t>Deficiency of abdominal wall muscles, undescended testes, and urinary tract dilatation</w:t>
      </w:r>
    </w:p>
    <w:p>
      <w:pPr>
        <w:spacing w:after="60"/>
        <w:ind w:left="720"/>
      </w:pPr>
      <w:r>
        <w:rPr>
          <w:rFonts w:ascii="Times New Roman" w:hAnsi="Times New Roman"/>
          <w:b w:val="0"/>
          <w:sz w:val="22"/>
        </w:rPr>
        <w:t xml:space="preserve">B.  </w:t>
      </w:r>
      <w:r>
        <w:rPr>
          <w:rFonts w:ascii="Times New Roman" w:hAnsi="Times New Roman"/>
          <w:b w:val="0"/>
          <w:sz w:val="22"/>
        </w:rPr>
        <w:t>Heart defects, lung issues, and kidney stones</w:t>
      </w:r>
    </w:p>
    <w:p>
      <w:pPr>
        <w:spacing w:after="60"/>
        <w:ind w:left="720"/>
      </w:pPr>
      <w:r>
        <w:rPr>
          <w:rFonts w:ascii="Times New Roman" w:hAnsi="Times New Roman"/>
          <w:b w:val="0"/>
          <w:sz w:val="22"/>
        </w:rPr>
        <w:t xml:space="preserve">C.  </w:t>
      </w:r>
      <w:r>
        <w:rPr>
          <w:rFonts w:ascii="Times New Roman" w:hAnsi="Times New Roman"/>
          <w:b w:val="0"/>
          <w:sz w:val="22"/>
        </w:rPr>
        <w:t>Skin rash, fever, and cough</w:t>
      </w:r>
    </w:p>
    <w:p>
      <w:pPr>
        <w:spacing w:after="60"/>
        <w:ind w:left="720"/>
      </w:pPr>
      <w:r>
        <w:rPr>
          <w:rFonts w:ascii="Times New Roman" w:hAnsi="Times New Roman"/>
          <w:b w:val="0"/>
          <w:sz w:val="22"/>
        </w:rPr>
        <w:t xml:space="preserve">D.  </w:t>
      </w:r>
      <w:r>
        <w:rPr>
          <w:rFonts w:ascii="Times New Roman" w:hAnsi="Times New Roman"/>
          <w:b w:val="0"/>
          <w:sz w:val="22"/>
        </w:rPr>
        <w:t>Bladder cancer, testicular pain, and hematuria</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Prune-Belly Syndrome is characterized by a triad of deficiency of abdominal wall muscles, undescended testes, and urinary tract dilatation.</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702:  </w:t>
      </w:r>
      <w:r>
        <w:rPr>
          <w:rFonts w:ascii="Times New Roman" w:hAnsi="Times New Roman"/>
          <w:b/>
          <w:sz w:val="22"/>
        </w:rPr>
        <w:t>What is the predominant theory for the etiology of Prune-Belly Syndrome?</w:t>
      </w:r>
    </w:p>
    <w:p>
      <w:pPr>
        <w:spacing w:after="60"/>
        <w:ind w:left="720"/>
      </w:pPr>
      <w:r>
        <w:rPr>
          <w:rFonts w:ascii="Times New Roman" w:hAnsi="Times New Roman"/>
          <w:b w:val="0"/>
          <w:sz w:val="22"/>
        </w:rPr>
        <w:t xml:space="preserve">A.  </w:t>
      </w:r>
      <w:r>
        <w:rPr>
          <w:rFonts w:ascii="Times New Roman" w:hAnsi="Times New Roman"/>
          <w:b w:val="0"/>
          <w:sz w:val="22"/>
        </w:rPr>
        <w:t>Viral infection during pregnancy</w:t>
      </w:r>
    </w:p>
    <w:p>
      <w:pPr>
        <w:spacing w:after="60"/>
        <w:ind w:left="720"/>
      </w:pPr>
      <w:r>
        <w:rPr>
          <w:rFonts w:ascii="Times New Roman" w:hAnsi="Times New Roman"/>
          <w:b w:val="0"/>
          <w:sz w:val="22"/>
        </w:rPr>
        <w:t xml:space="preserve">B.  </w:t>
      </w:r>
      <w:r>
        <w:rPr>
          <w:rFonts w:ascii="Times New Roman" w:hAnsi="Times New Roman"/>
          <w:b w:val="0"/>
          <w:sz w:val="22"/>
        </w:rPr>
        <w:t>Mesodermal developmental field defect</w:t>
      </w:r>
    </w:p>
    <w:p>
      <w:pPr>
        <w:spacing w:after="60"/>
        <w:ind w:left="720"/>
      </w:pPr>
      <w:r>
        <w:rPr>
          <w:rFonts w:ascii="Times New Roman" w:hAnsi="Times New Roman"/>
          <w:b w:val="0"/>
          <w:sz w:val="22"/>
        </w:rPr>
        <w:t xml:space="preserve">C.  </w:t>
      </w:r>
      <w:r>
        <w:rPr>
          <w:rFonts w:ascii="Times New Roman" w:hAnsi="Times New Roman"/>
          <w:b w:val="0"/>
          <w:sz w:val="22"/>
        </w:rPr>
        <w:t>Single gene mutation in all cases</w:t>
      </w:r>
    </w:p>
    <w:p>
      <w:pPr>
        <w:spacing w:after="60"/>
        <w:ind w:left="720"/>
      </w:pPr>
      <w:r>
        <w:rPr>
          <w:rFonts w:ascii="Times New Roman" w:hAnsi="Times New Roman"/>
          <w:b w:val="0"/>
          <w:sz w:val="22"/>
        </w:rPr>
        <w:t xml:space="preserve">D.  </w:t>
      </w:r>
      <w:r>
        <w:rPr>
          <w:rFonts w:ascii="Times New Roman" w:hAnsi="Times New Roman"/>
          <w:b w:val="0"/>
          <w:sz w:val="22"/>
        </w:rPr>
        <w:t>Nutritional deficiency</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The predominant theory is a mesodermal developmental field defect occurring between the 6th and 10th weeks of gestation.</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703:  </w:t>
      </w:r>
      <w:r>
        <w:rPr>
          <w:rFonts w:ascii="Times New Roman" w:hAnsi="Times New Roman"/>
          <w:b/>
          <w:sz w:val="22"/>
        </w:rPr>
        <w:t>What percentage of Prune-Belly Syndrome cases are male?</w:t>
      </w:r>
    </w:p>
    <w:p>
      <w:pPr>
        <w:spacing w:after="60"/>
        <w:ind w:left="720"/>
      </w:pPr>
      <w:r>
        <w:rPr>
          <w:rFonts w:ascii="Times New Roman" w:hAnsi="Times New Roman"/>
          <w:b w:val="0"/>
          <w:sz w:val="22"/>
        </w:rPr>
        <w:t xml:space="preserve">A.  </w:t>
      </w:r>
      <w:r>
        <w:rPr>
          <w:rFonts w:ascii="Times New Roman" w:hAnsi="Times New Roman"/>
          <w:b w:val="0"/>
          <w:sz w:val="22"/>
        </w:rPr>
        <w:t>50%</w:t>
      </w:r>
    </w:p>
    <w:p>
      <w:pPr>
        <w:spacing w:after="60"/>
        <w:ind w:left="720"/>
      </w:pPr>
      <w:r>
        <w:rPr>
          <w:rFonts w:ascii="Times New Roman" w:hAnsi="Times New Roman"/>
          <w:b w:val="0"/>
          <w:sz w:val="22"/>
        </w:rPr>
        <w:t xml:space="preserve">B.  </w:t>
      </w:r>
      <w:r>
        <w:rPr>
          <w:rFonts w:ascii="Times New Roman" w:hAnsi="Times New Roman"/>
          <w:b w:val="0"/>
          <w:sz w:val="22"/>
        </w:rPr>
        <w:t>75%</w:t>
      </w:r>
    </w:p>
    <w:p>
      <w:pPr>
        <w:spacing w:after="60"/>
        <w:ind w:left="720"/>
      </w:pPr>
      <w:r>
        <w:rPr>
          <w:rFonts w:ascii="Times New Roman" w:hAnsi="Times New Roman"/>
          <w:b w:val="0"/>
          <w:sz w:val="22"/>
        </w:rPr>
        <w:t xml:space="preserve">C.  </w:t>
      </w:r>
      <w:r>
        <w:rPr>
          <w:rFonts w:ascii="Times New Roman" w:hAnsi="Times New Roman"/>
          <w:b w:val="0"/>
          <w:sz w:val="22"/>
        </w:rPr>
        <w:t>Over 95%</w:t>
      </w:r>
    </w:p>
    <w:p>
      <w:pPr>
        <w:spacing w:after="60"/>
        <w:ind w:left="720"/>
      </w:pPr>
      <w:r>
        <w:rPr>
          <w:rFonts w:ascii="Times New Roman" w:hAnsi="Times New Roman"/>
          <w:b w:val="0"/>
          <w:sz w:val="22"/>
        </w:rPr>
        <w:t xml:space="preserve">D.  </w:t>
      </w:r>
      <w:r>
        <w:rPr>
          <w:rFonts w:ascii="Times New Roman" w:hAnsi="Times New Roman"/>
          <w:b w:val="0"/>
          <w:sz w:val="22"/>
        </w:rPr>
        <w:t>100%</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Prune-Belly Syndrome has a striking male predominance, representing over 95% of cases.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704:  </w:t>
      </w:r>
      <w:r>
        <w:rPr>
          <w:rFonts w:ascii="Times New Roman" w:hAnsi="Times New Roman"/>
          <w:b/>
          <w:sz w:val="22"/>
        </w:rPr>
        <w:t>What might a neonate with Prune-Belly Syndrome present with?</w:t>
      </w:r>
    </w:p>
    <w:p>
      <w:pPr>
        <w:spacing w:after="60"/>
        <w:ind w:left="720"/>
      </w:pPr>
      <w:r>
        <w:rPr>
          <w:rFonts w:ascii="Times New Roman" w:hAnsi="Times New Roman"/>
          <w:b w:val="0"/>
          <w:sz w:val="22"/>
        </w:rPr>
        <w:t xml:space="preserve">A.  </w:t>
      </w:r>
      <w:r>
        <w:rPr>
          <w:rFonts w:ascii="Times New Roman" w:hAnsi="Times New Roman"/>
          <w:b w:val="0"/>
          <w:sz w:val="22"/>
        </w:rPr>
        <w:t>Potter facies and respiratory distress</w:t>
      </w:r>
    </w:p>
    <w:p>
      <w:pPr>
        <w:spacing w:after="60"/>
        <w:ind w:left="720"/>
      </w:pPr>
      <w:r>
        <w:rPr>
          <w:rFonts w:ascii="Times New Roman" w:hAnsi="Times New Roman"/>
          <w:b w:val="0"/>
          <w:sz w:val="22"/>
        </w:rPr>
        <w:t xml:space="preserve">B.  </w:t>
      </w:r>
      <w:r>
        <w:rPr>
          <w:rFonts w:ascii="Times New Roman" w:hAnsi="Times New Roman"/>
          <w:b w:val="0"/>
          <w:sz w:val="22"/>
        </w:rPr>
        <w:t>Jaundice and fever</w:t>
      </w:r>
    </w:p>
    <w:p>
      <w:pPr>
        <w:spacing w:after="60"/>
        <w:ind w:left="720"/>
      </w:pPr>
      <w:r>
        <w:rPr>
          <w:rFonts w:ascii="Times New Roman" w:hAnsi="Times New Roman"/>
          <w:b w:val="0"/>
          <w:sz w:val="22"/>
        </w:rPr>
        <w:t xml:space="preserve">C.  </w:t>
      </w:r>
      <w:r>
        <w:rPr>
          <w:rFonts w:ascii="Times New Roman" w:hAnsi="Times New Roman"/>
          <w:b w:val="0"/>
          <w:sz w:val="22"/>
        </w:rPr>
        <w:t>Seizures</w:t>
      </w:r>
    </w:p>
    <w:p>
      <w:pPr>
        <w:spacing w:after="60"/>
        <w:ind w:left="720"/>
      </w:pPr>
      <w:r>
        <w:rPr>
          <w:rFonts w:ascii="Times New Roman" w:hAnsi="Times New Roman"/>
          <w:b w:val="0"/>
          <w:sz w:val="22"/>
        </w:rPr>
        <w:t xml:space="preserve">D.  </w:t>
      </w:r>
      <w:r>
        <w:rPr>
          <w:rFonts w:ascii="Times New Roman" w:hAnsi="Times New Roman"/>
          <w:b w:val="0"/>
          <w:sz w:val="22"/>
        </w:rPr>
        <w:t>Rash</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In neonates, Prune-Belly Syndrome may present with Potter facies from oligohydramnios and respiratory distress.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705:  </w:t>
      </w:r>
      <w:r>
        <w:rPr>
          <w:rFonts w:ascii="Times New Roman" w:hAnsi="Times New Roman"/>
          <w:b/>
          <w:sz w:val="22"/>
        </w:rPr>
        <w:t>Which cardiac anomaly is associated with Prune-Belly Syndrome?</w:t>
      </w:r>
    </w:p>
    <w:p>
      <w:pPr>
        <w:spacing w:after="60"/>
        <w:ind w:left="720"/>
      </w:pPr>
      <w:r>
        <w:rPr>
          <w:rFonts w:ascii="Times New Roman" w:hAnsi="Times New Roman"/>
          <w:b w:val="0"/>
          <w:sz w:val="22"/>
        </w:rPr>
        <w:t xml:space="preserve">A.  </w:t>
      </w:r>
      <w:r>
        <w:rPr>
          <w:rFonts w:ascii="Times New Roman" w:hAnsi="Times New Roman"/>
          <w:b w:val="0"/>
          <w:sz w:val="22"/>
        </w:rPr>
        <w:t>Atrial septal defect</w:t>
      </w:r>
    </w:p>
    <w:p>
      <w:pPr>
        <w:spacing w:after="60"/>
        <w:ind w:left="720"/>
      </w:pPr>
      <w:r>
        <w:rPr>
          <w:rFonts w:ascii="Times New Roman" w:hAnsi="Times New Roman"/>
          <w:b w:val="0"/>
          <w:sz w:val="22"/>
        </w:rPr>
        <w:t xml:space="preserve">B.  </w:t>
      </w:r>
      <w:r>
        <w:rPr>
          <w:rFonts w:ascii="Times New Roman" w:hAnsi="Times New Roman"/>
          <w:b w:val="0"/>
          <w:sz w:val="22"/>
        </w:rPr>
        <w:t>Patent ductus arteriosus</w:t>
      </w:r>
    </w:p>
    <w:p>
      <w:pPr>
        <w:spacing w:after="60"/>
        <w:ind w:left="720"/>
      </w:pPr>
      <w:r>
        <w:rPr>
          <w:rFonts w:ascii="Times New Roman" w:hAnsi="Times New Roman"/>
          <w:b w:val="0"/>
          <w:sz w:val="22"/>
        </w:rPr>
        <w:t xml:space="preserve">C.  </w:t>
      </w:r>
      <w:r>
        <w:rPr>
          <w:rFonts w:ascii="Times New Roman" w:hAnsi="Times New Roman"/>
          <w:b w:val="0"/>
          <w:sz w:val="22"/>
        </w:rPr>
        <w:t>Coronary artery disease</w:t>
      </w:r>
    </w:p>
    <w:p>
      <w:pPr>
        <w:spacing w:after="60"/>
        <w:ind w:left="720"/>
      </w:pPr>
      <w:r>
        <w:rPr>
          <w:rFonts w:ascii="Times New Roman" w:hAnsi="Times New Roman"/>
          <w:b w:val="0"/>
          <w:sz w:val="22"/>
        </w:rPr>
        <w:t xml:space="preserve">D.  </w:t>
      </w:r>
      <w:r>
        <w:rPr>
          <w:rFonts w:ascii="Times New Roman" w:hAnsi="Times New Roman"/>
          <w:b w:val="0"/>
          <w:sz w:val="22"/>
        </w:rPr>
        <w:t>Aortic stenosis</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Associated cardiac anomalies in Prune-Belly Syndrome include patent ductus arteriosus.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706:  </w:t>
      </w:r>
      <w:r>
        <w:rPr>
          <w:rFonts w:ascii="Times New Roman" w:hAnsi="Times New Roman"/>
          <w:b/>
          <w:sz w:val="22"/>
        </w:rPr>
        <w:t>What is a major complication of Prune-Belly Syndrome?</w:t>
      </w:r>
    </w:p>
    <w:p>
      <w:pPr>
        <w:spacing w:after="60"/>
        <w:ind w:left="720"/>
      </w:pPr>
      <w:r>
        <w:rPr>
          <w:rFonts w:ascii="Times New Roman" w:hAnsi="Times New Roman"/>
          <w:b w:val="0"/>
          <w:sz w:val="22"/>
        </w:rPr>
        <w:t xml:space="preserve">A.  </w:t>
      </w:r>
      <w:r>
        <w:rPr>
          <w:rFonts w:ascii="Times New Roman" w:hAnsi="Times New Roman"/>
          <w:b w:val="0"/>
          <w:sz w:val="22"/>
        </w:rPr>
        <w:t>Chronic kidney disease</w:t>
      </w:r>
    </w:p>
    <w:p>
      <w:pPr>
        <w:spacing w:after="60"/>
        <w:ind w:left="720"/>
      </w:pPr>
      <w:r>
        <w:rPr>
          <w:rFonts w:ascii="Times New Roman" w:hAnsi="Times New Roman"/>
          <w:b w:val="0"/>
          <w:sz w:val="22"/>
        </w:rPr>
        <w:t xml:space="preserve">B.  </w:t>
      </w:r>
      <w:r>
        <w:rPr>
          <w:rFonts w:ascii="Times New Roman" w:hAnsi="Times New Roman"/>
          <w:b w:val="0"/>
          <w:sz w:val="22"/>
        </w:rPr>
        <w:t>Diabetes</w:t>
      </w:r>
    </w:p>
    <w:p>
      <w:pPr>
        <w:spacing w:after="60"/>
        <w:ind w:left="720"/>
      </w:pPr>
      <w:r>
        <w:rPr>
          <w:rFonts w:ascii="Times New Roman" w:hAnsi="Times New Roman"/>
          <w:b w:val="0"/>
          <w:sz w:val="22"/>
        </w:rPr>
        <w:t xml:space="preserve">C.  </w:t>
      </w:r>
      <w:r>
        <w:rPr>
          <w:rFonts w:ascii="Times New Roman" w:hAnsi="Times New Roman"/>
          <w:b w:val="0"/>
          <w:sz w:val="22"/>
        </w:rPr>
        <w:t>Hypertension</w:t>
      </w:r>
    </w:p>
    <w:p>
      <w:pPr>
        <w:spacing w:after="60"/>
        <w:ind w:left="720"/>
      </w:pPr>
      <w:r>
        <w:rPr>
          <w:rFonts w:ascii="Times New Roman" w:hAnsi="Times New Roman"/>
          <w:b w:val="0"/>
          <w:sz w:val="22"/>
        </w:rPr>
        <w:t xml:space="preserve">D.  </w:t>
      </w:r>
      <w:r>
        <w:rPr>
          <w:rFonts w:ascii="Times New Roman" w:hAnsi="Times New Roman"/>
          <w:b w:val="0"/>
          <w:sz w:val="22"/>
        </w:rPr>
        <w:t>Asthma</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Complications of Prune-Belly Syndrome include chronic kidney disease and end-stage renal disease.</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707:  </w:t>
      </w:r>
      <w:r>
        <w:rPr>
          <w:rFonts w:ascii="Times New Roman" w:hAnsi="Times New Roman"/>
          <w:b/>
          <w:sz w:val="22"/>
        </w:rPr>
        <w:t>What is the prevalence of vesicoureteral reflux in Prune-Belly Syndrome patients?</w:t>
      </w:r>
    </w:p>
    <w:p>
      <w:pPr>
        <w:spacing w:after="60"/>
        <w:ind w:left="720"/>
      </w:pPr>
      <w:r>
        <w:rPr>
          <w:rFonts w:ascii="Times New Roman" w:hAnsi="Times New Roman"/>
          <w:b w:val="0"/>
          <w:sz w:val="22"/>
        </w:rPr>
        <w:t xml:space="preserve">A.  </w:t>
      </w:r>
      <w:r>
        <w:rPr>
          <w:rFonts w:ascii="Times New Roman" w:hAnsi="Times New Roman"/>
          <w:b w:val="0"/>
          <w:sz w:val="22"/>
        </w:rPr>
        <w:t>Less than 10%</w:t>
      </w:r>
    </w:p>
    <w:p>
      <w:pPr>
        <w:spacing w:after="60"/>
        <w:ind w:left="720"/>
      </w:pPr>
      <w:r>
        <w:rPr>
          <w:rFonts w:ascii="Times New Roman" w:hAnsi="Times New Roman"/>
          <w:b w:val="0"/>
          <w:sz w:val="22"/>
        </w:rPr>
        <w:t xml:space="preserve">B.  </w:t>
      </w:r>
      <w:r>
        <w:rPr>
          <w:rFonts w:ascii="Times New Roman" w:hAnsi="Times New Roman"/>
          <w:b w:val="0"/>
          <w:sz w:val="22"/>
        </w:rPr>
        <w:t>25-50%</w:t>
      </w:r>
    </w:p>
    <w:p>
      <w:pPr>
        <w:spacing w:after="60"/>
        <w:ind w:left="720"/>
      </w:pPr>
      <w:r>
        <w:rPr>
          <w:rFonts w:ascii="Times New Roman" w:hAnsi="Times New Roman"/>
          <w:b w:val="0"/>
          <w:sz w:val="22"/>
        </w:rPr>
        <w:t xml:space="preserve">C.  </w:t>
      </w:r>
      <w:r>
        <w:rPr>
          <w:rFonts w:ascii="Times New Roman" w:hAnsi="Times New Roman"/>
          <w:b w:val="0"/>
          <w:sz w:val="22"/>
        </w:rPr>
        <w:t>Greater than 75%</w:t>
      </w:r>
    </w:p>
    <w:p>
      <w:pPr>
        <w:spacing w:after="60"/>
        <w:ind w:left="720"/>
      </w:pPr>
      <w:r>
        <w:rPr>
          <w:rFonts w:ascii="Times New Roman" w:hAnsi="Times New Roman"/>
          <w:b w:val="0"/>
          <w:sz w:val="22"/>
        </w:rPr>
        <w:t xml:space="preserve">D.  </w:t>
      </w:r>
      <w:r>
        <w:rPr>
          <w:rFonts w:ascii="Times New Roman" w:hAnsi="Times New Roman"/>
          <w:b w:val="0"/>
          <w:sz w:val="22"/>
        </w:rPr>
        <w:t>100%</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Vesicoureteral reflux is present in greater than 75% of Prune-Belly Syndrome patients.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708:  </w:t>
      </w:r>
      <w:r>
        <w:rPr>
          <w:rFonts w:ascii="Times New Roman" w:hAnsi="Times New Roman"/>
          <w:b/>
          <w:sz w:val="22"/>
        </w:rPr>
        <w:t>What does Category 1 in the Eagle-Barrett classification of Prune-Belly Syndrome indicate?</w:t>
      </w:r>
    </w:p>
    <w:p>
      <w:pPr>
        <w:spacing w:after="60"/>
        <w:ind w:left="720"/>
      </w:pPr>
      <w:r>
        <w:rPr>
          <w:rFonts w:ascii="Times New Roman" w:hAnsi="Times New Roman"/>
          <w:b w:val="0"/>
          <w:sz w:val="22"/>
        </w:rPr>
        <w:t xml:space="preserve">A.  </w:t>
      </w:r>
      <w:r>
        <w:rPr>
          <w:rFonts w:ascii="Times New Roman" w:hAnsi="Times New Roman"/>
          <w:b w:val="0"/>
          <w:sz w:val="22"/>
        </w:rPr>
        <w:t>Mild form with minimal urologic dysfunction</w:t>
      </w:r>
    </w:p>
    <w:p>
      <w:pPr>
        <w:spacing w:after="60"/>
        <w:ind w:left="720"/>
      </w:pPr>
      <w:r>
        <w:rPr>
          <w:rFonts w:ascii="Times New Roman" w:hAnsi="Times New Roman"/>
          <w:b w:val="0"/>
          <w:sz w:val="22"/>
        </w:rPr>
        <w:t xml:space="preserve">B.  </w:t>
      </w:r>
      <w:r>
        <w:rPr>
          <w:rFonts w:ascii="Times New Roman" w:hAnsi="Times New Roman"/>
          <w:b w:val="0"/>
          <w:sz w:val="22"/>
        </w:rPr>
        <w:t>Severe renal dysplasia and pulmonary hypoplasia, fatal in neonatal period</w:t>
      </w:r>
    </w:p>
    <w:p>
      <w:pPr>
        <w:spacing w:after="60"/>
        <w:ind w:left="720"/>
      </w:pPr>
      <w:r>
        <w:rPr>
          <w:rFonts w:ascii="Times New Roman" w:hAnsi="Times New Roman"/>
          <w:b w:val="0"/>
          <w:sz w:val="22"/>
        </w:rPr>
        <w:t xml:space="preserve">C.  </w:t>
      </w:r>
      <w:r>
        <w:rPr>
          <w:rFonts w:ascii="Times New Roman" w:hAnsi="Times New Roman"/>
          <w:b w:val="0"/>
          <w:sz w:val="22"/>
        </w:rPr>
        <w:t>Survival past neonatal period with functional abnormalities</w:t>
      </w:r>
    </w:p>
    <w:p>
      <w:pPr>
        <w:spacing w:after="60"/>
        <w:ind w:left="720"/>
      </w:pPr>
      <w:r>
        <w:rPr>
          <w:rFonts w:ascii="Times New Roman" w:hAnsi="Times New Roman"/>
          <w:b w:val="0"/>
          <w:sz w:val="22"/>
        </w:rPr>
        <w:t xml:space="preserve">D.  </w:t>
      </w:r>
      <w:r>
        <w:rPr>
          <w:rFonts w:ascii="Times New Roman" w:hAnsi="Times New Roman"/>
          <w:b w:val="0"/>
          <w:sz w:val="22"/>
        </w:rPr>
        <w:t>No urologic issues</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Category 1 in the Eagle-Barrett classification involves severe renal dysplasia and pulmonary hypoplasia and is fatal in the neonatal period.</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709:  </w:t>
      </w:r>
      <w:r>
        <w:rPr>
          <w:rFonts w:ascii="Times New Roman" w:hAnsi="Times New Roman"/>
          <w:b/>
          <w:sz w:val="22"/>
        </w:rPr>
        <w:t>At what age is orchiopexy typically performed in Prune-Belly Syndrome?</w:t>
      </w:r>
    </w:p>
    <w:p>
      <w:pPr>
        <w:spacing w:after="60"/>
        <w:ind w:left="720"/>
      </w:pPr>
      <w:r>
        <w:rPr>
          <w:rFonts w:ascii="Times New Roman" w:hAnsi="Times New Roman"/>
          <w:b w:val="0"/>
          <w:sz w:val="22"/>
        </w:rPr>
        <w:t xml:space="preserve">A.  </w:t>
      </w:r>
      <w:r>
        <w:rPr>
          <w:rFonts w:ascii="Times New Roman" w:hAnsi="Times New Roman"/>
          <w:b w:val="0"/>
          <w:sz w:val="22"/>
        </w:rPr>
        <w:t>At birth</w:t>
      </w:r>
    </w:p>
    <w:p>
      <w:pPr>
        <w:spacing w:after="60"/>
        <w:ind w:left="720"/>
      </w:pPr>
      <w:r>
        <w:rPr>
          <w:rFonts w:ascii="Times New Roman" w:hAnsi="Times New Roman"/>
          <w:b w:val="0"/>
          <w:sz w:val="22"/>
        </w:rPr>
        <w:t xml:space="preserve">B.  </w:t>
      </w:r>
      <w:r>
        <w:rPr>
          <w:rFonts w:ascii="Times New Roman" w:hAnsi="Times New Roman"/>
          <w:b w:val="0"/>
          <w:sz w:val="22"/>
        </w:rPr>
        <w:t>Between 6-12 months</w:t>
      </w:r>
    </w:p>
    <w:p>
      <w:pPr>
        <w:spacing w:after="60"/>
        <w:ind w:left="720"/>
      </w:pPr>
      <w:r>
        <w:rPr>
          <w:rFonts w:ascii="Times New Roman" w:hAnsi="Times New Roman"/>
          <w:b w:val="0"/>
          <w:sz w:val="22"/>
        </w:rPr>
        <w:t xml:space="preserve">C.  </w:t>
      </w:r>
      <w:r>
        <w:rPr>
          <w:rFonts w:ascii="Times New Roman" w:hAnsi="Times New Roman"/>
          <w:b w:val="0"/>
          <w:sz w:val="22"/>
        </w:rPr>
        <w:t>After 5 years</w:t>
      </w:r>
    </w:p>
    <w:p>
      <w:pPr>
        <w:spacing w:after="60"/>
        <w:ind w:left="720"/>
      </w:pPr>
      <w:r>
        <w:rPr>
          <w:rFonts w:ascii="Times New Roman" w:hAnsi="Times New Roman"/>
          <w:b w:val="0"/>
          <w:sz w:val="22"/>
        </w:rPr>
        <w:t xml:space="preserve">D.  </w:t>
      </w:r>
      <w:r>
        <w:rPr>
          <w:rFonts w:ascii="Times New Roman" w:hAnsi="Times New Roman"/>
          <w:b w:val="0"/>
          <w:sz w:val="22"/>
        </w:rPr>
        <w:t>Never</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Orchiopexy in Prune-Belly Syndrome is typically performed between 6-12 months of age.</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710:  </w:t>
      </w:r>
      <w:r>
        <w:rPr>
          <w:rFonts w:ascii="Times New Roman" w:hAnsi="Times New Roman"/>
          <w:b/>
          <w:sz w:val="22"/>
        </w:rPr>
        <w:t>During which gestational period does the abnormal recanalization of the ureteric bud occur in primary megaureter?</w:t>
      </w:r>
    </w:p>
    <w:p>
      <w:pPr>
        <w:spacing w:after="60"/>
        <w:ind w:left="720"/>
      </w:pPr>
      <w:r>
        <w:rPr>
          <w:rFonts w:ascii="Times New Roman" w:hAnsi="Times New Roman"/>
          <w:b w:val="0"/>
          <w:sz w:val="22"/>
        </w:rPr>
        <w:t xml:space="preserve">A.  </w:t>
      </w:r>
      <w:r>
        <w:rPr>
          <w:rFonts w:ascii="Times New Roman" w:hAnsi="Times New Roman"/>
          <w:b w:val="0"/>
          <w:sz w:val="22"/>
        </w:rPr>
        <w:t>Between 4th and 8th weeks of gestation</w:t>
      </w:r>
    </w:p>
    <w:p>
      <w:pPr>
        <w:spacing w:after="60"/>
        <w:ind w:left="720"/>
      </w:pPr>
      <w:r>
        <w:rPr>
          <w:rFonts w:ascii="Times New Roman" w:hAnsi="Times New Roman"/>
          <w:b w:val="0"/>
          <w:sz w:val="22"/>
        </w:rPr>
        <w:t xml:space="preserve">B.  </w:t>
      </w:r>
      <w:r>
        <w:rPr>
          <w:rFonts w:ascii="Times New Roman" w:hAnsi="Times New Roman"/>
          <w:b w:val="0"/>
          <w:sz w:val="22"/>
        </w:rPr>
        <w:t>Between 12th and 16th weeks of gestation</w:t>
      </w:r>
    </w:p>
    <w:p>
      <w:pPr>
        <w:spacing w:after="60"/>
        <w:ind w:left="720"/>
      </w:pPr>
      <w:r>
        <w:rPr>
          <w:rFonts w:ascii="Times New Roman" w:hAnsi="Times New Roman"/>
          <w:b w:val="0"/>
          <w:sz w:val="22"/>
        </w:rPr>
        <w:t xml:space="preserve">C.  </w:t>
      </w:r>
      <w:r>
        <w:rPr>
          <w:rFonts w:ascii="Times New Roman" w:hAnsi="Times New Roman"/>
          <w:b w:val="0"/>
          <w:sz w:val="22"/>
        </w:rPr>
        <w:t>During the third trimester</w:t>
      </w:r>
    </w:p>
    <w:p>
      <w:pPr>
        <w:spacing w:after="60"/>
        <w:ind w:left="720"/>
      </w:pPr>
      <w:r>
        <w:rPr>
          <w:rFonts w:ascii="Times New Roman" w:hAnsi="Times New Roman"/>
          <w:b w:val="0"/>
          <w:sz w:val="22"/>
        </w:rPr>
        <w:t xml:space="preserve">D.  </w:t>
      </w:r>
      <w:r>
        <w:rPr>
          <w:rFonts w:ascii="Times New Roman" w:hAnsi="Times New Roman"/>
          <w:b w:val="0"/>
          <w:sz w:val="22"/>
        </w:rPr>
        <w:t>Postnatally during infancy</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Primary megaureter results from abnormal recanalization of the ureteric bud during the 4th to 8th week of gestation, leading to an adynamic distal ureteral segment that causes functional obstruction.</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711:  </w:t>
      </w:r>
      <w:r>
        <w:rPr>
          <w:rFonts w:ascii="Times New Roman" w:hAnsi="Times New Roman"/>
          <w:b/>
          <w:sz w:val="22"/>
        </w:rPr>
        <w:t>What causes the urinary tract dilatation in Prune-Belly Syndrome?</w:t>
      </w:r>
    </w:p>
    <w:p>
      <w:pPr>
        <w:spacing w:after="60"/>
        <w:ind w:left="720"/>
      </w:pPr>
      <w:r>
        <w:rPr>
          <w:rFonts w:ascii="Times New Roman" w:hAnsi="Times New Roman"/>
          <w:b w:val="0"/>
          <w:sz w:val="22"/>
        </w:rPr>
        <w:t xml:space="preserve">A.  </w:t>
      </w:r>
      <w:r>
        <w:rPr>
          <w:rFonts w:ascii="Times New Roman" w:hAnsi="Times New Roman"/>
          <w:b w:val="0"/>
          <w:sz w:val="22"/>
        </w:rPr>
        <w:t>Functional bladder outflow obstruction and dysplastic, aperistaltic ureters</w:t>
      </w:r>
    </w:p>
    <w:p>
      <w:pPr>
        <w:spacing w:after="60"/>
        <w:ind w:left="720"/>
      </w:pPr>
      <w:r>
        <w:rPr>
          <w:rFonts w:ascii="Times New Roman" w:hAnsi="Times New Roman"/>
          <w:b w:val="0"/>
          <w:sz w:val="22"/>
        </w:rPr>
        <w:t xml:space="preserve">B.  </w:t>
      </w:r>
      <w:r>
        <w:rPr>
          <w:rFonts w:ascii="Times New Roman" w:hAnsi="Times New Roman"/>
          <w:b w:val="0"/>
          <w:sz w:val="22"/>
        </w:rPr>
        <w:t>Kidney stones</w:t>
      </w:r>
    </w:p>
    <w:p>
      <w:pPr>
        <w:spacing w:after="60"/>
        <w:ind w:left="720"/>
      </w:pPr>
      <w:r>
        <w:rPr>
          <w:rFonts w:ascii="Times New Roman" w:hAnsi="Times New Roman"/>
          <w:b w:val="0"/>
          <w:sz w:val="22"/>
        </w:rPr>
        <w:t xml:space="preserve">C.  </w:t>
      </w:r>
      <w:r>
        <w:rPr>
          <w:rFonts w:ascii="Times New Roman" w:hAnsi="Times New Roman"/>
          <w:b w:val="0"/>
          <w:sz w:val="22"/>
        </w:rPr>
        <w:t>Infection</w:t>
      </w:r>
    </w:p>
    <w:p>
      <w:pPr>
        <w:spacing w:after="60"/>
        <w:ind w:left="720"/>
      </w:pPr>
      <w:r>
        <w:rPr>
          <w:rFonts w:ascii="Times New Roman" w:hAnsi="Times New Roman"/>
          <w:b w:val="0"/>
          <w:sz w:val="22"/>
        </w:rPr>
        <w:t xml:space="preserve">D.  </w:t>
      </w:r>
      <w:r>
        <w:rPr>
          <w:rFonts w:ascii="Times New Roman" w:hAnsi="Times New Roman"/>
          <w:b w:val="0"/>
          <w:sz w:val="22"/>
        </w:rPr>
        <w:t>Trauma</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The urinary tract dilatation in Prune-Belly Syndrome is due to functional bladder outflow obstruction and dysplastic, aperistaltic ureters.</w:t>
      </w:r>
    </w:p>
    <w:p>
      <w:pPr>
        <w:spacing w:before="160" w:after="160"/>
      </w:pPr>
      <w:r>
        <w:rPr>
          <w:rFonts w:ascii="Times New Roman" w:hAnsi="Times New Roman"/>
          <w:color w:val="AAAAAA"/>
          <w:sz w:val="20"/>
        </w:rPr>
        <w:t>――――――――――――――――――――――――――――――――――――――――――――――――――――――――――――</w:t>
      </w:r>
    </w:p>
    <w:p>
      <w:r>
        <w:br w:type="page"/>
      </w:r>
    </w:p>
    <w:p>
      <w:pPr>
        <w:pStyle w:val="Heading1"/>
      </w:pPr>
      <w:r>
        <w:t>Bladder And Cloacal Exstrophy</w:t>
      </w:r>
    </w:p>
    <w:p>
      <w:pPr>
        <w:spacing w:before="240" w:after="120"/>
      </w:pPr>
      <w:r>
        <w:rPr>
          <w:rFonts w:ascii="Times New Roman" w:hAnsi="Times New Roman"/>
          <w:b/>
          <w:sz w:val="22"/>
        </w:rPr>
        <w:t xml:space="preserve">Q 712:  </w:t>
      </w:r>
      <w:r>
        <w:rPr>
          <w:rFonts w:ascii="Times New Roman" w:hAnsi="Times New Roman"/>
          <w:b/>
          <w:sz w:val="22"/>
        </w:rPr>
        <w:t>What is the defining characteristic of bladder exstrophy?</w:t>
      </w:r>
    </w:p>
    <w:p>
      <w:pPr>
        <w:spacing w:after="60"/>
        <w:ind w:left="720"/>
      </w:pPr>
      <w:r>
        <w:rPr>
          <w:rFonts w:ascii="Times New Roman" w:hAnsi="Times New Roman"/>
          <w:b w:val="0"/>
          <w:sz w:val="22"/>
        </w:rPr>
        <w:t xml:space="preserve">A.  </w:t>
      </w:r>
      <w:r>
        <w:rPr>
          <w:rFonts w:ascii="Times New Roman" w:hAnsi="Times New Roman"/>
          <w:b w:val="0"/>
          <w:sz w:val="22"/>
        </w:rPr>
        <w:t>Exposure of the urinary bladder through an abdominal wall defect</w:t>
      </w:r>
    </w:p>
    <w:p>
      <w:pPr>
        <w:spacing w:after="60"/>
        <w:ind w:left="720"/>
      </w:pPr>
      <w:r>
        <w:rPr>
          <w:rFonts w:ascii="Times New Roman" w:hAnsi="Times New Roman"/>
          <w:b w:val="0"/>
          <w:sz w:val="22"/>
        </w:rPr>
        <w:t xml:space="preserve">B.  </w:t>
      </w:r>
      <w:r>
        <w:rPr>
          <w:rFonts w:ascii="Times New Roman" w:hAnsi="Times New Roman"/>
          <w:b w:val="0"/>
          <w:sz w:val="22"/>
        </w:rPr>
        <w:t>Intestinal obstruction at birth</w:t>
      </w:r>
    </w:p>
    <w:p>
      <w:pPr>
        <w:spacing w:after="60"/>
        <w:ind w:left="720"/>
      </w:pPr>
      <w:r>
        <w:rPr>
          <w:rFonts w:ascii="Times New Roman" w:hAnsi="Times New Roman"/>
          <w:b w:val="0"/>
          <w:sz w:val="22"/>
        </w:rPr>
        <w:t xml:space="preserve">C.  </w:t>
      </w:r>
      <w:r>
        <w:rPr>
          <w:rFonts w:ascii="Times New Roman" w:hAnsi="Times New Roman"/>
          <w:b w:val="0"/>
          <w:sz w:val="22"/>
        </w:rPr>
        <w:t>Complete absence of the bladder</w:t>
      </w:r>
    </w:p>
    <w:p>
      <w:pPr>
        <w:spacing w:after="60"/>
        <w:ind w:left="720"/>
      </w:pPr>
      <w:r>
        <w:rPr>
          <w:rFonts w:ascii="Times New Roman" w:hAnsi="Times New Roman"/>
          <w:b w:val="0"/>
          <w:sz w:val="22"/>
        </w:rPr>
        <w:t xml:space="preserve">D.  </w:t>
      </w:r>
      <w:r>
        <w:rPr>
          <w:rFonts w:ascii="Times New Roman" w:hAnsi="Times New Roman"/>
          <w:b w:val="0"/>
          <w:sz w:val="22"/>
        </w:rPr>
        <w:t>Bladder diverticulum</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Bladder exstrophy is a congenital anomaly characterized by exposure of the urinary bladder through an abdominal wall defect.</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713:  </w:t>
      </w:r>
      <w:r>
        <w:rPr>
          <w:rFonts w:ascii="Times New Roman" w:hAnsi="Times New Roman"/>
          <w:b/>
          <w:sz w:val="22"/>
        </w:rPr>
        <w:t>What does the acronym BEEC stand for?</w:t>
      </w:r>
    </w:p>
    <w:p>
      <w:pPr>
        <w:spacing w:after="60"/>
        <w:ind w:left="720"/>
      </w:pPr>
      <w:r>
        <w:rPr>
          <w:rFonts w:ascii="Times New Roman" w:hAnsi="Times New Roman"/>
          <w:b w:val="0"/>
          <w:sz w:val="22"/>
        </w:rPr>
        <w:t xml:space="preserve">A.  </w:t>
      </w:r>
      <w:r>
        <w:rPr>
          <w:rFonts w:ascii="Times New Roman" w:hAnsi="Times New Roman"/>
          <w:b w:val="0"/>
          <w:sz w:val="22"/>
        </w:rPr>
        <w:t>Bladder Exstrophy-Epispadias Complex</w:t>
      </w:r>
    </w:p>
    <w:p>
      <w:pPr>
        <w:spacing w:after="60"/>
        <w:ind w:left="720"/>
      </w:pPr>
      <w:r>
        <w:rPr>
          <w:rFonts w:ascii="Times New Roman" w:hAnsi="Times New Roman"/>
          <w:b w:val="0"/>
          <w:sz w:val="22"/>
        </w:rPr>
        <w:t xml:space="preserve">B.  </w:t>
      </w:r>
      <w:r>
        <w:rPr>
          <w:rFonts w:ascii="Times New Roman" w:hAnsi="Times New Roman"/>
          <w:b w:val="0"/>
          <w:sz w:val="22"/>
        </w:rPr>
        <w:t>Bladder Ectopia Exstrophy Condition</w:t>
      </w:r>
    </w:p>
    <w:p>
      <w:pPr>
        <w:spacing w:after="60"/>
        <w:ind w:left="720"/>
      </w:pPr>
      <w:r>
        <w:rPr>
          <w:rFonts w:ascii="Times New Roman" w:hAnsi="Times New Roman"/>
          <w:b w:val="0"/>
          <w:sz w:val="22"/>
        </w:rPr>
        <w:t xml:space="preserve">C.  </w:t>
      </w:r>
      <w:r>
        <w:rPr>
          <w:rFonts w:ascii="Times New Roman" w:hAnsi="Times New Roman"/>
          <w:b w:val="0"/>
          <w:sz w:val="22"/>
        </w:rPr>
        <w:t>Bilateral Exstrophy Epispadias Complex</w:t>
      </w:r>
    </w:p>
    <w:p>
      <w:pPr>
        <w:spacing w:after="60"/>
        <w:ind w:left="720"/>
      </w:pPr>
      <w:r>
        <w:rPr>
          <w:rFonts w:ascii="Times New Roman" w:hAnsi="Times New Roman"/>
          <w:b w:val="0"/>
          <w:sz w:val="22"/>
        </w:rPr>
        <w:t xml:space="preserve">D.  </w:t>
      </w:r>
      <w:r>
        <w:rPr>
          <w:rFonts w:ascii="Times New Roman" w:hAnsi="Times New Roman"/>
          <w:b w:val="0"/>
          <w:sz w:val="22"/>
        </w:rPr>
        <w:t>Bladder Exstrophy-Extrophy Complex</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BEEC is a synonym for Bladder Exstrophy-Epispadias Complex.</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714:  </w:t>
      </w:r>
      <w:r>
        <w:rPr>
          <w:rFonts w:ascii="Times New Roman" w:hAnsi="Times New Roman"/>
          <w:b/>
          <w:sz w:val="22"/>
        </w:rPr>
        <w:t>What is the current understanding of the etiology of bladder and cloacal exstrophy?</w:t>
      </w:r>
    </w:p>
    <w:p>
      <w:pPr>
        <w:spacing w:after="60"/>
        <w:ind w:left="720"/>
      </w:pPr>
      <w:r>
        <w:rPr>
          <w:rFonts w:ascii="Times New Roman" w:hAnsi="Times New Roman"/>
          <w:b w:val="0"/>
          <w:sz w:val="22"/>
        </w:rPr>
        <w:t xml:space="preserve">A.  </w:t>
      </w:r>
      <w:r>
        <w:rPr>
          <w:rFonts w:ascii="Times New Roman" w:hAnsi="Times New Roman"/>
          <w:b w:val="0"/>
          <w:sz w:val="22"/>
        </w:rPr>
        <w:t>Solely genetic factors</w:t>
      </w:r>
    </w:p>
    <w:p>
      <w:pPr>
        <w:spacing w:after="60"/>
        <w:ind w:left="720"/>
      </w:pPr>
      <w:r>
        <w:rPr>
          <w:rFonts w:ascii="Times New Roman" w:hAnsi="Times New Roman"/>
          <w:b w:val="0"/>
          <w:sz w:val="22"/>
        </w:rPr>
        <w:t xml:space="preserve">B.  </w:t>
      </w:r>
      <w:r>
        <w:rPr>
          <w:rFonts w:ascii="Times New Roman" w:hAnsi="Times New Roman"/>
          <w:b w:val="0"/>
          <w:sz w:val="22"/>
        </w:rPr>
        <w:t>Multifactorial origins involving genetic and environmental factors</w:t>
      </w:r>
    </w:p>
    <w:p>
      <w:pPr>
        <w:spacing w:after="60"/>
        <w:ind w:left="720"/>
      </w:pPr>
      <w:r>
        <w:rPr>
          <w:rFonts w:ascii="Times New Roman" w:hAnsi="Times New Roman"/>
          <w:b w:val="0"/>
          <w:sz w:val="22"/>
        </w:rPr>
        <w:t xml:space="preserve">C.  </w:t>
      </w:r>
      <w:r>
        <w:rPr>
          <w:rFonts w:ascii="Times New Roman" w:hAnsi="Times New Roman"/>
          <w:b w:val="0"/>
          <w:sz w:val="22"/>
        </w:rPr>
        <w:t>Exclusively environmental triggers</w:t>
      </w:r>
    </w:p>
    <w:p>
      <w:pPr>
        <w:spacing w:after="60"/>
        <w:ind w:left="720"/>
      </w:pPr>
      <w:r>
        <w:rPr>
          <w:rFonts w:ascii="Times New Roman" w:hAnsi="Times New Roman"/>
          <w:b w:val="0"/>
          <w:sz w:val="22"/>
        </w:rPr>
        <w:t xml:space="preserve">D.  </w:t>
      </w:r>
      <w:r>
        <w:rPr>
          <w:rFonts w:ascii="Times New Roman" w:hAnsi="Times New Roman"/>
          <w:b w:val="0"/>
          <w:sz w:val="22"/>
        </w:rPr>
        <w:t>Known viral infection cause</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The exact etiology remains incompletely understood, with current evidence suggesting multifactorial origins involving genetic and environmental factors.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715:  </w:t>
      </w:r>
      <w:r>
        <w:rPr>
          <w:rFonts w:ascii="Times New Roman" w:hAnsi="Times New Roman"/>
          <w:b/>
          <w:sz w:val="22"/>
        </w:rPr>
        <w:t>During which gestational weeks does the embryologic failure leading to exstrophy occur?</w:t>
      </w:r>
    </w:p>
    <w:p>
      <w:pPr>
        <w:spacing w:after="60"/>
        <w:ind w:left="720"/>
      </w:pPr>
      <w:r>
        <w:rPr>
          <w:rFonts w:ascii="Times New Roman" w:hAnsi="Times New Roman"/>
          <w:b w:val="0"/>
          <w:sz w:val="22"/>
        </w:rPr>
        <w:t xml:space="preserve">A.  </w:t>
      </w:r>
      <w:r>
        <w:rPr>
          <w:rFonts w:ascii="Times New Roman" w:hAnsi="Times New Roman"/>
          <w:b w:val="0"/>
          <w:sz w:val="22"/>
        </w:rPr>
        <w:t>2-4 weeks</w:t>
      </w:r>
    </w:p>
    <w:p>
      <w:pPr>
        <w:spacing w:after="60"/>
        <w:ind w:left="720"/>
      </w:pPr>
      <w:r>
        <w:rPr>
          <w:rFonts w:ascii="Times New Roman" w:hAnsi="Times New Roman"/>
          <w:b w:val="0"/>
          <w:sz w:val="22"/>
        </w:rPr>
        <w:t xml:space="preserve">B.  </w:t>
      </w:r>
      <w:r>
        <w:rPr>
          <w:rFonts w:ascii="Times New Roman" w:hAnsi="Times New Roman"/>
          <w:b w:val="0"/>
          <w:sz w:val="22"/>
        </w:rPr>
        <w:t>4-6 weeks</w:t>
      </w:r>
    </w:p>
    <w:p>
      <w:pPr>
        <w:spacing w:after="60"/>
        <w:ind w:left="720"/>
      </w:pPr>
      <w:r>
        <w:rPr>
          <w:rFonts w:ascii="Times New Roman" w:hAnsi="Times New Roman"/>
          <w:b w:val="0"/>
          <w:sz w:val="22"/>
        </w:rPr>
        <w:t xml:space="preserve">C.  </w:t>
      </w:r>
      <w:r>
        <w:rPr>
          <w:rFonts w:ascii="Times New Roman" w:hAnsi="Times New Roman"/>
          <w:b w:val="0"/>
          <w:sz w:val="22"/>
        </w:rPr>
        <w:t>6-8 weeks</w:t>
      </w:r>
    </w:p>
    <w:p>
      <w:pPr>
        <w:spacing w:after="60"/>
        <w:ind w:left="720"/>
      </w:pPr>
      <w:r>
        <w:rPr>
          <w:rFonts w:ascii="Times New Roman" w:hAnsi="Times New Roman"/>
          <w:b w:val="0"/>
          <w:sz w:val="22"/>
        </w:rPr>
        <w:t xml:space="preserve">D.  </w:t>
      </w:r>
      <w:r>
        <w:rPr>
          <w:rFonts w:ascii="Times New Roman" w:hAnsi="Times New Roman"/>
          <w:b w:val="0"/>
          <w:sz w:val="22"/>
        </w:rPr>
        <w:t>8-10 weeks</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The failure occurs between 4-6 weeks gestation due to failed caudal fold migration and cloacal membrane rupture.</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716:  </w:t>
      </w:r>
      <w:r>
        <w:rPr>
          <w:rFonts w:ascii="Times New Roman" w:hAnsi="Times New Roman"/>
          <w:b/>
          <w:sz w:val="22"/>
        </w:rPr>
        <w:t>What prevents medial migration of mesenchymal tissue in the pathogenesis of exstrophy?</w:t>
      </w:r>
    </w:p>
    <w:p>
      <w:pPr>
        <w:spacing w:after="60"/>
        <w:ind w:left="720"/>
      </w:pPr>
      <w:r>
        <w:rPr>
          <w:rFonts w:ascii="Times New Roman" w:hAnsi="Times New Roman"/>
          <w:b w:val="0"/>
          <w:sz w:val="22"/>
        </w:rPr>
        <w:t xml:space="preserve">A.  </w:t>
      </w:r>
      <w:r>
        <w:rPr>
          <w:rFonts w:ascii="Times New Roman" w:hAnsi="Times New Roman"/>
          <w:b w:val="0"/>
          <w:sz w:val="22"/>
        </w:rPr>
        <w:t>Abnormal overdevelopment of the cloacal membrane</w:t>
      </w:r>
    </w:p>
    <w:p>
      <w:pPr>
        <w:spacing w:after="60"/>
        <w:ind w:left="720"/>
      </w:pPr>
      <w:r>
        <w:rPr>
          <w:rFonts w:ascii="Times New Roman" w:hAnsi="Times New Roman"/>
          <w:b w:val="0"/>
          <w:sz w:val="22"/>
        </w:rPr>
        <w:t xml:space="preserve">B.  </w:t>
      </w:r>
      <w:r>
        <w:rPr>
          <w:rFonts w:ascii="Times New Roman" w:hAnsi="Times New Roman"/>
          <w:b w:val="0"/>
          <w:sz w:val="22"/>
        </w:rPr>
        <w:t>Genetic mutations alone</w:t>
      </w:r>
    </w:p>
    <w:p>
      <w:pPr>
        <w:spacing w:after="60"/>
        <w:ind w:left="720"/>
      </w:pPr>
      <w:r>
        <w:rPr>
          <w:rFonts w:ascii="Times New Roman" w:hAnsi="Times New Roman"/>
          <w:b w:val="0"/>
          <w:sz w:val="22"/>
        </w:rPr>
        <w:t xml:space="preserve">C.  </w:t>
      </w:r>
      <w:r>
        <w:rPr>
          <w:rFonts w:ascii="Times New Roman" w:hAnsi="Times New Roman"/>
          <w:b w:val="0"/>
          <w:sz w:val="22"/>
        </w:rPr>
        <w:t>Environmental toxin exposure</w:t>
      </w:r>
    </w:p>
    <w:p>
      <w:pPr>
        <w:spacing w:after="60"/>
        <w:ind w:left="720"/>
      </w:pPr>
      <w:r>
        <w:rPr>
          <w:rFonts w:ascii="Times New Roman" w:hAnsi="Times New Roman"/>
          <w:b w:val="0"/>
          <w:sz w:val="22"/>
        </w:rPr>
        <w:t xml:space="preserve">D.  </w:t>
      </w:r>
      <w:r>
        <w:rPr>
          <w:rFonts w:ascii="Times New Roman" w:hAnsi="Times New Roman"/>
          <w:b w:val="0"/>
          <w:sz w:val="22"/>
        </w:rPr>
        <w:t>Viral infections</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Abnormal overdevelopment of the cloacal membrane prevents medial migration of mesenchymal tissue, leading to the abdominal wall defect.</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717:  </w:t>
      </w:r>
      <w:r>
        <w:rPr>
          <w:rFonts w:ascii="Times New Roman" w:hAnsi="Times New Roman"/>
          <w:b/>
          <w:sz w:val="22"/>
        </w:rPr>
        <w:t>What is a key gross pathological feature of bladder exstrophy?</w:t>
      </w:r>
    </w:p>
    <w:p>
      <w:pPr>
        <w:spacing w:after="60"/>
        <w:ind w:left="720"/>
      </w:pPr>
      <w:r>
        <w:rPr>
          <w:rFonts w:ascii="Times New Roman" w:hAnsi="Times New Roman"/>
          <w:b w:val="0"/>
          <w:sz w:val="22"/>
        </w:rPr>
        <w:t xml:space="preserve">A.  </w:t>
      </w:r>
      <w:r>
        <w:rPr>
          <w:rFonts w:ascii="Times New Roman" w:hAnsi="Times New Roman"/>
          <w:b w:val="0"/>
          <w:sz w:val="22"/>
        </w:rPr>
        <w:t>Exposed bladder plate and low-set umbilicus</w:t>
      </w:r>
    </w:p>
    <w:p>
      <w:pPr>
        <w:spacing w:after="60"/>
        <w:ind w:left="720"/>
      </w:pPr>
      <w:r>
        <w:rPr>
          <w:rFonts w:ascii="Times New Roman" w:hAnsi="Times New Roman"/>
          <w:b w:val="0"/>
          <w:sz w:val="22"/>
        </w:rPr>
        <w:t xml:space="preserve">B.  </w:t>
      </w:r>
      <w:r>
        <w:rPr>
          <w:rFonts w:ascii="Times New Roman" w:hAnsi="Times New Roman"/>
          <w:b w:val="0"/>
          <w:sz w:val="22"/>
        </w:rPr>
        <w:t>Central intestinal plate only</w:t>
      </w:r>
    </w:p>
    <w:p>
      <w:pPr>
        <w:spacing w:after="60"/>
        <w:ind w:left="720"/>
      </w:pPr>
      <w:r>
        <w:rPr>
          <w:rFonts w:ascii="Times New Roman" w:hAnsi="Times New Roman"/>
          <w:b w:val="0"/>
          <w:sz w:val="22"/>
        </w:rPr>
        <w:t xml:space="preserve">C.  </w:t>
      </w:r>
      <w:r>
        <w:rPr>
          <w:rFonts w:ascii="Times New Roman" w:hAnsi="Times New Roman"/>
          <w:b w:val="0"/>
          <w:sz w:val="22"/>
        </w:rPr>
        <w:t>Isolated spinal defects</w:t>
      </w:r>
    </w:p>
    <w:p>
      <w:pPr>
        <w:spacing w:after="60"/>
        <w:ind w:left="720"/>
      </w:pPr>
      <w:r>
        <w:rPr>
          <w:rFonts w:ascii="Times New Roman" w:hAnsi="Times New Roman"/>
          <w:b w:val="0"/>
          <w:sz w:val="22"/>
        </w:rPr>
        <w:t xml:space="preserve">D.  </w:t>
      </w:r>
      <w:r>
        <w:rPr>
          <w:rFonts w:ascii="Times New Roman" w:hAnsi="Times New Roman"/>
          <w:b w:val="0"/>
          <w:sz w:val="22"/>
        </w:rPr>
        <w:t>Normal pubic symphysis</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Gross pathology of bladder exstrophy includes an exposed bladder plate, low-set umbilicus, widened pubic diastasis, and epispadias.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718:  </w:t>
      </w:r>
      <w:r>
        <w:rPr>
          <w:rFonts w:ascii="Times New Roman" w:hAnsi="Times New Roman"/>
          <w:b/>
          <w:sz w:val="22"/>
        </w:rPr>
        <w:t>What percentage of untreated bladder exstrophy cases develop vesicoureteral reflux?</w:t>
      </w:r>
    </w:p>
    <w:p>
      <w:pPr>
        <w:spacing w:after="60"/>
        <w:ind w:left="720"/>
      </w:pPr>
      <w:r>
        <w:rPr>
          <w:rFonts w:ascii="Times New Roman" w:hAnsi="Times New Roman"/>
          <w:b w:val="0"/>
          <w:sz w:val="22"/>
        </w:rPr>
        <w:t xml:space="preserve">A.  </w:t>
      </w:r>
      <w:r>
        <w:rPr>
          <w:rFonts w:ascii="Times New Roman" w:hAnsi="Times New Roman"/>
          <w:b w:val="0"/>
          <w:sz w:val="22"/>
        </w:rPr>
        <w:t>50-60%</w:t>
      </w:r>
    </w:p>
    <w:p>
      <w:pPr>
        <w:spacing w:after="60"/>
        <w:ind w:left="720"/>
      </w:pPr>
      <w:r>
        <w:rPr>
          <w:rFonts w:ascii="Times New Roman" w:hAnsi="Times New Roman"/>
          <w:b w:val="0"/>
          <w:sz w:val="22"/>
        </w:rPr>
        <w:t xml:space="preserve">B.  </w:t>
      </w:r>
      <w:r>
        <w:rPr>
          <w:rFonts w:ascii="Times New Roman" w:hAnsi="Times New Roman"/>
          <w:b w:val="0"/>
          <w:sz w:val="22"/>
        </w:rPr>
        <w:t>85-95%</w:t>
      </w:r>
    </w:p>
    <w:p>
      <w:pPr>
        <w:spacing w:after="60"/>
        <w:ind w:left="720"/>
      </w:pPr>
      <w:r>
        <w:rPr>
          <w:rFonts w:ascii="Times New Roman" w:hAnsi="Times New Roman"/>
          <w:b w:val="0"/>
          <w:sz w:val="22"/>
        </w:rPr>
        <w:t xml:space="preserve">C.  </w:t>
      </w:r>
      <w:r>
        <w:rPr>
          <w:rFonts w:ascii="Times New Roman" w:hAnsi="Times New Roman"/>
          <w:b w:val="0"/>
          <w:sz w:val="22"/>
        </w:rPr>
        <w:t>70-80%</w:t>
      </w:r>
    </w:p>
    <w:p>
      <w:pPr>
        <w:spacing w:after="60"/>
        <w:ind w:left="720"/>
      </w:pPr>
      <w:r>
        <w:rPr>
          <w:rFonts w:ascii="Times New Roman" w:hAnsi="Times New Roman"/>
          <w:b w:val="0"/>
          <w:sz w:val="22"/>
        </w:rPr>
        <w:t xml:space="preserve">D.  </w:t>
      </w:r>
      <w:r>
        <w:rPr>
          <w:rFonts w:ascii="Times New Roman" w:hAnsi="Times New Roman"/>
          <w:b w:val="0"/>
          <w:sz w:val="22"/>
        </w:rPr>
        <w:t>30-40%</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Vesicoureteral reflux occurs in 85-95% of untreated cases.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719:  </w:t>
      </w:r>
      <w:r>
        <w:rPr>
          <w:rFonts w:ascii="Times New Roman" w:hAnsi="Times New Roman"/>
          <w:b/>
          <w:sz w:val="22"/>
        </w:rPr>
        <w:t>A couple with a father who had bladder exstrophy is planning a pregnancy. What is the approximate recurrence risk for their offspring compared to the general population risk of 1:50,000?</w:t>
      </w:r>
    </w:p>
    <w:p>
      <w:pPr>
        <w:spacing w:after="60"/>
        <w:ind w:left="720"/>
      </w:pPr>
      <w:r>
        <w:rPr>
          <w:rFonts w:ascii="Times New Roman" w:hAnsi="Times New Roman"/>
          <w:b w:val="0"/>
          <w:sz w:val="22"/>
        </w:rPr>
        <w:t xml:space="preserve">A.  </w:t>
      </w:r>
      <w:r>
        <w:rPr>
          <w:rFonts w:ascii="Times New Roman" w:hAnsi="Times New Roman"/>
          <w:b w:val="0"/>
          <w:sz w:val="22"/>
        </w:rPr>
        <w:t>Approximately 10-fold increased risk (1:5,000)</w:t>
      </w:r>
    </w:p>
    <w:p>
      <w:pPr>
        <w:spacing w:after="60"/>
        <w:ind w:left="720"/>
      </w:pPr>
      <w:r>
        <w:rPr>
          <w:rFonts w:ascii="Times New Roman" w:hAnsi="Times New Roman"/>
          <w:b w:val="0"/>
          <w:sz w:val="22"/>
        </w:rPr>
        <w:t xml:space="preserve">B.  </w:t>
      </w:r>
      <w:r>
        <w:rPr>
          <w:rFonts w:ascii="Times New Roman" w:hAnsi="Times New Roman"/>
          <w:b w:val="0"/>
          <w:sz w:val="22"/>
        </w:rPr>
        <w:t>Approximately 100-fold increased risk (1:500)</w:t>
      </w:r>
    </w:p>
    <w:p>
      <w:pPr>
        <w:spacing w:after="60"/>
        <w:ind w:left="720"/>
      </w:pPr>
      <w:r>
        <w:rPr>
          <w:rFonts w:ascii="Times New Roman" w:hAnsi="Times New Roman"/>
          <w:b w:val="0"/>
          <w:sz w:val="22"/>
        </w:rPr>
        <w:t xml:space="preserve">C.  </w:t>
      </w:r>
      <w:r>
        <w:rPr>
          <w:rFonts w:ascii="Times New Roman" w:hAnsi="Times New Roman"/>
          <w:b w:val="0"/>
          <w:sz w:val="22"/>
        </w:rPr>
        <w:t>Approximately 500-fold increased risk (1:100)</w:t>
      </w:r>
    </w:p>
    <w:p>
      <w:pPr>
        <w:spacing w:after="60"/>
        <w:ind w:left="720"/>
      </w:pPr>
      <w:r>
        <w:rPr>
          <w:rFonts w:ascii="Times New Roman" w:hAnsi="Times New Roman"/>
          <w:b w:val="0"/>
          <w:sz w:val="22"/>
        </w:rPr>
        <w:t xml:space="preserve">D.  </w:t>
      </w:r>
      <w:r>
        <w:rPr>
          <w:rFonts w:ascii="Times New Roman" w:hAnsi="Times New Roman"/>
          <w:b w:val="0"/>
          <w:sz w:val="22"/>
        </w:rPr>
        <w:t>No increased risk over population baseline</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Offspring of affected parents have approximately 1-2% recurrence risk, representing about a 100-fold increase compared to the general population risk of 1:30,000-50,000.</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720:  </w:t>
      </w:r>
      <w:r>
        <w:rPr>
          <w:rFonts w:ascii="Times New Roman" w:hAnsi="Times New Roman"/>
          <w:b/>
          <w:sz w:val="22"/>
        </w:rPr>
        <w:t>What is the typical width of pubic diastasis in exstrophy?</w:t>
      </w:r>
    </w:p>
    <w:p>
      <w:pPr>
        <w:spacing w:after="60"/>
        <w:ind w:left="720"/>
      </w:pPr>
      <w:r>
        <w:rPr>
          <w:rFonts w:ascii="Times New Roman" w:hAnsi="Times New Roman"/>
          <w:b w:val="0"/>
          <w:sz w:val="22"/>
        </w:rPr>
        <w:t xml:space="preserve">A.  </w:t>
      </w:r>
      <w:r>
        <w:rPr>
          <w:rFonts w:ascii="Times New Roman" w:hAnsi="Times New Roman"/>
          <w:b w:val="0"/>
          <w:sz w:val="22"/>
        </w:rPr>
        <w:t>≥2 cm</w:t>
      </w:r>
    </w:p>
    <w:p>
      <w:pPr>
        <w:spacing w:after="60"/>
        <w:ind w:left="720"/>
      </w:pPr>
      <w:r>
        <w:rPr>
          <w:rFonts w:ascii="Times New Roman" w:hAnsi="Times New Roman"/>
          <w:b w:val="0"/>
          <w:sz w:val="22"/>
        </w:rPr>
        <w:t xml:space="preserve">B.  </w:t>
      </w:r>
      <w:r>
        <w:rPr>
          <w:rFonts w:ascii="Times New Roman" w:hAnsi="Times New Roman"/>
          <w:b w:val="0"/>
          <w:sz w:val="22"/>
        </w:rPr>
        <w:t>≥4 cm</w:t>
      </w:r>
    </w:p>
    <w:p>
      <w:pPr>
        <w:spacing w:after="60"/>
        <w:ind w:left="720"/>
      </w:pPr>
      <w:r>
        <w:rPr>
          <w:rFonts w:ascii="Times New Roman" w:hAnsi="Times New Roman"/>
          <w:b w:val="0"/>
          <w:sz w:val="22"/>
        </w:rPr>
        <w:t xml:space="preserve">C.  </w:t>
      </w:r>
      <w:r>
        <w:rPr>
          <w:rFonts w:ascii="Times New Roman" w:hAnsi="Times New Roman"/>
          <w:b w:val="0"/>
          <w:sz w:val="22"/>
        </w:rPr>
        <w:t>≥6 cm</w:t>
      </w:r>
    </w:p>
    <w:p>
      <w:pPr>
        <w:spacing w:after="60"/>
        <w:ind w:left="720"/>
      </w:pPr>
      <w:r>
        <w:rPr>
          <w:rFonts w:ascii="Times New Roman" w:hAnsi="Times New Roman"/>
          <w:b w:val="0"/>
          <w:sz w:val="22"/>
        </w:rPr>
        <w:t xml:space="preserve">D.  </w:t>
      </w:r>
      <w:r>
        <w:rPr>
          <w:rFonts w:ascii="Times New Roman" w:hAnsi="Times New Roman"/>
          <w:b w:val="0"/>
          <w:sz w:val="22"/>
        </w:rPr>
        <w:t>≥8 cm</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Widened pubic diastasis is typically ≥4 cm.</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721:  </w:t>
      </w:r>
      <w:r>
        <w:rPr>
          <w:rFonts w:ascii="Times New Roman" w:hAnsi="Times New Roman"/>
          <w:b/>
          <w:sz w:val="22"/>
        </w:rPr>
        <w:t>What percentage of males with bladder exstrophy have associated epispadias?</w:t>
      </w:r>
    </w:p>
    <w:p>
      <w:pPr>
        <w:spacing w:after="60"/>
        <w:ind w:left="720"/>
      </w:pPr>
      <w:r>
        <w:rPr>
          <w:rFonts w:ascii="Times New Roman" w:hAnsi="Times New Roman"/>
          <w:b w:val="0"/>
          <w:sz w:val="22"/>
        </w:rPr>
        <w:t xml:space="preserve">A.  </w:t>
      </w:r>
      <w:r>
        <w:rPr>
          <w:rFonts w:ascii="Times New Roman" w:hAnsi="Times New Roman"/>
          <w:b w:val="0"/>
          <w:sz w:val="22"/>
        </w:rPr>
        <w:t>50%</w:t>
      </w:r>
    </w:p>
    <w:p>
      <w:pPr>
        <w:spacing w:after="60"/>
        <w:ind w:left="720"/>
      </w:pPr>
      <w:r>
        <w:rPr>
          <w:rFonts w:ascii="Times New Roman" w:hAnsi="Times New Roman"/>
          <w:b w:val="0"/>
          <w:sz w:val="22"/>
        </w:rPr>
        <w:t xml:space="preserve">B.  </w:t>
      </w:r>
      <w:r>
        <w:rPr>
          <w:rFonts w:ascii="Times New Roman" w:hAnsi="Times New Roman"/>
          <w:b w:val="0"/>
          <w:sz w:val="22"/>
        </w:rPr>
        <w:t>75%</w:t>
      </w:r>
    </w:p>
    <w:p>
      <w:pPr>
        <w:spacing w:after="60"/>
        <w:ind w:left="720"/>
      </w:pPr>
      <w:r>
        <w:rPr>
          <w:rFonts w:ascii="Times New Roman" w:hAnsi="Times New Roman"/>
          <w:b w:val="0"/>
          <w:sz w:val="22"/>
        </w:rPr>
        <w:t xml:space="preserve">C.  </w:t>
      </w:r>
      <w:r>
        <w:rPr>
          <w:rFonts w:ascii="Times New Roman" w:hAnsi="Times New Roman"/>
          <w:b w:val="0"/>
          <w:sz w:val="22"/>
        </w:rPr>
        <w:t>100%</w:t>
      </w:r>
    </w:p>
    <w:p>
      <w:pPr>
        <w:spacing w:after="60"/>
        <w:ind w:left="720"/>
      </w:pPr>
      <w:r>
        <w:rPr>
          <w:rFonts w:ascii="Times New Roman" w:hAnsi="Times New Roman"/>
          <w:b w:val="0"/>
          <w:sz w:val="22"/>
        </w:rPr>
        <w:t xml:space="preserve">D.  </w:t>
      </w:r>
      <w:r>
        <w:rPr>
          <w:rFonts w:ascii="Times New Roman" w:hAnsi="Times New Roman"/>
          <w:b w:val="0"/>
          <w:sz w:val="22"/>
        </w:rPr>
        <w:t>25%</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Epispadias is present in 100% of males with bladder exstrophy.</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722:  </w:t>
      </w:r>
      <w:r>
        <w:rPr>
          <w:rFonts w:ascii="Times New Roman" w:hAnsi="Times New Roman"/>
          <w:b/>
          <w:sz w:val="22"/>
        </w:rPr>
        <w:t>What is an initial medical management step for protecting exposed mucosa?</w:t>
      </w:r>
    </w:p>
    <w:p>
      <w:pPr>
        <w:spacing w:after="60"/>
        <w:ind w:left="720"/>
      </w:pPr>
      <w:r>
        <w:rPr>
          <w:rFonts w:ascii="Times New Roman" w:hAnsi="Times New Roman"/>
          <w:b w:val="0"/>
          <w:sz w:val="22"/>
        </w:rPr>
        <w:t xml:space="preserve">A.  </w:t>
      </w:r>
      <w:r>
        <w:rPr>
          <w:rFonts w:ascii="Times New Roman" w:hAnsi="Times New Roman"/>
          <w:b w:val="0"/>
          <w:sz w:val="22"/>
        </w:rPr>
        <w:t>Sterile plastic wrap</w:t>
      </w:r>
    </w:p>
    <w:p>
      <w:pPr>
        <w:spacing w:after="60"/>
        <w:ind w:left="720"/>
      </w:pPr>
      <w:r>
        <w:rPr>
          <w:rFonts w:ascii="Times New Roman" w:hAnsi="Times New Roman"/>
          <w:b w:val="0"/>
          <w:sz w:val="22"/>
        </w:rPr>
        <w:t xml:space="preserve">B.  </w:t>
      </w:r>
      <w:r>
        <w:rPr>
          <w:rFonts w:ascii="Times New Roman" w:hAnsi="Times New Roman"/>
          <w:b w:val="0"/>
          <w:sz w:val="22"/>
        </w:rPr>
        <w:t>Antibiotic ointment only</w:t>
      </w:r>
    </w:p>
    <w:p>
      <w:pPr>
        <w:spacing w:after="60"/>
        <w:ind w:left="720"/>
      </w:pPr>
      <w:r>
        <w:rPr>
          <w:rFonts w:ascii="Times New Roman" w:hAnsi="Times New Roman"/>
          <w:b w:val="0"/>
          <w:sz w:val="22"/>
        </w:rPr>
        <w:t xml:space="preserve">C.  </w:t>
      </w:r>
      <w:r>
        <w:rPr>
          <w:rFonts w:ascii="Times New Roman" w:hAnsi="Times New Roman"/>
          <w:b w:val="0"/>
          <w:sz w:val="22"/>
        </w:rPr>
        <w:t>Surgical dressing with silver</w:t>
      </w:r>
    </w:p>
    <w:p>
      <w:pPr>
        <w:spacing w:after="60"/>
        <w:ind w:left="720"/>
      </w:pPr>
      <w:r>
        <w:rPr>
          <w:rFonts w:ascii="Times New Roman" w:hAnsi="Times New Roman"/>
          <w:b w:val="0"/>
          <w:sz w:val="22"/>
        </w:rPr>
        <w:t xml:space="preserve">D.  </w:t>
      </w:r>
      <w:r>
        <w:rPr>
          <w:rFonts w:ascii="Times New Roman" w:hAnsi="Times New Roman"/>
          <w:b w:val="0"/>
          <w:sz w:val="22"/>
        </w:rPr>
        <w:t>No intervention needed</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Initial management involves protecting exposed mucosa with sterile plastic wrap.</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723:  </w:t>
      </w:r>
      <w:r>
        <w:rPr>
          <w:rFonts w:ascii="Times New Roman" w:hAnsi="Times New Roman"/>
          <w:b/>
          <w:sz w:val="22"/>
        </w:rPr>
        <w:t>In modern staged reconstruction for bladder exstrophy, what percentage of patients typically achieve daytime urinary continence?</w:t>
      </w:r>
    </w:p>
    <w:p>
      <w:pPr>
        <w:spacing w:after="60"/>
        <w:ind w:left="720"/>
      </w:pPr>
      <w:r>
        <w:rPr>
          <w:rFonts w:ascii="Times New Roman" w:hAnsi="Times New Roman"/>
          <w:b w:val="0"/>
          <w:sz w:val="22"/>
        </w:rPr>
        <w:t xml:space="preserve">A.  </w:t>
      </w:r>
      <w:r>
        <w:rPr>
          <w:rFonts w:ascii="Times New Roman" w:hAnsi="Times New Roman"/>
          <w:b w:val="0"/>
          <w:sz w:val="22"/>
        </w:rPr>
        <w:t>50-60%</w:t>
      </w:r>
    </w:p>
    <w:p>
      <w:pPr>
        <w:spacing w:after="60"/>
        <w:ind w:left="720"/>
      </w:pPr>
      <w:r>
        <w:rPr>
          <w:rFonts w:ascii="Times New Roman" w:hAnsi="Times New Roman"/>
          <w:b w:val="0"/>
          <w:sz w:val="22"/>
        </w:rPr>
        <w:t xml:space="preserve">B.  </w:t>
      </w:r>
      <w:r>
        <w:rPr>
          <w:rFonts w:ascii="Times New Roman" w:hAnsi="Times New Roman"/>
          <w:b w:val="0"/>
          <w:sz w:val="22"/>
        </w:rPr>
        <w:t>65-80%</w:t>
      </w:r>
    </w:p>
    <w:p>
      <w:pPr>
        <w:spacing w:after="60"/>
        <w:ind w:left="720"/>
      </w:pPr>
      <w:r>
        <w:rPr>
          <w:rFonts w:ascii="Times New Roman" w:hAnsi="Times New Roman"/>
          <w:b w:val="0"/>
          <w:sz w:val="22"/>
        </w:rPr>
        <w:t xml:space="preserve">C.  </w:t>
      </w:r>
      <w:r>
        <w:rPr>
          <w:rFonts w:ascii="Times New Roman" w:hAnsi="Times New Roman"/>
          <w:b w:val="0"/>
          <w:sz w:val="22"/>
        </w:rPr>
        <w:t>85-95%</w:t>
      </w:r>
    </w:p>
    <w:p>
      <w:pPr>
        <w:spacing w:after="60"/>
        <w:ind w:left="720"/>
      </w:pPr>
      <w:r>
        <w:rPr>
          <w:rFonts w:ascii="Times New Roman" w:hAnsi="Times New Roman"/>
          <w:b w:val="0"/>
          <w:sz w:val="22"/>
        </w:rPr>
        <w:t xml:space="preserve">D.  </w:t>
      </w:r>
      <w:r>
        <w:rPr>
          <w:rFonts w:ascii="Times New Roman" w:hAnsi="Times New Roman"/>
          <w:b w:val="0"/>
          <w:sz w:val="22"/>
        </w:rPr>
        <w:t>70-75%</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Contemporary staged reconstruction with bladder neck repair achieves daytime continence in 70-85% of patients, though many require clean intermittent catheterization or additional procedures.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724:  </w:t>
      </w:r>
      <w:r>
        <w:rPr>
          <w:rFonts w:ascii="Times New Roman" w:hAnsi="Times New Roman"/>
          <w:b/>
          <w:sz w:val="22"/>
        </w:rPr>
        <w:t>What is the rate of wound dehiscence as an early complication?</w:t>
      </w:r>
    </w:p>
    <w:p>
      <w:pPr>
        <w:spacing w:after="60"/>
        <w:ind w:left="720"/>
      </w:pPr>
      <w:r>
        <w:rPr>
          <w:rFonts w:ascii="Times New Roman" w:hAnsi="Times New Roman"/>
          <w:b w:val="0"/>
          <w:sz w:val="22"/>
        </w:rPr>
        <w:t xml:space="preserve">A.  </w:t>
      </w:r>
      <w:r>
        <w:rPr>
          <w:rFonts w:ascii="Times New Roman" w:hAnsi="Times New Roman"/>
          <w:b w:val="0"/>
          <w:sz w:val="22"/>
        </w:rPr>
        <w:t>1-5%</w:t>
      </w:r>
    </w:p>
    <w:p>
      <w:pPr>
        <w:spacing w:after="60"/>
        <w:ind w:left="720"/>
      </w:pPr>
      <w:r>
        <w:rPr>
          <w:rFonts w:ascii="Times New Roman" w:hAnsi="Times New Roman"/>
          <w:b w:val="0"/>
          <w:sz w:val="22"/>
        </w:rPr>
        <w:t xml:space="preserve">B.  </w:t>
      </w:r>
      <w:r>
        <w:rPr>
          <w:rFonts w:ascii="Times New Roman" w:hAnsi="Times New Roman"/>
          <w:b w:val="0"/>
          <w:sz w:val="22"/>
        </w:rPr>
        <w:t>10-20%</w:t>
      </w:r>
    </w:p>
    <w:p>
      <w:pPr>
        <w:spacing w:after="60"/>
        <w:ind w:left="720"/>
      </w:pPr>
      <w:r>
        <w:rPr>
          <w:rFonts w:ascii="Times New Roman" w:hAnsi="Times New Roman"/>
          <w:b w:val="0"/>
          <w:sz w:val="22"/>
        </w:rPr>
        <w:t xml:space="preserve">C.  </w:t>
      </w:r>
      <w:r>
        <w:rPr>
          <w:rFonts w:ascii="Times New Roman" w:hAnsi="Times New Roman"/>
          <w:b w:val="0"/>
          <w:sz w:val="22"/>
        </w:rPr>
        <w:t>25-30%</w:t>
      </w:r>
    </w:p>
    <w:p>
      <w:pPr>
        <w:spacing w:after="60"/>
        <w:ind w:left="720"/>
      </w:pPr>
      <w:r>
        <w:rPr>
          <w:rFonts w:ascii="Times New Roman" w:hAnsi="Times New Roman"/>
          <w:b w:val="0"/>
          <w:sz w:val="22"/>
        </w:rPr>
        <w:t xml:space="preserve">D.  </w:t>
      </w:r>
      <w:r>
        <w:rPr>
          <w:rFonts w:ascii="Times New Roman" w:hAnsi="Times New Roman"/>
          <w:b w:val="0"/>
          <w:sz w:val="22"/>
        </w:rPr>
        <w:t>35-40%</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Early complications include wound dehiscence in 10-20% of cases.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725:  </w:t>
      </w:r>
      <w:r>
        <w:rPr>
          <w:rFonts w:ascii="Times New Roman" w:hAnsi="Times New Roman"/>
          <w:b/>
          <w:sz w:val="22"/>
        </w:rPr>
        <w:t>What is the primary cause of mortality in cloacal exstrophy?</w:t>
      </w:r>
    </w:p>
    <w:p>
      <w:pPr>
        <w:spacing w:after="60"/>
        <w:ind w:left="720"/>
      </w:pPr>
      <w:r>
        <w:rPr>
          <w:rFonts w:ascii="Times New Roman" w:hAnsi="Times New Roman"/>
          <w:b w:val="0"/>
          <w:sz w:val="22"/>
        </w:rPr>
        <w:t xml:space="preserve">A.  </w:t>
      </w:r>
      <w:r>
        <w:rPr>
          <w:rFonts w:ascii="Times New Roman" w:hAnsi="Times New Roman"/>
          <w:b w:val="0"/>
          <w:sz w:val="22"/>
        </w:rPr>
        <w:t>Surgical complications alone</w:t>
      </w:r>
    </w:p>
    <w:p>
      <w:pPr>
        <w:spacing w:after="60"/>
        <w:ind w:left="720"/>
      </w:pPr>
      <w:r>
        <w:rPr>
          <w:rFonts w:ascii="Times New Roman" w:hAnsi="Times New Roman"/>
          <w:b w:val="0"/>
          <w:sz w:val="22"/>
        </w:rPr>
        <w:t xml:space="preserve">B.  </w:t>
      </w:r>
      <w:r>
        <w:rPr>
          <w:rFonts w:ascii="Times New Roman" w:hAnsi="Times New Roman"/>
          <w:b w:val="0"/>
          <w:sz w:val="22"/>
        </w:rPr>
        <w:t>Associated anomalies</w:t>
      </w:r>
    </w:p>
    <w:p>
      <w:pPr>
        <w:spacing w:after="60"/>
        <w:ind w:left="720"/>
      </w:pPr>
      <w:r>
        <w:rPr>
          <w:rFonts w:ascii="Times New Roman" w:hAnsi="Times New Roman"/>
          <w:b w:val="0"/>
          <w:sz w:val="22"/>
        </w:rPr>
        <w:t xml:space="preserve">C.  </w:t>
      </w:r>
      <w:r>
        <w:rPr>
          <w:rFonts w:ascii="Times New Roman" w:hAnsi="Times New Roman"/>
          <w:b w:val="0"/>
          <w:sz w:val="22"/>
        </w:rPr>
        <w:t>Infections</w:t>
      </w:r>
    </w:p>
    <w:p>
      <w:pPr>
        <w:spacing w:after="60"/>
        <w:ind w:left="720"/>
      </w:pPr>
      <w:r>
        <w:rPr>
          <w:rFonts w:ascii="Times New Roman" w:hAnsi="Times New Roman"/>
          <w:b w:val="0"/>
          <w:sz w:val="22"/>
        </w:rPr>
        <w:t xml:space="preserve">D.  </w:t>
      </w:r>
      <w:r>
        <w:rPr>
          <w:rFonts w:ascii="Times New Roman" w:hAnsi="Times New Roman"/>
          <w:b w:val="0"/>
          <w:sz w:val="22"/>
        </w:rPr>
        <w:t>Genetic disorders</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Mortality for cloacal exstrophy is 10-25%, primarily due to associated anomalies.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726:  </w:t>
      </w:r>
      <w:r>
        <w:rPr>
          <w:rFonts w:ascii="Times New Roman" w:hAnsi="Times New Roman"/>
          <w:b/>
          <w:sz w:val="22"/>
        </w:rPr>
        <w:t>What is a key aspect of prevention and counseling for exstrophy?</w:t>
      </w:r>
    </w:p>
    <w:p>
      <w:pPr>
        <w:spacing w:after="60"/>
        <w:ind w:left="720"/>
      </w:pPr>
      <w:r>
        <w:rPr>
          <w:rFonts w:ascii="Times New Roman" w:hAnsi="Times New Roman"/>
          <w:b w:val="0"/>
          <w:sz w:val="22"/>
        </w:rPr>
        <w:t xml:space="preserve">A.  </w:t>
      </w:r>
      <w:r>
        <w:rPr>
          <w:rFonts w:ascii="Times New Roman" w:hAnsi="Times New Roman"/>
          <w:b w:val="0"/>
          <w:sz w:val="22"/>
        </w:rPr>
        <w:t>Genetic counseling for affected families</w:t>
      </w:r>
    </w:p>
    <w:p>
      <w:pPr>
        <w:spacing w:after="60"/>
        <w:ind w:left="720"/>
      </w:pPr>
      <w:r>
        <w:rPr>
          <w:rFonts w:ascii="Times New Roman" w:hAnsi="Times New Roman"/>
          <w:b w:val="0"/>
          <w:sz w:val="22"/>
        </w:rPr>
        <w:t xml:space="preserve">B.  </w:t>
      </w:r>
      <w:r>
        <w:rPr>
          <w:rFonts w:ascii="Times New Roman" w:hAnsi="Times New Roman"/>
          <w:b w:val="0"/>
          <w:sz w:val="22"/>
        </w:rPr>
        <w:t>Vaccination strategies</w:t>
      </w:r>
    </w:p>
    <w:p>
      <w:pPr>
        <w:spacing w:after="60"/>
        <w:ind w:left="720"/>
      </w:pPr>
      <w:r>
        <w:rPr>
          <w:rFonts w:ascii="Times New Roman" w:hAnsi="Times New Roman"/>
          <w:b w:val="0"/>
          <w:sz w:val="22"/>
        </w:rPr>
        <w:t xml:space="preserve">C.  </w:t>
      </w:r>
      <w:r>
        <w:rPr>
          <w:rFonts w:ascii="Times New Roman" w:hAnsi="Times New Roman"/>
          <w:b w:val="0"/>
          <w:sz w:val="22"/>
        </w:rPr>
        <w:t>Dietary modifications</w:t>
      </w:r>
    </w:p>
    <w:p>
      <w:pPr>
        <w:spacing w:after="60"/>
        <w:ind w:left="720"/>
      </w:pPr>
      <w:r>
        <w:rPr>
          <w:rFonts w:ascii="Times New Roman" w:hAnsi="Times New Roman"/>
          <w:b w:val="0"/>
          <w:sz w:val="22"/>
        </w:rPr>
        <w:t xml:space="preserve">D.  </w:t>
      </w:r>
      <w:r>
        <w:rPr>
          <w:rFonts w:ascii="Times New Roman" w:hAnsi="Times New Roman"/>
          <w:b w:val="0"/>
          <w:sz w:val="22"/>
        </w:rPr>
        <w:t>Environmental avoidance</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Prevention and counseling include genetic counseling for affected families, as there are no known prevention strategies.</w:t>
      </w:r>
    </w:p>
    <w:p>
      <w:pPr>
        <w:spacing w:before="160" w:after="160"/>
      </w:pPr>
      <w:r>
        <w:rPr>
          <w:rFonts w:ascii="Times New Roman" w:hAnsi="Times New Roman"/>
          <w:color w:val="AAAAAA"/>
          <w:sz w:val="20"/>
        </w:rPr>
        <w:t>――――――――――――――――――――――――――――――――――――――――――――――――――――――――――――</w:t>
      </w:r>
    </w:p>
    <w:p>
      <w:r>
        <w:br w:type="page"/>
      </w:r>
    </w:p>
    <w:p>
      <w:pPr>
        <w:pStyle w:val="Heading1"/>
      </w:pPr>
      <w:r>
        <w:t>Disorders Of Bladder Function</w:t>
      </w:r>
    </w:p>
    <w:p>
      <w:pPr>
        <w:spacing w:before="240" w:after="120"/>
      </w:pPr>
      <w:r>
        <w:rPr>
          <w:rFonts w:ascii="Times New Roman" w:hAnsi="Times New Roman"/>
          <w:b/>
          <w:sz w:val="22"/>
        </w:rPr>
        <w:t xml:space="preserve">Q 727:  </w:t>
      </w:r>
      <w:r>
        <w:rPr>
          <w:rFonts w:ascii="Times New Roman" w:hAnsi="Times New Roman"/>
          <w:b/>
          <w:sz w:val="22"/>
        </w:rPr>
        <w:t>A 3-year-old boy with myelomeningocele presents for urological evaluation. His mother reports he has urinary incontinence and recurrent urinary tract infections. Which of the following best defines his likely bladder condition?</w:t>
      </w:r>
    </w:p>
    <w:p>
      <w:pPr>
        <w:spacing w:after="60"/>
        <w:ind w:left="720"/>
      </w:pPr>
      <w:r>
        <w:rPr>
          <w:rFonts w:ascii="Times New Roman" w:hAnsi="Times New Roman"/>
          <w:b w:val="0"/>
          <w:sz w:val="22"/>
        </w:rPr>
        <w:t xml:space="preserve">A.  </w:t>
      </w:r>
      <w:r>
        <w:rPr>
          <w:rFonts w:ascii="Times New Roman" w:hAnsi="Times New Roman"/>
          <w:b w:val="0"/>
          <w:sz w:val="22"/>
        </w:rPr>
        <w:t>An infection of the bladder caused by bacteria</w:t>
      </w:r>
    </w:p>
    <w:p>
      <w:pPr>
        <w:spacing w:after="60"/>
        <w:ind w:left="720"/>
      </w:pPr>
      <w:r>
        <w:rPr>
          <w:rFonts w:ascii="Times New Roman" w:hAnsi="Times New Roman"/>
          <w:b w:val="0"/>
          <w:sz w:val="22"/>
        </w:rPr>
        <w:t xml:space="preserve">B.  </w:t>
      </w:r>
      <w:r>
        <w:rPr>
          <w:rFonts w:ascii="Times New Roman" w:hAnsi="Times New Roman"/>
          <w:b w:val="0"/>
          <w:sz w:val="22"/>
        </w:rPr>
        <w:t>A dysfunction of the urinary bladder due to a nervous system disorder, resulting in abnormal storage or emptying</w:t>
      </w:r>
    </w:p>
    <w:p>
      <w:pPr>
        <w:spacing w:after="60"/>
        <w:ind w:left="720"/>
      </w:pPr>
      <w:r>
        <w:rPr>
          <w:rFonts w:ascii="Times New Roman" w:hAnsi="Times New Roman"/>
          <w:b w:val="0"/>
          <w:sz w:val="22"/>
        </w:rPr>
        <w:t xml:space="preserve">C.  </w:t>
      </w:r>
      <w:r>
        <w:rPr>
          <w:rFonts w:ascii="Times New Roman" w:hAnsi="Times New Roman"/>
          <w:b w:val="0"/>
          <w:sz w:val="22"/>
        </w:rPr>
        <w:t>A congenital defect limited to the bladder muscle</w:t>
      </w:r>
    </w:p>
    <w:p>
      <w:pPr>
        <w:spacing w:after="60"/>
        <w:ind w:left="720"/>
      </w:pPr>
      <w:r>
        <w:rPr>
          <w:rFonts w:ascii="Times New Roman" w:hAnsi="Times New Roman"/>
          <w:b w:val="0"/>
          <w:sz w:val="22"/>
        </w:rPr>
        <w:t xml:space="preserve">D.  </w:t>
      </w:r>
      <w:r>
        <w:rPr>
          <w:rFonts w:ascii="Times New Roman" w:hAnsi="Times New Roman"/>
          <w:b w:val="0"/>
          <w:sz w:val="22"/>
        </w:rPr>
        <w:t>An autoimmune condition affecting kidney function</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Neurogenic bladder is defined as a dysfunction of the urinary bladder due to a disorder of the central or peripheral nervous system, resulting in abnormal bladder storage or emptying.</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728:  </w:t>
      </w:r>
      <w:r>
        <w:rPr>
          <w:rFonts w:ascii="Times New Roman" w:hAnsi="Times New Roman"/>
          <w:b/>
          <w:sz w:val="22"/>
        </w:rPr>
        <w:t>What is the most common congenital cause of neurogenic bladder in children?</w:t>
      </w:r>
    </w:p>
    <w:p>
      <w:pPr>
        <w:spacing w:after="60"/>
        <w:ind w:left="720"/>
      </w:pPr>
      <w:r>
        <w:rPr>
          <w:rFonts w:ascii="Times New Roman" w:hAnsi="Times New Roman"/>
          <w:b w:val="0"/>
          <w:sz w:val="22"/>
        </w:rPr>
        <w:t xml:space="preserve">A.  </w:t>
      </w:r>
      <w:r>
        <w:rPr>
          <w:rFonts w:ascii="Times New Roman" w:hAnsi="Times New Roman"/>
          <w:b w:val="0"/>
          <w:sz w:val="22"/>
        </w:rPr>
        <w:t>Cerebral palsy</w:t>
      </w:r>
    </w:p>
    <w:p>
      <w:pPr>
        <w:spacing w:after="60"/>
        <w:ind w:left="720"/>
      </w:pPr>
      <w:r>
        <w:rPr>
          <w:rFonts w:ascii="Times New Roman" w:hAnsi="Times New Roman"/>
          <w:b w:val="0"/>
          <w:sz w:val="22"/>
        </w:rPr>
        <w:t xml:space="preserve">B.  </w:t>
      </w:r>
      <w:r>
        <w:rPr>
          <w:rFonts w:ascii="Times New Roman" w:hAnsi="Times New Roman"/>
          <w:b w:val="0"/>
          <w:sz w:val="22"/>
        </w:rPr>
        <w:t>Myelomeningocele/spina bifida</w:t>
      </w:r>
    </w:p>
    <w:p>
      <w:pPr>
        <w:spacing w:after="60"/>
        <w:ind w:left="720"/>
      </w:pPr>
      <w:r>
        <w:rPr>
          <w:rFonts w:ascii="Times New Roman" w:hAnsi="Times New Roman"/>
          <w:b w:val="0"/>
          <w:sz w:val="22"/>
        </w:rPr>
        <w:t xml:space="preserve">C.  </w:t>
      </w:r>
      <w:r>
        <w:rPr>
          <w:rFonts w:ascii="Times New Roman" w:hAnsi="Times New Roman"/>
          <w:b w:val="0"/>
          <w:sz w:val="22"/>
        </w:rPr>
        <w:t>Sacral agenesis</w:t>
      </w:r>
    </w:p>
    <w:p>
      <w:pPr>
        <w:spacing w:after="60"/>
        <w:ind w:left="720"/>
      </w:pPr>
      <w:r>
        <w:rPr>
          <w:rFonts w:ascii="Times New Roman" w:hAnsi="Times New Roman"/>
          <w:b w:val="0"/>
          <w:sz w:val="22"/>
        </w:rPr>
        <w:t xml:space="preserve">D.  </w:t>
      </w:r>
      <w:r>
        <w:rPr>
          <w:rFonts w:ascii="Times New Roman" w:hAnsi="Times New Roman"/>
          <w:b w:val="0"/>
          <w:sz w:val="22"/>
        </w:rPr>
        <w:t>Spinal cord tumors</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Myelomeningocele/spina bifida is the most common congenital cause, accounting for over 90% of pediatric cases of neurogenic bladder.</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729:  </w:t>
      </w:r>
      <w:r>
        <w:rPr>
          <w:rFonts w:ascii="Times New Roman" w:hAnsi="Times New Roman"/>
          <w:b/>
          <w:sz w:val="22"/>
        </w:rPr>
        <w:t>Which of the following is a modifiable risk factor for myelomeningocele, a common cause of neurogenic bladder?</w:t>
      </w:r>
    </w:p>
    <w:p>
      <w:pPr>
        <w:spacing w:after="60"/>
        <w:ind w:left="720"/>
      </w:pPr>
      <w:r>
        <w:rPr>
          <w:rFonts w:ascii="Times New Roman" w:hAnsi="Times New Roman"/>
          <w:b w:val="0"/>
          <w:sz w:val="22"/>
        </w:rPr>
        <w:t xml:space="preserve">A.  </w:t>
      </w:r>
      <w:r>
        <w:rPr>
          <w:rFonts w:ascii="Times New Roman" w:hAnsi="Times New Roman"/>
          <w:b w:val="0"/>
          <w:sz w:val="22"/>
        </w:rPr>
        <w:t>Family history of neural tube defects</w:t>
      </w:r>
    </w:p>
    <w:p>
      <w:pPr>
        <w:spacing w:after="60"/>
        <w:ind w:left="720"/>
      </w:pPr>
      <w:r>
        <w:rPr>
          <w:rFonts w:ascii="Times New Roman" w:hAnsi="Times New Roman"/>
          <w:b w:val="0"/>
          <w:sz w:val="22"/>
        </w:rPr>
        <w:t xml:space="preserve">B.  </w:t>
      </w:r>
      <w:r>
        <w:rPr>
          <w:rFonts w:ascii="Times New Roman" w:hAnsi="Times New Roman"/>
          <w:b w:val="0"/>
          <w:sz w:val="22"/>
        </w:rPr>
        <w:t>Maternal pre-gestational diabetes</w:t>
      </w:r>
    </w:p>
    <w:p>
      <w:pPr>
        <w:spacing w:after="60"/>
        <w:ind w:left="720"/>
      </w:pPr>
      <w:r>
        <w:rPr>
          <w:rFonts w:ascii="Times New Roman" w:hAnsi="Times New Roman"/>
          <w:b w:val="0"/>
          <w:sz w:val="22"/>
        </w:rPr>
        <w:t xml:space="preserve">C.  </w:t>
      </w:r>
      <w:r>
        <w:rPr>
          <w:rFonts w:ascii="Times New Roman" w:hAnsi="Times New Roman"/>
          <w:b w:val="0"/>
          <w:sz w:val="22"/>
        </w:rPr>
        <w:t>Inadequate maternal folic acid supplementation</w:t>
      </w:r>
    </w:p>
    <w:p>
      <w:pPr>
        <w:spacing w:after="60"/>
        <w:ind w:left="720"/>
      </w:pPr>
      <w:r>
        <w:rPr>
          <w:rFonts w:ascii="Times New Roman" w:hAnsi="Times New Roman"/>
          <w:b w:val="0"/>
          <w:sz w:val="22"/>
        </w:rPr>
        <w:t xml:space="preserve">D.  </w:t>
      </w:r>
      <w:r>
        <w:rPr>
          <w:rFonts w:ascii="Times New Roman" w:hAnsi="Times New Roman"/>
          <w:b w:val="0"/>
          <w:sz w:val="22"/>
        </w:rPr>
        <w:t>Child's age at diagnosis</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Inadequate maternal folic acid supplementation prior to and during early pregnancy is a modifiable risk factor for myelomeningocele.</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730:  </w:t>
      </w:r>
      <w:r>
        <w:rPr>
          <w:rFonts w:ascii="Times New Roman" w:hAnsi="Times New Roman"/>
          <w:b/>
          <w:sz w:val="22"/>
        </w:rPr>
        <w:t>By what day of gestation does failure of caudal neural tube closure occur in myelomeningocele?</w:t>
      </w:r>
    </w:p>
    <w:p>
      <w:pPr>
        <w:spacing w:after="60"/>
        <w:ind w:left="720"/>
      </w:pPr>
      <w:r>
        <w:rPr>
          <w:rFonts w:ascii="Times New Roman" w:hAnsi="Times New Roman"/>
          <w:b w:val="0"/>
          <w:sz w:val="22"/>
        </w:rPr>
        <w:t xml:space="preserve">A.  </w:t>
      </w:r>
      <w:r>
        <w:rPr>
          <w:rFonts w:ascii="Times New Roman" w:hAnsi="Times New Roman"/>
          <w:b w:val="0"/>
          <w:sz w:val="22"/>
        </w:rPr>
        <w:t>14th day</w:t>
      </w:r>
    </w:p>
    <w:p>
      <w:pPr>
        <w:spacing w:after="60"/>
        <w:ind w:left="720"/>
      </w:pPr>
      <w:r>
        <w:rPr>
          <w:rFonts w:ascii="Times New Roman" w:hAnsi="Times New Roman"/>
          <w:b w:val="0"/>
          <w:sz w:val="22"/>
        </w:rPr>
        <w:t xml:space="preserve">B.  </w:t>
      </w:r>
      <w:r>
        <w:rPr>
          <w:rFonts w:ascii="Times New Roman" w:hAnsi="Times New Roman"/>
          <w:b w:val="0"/>
          <w:sz w:val="22"/>
        </w:rPr>
        <w:t>28th day</w:t>
      </w:r>
    </w:p>
    <w:p>
      <w:pPr>
        <w:spacing w:after="60"/>
        <w:ind w:left="720"/>
      </w:pPr>
      <w:r>
        <w:rPr>
          <w:rFonts w:ascii="Times New Roman" w:hAnsi="Times New Roman"/>
          <w:b w:val="0"/>
          <w:sz w:val="22"/>
        </w:rPr>
        <w:t xml:space="preserve">C.  </w:t>
      </w:r>
      <w:r>
        <w:rPr>
          <w:rFonts w:ascii="Times New Roman" w:hAnsi="Times New Roman"/>
          <w:b w:val="0"/>
          <w:sz w:val="22"/>
        </w:rPr>
        <w:t>42nd day</w:t>
      </w:r>
    </w:p>
    <w:p>
      <w:pPr>
        <w:spacing w:after="60"/>
        <w:ind w:left="720"/>
      </w:pPr>
      <w:r>
        <w:rPr>
          <w:rFonts w:ascii="Times New Roman" w:hAnsi="Times New Roman"/>
          <w:b w:val="0"/>
          <w:sz w:val="22"/>
        </w:rPr>
        <w:t xml:space="preserve">D.  </w:t>
      </w:r>
      <w:r>
        <w:rPr>
          <w:rFonts w:ascii="Times New Roman" w:hAnsi="Times New Roman"/>
          <w:b w:val="0"/>
          <w:sz w:val="22"/>
        </w:rPr>
        <w:t>At birth</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In myelomeningocele, failure of caudal neural tube closure by the 28th day of gestation leads to spinal cord and vertebral defects.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731:  </w:t>
      </w:r>
      <w:r>
        <w:rPr>
          <w:rFonts w:ascii="Times New Roman" w:hAnsi="Times New Roman"/>
          <w:b/>
          <w:sz w:val="22"/>
        </w:rPr>
        <w:t>What is the primary pathophysiological derangement in neurogenic bladder?</w:t>
      </w:r>
    </w:p>
    <w:p>
      <w:pPr>
        <w:spacing w:after="60"/>
        <w:ind w:left="720"/>
      </w:pPr>
      <w:r>
        <w:rPr>
          <w:rFonts w:ascii="Times New Roman" w:hAnsi="Times New Roman"/>
          <w:b w:val="0"/>
          <w:sz w:val="22"/>
        </w:rPr>
        <w:t xml:space="preserve">A.  </w:t>
      </w:r>
      <w:r>
        <w:rPr>
          <w:rFonts w:ascii="Times New Roman" w:hAnsi="Times New Roman"/>
          <w:b w:val="0"/>
          <w:sz w:val="22"/>
        </w:rPr>
        <w:t>Overproduction of urine</w:t>
      </w:r>
    </w:p>
    <w:p>
      <w:pPr>
        <w:spacing w:after="60"/>
        <w:ind w:left="720"/>
      </w:pPr>
      <w:r>
        <w:rPr>
          <w:rFonts w:ascii="Times New Roman" w:hAnsi="Times New Roman"/>
          <w:b w:val="0"/>
          <w:sz w:val="22"/>
        </w:rPr>
        <w:t xml:space="preserve">B.  </w:t>
      </w:r>
      <w:r>
        <w:rPr>
          <w:rFonts w:ascii="Times New Roman" w:hAnsi="Times New Roman"/>
          <w:b w:val="0"/>
          <w:sz w:val="22"/>
        </w:rPr>
        <w:t>Disruption of neural pathways between bladder detrusor, urethral sphincter, and pontine micturition center</w:t>
      </w:r>
    </w:p>
    <w:p>
      <w:pPr>
        <w:spacing w:after="60"/>
        <w:ind w:left="720"/>
      </w:pPr>
      <w:r>
        <w:rPr>
          <w:rFonts w:ascii="Times New Roman" w:hAnsi="Times New Roman"/>
          <w:b w:val="0"/>
          <w:sz w:val="22"/>
        </w:rPr>
        <w:t xml:space="preserve">C.  </w:t>
      </w:r>
      <w:r>
        <w:rPr>
          <w:rFonts w:ascii="Times New Roman" w:hAnsi="Times New Roman"/>
          <w:b w:val="0"/>
          <w:sz w:val="22"/>
        </w:rPr>
        <w:t>Autoimmune attack on bladder tissue</w:t>
      </w:r>
    </w:p>
    <w:p>
      <w:pPr>
        <w:spacing w:after="60"/>
        <w:ind w:left="720"/>
      </w:pPr>
      <w:r>
        <w:rPr>
          <w:rFonts w:ascii="Times New Roman" w:hAnsi="Times New Roman"/>
          <w:b w:val="0"/>
          <w:sz w:val="22"/>
        </w:rPr>
        <w:t xml:space="preserve">D.  </w:t>
      </w:r>
      <w:r>
        <w:rPr>
          <w:rFonts w:ascii="Times New Roman" w:hAnsi="Times New Roman"/>
          <w:b w:val="0"/>
          <w:sz w:val="22"/>
        </w:rPr>
        <w:t>Genetic mutation in bladder cells</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The primary derangement is disruption of the neural pathways between the bladder detrusor muscle, the urethral sphincter, and the pontine micturition center.</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732:  </w:t>
      </w:r>
      <w:r>
        <w:rPr>
          <w:rFonts w:ascii="Times New Roman" w:hAnsi="Times New Roman"/>
          <w:b/>
          <w:sz w:val="22"/>
        </w:rPr>
        <w:t>Before the era of clean intermittent catheterization (CIC), what was the leading cause of death in adolescents with spina bifida?</w:t>
      </w:r>
    </w:p>
    <w:p>
      <w:pPr>
        <w:spacing w:after="60"/>
        <w:ind w:left="720"/>
      </w:pPr>
      <w:r>
        <w:rPr>
          <w:rFonts w:ascii="Times New Roman" w:hAnsi="Times New Roman"/>
          <w:b w:val="0"/>
          <w:sz w:val="22"/>
        </w:rPr>
        <w:t xml:space="preserve">A.  </w:t>
      </w:r>
      <w:r>
        <w:rPr>
          <w:rFonts w:ascii="Times New Roman" w:hAnsi="Times New Roman"/>
          <w:b w:val="0"/>
          <w:sz w:val="22"/>
        </w:rPr>
        <w:t>Cardiac failure</w:t>
      </w:r>
    </w:p>
    <w:p>
      <w:pPr>
        <w:spacing w:after="60"/>
        <w:ind w:left="720"/>
      </w:pPr>
      <w:r>
        <w:rPr>
          <w:rFonts w:ascii="Times New Roman" w:hAnsi="Times New Roman"/>
          <w:b w:val="0"/>
          <w:sz w:val="22"/>
        </w:rPr>
        <w:t xml:space="preserve">B.  </w:t>
      </w:r>
      <w:r>
        <w:rPr>
          <w:rFonts w:ascii="Times New Roman" w:hAnsi="Times New Roman"/>
          <w:b w:val="0"/>
          <w:sz w:val="22"/>
        </w:rPr>
        <w:t>Renal failure</w:t>
      </w:r>
    </w:p>
    <w:p>
      <w:pPr>
        <w:spacing w:after="60"/>
        <w:ind w:left="720"/>
      </w:pPr>
      <w:r>
        <w:rPr>
          <w:rFonts w:ascii="Times New Roman" w:hAnsi="Times New Roman"/>
          <w:b w:val="0"/>
          <w:sz w:val="22"/>
        </w:rPr>
        <w:t xml:space="preserve">C.  </w:t>
      </w:r>
      <w:r>
        <w:rPr>
          <w:rFonts w:ascii="Times New Roman" w:hAnsi="Times New Roman"/>
          <w:b w:val="0"/>
          <w:sz w:val="22"/>
        </w:rPr>
        <w:t>Respiratory infection</w:t>
      </w:r>
    </w:p>
    <w:p>
      <w:pPr>
        <w:spacing w:after="60"/>
        <w:ind w:left="720"/>
      </w:pPr>
      <w:r>
        <w:rPr>
          <w:rFonts w:ascii="Times New Roman" w:hAnsi="Times New Roman"/>
          <w:b w:val="0"/>
          <w:sz w:val="22"/>
        </w:rPr>
        <w:t xml:space="preserve">D.  </w:t>
      </w:r>
      <w:r>
        <w:rPr>
          <w:rFonts w:ascii="Times New Roman" w:hAnsi="Times New Roman"/>
          <w:b w:val="0"/>
          <w:sz w:val="22"/>
        </w:rPr>
        <w:t>Malignancy</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Before the era of clean intermittent catheterization, renal failure was the leading cause of death in adolescents with spina bifida.</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733:  </w:t>
      </w:r>
      <w:r>
        <w:rPr>
          <w:rFonts w:ascii="Times New Roman" w:hAnsi="Times New Roman"/>
          <w:b/>
          <w:sz w:val="22"/>
        </w:rPr>
        <w:t>What is the gold standard investigation for diagnosis and risk stratification in neurogenic bladder?</w:t>
      </w:r>
    </w:p>
    <w:p>
      <w:pPr>
        <w:spacing w:after="60"/>
        <w:ind w:left="720"/>
      </w:pPr>
      <w:r>
        <w:rPr>
          <w:rFonts w:ascii="Times New Roman" w:hAnsi="Times New Roman"/>
          <w:b w:val="0"/>
          <w:sz w:val="22"/>
        </w:rPr>
        <w:t xml:space="preserve">A.  </w:t>
      </w:r>
      <w:r>
        <w:rPr>
          <w:rFonts w:ascii="Times New Roman" w:hAnsi="Times New Roman"/>
          <w:b w:val="0"/>
          <w:sz w:val="22"/>
        </w:rPr>
        <w:t>Renal and Bladder Ultrasound (RBUS)</w:t>
      </w:r>
    </w:p>
    <w:p>
      <w:pPr>
        <w:spacing w:after="60"/>
        <w:ind w:left="720"/>
      </w:pPr>
      <w:r>
        <w:rPr>
          <w:rFonts w:ascii="Times New Roman" w:hAnsi="Times New Roman"/>
          <w:b w:val="0"/>
          <w:sz w:val="22"/>
        </w:rPr>
        <w:t xml:space="preserve">B.  </w:t>
      </w:r>
      <w:r>
        <w:rPr>
          <w:rFonts w:ascii="Times New Roman" w:hAnsi="Times New Roman"/>
          <w:b w:val="0"/>
          <w:sz w:val="22"/>
        </w:rPr>
        <w:t>Urodynamic Studies (UDS)</w:t>
      </w:r>
    </w:p>
    <w:p>
      <w:pPr>
        <w:spacing w:after="60"/>
        <w:ind w:left="720"/>
      </w:pPr>
      <w:r>
        <w:rPr>
          <w:rFonts w:ascii="Times New Roman" w:hAnsi="Times New Roman"/>
          <w:b w:val="0"/>
          <w:sz w:val="22"/>
        </w:rPr>
        <w:t xml:space="preserve">C.  </w:t>
      </w:r>
      <w:r>
        <w:rPr>
          <w:rFonts w:ascii="Times New Roman" w:hAnsi="Times New Roman"/>
          <w:b w:val="0"/>
          <w:sz w:val="22"/>
        </w:rPr>
        <w:t>Voiding Cystourethrogram (VCUG)</w:t>
      </w:r>
    </w:p>
    <w:p>
      <w:pPr>
        <w:spacing w:after="60"/>
        <w:ind w:left="720"/>
      </w:pPr>
      <w:r>
        <w:rPr>
          <w:rFonts w:ascii="Times New Roman" w:hAnsi="Times New Roman"/>
          <w:b w:val="0"/>
          <w:sz w:val="22"/>
        </w:rPr>
        <w:t xml:space="preserve">D.  </w:t>
      </w:r>
      <w:r>
        <w:rPr>
          <w:rFonts w:ascii="Times New Roman" w:hAnsi="Times New Roman"/>
          <w:b w:val="0"/>
          <w:sz w:val="22"/>
        </w:rPr>
        <w:t>DMSA scan</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Urodynamic studies are the gold standard for diagnosis and risk stratification, as they measure detrusor pressure, compliance, capacity, and identify detrusor-sphincter dyssynergia.</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734:  </w:t>
      </w:r>
      <w:r>
        <w:rPr>
          <w:rFonts w:ascii="Times New Roman" w:hAnsi="Times New Roman"/>
          <w:b/>
          <w:sz w:val="22"/>
        </w:rPr>
        <w:t>What is the cornerstone of medical management for neurogenic bladder?</w:t>
      </w:r>
    </w:p>
    <w:p>
      <w:pPr>
        <w:spacing w:after="60"/>
        <w:ind w:left="720"/>
      </w:pPr>
      <w:r>
        <w:rPr>
          <w:rFonts w:ascii="Times New Roman" w:hAnsi="Times New Roman"/>
          <w:b w:val="0"/>
          <w:sz w:val="22"/>
        </w:rPr>
        <w:t xml:space="preserve">A.  </w:t>
      </w:r>
      <w:r>
        <w:rPr>
          <w:rFonts w:ascii="Times New Roman" w:hAnsi="Times New Roman"/>
          <w:b w:val="0"/>
          <w:sz w:val="22"/>
        </w:rPr>
        <w:t>Antibiotic prophylaxis</w:t>
      </w:r>
    </w:p>
    <w:p>
      <w:pPr>
        <w:spacing w:after="60"/>
        <w:ind w:left="720"/>
      </w:pPr>
      <w:r>
        <w:rPr>
          <w:rFonts w:ascii="Times New Roman" w:hAnsi="Times New Roman"/>
          <w:b w:val="0"/>
          <w:sz w:val="22"/>
        </w:rPr>
        <w:t xml:space="preserve">B.  </w:t>
      </w:r>
      <w:r>
        <w:rPr>
          <w:rFonts w:ascii="Times New Roman" w:hAnsi="Times New Roman"/>
          <w:b w:val="0"/>
          <w:sz w:val="22"/>
        </w:rPr>
        <w:t>Clean Intermittent Catheterization (CIC)</w:t>
      </w:r>
    </w:p>
    <w:p>
      <w:pPr>
        <w:spacing w:after="60"/>
        <w:ind w:left="720"/>
      </w:pPr>
      <w:r>
        <w:rPr>
          <w:rFonts w:ascii="Times New Roman" w:hAnsi="Times New Roman"/>
          <w:b w:val="0"/>
          <w:sz w:val="22"/>
        </w:rPr>
        <w:t xml:space="preserve">C.  </w:t>
      </w:r>
      <w:r>
        <w:rPr>
          <w:rFonts w:ascii="Times New Roman" w:hAnsi="Times New Roman"/>
          <w:b w:val="0"/>
          <w:sz w:val="22"/>
        </w:rPr>
        <w:t>Dietary modifications</w:t>
      </w:r>
    </w:p>
    <w:p>
      <w:pPr>
        <w:spacing w:after="60"/>
        <w:ind w:left="720"/>
      </w:pPr>
      <w:r>
        <w:rPr>
          <w:rFonts w:ascii="Times New Roman" w:hAnsi="Times New Roman"/>
          <w:b w:val="0"/>
          <w:sz w:val="22"/>
        </w:rPr>
        <w:t xml:space="preserve">D.  </w:t>
      </w:r>
      <w:r>
        <w:rPr>
          <w:rFonts w:ascii="Times New Roman" w:hAnsi="Times New Roman"/>
          <w:b w:val="0"/>
          <w:sz w:val="22"/>
        </w:rPr>
        <w:t>Physical therapy</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Clean Intermittent Catheterization (CIC) is the cornerstone of management, initiated in infancy to ensure regular, complete emptying.</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735:  </w:t>
      </w:r>
      <w:r>
        <w:rPr>
          <w:rFonts w:ascii="Times New Roman" w:hAnsi="Times New Roman"/>
          <w:b/>
          <w:sz w:val="22"/>
        </w:rPr>
        <w:t>HA public health campaign promotes folic acid supplementation for women of childbearing age to prevent neural tube defects. What is the approximate reduction in neural tube defect incidence with adequate folic acid intake?</w:t>
      </w:r>
    </w:p>
    <w:p>
      <w:pPr>
        <w:spacing w:after="60"/>
        <w:ind w:left="720"/>
      </w:pPr>
      <w:r>
        <w:rPr>
          <w:rFonts w:ascii="Times New Roman" w:hAnsi="Times New Roman"/>
          <w:b w:val="0"/>
          <w:sz w:val="22"/>
        </w:rPr>
        <w:t xml:space="preserve">A.  </w:t>
      </w:r>
      <w:r>
        <w:rPr>
          <w:rFonts w:ascii="Times New Roman" w:hAnsi="Times New Roman"/>
          <w:b w:val="0"/>
          <w:sz w:val="22"/>
        </w:rPr>
        <w:t>Up to 30%</w:t>
      </w:r>
    </w:p>
    <w:p>
      <w:pPr>
        <w:spacing w:after="60"/>
        <w:ind w:left="720"/>
      </w:pPr>
      <w:r>
        <w:rPr>
          <w:rFonts w:ascii="Times New Roman" w:hAnsi="Times New Roman"/>
          <w:b w:val="0"/>
          <w:sz w:val="22"/>
        </w:rPr>
        <w:t xml:space="preserve">B.  </w:t>
      </w:r>
      <w:r>
        <w:rPr>
          <w:rFonts w:ascii="Times New Roman" w:hAnsi="Times New Roman"/>
          <w:b w:val="0"/>
          <w:sz w:val="22"/>
        </w:rPr>
        <w:t>Up to 50%</w:t>
      </w:r>
    </w:p>
    <w:p>
      <w:pPr>
        <w:spacing w:after="60"/>
        <w:ind w:left="720"/>
      </w:pPr>
      <w:r>
        <w:rPr>
          <w:rFonts w:ascii="Times New Roman" w:hAnsi="Times New Roman"/>
          <w:b w:val="0"/>
          <w:sz w:val="22"/>
        </w:rPr>
        <w:t xml:space="preserve">C.  </w:t>
      </w:r>
      <w:r>
        <w:rPr>
          <w:rFonts w:ascii="Times New Roman" w:hAnsi="Times New Roman"/>
          <w:b w:val="0"/>
          <w:sz w:val="22"/>
        </w:rPr>
        <w:t>Up to 70%</w:t>
      </w:r>
    </w:p>
    <w:p>
      <w:pPr>
        <w:spacing w:after="60"/>
        <w:ind w:left="720"/>
      </w:pPr>
      <w:r>
        <w:rPr>
          <w:rFonts w:ascii="Times New Roman" w:hAnsi="Times New Roman"/>
          <w:b w:val="0"/>
          <w:sz w:val="22"/>
        </w:rPr>
        <w:t xml:space="preserve">D.  </w:t>
      </w:r>
      <w:r>
        <w:rPr>
          <w:rFonts w:ascii="Times New Roman" w:hAnsi="Times New Roman"/>
          <w:b w:val="0"/>
          <w:sz w:val="22"/>
        </w:rPr>
        <w:t>Up to 90%</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Universal folic acid supplementation (400 mcg/day) for all women of childbearing age reduces the incidence of neural tube defects by up to 70%.</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736:  </w:t>
      </w:r>
      <w:r>
        <w:rPr>
          <w:rFonts w:ascii="Times New Roman" w:hAnsi="Times New Roman"/>
          <w:b/>
          <w:sz w:val="22"/>
        </w:rPr>
        <w:t>Which surgical procedure creates a continent catheterizable channel from the umbilicus to the bladder?</w:t>
      </w:r>
    </w:p>
    <w:p>
      <w:pPr>
        <w:spacing w:after="60"/>
        <w:ind w:left="720"/>
      </w:pPr>
      <w:r>
        <w:rPr>
          <w:rFonts w:ascii="Times New Roman" w:hAnsi="Times New Roman"/>
          <w:b w:val="0"/>
          <w:sz w:val="22"/>
        </w:rPr>
        <w:t xml:space="preserve">A.  </w:t>
      </w:r>
      <w:r>
        <w:rPr>
          <w:rFonts w:ascii="Times New Roman" w:hAnsi="Times New Roman"/>
          <w:b w:val="0"/>
          <w:sz w:val="22"/>
        </w:rPr>
        <w:t>Bladder augmentation</w:t>
      </w:r>
    </w:p>
    <w:p>
      <w:pPr>
        <w:spacing w:after="60"/>
        <w:ind w:left="720"/>
      </w:pPr>
      <w:r>
        <w:rPr>
          <w:rFonts w:ascii="Times New Roman" w:hAnsi="Times New Roman"/>
          <w:b w:val="0"/>
          <w:sz w:val="22"/>
        </w:rPr>
        <w:t xml:space="preserve">B.  </w:t>
      </w:r>
      <w:r>
        <w:rPr>
          <w:rFonts w:ascii="Times New Roman" w:hAnsi="Times New Roman"/>
          <w:b w:val="0"/>
          <w:sz w:val="22"/>
        </w:rPr>
        <w:t>Botulinum toxin injection</w:t>
      </w:r>
    </w:p>
    <w:p>
      <w:pPr>
        <w:spacing w:after="60"/>
        <w:ind w:left="720"/>
      </w:pPr>
      <w:r>
        <w:rPr>
          <w:rFonts w:ascii="Times New Roman" w:hAnsi="Times New Roman"/>
          <w:b w:val="0"/>
          <w:sz w:val="22"/>
        </w:rPr>
        <w:t xml:space="preserve">C.  </w:t>
      </w:r>
      <w:r>
        <w:rPr>
          <w:rFonts w:ascii="Times New Roman" w:hAnsi="Times New Roman"/>
          <w:b w:val="0"/>
          <w:sz w:val="22"/>
        </w:rPr>
        <w:t>Mitrofanoff procedure</w:t>
      </w:r>
    </w:p>
    <w:p>
      <w:pPr>
        <w:spacing w:after="60"/>
        <w:ind w:left="720"/>
      </w:pPr>
      <w:r>
        <w:rPr>
          <w:rFonts w:ascii="Times New Roman" w:hAnsi="Times New Roman"/>
          <w:b w:val="0"/>
          <w:sz w:val="22"/>
        </w:rPr>
        <w:t xml:space="preserve">D.  </w:t>
      </w:r>
      <w:r>
        <w:rPr>
          <w:rFonts w:ascii="Times New Roman" w:hAnsi="Times New Roman"/>
          <w:b w:val="0"/>
          <w:sz w:val="22"/>
        </w:rPr>
        <w:t>Urethral dilation</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The Mitrofanoff procedure creates a continent catheterizable channel from the umbilicus to the bladder, facilitating clean intermittent catheterization.</w:t>
      </w:r>
    </w:p>
    <w:p>
      <w:pPr>
        <w:spacing w:before="160" w:after="160"/>
      </w:pPr>
      <w:r>
        <w:rPr>
          <w:rFonts w:ascii="Times New Roman" w:hAnsi="Times New Roman"/>
          <w:color w:val="AAAAAA"/>
          <w:sz w:val="20"/>
        </w:rPr>
        <w:t>――――――――――――――――――――――――――――――――――――――――――――――――――――――――――――</w:t>
      </w:r>
    </w:p>
    <w:p>
      <w:r>
        <w:br w:type="page"/>
      </w:r>
    </w:p>
    <w:p>
      <w:pPr>
        <w:pStyle w:val="Heading1"/>
      </w:pPr>
      <w:r>
        <w:t>Abnormalities Of The Urethra Penis And Scrotum</w:t>
      </w:r>
    </w:p>
    <w:p>
      <w:pPr>
        <w:spacing w:before="240" w:after="120"/>
      </w:pPr>
      <w:r>
        <w:rPr>
          <w:rFonts w:ascii="Times New Roman" w:hAnsi="Times New Roman"/>
          <w:b/>
          <w:sz w:val="22"/>
        </w:rPr>
        <w:t xml:space="preserve">Q 737:  </w:t>
      </w:r>
      <w:r>
        <w:rPr>
          <w:rFonts w:ascii="Times New Roman" w:hAnsi="Times New Roman"/>
          <w:b/>
          <w:sz w:val="22"/>
        </w:rPr>
        <w:t>What are the characteristic features of hypospadias?</w:t>
      </w:r>
    </w:p>
    <w:p>
      <w:pPr>
        <w:spacing w:after="60"/>
        <w:ind w:left="720"/>
      </w:pPr>
      <w:r>
        <w:rPr>
          <w:rFonts w:ascii="Times New Roman" w:hAnsi="Times New Roman"/>
          <w:b w:val="0"/>
          <w:sz w:val="22"/>
        </w:rPr>
        <w:t xml:space="preserve">A.  </w:t>
      </w:r>
      <w:r>
        <w:rPr>
          <w:rFonts w:ascii="Times New Roman" w:hAnsi="Times New Roman"/>
          <w:b w:val="0"/>
          <w:sz w:val="22"/>
        </w:rPr>
        <w:t>Proximally displaced urethral meatus, ventral curvature, and dorsal hooded foreskin</w:t>
      </w:r>
    </w:p>
    <w:p>
      <w:pPr>
        <w:spacing w:after="60"/>
        <w:ind w:left="720"/>
      </w:pPr>
      <w:r>
        <w:rPr>
          <w:rFonts w:ascii="Times New Roman" w:hAnsi="Times New Roman"/>
          <w:b w:val="0"/>
          <w:sz w:val="22"/>
        </w:rPr>
        <w:t xml:space="preserve">B.  </w:t>
      </w:r>
      <w:r>
        <w:rPr>
          <w:rFonts w:ascii="Times New Roman" w:hAnsi="Times New Roman"/>
          <w:b w:val="0"/>
          <w:sz w:val="22"/>
        </w:rPr>
        <w:t>Distally displaced urethral meatus, dorsal curvature, and complete foreskin</w:t>
      </w:r>
    </w:p>
    <w:p>
      <w:pPr>
        <w:spacing w:after="60"/>
        <w:ind w:left="720"/>
      </w:pPr>
      <w:r>
        <w:rPr>
          <w:rFonts w:ascii="Times New Roman" w:hAnsi="Times New Roman"/>
          <w:b w:val="0"/>
          <w:sz w:val="22"/>
        </w:rPr>
        <w:t xml:space="preserve">C.  </w:t>
      </w:r>
      <w:r>
        <w:rPr>
          <w:rFonts w:ascii="Times New Roman" w:hAnsi="Times New Roman"/>
          <w:b w:val="0"/>
          <w:sz w:val="22"/>
        </w:rPr>
        <w:t>Proximally displaced urethral meatus, dorsal curvature, and ventral hooded foreskin</w:t>
      </w:r>
    </w:p>
    <w:p>
      <w:pPr>
        <w:spacing w:after="60"/>
        <w:ind w:left="720"/>
      </w:pPr>
      <w:r>
        <w:rPr>
          <w:rFonts w:ascii="Times New Roman" w:hAnsi="Times New Roman"/>
          <w:b w:val="0"/>
          <w:sz w:val="22"/>
        </w:rPr>
        <w:t xml:space="preserve">D.  </w:t>
      </w:r>
      <w:r>
        <w:rPr>
          <w:rFonts w:ascii="Times New Roman" w:hAnsi="Times New Roman"/>
          <w:b w:val="0"/>
          <w:sz w:val="22"/>
        </w:rPr>
        <w:t>Normally positioned meatus, ventral curvature, and redundant foreskin</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Hypospadias is characterized by a proximally displaced urethral meatus on the ventral aspect of the penis, abnormal ventral curvature (chordee), and a dorsal hooded foreskin (the ventral foreskin is deficient while dorsal foreskin is abundant). The dorsal hooded appearance results from incomplete development of the ventral foreskin.</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738:  </w:t>
      </w:r>
      <w:r>
        <w:rPr>
          <w:rFonts w:ascii="Times New Roman" w:hAnsi="Times New Roman"/>
          <w:b/>
          <w:sz w:val="22"/>
        </w:rPr>
        <w:t>What is the approximate risk that a male sibling of a boy with hypospadias will also have the condition?</w:t>
      </w:r>
    </w:p>
    <w:p>
      <w:pPr>
        <w:spacing w:after="60"/>
        <w:ind w:left="720"/>
      </w:pPr>
      <w:r>
        <w:rPr>
          <w:rFonts w:ascii="Times New Roman" w:hAnsi="Times New Roman"/>
          <w:b w:val="0"/>
          <w:sz w:val="22"/>
        </w:rPr>
        <w:t xml:space="preserve">A.  </w:t>
      </w:r>
      <w:r>
        <w:rPr>
          <w:rFonts w:ascii="Times New Roman" w:hAnsi="Times New Roman"/>
          <w:b w:val="0"/>
          <w:sz w:val="22"/>
        </w:rPr>
        <w:t>5-10%</w:t>
      </w:r>
    </w:p>
    <w:p>
      <w:pPr>
        <w:spacing w:after="60"/>
        <w:ind w:left="720"/>
      </w:pPr>
      <w:r>
        <w:rPr>
          <w:rFonts w:ascii="Times New Roman" w:hAnsi="Times New Roman"/>
          <w:b w:val="0"/>
          <w:sz w:val="22"/>
        </w:rPr>
        <w:t xml:space="preserve">B.  </w:t>
      </w:r>
      <w:r>
        <w:rPr>
          <w:rFonts w:ascii="Times New Roman" w:hAnsi="Times New Roman"/>
          <w:b w:val="0"/>
          <w:sz w:val="22"/>
        </w:rPr>
        <w:t>10-20%</w:t>
      </w:r>
    </w:p>
    <w:p>
      <w:pPr>
        <w:spacing w:after="60"/>
        <w:ind w:left="720"/>
      </w:pPr>
      <w:r>
        <w:rPr>
          <w:rFonts w:ascii="Times New Roman" w:hAnsi="Times New Roman"/>
          <w:b w:val="0"/>
          <w:sz w:val="22"/>
        </w:rPr>
        <w:t xml:space="preserve">C.  </w:t>
      </w:r>
      <w:r>
        <w:rPr>
          <w:rFonts w:ascii="Times New Roman" w:hAnsi="Times New Roman"/>
          <w:b w:val="0"/>
          <w:sz w:val="22"/>
        </w:rPr>
        <w:t>25-30%</w:t>
      </w:r>
    </w:p>
    <w:p>
      <w:pPr>
        <w:spacing w:after="60"/>
        <w:ind w:left="720"/>
      </w:pPr>
      <w:r>
        <w:rPr>
          <w:rFonts w:ascii="Times New Roman" w:hAnsi="Times New Roman"/>
          <w:b w:val="0"/>
          <w:sz w:val="22"/>
        </w:rPr>
        <w:t xml:space="preserve">D.  </w:t>
      </w:r>
      <w:r>
        <w:rPr>
          <w:rFonts w:ascii="Times New Roman" w:hAnsi="Times New Roman"/>
          <w:b w:val="0"/>
          <w:sz w:val="22"/>
        </w:rPr>
        <w:t>35-40%</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Brothers of affected boys have approximately a 9-17% risk of hypospadias (fathers have about 8% risk). This represents a 12- to 20-fold increased risk compared to the general population prevalence of 0.3-0.8%. The heritability of hypospadias is estimated at 65-75%.</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739:  </w:t>
      </w:r>
      <w:r>
        <w:rPr>
          <w:rFonts w:ascii="Times New Roman" w:hAnsi="Times New Roman"/>
          <w:b/>
          <w:sz w:val="22"/>
        </w:rPr>
        <w:t>What is the inheritance pattern most commonly associated with hypospadias?</w:t>
      </w:r>
    </w:p>
    <w:p>
      <w:pPr>
        <w:spacing w:after="60"/>
        <w:ind w:left="720"/>
      </w:pPr>
      <w:r>
        <w:rPr>
          <w:rFonts w:ascii="Times New Roman" w:hAnsi="Times New Roman"/>
          <w:b w:val="0"/>
          <w:sz w:val="22"/>
        </w:rPr>
        <w:t xml:space="preserve">A.  </w:t>
      </w:r>
      <w:r>
        <w:rPr>
          <w:rFonts w:ascii="Times New Roman" w:hAnsi="Times New Roman"/>
          <w:b w:val="0"/>
          <w:sz w:val="22"/>
        </w:rPr>
        <w:t>Autosomal dominant</w:t>
      </w:r>
    </w:p>
    <w:p>
      <w:pPr>
        <w:spacing w:after="60"/>
        <w:ind w:left="720"/>
      </w:pPr>
      <w:r>
        <w:rPr>
          <w:rFonts w:ascii="Times New Roman" w:hAnsi="Times New Roman"/>
          <w:b w:val="0"/>
          <w:sz w:val="22"/>
        </w:rPr>
        <w:t xml:space="preserve">B.  </w:t>
      </w:r>
      <w:r>
        <w:rPr>
          <w:rFonts w:ascii="Times New Roman" w:hAnsi="Times New Roman"/>
          <w:b w:val="0"/>
          <w:sz w:val="22"/>
        </w:rPr>
        <w:t>Autosomal recessive</w:t>
      </w:r>
    </w:p>
    <w:p>
      <w:pPr>
        <w:spacing w:after="60"/>
        <w:ind w:left="720"/>
      </w:pPr>
      <w:r>
        <w:rPr>
          <w:rFonts w:ascii="Times New Roman" w:hAnsi="Times New Roman"/>
          <w:b w:val="0"/>
          <w:sz w:val="22"/>
        </w:rPr>
        <w:t xml:space="preserve">C.  </w:t>
      </w:r>
      <w:r>
        <w:rPr>
          <w:rFonts w:ascii="Times New Roman" w:hAnsi="Times New Roman"/>
          <w:b w:val="0"/>
          <w:sz w:val="22"/>
        </w:rPr>
        <w:t>Polygenic/multifactorial</w:t>
      </w:r>
    </w:p>
    <w:p>
      <w:pPr>
        <w:spacing w:after="60"/>
        <w:ind w:left="720"/>
      </w:pPr>
      <w:r>
        <w:rPr>
          <w:rFonts w:ascii="Times New Roman" w:hAnsi="Times New Roman"/>
          <w:b w:val="0"/>
          <w:sz w:val="22"/>
        </w:rPr>
        <w:t xml:space="preserve">D.  </w:t>
      </w:r>
      <w:r>
        <w:rPr>
          <w:rFonts w:ascii="Times New Roman" w:hAnsi="Times New Roman"/>
          <w:b w:val="0"/>
          <w:sz w:val="22"/>
        </w:rPr>
        <w:t>X-linked recessive</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A polygenic/multifactorial inheritance pattern is most common, involving multiple genetic and environmental factors. Many genes are implicated (AR, SRD5A2, HSD17B3, ESR1, ESR2, ATF3, MAMLD1) along with endocrine disruptors. This pattern explains the variable expressivity and incomplete penetrance seen in families.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740:  </w:t>
      </w:r>
      <w:r>
        <w:rPr>
          <w:rFonts w:ascii="Times New Roman" w:hAnsi="Times New Roman"/>
          <w:b/>
          <w:sz w:val="22"/>
        </w:rPr>
        <w:t>What embryologic event fails in hypospadias?</w:t>
      </w:r>
    </w:p>
    <w:p>
      <w:pPr>
        <w:spacing w:after="60"/>
        <w:ind w:left="720"/>
      </w:pPr>
      <w:r>
        <w:rPr>
          <w:rFonts w:ascii="Times New Roman" w:hAnsi="Times New Roman"/>
          <w:b w:val="0"/>
          <w:sz w:val="22"/>
        </w:rPr>
        <w:t xml:space="preserve">A.  </w:t>
      </w:r>
      <w:r>
        <w:rPr>
          <w:rFonts w:ascii="Times New Roman" w:hAnsi="Times New Roman"/>
          <w:b w:val="0"/>
          <w:sz w:val="22"/>
        </w:rPr>
        <w:t>Fusion of the urethral folds on the ventral aspect</w:t>
      </w:r>
    </w:p>
    <w:p>
      <w:pPr>
        <w:spacing w:after="60"/>
        <w:ind w:left="720"/>
      </w:pPr>
      <w:r>
        <w:rPr>
          <w:rFonts w:ascii="Times New Roman" w:hAnsi="Times New Roman"/>
          <w:b w:val="0"/>
          <w:sz w:val="22"/>
        </w:rPr>
        <w:t xml:space="preserve">B.  </w:t>
      </w:r>
      <w:r>
        <w:rPr>
          <w:rFonts w:ascii="Times New Roman" w:hAnsi="Times New Roman"/>
          <w:b w:val="0"/>
          <w:sz w:val="22"/>
        </w:rPr>
        <w:t>Development of the dorsal penile structures</w:t>
      </w:r>
    </w:p>
    <w:p>
      <w:pPr>
        <w:spacing w:after="60"/>
        <w:ind w:left="720"/>
      </w:pPr>
      <w:r>
        <w:rPr>
          <w:rFonts w:ascii="Times New Roman" w:hAnsi="Times New Roman"/>
          <w:b w:val="0"/>
          <w:sz w:val="22"/>
        </w:rPr>
        <w:t xml:space="preserve">C.  </w:t>
      </w:r>
      <w:r>
        <w:rPr>
          <w:rFonts w:ascii="Times New Roman" w:hAnsi="Times New Roman"/>
          <w:b w:val="0"/>
          <w:sz w:val="22"/>
        </w:rPr>
        <w:t>Formation of the glans penis</w:t>
      </w:r>
    </w:p>
    <w:p>
      <w:pPr>
        <w:spacing w:after="60"/>
        <w:ind w:left="720"/>
      </w:pPr>
      <w:r>
        <w:rPr>
          <w:rFonts w:ascii="Times New Roman" w:hAnsi="Times New Roman"/>
          <w:b w:val="0"/>
          <w:sz w:val="22"/>
        </w:rPr>
        <w:t xml:space="preserve">D.  </w:t>
      </w:r>
      <w:r>
        <w:rPr>
          <w:rFonts w:ascii="Times New Roman" w:hAnsi="Times New Roman"/>
          <w:b w:val="0"/>
          <w:sz w:val="22"/>
        </w:rPr>
        <w:t>Separation of the urinary and genital tracts</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Hypospadias results from failed fusion of the urethral folds on the ventral aspect of the genital tubercle during 8-14 weeks gestation. This normally occurs in a proximal-to-distal direction. Disruptions in androgen receptor signaling and Shh pathways impair this fusion process.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741:  </w:t>
      </w:r>
      <w:r>
        <w:rPr>
          <w:rFonts w:ascii="Times New Roman" w:hAnsi="Times New Roman"/>
          <w:b/>
          <w:sz w:val="22"/>
        </w:rPr>
        <w:t>What percentage of hypospadias cases are associated with cryptorchidism?</w:t>
      </w:r>
    </w:p>
    <w:p>
      <w:pPr>
        <w:spacing w:after="60"/>
        <w:ind w:left="720"/>
      </w:pPr>
      <w:r>
        <w:rPr>
          <w:rFonts w:ascii="Times New Roman" w:hAnsi="Times New Roman"/>
          <w:b w:val="0"/>
          <w:sz w:val="22"/>
        </w:rPr>
        <w:t xml:space="preserve">A.  </w:t>
      </w:r>
      <w:r>
        <w:rPr>
          <w:rFonts w:ascii="Times New Roman" w:hAnsi="Times New Roman"/>
          <w:b w:val="0"/>
          <w:sz w:val="22"/>
        </w:rPr>
        <w:t>1-5%</w:t>
      </w:r>
    </w:p>
    <w:p>
      <w:pPr>
        <w:spacing w:after="60"/>
        <w:ind w:left="720"/>
      </w:pPr>
      <w:r>
        <w:rPr>
          <w:rFonts w:ascii="Times New Roman" w:hAnsi="Times New Roman"/>
          <w:b w:val="0"/>
          <w:sz w:val="22"/>
        </w:rPr>
        <w:t xml:space="preserve">B.  </w:t>
      </w:r>
      <w:r>
        <w:rPr>
          <w:rFonts w:ascii="Times New Roman" w:hAnsi="Times New Roman"/>
          <w:b w:val="0"/>
          <w:sz w:val="22"/>
        </w:rPr>
        <w:t>9-15%</w:t>
      </w:r>
    </w:p>
    <w:p>
      <w:pPr>
        <w:spacing w:after="60"/>
        <w:ind w:left="720"/>
      </w:pPr>
      <w:r>
        <w:rPr>
          <w:rFonts w:ascii="Times New Roman" w:hAnsi="Times New Roman"/>
          <w:b w:val="0"/>
          <w:sz w:val="22"/>
        </w:rPr>
        <w:t xml:space="preserve">C.  </w:t>
      </w:r>
      <w:r>
        <w:rPr>
          <w:rFonts w:ascii="Times New Roman" w:hAnsi="Times New Roman"/>
          <w:b w:val="0"/>
          <w:sz w:val="22"/>
        </w:rPr>
        <w:t>20-25%</w:t>
      </w:r>
    </w:p>
    <w:p>
      <w:pPr>
        <w:spacing w:after="60"/>
        <w:ind w:left="720"/>
      </w:pPr>
      <w:r>
        <w:rPr>
          <w:rFonts w:ascii="Times New Roman" w:hAnsi="Times New Roman"/>
          <w:b w:val="0"/>
          <w:sz w:val="22"/>
        </w:rPr>
        <w:t xml:space="preserve">D.  </w:t>
      </w:r>
      <w:r>
        <w:rPr>
          <w:rFonts w:ascii="Times New Roman" w:hAnsi="Times New Roman"/>
          <w:b w:val="0"/>
          <w:sz w:val="22"/>
        </w:rPr>
        <w:t>30-35%</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Cryptorchidism is associated in 8-15% of hypospadias cases. The combination of hypospadias and cryptorchidism raises concern for disorders of sex development and warrants endocrine evaluation and karyotyping.</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742:  </w:t>
      </w:r>
      <w:r>
        <w:rPr>
          <w:rFonts w:ascii="Times New Roman" w:hAnsi="Times New Roman"/>
          <w:b/>
          <w:sz w:val="22"/>
        </w:rPr>
        <w:t>When is karyotyping and endocrine workup indicated in hypospadias?</w:t>
      </w:r>
    </w:p>
    <w:p>
      <w:pPr>
        <w:spacing w:after="60"/>
        <w:ind w:left="720"/>
      </w:pPr>
      <w:r>
        <w:rPr>
          <w:rFonts w:ascii="Times New Roman" w:hAnsi="Times New Roman"/>
          <w:b w:val="0"/>
          <w:sz w:val="22"/>
        </w:rPr>
        <w:t xml:space="preserve">A.  </w:t>
      </w:r>
      <w:r>
        <w:rPr>
          <w:rFonts w:ascii="Times New Roman" w:hAnsi="Times New Roman"/>
          <w:b w:val="0"/>
          <w:sz w:val="22"/>
        </w:rPr>
        <w:t>In all cases</w:t>
      </w:r>
    </w:p>
    <w:p>
      <w:pPr>
        <w:spacing w:after="60"/>
        <w:ind w:left="720"/>
      </w:pPr>
      <w:r>
        <w:rPr>
          <w:rFonts w:ascii="Times New Roman" w:hAnsi="Times New Roman"/>
          <w:b w:val="0"/>
          <w:sz w:val="22"/>
        </w:rPr>
        <w:t xml:space="preserve">B.  </w:t>
      </w:r>
      <w:r>
        <w:rPr>
          <w:rFonts w:ascii="Times New Roman" w:hAnsi="Times New Roman"/>
          <w:b w:val="0"/>
          <w:sz w:val="22"/>
        </w:rPr>
        <w:t>Only in distal hypospadias</w:t>
      </w:r>
    </w:p>
    <w:p>
      <w:pPr>
        <w:spacing w:after="60"/>
        <w:ind w:left="720"/>
      </w:pPr>
      <w:r>
        <w:rPr>
          <w:rFonts w:ascii="Times New Roman" w:hAnsi="Times New Roman"/>
          <w:b w:val="0"/>
          <w:sz w:val="22"/>
        </w:rPr>
        <w:t xml:space="preserve">C.  </w:t>
      </w:r>
      <w:r>
        <w:rPr>
          <w:rFonts w:ascii="Times New Roman" w:hAnsi="Times New Roman"/>
          <w:b w:val="0"/>
          <w:sz w:val="22"/>
        </w:rPr>
        <w:t>In proximal hypospadias or when associated with cryptorchidism/ambiguous genitalia</w:t>
      </w:r>
    </w:p>
    <w:p>
      <w:pPr>
        <w:spacing w:after="60"/>
        <w:ind w:left="720"/>
      </w:pPr>
      <w:r>
        <w:rPr>
          <w:rFonts w:ascii="Times New Roman" w:hAnsi="Times New Roman"/>
          <w:b w:val="0"/>
          <w:sz w:val="22"/>
        </w:rPr>
        <w:t xml:space="preserve">D.  </w:t>
      </w:r>
      <w:r>
        <w:rPr>
          <w:rFonts w:ascii="Times New Roman" w:hAnsi="Times New Roman"/>
          <w:b w:val="0"/>
          <w:sz w:val="22"/>
        </w:rPr>
        <w:t>Only if there is a family history</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Karyotyping and endocrine workup are indicated in proximal hypospadias, or when hypospadias is associated with cryptorchidism, non-palpable gonads, ambiguous genitalia, or micropenis. Routine karyotyping is not recommended for isolated distal hypospadias. The risk of chromosomal abnormality is low in mild cases but increases with severity and associated anomalies.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743:  </w:t>
      </w:r>
      <w:r>
        <w:rPr>
          <w:rFonts w:ascii="Times New Roman" w:hAnsi="Times New Roman"/>
          <w:b/>
          <w:sz w:val="22"/>
        </w:rPr>
        <w:t>What is the optimal timing for surgical repair of hypospadias?</w:t>
      </w:r>
    </w:p>
    <w:p>
      <w:pPr>
        <w:spacing w:after="60"/>
        <w:ind w:left="720"/>
      </w:pPr>
      <w:r>
        <w:rPr>
          <w:rFonts w:ascii="Times New Roman" w:hAnsi="Times New Roman"/>
          <w:b w:val="0"/>
          <w:sz w:val="22"/>
        </w:rPr>
        <w:t xml:space="preserve">A.  </w:t>
      </w:r>
      <w:r>
        <w:rPr>
          <w:rFonts w:ascii="Times New Roman" w:hAnsi="Times New Roman"/>
          <w:b w:val="0"/>
          <w:sz w:val="22"/>
        </w:rPr>
        <w:t>At birth</w:t>
      </w:r>
    </w:p>
    <w:p>
      <w:pPr>
        <w:spacing w:after="60"/>
        <w:ind w:left="720"/>
      </w:pPr>
      <w:r>
        <w:rPr>
          <w:rFonts w:ascii="Times New Roman" w:hAnsi="Times New Roman"/>
          <w:b w:val="0"/>
          <w:sz w:val="22"/>
        </w:rPr>
        <w:t xml:space="preserve">B.  </w:t>
      </w:r>
      <w:r>
        <w:rPr>
          <w:rFonts w:ascii="Times New Roman" w:hAnsi="Times New Roman"/>
          <w:b w:val="0"/>
          <w:sz w:val="22"/>
        </w:rPr>
        <w:t>Between 6 and 18 months of age</w:t>
      </w:r>
    </w:p>
    <w:p>
      <w:pPr>
        <w:spacing w:after="60"/>
        <w:ind w:left="720"/>
      </w:pPr>
      <w:r>
        <w:rPr>
          <w:rFonts w:ascii="Times New Roman" w:hAnsi="Times New Roman"/>
          <w:b w:val="0"/>
          <w:sz w:val="22"/>
        </w:rPr>
        <w:t xml:space="preserve">C.  </w:t>
      </w:r>
      <w:r>
        <w:rPr>
          <w:rFonts w:ascii="Times New Roman" w:hAnsi="Times New Roman"/>
          <w:b w:val="0"/>
          <w:sz w:val="22"/>
        </w:rPr>
        <w:t>After 5 years of age</w:t>
      </w:r>
    </w:p>
    <w:p>
      <w:pPr>
        <w:spacing w:after="60"/>
        <w:ind w:left="720"/>
      </w:pPr>
      <w:r>
        <w:rPr>
          <w:rFonts w:ascii="Times New Roman" w:hAnsi="Times New Roman"/>
          <w:b w:val="0"/>
          <w:sz w:val="22"/>
        </w:rPr>
        <w:t xml:space="preserve">D.  </w:t>
      </w:r>
      <w:r>
        <w:rPr>
          <w:rFonts w:ascii="Times New Roman" w:hAnsi="Times New Roman"/>
          <w:b w:val="0"/>
          <w:sz w:val="22"/>
        </w:rPr>
        <w:t>During puberty</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Optimal timing is between 6 and 18 months of age. This balances anesthetic safety (similar to older children), minimizes psychological trauma (before genital awareness at 14-18 months), and provides optimal tissue healing. Early repair avoids complications like spraying urine stream and allows normal psychosexual development.</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744:  </w:t>
      </w:r>
      <w:r>
        <w:rPr>
          <w:rFonts w:ascii="Times New Roman" w:hAnsi="Times New Roman"/>
          <w:b/>
          <w:sz w:val="22"/>
        </w:rPr>
        <w:t>What was the overall complication rate reported in a 2022 multicenter prospective trial for hypospadias repair?</w:t>
      </w:r>
    </w:p>
    <w:p>
      <w:pPr>
        <w:spacing w:after="60"/>
        <w:ind w:left="720"/>
      </w:pPr>
      <w:r>
        <w:rPr>
          <w:rFonts w:ascii="Times New Roman" w:hAnsi="Times New Roman"/>
          <w:b w:val="0"/>
          <w:sz w:val="22"/>
        </w:rPr>
        <w:t xml:space="preserve">A.  </w:t>
      </w:r>
      <w:r>
        <w:rPr>
          <w:rFonts w:ascii="Times New Roman" w:hAnsi="Times New Roman"/>
          <w:b w:val="0"/>
          <w:sz w:val="22"/>
        </w:rPr>
        <w:t>50%</w:t>
      </w:r>
    </w:p>
    <w:p>
      <w:pPr>
        <w:spacing w:after="60"/>
        <w:ind w:left="720"/>
      </w:pPr>
      <w:r>
        <w:rPr>
          <w:rFonts w:ascii="Times New Roman" w:hAnsi="Times New Roman"/>
          <w:b w:val="0"/>
          <w:sz w:val="22"/>
        </w:rPr>
        <w:t xml:space="preserve">B.  </w:t>
      </w:r>
      <w:r>
        <w:rPr>
          <w:rFonts w:ascii="Times New Roman" w:hAnsi="Times New Roman"/>
          <w:b w:val="0"/>
          <w:sz w:val="22"/>
        </w:rPr>
        <w:t>102%</w:t>
      </w:r>
    </w:p>
    <w:p>
      <w:pPr>
        <w:spacing w:after="60"/>
        <w:ind w:left="720"/>
      </w:pPr>
      <w:r>
        <w:rPr>
          <w:rFonts w:ascii="Times New Roman" w:hAnsi="Times New Roman"/>
          <w:b w:val="0"/>
          <w:sz w:val="22"/>
        </w:rPr>
        <w:t xml:space="preserve">C.  </w:t>
      </w:r>
      <w:r>
        <w:rPr>
          <w:rFonts w:ascii="Times New Roman" w:hAnsi="Times New Roman"/>
          <w:b w:val="0"/>
          <w:sz w:val="22"/>
        </w:rPr>
        <w:t>148%</w:t>
      </w:r>
    </w:p>
    <w:p>
      <w:pPr>
        <w:spacing w:after="60"/>
        <w:ind w:left="720"/>
      </w:pPr>
      <w:r>
        <w:rPr>
          <w:rFonts w:ascii="Times New Roman" w:hAnsi="Times New Roman"/>
          <w:b w:val="0"/>
          <w:sz w:val="22"/>
        </w:rPr>
        <w:t xml:space="preserve">D.  </w:t>
      </w:r>
      <w:r>
        <w:rPr>
          <w:rFonts w:ascii="Times New Roman" w:hAnsi="Times New Roman"/>
          <w:b w:val="0"/>
          <w:sz w:val="22"/>
        </w:rPr>
        <w:t>205%</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A 2022 multicenter prospective trial (the HOPE study) reported an overall complication rate of 14.8% across all hypospadias severities. Complication rates vary by severity: distal repairs 5-10%, proximal repairs 15-30%. This reflects contemporary outcomes in high-volume centers.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745:  </w:t>
      </w:r>
      <w:r>
        <w:rPr>
          <w:rFonts w:ascii="Times New Roman" w:hAnsi="Times New Roman"/>
          <w:b/>
          <w:sz w:val="22"/>
        </w:rPr>
        <w:t>What is the most common postoperative complication of hypospadias repair?</w:t>
      </w:r>
    </w:p>
    <w:p>
      <w:pPr>
        <w:spacing w:after="60"/>
        <w:ind w:left="720"/>
      </w:pPr>
      <w:r>
        <w:rPr>
          <w:rFonts w:ascii="Times New Roman" w:hAnsi="Times New Roman"/>
          <w:b w:val="0"/>
          <w:sz w:val="22"/>
        </w:rPr>
        <w:t xml:space="preserve">A.  </w:t>
      </w:r>
      <w:r>
        <w:rPr>
          <w:rFonts w:ascii="Times New Roman" w:hAnsi="Times New Roman"/>
          <w:b w:val="0"/>
          <w:sz w:val="22"/>
        </w:rPr>
        <w:t>Meatal stenosis</w:t>
      </w:r>
    </w:p>
    <w:p>
      <w:pPr>
        <w:spacing w:after="60"/>
        <w:ind w:left="720"/>
      </w:pPr>
      <w:r>
        <w:rPr>
          <w:rFonts w:ascii="Times New Roman" w:hAnsi="Times New Roman"/>
          <w:b w:val="0"/>
          <w:sz w:val="22"/>
        </w:rPr>
        <w:t xml:space="preserve">B.  </w:t>
      </w:r>
      <w:r>
        <w:rPr>
          <w:rFonts w:ascii="Times New Roman" w:hAnsi="Times New Roman"/>
          <w:b w:val="0"/>
          <w:sz w:val="22"/>
        </w:rPr>
        <w:t>Urethral stricture</w:t>
      </w:r>
    </w:p>
    <w:p>
      <w:pPr>
        <w:spacing w:after="60"/>
        <w:ind w:left="720"/>
      </w:pPr>
      <w:r>
        <w:rPr>
          <w:rFonts w:ascii="Times New Roman" w:hAnsi="Times New Roman"/>
          <w:b w:val="0"/>
          <w:sz w:val="22"/>
        </w:rPr>
        <w:t xml:space="preserve">C.  </w:t>
      </w:r>
      <w:r>
        <w:rPr>
          <w:rFonts w:ascii="Times New Roman" w:hAnsi="Times New Roman"/>
          <w:b w:val="0"/>
          <w:sz w:val="22"/>
        </w:rPr>
        <w:t>Urethrocutaneous fistula</w:t>
      </w:r>
    </w:p>
    <w:p>
      <w:pPr>
        <w:spacing w:after="60"/>
        <w:ind w:left="720"/>
      </w:pPr>
      <w:r>
        <w:rPr>
          <w:rFonts w:ascii="Times New Roman" w:hAnsi="Times New Roman"/>
          <w:b w:val="0"/>
          <w:sz w:val="22"/>
        </w:rPr>
        <w:t xml:space="preserve">D.  </w:t>
      </w:r>
      <w:r>
        <w:rPr>
          <w:rFonts w:ascii="Times New Roman" w:hAnsi="Times New Roman"/>
          <w:b w:val="0"/>
          <w:sz w:val="22"/>
        </w:rPr>
        <w:t>Residual chordee</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Urethrocutaneous fistula is the most common complication, occurring in 4-28% of repairs depending on severity and technique. While meatal stenosis and strictures also occur, fistula rates are consistently highest across series. Risk factors include distal obstruction, ischemia, and overlapping suture lines.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746:  </w:t>
      </w:r>
      <w:r>
        <w:rPr>
          <w:rFonts w:ascii="Times New Roman" w:hAnsi="Times New Roman"/>
          <w:b/>
          <w:sz w:val="22"/>
        </w:rPr>
        <w:t>What is the typical long-term success rate for proximal hypospadias after additional procedures if needed?</w:t>
      </w:r>
    </w:p>
    <w:p>
      <w:pPr>
        <w:spacing w:after="60"/>
        <w:ind w:left="720"/>
      </w:pPr>
      <w:r>
        <w:rPr>
          <w:rFonts w:ascii="Times New Roman" w:hAnsi="Times New Roman"/>
          <w:b w:val="0"/>
          <w:sz w:val="22"/>
        </w:rPr>
        <w:t xml:space="preserve">A.  </w:t>
      </w:r>
      <w:r>
        <w:rPr>
          <w:rFonts w:ascii="Times New Roman" w:hAnsi="Times New Roman"/>
          <w:b w:val="0"/>
          <w:sz w:val="22"/>
        </w:rPr>
        <w:t>&gt;70%</w:t>
      </w:r>
    </w:p>
    <w:p>
      <w:pPr>
        <w:spacing w:after="60"/>
        <w:ind w:left="720"/>
      </w:pPr>
      <w:r>
        <w:rPr>
          <w:rFonts w:ascii="Times New Roman" w:hAnsi="Times New Roman"/>
          <w:b w:val="0"/>
          <w:sz w:val="22"/>
        </w:rPr>
        <w:t xml:space="preserve">B.  </w:t>
      </w:r>
      <w:r>
        <w:rPr>
          <w:rFonts w:ascii="Times New Roman" w:hAnsi="Times New Roman"/>
          <w:b w:val="0"/>
          <w:sz w:val="22"/>
        </w:rPr>
        <w:t>&gt;80%</w:t>
      </w:r>
    </w:p>
    <w:p>
      <w:pPr>
        <w:spacing w:after="60"/>
        <w:ind w:left="720"/>
      </w:pPr>
      <w:r>
        <w:rPr>
          <w:rFonts w:ascii="Times New Roman" w:hAnsi="Times New Roman"/>
          <w:b w:val="0"/>
          <w:sz w:val="22"/>
        </w:rPr>
        <w:t xml:space="preserve">C.  </w:t>
      </w:r>
      <w:r>
        <w:rPr>
          <w:rFonts w:ascii="Times New Roman" w:hAnsi="Times New Roman"/>
          <w:b w:val="0"/>
          <w:sz w:val="22"/>
        </w:rPr>
        <w:t>&gt;90%</w:t>
      </w:r>
    </w:p>
    <w:p>
      <w:pPr>
        <w:spacing w:after="60"/>
        <w:ind w:left="720"/>
      </w:pPr>
      <w:r>
        <w:rPr>
          <w:rFonts w:ascii="Times New Roman" w:hAnsi="Times New Roman"/>
          <w:b w:val="0"/>
          <w:sz w:val="22"/>
        </w:rPr>
        <w:t xml:space="preserve">D.  </w:t>
      </w:r>
      <w:r>
        <w:rPr>
          <w:rFonts w:ascii="Times New Roman" w:hAnsi="Times New Roman"/>
          <w:b w:val="0"/>
          <w:sz w:val="22"/>
        </w:rPr>
        <w:t>&gt;95%</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Long-term success after one or two additional procedures is &gt;90% in experienced centers. Initial success rates for proximal hypospadias are 70-85%, but this improves to &gt;90% after revision surgeries. Final cosmesis and function are excellent in most patients, though complication rates are higher than distal repairs.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747:  </w:t>
      </w:r>
      <w:r>
        <w:rPr>
          <w:rFonts w:ascii="Times New Roman" w:hAnsi="Times New Roman"/>
          <w:b/>
          <w:sz w:val="22"/>
        </w:rPr>
        <w:t>What molecular mechanisms are implicated in hypospadias?</w:t>
      </w:r>
    </w:p>
    <w:p>
      <w:pPr>
        <w:spacing w:after="60"/>
        <w:ind w:left="720"/>
      </w:pPr>
      <w:r>
        <w:rPr>
          <w:rFonts w:ascii="Times New Roman" w:hAnsi="Times New Roman"/>
          <w:b w:val="0"/>
          <w:sz w:val="22"/>
        </w:rPr>
        <w:t xml:space="preserve">A.  </w:t>
      </w:r>
      <w:r>
        <w:rPr>
          <w:rFonts w:ascii="Times New Roman" w:hAnsi="Times New Roman"/>
          <w:b w:val="0"/>
          <w:sz w:val="22"/>
        </w:rPr>
        <w:t>Disruptions in androgen receptor signaling and Shh signaling</w:t>
      </w:r>
    </w:p>
    <w:p>
      <w:pPr>
        <w:spacing w:after="60"/>
        <w:ind w:left="720"/>
      </w:pPr>
      <w:r>
        <w:rPr>
          <w:rFonts w:ascii="Times New Roman" w:hAnsi="Times New Roman"/>
          <w:b w:val="0"/>
          <w:sz w:val="22"/>
        </w:rPr>
        <w:t xml:space="preserve">B.  </w:t>
      </w:r>
      <w:r>
        <w:rPr>
          <w:rFonts w:ascii="Times New Roman" w:hAnsi="Times New Roman"/>
          <w:b w:val="0"/>
          <w:sz w:val="22"/>
        </w:rPr>
        <w:t>Abnormal insulin signaling</w:t>
      </w:r>
    </w:p>
    <w:p>
      <w:pPr>
        <w:spacing w:after="60"/>
        <w:ind w:left="720"/>
      </w:pPr>
      <w:r>
        <w:rPr>
          <w:rFonts w:ascii="Times New Roman" w:hAnsi="Times New Roman"/>
          <w:b w:val="0"/>
          <w:sz w:val="22"/>
        </w:rPr>
        <w:t xml:space="preserve">C.  </w:t>
      </w:r>
      <w:r>
        <w:rPr>
          <w:rFonts w:ascii="Times New Roman" w:hAnsi="Times New Roman"/>
          <w:b w:val="0"/>
          <w:sz w:val="22"/>
        </w:rPr>
        <w:t>Overactive thyroid hormone pathways</w:t>
      </w:r>
    </w:p>
    <w:p>
      <w:pPr>
        <w:spacing w:after="60"/>
        <w:ind w:left="720"/>
      </w:pPr>
      <w:r>
        <w:rPr>
          <w:rFonts w:ascii="Times New Roman" w:hAnsi="Times New Roman"/>
          <w:b w:val="0"/>
          <w:sz w:val="22"/>
        </w:rPr>
        <w:t xml:space="preserve">D.  </w:t>
      </w:r>
      <w:r>
        <w:rPr>
          <w:rFonts w:ascii="Times New Roman" w:hAnsi="Times New Roman"/>
          <w:b w:val="0"/>
          <w:sz w:val="22"/>
        </w:rPr>
        <w:t>Defective calcium metabolism</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Molecular mechanisms involve disruptions in androgen receptor signaling, Shh (Sonic hedgehog) signaling, and epithelial-mesenchymal interactions. Multiple genes are implicated including AR, SRD5A2, HSD17B3, ESR1, ESR2, ATF3, and MAMLD1. Environmental endocrine disruptors can also affect these pathways.</w:t>
      </w:r>
    </w:p>
    <w:p>
      <w:pPr>
        <w:spacing w:before="160" w:after="160"/>
      </w:pPr>
      <w:r>
        <w:rPr>
          <w:rFonts w:ascii="Times New Roman" w:hAnsi="Times New Roman"/>
          <w:color w:val="AAAAAA"/>
          <w:sz w:val="20"/>
        </w:rPr>
        <w:t>――――――――――――――――――――――――――――――――――――――――――――――――――――――――――――</w:t>
      </w:r>
    </w:p>
    <w:p>
      <w:r>
        <w:br w:type="page"/>
      </w:r>
    </w:p>
    <w:p>
      <w:pPr>
        <w:pStyle w:val="Heading1"/>
      </w:pPr>
      <w:r>
        <w:t>Hypospadias</w:t>
      </w:r>
    </w:p>
    <w:p>
      <w:pPr>
        <w:spacing w:before="240" w:after="120"/>
      </w:pPr>
      <w:r>
        <w:rPr>
          <w:rFonts w:ascii="Times New Roman" w:hAnsi="Times New Roman"/>
          <w:b/>
          <w:sz w:val="22"/>
        </w:rPr>
        <w:t xml:space="preserve">Q 748:  </w:t>
      </w:r>
      <w:r>
        <w:rPr>
          <w:rFonts w:ascii="Times New Roman" w:hAnsi="Times New Roman"/>
          <w:b/>
          <w:sz w:val="22"/>
        </w:rPr>
        <w:t>What are the three characteristic features of hypospadias?</w:t>
      </w:r>
    </w:p>
    <w:p>
      <w:pPr>
        <w:spacing w:after="60"/>
        <w:ind w:left="720"/>
      </w:pPr>
      <w:r>
        <w:rPr>
          <w:rFonts w:ascii="Times New Roman" w:hAnsi="Times New Roman"/>
          <w:b w:val="0"/>
          <w:sz w:val="22"/>
        </w:rPr>
        <w:t xml:space="preserve">A.  </w:t>
      </w:r>
      <w:r>
        <w:rPr>
          <w:rFonts w:ascii="Times New Roman" w:hAnsi="Times New Roman"/>
          <w:b w:val="0"/>
          <w:sz w:val="22"/>
        </w:rPr>
        <w:t>Proximal urethral meatus, ventral chordee, dorsally hooded foreskin</w:t>
      </w:r>
    </w:p>
    <w:p>
      <w:pPr>
        <w:spacing w:after="60"/>
        <w:ind w:left="720"/>
      </w:pPr>
      <w:r>
        <w:rPr>
          <w:rFonts w:ascii="Times New Roman" w:hAnsi="Times New Roman"/>
          <w:b w:val="0"/>
          <w:sz w:val="22"/>
        </w:rPr>
        <w:t xml:space="preserve">B.  </w:t>
      </w:r>
      <w:r>
        <w:rPr>
          <w:rFonts w:ascii="Times New Roman" w:hAnsi="Times New Roman"/>
          <w:b w:val="0"/>
          <w:sz w:val="22"/>
        </w:rPr>
        <w:t>Distal urethral meatus, dorsal chordee, complete prepuce</w:t>
      </w:r>
    </w:p>
    <w:p>
      <w:pPr>
        <w:spacing w:after="60"/>
        <w:ind w:left="720"/>
      </w:pPr>
      <w:r>
        <w:rPr>
          <w:rFonts w:ascii="Times New Roman" w:hAnsi="Times New Roman"/>
          <w:b w:val="0"/>
          <w:sz w:val="22"/>
        </w:rPr>
        <w:t xml:space="preserve">C.  </w:t>
      </w:r>
      <w:r>
        <w:rPr>
          <w:rFonts w:ascii="Times New Roman" w:hAnsi="Times New Roman"/>
          <w:b w:val="0"/>
          <w:sz w:val="22"/>
        </w:rPr>
        <w:t>Ventral urethral meatus, no chordee, normal prepuce</w:t>
      </w:r>
    </w:p>
    <w:p>
      <w:pPr>
        <w:spacing w:after="60"/>
        <w:ind w:left="720"/>
      </w:pPr>
      <w:r>
        <w:rPr>
          <w:rFonts w:ascii="Times New Roman" w:hAnsi="Times New Roman"/>
          <w:b w:val="0"/>
          <w:sz w:val="22"/>
        </w:rPr>
        <w:t xml:space="preserve">D.  </w:t>
      </w:r>
      <w:r>
        <w:rPr>
          <w:rFonts w:ascii="Times New Roman" w:hAnsi="Times New Roman"/>
          <w:b w:val="0"/>
          <w:sz w:val="22"/>
        </w:rPr>
        <w:t>Urethral meatus at glans, ventral curvature, complete prepuce</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Hypospadias is characterized by a proximally displaced urethral meatus on the ventral aspect, ventral curvature of the penis (chordee), and a dorsally hooded, incomplete prepuce.</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749:  </w:t>
      </w:r>
      <w:r>
        <w:rPr>
          <w:rFonts w:ascii="Times New Roman" w:hAnsi="Times New Roman"/>
          <w:b/>
          <w:sz w:val="22"/>
        </w:rPr>
        <w:t>What is the primary etiology of hypospadias?</w:t>
      </w:r>
    </w:p>
    <w:p>
      <w:pPr>
        <w:spacing w:after="60"/>
        <w:ind w:left="720"/>
      </w:pPr>
      <w:r>
        <w:rPr>
          <w:rFonts w:ascii="Times New Roman" w:hAnsi="Times New Roman"/>
          <w:b w:val="0"/>
          <w:sz w:val="22"/>
        </w:rPr>
        <w:t xml:space="preserve">A.  </w:t>
      </w:r>
      <w:r>
        <w:rPr>
          <w:rFonts w:ascii="Times New Roman" w:hAnsi="Times New Roman"/>
          <w:b w:val="0"/>
          <w:sz w:val="22"/>
        </w:rPr>
        <w:t>It is a disorder of androgen-dependent development</w:t>
      </w:r>
    </w:p>
    <w:p>
      <w:pPr>
        <w:spacing w:after="60"/>
        <w:ind w:left="720"/>
      </w:pPr>
      <w:r>
        <w:rPr>
          <w:rFonts w:ascii="Times New Roman" w:hAnsi="Times New Roman"/>
          <w:b w:val="0"/>
          <w:sz w:val="22"/>
        </w:rPr>
        <w:t xml:space="preserve">B.  </w:t>
      </w:r>
      <w:r>
        <w:rPr>
          <w:rFonts w:ascii="Times New Roman" w:hAnsi="Times New Roman"/>
          <w:b w:val="0"/>
          <w:sz w:val="22"/>
        </w:rPr>
        <w:t>It is caused by bacterial infection during gestation</w:t>
      </w:r>
    </w:p>
    <w:p>
      <w:pPr>
        <w:spacing w:after="60"/>
        <w:ind w:left="720"/>
      </w:pPr>
      <w:r>
        <w:rPr>
          <w:rFonts w:ascii="Times New Roman" w:hAnsi="Times New Roman"/>
          <w:b w:val="0"/>
          <w:sz w:val="22"/>
        </w:rPr>
        <w:t xml:space="preserve">C.  </w:t>
      </w:r>
      <w:r>
        <w:rPr>
          <w:rFonts w:ascii="Times New Roman" w:hAnsi="Times New Roman"/>
          <w:b w:val="0"/>
          <w:sz w:val="22"/>
        </w:rPr>
        <w:t>It results from trauma during delivery</w:t>
      </w:r>
    </w:p>
    <w:p>
      <w:pPr>
        <w:spacing w:after="60"/>
        <w:ind w:left="720"/>
      </w:pPr>
      <w:r>
        <w:rPr>
          <w:rFonts w:ascii="Times New Roman" w:hAnsi="Times New Roman"/>
          <w:b w:val="0"/>
          <w:sz w:val="22"/>
        </w:rPr>
        <w:t xml:space="preserve">D.  </w:t>
      </w:r>
      <w:r>
        <w:rPr>
          <w:rFonts w:ascii="Times New Roman" w:hAnsi="Times New Roman"/>
          <w:b w:val="0"/>
          <w:sz w:val="22"/>
        </w:rPr>
        <w:t>It is due to vitamin deficiency in the mother</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Hypospadias is considered a disorder of androgen-dependent development, where insufficient androgen production, action, or timing leads to incomplete fusion of the urethral folds.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750:  </w:t>
      </w:r>
      <w:r>
        <w:rPr>
          <w:rFonts w:ascii="Times New Roman" w:hAnsi="Times New Roman"/>
          <w:b/>
          <w:sz w:val="22"/>
        </w:rPr>
        <w:t>What risk does a father with hypospadias confer to his son?</w:t>
      </w:r>
    </w:p>
    <w:p>
      <w:pPr>
        <w:spacing w:after="60"/>
        <w:ind w:left="720"/>
      </w:pPr>
      <w:r>
        <w:rPr>
          <w:rFonts w:ascii="Times New Roman" w:hAnsi="Times New Roman"/>
          <w:b w:val="0"/>
          <w:sz w:val="22"/>
        </w:rPr>
        <w:t xml:space="preserve">A.  </w:t>
      </w:r>
      <w:r>
        <w:rPr>
          <w:rFonts w:ascii="Times New Roman" w:hAnsi="Times New Roman"/>
          <w:b w:val="0"/>
          <w:sz w:val="22"/>
        </w:rPr>
        <w:t>1-2% risk</w:t>
      </w:r>
    </w:p>
    <w:p>
      <w:pPr>
        <w:spacing w:after="60"/>
        <w:ind w:left="720"/>
      </w:pPr>
      <w:r>
        <w:rPr>
          <w:rFonts w:ascii="Times New Roman" w:hAnsi="Times New Roman"/>
          <w:b w:val="0"/>
          <w:sz w:val="22"/>
        </w:rPr>
        <w:t xml:space="preserve">B.  </w:t>
      </w:r>
      <w:r>
        <w:rPr>
          <w:rFonts w:ascii="Times New Roman" w:hAnsi="Times New Roman"/>
          <w:b w:val="0"/>
          <w:sz w:val="22"/>
        </w:rPr>
        <w:t>8-12% risk</w:t>
      </w:r>
    </w:p>
    <w:p>
      <w:pPr>
        <w:spacing w:after="60"/>
        <w:ind w:left="720"/>
      </w:pPr>
      <w:r>
        <w:rPr>
          <w:rFonts w:ascii="Times New Roman" w:hAnsi="Times New Roman"/>
          <w:b w:val="0"/>
          <w:sz w:val="22"/>
        </w:rPr>
        <w:t xml:space="preserve">C.  </w:t>
      </w:r>
      <w:r>
        <w:rPr>
          <w:rFonts w:ascii="Times New Roman" w:hAnsi="Times New Roman"/>
          <w:b w:val="0"/>
          <w:sz w:val="22"/>
        </w:rPr>
        <w:t>20-25% risk</w:t>
      </w:r>
    </w:p>
    <w:p>
      <w:pPr>
        <w:spacing w:after="60"/>
        <w:ind w:left="720"/>
      </w:pPr>
      <w:r>
        <w:rPr>
          <w:rFonts w:ascii="Times New Roman" w:hAnsi="Times New Roman"/>
          <w:b w:val="0"/>
          <w:sz w:val="22"/>
        </w:rPr>
        <w:t xml:space="preserve">D.  </w:t>
      </w:r>
      <w:r>
        <w:rPr>
          <w:rFonts w:ascii="Times New Roman" w:hAnsi="Times New Roman"/>
          <w:b w:val="0"/>
          <w:sz w:val="22"/>
        </w:rPr>
        <w:t>50-60% risk</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A father with hypospadias confers an 8-12% risk to his son.</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751:  </w:t>
      </w:r>
      <w:r>
        <w:rPr>
          <w:rFonts w:ascii="Times New Roman" w:hAnsi="Times New Roman"/>
          <w:b/>
          <w:sz w:val="22"/>
        </w:rPr>
        <w:t>Which of the following genetic syndromes is most strongly associated with hypospadias?</w:t>
      </w:r>
    </w:p>
    <w:p>
      <w:pPr>
        <w:spacing w:after="60"/>
        <w:ind w:left="720"/>
      </w:pPr>
      <w:r>
        <w:rPr>
          <w:rFonts w:ascii="Times New Roman" w:hAnsi="Times New Roman"/>
          <w:b w:val="0"/>
          <w:sz w:val="22"/>
        </w:rPr>
        <w:t xml:space="preserve">A.  </w:t>
      </w:r>
      <w:r>
        <w:rPr>
          <w:rFonts w:ascii="Times New Roman" w:hAnsi="Times New Roman"/>
          <w:b w:val="0"/>
          <w:sz w:val="22"/>
        </w:rPr>
        <w:t>Down syndrome</w:t>
      </w:r>
    </w:p>
    <w:p>
      <w:pPr>
        <w:spacing w:after="60"/>
        <w:ind w:left="720"/>
      </w:pPr>
      <w:r>
        <w:rPr>
          <w:rFonts w:ascii="Times New Roman" w:hAnsi="Times New Roman"/>
          <w:b w:val="0"/>
          <w:sz w:val="22"/>
        </w:rPr>
        <w:t xml:space="preserve">B.  </w:t>
      </w:r>
      <w:r>
        <w:rPr>
          <w:rFonts w:ascii="Times New Roman" w:hAnsi="Times New Roman"/>
          <w:b w:val="0"/>
          <w:sz w:val="22"/>
        </w:rPr>
        <w:t>WAGR syndrome</w:t>
      </w:r>
    </w:p>
    <w:p>
      <w:pPr>
        <w:spacing w:after="60"/>
        <w:ind w:left="720"/>
      </w:pPr>
      <w:r>
        <w:rPr>
          <w:rFonts w:ascii="Times New Roman" w:hAnsi="Times New Roman"/>
          <w:b w:val="0"/>
          <w:sz w:val="22"/>
        </w:rPr>
        <w:t xml:space="preserve">C.  </w:t>
      </w:r>
      <w:r>
        <w:rPr>
          <w:rFonts w:ascii="Times New Roman" w:hAnsi="Times New Roman"/>
          <w:b w:val="0"/>
          <w:sz w:val="22"/>
        </w:rPr>
        <w:t>Marfan syndrome</w:t>
      </w:r>
    </w:p>
    <w:p>
      <w:pPr>
        <w:spacing w:after="60"/>
        <w:ind w:left="720"/>
      </w:pPr>
      <w:r>
        <w:rPr>
          <w:rFonts w:ascii="Times New Roman" w:hAnsi="Times New Roman"/>
          <w:b w:val="0"/>
          <w:sz w:val="22"/>
        </w:rPr>
        <w:t xml:space="preserve">D.  </w:t>
      </w:r>
      <w:r>
        <w:rPr>
          <w:rFonts w:ascii="Times New Roman" w:hAnsi="Times New Roman"/>
          <w:b w:val="0"/>
          <w:sz w:val="22"/>
        </w:rPr>
        <w:t>Cystic fibrosis</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WAGR syndrome (Wilms tumor, aniridia, genitourinary anomalies, retardation) is strongly associated with hypospadias due to WT1 gene mutations affecting genital development.</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752:  </w:t>
      </w:r>
      <w:r>
        <w:rPr>
          <w:rFonts w:ascii="Times New Roman" w:hAnsi="Times New Roman"/>
          <w:b/>
          <w:sz w:val="22"/>
        </w:rPr>
        <w:t>During which gestational weeks does hypospadias originate?</w:t>
      </w:r>
    </w:p>
    <w:p>
      <w:pPr>
        <w:spacing w:after="60"/>
        <w:ind w:left="720"/>
      </w:pPr>
      <w:r>
        <w:rPr>
          <w:rFonts w:ascii="Times New Roman" w:hAnsi="Times New Roman"/>
          <w:b w:val="0"/>
          <w:sz w:val="22"/>
        </w:rPr>
        <w:t xml:space="preserve">A.  </w:t>
      </w:r>
      <w:r>
        <w:rPr>
          <w:rFonts w:ascii="Times New Roman" w:hAnsi="Times New Roman"/>
          <w:b w:val="0"/>
          <w:sz w:val="22"/>
        </w:rPr>
        <w:t>Weeks 4-6</w:t>
      </w:r>
    </w:p>
    <w:p>
      <w:pPr>
        <w:spacing w:after="60"/>
        <w:ind w:left="720"/>
      </w:pPr>
      <w:r>
        <w:rPr>
          <w:rFonts w:ascii="Times New Roman" w:hAnsi="Times New Roman"/>
          <w:b w:val="0"/>
          <w:sz w:val="22"/>
        </w:rPr>
        <w:t xml:space="preserve">B.  </w:t>
      </w:r>
      <w:r>
        <w:rPr>
          <w:rFonts w:ascii="Times New Roman" w:hAnsi="Times New Roman"/>
          <w:b w:val="0"/>
          <w:sz w:val="22"/>
        </w:rPr>
        <w:t>Weeks 8-14</w:t>
      </w:r>
    </w:p>
    <w:p>
      <w:pPr>
        <w:spacing w:after="60"/>
        <w:ind w:left="720"/>
      </w:pPr>
      <w:r>
        <w:rPr>
          <w:rFonts w:ascii="Times New Roman" w:hAnsi="Times New Roman"/>
          <w:b w:val="0"/>
          <w:sz w:val="22"/>
        </w:rPr>
        <w:t xml:space="preserve">C.  </w:t>
      </w:r>
      <w:r>
        <w:rPr>
          <w:rFonts w:ascii="Times New Roman" w:hAnsi="Times New Roman"/>
          <w:b w:val="0"/>
          <w:sz w:val="22"/>
        </w:rPr>
        <w:t>Weeks 16-20</w:t>
      </w:r>
    </w:p>
    <w:p>
      <w:pPr>
        <w:spacing w:after="60"/>
        <w:ind w:left="720"/>
      </w:pPr>
      <w:r>
        <w:rPr>
          <w:rFonts w:ascii="Times New Roman" w:hAnsi="Times New Roman"/>
          <w:b w:val="0"/>
          <w:sz w:val="22"/>
        </w:rPr>
        <w:t xml:space="preserve">D.  </w:t>
      </w:r>
      <w:r>
        <w:rPr>
          <w:rFonts w:ascii="Times New Roman" w:hAnsi="Times New Roman"/>
          <w:b w:val="0"/>
          <w:sz w:val="22"/>
        </w:rPr>
        <w:t>Weeks 24-28</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Hypospadias originates between gestational weeks 8-14 during urethral formation.</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753:  </w:t>
      </w:r>
      <w:r>
        <w:rPr>
          <w:rFonts w:ascii="Times New Roman" w:hAnsi="Times New Roman"/>
          <w:b/>
          <w:sz w:val="22"/>
        </w:rPr>
        <w:t>Which anomaly is commonly associated with hypospadias?</w:t>
      </w:r>
    </w:p>
    <w:p>
      <w:pPr>
        <w:spacing w:after="60"/>
        <w:ind w:left="720"/>
      </w:pPr>
      <w:r>
        <w:rPr>
          <w:rFonts w:ascii="Times New Roman" w:hAnsi="Times New Roman"/>
          <w:b w:val="0"/>
          <w:sz w:val="22"/>
        </w:rPr>
        <w:t xml:space="preserve">A.  </w:t>
      </w:r>
      <w:r>
        <w:rPr>
          <w:rFonts w:ascii="Times New Roman" w:hAnsi="Times New Roman"/>
          <w:b w:val="0"/>
          <w:sz w:val="22"/>
        </w:rPr>
        <w:t>Cryptorchidism</w:t>
      </w:r>
    </w:p>
    <w:p>
      <w:pPr>
        <w:spacing w:after="60"/>
        <w:ind w:left="720"/>
      </w:pPr>
      <w:r>
        <w:rPr>
          <w:rFonts w:ascii="Times New Roman" w:hAnsi="Times New Roman"/>
          <w:b w:val="0"/>
          <w:sz w:val="22"/>
        </w:rPr>
        <w:t xml:space="preserve">B.  </w:t>
      </w:r>
      <w:r>
        <w:rPr>
          <w:rFonts w:ascii="Times New Roman" w:hAnsi="Times New Roman"/>
          <w:b w:val="0"/>
          <w:sz w:val="22"/>
        </w:rPr>
        <w:t>Hypertension</w:t>
      </w:r>
    </w:p>
    <w:p>
      <w:pPr>
        <w:spacing w:after="60"/>
        <w:ind w:left="720"/>
      </w:pPr>
      <w:r>
        <w:rPr>
          <w:rFonts w:ascii="Times New Roman" w:hAnsi="Times New Roman"/>
          <w:b w:val="0"/>
          <w:sz w:val="22"/>
        </w:rPr>
        <w:t xml:space="preserve">C.  </w:t>
      </w:r>
      <w:r>
        <w:rPr>
          <w:rFonts w:ascii="Times New Roman" w:hAnsi="Times New Roman"/>
          <w:b w:val="0"/>
          <w:sz w:val="22"/>
        </w:rPr>
        <w:t>Asthma</w:t>
      </w:r>
    </w:p>
    <w:p>
      <w:pPr>
        <w:spacing w:after="60"/>
        <w:ind w:left="720"/>
      </w:pPr>
      <w:r>
        <w:rPr>
          <w:rFonts w:ascii="Times New Roman" w:hAnsi="Times New Roman"/>
          <w:b w:val="0"/>
          <w:sz w:val="22"/>
        </w:rPr>
        <w:t xml:space="preserve">D.  </w:t>
      </w:r>
      <w:r>
        <w:rPr>
          <w:rFonts w:ascii="Times New Roman" w:hAnsi="Times New Roman"/>
          <w:b w:val="0"/>
          <w:sz w:val="22"/>
        </w:rPr>
        <w:t>Diabetes</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Cryptorchidism is present in approximately 9% of hypospadias cases.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754:  </w:t>
      </w:r>
      <w:r>
        <w:rPr>
          <w:rFonts w:ascii="Times New Roman" w:hAnsi="Times New Roman"/>
          <w:b/>
          <w:sz w:val="22"/>
        </w:rPr>
        <w:t>What is currently considered the gold standard surgical technique for distal hypospadias repair?</w:t>
      </w:r>
    </w:p>
    <w:p>
      <w:pPr>
        <w:spacing w:after="60"/>
        <w:ind w:left="720"/>
      </w:pPr>
      <w:r>
        <w:rPr>
          <w:rFonts w:ascii="Times New Roman" w:hAnsi="Times New Roman"/>
          <w:b w:val="0"/>
          <w:sz w:val="22"/>
        </w:rPr>
        <w:t xml:space="preserve">A.  </w:t>
      </w:r>
      <w:r>
        <w:rPr>
          <w:rFonts w:ascii="Times New Roman" w:hAnsi="Times New Roman"/>
          <w:b w:val="0"/>
          <w:sz w:val="22"/>
        </w:rPr>
        <w:t>Bracka two-stage repair</w:t>
      </w:r>
    </w:p>
    <w:p>
      <w:pPr>
        <w:spacing w:after="60"/>
        <w:ind w:left="720"/>
      </w:pPr>
      <w:r>
        <w:rPr>
          <w:rFonts w:ascii="Times New Roman" w:hAnsi="Times New Roman"/>
          <w:b w:val="0"/>
          <w:sz w:val="22"/>
        </w:rPr>
        <w:t xml:space="preserve">B.  </w:t>
      </w:r>
      <w:r>
        <w:rPr>
          <w:rFonts w:ascii="Times New Roman" w:hAnsi="Times New Roman"/>
          <w:b w:val="0"/>
          <w:sz w:val="22"/>
        </w:rPr>
        <w:t>Tubularized Incised Plate (TIP) urethroplasty</w:t>
      </w:r>
    </w:p>
    <w:p>
      <w:pPr>
        <w:spacing w:after="60"/>
        <w:ind w:left="720"/>
      </w:pPr>
      <w:r>
        <w:rPr>
          <w:rFonts w:ascii="Times New Roman" w:hAnsi="Times New Roman"/>
          <w:b w:val="0"/>
          <w:sz w:val="22"/>
        </w:rPr>
        <w:t xml:space="preserve">C.  </w:t>
      </w:r>
      <w:r>
        <w:rPr>
          <w:rFonts w:ascii="Times New Roman" w:hAnsi="Times New Roman"/>
          <w:b w:val="0"/>
          <w:sz w:val="22"/>
        </w:rPr>
        <w:t>Onlay island flap urethroplasty</w:t>
      </w:r>
    </w:p>
    <w:p>
      <w:pPr>
        <w:spacing w:after="60"/>
        <w:ind w:left="720"/>
      </w:pPr>
      <w:r>
        <w:rPr>
          <w:rFonts w:ascii="Times New Roman" w:hAnsi="Times New Roman"/>
          <w:b w:val="0"/>
          <w:sz w:val="22"/>
        </w:rPr>
        <w:t xml:space="preserve">D.  </w:t>
      </w:r>
      <w:r>
        <w:rPr>
          <w:rFonts w:ascii="Times New Roman" w:hAnsi="Times New Roman"/>
          <w:b w:val="0"/>
          <w:sz w:val="22"/>
        </w:rPr>
        <w:t>MAGPI procedure</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The Tubularized Incised Plate (TIP) urethroplasty (Snodgrass technique) is the gold standard for distal hypospadias due to its excellent cosmetic results and low complication rates.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755:  </w:t>
      </w:r>
      <w:r>
        <w:rPr>
          <w:rFonts w:ascii="Times New Roman" w:hAnsi="Times New Roman"/>
          <w:b/>
          <w:sz w:val="22"/>
        </w:rPr>
        <w:t>What is the approximate fistula rate for primary distal hypospadias repairs?</w:t>
      </w:r>
    </w:p>
    <w:p>
      <w:pPr>
        <w:spacing w:after="60"/>
        <w:ind w:left="720"/>
      </w:pPr>
      <w:r>
        <w:rPr>
          <w:rFonts w:ascii="Times New Roman" w:hAnsi="Times New Roman"/>
          <w:b w:val="0"/>
          <w:sz w:val="22"/>
        </w:rPr>
        <w:t xml:space="preserve">A.  </w:t>
      </w:r>
      <w:r>
        <w:rPr>
          <w:rFonts w:ascii="Times New Roman" w:hAnsi="Times New Roman"/>
          <w:b w:val="0"/>
          <w:sz w:val="22"/>
        </w:rPr>
        <w:t>1%</w:t>
      </w:r>
    </w:p>
    <w:p>
      <w:pPr>
        <w:spacing w:after="60"/>
        <w:ind w:left="720"/>
      </w:pPr>
      <w:r>
        <w:rPr>
          <w:rFonts w:ascii="Times New Roman" w:hAnsi="Times New Roman"/>
          <w:b w:val="0"/>
          <w:sz w:val="22"/>
        </w:rPr>
        <w:t xml:space="preserve">B.  </w:t>
      </w:r>
      <w:r>
        <w:rPr>
          <w:rFonts w:ascii="Times New Roman" w:hAnsi="Times New Roman"/>
          <w:b w:val="0"/>
          <w:sz w:val="22"/>
        </w:rPr>
        <w:t>4%</w:t>
      </w:r>
    </w:p>
    <w:p>
      <w:pPr>
        <w:spacing w:after="60"/>
        <w:ind w:left="720"/>
      </w:pPr>
      <w:r>
        <w:rPr>
          <w:rFonts w:ascii="Times New Roman" w:hAnsi="Times New Roman"/>
          <w:b w:val="0"/>
          <w:sz w:val="22"/>
        </w:rPr>
        <w:t xml:space="preserve">C.  </w:t>
      </w:r>
      <w:r>
        <w:rPr>
          <w:rFonts w:ascii="Times New Roman" w:hAnsi="Times New Roman"/>
          <w:b w:val="0"/>
          <w:sz w:val="22"/>
        </w:rPr>
        <w:t>10%</w:t>
      </w:r>
    </w:p>
    <w:p>
      <w:pPr>
        <w:spacing w:after="60"/>
        <w:ind w:left="720"/>
      </w:pPr>
      <w:r>
        <w:rPr>
          <w:rFonts w:ascii="Times New Roman" w:hAnsi="Times New Roman"/>
          <w:b w:val="0"/>
          <w:sz w:val="22"/>
        </w:rPr>
        <w:t xml:space="preserve">D.  </w:t>
      </w:r>
      <w:r>
        <w:rPr>
          <w:rFonts w:ascii="Times New Roman" w:hAnsi="Times New Roman"/>
          <w:b w:val="0"/>
          <w:sz w:val="22"/>
        </w:rPr>
        <w:t>20%</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Meta-analyses show a fistula rate of approximately 4% for primary distal repairs.</w:t>
      </w:r>
    </w:p>
    <w:p>
      <w:pPr>
        <w:spacing w:before="160" w:after="160"/>
      </w:pPr>
      <w:r>
        <w:rPr>
          <w:rFonts w:ascii="Times New Roman" w:hAnsi="Times New Roman"/>
          <w:color w:val="AAAAAA"/>
          <w:sz w:val="20"/>
        </w:rPr>
        <w:t>――――――――――――――――――――――――――――――――――――――――――――――――――――――――――――</w:t>
      </w:r>
    </w:p>
    <w:p>
      <w:r>
        <w:br w:type="page"/>
      </w:r>
    </w:p>
    <w:p>
      <w:pPr>
        <w:pStyle w:val="Heading1"/>
      </w:pPr>
      <w:r>
        <w:t>Abnormalities Of The Female Genital Tract</w:t>
      </w:r>
    </w:p>
    <w:p>
      <w:pPr>
        <w:spacing w:before="240" w:after="120"/>
      </w:pPr>
      <w:r>
        <w:rPr>
          <w:rFonts w:ascii="Times New Roman" w:hAnsi="Times New Roman"/>
          <w:b/>
          <w:sz w:val="22"/>
        </w:rPr>
        <w:t xml:space="preserve">Q 756:  </w:t>
      </w:r>
      <w:r>
        <w:rPr>
          <w:rFonts w:ascii="Times New Roman" w:hAnsi="Times New Roman"/>
          <w:b/>
          <w:sz w:val="22"/>
        </w:rPr>
        <w:t>What is the primary embryologic origin of the hymen?</w:t>
      </w:r>
    </w:p>
    <w:p>
      <w:pPr>
        <w:spacing w:after="60"/>
        <w:ind w:left="720"/>
      </w:pPr>
      <w:r>
        <w:rPr>
          <w:rFonts w:ascii="Times New Roman" w:hAnsi="Times New Roman"/>
          <w:b w:val="0"/>
          <w:sz w:val="22"/>
        </w:rPr>
        <w:t xml:space="preserve">A.  </w:t>
      </w:r>
      <w:r>
        <w:rPr>
          <w:rFonts w:ascii="Times New Roman" w:hAnsi="Times New Roman"/>
          <w:b w:val="0"/>
          <w:sz w:val="22"/>
        </w:rPr>
        <w:t>Forms at the junction of the vaginal plate (from sinovaginal bulbs) and the urogenital sinus</w:t>
      </w:r>
    </w:p>
    <w:p>
      <w:pPr>
        <w:spacing w:after="60"/>
        <w:ind w:left="720"/>
      </w:pPr>
      <w:r>
        <w:rPr>
          <w:rFonts w:ascii="Times New Roman" w:hAnsi="Times New Roman"/>
          <w:b w:val="0"/>
          <w:sz w:val="22"/>
        </w:rPr>
        <w:t xml:space="preserve">B.  </w:t>
      </w:r>
      <w:r>
        <w:rPr>
          <w:rFonts w:ascii="Times New Roman" w:hAnsi="Times New Roman"/>
          <w:b w:val="0"/>
          <w:sz w:val="22"/>
        </w:rPr>
        <w:t>Originates solely from the urogenital sinus</w:t>
      </w:r>
    </w:p>
    <w:p>
      <w:pPr>
        <w:spacing w:after="60"/>
        <w:ind w:left="720"/>
      </w:pPr>
      <w:r>
        <w:rPr>
          <w:rFonts w:ascii="Times New Roman" w:hAnsi="Times New Roman"/>
          <w:b w:val="0"/>
          <w:sz w:val="22"/>
        </w:rPr>
        <w:t xml:space="preserve">C.  </w:t>
      </w:r>
      <w:r>
        <w:rPr>
          <w:rFonts w:ascii="Times New Roman" w:hAnsi="Times New Roman"/>
          <w:b w:val="0"/>
          <w:sz w:val="22"/>
        </w:rPr>
        <w:t>Derives from the mesonephric (Wolffian) ducts</w:t>
      </w:r>
    </w:p>
    <w:p>
      <w:pPr>
        <w:spacing w:after="60"/>
        <w:ind w:left="720"/>
      </w:pPr>
      <w:r>
        <w:rPr>
          <w:rFonts w:ascii="Times New Roman" w:hAnsi="Times New Roman"/>
          <w:b w:val="0"/>
          <w:sz w:val="22"/>
        </w:rPr>
        <w:t xml:space="preserve">D.  </w:t>
      </w:r>
      <w:r>
        <w:rPr>
          <w:rFonts w:ascii="Times New Roman" w:hAnsi="Times New Roman"/>
          <w:b w:val="0"/>
          <w:sz w:val="22"/>
        </w:rPr>
        <w:t>Develops from the cloacal membrane</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The hymen arises where the vaginal plate (a downgrowth from the Müllerian ducts via sinovaginal bulbs) meets the urogenital sinus, forming a thin membrane.</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757:  </w:t>
      </w:r>
      <w:r>
        <w:rPr>
          <w:rFonts w:ascii="Times New Roman" w:hAnsi="Times New Roman"/>
          <w:b/>
          <w:sz w:val="22"/>
        </w:rPr>
        <w:t>What is a common symptom of imperforate hymen in adolescents?</w:t>
      </w:r>
    </w:p>
    <w:p>
      <w:pPr>
        <w:spacing w:after="60"/>
        <w:ind w:left="720"/>
      </w:pPr>
      <w:r>
        <w:rPr>
          <w:rFonts w:ascii="Times New Roman" w:hAnsi="Times New Roman"/>
          <w:b w:val="0"/>
          <w:sz w:val="22"/>
        </w:rPr>
        <w:t xml:space="preserve">A.  </w:t>
      </w:r>
      <w:r>
        <w:rPr>
          <w:rFonts w:ascii="Times New Roman" w:hAnsi="Times New Roman"/>
          <w:b w:val="0"/>
          <w:sz w:val="22"/>
        </w:rPr>
        <w:t>Cyclic abdominal/pelvic pain without visible menstruation</w:t>
      </w:r>
    </w:p>
    <w:p>
      <w:pPr>
        <w:spacing w:after="60"/>
        <w:ind w:left="720"/>
      </w:pPr>
      <w:r>
        <w:rPr>
          <w:rFonts w:ascii="Times New Roman" w:hAnsi="Times New Roman"/>
          <w:b w:val="0"/>
          <w:sz w:val="22"/>
        </w:rPr>
        <w:t xml:space="preserve">B.  </w:t>
      </w:r>
      <w:r>
        <w:rPr>
          <w:rFonts w:ascii="Times New Roman" w:hAnsi="Times New Roman"/>
          <w:b w:val="0"/>
          <w:sz w:val="22"/>
        </w:rPr>
        <w:t>Vaginal bleeding at menarche</w:t>
      </w:r>
    </w:p>
    <w:p>
      <w:pPr>
        <w:spacing w:after="60"/>
        <w:ind w:left="720"/>
      </w:pPr>
      <w:r>
        <w:rPr>
          <w:rFonts w:ascii="Times New Roman" w:hAnsi="Times New Roman"/>
          <w:b w:val="0"/>
          <w:sz w:val="22"/>
        </w:rPr>
        <w:t xml:space="preserve">C.  </w:t>
      </w:r>
      <w:r>
        <w:rPr>
          <w:rFonts w:ascii="Times New Roman" w:hAnsi="Times New Roman"/>
          <w:b w:val="0"/>
          <w:sz w:val="22"/>
        </w:rPr>
        <w:t>Early onset of menstruation</w:t>
      </w:r>
    </w:p>
    <w:p>
      <w:pPr>
        <w:spacing w:after="60"/>
        <w:ind w:left="720"/>
      </w:pPr>
      <w:r>
        <w:rPr>
          <w:rFonts w:ascii="Times New Roman" w:hAnsi="Times New Roman"/>
          <w:b w:val="0"/>
          <w:sz w:val="22"/>
        </w:rPr>
        <w:t xml:space="preserve">D.  </w:t>
      </w:r>
      <w:r>
        <w:rPr>
          <w:rFonts w:ascii="Times New Roman" w:hAnsi="Times New Roman"/>
          <w:b w:val="0"/>
          <w:sz w:val="22"/>
        </w:rPr>
        <w:t>Decreased secondary sexual characteristics</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In adolescents, symptoms include cyclic abdominal/pelvic pain for several months without visible menstruation (cryptomenorrhea), primary amenorrhea, urinary retention or frequency, and constipation.</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758:  </w:t>
      </w:r>
      <w:r>
        <w:rPr>
          <w:rFonts w:ascii="Times New Roman" w:hAnsi="Times New Roman"/>
          <w:b/>
          <w:sz w:val="22"/>
        </w:rPr>
        <w:t>What is the key physical examination finding in imperforate hymen?</w:t>
      </w:r>
    </w:p>
    <w:p>
      <w:pPr>
        <w:spacing w:after="60"/>
        <w:ind w:left="720"/>
      </w:pPr>
      <w:r>
        <w:rPr>
          <w:rFonts w:ascii="Times New Roman" w:hAnsi="Times New Roman"/>
          <w:b w:val="0"/>
          <w:sz w:val="22"/>
        </w:rPr>
        <w:t xml:space="preserve">A.  </w:t>
      </w:r>
      <w:r>
        <w:rPr>
          <w:rFonts w:ascii="Times New Roman" w:hAnsi="Times New Roman"/>
          <w:b w:val="0"/>
          <w:sz w:val="22"/>
        </w:rPr>
        <w:t>A bulging, thin, bluish or translucent membrane at the vaginal introitus</w:t>
      </w:r>
    </w:p>
    <w:p>
      <w:pPr>
        <w:spacing w:after="60"/>
        <w:ind w:left="720"/>
      </w:pPr>
      <w:r>
        <w:rPr>
          <w:rFonts w:ascii="Times New Roman" w:hAnsi="Times New Roman"/>
          <w:b w:val="0"/>
          <w:sz w:val="22"/>
        </w:rPr>
        <w:t xml:space="preserve">B.  </w:t>
      </w:r>
      <w:r>
        <w:rPr>
          <w:rFonts w:ascii="Times New Roman" w:hAnsi="Times New Roman"/>
          <w:b w:val="0"/>
          <w:sz w:val="22"/>
        </w:rPr>
        <w:t>An absent vaginal opening with no membrane</w:t>
      </w:r>
    </w:p>
    <w:p>
      <w:pPr>
        <w:spacing w:after="60"/>
        <w:ind w:left="720"/>
      </w:pPr>
      <w:r>
        <w:rPr>
          <w:rFonts w:ascii="Times New Roman" w:hAnsi="Times New Roman"/>
          <w:b w:val="0"/>
          <w:sz w:val="22"/>
        </w:rPr>
        <w:t xml:space="preserve">C.  </w:t>
      </w:r>
      <w:r>
        <w:rPr>
          <w:rFonts w:ascii="Times New Roman" w:hAnsi="Times New Roman"/>
          <w:b w:val="0"/>
          <w:sz w:val="22"/>
        </w:rPr>
        <w:t>A thickened, fibrous band at the introitus</w:t>
      </w:r>
    </w:p>
    <w:p>
      <w:pPr>
        <w:spacing w:after="60"/>
        <w:ind w:left="720"/>
      </w:pPr>
      <w:r>
        <w:rPr>
          <w:rFonts w:ascii="Times New Roman" w:hAnsi="Times New Roman"/>
          <w:b w:val="0"/>
          <w:sz w:val="22"/>
        </w:rPr>
        <w:t xml:space="preserve">D.  </w:t>
      </w:r>
      <w:r>
        <w:rPr>
          <w:rFonts w:ascii="Times New Roman" w:hAnsi="Times New Roman"/>
          <w:b w:val="0"/>
          <w:sz w:val="22"/>
        </w:rPr>
        <w:t>Normal hymen with multiple perforations</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The key physical examination finding is a bulging, thin, bluish or translucent membrane at the vaginal introitus.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759:  </w:t>
      </w:r>
      <w:r>
        <w:rPr>
          <w:rFonts w:ascii="Times New Roman" w:hAnsi="Times New Roman"/>
          <w:b/>
          <w:sz w:val="22"/>
        </w:rPr>
        <w:t>Which complication can arise from untreated imperforate hymen due to retrograde menstruation?</w:t>
      </w:r>
    </w:p>
    <w:p>
      <w:pPr>
        <w:spacing w:after="60"/>
        <w:ind w:left="720"/>
      </w:pPr>
      <w:r>
        <w:rPr>
          <w:rFonts w:ascii="Times New Roman" w:hAnsi="Times New Roman"/>
          <w:b w:val="0"/>
          <w:sz w:val="22"/>
        </w:rPr>
        <w:t xml:space="preserve">A.  </w:t>
      </w:r>
      <w:r>
        <w:rPr>
          <w:rFonts w:ascii="Times New Roman" w:hAnsi="Times New Roman"/>
          <w:b w:val="0"/>
          <w:sz w:val="22"/>
        </w:rPr>
        <w:t>Endometriosis</w:t>
      </w:r>
    </w:p>
    <w:p>
      <w:pPr>
        <w:spacing w:after="60"/>
        <w:ind w:left="720"/>
      </w:pPr>
      <w:r>
        <w:rPr>
          <w:rFonts w:ascii="Times New Roman" w:hAnsi="Times New Roman"/>
          <w:b w:val="0"/>
          <w:sz w:val="22"/>
        </w:rPr>
        <w:t xml:space="preserve">B.  </w:t>
      </w:r>
      <w:r>
        <w:rPr>
          <w:rFonts w:ascii="Times New Roman" w:hAnsi="Times New Roman"/>
          <w:b w:val="0"/>
          <w:sz w:val="22"/>
        </w:rPr>
        <w:t>Ovarian cysts</w:t>
      </w:r>
    </w:p>
    <w:p>
      <w:pPr>
        <w:spacing w:after="60"/>
        <w:ind w:left="720"/>
      </w:pPr>
      <w:r>
        <w:rPr>
          <w:rFonts w:ascii="Times New Roman" w:hAnsi="Times New Roman"/>
          <w:b w:val="0"/>
          <w:sz w:val="22"/>
        </w:rPr>
        <w:t xml:space="preserve">C.  </w:t>
      </w:r>
      <w:r>
        <w:rPr>
          <w:rFonts w:ascii="Times New Roman" w:hAnsi="Times New Roman"/>
          <w:b w:val="0"/>
          <w:sz w:val="22"/>
        </w:rPr>
        <w:t>Uterine fibroids</w:t>
      </w:r>
    </w:p>
    <w:p>
      <w:pPr>
        <w:spacing w:after="60"/>
        <w:ind w:left="720"/>
      </w:pPr>
      <w:r>
        <w:rPr>
          <w:rFonts w:ascii="Times New Roman" w:hAnsi="Times New Roman"/>
          <w:b w:val="0"/>
          <w:sz w:val="22"/>
        </w:rPr>
        <w:t xml:space="preserve">D.  </w:t>
      </w:r>
      <w:r>
        <w:rPr>
          <w:rFonts w:ascii="Times New Roman" w:hAnsi="Times New Roman"/>
          <w:b w:val="0"/>
          <w:sz w:val="22"/>
        </w:rPr>
        <w:t>Cervical stenosis</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Complications include endometriosis due to retrograde menstruation, pelvic inflammatory disease from infected retained blood, infertility, and urinary tract obstruction.</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760:  </w:t>
      </w:r>
      <w:r>
        <w:rPr>
          <w:rFonts w:ascii="Times New Roman" w:hAnsi="Times New Roman"/>
          <w:b/>
          <w:sz w:val="22"/>
        </w:rPr>
        <w:t>What is the primary imaging modality used to diagnose imperforate hymen?</w:t>
      </w:r>
    </w:p>
    <w:p>
      <w:pPr>
        <w:spacing w:after="60"/>
        <w:ind w:left="720"/>
      </w:pPr>
      <w:r>
        <w:rPr>
          <w:rFonts w:ascii="Times New Roman" w:hAnsi="Times New Roman"/>
          <w:b w:val="0"/>
          <w:sz w:val="22"/>
        </w:rPr>
        <w:t xml:space="preserve">A.  </w:t>
      </w:r>
      <w:r>
        <w:rPr>
          <w:rFonts w:ascii="Times New Roman" w:hAnsi="Times New Roman"/>
          <w:b w:val="0"/>
          <w:sz w:val="22"/>
        </w:rPr>
        <w:t>Pelvic ultrasound</w:t>
      </w:r>
    </w:p>
    <w:p>
      <w:pPr>
        <w:spacing w:after="60"/>
        <w:ind w:left="720"/>
      </w:pPr>
      <w:r>
        <w:rPr>
          <w:rFonts w:ascii="Times New Roman" w:hAnsi="Times New Roman"/>
          <w:b w:val="0"/>
          <w:sz w:val="22"/>
        </w:rPr>
        <w:t xml:space="preserve">B.  </w:t>
      </w:r>
      <w:r>
        <w:rPr>
          <w:rFonts w:ascii="Times New Roman" w:hAnsi="Times New Roman"/>
          <w:b w:val="0"/>
          <w:sz w:val="22"/>
        </w:rPr>
        <w:t>MRI</w:t>
      </w:r>
    </w:p>
    <w:p>
      <w:pPr>
        <w:spacing w:after="60"/>
        <w:ind w:left="720"/>
      </w:pPr>
      <w:r>
        <w:rPr>
          <w:rFonts w:ascii="Times New Roman" w:hAnsi="Times New Roman"/>
          <w:b w:val="0"/>
          <w:sz w:val="22"/>
        </w:rPr>
        <w:t xml:space="preserve">C.  </w:t>
      </w:r>
      <w:r>
        <w:rPr>
          <w:rFonts w:ascii="Times New Roman" w:hAnsi="Times New Roman"/>
          <w:b w:val="0"/>
          <w:sz w:val="22"/>
        </w:rPr>
        <w:t>CT scan</w:t>
      </w:r>
    </w:p>
    <w:p>
      <w:pPr>
        <w:spacing w:after="60"/>
        <w:ind w:left="720"/>
      </w:pPr>
      <w:r>
        <w:rPr>
          <w:rFonts w:ascii="Times New Roman" w:hAnsi="Times New Roman"/>
          <w:b w:val="0"/>
          <w:sz w:val="22"/>
        </w:rPr>
        <w:t xml:space="preserve">D.  </w:t>
      </w:r>
      <w:r>
        <w:rPr>
          <w:rFonts w:ascii="Times New Roman" w:hAnsi="Times New Roman"/>
          <w:b w:val="0"/>
          <w:sz w:val="22"/>
        </w:rPr>
        <w:t>X-ray</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Pelvic ultrasound is the primary and most crucial imaging modality for diagnosis.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761:  </w:t>
      </w:r>
      <w:r>
        <w:rPr>
          <w:rFonts w:ascii="Times New Roman" w:hAnsi="Times New Roman"/>
          <w:b/>
          <w:sz w:val="22"/>
        </w:rPr>
        <w:t>What is a common differential diagnosis for imperforate hymen?</w:t>
      </w:r>
    </w:p>
    <w:p>
      <w:pPr>
        <w:spacing w:after="60"/>
        <w:ind w:left="720"/>
      </w:pPr>
      <w:r>
        <w:rPr>
          <w:rFonts w:ascii="Times New Roman" w:hAnsi="Times New Roman"/>
          <w:b w:val="0"/>
          <w:sz w:val="22"/>
        </w:rPr>
        <w:t xml:space="preserve">A.  </w:t>
      </w:r>
      <w:r>
        <w:rPr>
          <w:rFonts w:ascii="Times New Roman" w:hAnsi="Times New Roman"/>
          <w:b w:val="0"/>
          <w:sz w:val="22"/>
        </w:rPr>
        <w:t>Transverse vaginal septum</w:t>
      </w:r>
    </w:p>
    <w:p>
      <w:pPr>
        <w:spacing w:after="60"/>
        <w:ind w:left="720"/>
      </w:pPr>
      <w:r>
        <w:rPr>
          <w:rFonts w:ascii="Times New Roman" w:hAnsi="Times New Roman"/>
          <w:b w:val="0"/>
          <w:sz w:val="22"/>
        </w:rPr>
        <w:t xml:space="preserve">B.  </w:t>
      </w:r>
      <w:r>
        <w:rPr>
          <w:rFonts w:ascii="Times New Roman" w:hAnsi="Times New Roman"/>
          <w:b w:val="0"/>
          <w:sz w:val="22"/>
        </w:rPr>
        <w:t>Polycystic ovary syndrome</w:t>
      </w:r>
    </w:p>
    <w:p>
      <w:pPr>
        <w:spacing w:after="60"/>
        <w:ind w:left="720"/>
      </w:pPr>
      <w:r>
        <w:rPr>
          <w:rFonts w:ascii="Times New Roman" w:hAnsi="Times New Roman"/>
          <w:b w:val="0"/>
          <w:sz w:val="22"/>
        </w:rPr>
        <w:t xml:space="preserve">C.  </w:t>
      </w:r>
      <w:r>
        <w:rPr>
          <w:rFonts w:ascii="Times New Roman" w:hAnsi="Times New Roman"/>
          <w:b w:val="0"/>
          <w:sz w:val="22"/>
        </w:rPr>
        <w:t>Endometrial hyperplasia</w:t>
      </w:r>
    </w:p>
    <w:p>
      <w:pPr>
        <w:spacing w:after="60"/>
        <w:ind w:left="720"/>
      </w:pPr>
      <w:r>
        <w:rPr>
          <w:rFonts w:ascii="Times New Roman" w:hAnsi="Times New Roman"/>
          <w:b w:val="0"/>
          <w:sz w:val="22"/>
        </w:rPr>
        <w:t xml:space="preserve">D.  </w:t>
      </w:r>
      <w:r>
        <w:rPr>
          <w:rFonts w:ascii="Times New Roman" w:hAnsi="Times New Roman"/>
          <w:b w:val="0"/>
          <w:sz w:val="22"/>
        </w:rPr>
        <w:t>Uterine didelphys</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Differential diagnoses include transverse vaginal septum, vaginal atresia, androgen insensitivity syndrome, and isolated Müllerian agenesis.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762:  </w:t>
      </w:r>
      <w:r>
        <w:rPr>
          <w:rFonts w:ascii="Times New Roman" w:hAnsi="Times New Roman"/>
          <w:b/>
          <w:sz w:val="22"/>
        </w:rPr>
        <w:t>What is the definitive surgical treatment for imperforate hymen?</w:t>
      </w:r>
    </w:p>
    <w:p>
      <w:pPr>
        <w:spacing w:after="60"/>
        <w:ind w:left="720"/>
      </w:pPr>
      <w:r>
        <w:rPr>
          <w:rFonts w:ascii="Times New Roman" w:hAnsi="Times New Roman"/>
          <w:b w:val="0"/>
          <w:sz w:val="22"/>
        </w:rPr>
        <w:t xml:space="preserve">A.  </w:t>
      </w:r>
      <w:r>
        <w:rPr>
          <w:rFonts w:ascii="Times New Roman" w:hAnsi="Times New Roman"/>
          <w:b w:val="0"/>
          <w:sz w:val="22"/>
        </w:rPr>
        <w:t>Hymenectomy</w:t>
      </w:r>
    </w:p>
    <w:p>
      <w:pPr>
        <w:spacing w:after="60"/>
        <w:ind w:left="720"/>
      </w:pPr>
      <w:r>
        <w:rPr>
          <w:rFonts w:ascii="Times New Roman" w:hAnsi="Times New Roman"/>
          <w:b w:val="0"/>
          <w:sz w:val="22"/>
        </w:rPr>
        <w:t xml:space="preserve">B.  </w:t>
      </w:r>
      <w:r>
        <w:rPr>
          <w:rFonts w:ascii="Times New Roman" w:hAnsi="Times New Roman"/>
          <w:b w:val="0"/>
          <w:sz w:val="22"/>
        </w:rPr>
        <w:t>Hymenotomy</w:t>
      </w:r>
    </w:p>
    <w:p>
      <w:pPr>
        <w:spacing w:after="60"/>
        <w:ind w:left="720"/>
      </w:pPr>
      <w:r>
        <w:rPr>
          <w:rFonts w:ascii="Times New Roman" w:hAnsi="Times New Roman"/>
          <w:b w:val="0"/>
          <w:sz w:val="22"/>
        </w:rPr>
        <w:t xml:space="preserve">C.  </w:t>
      </w:r>
      <w:r>
        <w:rPr>
          <w:rFonts w:ascii="Times New Roman" w:hAnsi="Times New Roman"/>
          <w:b w:val="0"/>
          <w:sz w:val="22"/>
        </w:rPr>
        <w:t>Vaginoplasty</w:t>
      </w:r>
    </w:p>
    <w:p>
      <w:pPr>
        <w:spacing w:after="60"/>
        <w:ind w:left="720"/>
      </w:pPr>
      <w:r>
        <w:rPr>
          <w:rFonts w:ascii="Times New Roman" w:hAnsi="Times New Roman"/>
          <w:b w:val="0"/>
          <w:sz w:val="22"/>
        </w:rPr>
        <w:t xml:space="preserve">D.  </w:t>
      </w:r>
      <w:r>
        <w:rPr>
          <w:rFonts w:ascii="Times New Roman" w:hAnsi="Times New Roman"/>
          <w:b w:val="0"/>
          <w:sz w:val="22"/>
        </w:rPr>
        <w:t>Laparoscopy</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Hymenectomy is the definitive surgical treatment, involving a cruciate or elliptical excision of the membrane.</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763:  </w:t>
      </w:r>
      <w:r>
        <w:rPr>
          <w:rFonts w:ascii="Times New Roman" w:hAnsi="Times New Roman"/>
          <w:b/>
          <w:sz w:val="22"/>
        </w:rPr>
        <w:t>What is the success rate of a single hymenectomy for imperforate hymen?</w:t>
      </w:r>
    </w:p>
    <w:p>
      <w:pPr>
        <w:spacing w:after="60"/>
        <w:ind w:left="720"/>
      </w:pPr>
      <w:r>
        <w:rPr>
          <w:rFonts w:ascii="Times New Roman" w:hAnsi="Times New Roman"/>
          <w:b w:val="0"/>
          <w:sz w:val="22"/>
        </w:rPr>
        <w:t xml:space="preserve">A.  </w:t>
      </w:r>
      <w:r>
        <w:rPr>
          <w:rFonts w:ascii="Times New Roman" w:hAnsi="Times New Roman"/>
          <w:b w:val="0"/>
          <w:sz w:val="22"/>
        </w:rPr>
        <w:t>Greater than 95%</w:t>
      </w:r>
    </w:p>
    <w:p>
      <w:pPr>
        <w:spacing w:after="60"/>
        <w:ind w:left="720"/>
      </w:pPr>
      <w:r>
        <w:rPr>
          <w:rFonts w:ascii="Times New Roman" w:hAnsi="Times New Roman"/>
          <w:b w:val="0"/>
          <w:sz w:val="22"/>
        </w:rPr>
        <w:t xml:space="preserve">B.  </w:t>
      </w:r>
      <w:r>
        <w:rPr>
          <w:rFonts w:ascii="Times New Roman" w:hAnsi="Times New Roman"/>
          <w:b w:val="0"/>
          <w:sz w:val="22"/>
        </w:rPr>
        <w:t>Approximately 75%</w:t>
      </w:r>
    </w:p>
    <w:p>
      <w:pPr>
        <w:spacing w:after="60"/>
        <w:ind w:left="720"/>
      </w:pPr>
      <w:r>
        <w:rPr>
          <w:rFonts w:ascii="Times New Roman" w:hAnsi="Times New Roman"/>
          <w:b w:val="0"/>
          <w:sz w:val="22"/>
        </w:rPr>
        <w:t xml:space="preserve">C.  </w:t>
      </w:r>
      <w:r>
        <w:rPr>
          <w:rFonts w:ascii="Times New Roman" w:hAnsi="Times New Roman"/>
          <w:b w:val="0"/>
          <w:sz w:val="22"/>
        </w:rPr>
        <w:t>Less than 50%</w:t>
      </w:r>
    </w:p>
    <w:p>
      <w:pPr>
        <w:spacing w:after="60"/>
        <w:ind w:left="720"/>
      </w:pPr>
      <w:r>
        <w:rPr>
          <w:rFonts w:ascii="Times New Roman" w:hAnsi="Times New Roman"/>
          <w:b w:val="0"/>
          <w:sz w:val="22"/>
        </w:rPr>
        <w:t xml:space="preserve">D.  </w:t>
      </w:r>
      <w:r>
        <w:rPr>
          <w:rFonts w:ascii="Times New Roman" w:hAnsi="Times New Roman"/>
          <w:b w:val="0"/>
          <w:sz w:val="22"/>
        </w:rPr>
        <w:t>Variable and unpredictable</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Success rates for a definitive cure with a single hymenectomy are greater than 95%.</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764:  </w:t>
      </w:r>
      <w:r>
        <w:rPr>
          <w:rFonts w:ascii="Times New Roman" w:hAnsi="Times New Roman"/>
          <w:b/>
          <w:sz w:val="22"/>
        </w:rPr>
        <w:t>What is the long-term prognosis for patients with imperforate hymen after surgical treatment?</w:t>
      </w:r>
    </w:p>
    <w:p>
      <w:pPr>
        <w:spacing w:after="60"/>
        <w:ind w:left="720"/>
      </w:pPr>
      <w:r>
        <w:rPr>
          <w:rFonts w:ascii="Times New Roman" w:hAnsi="Times New Roman"/>
          <w:b w:val="0"/>
          <w:sz w:val="22"/>
        </w:rPr>
        <w:t xml:space="preserve">A.  </w:t>
      </w:r>
      <w:r>
        <w:rPr>
          <w:rFonts w:ascii="Times New Roman" w:hAnsi="Times New Roman"/>
          <w:b w:val="0"/>
          <w:sz w:val="22"/>
        </w:rPr>
        <w:t>Excellent, with normal menstrual function, sexual activity, and fertility</w:t>
      </w:r>
    </w:p>
    <w:p>
      <w:pPr>
        <w:spacing w:after="60"/>
        <w:ind w:left="720"/>
      </w:pPr>
      <w:r>
        <w:rPr>
          <w:rFonts w:ascii="Times New Roman" w:hAnsi="Times New Roman"/>
          <w:b w:val="0"/>
          <w:sz w:val="22"/>
        </w:rPr>
        <w:t xml:space="preserve">B.  </w:t>
      </w:r>
      <w:r>
        <w:rPr>
          <w:rFonts w:ascii="Times New Roman" w:hAnsi="Times New Roman"/>
          <w:b w:val="0"/>
          <w:sz w:val="22"/>
        </w:rPr>
        <w:t>Guarded, with high risk of infertility</w:t>
      </w:r>
    </w:p>
    <w:p>
      <w:pPr>
        <w:spacing w:after="60"/>
        <w:ind w:left="720"/>
      </w:pPr>
      <w:r>
        <w:rPr>
          <w:rFonts w:ascii="Times New Roman" w:hAnsi="Times New Roman"/>
          <w:b w:val="0"/>
          <w:sz w:val="22"/>
        </w:rPr>
        <w:t xml:space="preserve">C.  </w:t>
      </w:r>
      <w:r>
        <w:rPr>
          <w:rFonts w:ascii="Times New Roman" w:hAnsi="Times New Roman"/>
          <w:b w:val="0"/>
          <w:sz w:val="22"/>
        </w:rPr>
        <w:t>Poor, requiring lifelong hormonal therapy</w:t>
      </w:r>
    </w:p>
    <w:p>
      <w:pPr>
        <w:spacing w:after="60"/>
        <w:ind w:left="720"/>
      </w:pPr>
      <w:r>
        <w:rPr>
          <w:rFonts w:ascii="Times New Roman" w:hAnsi="Times New Roman"/>
          <w:b w:val="0"/>
          <w:sz w:val="22"/>
        </w:rPr>
        <w:t xml:space="preserve">D.  </w:t>
      </w:r>
      <w:r>
        <w:rPr>
          <w:rFonts w:ascii="Times New Roman" w:hAnsi="Times New Roman"/>
          <w:b w:val="0"/>
          <w:sz w:val="22"/>
        </w:rPr>
        <w:t>Uncertain, with frequent recurrences</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The prognosis is excellent; with timely diagnosis and correct surgical intervention, long-term prognosis for normal menstrual function, sexual activity, and fertility is unaffected.</w:t>
      </w:r>
    </w:p>
    <w:p>
      <w:pPr>
        <w:spacing w:before="160" w:after="160"/>
      </w:pPr>
      <w:r>
        <w:rPr>
          <w:rFonts w:ascii="Times New Roman" w:hAnsi="Times New Roman"/>
          <w:color w:val="AAAAAA"/>
          <w:sz w:val="20"/>
        </w:rPr>
        <w:t>――――――――――――――――――――――――――――――――――――――――――――――――――――――――――――</w:t>
      </w:r>
    </w:p>
    <w:p>
      <w:r>
        <w:br w:type="page"/>
      </w:r>
    </w:p>
    <w:p>
      <w:pPr>
        <w:pStyle w:val="Heading1"/>
      </w:pPr>
      <w:r>
        <w:t>Reconstruction Of The Bladder And Bladder Outlet</w:t>
      </w:r>
    </w:p>
    <w:p>
      <w:pPr>
        <w:spacing w:before="240" w:after="120"/>
      </w:pPr>
      <w:r>
        <w:rPr>
          <w:rFonts w:ascii="Times New Roman" w:hAnsi="Times New Roman"/>
          <w:b/>
          <w:sz w:val="22"/>
        </w:rPr>
        <w:t xml:space="preserve">Q 765:  </w:t>
      </w:r>
      <w:r>
        <w:rPr>
          <w:rFonts w:ascii="Times New Roman" w:hAnsi="Times New Roman"/>
          <w:b/>
          <w:sz w:val="22"/>
        </w:rPr>
        <w:t>A newborn male presents with an exposed bladder plate on the lower abdomen. Which of the following best describes this condition?</w:t>
      </w:r>
    </w:p>
    <w:p>
      <w:pPr>
        <w:spacing w:after="60"/>
        <w:ind w:left="720"/>
      </w:pPr>
      <w:r>
        <w:rPr>
          <w:rFonts w:ascii="Times New Roman" w:hAnsi="Times New Roman"/>
          <w:b w:val="0"/>
          <w:sz w:val="22"/>
        </w:rPr>
        <w:t xml:space="preserve">A.  </w:t>
      </w:r>
      <w:r>
        <w:rPr>
          <w:rFonts w:ascii="Times New Roman" w:hAnsi="Times New Roman"/>
          <w:b w:val="0"/>
          <w:sz w:val="22"/>
        </w:rPr>
        <w:t>A spectrum of congenital malformations due to midline closure failure of abdominal wall structures</w:t>
      </w:r>
    </w:p>
    <w:p>
      <w:pPr>
        <w:spacing w:after="60"/>
        <w:ind w:left="720"/>
      </w:pPr>
      <w:r>
        <w:rPr>
          <w:rFonts w:ascii="Times New Roman" w:hAnsi="Times New Roman"/>
          <w:b w:val="0"/>
          <w:sz w:val="22"/>
        </w:rPr>
        <w:t xml:space="preserve">B.  </w:t>
      </w:r>
      <w:r>
        <w:rPr>
          <w:rFonts w:ascii="Times New Roman" w:hAnsi="Times New Roman"/>
          <w:b w:val="0"/>
          <w:sz w:val="22"/>
        </w:rPr>
        <w:t>An acquired inflammatory condition of the bladder mucosa</w:t>
      </w:r>
    </w:p>
    <w:p>
      <w:pPr>
        <w:spacing w:after="60"/>
        <w:ind w:left="720"/>
      </w:pPr>
      <w:r>
        <w:rPr>
          <w:rFonts w:ascii="Times New Roman" w:hAnsi="Times New Roman"/>
          <w:b w:val="0"/>
          <w:sz w:val="22"/>
        </w:rPr>
        <w:t xml:space="preserve">C.  </w:t>
      </w:r>
      <w:r>
        <w:rPr>
          <w:rFonts w:ascii="Times New Roman" w:hAnsi="Times New Roman"/>
          <w:b w:val="0"/>
          <w:sz w:val="22"/>
        </w:rPr>
        <w:t>A renal disorder causing secondary bladder changes</w:t>
      </w:r>
    </w:p>
    <w:p>
      <w:pPr>
        <w:spacing w:after="60"/>
        <w:ind w:left="720"/>
      </w:pPr>
      <w:r>
        <w:rPr>
          <w:rFonts w:ascii="Times New Roman" w:hAnsi="Times New Roman"/>
          <w:b w:val="0"/>
          <w:sz w:val="22"/>
        </w:rPr>
        <w:t xml:space="preserve">D.  </w:t>
      </w:r>
      <w:r>
        <w:rPr>
          <w:rFonts w:ascii="Times New Roman" w:hAnsi="Times New Roman"/>
          <w:b w:val="0"/>
          <w:sz w:val="22"/>
        </w:rPr>
        <w:t>A neurological condition affecting bladder innervation</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Bladder Exstrophy-Epispadias Complex is defined as a spectrum of congenital malformations characterized by a failure of the abdominal wall and underlying structures to close in the midline, resulting in an open bladder plate exposed on the lower abdomen.</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766:  </w:t>
      </w:r>
      <w:r>
        <w:rPr>
          <w:rFonts w:ascii="Times New Roman" w:hAnsi="Times New Roman"/>
          <w:b/>
          <w:sz w:val="22"/>
        </w:rPr>
        <w:t>What is believed to be the etiology of Bladder Exstrophy-Epispadias Complex?</w:t>
      </w:r>
    </w:p>
    <w:p>
      <w:pPr>
        <w:spacing w:after="60"/>
        <w:ind w:left="720"/>
      </w:pPr>
      <w:r>
        <w:rPr>
          <w:rFonts w:ascii="Times New Roman" w:hAnsi="Times New Roman"/>
          <w:b w:val="0"/>
          <w:sz w:val="22"/>
        </w:rPr>
        <w:t xml:space="preserve">A.  </w:t>
      </w:r>
      <w:r>
        <w:rPr>
          <w:rFonts w:ascii="Times New Roman" w:hAnsi="Times New Roman"/>
          <w:b w:val="0"/>
          <w:sz w:val="22"/>
        </w:rPr>
        <w:t>A failure of the cloacal membrane to be reinforced by mesoderm during gestation</w:t>
      </w:r>
    </w:p>
    <w:p>
      <w:pPr>
        <w:spacing w:after="60"/>
        <w:ind w:left="720"/>
      </w:pPr>
      <w:r>
        <w:rPr>
          <w:rFonts w:ascii="Times New Roman" w:hAnsi="Times New Roman"/>
          <w:b w:val="0"/>
          <w:sz w:val="22"/>
        </w:rPr>
        <w:t xml:space="preserve">B.  </w:t>
      </w:r>
      <w:r>
        <w:rPr>
          <w:rFonts w:ascii="Times New Roman" w:hAnsi="Times New Roman"/>
          <w:b w:val="0"/>
          <w:sz w:val="22"/>
        </w:rPr>
        <w:t>A genetic mutation inherited in an autosomal dominant pattern</w:t>
      </w:r>
    </w:p>
    <w:p>
      <w:pPr>
        <w:spacing w:after="60"/>
        <w:ind w:left="720"/>
      </w:pPr>
      <w:r>
        <w:rPr>
          <w:rFonts w:ascii="Times New Roman" w:hAnsi="Times New Roman"/>
          <w:b w:val="0"/>
          <w:sz w:val="22"/>
        </w:rPr>
        <w:t xml:space="preserve">C.  </w:t>
      </w:r>
      <w:r>
        <w:rPr>
          <w:rFonts w:ascii="Times New Roman" w:hAnsi="Times New Roman"/>
          <w:b w:val="0"/>
          <w:sz w:val="22"/>
        </w:rPr>
        <w:t>A viral infection during pregnancy</w:t>
      </w:r>
    </w:p>
    <w:p>
      <w:pPr>
        <w:spacing w:after="60"/>
        <w:ind w:left="720"/>
      </w:pPr>
      <w:r>
        <w:rPr>
          <w:rFonts w:ascii="Times New Roman" w:hAnsi="Times New Roman"/>
          <w:b w:val="0"/>
          <w:sz w:val="22"/>
        </w:rPr>
        <w:t xml:space="preserve">D.  </w:t>
      </w:r>
      <w:r>
        <w:rPr>
          <w:rFonts w:ascii="Times New Roman" w:hAnsi="Times New Roman"/>
          <w:b w:val="0"/>
          <w:sz w:val="22"/>
        </w:rPr>
        <w:t>Trauma during delivery</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The exact cause is unknown but is believed to be a failure of the cloacal membrane to be reinforced by mesoderm during the 4th to 10th week of gestation, leading to its premature rupture.</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767:  </w:t>
      </w:r>
      <w:r>
        <w:rPr>
          <w:rFonts w:ascii="Times New Roman" w:hAnsi="Times New Roman"/>
          <w:b/>
          <w:sz w:val="22"/>
        </w:rPr>
        <w:t>What happens to the exposed bladder mucosa in untreated Bladder Exstrophy-Epispadias Complex?</w:t>
      </w:r>
    </w:p>
    <w:p>
      <w:pPr>
        <w:spacing w:after="60"/>
        <w:ind w:left="720"/>
      </w:pPr>
      <w:r>
        <w:rPr>
          <w:rFonts w:ascii="Times New Roman" w:hAnsi="Times New Roman"/>
          <w:b w:val="0"/>
          <w:sz w:val="22"/>
        </w:rPr>
        <w:t xml:space="preserve">A.  </w:t>
      </w:r>
      <w:r>
        <w:rPr>
          <w:rFonts w:ascii="Times New Roman" w:hAnsi="Times New Roman"/>
          <w:b w:val="0"/>
          <w:sz w:val="22"/>
        </w:rPr>
        <w:t>It becomes chronically inflamed, fibrotic, and polypoid</w:t>
      </w:r>
    </w:p>
    <w:p>
      <w:pPr>
        <w:spacing w:after="60"/>
        <w:ind w:left="720"/>
      </w:pPr>
      <w:r>
        <w:rPr>
          <w:rFonts w:ascii="Times New Roman" w:hAnsi="Times New Roman"/>
          <w:b w:val="0"/>
          <w:sz w:val="22"/>
        </w:rPr>
        <w:t xml:space="preserve">B.  </w:t>
      </w:r>
      <w:r>
        <w:rPr>
          <w:rFonts w:ascii="Times New Roman" w:hAnsi="Times New Roman"/>
          <w:b w:val="0"/>
          <w:sz w:val="22"/>
        </w:rPr>
        <w:t>It heals spontaneously over time</w:t>
      </w:r>
    </w:p>
    <w:p>
      <w:pPr>
        <w:spacing w:after="60"/>
        <w:ind w:left="720"/>
      </w:pPr>
      <w:r>
        <w:rPr>
          <w:rFonts w:ascii="Times New Roman" w:hAnsi="Times New Roman"/>
          <w:b w:val="0"/>
          <w:sz w:val="22"/>
        </w:rPr>
        <w:t xml:space="preserve">C.  </w:t>
      </w:r>
      <w:r>
        <w:rPr>
          <w:rFonts w:ascii="Times New Roman" w:hAnsi="Times New Roman"/>
          <w:b w:val="0"/>
          <w:sz w:val="22"/>
        </w:rPr>
        <w:t>It secretes excessive mucus</w:t>
      </w:r>
    </w:p>
    <w:p>
      <w:pPr>
        <w:spacing w:after="60"/>
        <w:ind w:left="720"/>
      </w:pPr>
      <w:r>
        <w:rPr>
          <w:rFonts w:ascii="Times New Roman" w:hAnsi="Times New Roman"/>
          <w:b w:val="0"/>
          <w:sz w:val="22"/>
        </w:rPr>
        <w:t xml:space="preserve">D.  </w:t>
      </w:r>
      <w:r>
        <w:rPr>
          <w:rFonts w:ascii="Times New Roman" w:hAnsi="Times New Roman"/>
          <w:b w:val="0"/>
          <w:sz w:val="22"/>
        </w:rPr>
        <w:t>It calcifies and hardens</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The exposed bladder mucosa becomes chronically inflamed, fibrotic, and polypoid in Bladder Exstrophy-Epispadias Complex.</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768:  </w:t>
      </w:r>
      <w:r>
        <w:rPr>
          <w:rFonts w:ascii="Times New Roman" w:hAnsi="Times New Roman"/>
          <w:b/>
          <w:sz w:val="22"/>
        </w:rPr>
        <w:t>A 3-month-old male with bladder exstrophy-epispadias complex is being evaluated. Which of the following associated conditions is most likely to be present?</w:t>
      </w:r>
    </w:p>
    <w:p>
      <w:pPr>
        <w:spacing w:after="60"/>
        <w:ind w:left="720"/>
      </w:pPr>
      <w:r>
        <w:rPr>
          <w:rFonts w:ascii="Times New Roman" w:hAnsi="Times New Roman"/>
          <w:b w:val="0"/>
          <w:sz w:val="22"/>
        </w:rPr>
        <w:t xml:space="preserve">A.  </w:t>
      </w:r>
      <w:r>
        <w:rPr>
          <w:rFonts w:ascii="Times New Roman" w:hAnsi="Times New Roman"/>
          <w:b w:val="0"/>
          <w:sz w:val="22"/>
        </w:rPr>
        <w:t>Inguinal hernia</w:t>
      </w:r>
    </w:p>
    <w:p>
      <w:pPr>
        <w:spacing w:after="60"/>
        <w:ind w:left="720"/>
      </w:pPr>
      <w:r>
        <w:rPr>
          <w:rFonts w:ascii="Times New Roman" w:hAnsi="Times New Roman"/>
          <w:b w:val="0"/>
          <w:sz w:val="22"/>
        </w:rPr>
        <w:t xml:space="preserve">B.  </w:t>
      </w:r>
      <w:r>
        <w:rPr>
          <w:rFonts w:ascii="Times New Roman" w:hAnsi="Times New Roman"/>
          <w:b w:val="0"/>
          <w:sz w:val="22"/>
        </w:rPr>
        <w:t>Hypospadias</w:t>
      </w:r>
    </w:p>
    <w:p>
      <w:pPr>
        <w:spacing w:after="60"/>
        <w:ind w:left="720"/>
      </w:pPr>
      <w:r>
        <w:rPr>
          <w:rFonts w:ascii="Times New Roman" w:hAnsi="Times New Roman"/>
          <w:b w:val="0"/>
          <w:sz w:val="22"/>
        </w:rPr>
        <w:t xml:space="preserve">C.  </w:t>
      </w:r>
      <w:r>
        <w:rPr>
          <w:rFonts w:ascii="Times New Roman" w:hAnsi="Times New Roman"/>
          <w:b w:val="0"/>
          <w:sz w:val="22"/>
        </w:rPr>
        <w:t>Renal agenesis</w:t>
      </w:r>
    </w:p>
    <w:p>
      <w:pPr>
        <w:spacing w:after="60"/>
        <w:ind w:left="720"/>
      </w:pPr>
      <w:r>
        <w:rPr>
          <w:rFonts w:ascii="Times New Roman" w:hAnsi="Times New Roman"/>
          <w:b w:val="0"/>
          <w:sz w:val="22"/>
        </w:rPr>
        <w:t xml:space="preserve">D.  </w:t>
      </w:r>
      <w:r>
        <w:rPr>
          <w:rFonts w:ascii="Times New Roman" w:hAnsi="Times New Roman"/>
          <w:b w:val="0"/>
          <w:sz w:val="22"/>
        </w:rPr>
        <w:t>Neurogenic bladder</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Inguinal hernias occur in &gt;80% of males with Bladder Exstrophy-Epispadias Complex due to wide inguinal rings and lack of obliquity of the inguinal canal.</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769:  </w:t>
      </w:r>
      <w:r>
        <w:rPr>
          <w:rFonts w:ascii="Times New Roman" w:hAnsi="Times New Roman"/>
          <w:b/>
          <w:sz w:val="22"/>
        </w:rPr>
        <w:t>What is the primary goal of the initial bladder closure in Bladder Exstrophy-Epispadias Complex?</w:t>
      </w:r>
    </w:p>
    <w:p>
      <w:pPr>
        <w:spacing w:after="60"/>
        <w:ind w:left="720"/>
      </w:pPr>
      <w:r>
        <w:rPr>
          <w:rFonts w:ascii="Times New Roman" w:hAnsi="Times New Roman"/>
          <w:b w:val="0"/>
          <w:sz w:val="22"/>
        </w:rPr>
        <w:t xml:space="preserve">A.  </w:t>
      </w:r>
      <w:r>
        <w:rPr>
          <w:rFonts w:ascii="Times New Roman" w:hAnsi="Times New Roman"/>
          <w:b w:val="0"/>
          <w:sz w:val="22"/>
        </w:rPr>
        <w:t>Secure closure of the abdominal wall and bladder without tension</w:t>
      </w:r>
    </w:p>
    <w:p>
      <w:pPr>
        <w:spacing w:after="60"/>
        <w:ind w:left="720"/>
      </w:pPr>
      <w:r>
        <w:rPr>
          <w:rFonts w:ascii="Times New Roman" w:hAnsi="Times New Roman"/>
          <w:b w:val="0"/>
          <w:sz w:val="22"/>
        </w:rPr>
        <w:t xml:space="preserve">B.  </w:t>
      </w:r>
      <w:r>
        <w:rPr>
          <w:rFonts w:ascii="Times New Roman" w:hAnsi="Times New Roman"/>
          <w:b w:val="0"/>
          <w:sz w:val="22"/>
        </w:rPr>
        <w:t>Achieve urinary continence immediately</w:t>
      </w:r>
    </w:p>
    <w:p>
      <w:pPr>
        <w:spacing w:after="60"/>
        <w:ind w:left="720"/>
      </w:pPr>
      <w:r>
        <w:rPr>
          <w:rFonts w:ascii="Times New Roman" w:hAnsi="Times New Roman"/>
          <w:b w:val="0"/>
          <w:sz w:val="22"/>
        </w:rPr>
        <w:t xml:space="preserve">C.  </w:t>
      </w:r>
      <w:r>
        <w:rPr>
          <w:rFonts w:ascii="Times New Roman" w:hAnsi="Times New Roman"/>
          <w:b w:val="0"/>
          <w:sz w:val="22"/>
        </w:rPr>
        <w:t>Correct vesicoureteral reflux</w:t>
      </w:r>
    </w:p>
    <w:p>
      <w:pPr>
        <w:spacing w:after="60"/>
        <w:ind w:left="720"/>
      </w:pPr>
      <w:r>
        <w:rPr>
          <w:rFonts w:ascii="Times New Roman" w:hAnsi="Times New Roman"/>
          <w:b w:val="0"/>
          <w:sz w:val="22"/>
        </w:rPr>
        <w:t xml:space="preserve">D.  </w:t>
      </w:r>
      <w:r>
        <w:rPr>
          <w:rFonts w:ascii="Times New Roman" w:hAnsi="Times New Roman"/>
          <w:b w:val="0"/>
          <w:sz w:val="22"/>
        </w:rPr>
        <w:t>Reconstruct the genitalia</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The goal of primary bladder closure is to secure closure of the abdominal wall and bladder without tension.</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770:  </w:t>
      </w:r>
      <w:r>
        <w:rPr>
          <w:rFonts w:ascii="Times New Roman" w:hAnsi="Times New Roman"/>
          <w:b/>
          <w:sz w:val="22"/>
        </w:rPr>
        <w:t>What is the success rate for initial bladder closure in Bladder Exstrophy-Epispadias Complex when performed with osteotomy at a high-volume center?</w:t>
      </w:r>
    </w:p>
    <w:p>
      <w:pPr>
        <w:spacing w:after="60"/>
        <w:ind w:left="720"/>
      </w:pPr>
      <w:r>
        <w:rPr>
          <w:rFonts w:ascii="Times New Roman" w:hAnsi="Times New Roman"/>
          <w:b w:val="0"/>
          <w:sz w:val="22"/>
        </w:rPr>
        <w:t xml:space="preserve">A.  </w:t>
      </w:r>
      <w:r>
        <w:rPr>
          <w:rFonts w:ascii="Times New Roman" w:hAnsi="Times New Roman"/>
          <w:b w:val="0"/>
          <w:sz w:val="22"/>
        </w:rPr>
        <w:t>&gt;90%</w:t>
      </w:r>
    </w:p>
    <w:p>
      <w:pPr>
        <w:spacing w:after="60"/>
        <w:ind w:left="720"/>
      </w:pPr>
      <w:r>
        <w:rPr>
          <w:rFonts w:ascii="Times New Roman" w:hAnsi="Times New Roman"/>
          <w:b w:val="0"/>
          <w:sz w:val="22"/>
        </w:rPr>
        <w:t xml:space="preserve">B.  </w:t>
      </w:r>
      <w:r>
        <w:rPr>
          <w:rFonts w:ascii="Times New Roman" w:hAnsi="Times New Roman"/>
          <w:b w:val="0"/>
          <w:sz w:val="22"/>
        </w:rPr>
        <w:t>50%</w:t>
      </w:r>
    </w:p>
    <w:p>
      <w:pPr>
        <w:spacing w:after="60"/>
        <w:ind w:left="720"/>
      </w:pPr>
      <w:r>
        <w:rPr>
          <w:rFonts w:ascii="Times New Roman" w:hAnsi="Times New Roman"/>
          <w:b w:val="0"/>
          <w:sz w:val="22"/>
        </w:rPr>
        <w:t xml:space="preserve">C.  </w:t>
      </w:r>
      <w:r>
        <w:rPr>
          <w:rFonts w:ascii="Times New Roman" w:hAnsi="Times New Roman"/>
          <w:b w:val="0"/>
          <w:sz w:val="22"/>
        </w:rPr>
        <w:t>70%</w:t>
      </w:r>
    </w:p>
    <w:p>
      <w:pPr>
        <w:spacing w:after="60"/>
        <w:ind w:left="720"/>
      </w:pPr>
      <w:r>
        <w:rPr>
          <w:rFonts w:ascii="Times New Roman" w:hAnsi="Times New Roman"/>
          <w:b w:val="0"/>
          <w:sz w:val="22"/>
        </w:rPr>
        <w:t xml:space="preserve">D.  </w:t>
      </w:r>
      <w:r>
        <w:rPr>
          <w:rFonts w:ascii="Times New Roman" w:hAnsi="Times New Roman"/>
          <w:b w:val="0"/>
          <w:sz w:val="22"/>
        </w:rPr>
        <w:t>&lt;50%</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When performed at a high-volume center with osteotomy, the success rate for initial closure is &gt;90%.</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771:  </w:t>
      </w:r>
      <w:r>
        <w:rPr>
          <w:rFonts w:ascii="Times New Roman" w:hAnsi="Times New Roman"/>
          <w:b/>
          <w:sz w:val="22"/>
        </w:rPr>
        <w:t>What preoperative bladder capacity is a significant predictor of success for bladder neck reconstruction in Bladder Exstrophy-Epispadias Complex?</w:t>
      </w:r>
    </w:p>
    <w:p>
      <w:pPr>
        <w:spacing w:after="60"/>
        <w:ind w:left="720"/>
      </w:pPr>
      <w:r>
        <w:rPr>
          <w:rFonts w:ascii="Times New Roman" w:hAnsi="Times New Roman"/>
          <w:b w:val="0"/>
          <w:sz w:val="22"/>
        </w:rPr>
        <w:t xml:space="preserve">A.  </w:t>
      </w:r>
      <w:r>
        <w:rPr>
          <w:rFonts w:ascii="Times New Roman" w:hAnsi="Times New Roman"/>
          <w:b w:val="0"/>
          <w:sz w:val="22"/>
        </w:rPr>
        <w:t>&gt;85 mL</w:t>
      </w:r>
    </w:p>
    <w:p>
      <w:pPr>
        <w:spacing w:after="60"/>
        <w:ind w:left="720"/>
      </w:pPr>
      <w:r>
        <w:rPr>
          <w:rFonts w:ascii="Times New Roman" w:hAnsi="Times New Roman"/>
          <w:b w:val="0"/>
          <w:sz w:val="22"/>
        </w:rPr>
        <w:t xml:space="preserve">B.  </w:t>
      </w:r>
      <w:r>
        <w:rPr>
          <w:rFonts w:ascii="Times New Roman" w:hAnsi="Times New Roman"/>
          <w:b w:val="0"/>
          <w:sz w:val="22"/>
        </w:rPr>
        <w:t>&gt;50 mL</w:t>
      </w:r>
    </w:p>
    <w:p>
      <w:pPr>
        <w:spacing w:after="60"/>
        <w:ind w:left="720"/>
      </w:pPr>
      <w:r>
        <w:rPr>
          <w:rFonts w:ascii="Times New Roman" w:hAnsi="Times New Roman"/>
          <w:b w:val="0"/>
          <w:sz w:val="22"/>
        </w:rPr>
        <w:t xml:space="preserve">C.  </w:t>
      </w:r>
      <w:r>
        <w:rPr>
          <w:rFonts w:ascii="Times New Roman" w:hAnsi="Times New Roman"/>
          <w:b w:val="0"/>
          <w:sz w:val="22"/>
        </w:rPr>
        <w:t>&gt;100 mL</w:t>
      </w:r>
    </w:p>
    <w:p>
      <w:pPr>
        <w:spacing w:after="60"/>
        <w:ind w:left="720"/>
      </w:pPr>
      <w:r>
        <w:rPr>
          <w:rFonts w:ascii="Times New Roman" w:hAnsi="Times New Roman"/>
          <w:b w:val="0"/>
          <w:sz w:val="22"/>
        </w:rPr>
        <w:t xml:space="preserve">D.  </w:t>
      </w:r>
      <w:r>
        <w:rPr>
          <w:rFonts w:ascii="Times New Roman" w:hAnsi="Times New Roman"/>
          <w:b w:val="0"/>
          <w:sz w:val="22"/>
        </w:rPr>
        <w:t>&lt;85 mL</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A significant predictor of success for bladder neck reconstruction is a preoperative bladder capacity of &gt;85 mL.</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772:  </w:t>
      </w:r>
      <w:r>
        <w:rPr>
          <w:rFonts w:ascii="Times New Roman" w:hAnsi="Times New Roman"/>
          <w:b/>
          <w:sz w:val="22"/>
        </w:rPr>
        <w:t>What is the definition of Posterior Urethral Valves (PUV)?</w:t>
      </w:r>
    </w:p>
    <w:p>
      <w:pPr>
        <w:spacing w:after="60"/>
        <w:ind w:left="720"/>
      </w:pPr>
      <w:r>
        <w:rPr>
          <w:rFonts w:ascii="Times New Roman" w:hAnsi="Times New Roman"/>
          <w:b w:val="0"/>
          <w:sz w:val="22"/>
        </w:rPr>
        <w:t xml:space="preserve">A.  </w:t>
      </w:r>
      <w:r>
        <w:rPr>
          <w:rFonts w:ascii="Times New Roman" w:hAnsi="Times New Roman"/>
          <w:b w:val="0"/>
          <w:sz w:val="22"/>
        </w:rPr>
        <w:t>A congenital obstructive membrane in the posterior male urethra causing bladder outlet obstruction</w:t>
      </w:r>
    </w:p>
    <w:p>
      <w:pPr>
        <w:spacing w:after="60"/>
        <w:ind w:left="720"/>
      </w:pPr>
      <w:r>
        <w:rPr>
          <w:rFonts w:ascii="Times New Roman" w:hAnsi="Times New Roman"/>
          <w:b w:val="0"/>
          <w:sz w:val="22"/>
        </w:rPr>
        <w:t xml:space="preserve">B.  </w:t>
      </w:r>
      <w:r>
        <w:rPr>
          <w:rFonts w:ascii="Times New Roman" w:hAnsi="Times New Roman"/>
          <w:b w:val="0"/>
          <w:sz w:val="22"/>
        </w:rPr>
        <w:t>An acquired stricture from infection</w:t>
      </w:r>
    </w:p>
    <w:p>
      <w:pPr>
        <w:spacing w:after="60"/>
        <w:ind w:left="720"/>
      </w:pPr>
      <w:r>
        <w:rPr>
          <w:rFonts w:ascii="Times New Roman" w:hAnsi="Times New Roman"/>
          <w:b w:val="0"/>
          <w:sz w:val="22"/>
        </w:rPr>
        <w:t xml:space="preserve">C.  </w:t>
      </w:r>
      <w:r>
        <w:rPr>
          <w:rFonts w:ascii="Times New Roman" w:hAnsi="Times New Roman"/>
          <w:b w:val="0"/>
          <w:sz w:val="22"/>
        </w:rPr>
        <w:t>A inflammatory polyp in the bladder</w:t>
      </w:r>
    </w:p>
    <w:p>
      <w:pPr>
        <w:spacing w:after="60"/>
        <w:ind w:left="720"/>
      </w:pPr>
      <w:r>
        <w:rPr>
          <w:rFonts w:ascii="Times New Roman" w:hAnsi="Times New Roman"/>
          <w:b w:val="0"/>
          <w:sz w:val="22"/>
        </w:rPr>
        <w:t xml:space="preserve">D.  </w:t>
      </w:r>
      <w:r>
        <w:rPr>
          <w:rFonts w:ascii="Times New Roman" w:hAnsi="Times New Roman"/>
          <w:b w:val="0"/>
          <w:sz w:val="22"/>
        </w:rPr>
        <w:t>A traumatic injury to the urethra</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Posterior Urethral Valves is defined as a congenital obstructive membrane in the posterior male urethra (verumontanum) causing varying degrees of bladder outlet obstruction.</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773:  </w:t>
      </w:r>
      <w:r>
        <w:rPr>
          <w:rFonts w:ascii="Times New Roman" w:hAnsi="Times New Roman"/>
          <w:b/>
          <w:sz w:val="22"/>
        </w:rPr>
        <w:t>What effect do Posterior Urethral Valves have on the bladder?</w:t>
      </w:r>
    </w:p>
    <w:p>
      <w:pPr>
        <w:spacing w:after="60"/>
        <w:ind w:left="720"/>
      </w:pPr>
      <w:r>
        <w:rPr>
          <w:rFonts w:ascii="Times New Roman" w:hAnsi="Times New Roman"/>
          <w:b w:val="0"/>
          <w:sz w:val="22"/>
        </w:rPr>
        <w:t xml:space="preserve">A.  </w:t>
      </w:r>
      <w:r>
        <w:rPr>
          <w:rFonts w:ascii="Times New Roman" w:hAnsi="Times New Roman"/>
          <w:b w:val="0"/>
          <w:sz w:val="22"/>
        </w:rPr>
        <w:t>Cause a thick-walled, hypertrophied bladder with poor compliance</w:t>
      </w:r>
    </w:p>
    <w:p>
      <w:pPr>
        <w:spacing w:after="60"/>
        <w:ind w:left="720"/>
      </w:pPr>
      <w:r>
        <w:rPr>
          <w:rFonts w:ascii="Times New Roman" w:hAnsi="Times New Roman"/>
          <w:b w:val="0"/>
          <w:sz w:val="22"/>
        </w:rPr>
        <w:t xml:space="preserve">B.  </w:t>
      </w:r>
      <w:r>
        <w:rPr>
          <w:rFonts w:ascii="Times New Roman" w:hAnsi="Times New Roman"/>
          <w:b w:val="0"/>
          <w:sz w:val="22"/>
        </w:rPr>
        <w:t>Lead to bladder atrophy and shrinkage</w:t>
      </w:r>
    </w:p>
    <w:p>
      <w:pPr>
        <w:spacing w:after="60"/>
        <w:ind w:left="720"/>
      </w:pPr>
      <w:r>
        <w:rPr>
          <w:rFonts w:ascii="Times New Roman" w:hAnsi="Times New Roman"/>
          <w:b w:val="0"/>
          <w:sz w:val="22"/>
        </w:rPr>
        <w:t xml:space="preserve">C.  </w:t>
      </w:r>
      <w:r>
        <w:rPr>
          <w:rFonts w:ascii="Times New Roman" w:hAnsi="Times New Roman"/>
          <w:b w:val="0"/>
          <w:sz w:val="22"/>
        </w:rPr>
        <w:t>Result in a normal bladder appearance</w:t>
      </w:r>
    </w:p>
    <w:p>
      <w:pPr>
        <w:spacing w:after="60"/>
        <w:ind w:left="720"/>
      </w:pPr>
      <w:r>
        <w:rPr>
          <w:rFonts w:ascii="Times New Roman" w:hAnsi="Times New Roman"/>
          <w:b w:val="0"/>
          <w:sz w:val="22"/>
        </w:rPr>
        <w:t xml:space="preserve">D.  </w:t>
      </w:r>
      <w:r>
        <w:rPr>
          <w:rFonts w:ascii="Times New Roman" w:hAnsi="Times New Roman"/>
          <w:b w:val="0"/>
          <w:sz w:val="22"/>
        </w:rPr>
        <w:t>Cause bladder exstrophy</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Posterior Urethral Valves cause elevated voiding pressures, leading to a thick-walled, hypertrophied bladder with poor compliance (valve bladder syndrome).</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774:  </w:t>
      </w:r>
      <w:r>
        <w:rPr>
          <w:rFonts w:ascii="Times New Roman" w:hAnsi="Times New Roman"/>
          <w:b/>
          <w:sz w:val="22"/>
        </w:rPr>
        <w:t>What is the success rate of endoscopic valve ablation as the primary treatment for Posterior Urethral Valves?</w:t>
      </w:r>
    </w:p>
    <w:p>
      <w:pPr>
        <w:spacing w:after="60"/>
        <w:ind w:left="720"/>
      </w:pPr>
      <w:r>
        <w:rPr>
          <w:rFonts w:ascii="Times New Roman" w:hAnsi="Times New Roman"/>
          <w:b w:val="0"/>
          <w:sz w:val="22"/>
        </w:rPr>
        <w:t xml:space="preserve">A.  </w:t>
      </w:r>
      <w:r>
        <w:rPr>
          <w:rFonts w:ascii="Times New Roman" w:hAnsi="Times New Roman"/>
          <w:b w:val="0"/>
          <w:sz w:val="22"/>
        </w:rPr>
        <w:t>&gt;90%</w:t>
      </w:r>
    </w:p>
    <w:p>
      <w:pPr>
        <w:spacing w:after="60"/>
        <w:ind w:left="720"/>
      </w:pPr>
      <w:r>
        <w:rPr>
          <w:rFonts w:ascii="Times New Roman" w:hAnsi="Times New Roman"/>
          <w:b w:val="0"/>
          <w:sz w:val="22"/>
        </w:rPr>
        <w:t xml:space="preserve">B.  </w:t>
      </w:r>
      <w:r>
        <w:rPr>
          <w:rFonts w:ascii="Times New Roman" w:hAnsi="Times New Roman"/>
          <w:b w:val="0"/>
          <w:sz w:val="22"/>
        </w:rPr>
        <w:t>50%</w:t>
      </w:r>
    </w:p>
    <w:p>
      <w:pPr>
        <w:spacing w:after="60"/>
        <w:ind w:left="720"/>
      </w:pPr>
      <w:r>
        <w:rPr>
          <w:rFonts w:ascii="Times New Roman" w:hAnsi="Times New Roman"/>
          <w:b w:val="0"/>
          <w:sz w:val="22"/>
        </w:rPr>
        <w:t xml:space="preserve">C.  </w:t>
      </w:r>
      <w:r>
        <w:rPr>
          <w:rFonts w:ascii="Times New Roman" w:hAnsi="Times New Roman"/>
          <w:b w:val="0"/>
          <w:sz w:val="22"/>
        </w:rPr>
        <w:t>70%</w:t>
      </w:r>
    </w:p>
    <w:p>
      <w:pPr>
        <w:spacing w:after="60"/>
        <w:ind w:left="720"/>
      </w:pPr>
      <w:r>
        <w:rPr>
          <w:rFonts w:ascii="Times New Roman" w:hAnsi="Times New Roman"/>
          <w:b w:val="0"/>
          <w:sz w:val="22"/>
        </w:rPr>
        <w:t xml:space="preserve">D.  </w:t>
      </w:r>
      <w:r>
        <w:rPr>
          <w:rFonts w:ascii="Times New Roman" w:hAnsi="Times New Roman"/>
          <w:b w:val="0"/>
          <w:sz w:val="22"/>
        </w:rPr>
        <w:t>&lt;50%</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Endoscopic valve ablation is definitive treatment in &gt;90% of cases of Posterior Urethral Valves.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775:  </w:t>
      </w:r>
      <w:r>
        <w:rPr>
          <w:rFonts w:ascii="Times New Roman" w:hAnsi="Times New Roman"/>
          <w:b/>
          <w:sz w:val="22"/>
        </w:rPr>
        <w:t>What is essential for bladder emptying after augmentation cystoplasty or outlet procedures in Posterior Urethral Valves?</w:t>
      </w:r>
    </w:p>
    <w:p>
      <w:pPr>
        <w:spacing w:after="60"/>
        <w:ind w:left="720"/>
      </w:pPr>
      <w:r>
        <w:rPr>
          <w:rFonts w:ascii="Times New Roman" w:hAnsi="Times New Roman"/>
          <w:b w:val="0"/>
          <w:sz w:val="22"/>
        </w:rPr>
        <w:t xml:space="preserve">A.  </w:t>
      </w:r>
      <w:r>
        <w:rPr>
          <w:rFonts w:ascii="Times New Roman" w:hAnsi="Times New Roman"/>
          <w:b w:val="0"/>
          <w:sz w:val="22"/>
        </w:rPr>
        <w:t>Clean intermittent catheterization</w:t>
      </w:r>
    </w:p>
    <w:p>
      <w:pPr>
        <w:spacing w:after="60"/>
        <w:ind w:left="720"/>
      </w:pPr>
      <w:r>
        <w:rPr>
          <w:rFonts w:ascii="Times New Roman" w:hAnsi="Times New Roman"/>
          <w:b w:val="0"/>
          <w:sz w:val="22"/>
        </w:rPr>
        <w:t xml:space="preserve">B.  </w:t>
      </w:r>
      <w:r>
        <w:rPr>
          <w:rFonts w:ascii="Times New Roman" w:hAnsi="Times New Roman"/>
          <w:b w:val="0"/>
          <w:sz w:val="22"/>
        </w:rPr>
        <w:t>Continuous antibiotic prophylaxis</w:t>
      </w:r>
    </w:p>
    <w:p>
      <w:pPr>
        <w:spacing w:after="60"/>
        <w:ind w:left="720"/>
      </w:pPr>
      <w:r>
        <w:rPr>
          <w:rFonts w:ascii="Times New Roman" w:hAnsi="Times New Roman"/>
          <w:b w:val="0"/>
          <w:sz w:val="22"/>
        </w:rPr>
        <w:t xml:space="preserve">C.  </w:t>
      </w:r>
      <w:r>
        <w:rPr>
          <w:rFonts w:ascii="Times New Roman" w:hAnsi="Times New Roman"/>
          <w:b w:val="0"/>
          <w:sz w:val="22"/>
        </w:rPr>
        <w:t>Regular dialysis</w:t>
      </w:r>
    </w:p>
    <w:p>
      <w:pPr>
        <w:spacing w:after="60"/>
        <w:ind w:left="720"/>
      </w:pPr>
      <w:r>
        <w:rPr>
          <w:rFonts w:ascii="Times New Roman" w:hAnsi="Times New Roman"/>
          <w:b w:val="0"/>
          <w:sz w:val="22"/>
        </w:rPr>
        <w:t xml:space="preserve">D.  </w:t>
      </w:r>
      <w:r>
        <w:rPr>
          <w:rFonts w:ascii="Times New Roman" w:hAnsi="Times New Roman"/>
          <w:b w:val="0"/>
          <w:sz w:val="22"/>
        </w:rPr>
        <w:t>No specific intervention</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Clean intermittent catheterization is essential for bladder emptying after augmentation or outlet procedures in Posterior Urethral Valves.</w:t>
      </w:r>
    </w:p>
    <w:p>
      <w:pPr>
        <w:spacing w:before="160" w:after="160"/>
      </w:pPr>
      <w:r>
        <w:rPr>
          <w:rFonts w:ascii="Times New Roman" w:hAnsi="Times New Roman"/>
          <w:color w:val="AAAAAA"/>
          <w:sz w:val="20"/>
        </w:rPr>
        <w:t>――――――――――――――――――――――――――――――――――――――――――――――――――――――――――――</w:t>
      </w:r>
    </w:p>
    <w:p>
      <w:r>
        <w:br w:type="page"/>
      </w:r>
    </w:p>
    <w:p>
      <w:pPr>
        <w:pStyle w:val="Heading1"/>
      </w:pPr>
      <w:r>
        <w:t>Incontinent And Continent Urinary Diversion</w:t>
      </w:r>
    </w:p>
    <w:p>
      <w:pPr>
        <w:spacing w:before="240" w:after="120"/>
      </w:pPr>
      <w:r>
        <w:rPr>
          <w:rFonts w:ascii="Times New Roman" w:hAnsi="Times New Roman"/>
          <w:b/>
          <w:sz w:val="22"/>
        </w:rPr>
        <w:t xml:space="preserve">Q 776:  </w:t>
      </w:r>
      <w:r>
        <w:rPr>
          <w:rFonts w:ascii="Times New Roman" w:hAnsi="Times New Roman"/>
          <w:b/>
          <w:sz w:val="22"/>
        </w:rPr>
        <w:t>During which gestational weeks does the critical developmental failure leading to bladder exstrophy typically occur?</w:t>
      </w:r>
    </w:p>
    <w:p>
      <w:pPr>
        <w:spacing w:after="60"/>
        <w:ind w:left="720"/>
      </w:pPr>
      <w:r>
        <w:rPr>
          <w:rFonts w:ascii="Times New Roman" w:hAnsi="Times New Roman"/>
          <w:b w:val="0"/>
          <w:sz w:val="22"/>
        </w:rPr>
        <w:t xml:space="preserve">A.  </w:t>
      </w:r>
      <w:r>
        <w:rPr>
          <w:rFonts w:ascii="Times New Roman" w:hAnsi="Times New Roman"/>
          <w:b w:val="0"/>
          <w:sz w:val="22"/>
        </w:rPr>
        <w:t>4th to 6th week</w:t>
      </w:r>
    </w:p>
    <w:p>
      <w:pPr>
        <w:spacing w:after="60"/>
        <w:ind w:left="720"/>
      </w:pPr>
      <w:r>
        <w:rPr>
          <w:rFonts w:ascii="Times New Roman" w:hAnsi="Times New Roman"/>
          <w:b w:val="0"/>
          <w:sz w:val="22"/>
        </w:rPr>
        <w:t xml:space="preserve">B.  </w:t>
      </w:r>
      <w:r>
        <w:rPr>
          <w:rFonts w:ascii="Times New Roman" w:hAnsi="Times New Roman"/>
          <w:b w:val="0"/>
          <w:sz w:val="22"/>
        </w:rPr>
        <w:t>1st to 3rd week</w:t>
      </w:r>
    </w:p>
    <w:p>
      <w:pPr>
        <w:spacing w:after="60"/>
        <w:ind w:left="720"/>
      </w:pPr>
      <w:r>
        <w:rPr>
          <w:rFonts w:ascii="Times New Roman" w:hAnsi="Times New Roman"/>
          <w:b w:val="0"/>
          <w:sz w:val="22"/>
        </w:rPr>
        <w:t xml:space="preserve">C.  </w:t>
      </w:r>
      <w:r>
        <w:rPr>
          <w:rFonts w:ascii="Times New Roman" w:hAnsi="Times New Roman"/>
          <w:b w:val="0"/>
          <w:sz w:val="22"/>
        </w:rPr>
        <w:t>11th to 15th week</w:t>
      </w:r>
    </w:p>
    <w:p>
      <w:pPr>
        <w:spacing w:after="60"/>
        <w:ind w:left="720"/>
      </w:pPr>
      <w:r>
        <w:rPr>
          <w:rFonts w:ascii="Times New Roman" w:hAnsi="Times New Roman"/>
          <w:b w:val="0"/>
          <w:sz w:val="22"/>
        </w:rPr>
        <w:t xml:space="preserve">D.  </w:t>
      </w:r>
      <w:r>
        <w:rPr>
          <w:rFonts w:ascii="Times New Roman" w:hAnsi="Times New Roman"/>
          <w:b w:val="0"/>
          <w:sz w:val="22"/>
        </w:rPr>
        <w:t>20th to 25th week</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Bladder exstrophy arises from failure of abdominal wall closure during the 4th to 6th week of gestation, when the cloacal membrane ruptures prematurely.</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777:  </w:t>
      </w:r>
      <w:r>
        <w:rPr>
          <w:rFonts w:ascii="Times New Roman" w:hAnsi="Times New Roman"/>
          <w:b/>
          <w:sz w:val="22"/>
        </w:rPr>
        <w:t>For a newborn with classic bladder exstrophy, at what age is primary reconstruction most commonly performed if a delayed approach is chosen?</w:t>
      </w:r>
    </w:p>
    <w:p>
      <w:pPr>
        <w:spacing w:after="60"/>
        <w:ind w:left="720"/>
      </w:pPr>
      <w:r>
        <w:rPr>
          <w:rFonts w:ascii="Times New Roman" w:hAnsi="Times New Roman"/>
          <w:b w:val="0"/>
          <w:sz w:val="22"/>
        </w:rPr>
        <w:t xml:space="preserve">A.  </w:t>
      </w:r>
      <w:r>
        <w:rPr>
          <w:rFonts w:ascii="Times New Roman" w:hAnsi="Times New Roman"/>
          <w:b w:val="0"/>
          <w:sz w:val="22"/>
        </w:rPr>
        <w:t>6-12 months</w:t>
      </w:r>
    </w:p>
    <w:p>
      <w:pPr>
        <w:spacing w:after="60"/>
        <w:ind w:left="720"/>
      </w:pPr>
      <w:r>
        <w:rPr>
          <w:rFonts w:ascii="Times New Roman" w:hAnsi="Times New Roman"/>
          <w:b w:val="0"/>
          <w:sz w:val="22"/>
        </w:rPr>
        <w:t xml:space="preserve">B.  </w:t>
      </w:r>
      <w:r>
        <w:rPr>
          <w:rFonts w:ascii="Times New Roman" w:hAnsi="Times New Roman"/>
          <w:b w:val="0"/>
          <w:sz w:val="22"/>
        </w:rPr>
        <w:t>1-2 years</w:t>
      </w:r>
    </w:p>
    <w:p>
      <w:pPr>
        <w:spacing w:after="60"/>
        <w:ind w:left="720"/>
      </w:pPr>
      <w:r>
        <w:rPr>
          <w:rFonts w:ascii="Times New Roman" w:hAnsi="Times New Roman"/>
          <w:b w:val="0"/>
          <w:sz w:val="22"/>
        </w:rPr>
        <w:t xml:space="preserve">C.  </w:t>
      </w:r>
      <w:r>
        <w:rPr>
          <w:rFonts w:ascii="Times New Roman" w:hAnsi="Times New Roman"/>
          <w:b w:val="0"/>
          <w:sz w:val="22"/>
        </w:rPr>
        <w:t>3-4 years</w:t>
      </w:r>
    </w:p>
    <w:p>
      <w:pPr>
        <w:spacing w:after="60"/>
        <w:ind w:left="720"/>
      </w:pPr>
      <w:r>
        <w:rPr>
          <w:rFonts w:ascii="Times New Roman" w:hAnsi="Times New Roman"/>
          <w:b w:val="0"/>
          <w:sz w:val="22"/>
        </w:rPr>
        <w:t xml:space="preserve">D.  </w:t>
      </w:r>
      <w:r>
        <w:rPr>
          <w:rFonts w:ascii="Times New Roman" w:hAnsi="Times New Roman"/>
          <w:b w:val="0"/>
          <w:sz w:val="22"/>
        </w:rPr>
        <w:t>5-6 years</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Primary reconstruction for bladder exstrophy is often delayed to 6 to 12 months to allow for growth and better surgical outcomes, though neonatal repair is also an option.</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778:  </w:t>
      </w:r>
      <w:r>
        <w:rPr>
          <w:rFonts w:ascii="Times New Roman" w:hAnsi="Times New Roman"/>
          <w:b/>
          <w:sz w:val="22"/>
        </w:rPr>
        <w:t>What percentage of continent diversions develop bladder calculi?</w:t>
      </w:r>
    </w:p>
    <w:p>
      <w:pPr>
        <w:spacing w:after="60"/>
        <w:ind w:left="720"/>
      </w:pPr>
      <w:r>
        <w:rPr>
          <w:rFonts w:ascii="Times New Roman" w:hAnsi="Times New Roman"/>
          <w:b w:val="0"/>
          <w:sz w:val="22"/>
        </w:rPr>
        <w:t xml:space="preserve">A.  </w:t>
      </w:r>
      <w:r>
        <w:rPr>
          <w:rFonts w:ascii="Times New Roman" w:hAnsi="Times New Roman"/>
          <w:b w:val="0"/>
          <w:sz w:val="22"/>
        </w:rPr>
        <w:t>20-40%</w:t>
      </w:r>
    </w:p>
    <w:p>
      <w:pPr>
        <w:spacing w:after="60"/>
        <w:ind w:left="720"/>
      </w:pPr>
      <w:r>
        <w:rPr>
          <w:rFonts w:ascii="Times New Roman" w:hAnsi="Times New Roman"/>
          <w:b w:val="0"/>
          <w:sz w:val="22"/>
        </w:rPr>
        <w:t xml:space="preserve">B.  </w:t>
      </w:r>
      <w:r>
        <w:rPr>
          <w:rFonts w:ascii="Times New Roman" w:hAnsi="Times New Roman"/>
          <w:b w:val="0"/>
          <w:sz w:val="22"/>
        </w:rPr>
        <w:t>5-10%</w:t>
      </w:r>
    </w:p>
    <w:p>
      <w:pPr>
        <w:spacing w:after="60"/>
        <w:ind w:left="720"/>
      </w:pPr>
      <w:r>
        <w:rPr>
          <w:rFonts w:ascii="Times New Roman" w:hAnsi="Times New Roman"/>
          <w:b w:val="0"/>
          <w:sz w:val="22"/>
        </w:rPr>
        <w:t xml:space="preserve">C.  </w:t>
      </w:r>
      <w:r>
        <w:rPr>
          <w:rFonts w:ascii="Times New Roman" w:hAnsi="Times New Roman"/>
          <w:b w:val="0"/>
          <w:sz w:val="22"/>
        </w:rPr>
        <w:t>50-60%</w:t>
      </w:r>
    </w:p>
    <w:p>
      <w:pPr>
        <w:spacing w:after="60"/>
        <w:ind w:left="720"/>
      </w:pPr>
      <w:r>
        <w:rPr>
          <w:rFonts w:ascii="Times New Roman" w:hAnsi="Times New Roman"/>
          <w:b w:val="0"/>
          <w:sz w:val="22"/>
        </w:rPr>
        <w:t xml:space="preserve">D.  </w:t>
      </w:r>
      <w:r>
        <w:rPr>
          <w:rFonts w:ascii="Times New Roman" w:hAnsi="Times New Roman"/>
          <w:b w:val="0"/>
          <w:sz w:val="22"/>
        </w:rPr>
        <w:t>70-80%</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Bladder calculi occur in 20-40% of continent diversions.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779:  </w:t>
      </w:r>
      <w:r>
        <w:rPr>
          <w:rFonts w:ascii="Times New Roman" w:hAnsi="Times New Roman"/>
          <w:b/>
          <w:sz w:val="22"/>
        </w:rPr>
        <w:t>What is the 5-year complication rate for ileal conduit?</w:t>
      </w:r>
    </w:p>
    <w:p>
      <w:pPr>
        <w:spacing w:after="60"/>
        <w:ind w:left="720"/>
      </w:pPr>
      <w:r>
        <w:rPr>
          <w:rFonts w:ascii="Times New Roman" w:hAnsi="Times New Roman"/>
          <w:b w:val="0"/>
          <w:sz w:val="22"/>
        </w:rPr>
        <w:t xml:space="preserve">A.  </w:t>
      </w:r>
      <w:r>
        <w:rPr>
          <w:rFonts w:ascii="Times New Roman" w:hAnsi="Times New Roman"/>
          <w:b w:val="0"/>
          <w:sz w:val="22"/>
        </w:rPr>
        <w:t>35-45%</w:t>
      </w:r>
    </w:p>
    <w:p>
      <w:pPr>
        <w:spacing w:after="60"/>
        <w:ind w:left="720"/>
      </w:pPr>
      <w:r>
        <w:rPr>
          <w:rFonts w:ascii="Times New Roman" w:hAnsi="Times New Roman"/>
          <w:b w:val="0"/>
          <w:sz w:val="22"/>
        </w:rPr>
        <w:t xml:space="preserve">B.  </w:t>
      </w:r>
      <w:r>
        <w:rPr>
          <w:rFonts w:ascii="Times New Roman" w:hAnsi="Times New Roman"/>
          <w:b w:val="0"/>
          <w:sz w:val="22"/>
        </w:rPr>
        <w:t>10-20%</w:t>
      </w:r>
    </w:p>
    <w:p>
      <w:pPr>
        <w:spacing w:after="60"/>
        <w:ind w:left="720"/>
      </w:pPr>
      <w:r>
        <w:rPr>
          <w:rFonts w:ascii="Times New Roman" w:hAnsi="Times New Roman"/>
          <w:b w:val="0"/>
          <w:sz w:val="22"/>
        </w:rPr>
        <w:t xml:space="preserve">C.  </w:t>
      </w:r>
      <w:r>
        <w:rPr>
          <w:rFonts w:ascii="Times New Roman" w:hAnsi="Times New Roman"/>
          <w:b w:val="0"/>
          <w:sz w:val="22"/>
        </w:rPr>
        <w:t>60-70%</w:t>
      </w:r>
    </w:p>
    <w:p>
      <w:pPr>
        <w:spacing w:after="60"/>
        <w:ind w:left="720"/>
      </w:pPr>
      <w:r>
        <w:rPr>
          <w:rFonts w:ascii="Times New Roman" w:hAnsi="Times New Roman"/>
          <w:b w:val="0"/>
          <w:sz w:val="22"/>
        </w:rPr>
        <w:t xml:space="preserve">D.  </w:t>
      </w:r>
      <w:r>
        <w:rPr>
          <w:rFonts w:ascii="Times New Roman" w:hAnsi="Times New Roman"/>
          <w:b w:val="0"/>
          <w:sz w:val="22"/>
        </w:rPr>
        <w:t>80-90%</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The 5-year complication rate for ileal conduit is 35-45%.</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780:  </w:t>
      </w:r>
      <w:r>
        <w:rPr>
          <w:rFonts w:ascii="Times New Roman" w:hAnsi="Times New Roman"/>
          <w:b/>
          <w:sz w:val="22"/>
        </w:rPr>
        <w:t>What is the daytime continence rate for Mitrofanoff principle (appendicovesicostomy)?</w:t>
      </w:r>
    </w:p>
    <w:p>
      <w:pPr>
        <w:spacing w:after="60"/>
        <w:ind w:left="720"/>
      </w:pPr>
      <w:r>
        <w:rPr>
          <w:rFonts w:ascii="Times New Roman" w:hAnsi="Times New Roman"/>
          <w:b w:val="0"/>
          <w:sz w:val="22"/>
        </w:rPr>
        <w:t xml:space="preserve">A.  </w:t>
      </w:r>
      <w:r>
        <w:rPr>
          <w:rFonts w:ascii="Times New Roman" w:hAnsi="Times New Roman"/>
          <w:b w:val="0"/>
          <w:sz w:val="22"/>
        </w:rPr>
        <w:t>85-95%</w:t>
      </w:r>
    </w:p>
    <w:p>
      <w:pPr>
        <w:spacing w:after="60"/>
        <w:ind w:left="720"/>
      </w:pPr>
      <w:r>
        <w:rPr>
          <w:rFonts w:ascii="Times New Roman" w:hAnsi="Times New Roman"/>
          <w:b w:val="0"/>
          <w:sz w:val="22"/>
        </w:rPr>
        <w:t xml:space="preserve">B.  </w:t>
      </w:r>
      <w:r>
        <w:rPr>
          <w:rFonts w:ascii="Times New Roman" w:hAnsi="Times New Roman"/>
          <w:b w:val="0"/>
          <w:sz w:val="22"/>
        </w:rPr>
        <w:t>50-60%</w:t>
      </w:r>
    </w:p>
    <w:p>
      <w:pPr>
        <w:spacing w:after="60"/>
        <w:ind w:left="720"/>
      </w:pPr>
      <w:r>
        <w:rPr>
          <w:rFonts w:ascii="Times New Roman" w:hAnsi="Times New Roman"/>
          <w:b w:val="0"/>
          <w:sz w:val="22"/>
        </w:rPr>
        <w:t xml:space="preserve">C.  </w:t>
      </w:r>
      <w:r>
        <w:rPr>
          <w:rFonts w:ascii="Times New Roman" w:hAnsi="Times New Roman"/>
          <w:b w:val="0"/>
          <w:sz w:val="22"/>
        </w:rPr>
        <w:t>70-80%</w:t>
      </w:r>
    </w:p>
    <w:p>
      <w:pPr>
        <w:spacing w:after="60"/>
        <w:ind w:left="720"/>
      </w:pPr>
      <w:r>
        <w:rPr>
          <w:rFonts w:ascii="Times New Roman" w:hAnsi="Times New Roman"/>
          <w:b w:val="0"/>
          <w:sz w:val="22"/>
        </w:rPr>
        <w:t xml:space="preserve">D.  </w:t>
      </w:r>
      <w:r>
        <w:rPr>
          <w:rFonts w:ascii="Times New Roman" w:hAnsi="Times New Roman"/>
          <w:b w:val="0"/>
          <w:sz w:val="22"/>
        </w:rPr>
        <w:t>95-100%</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The Mitrofanoff principle provides daytime continence rates of 85-95%.</w:t>
      </w:r>
    </w:p>
    <w:p>
      <w:pPr>
        <w:spacing w:before="160" w:after="160"/>
      </w:pPr>
      <w:r>
        <w:rPr>
          <w:rFonts w:ascii="Times New Roman" w:hAnsi="Times New Roman"/>
          <w:color w:val="AAAAAA"/>
          <w:sz w:val="20"/>
        </w:rPr>
        <w:t>――――――――――――――――――――――――――――――――――――――――――――――――――――――――――――</w:t>
      </w:r>
    </w:p>
    <w:p>
      <w:r>
        <w:br w:type="page"/>
      </w:r>
    </w:p>
    <w:p>
      <w:pPr>
        <w:pStyle w:val="Heading1"/>
      </w:pPr>
      <w:r>
        <w:t>Disorders Of Sexual Development</w:t>
      </w:r>
    </w:p>
    <w:p>
      <w:pPr>
        <w:spacing w:before="240" w:after="120"/>
      </w:pPr>
      <w:r>
        <w:rPr>
          <w:rFonts w:ascii="Times New Roman" w:hAnsi="Times New Roman"/>
          <w:b/>
          <w:sz w:val="22"/>
        </w:rPr>
        <w:t xml:space="preserve">Q 781:  </w:t>
      </w:r>
      <w:r>
        <w:rPr>
          <w:rFonts w:ascii="Times New Roman" w:hAnsi="Times New Roman"/>
          <w:b/>
          <w:sz w:val="22"/>
        </w:rPr>
        <w:t>Which of the following best describes 46,XX congenital adrenal hyperplasia due to 21-hydroxylase deficiency?</w:t>
      </w:r>
    </w:p>
    <w:p>
      <w:pPr>
        <w:spacing w:after="60"/>
        <w:ind w:left="720"/>
      </w:pPr>
      <w:r>
        <w:rPr>
          <w:rFonts w:ascii="Times New Roman" w:hAnsi="Times New Roman"/>
          <w:b w:val="0"/>
          <w:sz w:val="22"/>
        </w:rPr>
        <w:t xml:space="preserve">A.  </w:t>
      </w:r>
      <w:r>
        <w:rPr>
          <w:rFonts w:ascii="Times New Roman" w:hAnsi="Times New Roman"/>
          <w:b w:val="0"/>
          <w:sz w:val="22"/>
        </w:rPr>
        <w:t>An autosomal recessive disorder causing cortisol deficiency and androgen excess leading to virilization of external genitalia in genetic females</w:t>
      </w:r>
    </w:p>
    <w:p>
      <w:pPr>
        <w:spacing w:after="60"/>
        <w:ind w:left="720"/>
      </w:pPr>
      <w:r>
        <w:rPr>
          <w:rFonts w:ascii="Times New Roman" w:hAnsi="Times New Roman"/>
          <w:b w:val="0"/>
          <w:sz w:val="22"/>
        </w:rPr>
        <w:t xml:space="preserve">B.  </w:t>
      </w:r>
      <w:r>
        <w:rPr>
          <w:rFonts w:ascii="Times New Roman" w:hAnsi="Times New Roman"/>
          <w:b w:val="0"/>
          <w:sz w:val="22"/>
        </w:rPr>
        <w:t>A condition characterized primarily by hypertension and hypokalemia</w:t>
      </w:r>
    </w:p>
    <w:p>
      <w:pPr>
        <w:spacing w:after="60"/>
        <w:ind w:left="720"/>
      </w:pPr>
      <w:r>
        <w:rPr>
          <w:rFonts w:ascii="Times New Roman" w:hAnsi="Times New Roman"/>
          <w:b w:val="0"/>
          <w:sz w:val="22"/>
        </w:rPr>
        <w:t xml:space="preserve">C.  </w:t>
      </w:r>
      <w:r>
        <w:rPr>
          <w:rFonts w:ascii="Times New Roman" w:hAnsi="Times New Roman"/>
          <w:b w:val="0"/>
          <w:sz w:val="22"/>
        </w:rPr>
        <w:t>An X-linked disorder affecting only internal genital development</w:t>
      </w:r>
    </w:p>
    <w:p>
      <w:pPr>
        <w:spacing w:after="60"/>
        <w:ind w:left="720"/>
      </w:pPr>
      <w:r>
        <w:rPr>
          <w:rFonts w:ascii="Times New Roman" w:hAnsi="Times New Roman"/>
          <w:b w:val="0"/>
          <w:sz w:val="22"/>
        </w:rPr>
        <w:t xml:space="preserve">D.  </w:t>
      </w:r>
      <w:r>
        <w:rPr>
          <w:rFonts w:ascii="Times New Roman" w:hAnsi="Times New Roman"/>
          <w:b w:val="0"/>
          <w:sz w:val="22"/>
        </w:rPr>
        <w:t>A metabolic disorder that presents exclusively during puberty</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46,XX CAH due to 21-hydroxylase deficiency is an autosomal recessive disorder where enzyme deficiency impairs cortisol synthesis, causing ACTH-driven androgen excess and virilization of external genitalia in genetic females.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782:  </w:t>
      </w:r>
      <w:r>
        <w:rPr>
          <w:rFonts w:ascii="Times New Roman" w:hAnsi="Times New Roman"/>
          <w:b/>
          <w:sz w:val="22"/>
        </w:rPr>
        <w:t>In newborns with 46,XX karyotype and ambiguous genitalia, what is the most common underlying cause?</w:t>
      </w:r>
    </w:p>
    <w:p>
      <w:pPr>
        <w:spacing w:after="60"/>
        <w:ind w:left="720"/>
      </w:pPr>
      <w:r>
        <w:rPr>
          <w:rFonts w:ascii="Times New Roman" w:hAnsi="Times New Roman"/>
          <w:b w:val="0"/>
          <w:sz w:val="22"/>
        </w:rPr>
        <w:t xml:space="preserve">A.  </w:t>
      </w:r>
      <w:r>
        <w:rPr>
          <w:rFonts w:ascii="Times New Roman" w:hAnsi="Times New Roman"/>
          <w:b w:val="0"/>
          <w:sz w:val="22"/>
        </w:rPr>
        <w:t>46,XX congenital adrenal hyperplasia due to 21-hydroxylase deficiency</w:t>
      </w:r>
    </w:p>
    <w:p>
      <w:pPr>
        <w:spacing w:after="60"/>
        <w:ind w:left="720"/>
      </w:pPr>
      <w:r>
        <w:rPr>
          <w:rFonts w:ascii="Times New Roman" w:hAnsi="Times New Roman"/>
          <w:b w:val="0"/>
          <w:sz w:val="22"/>
        </w:rPr>
        <w:t xml:space="preserve">B.  </w:t>
      </w:r>
      <w:r>
        <w:rPr>
          <w:rFonts w:ascii="Times New Roman" w:hAnsi="Times New Roman"/>
          <w:b w:val="0"/>
          <w:sz w:val="22"/>
        </w:rPr>
        <w:t>Maternal virilizing tumors during pregnancy</w:t>
      </w:r>
    </w:p>
    <w:p>
      <w:pPr>
        <w:spacing w:after="60"/>
        <w:ind w:left="720"/>
      </w:pPr>
      <w:r>
        <w:rPr>
          <w:rFonts w:ascii="Times New Roman" w:hAnsi="Times New Roman"/>
          <w:b w:val="0"/>
          <w:sz w:val="22"/>
        </w:rPr>
        <w:t xml:space="preserve">C.  </w:t>
      </w:r>
      <w:r>
        <w:rPr>
          <w:rFonts w:ascii="Times New Roman" w:hAnsi="Times New Roman"/>
          <w:b w:val="0"/>
          <w:sz w:val="22"/>
        </w:rPr>
        <w:t>Exogenous maternal androgen exposure</w:t>
      </w:r>
    </w:p>
    <w:p>
      <w:pPr>
        <w:spacing w:after="60"/>
        <w:ind w:left="720"/>
      </w:pPr>
      <w:r>
        <w:rPr>
          <w:rFonts w:ascii="Times New Roman" w:hAnsi="Times New Roman"/>
          <w:b w:val="0"/>
          <w:sz w:val="22"/>
        </w:rPr>
        <w:t xml:space="preserve">D.  </w:t>
      </w:r>
      <w:r>
        <w:rPr>
          <w:rFonts w:ascii="Times New Roman" w:hAnsi="Times New Roman"/>
          <w:b w:val="0"/>
          <w:sz w:val="22"/>
        </w:rPr>
        <w:t>Complete androgen insensitivity syndrome</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46,XX CAH accounts for approximately 50-70% of cases of ambiguous genitalia in newborns with 46,XX karyotype, making it the most frequent cause in this population.</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783:  </w:t>
      </w:r>
      <w:r>
        <w:rPr>
          <w:rFonts w:ascii="Times New Roman" w:hAnsi="Times New Roman"/>
          <w:b/>
          <w:sz w:val="22"/>
        </w:rPr>
        <w:t>What is the inheritance pattern of 46,XX CAH?</w:t>
      </w:r>
    </w:p>
    <w:p>
      <w:pPr>
        <w:spacing w:after="60"/>
        <w:ind w:left="720"/>
      </w:pPr>
      <w:r>
        <w:rPr>
          <w:rFonts w:ascii="Times New Roman" w:hAnsi="Times New Roman"/>
          <w:b w:val="0"/>
          <w:sz w:val="22"/>
        </w:rPr>
        <w:t xml:space="preserve">A.  </w:t>
      </w:r>
      <w:r>
        <w:rPr>
          <w:rFonts w:ascii="Times New Roman" w:hAnsi="Times New Roman"/>
          <w:b w:val="0"/>
          <w:sz w:val="22"/>
        </w:rPr>
        <w:t>Autosomal recessive</w:t>
      </w:r>
    </w:p>
    <w:p>
      <w:pPr>
        <w:spacing w:after="60"/>
        <w:ind w:left="720"/>
      </w:pPr>
      <w:r>
        <w:rPr>
          <w:rFonts w:ascii="Times New Roman" w:hAnsi="Times New Roman"/>
          <w:b w:val="0"/>
          <w:sz w:val="22"/>
        </w:rPr>
        <w:t xml:space="preserve">B.  </w:t>
      </w:r>
      <w:r>
        <w:rPr>
          <w:rFonts w:ascii="Times New Roman" w:hAnsi="Times New Roman"/>
          <w:b w:val="0"/>
          <w:sz w:val="22"/>
        </w:rPr>
        <w:t>Autosomal dominant</w:t>
      </w:r>
    </w:p>
    <w:p>
      <w:pPr>
        <w:spacing w:after="60"/>
        <w:ind w:left="720"/>
      </w:pPr>
      <w:r>
        <w:rPr>
          <w:rFonts w:ascii="Times New Roman" w:hAnsi="Times New Roman"/>
          <w:b w:val="0"/>
          <w:sz w:val="22"/>
        </w:rPr>
        <w:t xml:space="preserve">C.  </w:t>
      </w:r>
      <w:r>
        <w:rPr>
          <w:rFonts w:ascii="Times New Roman" w:hAnsi="Times New Roman"/>
          <w:b w:val="0"/>
          <w:sz w:val="22"/>
        </w:rPr>
        <w:t>X-linked recessive</w:t>
      </w:r>
    </w:p>
    <w:p>
      <w:pPr>
        <w:spacing w:after="60"/>
        <w:ind w:left="720"/>
      </w:pPr>
      <w:r>
        <w:rPr>
          <w:rFonts w:ascii="Times New Roman" w:hAnsi="Times New Roman"/>
          <w:b w:val="0"/>
          <w:sz w:val="22"/>
        </w:rPr>
        <w:t xml:space="preserve">D.  </w:t>
      </w:r>
      <w:r>
        <w:rPr>
          <w:rFonts w:ascii="Times New Roman" w:hAnsi="Times New Roman"/>
          <w:b w:val="0"/>
          <w:sz w:val="22"/>
        </w:rPr>
        <w:t>Mitochondrial</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The inheritance is autosomal recessive.</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784:  </w:t>
      </w:r>
      <w:r>
        <w:rPr>
          <w:rFonts w:ascii="Times New Roman" w:hAnsi="Times New Roman"/>
          <w:b/>
          <w:sz w:val="22"/>
        </w:rPr>
        <w:t>During which gestational weeks does virilization occur in 46,XX CAH?</w:t>
      </w:r>
    </w:p>
    <w:p>
      <w:pPr>
        <w:spacing w:after="60"/>
        <w:ind w:left="720"/>
      </w:pPr>
      <w:r>
        <w:rPr>
          <w:rFonts w:ascii="Times New Roman" w:hAnsi="Times New Roman"/>
          <w:b w:val="0"/>
          <w:sz w:val="22"/>
        </w:rPr>
        <w:t xml:space="preserve">A.  </w:t>
      </w:r>
      <w:r>
        <w:rPr>
          <w:rFonts w:ascii="Times New Roman" w:hAnsi="Times New Roman"/>
          <w:b w:val="0"/>
          <w:sz w:val="22"/>
        </w:rPr>
        <w:t>4-6 weeks</w:t>
      </w:r>
    </w:p>
    <w:p>
      <w:pPr>
        <w:spacing w:after="60"/>
        <w:ind w:left="720"/>
      </w:pPr>
      <w:r>
        <w:rPr>
          <w:rFonts w:ascii="Times New Roman" w:hAnsi="Times New Roman"/>
          <w:b w:val="0"/>
          <w:sz w:val="22"/>
        </w:rPr>
        <w:t xml:space="preserve">B.  </w:t>
      </w:r>
      <w:r>
        <w:rPr>
          <w:rFonts w:ascii="Times New Roman" w:hAnsi="Times New Roman"/>
          <w:b w:val="0"/>
          <w:sz w:val="22"/>
        </w:rPr>
        <w:t>8-12 weeks</w:t>
      </w:r>
    </w:p>
    <w:p>
      <w:pPr>
        <w:spacing w:after="60"/>
        <w:ind w:left="720"/>
      </w:pPr>
      <w:r>
        <w:rPr>
          <w:rFonts w:ascii="Times New Roman" w:hAnsi="Times New Roman"/>
          <w:b w:val="0"/>
          <w:sz w:val="22"/>
        </w:rPr>
        <w:t xml:space="preserve">C.  </w:t>
      </w:r>
      <w:r>
        <w:rPr>
          <w:rFonts w:ascii="Times New Roman" w:hAnsi="Times New Roman"/>
          <w:b w:val="0"/>
          <w:sz w:val="22"/>
        </w:rPr>
        <w:t>16-20 weeks</w:t>
      </w:r>
    </w:p>
    <w:p>
      <w:pPr>
        <w:spacing w:after="60"/>
        <w:ind w:left="720"/>
      </w:pPr>
      <w:r>
        <w:rPr>
          <w:rFonts w:ascii="Times New Roman" w:hAnsi="Times New Roman"/>
          <w:b w:val="0"/>
          <w:sz w:val="22"/>
        </w:rPr>
        <w:t xml:space="preserve">D.  </w:t>
      </w:r>
      <w:r>
        <w:rPr>
          <w:rFonts w:ascii="Times New Roman" w:hAnsi="Times New Roman"/>
          <w:b w:val="0"/>
          <w:sz w:val="22"/>
        </w:rPr>
        <w:t>24-28 weeks</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Virilization occurs between 8-12 weeks of gestation during the critical period of external genitalia formation.</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785:  </w:t>
      </w:r>
      <w:r>
        <w:rPr>
          <w:rFonts w:ascii="Times New Roman" w:hAnsi="Times New Roman"/>
          <w:b/>
          <w:sz w:val="22"/>
        </w:rPr>
        <w:t>When do symptoms of salt-wasting crisis typically present in infants with CAH?</w:t>
      </w:r>
    </w:p>
    <w:p>
      <w:pPr>
        <w:spacing w:after="60"/>
        <w:ind w:left="720"/>
      </w:pPr>
      <w:r>
        <w:rPr>
          <w:rFonts w:ascii="Times New Roman" w:hAnsi="Times New Roman"/>
          <w:b w:val="0"/>
          <w:sz w:val="22"/>
        </w:rPr>
        <w:t xml:space="preserve">A.  </w:t>
      </w:r>
      <w:r>
        <w:rPr>
          <w:rFonts w:ascii="Times New Roman" w:hAnsi="Times New Roman"/>
          <w:b w:val="0"/>
          <w:sz w:val="22"/>
        </w:rPr>
        <w:t>At birth</w:t>
      </w:r>
    </w:p>
    <w:p>
      <w:pPr>
        <w:spacing w:after="60"/>
        <w:ind w:left="720"/>
      </w:pPr>
      <w:r>
        <w:rPr>
          <w:rFonts w:ascii="Times New Roman" w:hAnsi="Times New Roman"/>
          <w:b w:val="0"/>
          <w:sz w:val="22"/>
        </w:rPr>
        <w:t xml:space="preserve">B.  </w:t>
      </w:r>
      <w:r>
        <w:rPr>
          <w:rFonts w:ascii="Times New Roman" w:hAnsi="Times New Roman"/>
          <w:b w:val="0"/>
          <w:sz w:val="22"/>
        </w:rPr>
        <w:t>Within first 2-4 weeks of life</w:t>
      </w:r>
    </w:p>
    <w:p>
      <w:pPr>
        <w:spacing w:after="60"/>
        <w:ind w:left="720"/>
      </w:pPr>
      <w:r>
        <w:rPr>
          <w:rFonts w:ascii="Times New Roman" w:hAnsi="Times New Roman"/>
          <w:b w:val="0"/>
          <w:sz w:val="22"/>
        </w:rPr>
        <w:t xml:space="preserve">C.  </w:t>
      </w:r>
      <w:r>
        <w:rPr>
          <w:rFonts w:ascii="Times New Roman" w:hAnsi="Times New Roman"/>
          <w:b w:val="0"/>
          <w:sz w:val="22"/>
        </w:rPr>
        <w:t>At 6 months of age</w:t>
      </w:r>
    </w:p>
    <w:p>
      <w:pPr>
        <w:spacing w:after="60"/>
        <w:ind w:left="720"/>
      </w:pPr>
      <w:r>
        <w:rPr>
          <w:rFonts w:ascii="Times New Roman" w:hAnsi="Times New Roman"/>
          <w:b w:val="0"/>
          <w:sz w:val="22"/>
        </w:rPr>
        <w:t xml:space="preserve">D.  </w:t>
      </w:r>
      <w:r>
        <w:rPr>
          <w:rFonts w:ascii="Times New Roman" w:hAnsi="Times New Roman"/>
          <w:b w:val="0"/>
          <w:sz w:val="22"/>
        </w:rPr>
        <w:t>During puberty</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Salt-wasting crisis presents in both sexes within the first 2-4 weeks of life.</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786:  </w:t>
      </w:r>
      <w:r>
        <w:rPr>
          <w:rFonts w:ascii="Times New Roman" w:hAnsi="Times New Roman"/>
          <w:b/>
          <w:sz w:val="22"/>
        </w:rPr>
        <w:t>Which of the following clinical findings is most characteristic of salt-wasting crisis in infants with classic 21-hydroxylase deficiency CAH?</w:t>
      </w:r>
    </w:p>
    <w:p>
      <w:pPr>
        <w:spacing w:after="60"/>
        <w:ind w:left="720"/>
      </w:pPr>
      <w:r>
        <w:rPr>
          <w:rFonts w:ascii="Times New Roman" w:hAnsi="Times New Roman"/>
          <w:b w:val="0"/>
          <w:sz w:val="22"/>
        </w:rPr>
        <w:t xml:space="preserve">A.  </w:t>
      </w:r>
      <w:r>
        <w:rPr>
          <w:rFonts w:ascii="Times New Roman" w:hAnsi="Times New Roman"/>
          <w:b w:val="0"/>
          <w:sz w:val="22"/>
        </w:rPr>
        <w:t>Hypertension and hypernatremia</w:t>
      </w:r>
    </w:p>
    <w:p>
      <w:pPr>
        <w:spacing w:after="60"/>
        <w:ind w:left="720"/>
      </w:pPr>
      <w:r>
        <w:rPr>
          <w:rFonts w:ascii="Times New Roman" w:hAnsi="Times New Roman"/>
          <w:b w:val="0"/>
          <w:sz w:val="22"/>
        </w:rPr>
        <w:t xml:space="preserve">B.  </w:t>
      </w:r>
      <w:r>
        <w:rPr>
          <w:rFonts w:ascii="Times New Roman" w:hAnsi="Times New Roman"/>
          <w:b w:val="0"/>
          <w:sz w:val="22"/>
        </w:rPr>
        <w:t>Poor feeding, vomiting, and weight loss with hyponatremia</w:t>
      </w:r>
    </w:p>
    <w:p>
      <w:pPr>
        <w:spacing w:after="60"/>
        <w:ind w:left="720"/>
      </w:pPr>
      <w:r>
        <w:rPr>
          <w:rFonts w:ascii="Times New Roman" w:hAnsi="Times New Roman"/>
          <w:b w:val="0"/>
          <w:sz w:val="22"/>
        </w:rPr>
        <w:t xml:space="preserve">C.  </w:t>
      </w:r>
      <w:r>
        <w:rPr>
          <w:rFonts w:ascii="Times New Roman" w:hAnsi="Times New Roman"/>
          <w:b w:val="0"/>
          <w:sz w:val="22"/>
        </w:rPr>
        <w:t>Increased appetite and accelerated growth</w:t>
      </w:r>
    </w:p>
    <w:p>
      <w:pPr>
        <w:spacing w:after="60"/>
        <w:ind w:left="720"/>
      </w:pPr>
      <w:r>
        <w:rPr>
          <w:rFonts w:ascii="Times New Roman" w:hAnsi="Times New Roman"/>
          <w:b w:val="0"/>
          <w:sz w:val="22"/>
        </w:rPr>
        <w:t xml:space="preserve">D.  </w:t>
      </w:r>
      <w:r>
        <w:rPr>
          <w:rFonts w:ascii="Times New Roman" w:hAnsi="Times New Roman"/>
          <w:b w:val="0"/>
          <w:sz w:val="22"/>
        </w:rPr>
        <w:t>Hyperglycemia and polyuria</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Salt-wasting crisis presents with poor feeding, vomiting, lethargy, weight loss, hyponatremia, and hyperkalemia due to aldosterone deficiency, typically within the first 2-4 weeks of life.</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787:  </w:t>
      </w:r>
      <w:r>
        <w:rPr>
          <w:rFonts w:ascii="Times New Roman" w:hAnsi="Times New Roman"/>
          <w:b/>
          <w:sz w:val="22"/>
        </w:rPr>
        <w:t>What is the primary screening tool for 21-OHD CAH in newborns?</w:t>
      </w:r>
    </w:p>
    <w:p>
      <w:pPr>
        <w:spacing w:after="60"/>
        <w:ind w:left="720"/>
      </w:pPr>
      <w:r>
        <w:rPr>
          <w:rFonts w:ascii="Times New Roman" w:hAnsi="Times New Roman"/>
          <w:b w:val="0"/>
          <w:sz w:val="22"/>
        </w:rPr>
        <w:t xml:space="preserve">A.  </w:t>
      </w:r>
      <w:r>
        <w:rPr>
          <w:rFonts w:ascii="Times New Roman" w:hAnsi="Times New Roman"/>
          <w:b w:val="0"/>
          <w:sz w:val="22"/>
        </w:rPr>
        <w:t>Serum electrolytes</w:t>
      </w:r>
    </w:p>
    <w:p>
      <w:pPr>
        <w:spacing w:after="60"/>
        <w:ind w:left="720"/>
      </w:pPr>
      <w:r>
        <w:rPr>
          <w:rFonts w:ascii="Times New Roman" w:hAnsi="Times New Roman"/>
          <w:b w:val="0"/>
          <w:sz w:val="22"/>
        </w:rPr>
        <w:t xml:space="preserve">B.  </w:t>
      </w:r>
      <w:r>
        <w:rPr>
          <w:rFonts w:ascii="Times New Roman" w:hAnsi="Times New Roman"/>
          <w:b w:val="0"/>
          <w:sz w:val="22"/>
        </w:rPr>
        <w:t>Elevated 17 Hydroxyprogesterone (17-OHP)</w:t>
      </w:r>
    </w:p>
    <w:p>
      <w:pPr>
        <w:spacing w:after="60"/>
        <w:ind w:left="720"/>
      </w:pPr>
      <w:r>
        <w:rPr>
          <w:rFonts w:ascii="Times New Roman" w:hAnsi="Times New Roman"/>
          <w:b w:val="0"/>
          <w:sz w:val="22"/>
        </w:rPr>
        <w:t xml:space="preserve">C.  </w:t>
      </w:r>
      <w:r>
        <w:rPr>
          <w:rFonts w:ascii="Times New Roman" w:hAnsi="Times New Roman"/>
          <w:b w:val="0"/>
          <w:sz w:val="22"/>
        </w:rPr>
        <w:t>ACTH stimulation test</w:t>
      </w:r>
    </w:p>
    <w:p>
      <w:pPr>
        <w:spacing w:after="60"/>
        <w:ind w:left="720"/>
      </w:pPr>
      <w:r>
        <w:rPr>
          <w:rFonts w:ascii="Times New Roman" w:hAnsi="Times New Roman"/>
          <w:b w:val="0"/>
          <w:sz w:val="22"/>
        </w:rPr>
        <w:t xml:space="preserve">D.  </w:t>
      </w:r>
      <w:r>
        <w:rPr>
          <w:rFonts w:ascii="Times New Roman" w:hAnsi="Times New Roman"/>
          <w:b w:val="0"/>
          <w:sz w:val="22"/>
        </w:rPr>
        <w:t>Pelvic ultrasound</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The newborn screen involves elevated 17-OHP as the primary screening tool.</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788:  </w:t>
      </w:r>
      <w:r>
        <w:rPr>
          <w:rFonts w:ascii="Times New Roman" w:hAnsi="Times New Roman"/>
          <w:b/>
          <w:sz w:val="22"/>
        </w:rPr>
        <w:t>Why is pelvic/abdominal ultrasound an essential component in the evaluation of a newborn with ambiguous genitalia?</w:t>
      </w:r>
    </w:p>
    <w:p>
      <w:pPr>
        <w:spacing w:after="60"/>
        <w:ind w:left="720"/>
      </w:pPr>
      <w:r>
        <w:rPr>
          <w:rFonts w:ascii="Times New Roman" w:hAnsi="Times New Roman"/>
          <w:b w:val="0"/>
          <w:sz w:val="22"/>
        </w:rPr>
        <w:t xml:space="preserve">A.  </w:t>
      </w:r>
      <w:r>
        <w:rPr>
          <w:rFonts w:ascii="Times New Roman" w:hAnsi="Times New Roman"/>
          <w:b w:val="0"/>
          <w:sz w:val="22"/>
        </w:rPr>
        <w:t>To identify the presence of a uterus and ovaries, confirming 46,XX karyotype</w:t>
      </w:r>
    </w:p>
    <w:p>
      <w:pPr>
        <w:spacing w:after="60"/>
        <w:ind w:left="720"/>
      </w:pPr>
      <w:r>
        <w:rPr>
          <w:rFonts w:ascii="Times New Roman" w:hAnsi="Times New Roman"/>
          <w:b w:val="0"/>
          <w:sz w:val="22"/>
        </w:rPr>
        <w:t xml:space="preserve">B.  </w:t>
      </w:r>
      <w:r>
        <w:rPr>
          <w:rFonts w:ascii="Times New Roman" w:hAnsi="Times New Roman"/>
          <w:b w:val="0"/>
          <w:sz w:val="22"/>
        </w:rPr>
        <w:t>To assess for adrenal gland enlargement suggestive of CAH</w:t>
      </w:r>
    </w:p>
    <w:p>
      <w:pPr>
        <w:spacing w:after="60"/>
        <w:ind w:left="720"/>
      </w:pPr>
      <w:r>
        <w:rPr>
          <w:rFonts w:ascii="Times New Roman" w:hAnsi="Times New Roman"/>
          <w:b w:val="0"/>
          <w:sz w:val="22"/>
        </w:rPr>
        <w:t xml:space="preserve">C.  </w:t>
      </w:r>
      <w:r>
        <w:rPr>
          <w:rFonts w:ascii="Times New Roman" w:hAnsi="Times New Roman"/>
          <w:b w:val="0"/>
          <w:sz w:val="22"/>
        </w:rPr>
        <w:t>Both to identify internal female structures and assess adrenal glands</w:t>
      </w:r>
    </w:p>
    <w:p>
      <w:pPr>
        <w:spacing w:after="60"/>
        <w:ind w:left="720"/>
      </w:pPr>
      <w:r>
        <w:rPr>
          <w:rFonts w:ascii="Times New Roman" w:hAnsi="Times New Roman"/>
          <w:b w:val="0"/>
          <w:sz w:val="22"/>
        </w:rPr>
        <w:t xml:space="preserve">D.  </w:t>
      </w:r>
      <w:r>
        <w:rPr>
          <w:rFonts w:ascii="Times New Roman" w:hAnsi="Times New Roman"/>
          <w:b w:val="0"/>
          <w:sz w:val="22"/>
        </w:rPr>
        <w:t>Primarily to measure clitoral or phallic size for surgical planning</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Ultrasound helps identify Müllerian structures (uterus, ovaries) to confirm 46,XX karyotype and assess adrenal glands for hyperplasia, which supports the diagnosis of CAH.</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789:  </w:t>
      </w:r>
      <w:r>
        <w:rPr>
          <w:rFonts w:ascii="Times New Roman" w:hAnsi="Times New Roman"/>
          <w:b/>
          <w:sz w:val="22"/>
        </w:rPr>
        <w:t>Which of the following is a differential diagnosis for 46,XX CAH?</w:t>
      </w:r>
    </w:p>
    <w:p>
      <w:pPr>
        <w:spacing w:after="60"/>
        <w:ind w:left="720"/>
      </w:pPr>
      <w:r>
        <w:rPr>
          <w:rFonts w:ascii="Times New Roman" w:hAnsi="Times New Roman"/>
          <w:b w:val="0"/>
          <w:sz w:val="22"/>
        </w:rPr>
        <w:t xml:space="preserve">A.  </w:t>
      </w:r>
      <w:r>
        <w:rPr>
          <w:rFonts w:ascii="Times New Roman" w:hAnsi="Times New Roman"/>
          <w:b w:val="0"/>
          <w:sz w:val="22"/>
        </w:rPr>
        <w:t>11-beta-hydroxylase deficiency</w:t>
      </w:r>
    </w:p>
    <w:p>
      <w:pPr>
        <w:spacing w:after="60"/>
        <w:ind w:left="720"/>
      </w:pPr>
      <w:r>
        <w:rPr>
          <w:rFonts w:ascii="Times New Roman" w:hAnsi="Times New Roman"/>
          <w:b w:val="0"/>
          <w:sz w:val="22"/>
        </w:rPr>
        <w:t xml:space="preserve">B.  </w:t>
      </w:r>
      <w:r>
        <w:rPr>
          <w:rFonts w:ascii="Times New Roman" w:hAnsi="Times New Roman"/>
          <w:b w:val="0"/>
          <w:sz w:val="22"/>
        </w:rPr>
        <w:t>Turner syndrome</w:t>
      </w:r>
    </w:p>
    <w:p>
      <w:pPr>
        <w:spacing w:after="60"/>
        <w:ind w:left="720"/>
      </w:pPr>
      <w:r>
        <w:rPr>
          <w:rFonts w:ascii="Times New Roman" w:hAnsi="Times New Roman"/>
          <w:b w:val="0"/>
          <w:sz w:val="22"/>
        </w:rPr>
        <w:t xml:space="preserve">C.  </w:t>
      </w:r>
      <w:r>
        <w:rPr>
          <w:rFonts w:ascii="Times New Roman" w:hAnsi="Times New Roman"/>
          <w:b w:val="0"/>
          <w:sz w:val="22"/>
        </w:rPr>
        <w:t>Klinefelter syndrome</w:t>
      </w:r>
    </w:p>
    <w:p>
      <w:pPr>
        <w:spacing w:after="60"/>
        <w:ind w:left="720"/>
      </w:pPr>
      <w:r>
        <w:rPr>
          <w:rFonts w:ascii="Times New Roman" w:hAnsi="Times New Roman"/>
          <w:b w:val="0"/>
          <w:sz w:val="22"/>
        </w:rPr>
        <w:t xml:space="preserve">D.  </w:t>
      </w:r>
      <w:r>
        <w:rPr>
          <w:rFonts w:ascii="Times New Roman" w:hAnsi="Times New Roman"/>
          <w:b w:val="0"/>
          <w:sz w:val="22"/>
        </w:rPr>
        <w:t>Androgen insensitivity syndrome</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The differential diagnosis includes other forms of CAH such as 11-beta-hydroxylase deficiency.</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790:  </w:t>
      </w:r>
      <w:r>
        <w:rPr>
          <w:rFonts w:ascii="Times New Roman" w:hAnsi="Times New Roman"/>
          <w:b/>
          <w:sz w:val="22"/>
        </w:rPr>
        <w:t>What are the clinical forms of classic 21-OHD CAH?</w:t>
      </w:r>
    </w:p>
    <w:p>
      <w:pPr>
        <w:spacing w:after="60"/>
        <w:ind w:left="720"/>
      </w:pPr>
      <w:r>
        <w:rPr>
          <w:rFonts w:ascii="Times New Roman" w:hAnsi="Times New Roman"/>
          <w:b w:val="0"/>
          <w:sz w:val="22"/>
        </w:rPr>
        <w:t xml:space="preserve">A.  </w:t>
      </w:r>
      <w:r>
        <w:rPr>
          <w:rFonts w:ascii="Times New Roman" w:hAnsi="Times New Roman"/>
          <w:b w:val="0"/>
          <w:sz w:val="22"/>
        </w:rPr>
        <w:t>Salt-Wasting and Simple Virilizing</w:t>
      </w:r>
    </w:p>
    <w:p>
      <w:pPr>
        <w:spacing w:after="60"/>
        <w:ind w:left="720"/>
      </w:pPr>
      <w:r>
        <w:rPr>
          <w:rFonts w:ascii="Times New Roman" w:hAnsi="Times New Roman"/>
          <w:b w:val="0"/>
          <w:sz w:val="22"/>
        </w:rPr>
        <w:t xml:space="preserve">B.  </w:t>
      </w:r>
      <w:r>
        <w:rPr>
          <w:rFonts w:ascii="Times New Roman" w:hAnsi="Times New Roman"/>
          <w:b w:val="0"/>
          <w:sz w:val="22"/>
        </w:rPr>
        <w:t>Prader I-V</w:t>
      </w:r>
    </w:p>
    <w:p>
      <w:pPr>
        <w:spacing w:after="60"/>
        <w:ind w:left="720"/>
      </w:pPr>
      <w:r>
        <w:rPr>
          <w:rFonts w:ascii="Times New Roman" w:hAnsi="Times New Roman"/>
          <w:b w:val="0"/>
          <w:sz w:val="22"/>
        </w:rPr>
        <w:t xml:space="preserve">C.  </w:t>
      </w:r>
      <w:r>
        <w:rPr>
          <w:rFonts w:ascii="Times New Roman" w:hAnsi="Times New Roman"/>
          <w:b w:val="0"/>
          <w:sz w:val="22"/>
        </w:rPr>
        <w:t>Mild and Severe</w:t>
      </w:r>
    </w:p>
    <w:p>
      <w:pPr>
        <w:spacing w:after="60"/>
        <w:ind w:left="720"/>
      </w:pPr>
      <w:r>
        <w:rPr>
          <w:rFonts w:ascii="Times New Roman" w:hAnsi="Times New Roman"/>
          <w:b w:val="0"/>
          <w:sz w:val="22"/>
        </w:rPr>
        <w:t xml:space="preserve">D.  </w:t>
      </w:r>
      <w:r>
        <w:rPr>
          <w:rFonts w:ascii="Times New Roman" w:hAnsi="Times New Roman"/>
          <w:b w:val="0"/>
          <w:sz w:val="22"/>
        </w:rPr>
        <w:t>Early and Late onset</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The clinical forms are Salt-Wasting and Simple Virilizing.</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791:  </w:t>
      </w:r>
      <w:r>
        <w:rPr>
          <w:rFonts w:ascii="Times New Roman" w:hAnsi="Times New Roman"/>
          <w:b/>
          <w:sz w:val="22"/>
        </w:rPr>
        <w:t>What is the purpose of glucocorticoid replacement in CAH?</w:t>
      </w:r>
    </w:p>
    <w:p>
      <w:pPr>
        <w:spacing w:after="60"/>
        <w:ind w:left="720"/>
      </w:pPr>
      <w:r>
        <w:rPr>
          <w:rFonts w:ascii="Times New Roman" w:hAnsi="Times New Roman"/>
          <w:b w:val="0"/>
          <w:sz w:val="22"/>
        </w:rPr>
        <w:t xml:space="preserve">A.  </w:t>
      </w:r>
      <w:r>
        <w:rPr>
          <w:rFonts w:ascii="Times New Roman" w:hAnsi="Times New Roman"/>
          <w:b w:val="0"/>
          <w:sz w:val="22"/>
        </w:rPr>
        <w:t>To increase androgen levels</w:t>
      </w:r>
    </w:p>
    <w:p>
      <w:pPr>
        <w:spacing w:after="60"/>
        <w:ind w:left="720"/>
      </w:pPr>
      <w:r>
        <w:rPr>
          <w:rFonts w:ascii="Times New Roman" w:hAnsi="Times New Roman"/>
          <w:b w:val="0"/>
          <w:sz w:val="22"/>
        </w:rPr>
        <w:t xml:space="preserve">B.  </w:t>
      </w:r>
      <w:r>
        <w:rPr>
          <w:rFonts w:ascii="Times New Roman" w:hAnsi="Times New Roman"/>
          <w:b w:val="0"/>
          <w:sz w:val="22"/>
        </w:rPr>
        <w:t>To suppress ACTH and androgens</w:t>
      </w:r>
    </w:p>
    <w:p>
      <w:pPr>
        <w:spacing w:after="60"/>
        <w:ind w:left="720"/>
      </w:pPr>
      <w:r>
        <w:rPr>
          <w:rFonts w:ascii="Times New Roman" w:hAnsi="Times New Roman"/>
          <w:b w:val="0"/>
          <w:sz w:val="22"/>
        </w:rPr>
        <w:t xml:space="preserve">C.  </w:t>
      </w:r>
      <w:r>
        <w:rPr>
          <w:rFonts w:ascii="Times New Roman" w:hAnsi="Times New Roman"/>
          <w:b w:val="0"/>
          <w:sz w:val="22"/>
        </w:rPr>
        <w:t>To treat hypertension</w:t>
      </w:r>
    </w:p>
    <w:p>
      <w:pPr>
        <w:spacing w:after="60"/>
        <w:ind w:left="720"/>
      </w:pPr>
      <w:r>
        <w:rPr>
          <w:rFonts w:ascii="Times New Roman" w:hAnsi="Times New Roman"/>
          <w:b w:val="0"/>
          <w:sz w:val="22"/>
        </w:rPr>
        <w:t xml:space="preserve">D.  </w:t>
      </w:r>
      <w:r>
        <w:rPr>
          <w:rFonts w:ascii="Times New Roman" w:hAnsi="Times New Roman"/>
          <w:b w:val="0"/>
          <w:sz w:val="22"/>
        </w:rPr>
        <w:t>To promote growth</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Glucocorticoid replacement with hydrocortisone is used to suppress ACTH and androgens.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792:  </w:t>
      </w:r>
      <w:r>
        <w:rPr>
          <w:rFonts w:ascii="Times New Roman" w:hAnsi="Times New Roman"/>
          <w:b/>
          <w:sz w:val="22"/>
        </w:rPr>
        <w:t>For which Prader grades is feminizing genitoplasty typically considered?</w:t>
      </w:r>
    </w:p>
    <w:p>
      <w:pPr>
        <w:spacing w:after="60"/>
        <w:ind w:left="720"/>
      </w:pPr>
      <w:r>
        <w:rPr>
          <w:rFonts w:ascii="Times New Roman" w:hAnsi="Times New Roman"/>
          <w:b w:val="0"/>
          <w:sz w:val="22"/>
        </w:rPr>
        <w:t xml:space="preserve">A.  </w:t>
      </w:r>
      <w:r>
        <w:rPr>
          <w:rFonts w:ascii="Times New Roman" w:hAnsi="Times New Roman"/>
          <w:b w:val="0"/>
          <w:sz w:val="22"/>
        </w:rPr>
        <w:t>Prader I-II</w:t>
      </w:r>
    </w:p>
    <w:p>
      <w:pPr>
        <w:spacing w:after="60"/>
        <w:ind w:left="720"/>
      </w:pPr>
      <w:r>
        <w:rPr>
          <w:rFonts w:ascii="Times New Roman" w:hAnsi="Times New Roman"/>
          <w:b w:val="0"/>
          <w:sz w:val="22"/>
        </w:rPr>
        <w:t xml:space="preserve">B.  </w:t>
      </w:r>
      <w:r>
        <w:rPr>
          <w:rFonts w:ascii="Times New Roman" w:hAnsi="Times New Roman"/>
          <w:b w:val="0"/>
          <w:sz w:val="22"/>
        </w:rPr>
        <w:t>Prader III-V</w:t>
      </w:r>
    </w:p>
    <w:p>
      <w:pPr>
        <w:spacing w:after="60"/>
        <w:ind w:left="720"/>
      </w:pPr>
      <w:r>
        <w:rPr>
          <w:rFonts w:ascii="Times New Roman" w:hAnsi="Times New Roman"/>
          <w:b w:val="0"/>
          <w:sz w:val="22"/>
        </w:rPr>
        <w:t xml:space="preserve">C.  </w:t>
      </w:r>
      <w:r>
        <w:rPr>
          <w:rFonts w:ascii="Times New Roman" w:hAnsi="Times New Roman"/>
          <w:b w:val="0"/>
          <w:sz w:val="22"/>
        </w:rPr>
        <w:t>All grades</w:t>
      </w:r>
    </w:p>
    <w:p>
      <w:pPr>
        <w:spacing w:after="60"/>
        <w:ind w:left="720"/>
      </w:pPr>
      <w:r>
        <w:rPr>
          <w:rFonts w:ascii="Times New Roman" w:hAnsi="Times New Roman"/>
          <w:b w:val="0"/>
          <w:sz w:val="22"/>
        </w:rPr>
        <w:t xml:space="preserve">D.  </w:t>
      </w:r>
      <w:r>
        <w:rPr>
          <w:rFonts w:ascii="Times New Roman" w:hAnsi="Times New Roman"/>
          <w:b w:val="0"/>
          <w:sz w:val="22"/>
        </w:rPr>
        <w:t>Only Prader V</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Feminizing genitoplasty is considered for significant virilization, typically Prader III-V.</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793:  </w:t>
      </w:r>
      <w:r>
        <w:rPr>
          <w:rFonts w:ascii="Times New Roman" w:hAnsi="Times New Roman"/>
          <w:b/>
          <w:sz w:val="22"/>
        </w:rPr>
        <w:t>What is a reason advocated for delayed surgery in DSD?</w:t>
      </w:r>
    </w:p>
    <w:p>
      <w:pPr>
        <w:spacing w:after="60"/>
        <w:ind w:left="720"/>
      </w:pPr>
      <w:r>
        <w:rPr>
          <w:rFonts w:ascii="Times New Roman" w:hAnsi="Times New Roman"/>
          <w:b w:val="0"/>
          <w:sz w:val="22"/>
        </w:rPr>
        <w:t xml:space="preserve">A.  </w:t>
      </w:r>
      <w:r>
        <w:rPr>
          <w:rFonts w:ascii="Times New Roman" w:hAnsi="Times New Roman"/>
          <w:b w:val="0"/>
          <w:sz w:val="22"/>
        </w:rPr>
        <w:t>It is technically easier</w:t>
      </w:r>
    </w:p>
    <w:p>
      <w:pPr>
        <w:spacing w:after="60"/>
        <w:ind w:left="720"/>
      </w:pPr>
      <w:r>
        <w:rPr>
          <w:rFonts w:ascii="Times New Roman" w:hAnsi="Times New Roman"/>
          <w:b w:val="0"/>
          <w:sz w:val="22"/>
        </w:rPr>
        <w:t xml:space="preserve">B.  </w:t>
      </w:r>
      <w:r>
        <w:rPr>
          <w:rFonts w:ascii="Times New Roman" w:hAnsi="Times New Roman"/>
          <w:b w:val="0"/>
          <w:sz w:val="22"/>
        </w:rPr>
        <w:t>Patient consent in adolescence</w:t>
      </w:r>
    </w:p>
    <w:p>
      <w:pPr>
        <w:spacing w:after="60"/>
        <w:ind w:left="720"/>
      </w:pPr>
      <w:r>
        <w:rPr>
          <w:rFonts w:ascii="Times New Roman" w:hAnsi="Times New Roman"/>
          <w:b w:val="0"/>
          <w:sz w:val="22"/>
        </w:rPr>
        <w:t xml:space="preserve">C.  </w:t>
      </w:r>
      <w:r>
        <w:rPr>
          <w:rFonts w:ascii="Times New Roman" w:hAnsi="Times New Roman"/>
          <w:b w:val="0"/>
          <w:sz w:val="22"/>
        </w:rPr>
        <w:t>Lower cost</w:t>
      </w:r>
    </w:p>
    <w:p>
      <w:pPr>
        <w:spacing w:after="60"/>
        <w:ind w:left="720"/>
      </w:pPr>
      <w:r>
        <w:rPr>
          <w:rFonts w:ascii="Times New Roman" w:hAnsi="Times New Roman"/>
          <w:b w:val="0"/>
          <w:sz w:val="22"/>
        </w:rPr>
        <w:t xml:space="preserve">D.  </w:t>
      </w:r>
      <w:r>
        <w:rPr>
          <w:rFonts w:ascii="Times New Roman" w:hAnsi="Times New Roman"/>
          <w:b w:val="0"/>
          <w:sz w:val="22"/>
        </w:rPr>
        <w:t>Faster recovery</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Delayed surgery in adolescence, with patient consent, is increasingly advocated.</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794:  </w:t>
      </w:r>
      <w:r>
        <w:rPr>
          <w:rFonts w:ascii="Times New Roman" w:hAnsi="Times New Roman"/>
          <w:b/>
          <w:sz w:val="22"/>
        </w:rPr>
        <w:t>What is a key technique in clitoroplasty to maintain sensation?</w:t>
      </w:r>
    </w:p>
    <w:p>
      <w:pPr>
        <w:spacing w:after="60"/>
        <w:ind w:left="720"/>
      </w:pPr>
      <w:r>
        <w:rPr>
          <w:rFonts w:ascii="Times New Roman" w:hAnsi="Times New Roman"/>
          <w:b w:val="0"/>
          <w:sz w:val="22"/>
        </w:rPr>
        <w:t xml:space="preserve">A.  </w:t>
      </w:r>
      <w:r>
        <w:rPr>
          <w:rFonts w:ascii="Times New Roman" w:hAnsi="Times New Roman"/>
          <w:b w:val="0"/>
          <w:sz w:val="22"/>
        </w:rPr>
        <w:t>Complete removal of clitoris</w:t>
      </w:r>
    </w:p>
    <w:p>
      <w:pPr>
        <w:spacing w:after="60"/>
        <w:ind w:left="720"/>
      </w:pPr>
      <w:r>
        <w:rPr>
          <w:rFonts w:ascii="Times New Roman" w:hAnsi="Times New Roman"/>
          <w:b w:val="0"/>
          <w:sz w:val="22"/>
        </w:rPr>
        <w:t xml:space="preserve">B.  </w:t>
      </w:r>
      <w:r>
        <w:rPr>
          <w:rFonts w:ascii="Times New Roman" w:hAnsi="Times New Roman"/>
          <w:b w:val="0"/>
          <w:sz w:val="22"/>
        </w:rPr>
        <w:t>Preservation of the neurovascular bundle</w:t>
      </w:r>
    </w:p>
    <w:p>
      <w:pPr>
        <w:spacing w:after="60"/>
        <w:ind w:left="720"/>
      </w:pPr>
      <w:r>
        <w:rPr>
          <w:rFonts w:ascii="Times New Roman" w:hAnsi="Times New Roman"/>
          <w:b w:val="0"/>
          <w:sz w:val="22"/>
        </w:rPr>
        <w:t xml:space="preserve">C.  </w:t>
      </w:r>
      <w:r>
        <w:rPr>
          <w:rFonts w:ascii="Times New Roman" w:hAnsi="Times New Roman"/>
          <w:b w:val="0"/>
          <w:sz w:val="22"/>
        </w:rPr>
        <w:t>Use of grafts</w:t>
      </w:r>
    </w:p>
    <w:p>
      <w:pPr>
        <w:spacing w:after="60"/>
        <w:ind w:left="720"/>
      </w:pPr>
      <w:r>
        <w:rPr>
          <w:rFonts w:ascii="Times New Roman" w:hAnsi="Times New Roman"/>
          <w:b w:val="0"/>
          <w:sz w:val="22"/>
        </w:rPr>
        <w:t xml:space="preserve">D.  </w:t>
      </w:r>
      <w:r>
        <w:rPr>
          <w:rFonts w:ascii="Times New Roman" w:hAnsi="Times New Roman"/>
          <w:b w:val="0"/>
          <w:sz w:val="22"/>
        </w:rPr>
        <w:t>Laser ablation</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Clitoroplasty involves reduction clitoroplasty with preservation of the neurovascular bundle to maintain erogenous sensation.</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795:  </w:t>
      </w:r>
      <w:r>
        <w:rPr>
          <w:rFonts w:ascii="Times New Roman" w:hAnsi="Times New Roman"/>
          <w:b/>
          <w:sz w:val="22"/>
        </w:rPr>
        <w:t>According to a 2020 review, what percentage of patients had preserved sensation after nerve-sparing clitoroplasty?</w:t>
      </w:r>
    </w:p>
    <w:p>
      <w:pPr>
        <w:spacing w:after="60"/>
        <w:ind w:left="720"/>
      </w:pPr>
      <w:r>
        <w:rPr>
          <w:rFonts w:ascii="Times New Roman" w:hAnsi="Times New Roman"/>
          <w:b w:val="0"/>
          <w:sz w:val="22"/>
        </w:rPr>
        <w:t xml:space="preserve">A.  </w:t>
      </w:r>
      <w:r>
        <w:rPr>
          <w:rFonts w:ascii="Times New Roman" w:hAnsi="Times New Roman"/>
          <w:b w:val="0"/>
          <w:sz w:val="22"/>
        </w:rPr>
        <w:t>50-60%</w:t>
      </w:r>
    </w:p>
    <w:p>
      <w:pPr>
        <w:spacing w:after="60"/>
        <w:ind w:left="720"/>
      </w:pPr>
      <w:r>
        <w:rPr>
          <w:rFonts w:ascii="Times New Roman" w:hAnsi="Times New Roman"/>
          <w:b w:val="0"/>
          <w:sz w:val="22"/>
        </w:rPr>
        <w:t xml:space="preserve">B.  </w:t>
      </w:r>
      <w:r>
        <w:rPr>
          <w:rFonts w:ascii="Times New Roman" w:hAnsi="Times New Roman"/>
          <w:b w:val="0"/>
          <w:sz w:val="22"/>
        </w:rPr>
        <w:t>70-80%</w:t>
      </w:r>
    </w:p>
    <w:p>
      <w:pPr>
        <w:spacing w:after="60"/>
        <w:ind w:left="720"/>
      </w:pPr>
      <w:r>
        <w:rPr>
          <w:rFonts w:ascii="Times New Roman" w:hAnsi="Times New Roman"/>
          <w:b w:val="0"/>
          <w:sz w:val="22"/>
        </w:rPr>
        <w:t xml:space="preserve">C.  </w:t>
      </w:r>
      <w:r>
        <w:rPr>
          <w:rFonts w:ascii="Times New Roman" w:hAnsi="Times New Roman"/>
          <w:b w:val="0"/>
          <w:sz w:val="22"/>
        </w:rPr>
        <w:t>Over 90%</w:t>
      </w:r>
    </w:p>
    <w:p>
      <w:pPr>
        <w:spacing w:after="60"/>
        <w:ind w:left="720"/>
      </w:pPr>
      <w:r>
        <w:rPr>
          <w:rFonts w:ascii="Times New Roman" w:hAnsi="Times New Roman"/>
          <w:b w:val="0"/>
          <w:sz w:val="22"/>
        </w:rPr>
        <w:t xml:space="preserve">D.  </w:t>
      </w:r>
      <w:r>
        <w:rPr>
          <w:rFonts w:ascii="Times New Roman" w:hAnsi="Times New Roman"/>
          <w:b w:val="0"/>
          <w:sz w:val="22"/>
        </w:rPr>
        <w:t>100%</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Over 90% of patients undergoing modern nerve-sparing clitoroplasty had preserved sensation.</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796:  </w:t>
      </w:r>
      <w:r>
        <w:rPr>
          <w:rFonts w:ascii="Times New Roman" w:hAnsi="Times New Roman"/>
          <w:b/>
          <w:sz w:val="22"/>
        </w:rPr>
        <w:t>What is a standard postoperative care measure after feminizing genitoplasty?</w:t>
      </w:r>
    </w:p>
    <w:p>
      <w:pPr>
        <w:spacing w:after="60"/>
        <w:ind w:left="720"/>
      </w:pPr>
      <w:r>
        <w:rPr>
          <w:rFonts w:ascii="Times New Roman" w:hAnsi="Times New Roman"/>
          <w:b w:val="0"/>
          <w:sz w:val="22"/>
        </w:rPr>
        <w:t xml:space="preserve">A.  </w:t>
      </w:r>
      <w:r>
        <w:rPr>
          <w:rFonts w:ascii="Times New Roman" w:hAnsi="Times New Roman"/>
          <w:b w:val="0"/>
          <w:sz w:val="22"/>
        </w:rPr>
        <w:t>Stress-dose steroids</w:t>
      </w:r>
    </w:p>
    <w:p>
      <w:pPr>
        <w:spacing w:after="60"/>
        <w:ind w:left="720"/>
      </w:pPr>
      <w:r>
        <w:rPr>
          <w:rFonts w:ascii="Times New Roman" w:hAnsi="Times New Roman"/>
          <w:b w:val="0"/>
          <w:sz w:val="22"/>
        </w:rPr>
        <w:t xml:space="preserve">B.  </w:t>
      </w:r>
      <w:r>
        <w:rPr>
          <w:rFonts w:ascii="Times New Roman" w:hAnsi="Times New Roman"/>
          <w:b w:val="0"/>
          <w:sz w:val="22"/>
        </w:rPr>
        <w:t>High-protein diet</w:t>
      </w:r>
    </w:p>
    <w:p>
      <w:pPr>
        <w:spacing w:after="60"/>
        <w:ind w:left="720"/>
      </w:pPr>
      <w:r>
        <w:rPr>
          <w:rFonts w:ascii="Times New Roman" w:hAnsi="Times New Roman"/>
          <w:b w:val="0"/>
          <w:sz w:val="22"/>
        </w:rPr>
        <w:t xml:space="preserve">C.  </w:t>
      </w:r>
      <w:r>
        <w:rPr>
          <w:rFonts w:ascii="Times New Roman" w:hAnsi="Times New Roman"/>
          <w:b w:val="0"/>
          <w:sz w:val="22"/>
        </w:rPr>
        <w:t>Antibiotic prophylaxis for life</w:t>
      </w:r>
    </w:p>
    <w:p>
      <w:pPr>
        <w:spacing w:after="60"/>
        <w:ind w:left="720"/>
      </w:pPr>
      <w:r>
        <w:rPr>
          <w:rFonts w:ascii="Times New Roman" w:hAnsi="Times New Roman"/>
          <w:b w:val="0"/>
          <w:sz w:val="22"/>
        </w:rPr>
        <w:t xml:space="preserve">D.  </w:t>
      </w:r>
      <w:r>
        <w:rPr>
          <w:rFonts w:ascii="Times New Roman" w:hAnsi="Times New Roman"/>
          <w:b w:val="0"/>
          <w:sz w:val="22"/>
        </w:rPr>
        <w:t>No follow-up needed</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Postoperative care includes stress-dose steroids.</w:t>
      </w:r>
    </w:p>
    <w:p>
      <w:pPr>
        <w:spacing w:before="160" w:after="160"/>
      </w:pPr>
      <w:r>
        <w:rPr>
          <w:rFonts w:ascii="Times New Roman" w:hAnsi="Times New Roman"/>
          <w:color w:val="AAAAAA"/>
          <w:sz w:val="20"/>
        </w:rPr>
        <w:t>――――――――――――――――――――――――――――――――――――――――――――――――――――――――――――</w:t>
      </w:r>
    </w:p>
    <w:p>
      <w:r>
        <w:br w:type="page"/>
      </w:r>
    </w:p>
    <w:p>
      <w:pPr>
        <w:pStyle w:val="Heading1"/>
      </w:pPr>
      <w:r>
        <w:t>Heart Transplantation</w:t>
      </w:r>
    </w:p>
    <w:p>
      <w:pPr>
        <w:spacing w:before="240" w:after="120"/>
      </w:pPr>
      <w:r>
        <w:rPr>
          <w:rFonts w:ascii="Times New Roman" w:hAnsi="Times New Roman"/>
          <w:b/>
          <w:sz w:val="22"/>
        </w:rPr>
        <w:t xml:space="preserve">Q 797:  </w:t>
      </w:r>
      <w:r>
        <w:rPr>
          <w:rFonts w:ascii="Times New Roman" w:hAnsi="Times New Roman"/>
          <w:b/>
          <w:sz w:val="22"/>
        </w:rPr>
        <w:t>Which of the following is a calcineurin inhibitor used in post-transplant immunosuppression?</w:t>
      </w:r>
    </w:p>
    <w:p>
      <w:pPr>
        <w:spacing w:after="60"/>
        <w:ind w:left="720"/>
      </w:pPr>
      <w:r>
        <w:rPr>
          <w:rFonts w:ascii="Times New Roman" w:hAnsi="Times New Roman"/>
          <w:b w:val="0"/>
          <w:sz w:val="22"/>
        </w:rPr>
        <w:t xml:space="preserve">A.  </w:t>
      </w:r>
      <w:r>
        <w:rPr>
          <w:rFonts w:ascii="Times New Roman" w:hAnsi="Times New Roman"/>
          <w:b w:val="0"/>
          <w:sz w:val="22"/>
        </w:rPr>
        <w:t>Milrinone</w:t>
      </w:r>
    </w:p>
    <w:p>
      <w:pPr>
        <w:spacing w:after="60"/>
        <w:ind w:left="720"/>
      </w:pPr>
      <w:r>
        <w:rPr>
          <w:rFonts w:ascii="Times New Roman" w:hAnsi="Times New Roman"/>
          <w:b w:val="0"/>
          <w:sz w:val="22"/>
        </w:rPr>
        <w:t xml:space="preserve">B.  </w:t>
      </w:r>
      <w:r>
        <w:rPr>
          <w:rFonts w:ascii="Times New Roman" w:hAnsi="Times New Roman"/>
          <w:b w:val="0"/>
          <w:sz w:val="22"/>
        </w:rPr>
        <w:t>Tacrolimus</w:t>
      </w:r>
    </w:p>
    <w:p>
      <w:pPr>
        <w:spacing w:after="60"/>
        <w:ind w:left="720"/>
      </w:pPr>
      <w:r>
        <w:rPr>
          <w:rFonts w:ascii="Times New Roman" w:hAnsi="Times New Roman"/>
          <w:b w:val="0"/>
          <w:sz w:val="22"/>
        </w:rPr>
        <w:t xml:space="preserve">C.  </w:t>
      </w:r>
      <w:r>
        <w:rPr>
          <w:rFonts w:ascii="Times New Roman" w:hAnsi="Times New Roman"/>
          <w:b w:val="0"/>
          <w:sz w:val="22"/>
        </w:rPr>
        <w:t>Mycophenolate</w:t>
      </w:r>
    </w:p>
    <w:p>
      <w:pPr>
        <w:spacing w:after="60"/>
        <w:ind w:left="720"/>
      </w:pPr>
      <w:r>
        <w:rPr>
          <w:rFonts w:ascii="Times New Roman" w:hAnsi="Times New Roman"/>
          <w:b w:val="0"/>
          <w:sz w:val="22"/>
        </w:rPr>
        <w:t xml:space="preserve">D.  </w:t>
      </w:r>
      <w:r>
        <w:rPr>
          <w:rFonts w:ascii="Times New Roman" w:hAnsi="Times New Roman"/>
          <w:b w:val="0"/>
          <w:sz w:val="22"/>
        </w:rPr>
        <w:t>Belatacept</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Post-transplant immunosuppression includes calcineurin inhibitors such as tacrolimus.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798:  </w:t>
      </w:r>
      <w:r>
        <w:rPr>
          <w:rFonts w:ascii="Times New Roman" w:hAnsi="Times New Roman"/>
          <w:b/>
          <w:sz w:val="22"/>
        </w:rPr>
        <w:t>According to recent ISHLT (International Society for Heart and Lung Transplantation) registry data, which age group has the longest median survival after pediatric heart transplantation?</w:t>
      </w:r>
    </w:p>
    <w:p>
      <w:pPr>
        <w:spacing w:after="60"/>
        <w:ind w:left="720"/>
      </w:pPr>
      <w:r>
        <w:rPr>
          <w:rFonts w:ascii="Times New Roman" w:hAnsi="Times New Roman"/>
          <w:b w:val="0"/>
          <w:sz w:val="22"/>
        </w:rPr>
        <w:t xml:space="preserve">A.  </w:t>
      </w:r>
      <w:r>
        <w:rPr>
          <w:rFonts w:ascii="Times New Roman" w:hAnsi="Times New Roman"/>
          <w:b w:val="0"/>
          <w:sz w:val="22"/>
        </w:rPr>
        <w:t>Infants (&lt;1 year)</w:t>
      </w:r>
    </w:p>
    <w:p>
      <w:pPr>
        <w:spacing w:after="60"/>
        <w:ind w:left="720"/>
      </w:pPr>
      <w:r>
        <w:rPr>
          <w:rFonts w:ascii="Times New Roman" w:hAnsi="Times New Roman"/>
          <w:b w:val="0"/>
          <w:sz w:val="22"/>
        </w:rPr>
        <w:t xml:space="preserve">B.  </w:t>
      </w:r>
      <w:r>
        <w:rPr>
          <w:rFonts w:ascii="Times New Roman" w:hAnsi="Times New Roman"/>
          <w:b w:val="0"/>
          <w:sz w:val="22"/>
        </w:rPr>
        <w:t>Children (1-5 years)</w:t>
      </w:r>
    </w:p>
    <w:p>
      <w:pPr>
        <w:spacing w:after="60"/>
        <w:ind w:left="720"/>
      </w:pPr>
      <w:r>
        <w:rPr>
          <w:rFonts w:ascii="Times New Roman" w:hAnsi="Times New Roman"/>
          <w:b w:val="0"/>
          <w:sz w:val="22"/>
        </w:rPr>
        <w:t xml:space="preserve">C.  </w:t>
      </w:r>
      <w:r>
        <w:rPr>
          <w:rFonts w:ascii="Times New Roman" w:hAnsi="Times New Roman"/>
          <w:b w:val="0"/>
          <w:sz w:val="22"/>
        </w:rPr>
        <w:t>School-age children (6-10 years)</w:t>
      </w:r>
    </w:p>
    <w:p>
      <w:pPr>
        <w:spacing w:after="60"/>
        <w:ind w:left="720"/>
      </w:pPr>
      <w:r>
        <w:rPr>
          <w:rFonts w:ascii="Times New Roman" w:hAnsi="Times New Roman"/>
          <w:b w:val="0"/>
          <w:sz w:val="22"/>
        </w:rPr>
        <w:t xml:space="preserve">D.  </w:t>
      </w:r>
      <w:r>
        <w:rPr>
          <w:rFonts w:ascii="Times New Roman" w:hAnsi="Times New Roman"/>
          <w:b w:val="0"/>
          <w:sz w:val="22"/>
        </w:rPr>
        <w:t>Adolescents (11-17 years)</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The ISHLT registry demonstrates that infants &lt;1 year old have the longest median survival of 22.3 years, followed by children aged 1-5 years (18.4 years), 6-10 years (14.4 years), and adolescents (13.1 years). This survival advantage is attributed to lower rates of acute rejection, reduced development of cardiac allograft vasculopathy, and potentially more favorable immune tolerance in this age group.</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799:  </w:t>
      </w:r>
      <w:r>
        <w:rPr>
          <w:rFonts w:ascii="Times New Roman" w:hAnsi="Times New Roman"/>
          <w:b/>
          <w:sz w:val="22"/>
        </w:rPr>
        <w:t>What does echocardiography typically show in candidates for heart transplantation?</w:t>
      </w:r>
    </w:p>
    <w:p>
      <w:pPr>
        <w:spacing w:after="60"/>
        <w:ind w:left="720"/>
      </w:pPr>
      <w:r>
        <w:rPr>
          <w:rFonts w:ascii="Times New Roman" w:hAnsi="Times New Roman"/>
          <w:b w:val="0"/>
          <w:sz w:val="22"/>
        </w:rPr>
        <w:t xml:space="preserve">A.  </w:t>
      </w:r>
      <w:r>
        <w:rPr>
          <w:rFonts w:ascii="Times New Roman" w:hAnsi="Times New Roman"/>
          <w:b w:val="0"/>
          <w:sz w:val="22"/>
        </w:rPr>
        <w:t>Increased ejection fraction</w:t>
      </w:r>
    </w:p>
    <w:p>
      <w:pPr>
        <w:spacing w:after="60"/>
        <w:ind w:left="720"/>
      </w:pPr>
      <w:r>
        <w:rPr>
          <w:rFonts w:ascii="Times New Roman" w:hAnsi="Times New Roman"/>
          <w:b w:val="0"/>
          <w:sz w:val="22"/>
        </w:rPr>
        <w:t xml:space="preserve">B.  </w:t>
      </w:r>
      <w:r>
        <w:rPr>
          <w:rFonts w:ascii="Times New Roman" w:hAnsi="Times New Roman"/>
          <w:b w:val="0"/>
          <w:sz w:val="22"/>
        </w:rPr>
        <w:t>Reduced ejection fraction (&lt;30%)</w:t>
      </w:r>
    </w:p>
    <w:p>
      <w:pPr>
        <w:spacing w:after="60"/>
        <w:ind w:left="720"/>
      </w:pPr>
      <w:r>
        <w:rPr>
          <w:rFonts w:ascii="Times New Roman" w:hAnsi="Times New Roman"/>
          <w:b w:val="0"/>
          <w:sz w:val="22"/>
        </w:rPr>
        <w:t xml:space="preserve">C.  </w:t>
      </w:r>
      <w:r>
        <w:rPr>
          <w:rFonts w:ascii="Times New Roman" w:hAnsi="Times New Roman"/>
          <w:b w:val="0"/>
          <w:sz w:val="22"/>
        </w:rPr>
        <w:t>Normal chamber size</w:t>
      </w:r>
    </w:p>
    <w:p>
      <w:pPr>
        <w:spacing w:after="60"/>
        <w:ind w:left="720"/>
      </w:pPr>
      <w:r>
        <w:rPr>
          <w:rFonts w:ascii="Times New Roman" w:hAnsi="Times New Roman"/>
          <w:b w:val="0"/>
          <w:sz w:val="22"/>
        </w:rPr>
        <w:t xml:space="preserve">D.  </w:t>
      </w:r>
      <w:r>
        <w:rPr>
          <w:rFonts w:ascii="Times New Roman" w:hAnsi="Times New Roman"/>
          <w:b w:val="0"/>
          <w:sz w:val="22"/>
        </w:rPr>
        <w:t>No abnormalities</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Echocardiography shows reduced ejection fraction (&lt;30%) and chamber dilation.</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800:  </w:t>
      </w:r>
      <w:r>
        <w:rPr>
          <w:rFonts w:ascii="Times New Roman" w:hAnsi="Times New Roman"/>
          <w:b/>
          <w:sz w:val="22"/>
        </w:rPr>
        <w:t>What is used for infection prophylaxis in post-transplant care?</w:t>
      </w:r>
    </w:p>
    <w:p>
      <w:pPr>
        <w:spacing w:after="60"/>
        <w:ind w:left="720"/>
      </w:pPr>
      <w:r>
        <w:rPr>
          <w:rFonts w:ascii="Times New Roman" w:hAnsi="Times New Roman"/>
          <w:b w:val="0"/>
          <w:sz w:val="22"/>
        </w:rPr>
        <w:t xml:space="preserve">A.  </w:t>
      </w:r>
      <w:r>
        <w:rPr>
          <w:rFonts w:ascii="Times New Roman" w:hAnsi="Times New Roman"/>
          <w:b w:val="0"/>
          <w:sz w:val="22"/>
        </w:rPr>
        <w:t>Amoxicillin</w:t>
      </w:r>
    </w:p>
    <w:p>
      <w:pPr>
        <w:spacing w:after="60"/>
        <w:ind w:left="720"/>
      </w:pPr>
      <w:r>
        <w:rPr>
          <w:rFonts w:ascii="Times New Roman" w:hAnsi="Times New Roman"/>
          <w:b w:val="0"/>
          <w:sz w:val="22"/>
        </w:rPr>
        <w:t xml:space="preserve">B.  </w:t>
      </w:r>
      <w:r>
        <w:rPr>
          <w:rFonts w:ascii="Times New Roman" w:hAnsi="Times New Roman"/>
          <w:b w:val="0"/>
          <w:sz w:val="22"/>
        </w:rPr>
        <w:t>Trimethoprim-sulfamethoxazole</w:t>
      </w:r>
    </w:p>
    <w:p>
      <w:pPr>
        <w:spacing w:after="60"/>
        <w:ind w:left="720"/>
      </w:pPr>
      <w:r>
        <w:rPr>
          <w:rFonts w:ascii="Times New Roman" w:hAnsi="Times New Roman"/>
          <w:b w:val="0"/>
          <w:sz w:val="22"/>
        </w:rPr>
        <w:t xml:space="preserve">C.  </w:t>
      </w:r>
      <w:r>
        <w:rPr>
          <w:rFonts w:ascii="Times New Roman" w:hAnsi="Times New Roman"/>
          <w:b w:val="0"/>
          <w:sz w:val="22"/>
        </w:rPr>
        <w:t>Vancomycin</w:t>
      </w:r>
    </w:p>
    <w:p>
      <w:pPr>
        <w:spacing w:after="60"/>
        <w:ind w:left="720"/>
      </w:pPr>
      <w:r>
        <w:rPr>
          <w:rFonts w:ascii="Times New Roman" w:hAnsi="Times New Roman"/>
          <w:b w:val="0"/>
          <w:sz w:val="22"/>
        </w:rPr>
        <w:t xml:space="preserve">D.  </w:t>
      </w:r>
      <w:r>
        <w:rPr>
          <w:rFonts w:ascii="Times New Roman" w:hAnsi="Times New Roman"/>
          <w:b w:val="0"/>
          <w:sz w:val="22"/>
        </w:rPr>
        <w:t>Acyclovir</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Infection prophylaxis includes trimethoprim-sulfamethoxazole.</w:t>
      </w:r>
    </w:p>
    <w:p>
      <w:pPr>
        <w:spacing w:before="160" w:after="160"/>
      </w:pPr>
      <w:r>
        <w:rPr>
          <w:rFonts w:ascii="Times New Roman" w:hAnsi="Times New Roman"/>
          <w:color w:val="AAAAAA"/>
          <w:sz w:val="20"/>
        </w:rPr>
        <w:t>――――――――――――――――――――――――――――――――――――――――――――――――――――――――――――</w:t>
      </w:r>
    </w:p>
    <w:p>
      <w:r>
        <w:br w:type="page"/>
      </w:r>
    </w:p>
    <w:p>
      <w:pPr>
        <w:pStyle w:val="Heading1"/>
      </w:pPr>
      <w:r>
        <w:t>Liver Transplantation</w:t>
      </w:r>
    </w:p>
    <w:p>
      <w:pPr>
        <w:spacing w:before="240" w:after="120"/>
      </w:pPr>
      <w:r>
        <w:rPr>
          <w:rFonts w:ascii="Times New Roman" w:hAnsi="Times New Roman"/>
          <w:b/>
          <w:sz w:val="22"/>
        </w:rPr>
        <w:t xml:space="preserve">Q 801:  </w:t>
      </w:r>
      <w:r>
        <w:rPr>
          <w:rFonts w:ascii="Times New Roman" w:hAnsi="Times New Roman"/>
          <w:b/>
          <w:sz w:val="22"/>
        </w:rPr>
        <w:t>What is the most common indication for pediatric liver transplantation worldwide?</w:t>
      </w:r>
    </w:p>
    <w:p>
      <w:pPr>
        <w:spacing w:after="60"/>
        <w:ind w:left="720"/>
      </w:pPr>
      <w:r>
        <w:rPr>
          <w:rFonts w:ascii="Times New Roman" w:hAnsi="Times New Roman"/>
          <w:b w:val="0"/>
          <w:sz w:val="22"/>
        </w:rPr>
        <w:t xml:space="preserve">A.  </w:t>
      </w:r>
      <w:r>
        <w:rPr>
          <w:rFonts w:ascii="Times New Roman" w:hAnsi="Times New Roman"/>
          <w:b w:val="0"/>
          <w:sz w:val="22"/>
        </w:rPr>
        <w:t>Metabolic liver diseases</w:t>
      </w:r>
    </w:p>
    <w:p>
      <w:pPr>
        <w:spacing w:after="60"/>
        <w:ind w:left="720"/>
      </w:pPr>
      <w:r>
        <w:rPr>
          <w:rFonts w:ascii="Times New Roman" w:hAnsi="Times New Roman"/>
          <w:b w:val="0"/>
          <w:sz w:val="22"/>
        </w:rPr>
        <w:t xml:space="preserve">B.  </w:t>
      </w:r>
      <w:r>
        <w:rPr>
          <w:rFonts w:ascii="Times New Roman" w:hAnsi="Times New Roman"/>
          <w:b w:val="0"/>
          <w:sz w:val="22"/>
        </w:rPr>
        <w:t>Biliary atresia</w:t>
      </w:r>
    </w:p>
    <w:p>
      <w:pPr>
        <w:spacing w:after="60"/>
        <w:ind w:left="720"/>
      </w:pPr>
      <w:r>
        <w:rPr>
          <w:rFonts w:ascii="Times New Roman" w:hAnsi="Times New Roman"/>
          <w:b w:val="0"/>
          <w:sz w:val="22"/>
        </w:rPr>
        <w:t xml:space="preserve">C.  </w:t>
      </w:r>
      <w:r>
        <w:rPr>
          <w:rFonts w:ascii="Times New Roman" w:hAnsi="Times New Roman"/>
          <w:b w:val="0"/>
          <w:sz w:val="22"/>
        </w:rPr>
        <w:t>Acute liver failure</w:t>
      </w:r>
    </w:p>
    <w:p>
      <w:pPr>
        <w:spacing w:after="60"/>
        <w:ind w:left="720"/>
      </w:pPr>
      <w:r>
        <w:rPr>
          <w:rFonts w:ascii="Times New Roman" w:hAnsi="Times New Roman"/>
          <w:b w:val="0"/>
          <w:sz w:val="22"/>
        </w:rPr>
        <w:t xml:space="preserve">D.  </w:t>
      </w:r>
      <w:r>
        <w:rPr>
          <w:rFonts w:ascii="Times New Roman" w:hAnsi="Times New Roman"/>
          <w:b w:val="0"/>
          <w:sz w:val="22"/>
        </w:rPr>
        <w:t>Autoimmune hepatitis</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Biliary atresia remains the most common indication, accounting for approximately 40-50% of pediatric liver transplants, particularly in infants and young children.</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802:  </w:t>
      </w:r>
      <w:r>
        <w:rPr>
          <w:rFonts w:ascii="Times New Roman" w:hAnsi="Times New Roman"/>
          <w:b/>
          <w:sz w:val="22"/>
        </w:rPr>
        <w:t>What is the incidence of hepatic artery thrombosis in the early post-transplant period?</w:t>
      </w:r>
    </w:p>
    <w:p>
      <w:pPr>
        <w:spacing w:after="60"/>
        <w:ind w:left="720"/>
      </w:pPr>
      <w:r>
        <w:rPr>
          <w:rFonts w:ascii="Times New Roman" w:hAnsi="Times New Roman"/>
          <w:b w:val="0"/>
          <w:sz w:val="22"/>
        </w:rPr>
        <w:t xml:space="preserve">A.  </w:t>
      </w:r>
      <w:r>
        <w:rPr>
          <w:rFonts w:ascii="Times New Roman" w:hAnsi="Times New Roman"/>
          <w:b w:val="0"/>
          <w:sz w:val="22"/>
        </w:rPr>
        <w:t>2-4%</w:t>
      </w:r>
    </w:p>
    <w:p>
      <w:pPr>
        <w:spacing w:after="60"/>
        <w:ind w:left="720"/>
      </w:pPr>
      <w:r>
        <w:rPr>
          <w:rFonts w:ascii="Times New Roman" w:hAnsi="Times New Roman"/>
          <w:b w:val="0"/>
          <w:sz w:val="22"/>
        </w:rPr>
        <w:t xml:space="preserve">B.  </w:t>
      </w:r>
      <w:r>
        <w:rPr>
          <w:rFonts w:ascii="Times New Roman" w:hAnsi="Times New Roman"/>
          <w:b w:val="0"/>
          <w:sz w:val="22"/>
        </w:rPr>
        <w:t>5-8%</w:t>
      </w:r>
    </w:p>
    <w:p>
      <w:pPr>
        <w:spacing w:after="60"/>
        <w:ind w:left="720"/>
      </w:pPr>
      <w:r>
        <w:rPr>
          <w:rFonts w:ascii="Times New Roman" w:hAnsi="Times New Roman"/>
          <w:b w:val="0"/>
          <w:sz w:val="22"/>
        </w:rPr>
        <w:t xml:space="preserve">C.  </w:t>
      </w:r>
      <w:r>
        <w:rPr>
          <w:rFonts w:ascii="Times New Roman" w:hAnsi="Times New Roman"/>
          <w:b w:val="0"/>
          <w:sz w:val="22"/>
        </w:rPr>
        <w:t>10-15%</w:t>
      </w:r>
    </w:p>
    <w:p>
      <w:pPr>
        <w:spacing w:after="60"/>
        <w:ind w:left="720"/>
      </w:pPr>
      <w:r>
        <w:rPr>
          <w:rFonts w:ascii="Times New Roman" w:hAnsi="Times New Roman"/>
          <w:b w:val="0"/>
          <w:sz w:val="22"/>
        </w:rPr>
        <w:t xml:space="preserve">D.  </w:t>
      </w:r>
      <w:r>
        <w:rPr>
          <w:rFonts w:ascii="Times New Roman" w:hAnsi="Times New Roman"/>
          <w:b w:val="0"/>
          <w:sz w:val="22"/>
        </w:rPr>
        <w:t>20-30%</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Hepatic artery thrombosis occurs in 5-8% of cases in the early post-transplant period (&lt;30 days).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803:  </w:t>
      </w:r>
      <w:r>
        <w:rPr>
          <w:rFonts w:ascii="Times New Roman" w:hAnsi="Times New Roman"/>
          <w:b/>
          <w:sz w:val="22"/>
        </w:rPr>
        <w:t>Which imaging modality is essential for vascular assessment pre-and post-transplant?</w:t>
      </w:r>
    </w:p>
    <w:p>
      <w:pPr>
        <w:spacing w:after="60"/>
        <w:ind w:left="720"/>
      </w:pPr>
      <w:r>
        <w:rPr>
          <w:rFonts w:ascii="Times New Roman" w:hAnsi="Times New Roman"/>
          <w:b w:val="0"/>
          <w:sz w:val="22"/>
        </w:rPr>
        <w:t xml:space="preserve">A.  </w:t>
      </w:r>
      <w:r>
        <w:rPr>
          <w:rFonts w:ascii="Times New Roman" w:hAnsi="Times New Roman"/>
          <w:b w:val="0"/>
          <w:sz w:val="22"/>
        </w:rPr>
        <w:t>CT/MRI</w:t>
      </w:r>
    </w:p>
    <w:p>
      <w:pPr>
        <w:spacing w:after="60"/>
        <w:ind w:left="720"/>
      </w:pPr>
      <w:r>
        <w:rPr>
          <w:rFonts w:ascii="Times New Roman" w:hAnsi="Times New Roman"/>
          <w:b w:val="0"/>
          <w:sz w:val="22"/>
        </w:rPr>
        <w:t xml:space="preserve">B.  </w:t>
      </w:r>
      <w:r>
        <w:rPr>
          <w:rFonts w:ascii="Times New Roman" w:hAnsi="Times New Roman"/>
          <w:b w:val="0"/>
          <w:sz w:val="22"/>
        </w:rPr>
        <w:t>HIDA scan</w:t>
      </w:r>
    </w:p>
    <w:p>
      <w:pPr>
        <w:spacing w:after="60"/>
        <w:ind w:left="720"/>
      </w:pPr>
      <w:r>
        <w:rPr>
          <w:rFonts w:ascii="Times New Roman" w:hAnsi="Times New Roman"/>
          <w:b w:val="0"/>
          <w:sz w:val="22"/>
        </w:rPr>
        <w:t xml:space="preserve">C.  </w:t>
      </w:r>
      <w:r>
        <w:rPr>
          <w:rFonts w:ascii="Times New Roman" w:hAnsi="Times New Roman"/>
          <w:b w:val="0"/>
          <w:sz w:val="22"/>
        </w:rPr>
        <w:t>Doppler ultrasound</w:t>
      </w:r>
    </w:p>
    <w:p>
      <w:pPr>
        <w:spacing w:after="60"/>
        <w:ind w:left="720"/>
      </w:pPr>
      <w:r>
        <w:rPr>
          <w:rFonts w:ascii="Times New Roman" w:hAnsi="Times New Roman"/>
          <w:b w:val="0"/>
          <w:sz w:val="22"/>
        </w:rPr>
        <w:t xml:space="preserve">D.  </w:t>
      </w:r>
      <w:r>
        <w:rPr>
          <w:rFonts w:ascii="Times New Roman" w:hAnsi="Times New Roman"/>
          <w:b w:val="0"/>
          <w:sz w:val="22"/>
        </w:rPr>
        <w:t>Ultrasound</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Doppler ultrasound is essential for vascular assessment pre-and post-transplant.</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804:  </w:t>
      </w:r>
      <w:r>
        <w:rPr>
          <w:rFonts w:ascii="Times New Roman" w:hAnsi="Times New Roman"/>
          <w:b/>
          <w:sz w:val="22"/>
        </w:rPr>
        <w:t>What score is used for children under 12 years for liver transplant allocation?</w:t>
      </w:r>
    </w:p>
    <w:p>
      <w:pPr>
        <w:spacing w:after="60"/>
        <w:ind w:left="720"/>
      </w:pPr>
      <w:r>
        <w:rPr>
          <w:rFonts w:ascii="Times New Roman" w:hAnsi="Times New Roman"/>
          <w:b w:val="0"/>
          <w:sz w:val="22"/>
        </w:rPr>
        <w:t xml:space="preserve">A.  </w:t>
      </w:r>
      <w:r>
        <w:rPr>
          <w:rFonts w:ascii="Times New Roman" w:hAnsi="Times New Roman"/>
          <w:b w:val="0"/>
          <w:sz w:val="22"/>
        </w:rPr>
        <w:t>MELD score</w:t>
      </w:r>
    </w:p>
    <w:p>
      <w:pPr>
        <w:spacing w:after="60"/>
        <w:ind w:left="720"/>
      </w:pPr>
      <w:r>
        <w:rPr>
          <w:rFonts w:ascii="Times New Roman" w:hAnsi="Times New Roman"/>
          <w:b w:val="0"/>
          <w:sz w:val="22"/>
        </w:rPr>
        <w:t xml:space="preserve">B.  </w:t>
      </w:r>
      <w:r>
        <w:rPr>
          <w:rFonts w:ascii="Times New Roman" w:hAnsi="Times New Roman"/>
          <w:b w:val="0"/>
          <w:sz w:val="22"/>
        </w:rPr>
        <w:t>PELD score</w:t>
      </w:r>
    </w:p>
    <w:p>
      <w:pPr>
        <w:spacing w:after="60"/>
        <w:ind w:left="720"/>
      </w:pPr>
      <w:r>
        <w:rPr>
          <w:rFonts w:ascii="Times New Roman" w:hAnsi="Times New Roman"/>
          <w:b w:val="0"/>
          <w:sz w:val="22"/>
        </w:rPr>
        <w:t xml:space="preserve">C.  </w:t>
      </w:r>
      <w:r>
        <w:rPr>
          <w:rFonts w:ascii="Times New Roman" w:hAnsi="Times New Roman"/>
          <w:b w:val="0"/>
          <w:sz w:val="22"/>
        </w:rPr>
        <w:t>Child-Pugh score</w:t>
      </w:r>
    </w:p>
    <w:p>
      <w:pPr>
        <w:spacing w:after="60"/>
        <w:ind w:left="720"/>
      </w:pPr>
      <w:r>
        <w:rPr>
          <w:rFonts w:ascii="Times New Roman" w:hAnsi="Times New Roman"/>
          <w:b w:val="0"/>
          <w:sz w:val="22"/>
        </w:rPr>
        <w:t xml:space="preserve">D.  </w:t>
      </w:r>
      <w:r>
        <w:rPr>
          <w:rFonts w:ascii="Times New Roman" w:hAnsi="Times New Roman"/>
          <w:b w:val="0"/>
          <w:sz w:val="22"/>
        </w:rPr>
        <w:t>APACHE score</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The Pediatric End-Stage Liver Disease (PELD) score is used for children &lt;12 years for transplant allocation.</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805:  </w:t>
      </w:r>
      <w:r>
        <w:rPr>
          <w:rFonts w:ascii="Times New Roman" w:hAnsi="Times New Roman"/>
          <w:b/>
          <w:sz w:val="22"/>
        </w:rPr>
        <w:t>Which of the following is a primary indication for pediatric liver transplantation?</w:t>
      </w:r>
    </w:p>
    <w:p>
      <w:pPr>
        <w:spacing w:after="60"/>
        <w:ind w:left="720"/>
      </w:pPr>
      <w:r>
        <w:rPr>
          <w:rFonts w:ascii="Times New Roman" w:hAnsi="Times New Roman"/>
          <w:b w:val="0"/>
          <w:sz w:val="22"/>
        </w:rPr>
        <w:t xml:space="preserve">A.  </w:t>
      </w:r>
      <w:r>
        <w:rPr>
          <w:rFonts w:ascii="Times New Roman" w:hAnsi="Times New Roman"/>
          <w:b w:val="0"/>
          <w:sz w:val="22"/>
        </w:rPr>
        <w:t>Persistent elevation of liver enzymes without synthetic dysfunction</w:t>
      </w:r>
    </w:p>
    <w:p>
      <w:pPr>
        <w:spacing w:after="60"/>
        <w:ind w:left="720"/>
      </w:pPr>
      <w:r>
        <w:rPr>
          <w:rFonts w:ascii="Times New Roman" w:hAnsi="Times New Roman"/>
          <w:b w:val="0"/>
          <w:sz w:val="22"/>
        </w:rPr>
        <w:t xml:space="preserve">B.  </w:t>
      </w:r>
      <w:r>
        <w:rPr>
          <w:rFonts w:ascii="Times New Roman" w:hAnsi="Times New Roman"/>
          <w:b w:val="0"/>
          <w:sz w:val="22"/>
        </w:rPr>
        <w:t>Expected 1-year survival without transplant &lt;50%</w:t>
      </w:r>
    </w:p>
    <w:p>
      <w:pPr>
        <w:spacing w:after="60"/>
        <w:ind w:left="720"/>
      </w:pPr>
      <w:r>
        <w:rPr>
          <w:rFonts w:ascii="Times New Roman" w:hAnsi="Times New Roman"/>
          <w:b w:val="0"/>
          <w:sz w:val="22"/>
        </w:rPr>
        <w:t xml:space="preserve">C.  </w:t>
      </w:r>
      <w:r>
        <w:rPr>
          <w:rFonts w:ascii="Times New Roman" w:hAnsi="Times New Roman"/>
          <w:b w:val="0"/>
          <w:sz w:val="22"/>
        </w:rPr>
        <w:t>Failure of a single course of medical therapy for autoimmune hepatitis</w:t>
      </w:r>
    </w:p>
    <w:p>
      <w:pPr>
        <w:spacing w:after="60"/>
        <w:ind w:left="720"/>
      </w:pPr>
      <w:r>
        <w:rPr>
          <w:rFonts w:ascii="Times New Roman" w:hAnsi="Times New Roman"/>
          <w:b w:val="0"/>
          <w:sz w:val="22"/>
        </w:rPr>
        <w:t xml:space="preserve">D.  </w:t>
      </w:r>
      <w:r>
        <w:rPr>
          <w:rFonts w:ascii="Times New Roman" w:hAnsi="Times New Roman"/>
          <w:b w:val="0"/>
          <w:sz w:val="22"/>
        </w:rPr>
        <w:t>Isolated hyperbilirubinemia without other signs of liver failure</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Liver transplantation is indicated when expected survival without transplant is less than 1 year, typically corresponding to a 1-year mortality risk &gt;50%.</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806:  </w:t>
      </w:r>
      <w:r>
        <w:rPr>
          <w:rFonts w:ascii="Times New Roman" w:hAnsi="Times New Roman"/>
          <w:b/>
          <w:sz w:val="22"/>
        </w:rPr>
        <w:t>What is the primary maintenance immunosuppression used in pediatric liver transplantation?</w:t>
      </w:r>
    </w:p>
    <w:p>
      <w:pPr>
        <w:spacing w:after="60"/>
        <w:ind w:left="720"/>
      </w:pPr>
      <w:r>
        <w:rPr>
          <w:rFonts w:ascii="Times New Roman" w:hAnsi="Times New Roman"/>
          <w:b w:val="0"/>
          <w:sz w:val="22"/>
        </w:rPr>
        <w:t xml:space="preserve">A.  </w:t>
      </w:r>
      <w:r>
        <w:rPr>
          <w:rFonts w:ascii="Times New Roman" w:hAnsi="Times New Roman"/>
          <w:b w:val="0"/>
          <w:sz w:val="22"/>
        </w:rPr>
        <w:t>Corticosteroids</w:t>
      </w:r>
    </w:p>
    <w:p>
      <w:pPr>
        <w:spacing w:after="60"/>
        <w:ind w:left="720"/>
      </w:pPr>
      <w:r>
        <w:rPr>
          <w:rFonts w:ascii="Times New Roman" w:hAnsi="Times New Roman"/>
          <w:b w:val="0"/>
          <w:sz w:val="22"/>
        </w:rPr>
        <w:t xml:space="preserve">B.  </w:t>
      </w:r>
      <w:r>
        <w:rPr>
          <w:rFonts w:ascii="Times New Roman" w:hAnsi="Times New Roman"/>
          <w:b w:val="0"/>
          <w:sz w:val="22"/>
        </w:rPr>
        <w:t>Mycophenolate mofetil</w:t>
      </w:r>
    </w:p>
    <w:p>
      <w:pPr>
        <w:spacing w:after="60"/>
        <w:ind w:left="720"/>
      </w:pPr>
      <w:r>
        <w:rPr>
          <w:rFonts w:ascii="Times New Roman" w:hAnsi="Times New Roman"/>
          <w:b w:val="0"/>
          <w:sz w:val="22"/>
        </w:rPr>
        <w:t xml:space="preserve">C.  </w:t>
      </w:r>
      <w:r>
        <w:rPr>
          <w:rFonts w:ascii="Times New Roman" w:hAnsi="Times New Roman"/>
          <w:b w:val="0"/>
          <w:sz w:val="22"/>
        </w:rPr>
        <w:t>Calcineurin inhibitors (tacrolimus)</w:t>
      </w:r>
    </w:p>
    <w:p>
      <w:pPr>
        <w:spacing w:after="60"/>
        <w:ind w:left="720"/>
      </w:pPr>
      <w:r>
        <w:rPr>
          <w:rFonts w:ascii="Times New Roman" w:hAnsi="Times New Roman"/>
          <w:b w:val="0"/>
          <w:sz w:val="22"/>
        </w:rPr>
        <w:t xml:space="preserve">D.  </w:t>
      </w:r>
      <w:r>
        <w:rPr>
          <w:rFonts w:ascii="Times New Roman" w:hAnsi="Times New Roman"/>
          <w:b w:val="0"/>
          <w:sz w:val="22"/>
        </w:rPr>
        <w:t>mTOR inhibitors</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Calcineurin inhibitors, such as tacrolimus, are the primary maintenance immunosuppression.</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807:  </w:t>
      </w:r>
      <w:r>
        <w:rPr>
          <w:rFonts w:ascii="Times New Roman" w:hAnsi="Times New Roman"/>
          <w:b/>
          <w:sz w:val="22"/>
        </w:rPr>
        <w:t>What percentage of patients experience acute rejection in the first year post-transplant?</w:t>
      </w:r>
    </w:p>
    <w:p>
      <w:pPr>
        <w:spacing w:after="60"/>
        <w:ind w:left="720"/>
      </w:pPr>
      <w:r>
        <w:rPr>
          <w:rFonts w:ascii="Times New Roman" w:hAnsi="Times New Roman"/>
          <w:b w:val="0"/>
          <w:sz w:val="22"/>
        </w:rPr>
        <w:t xml:space="preserve">A.  </w:t>
      </w:r>
      <w:r>
        <w:rPr>
          <w:rFonts w:ascii="Times New Roman" w:hAnsi="Times New Roman"/>
          <w:b w:val="0"/>
          <w:sz w:val="22"/>
        </w:rPr>
        <w:t>5-10%</w:t>
      </w:r>
    </w:p>
    <w:p>
      <w:pPr>
        <w:spacing w:after="60"/>
        <w:ind w:left="720"/>
      </w:pPr>
      <w:r>
        <w:rPr>
          <w:rFonts w:ascii="Times New Roman" w:hAnsi="Times New Roman"/>
          <w:b w:val="0"/>
          <w:sz w:val="22"/>
        </w:rPr>
        <w:t xml:space="preserve">B.  </w:t>
      </w:r>
      <w:r>
        <w:rPr>
          <w:rFonts w:ascii="Times New Roman" w:hAnsi="Times New Roman"/>
          <w:b w:val="0"/>
          <w:sz w:val="22"/>
        </w:rPr>
        <w:t>15-20%</w:t>
      </w:r>
    </w:p>
    <w:p>
      <w:pPr>
        <w:spacing w:after="60"/>
        <w:ind w:left="720"/>
      </w:pPr>
      <w:r>
        <w:rPr>
          <w:rFonts w:ascii="Times New Roman" w:hAnsi="Times New Roman"/>
          <w:b w:val="0"/>
          <w:sz w:val="22"/>
        </w:rPr>
        <w:t xml:space="preserve">C.  </w:t>
      </w:r>
      <w:r>
        <w:rPr>
          <w:rFonts w:ascii="Times New Roman" w:hAnsi="Times New Roman"/>
          <w:b w:val="0"/>
          <w:sz w:val="22"/>
        </w:rPr>
        <w:t>30-40%</w:t>
      </w:r>
    </w:p>
    <w:p>
      <w:pPr>
        <w:spacing w:after="60"/>
        <w:ind w:left="720"/>
      </w:pPr>
      <w:r>
        <w:rPr>
          <w:rFonts w:ascii="Times New Roman" w:hAnsi="Times New Roman"/>
          <w:b w:val="0"/>
          <w:sz w:val="22"/>
        </w:rPr>
        <w:t xml:space="preserve">D.  </w:t>
      </w:r>
      <w:r>
        <w:rPr>
          <w:rFonts w:ascii="Times New Roman" w:hAnsi="Times New Roman"/>
          <w:b w:val="0"/>
          <w:sz w:val="22"/>
        </w:rPr>
        <w:t>50-60%</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Acute rejection occurs in 30-40% of patients in the first year.</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808:  </w:t>
      </w:r>
      <w:r>
        <w:rPr>
          <w:rFonts w:ascii="Times New Roman" w:hAnsi="Times New Roman"/>
          <w:b/>
          <w:sz w:val="22"/>
        </w:rPr>
        <w:t>What is the 5-year patient survival rate after pediatric liver transplantation?</w:t>
      </w:r>
    </w:p>
    <w:p>
      <w:pPr>
        <w:spacing w:after="60"/>
        <w:ind w:left="720"/>
      </w:pPr>
      <w:r>
        <w:rPr>
          <w:rFonts w:ascii="Times New Roman" w:hAnsi="Times New Roman"/>
          <w:b w:val="0"/>
          <w:sz w:val="22"/>
        </w:rPr>
        <w:t xml:space="preserve">A.  </w:t>
      </w:r>
      <w:r>
        <w:rPr>
          <w:rFonts w:ascii="Times New Roman" w:hAnsi="Times New Roman"/>
          <w:b w:val="0"/>
          <w:sz w:val="22"/>
        </w:rPr>
        <w:t>70-75%</w:t>
      </w:r>
    </w:p>
    <w:p>
      <w:pPr>
        <w:spacing w:after="60"/>
        <w:ind w:left="720"/>
      </w:pPr>
      <w:r>
        <w:rPr>
          <w:rFonts w:ascii="Times New Roman" w:hAnsi="Times New Roman"/>
          <w:b w:val="0"/>
          <w:sz w:val="22"/>
        </w:rPr>
        <w:t xml:space="preserve">B.  </w:t>
      </w:r>
      <w:r>
        <w:rPr>
          <w:rFonts w:ascii="Times New Roman" w:hAnsi="Times New Roman"/>
          <w:b w:val="0"/>
          <w:sz w:val="22"/>
        </w:rPr>
        <w:t>80-85%</w:t>
      </w:r>
    </w:p>
    <w:p>
      <w:pPr>
        <w:spacing w:after="60"/>
        <w:ind w:left="720"/>
      </w:pPr>
      <w:r>
        <w:rPr>
          <w:rFonts w:ascii="Times New Roman" w:hAnsi="Times New Roman"/>
          <w:b w:val="0"/>
          <w:sz w:val="22"/>
        </w:rPr>
        <w:t xml:space="preserve">C.  </w:t>
      </w:r>
      <w:r>
        <w:rPr>
          <w:rFonts w:ascii="Times New Roman" w:hAnsi="Times New Roman"/>
          <w:b w:val="0"/>
          <w:sz w:val="22"/>
        </w:rPr>
        <w:t>90-95%</w:t>
      </w:r>
    </w:p>
    <w:p>
      <w:pPr>
        <w:spacing w:after="60"/>
        <w:ind w:left="720"/>
      </w:pPr>
      <w:r>
        <w:rPr>
          <w:rFonts w:ascii="Times New Roman" w:hAnsi="Times New Roman"/>
          <w:b w:val="0"/>
          <w:sz w:val="22"/>
        </w:rPr>
        <w:t xml:space="preserve">D.  </w:t>
      </w:r>
      <w:r>
        <w:rPr>
          <w:rFonts w:ascii="Times New Roman" w:hAnsi="Times New Roman"/>
          <w:b w:val="0"/>
          <w:sz w:val="22"/>
        </w:rPr>
        <w:t>95-100%</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The 5-year patient survival rate is 80-85%.</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809:  </w:t>
      </w:r>
      <w:r>
        <w:rPr>
          <w:rFonts w:ascii="Times New Roman" w:hAnsi="Times New Roman"/>
          <w:b/>
          <w:sz w:val="22"/>
        </w:rPr>
        <w:t>Which type of vaccines are contraindicated after liver transplantation?</w:t>
      </w:r>
    </w:p>
    <w:p>
      <w:pPr>
        <w:spacing w:after="60"/>
        <w:ind w:left="720"/>
      </w:pPr>
      <w:r>
        <w:rPr>
          <w:rFonts w:ascii="Times New Roman" w:hAnsi="Times New Roman"/>
          <w:b w:val="0"/>
          <w:sz w:val="22"/>
        </w:rPr>
        <w:t xml:space="preserve">A.  </w:t>
      </w:r>
      <w:r>
        <w:rPr>
          <w:rFonts w:ascii="Times New Roman" w:hAnsi="Times New Roman"/>
          <w:b w:val="0"/>
          <w:sz w:val="22"/>
        </w:rPr>
        <w:t>All vaccines</w:t>
      </w:r>
    </w:p>
    <w:p>
      <w:pPr>
        <w:spacing w:after="60"/>
        <w:ind w:left="720"/>
      </w:pPr>
      <w:r>
        <w:rPr>
          <w:rFonts w:ascii="Times New Roman" w:hAnsi="Times New Roman"/>
          <w:b w:val="0"/>
          <w:sz w:val="22"/>
        </w:rPr>
        <w:t xml:space="preserve">B.  </w:t>
      </w:r>
      <w:r>
        <w:rPr>
          <w:rFonts w:ascii="Times New Roman" w:hAnsi="Times New Roman"/>
          <w:b w:val="0"/>
          <w:sz w:val="22"/>
        </w:rPr>
        <w:t>Inactivated vaccines</w:t>
      </w:r>
    </w:p>
    <w:p>
      <w:pPr>
        <w:spacing w:after="60"/>
        <w:ind w:left="720"/>
      </w:pPr>
      <w:r>
        <w:rPr>
          <w:rFonts w:ascii="Times New Roman" w:hAnsi="Times New Roman"/>
          <w:b w:val="0"/>
          <w:sz w:val="22"/>
        </w:rPr>
        <w:t xml:space="preserve">C.  </w:t>
      </w:r>
      <w:r>
        <w:rPr>
          <w:rFonts w:ascii="Times New Roman" w:hAnsi="Times New Roman"/>
          <w:b w:val="0"/>
          <w:sz w:val="22"/>
        </w:rPr>
        <w:t>Live vaccines</w:t>
      </w:r>
    </w:p>
    <w:p>
      <w:pPr>
        <w:spacing w:after="60"/>
        <w:ind w:left="720"/>
      </w:pPr>
      <w:r>
        <w:rPr>
          <w:rFonts w:ascii="Times New Roman" w:hAnsi="Times New Roman"/>
          <w:b w:val="0"/>
          <w:sz w:val="22"/>
        </w:rPr>
        <w:t xml:space="preserve">D.  </w:t>
      </w:r>
      <w:r>
        <w:rPr>
          <w:rFonts w:ascii="Times New Roman" w:hAnsi="Times New Roman"/>
          <w:b w:val="0"/>
          <w:sz w:val="22"/>
        </w:rPr>
        <w:t>No vaccines are contraindicated</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Live vaccines are contraindicated post-transplant.</w:t>
      </w:r>
    </w:p>
    <w:p>
      <w:pPr>
        <w:spacing w:before="160" w:after="160"/>
      </w:pPr>
      <w:r>
        <w:rPr>
          <w:rFonts w:ascii="Times New Roman" w:hAnsi="Times New Roman"/>
          <w:color w:val="AAAAAA"/>
          <w:sz w:val="20"/>
        </w:rPr>
        <w:t>――――――――――――――――――――――――――――――――――――――――――――――――――――――――――――</w:t>
      </w:r>
    </w:p>
    <w:p>
      <w:r>
        <w:br w:type="page"/>
      </w:r>
    </w:p>
    <w:p>
      <w:pPr>
        <w:pStyle w:val="Heading1"/>
      </w:pPr>
      <w:r>
        <w:t>Renal Transplantation</w:t>
      </w:r>
    </w:p>
    <w:p>
      <w:pPr>
        <w:spacing w:before="240" w:after="120"/>
      </w:pPr>
      <w:r>
        <w:rPr>
          <w:rFonts w:ascii="Times New Roman" w:hAnsi="Times New Roman"/>
          <w:b/>
          <w:sz w:val="22"/>
        </w:rPr>
        <w:t xml:space="preserve">Q 810:  </w:t>
      </w:r>
      <w:r>
        <w:rPr>
          <w:rFonts w:ascii="Times New Roman" w:hAnsi="Times New Roman"/>
          <w:b/>
          <w:sz w:val="22"/>
        </w:rPr>
        <w:t>In pediatric renal transplantation, what is the typical age range for peak incidence due to conditions like congenital anomalies and glomerular diseases?</w:t>
      </w:r>
    </w:p>
    <w:p>
      <w:pPr>
        <w:spacing w:after="60"/>
        <w:ind w:left="720"/>
      </w:pPr>
      <w:r>
        <w:rPr>
          <w:rFonts w:ascii="Times New Roman" w:hAnsi="Times New Roman"/>
          <w:b w:val="0"/>
          <w:sz w:val="22"/>
        </w:rPr>
        <w:t xml:space="preserve">A.  </w:t>
      </w:r>
      <w:r>
        <w:rPr>
          <w:rFonts w:ascii="Times New Roman" w:hAnsi="Times New Roman"/>
          <w:b w:val="0"/>
          <w:sz w:val="22"/>
        </w:rPr>
        <w:t>0–4 years</w:t>
      </w:r>
    </w:p>
    <w:p>
      <w:pPr>
        <w:spacing w:after="60"/>
        <w:ind w:left="720"/>
      </w:pPr>
      <w:r>
        <w:rPr>
          <w:rFonts w:ascii="Times New Roman" w:hAnsi="Times New Roman"/>
          <w:b w:val="0"/>
          <w:sz w:val="22"/>
        </w:rPr>
        <w:t xml:space="preserve">B.  </w:t>
      </w:r>
      <w:r>
        <w:rPr>
          <w:rFonts w:ascii="Times New Roman" w:hAnsi="Times New Roman"/>
          <w:b w:val="0"/>
          <w:sz w:val="22"/>
        </w:rPr>
        <w:t>5–11 years</w:t>
      </w:r>
    </w:p>
    <w:p>
      <w:pPr>
        <w:spacing w:after="60"/>
        <w:ind w:left="720"/>
      </w:pPr>
      <w:r>
        <w:rPr>
          <w:rFonts w:ascii="Times New Roman" w:hAnsi="Times New Roman"/>
          <w:b w:val="0"/>
          <w:sz w:val="22"/>
        </w:rPr>
        <w:t xml:space="preserve">C.  </w:t>
      </w:r>
      <w:r>
        <w:rPr>
          <w:rFonts w:ascii="Times New Roman" w:hAnsi="Times New Roman"/>
          <w:b w:val="0"/>
          <w:sz w:val="22"/>
        </w:rPr>
        <w:t>12–18 years</w:t>
      </w:r>
    </w:p>
    <w:p>
      <w:pPr>
        <w:spacing w:after="60"/>
        <w:ind w:left="720"/>
      </w:pPr>
      <w:r>
        <w:rPr>
          <w:rFonts w:ascii="Times New Roman" w:hAnsi="Times New Roman"/>
          <w:b w:val="0"/>
          <w:sz w:val="22"/>
        </w:rPr>
        <w:t xml:space="preserve">D.  </w:t>
      </w:r>
      <w:r>
        <w:rPr>
          <w:rFonts w:ascii="Times New Roman" w:hAnsi="Times New Roman"/>
          <w:b w:val="0"/>
          <w:sz w:val="22"/>
        </w:rPr>
        <w:t>Over 18 years</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Adolescence (12–18 years) shows a peak incidence for transplantation, often from congenital anomalies (e.g., CAKUT) and glomerular diseases like FSGS.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811:  </w:t>
      </w:r>
      <w:r>
        <w:rPr>
          <w:rFonts w:ascii="Times New Roman" w:hAnsi="Times New Roman"/>
          <w:b/>
          <w:sz w:val="22"/>
        </w:rPr>
        <w:t>Which genetic syndrome is inherited in an autosomal recessive pattern and associated with PKHD1 mutation?</w:t>
      </w:r>
    </w:p>
    <w:p>
      <w:pPr>
        <w:spacing w:after="60"/>
        <w:ind w:left="720"/>
      </w:pPr>
      <w:r>
        <w:rPr>
          <w:rFonts w:ascii="Times New Roman" w:hAnsi="Times New Roman"/>
          <w:b w:val="0"/>
          <w:sz w:val="22"/>
        </w:rPr>
        <w:t xml:space="preserve">A.  </w:t>
      </w:r>
      <w:r>
        <w:rPr>
          <w:rFonts w:ascii="Times New Roman" w:hAnsi="Times New Roman"/>
          <w:b w:val="0"/>
          <w:sz w:val="22"/>
        </w:rPr>
        <w:t>Alport syndrome</w:t>
      </w:r>
    </w:p>
    <w:p>
      <w:pPr>
        <w:spacing w:after="60"/>
        <w:ind w:left="720"/>
      </w:pPr>
      <w:r>
        <w:rPr>
          <w:rFonts w:ascii="Times New Roman" w:hAnsi="Times New Roman"/>
          <w:b w:val="0"/>
          <w:sz w:val="22"/>
        </w:rPr>
        <w:t xml:space="preserve">B.  </w:t>
      </w:r>
      <w:r>
        <w:rPr>
          <w:rFonts w:ascii="Times New Roman" w:hAnsi="Times New Roman"/>
          <w:b w:val="0"/>
          <w:sz w:val="22"/>
        </w:rPr>
        <w:t>Autosomal recessive polycystic kidney disease (ARPKD)</w:t>
      </w:r>
    </w:p>
    <w:p>
      <w:pPr>
        <w:spacing w:after="60"/>
        <w:ind w:left="720"/>
      </w:pPr>
      <w:r>
        <w:rPr>
          <w:rFonts w:ascii="Times New Roman" w:hAnsi="Times New Roman"/>
          <w:b w:val="0"/>
          <w:sz w:val="22"/>
        </w:rPr>
        <w:t xml:space="preserve">C.  </w:t>
      </w:r>
      <w:r>
        <w:rPr>
          <w:rFonts w:ascii="Times New Roman" w:hAnsi="Times New Roman"/>
          <w:b w:val="0"/>
          <w:sz w:val="22"/>
        </w:rPr>
        <w:t>Von Hippel-Lindau disease</w:t>
      </w:r>
    </w:p>
    <w:p>
      <w:pPr>
        <w:spacing w:after="60"/>
        <w:ind w:left="720"/>
      </w:pPr>
      <w:r>
        <w:rPr>
          <w:rFonts w:ascii="Times New Roman" w:hAnsi="Times New Roman"/>
          <w:b w:val="0"/>
          <w:sz w:val="22"/>
        </w:rPr>
        <w:t xml:space="preserve">D.  </w:t>
      </w:r>
      <w:r>
        <w:rPr>
          <w:rFonts w:ascii="Times New Roman" w:hAnsi="Times New Roman"/>
          <w:b w:val="0"/>
          <w:sz w:val="22"/>
        </w:rPr>
        <w:t>Autosomal dominant polycystic kidney disease (ADPKD)</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Autosomal recessive polycystic kidney disease (ARPKD) is inherited in an autosomal recessive pattern and is associated with mutations in the PKHD1 gene.</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812:  </w:t>
      </w:r>
      <w:r>
        <w:rPr>
          <w:rFonts w:ascii="Times New Roman" w:hAnsi="Times New Roman"/>
          <w:b/>
          <w:sz w:val="22"/>
        </w:rPr>
        <w:t>Which imaging modality is used post-transplant to evaluate perfusion and complications?</w:t>
      </w:r>
    </w:p>
    <w:p>
      <w:pPr>
        <w:spacing w:after="60"/>
        <w:ind w:left="720"/>
      </w:pPr>
      <w:r>
        <w:rPr>
          <w:rFonts w:ascii="Times New Roman" w:hAnsi="Times New Roman"/>
          <w:b w:val="0"/>
          <w:sz w:val="22"/>
        </w:rPr>
        <w:t xml:space="preserve">A.  </w:t>
      </w:r>
      <w:r>
        <w:rPr>
          <w:rFonts w:ascii="Times New Roman" w:hAnsi="Times New Roman"/>
          <w:b w:val="0"/>
          <w:sz w:val="22"/>
        </w:rPr>
        <w:t>VCUG</w:t>
      </w:r>
    </w:p>
    <w:p>
      <w:pPr>
        <w:spacing w:after="60"/>
        <w:ind w:left="720"/>
      </w:pPr>
      <w:r>
        <w:rPr>
          <w:rFonts w:ascii="Times New Roman" w:hAnsi="Times New Roman"/>
          <w:b w:val="0"/>
          <w:sz w:val="22"/>
        </w:rPr>
        <w:t xml:space="preserve">B.  </w:t>
      </w:r>
      <w:r>
        <w:rPr>
          <w:rFonts w:ascii="Times New Roman" w:hAnsi="Times New Roman"/>
          <w:b w:val="0"/>
          <w:sz w:val="22"/>
        </w:rPr>
        <w:t>CT scan</w:t>
      </w:r>
    </w:p>
    <w:p>
      <w:pPr>
        <w:spacing w:after="60"/>
        <w:ind w:left="720"/>
      </w:pPr>
      <w:r>
        <w:rPr>
          <w:rFonts w:ascii="Times New Roman" w:hAnsi="Times New Roman"/>
          <w:b w:val="0"/>
          <w:sz w:val="22"/>
        </w:rPr>
        <w:t xml:space="preserve">C.  </w:t>
      </w:r>
      <w:r>
        <w:rPr>
          <w:rFonts w:ascii="Times New Roman" w:hAnsi="Times New Roman"/>
          <w:b w:val="0"/>
          <w:sz w:val="22"/>
        </w:rPr>
        <w:t>Doppler ultrasound</w:t>
      </w:r>
    </w:p>
    <w:p>
      <w:pPr>
        <w:spacing w:after="60"/>
        <w:ind w:left="720"/>
      </w:pPr>
      <w:r>
        <w:rPr>
          <w:rFonts w:ascii="Times New Roman" w:hAnsi="Times New Roman"/>
          <w:b w:val="0"/>
          <w:sz w:val="22"/>
        </w:rPr>
        <w:t xml:space="preserve">D.  </w:t>
      </w:r>
      <w:r>
        <w:rPr>
          <w:rFonts w:ascii="Times New Roman" w:hAnsi="Times New Roman"/>
          <w:b w:val="0"/>
          <w:sz w:val="22"/>
        </w:rPr>
        <w:t>MRI</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Doppler ultrasound is used post-transplant to evaluate perfusion and complications.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813:  </w:t>
      </w:r>
      <w:r>
        <w:rPr>
          <w:rFonts w:ascii="Times New Roman" w:hAnsi="Times New Roman"/>
          <w:b/>
          <w:sz w:val="22"/>
        </w:rPr>
        <w:t>What is the approximate 5-year patient survival rate after renal transplantation in children?</w:t>
      </w:r>
    </w:p>
    <w:p>
      <w:pPr>
        <w:spacing w:after="60"/>
        <w:ind w:left="720"/>
      </w:pPr>
      <w:r>
        <w:rPr>
          <w:rFonts w:ascii="Times New Roman" w:hAnsi="Times New Roman"/>
          <w:b w:val="0"/>
          <w:sz w:val="22"/>
        </w:rPr>
        <w:t xml:space="preserve">A.  </w:t>
      </w:r>
      <w:r>
        <w:rPr>
          <w:rFonts w:ascii="Times New Roman" w:hAnsi="Times New Roman"/>
          <w:b w:val="0"/>
          <w:sz w:val="22"/>
        </w:rPr>
        <w:t>&gt;85%</w:t>
      </w:r>
    </w:p>
    <w:p>
      <w:pPr>
        <w:spacing w:after="60"/>
        <w:ind w:left="720"/>
      </w:pPr>
      <w:r>
        <w:rPr>
          <w:rFonts w:ascii="Times New Roman" w:hAnsi="Times New Roman"/>
          <w:b w:val="0"/>
          <w:sz w:val="22"/>
        </w:rPr>
        <w:t xml:space="preserve">B.  </w:t>
      </w:r>
      <w:r>
        <w:rPr>
          <w:rFonts w:ascii="Times New Roman" w:hAnsi="Times New Roman"/>
          <w:b w:val="0"/>
          <w:sz w:val="22"/>
        </w:rPr>
        <w:t>&gt;90%</w:t>
      </w:r>
    </w:p>
    <w:p>
      <w:pPr>
        <w:spacing w:after="60"/>
        <w:ind w:left="720"/>
      </w:pPr>
      <w:r>
        <w:rPr>
          <w:rFonts w:ascii="Times New Roman" w:hAnsi="Times New Roman"/>
          <w:b w:val="0"/>
          <w:sz w:val="22"/>
        </w:rPr>
        <w:t xml:space="preserve">C.  </w:t>
      </w:r>
      <w:r>
        <w:rPr>
          <w:rFonts w:ascii="Times New Roman" w:hAnsi="Times New Roman"/>
          <w:b w:val="0"/>
          <w:sz w:val="22"/>
        </w:rPr>
        <w:t>&gt;95%</w:t>
      </w:r>
    </w:p>
    <w:p>
      <w:pPr>
        <w:spacing w:after="60"/>
        <w:ind w:left="720"/>
      </w:pPr>
      <w:r>
        <w:rPr>
          <w:rFonts w:ascii="Times New Roman" w:hAnsi="Times New Roman"/>
          <w:b w:val="0"/>
          <w:sz w:val="22"/>
        </w:rPr>
        <w:t xml:space="preserve">D.  </w:t>
      </w:r>
      <w:r>
        <w:rPr>
          <w:rFonts w:ascii="Times New Roman" w:hAnsi="Times New Roman"/>
          <w:b w:val="0"/>
          <w:sz w:val="22"/>
        </w:rPr>
        <w:t>&gt;99%</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Recent data indicate a 5-year patient survival rate of approximately 95-98% in pediatric renal transplant recipients.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814:  </w:t>
      </w:r>
      <w:r>
        <w:rPr>
          <w:rFonts w:ascii="Times New Roman" w:hAnsi="Times New Roman"/>
          <w:b/>
          <w:sz w:val="22"/>
        </w:rPr>
        <w:t>What is a key preventive measure recommended prior to renal transplantation?</w:t>
      </w:r>
    </w:p>
    <w:p>
      <w:pPr>
        <w:spacing w:after="60"/>
        <w:ind w:left="720"/>
      </w:pPr>
      <w:r>
        <w:rPr>
          <w:rFonts w:ascii="Times New Roman" w:hAnsi="Times New Roman"/>
          <w:b w:val="0"/>
          <w:sz w:val="22"/>
        </w:rPr>
        <w:t xml:space="preserve">A.  </w:t>
      </w:r>
      <w:r>
        <w:rPr>
          <w:rFonts w:ascii="Times New Roman" w:hAnsi="Times New Roman"/>
          <w:b w:val="0"/>
          <w:sz w:val="22"/>
        </w:rPr>
        <w:t>Initiation of dialysis</w:t>
      </w:r>
    </w:p>
    <w:p>
      <w:pPr>
        <w:spacing w:after="60"/>
        <w:ind w:left="720"/>
      </w:pPr>
      <w:r>
        <w:rPr>
          <w:rFonts w:ascii="Times New Roman" w:hAnsi="Times New Roman"/>
          <w:b w:val="0"/>
          <w:sz w:val="22"/>
        </w:rPr>
        <w:t xml:space="preserve">B.  </w:t>
      </w:r>
      <w:r>
        <w:rPr>
          <w:rFonts w:ascii="Times New Roman" w:hAnsi="Times New Roman"/>
          <w:b w:val="0"/>
          <w:sz w:val="22"/>
        </w:rPr>
        <w:t>Complete vaccination</w:t>
      </w:r>
    </w:p>
    <w:p>
      <w:pPr>
        <w:spacing w:after="60"/>
        <w:ind w:left="720"/>
      </w:pPr>
      <w:r>
        <w:rPr>
          <w:rFonts w:ascii="Times New Roman" w:hAnsi="Times New Roman"/>
          <w:b w:val="0"/>
          <w:sz w:val="22"/>
        </w:rPr>
        <w:t xml:space="preserve">C.  </w:t>
      </w:r>
      <w:r>
        <w:rPr>
          <w:rFonts w:ascii="Times New Roman" w:hAnsi="Times New Roman"/>
          <w:b w:val="0"/>
          <w:sz w:val="22"/>
        </w:rPr>
        <w:t>Genetic testing</w:t>
      </w:r>
    </w:p>
    <w:p>
      <w:pPr>
        <w:spacing w:after="60"/>
        <w:ind w:left="720"/>
      </w:pPr>
      <w:r>
        <w:rPr>
          <w:rFonts w:ascii="Times New Roman" w:hAnsi="Times New Roman"/>
          <w:b w:val="0"/>
          <w:sz w:val="22"/>
        </w:rPr>
        <w:t xml:space="preserve">D.  </w:t>
      </w:r>
      <w:r>
        <w:rPr>
          <w:rFonts w:ascii="Times New Roman" w:hAnsi="Times New Roman"/>
          <w:b w:val="0"/>
          <w:sz w:val="22"/>
        </w:rPr>
        <w:t>Dietary restrictions</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Complete vaccination prior to transplant is a key preventive measure recommended for pediatric renal transplant candidates.</w:t>
      </w:r>
    </w:p>
    <w:p>
      <w:pPr>
        <w:spacing w:before="160" w:after="160"/>
      </w:pPr>
      <w:r>
        <w:rPr>
          <w:rFonts w:ascii="Times New Roman" w:hAnsi="Times New Roman"/>
          <w:color w:val="AAAAAA"/>
          <w:sz w:val="20"/>
        </w:rPr>
        <w:t>――――――――――――――――――――――――――――――――――――――――――――――――――――――――――――</w:t>
      </w:r>
    </w:p>
    <w:p>
      <w:r>
        <w:br w:type="page"/>
      </w:r>
    </w:p>
    <w:p>
      <w:pPr>
        <w:pStyle w:val="Heading1"/>
      </w:pPr>
      <w:r>
        <w:t>Pediatric Intestinal Transplantation</w:t>
      </w:r>
    </w:p>
    <w:p>
      <w:pPr>
        <w:spacing w:before="240" w:after="120"/>
      </w:pPr>
      <w:r>
        <w:rPr>
          <w:rFonts w:ascii="Times New Roman" w:hAnsi="Times New Roman"/>
          <w:b/>
          <w:sz w:val="22"/>
        </w:rPr>
        <w:t xml:space="preserve">Q 815:  </w:t>
      </w:r>
      <w:r>
        <w:rPr>
          <w:rFonts w:ascii="Times New Roman" w:hAnsi="Times New Roman"/>
          <w:b/>
          <w:sz w:val="22"/>
        </w:rPr>
        <w:t>What is the most common etiology for pediatric intestinal transplantation?</w:t>
      </w:r>
    </w:p>
    <w:p>
      <w:pPr>
        <w:spacing w:after="60"/>
        <w:ind w:left="720"/>
      </w:pPr>
      <w:r>
        <w:rPr>
          <w:rFonts w:ascii="Times New Roman" w:hAnsi="Times New Roman"/>
          <w:b w:val="0"/>
          <w:sz w:val="22"/>
        </w:rPr>
        <w:t xml:space="preserve">A.  </w:t>
      </w:r>
      <w:r>
        <w:rPr>
          <w:rFonts w:ascii="Times New Roman" w:hAnsi="Times New Roman"/>
          <w:b w:val="0"/>
          <w:sz w:val="22"/>
        </w:rPr>
        <w:t>Short bowel syndrome</w:t>
      </w:r>
    </w:p>
    <w:p>
      <w:pPr>
        <w:spacing w:after="60"/>
        <w:ind w:left="720"/>
      </w:pPr>
      <w:r>
        <w:rPr>
          <w:rFonts w:ascii="Times New Roman" w:hAnsi="Times New Roman"/>
          <w:b w:val="0"/>
          <w:sz w:val="22"/>
        </w:rPr>
        <w:t xml:space="preserve">B.  </w:t>
      </w:r>
      <w:r>
        <w:rPr>
          <w:rFonts w:ascii="Times New Roman" w:hAnsi="Times New Roman"/>
          <w:b w:val="0"/>
          <w:sz w:val="22"/>
        </w:rPr>
        <w:t>Motility disorders</w:t>
      </w:r>
    </w:p>
    <w:p>
      <w:pPr>
        <w:spacing w:after="60"/>
        <w:ind w:left="720"/>
      </w:pPr>
      <w:r>
        <w:rPr>
          <w:rFonts w:ascii="Times New Roman" w:hAnsi="Times New Roman"/>
          <w:b w:val="0"/>
          <w:sz w:val="22"/>
        </w:rPr>
        <w:t xml:space="preserve">C.  </w:t>
      </w:r>
      <w:r>
        <w:rPr>
          <w:rFonts w:ascii="Times New Roman" w:hAnsi="Times New Roman"/>
          <w:b w:val="0"/>
          <w:sz w:val="22"/>
        </w:rPr>
        <w:t>Mucosal diseases</w:t>
      </w:r>
    </w:p>
    <w:p>
      <w:pPr>
        <w:spacing w:after="60"/>
        <w:ind w:left="720"/>
      </w:pPr>
      <w:r>
        <w:rPr>
          <w:rFonts w:ascii="Times New Roman" w:hAnsi="Times New Roman"/>
          <w:b w:val="0"/>
          <w:sz w:val="22"/>
        </w:rPr>
        <w:t xml:space="preserve">D.  </w:t>
      </w:r>
      <w:r>
        <w:rPr>
          <w:rFonts w:ascii="Times New Roman" w:hAnsi="Times New Roman"/>
          <w:b w:val="0"/>
          <w:sz w:val="22"/>
        </w:rPr>
        <w:t>Vascular disorders</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Short bowel syndrome is the most common etiology, accounting for 50-60% of cases, often due to surgical resection for conditions like necrotizing enterocolitis, volvulus, or intestinal atresia.</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816:  </w:t>
      </w:r>
      <w:r>
        <w:rPr>
          <w:rFonts w:ascii="Times New Roman" w:hAnsi="Times New Roman"/>
          <w:b/>
          <w:sz w:val="22"/>
        </w:rPr>
        <w:t>A 3-year-old child with short bowel syndrome following surgical resection for necrotizing enterocolitis presents for evaluation. Which of the following physical examination findings is most characteristic of pediatric intestinal failure?</w:t>
      </w:r>
    </w:p>
    <w:p>
      <w:pPr>
        <w:spacing w:after="60"/>
        <w:ind w:left="720"/>
      </w:pPr>
      <w:r>
        <w:rPr>
          <w:rFonts w:ascii="Times New Roman" w:hAnsi="Times New Roman"/>
          <w:b w:val="0"/>
          <w:sz w:val="22"/>
        </w:rPr>
        <w:t xml:space="preserve">A.  </w:t>
      </w:r>
      <w:r>
        <w:rPr>
          <w:rFonts w:ascii="Times New Roman" w:hAnsi="Times New Roman"/>
          <w:b w:val="0"/>
          <w:sz w:val="22"/>
        </w:rPr>
        <w:t>Abdominal distension with visible bowel loops</w:t>
      </w:r>
    </w:p>
    <w:p>
      <w:pPr>
        <w:spacing w:after="60"/>
        <w:ind w:left="720"/>
      </w:pPr>
      <w:r>
        <w:rPr>
          <w:rFonts w:ascii="Times New Roman" w:hAnsi="Times New Roman"/>
          <w:b w:val="0"/>
          <w:sz w:val="22"/>
        </w:rPr>
        <w:t xml:space="preserve">B.  </w:t>
      </w:r>
      <w:r>
        <w:rPr>
          <w:rFonts w:ascii="Times New Roman" w:hAnsi="Times New Roman"/>
          <w:b w:val="0"/>
          <w:sz w:val="22"/>
        </w:rPr>
        <w:t>Hypertension with bounding pulses</w:t>
      </w:r>
    </w:p>
    <w:p>
      <w:pPr>
        <w:spacing w:after="60"/>
        <w:ind w:left="720"/>
      </w:pPr>
      <w:r>
        <w:rPr>
          <w:rFonts w:ascii="Times New Roman" w:hAnsi="Times New Roman"/>
          <w:b w:val="0"/>
          <w:sz w:val="22"/>
        </w:rPr>
        <w:t xml:space="preserve">C.  </w:t>
      </w:r>
      <w:r>
        <w:rPr>
          <w:rFonts w:ascii="Times New Roman" w:hAnsi="Times New Roman"/>
          <w:b w:val="0"/>
          <w:sz w:val="22"/>
        </w:rPr>
        <w:t>Tachycardia with peripheral cyanosis</w:t>
      </w:r>
    </w:p>
    <w:p>
      <w:pPr>
        <w:spacing w:after="60"/>
        <w:ind w:left="720"/>
      </w:pPr>
      <w:r>
        <w:rPr>
          <w:rFonts w:ascii="Times New Roman" w:hAnsi="Times New Roman"/>
          <w:b w:val="0"/>
          <w:sz w:val="22"/>
        </w:rPr>
        <w:t xml:space="preserve">D.  </w:t>
      </w:r>
      <w:r>
        <w:rPr>
          <w:rFonts w:ascii="Times New Roman" w:hAnsi="Times New Roman"/>
          <w:b w:val="0"/>
          <w:sz w:val="22"/>
        </w:rPr>
        <w:t>Generalized lymphadenopathy with fever</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Abdominal distension with visible bowel loops is a common physical finding in intestinal failure due to malabsorption and bacterial overgrowth, while the other options are not typical manifestations. Patient may also manifest pallor, edema, jaundice (if liver involvement), and signs of dehydration or malnutrition.</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817:  </w:t>
      </w:r>
      <w:r>
        <w:rPr>
          <w:rFonts w:ascii="Times New Roman" w:hAnsi="Times New Roman"/>
          <w:b/>
          <w:sz w:val="22"/>
        </w:rPr>
        <w:t>What is the gold standard for diagnosing rejection in intestinal transplantation?</w:t>
      </w:r>
    </w:p>
    <w:p>
      <w:pPr>
        <w:spacing w:after="60"/>
        <w:ind w:left="720"/>
      </w:pPr>
      <w:r>
        <w:rPr>
          <w:rFonts w:ascii="Times New Roman" w:hAnsi="Times New Roman"/>
          <w:b w:val="0"/>
          <w:sz w:val="22"/>
        </w:rPr>
        <w:t xml:space="preserve">A.  </w:t>
      </w:r>
      <w:r>
        <w:rPr>
          <w:rFonts w:ascii="Times New Roman" w:hAnsi="Times New Roman"/>
          <w:b w:val="0"/>
          <w:sz w:val="22"/>
        </w:rPr>
        <w:t>Endoscopic biopsy</w:t>
      </w:r>
    </w:p>
    <w:p>
      <w:pPr>
        <w:spacing w:after="60"/>
        <w:ind w:left="720"/>
      </w:pPr>
      <w:r>
        <w:rPr>
          <w:rFonts w:ascii="Times New Roman" w:hAnsi="Times New Roman"/>
          <w:b w:val="0"/>
          <w:sz w:val="22"/>
        </w:rPr>
        <w:t xml:space="preserve">B.  </w:t>
      </w:r>
      <w:r>
        <w:rPr>
          <w:rFonts w:ascii="Times New Roman" w:hAnsi="Times New Roman"/>
          <w:b w:val="0"/>
          <w:sz w:val="22"/>
        </w:rPr>
        <w:t>Blood tests</w:t>
      </w:r>
    </w:p>
    <w:p>
      <w:pPr>
        <w:spacing w:after="60"/>
        <w:ind w:left="720"/>
      </w:pPr>
      <w:r>
        <w:rPr>
          <w:rFonts w:ascii="Times New Roman" w:hAnsi="Times New Roman"/>
          <w:b w:val="0"/>
          <w:sz w:val="22"/>
        </w:rPr>
        <w:t xml:space="preserve">C.  </w:t>
      </w:r>
      <w:r>
        <w:rPr>
          <w:rFonts w:ascii="Times New Roman" w:hAnsi="Times New Roman"/>
          <w:b w:val="0"/>
          <w:sz w:val="22"/>
        </w:rPr>
        <w:t>Imaging</w:t>
      </w:r>
    </w:p>
    <w:p>
      <w:pPr>
        <w:spacing w:after="60"/>
        <w:ind w:left="720"/>
      </w:pPr>
      <w:r>
        <w:rPr>
          <w:rFonts w:ascii="Times New Roman" w:hAnsi="Times New Roman"/>
          <w:b w:val="0"/>
          <w:sz w:val="22"/>
        </w:rPr>
        <w:t xml:space="preserve">D.  </w:t>
      </w:r>
      <w:r>
        <w:rPr>
          <w:rFonts w:ascii="Times New Roman" w:hAnsi="Times New Roman"/>
          <w:b w:val="0"/>
          <w:sz w:val="22"/>
        </w:rPr>
        <w:t>Stool analysis</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Endoscopic biopsy of the graft is the gold standard for diagnosing rejection, graded by the Banff criteria.</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818:  </w:t>
      </w:r>
      <w:r>
        <w:rPr>
          <w:rFonts w:ascii="Times New Roman" w:hAnsi="Times New Roman"/>
          <w:b/>
          <w:sz w:val="22"/>
        </w:rPr>
        <w:t>Which medication is used to promote intestinal adaptation in select cases of pediatric intestinal failure?</w:t>
      </w:r>
    </w:p>
    <w:p>
      <w:pPr>
        <w:spacing w:after="60"/>
        <w:ind w:left="720"/>
      </w:pPr>
      <w:r>
        <w:rPr>
          <w:rFonts w:ascii="Times New Roman" w:hAnsi="Times New Roman"/>
          <w:b w:val="0"/>
          <w:sz w:val="22"/>
        </w:rPr>
        <w:t xml:space="preserve">A.  </w:t>
      </w:r>
      <w:r>
        <w:rPr>
          <w:rFonts w:ascii="Times New Roman" w:hAnsi="Times New Roman"/>
          <w:b w:val="0"/>
          <w:sz w:val="22"/>
        </w:rPr>
        <w:t>Teduglutide</w:t>
      </w:r>
    </w:p>
    <w:p>
      <w:pPr>
        <w:spacing w:after="60"/>
        <w:ind w:left="720"/>
      </w:pPr>
      <w:r>
        <w:rPr>
          <w:rFonts w:ascii="Times New Roman" w:hAnsi="Times New Roman"/>
          <w:b w:val="0"/>
          <w:sz w:val="22"/>
        </w:rPr>
        <w:t xml:space="preserve">B.  </w:t>
      </w:r>
      <w:r>
        <w:rPr>
          <w:rFonts w:ascii="Times New Roman" w:hAnsi="Times New Roman"/>
          <w:b w:val="0"/>
          <w:sz w:val="22"/>
        </w:rPr>
        <w:t>Tacrolimus</w:t>
      </w:r>
    </w:p>
    <w:p>
      <w:pPr>
        <w:spacing w:after="60"/>
        <w:ind w:left="720"/>
      </w:pPr>
      <w:r>
        <w:rPr>
          <w:rFonts w:ascii="Times New Roman" w:hAnsi="Times New Roman"/>
          <w:b w:val="0"/>
          <w:sz w:val="22"/>
        </w:rPr>
        <w:t xml:space="preserve">C.  </w:t>
      </w:r>
      <w:r>
        <w:rPr>
          <w:rFonts w:ascii="Times New Roman" w:hAnsi="Times New Roman"/>
          <w:b w:val="0"/>
          <w:sz w:val="22"/>
        </w:rPr>
        <w:t>Ursodeoxycholic acid</w:t>
      </w:r>
    </w:p>
    <w:p>
      <w:pPr>
        <w:spacing w:after="60"/>
        <w:ind w:left="720"/>
      </w:pPr>
      <w:r>
        <w:rPr>
          <w:rFonts w:ascii="Times New Roman" w:hAnsi="Times New Roman"/>
          <w:b w:val="0"/>
          <w:sz w:val="22"/>
        </w:rPr>
        <w:t xml:space="preserve">D.  </w:t>
      </w:r>
      <w:r>
        <w:rPr>
          <w:rFonts w:ascii="Times New Roman" w:hAnsi="Times New Roman"/>
          <w:b w:val="0"/>
          <w:sz w:val="22"/>
        </w:rPr>
        <w:t>Sirolimus</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Teduglutide, a GLP-2 analog, is used to promote intestinal adaptation in selected cases.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819:  </w:t>
      </w:r>
      <w:r>
        <w:rPr>
          <w:rFonts w:ascii="Times New Roman" w:hAnsi="Times New Roman"/>
          <w:b/>
          <w:sz w:val="22"/>
        </w:rPr>
        <w:t>Which laboratory marker is most useful for assessing functional enterocyte mass in children with intestinal failure being evaluated for transplantation?</w:t>
      </w:r>
    </w:p>
    <w:p>
      <w:pPr>
        <w:spacing w:after="60"/>
        <w:ind w:left="720"/>
      </w:pPr>
      <w:r>
        <w:rPr>
          <w:rFonts w:ascii="Times New Roman" w:hAnsi="Times New Roman"/>
          <w:b w:val="0"/>
          <w:sz w:val="22"/>
        </w:rPr>
        <w:t xml:space="preserve">A.  </w:t>
      </w:r>
      <w:r>
        <w:rPr>
          <w:rFonts w:ascii="Times New Roman" w:hAnsi="Times New Roman"/>
          <w:b w:val="0"/>
          <w:sz w:val="22"/>
        </w:rPr>
        <w:t>Serum citrulline levels</w:t>
      </w:r>
    </w:p>
    <w:p>
      <w:pPr>
        <w:spacing w:after="60"/>
        <w:ind w:left="720"/>
      </w:pPr>
      <w:r>
        <w:rPr>
          <w:rFonts w:ascii="Times New Roman" w:hAnsi="Times New Roman"/>
          <w:b w:val="0"/>
          <w:sz w:val="22"/>
        </w:rPr>
        <w:t xml:space="preserve">B.  </w:t>
      </w:r>
      <w:r>
        <w:rPr>
          <w:rFonts w:ascii="Times New Roman" w:hAnsi="Times New Roman"/>
          <w:b w:val="0"/>
          <w:sz w:val="22"/>
        </w:rPr>
        <w:t>Fecal calprotectin</w:t>
      </w:r>
    </w:p>
    <w:p>
      <w:pPr>
        <w:spacing w:after="60"/>
        <w:ind w:left="720"/>
      </w:pPr>
      <w:r>
        <w:rPr>
          <w:rFonts w:ascii="Times New Roman" w:hAnsi="Times New Roman"/>
          <w:b w:val="0"/>
          <w:sz w:val="22"/>
        </w:rPr>
        <w:t xml:space="preserve">C.  </w:t>
      </w:r>
      <w:r>
        <w:rPr>
          <w:rFonts w:ascii="Times New Roman" w:hAnsi="Times New Roman"/>
          <w:b w:val="0"/>
          <w:sz w:val="22"/>
        </w:rPr>
        <w:t>Liver transaminases</w:t>
      </w:r>
    </w:p>
    <w:p>
      <w:pPr>
        <w:spacing w:after="60"/>
        <w:ind w:left="720"/>
      </w:pPr>
      <w:r>
        <w:rPr>
          <w:rFonts w:ascii="Times New Roman" w:hAnsi="Times New Roman"/>
          <w:b w:val="0"/>
          <w:sz w:val="22"/>
        </w:rPr>
        <w:t xml:space="preserve">D.  </w:t>
      </w:r>
      <w:r>
        <w:rPr>
          <w:rFonts w:ascii="Times New Roman" w:hAnsi="Times New Roman"/>
          <w:b w:val="0"/>
          <w:sz w:val="22"/>
        </w:rPr>
        <w:t>Tacrolimus trough levels</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Serum citrulline, a non-protein amino acid produced by enterocytes, correlates with functional enterocyte mass and helps assess intestinal function in potential transplant candidates.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820:  </w:t>
      </w:r>
      <w:r>
        <w:rPr>
          <w:rFonts w:ascii="Times New Roman" w:hAnsi="Times New Roman"/>
          <w:b/>
          <w:sz w:val="22"/>
        </w:rPr>
        <w:t>What is the purpose of abdominal ultrasound in evaluating pediatric intestinal failure?</w:t>
      </w:r>
    </w:p>
    <w:p>
      <w:pPr>
        <w:spacing w:after="60"/>
        <w:ind w:left="720"/>
      </w:pPr>
      <w:r>
        <w:rPr>
          <w:rFonts w:ascii="Times New Roman" w:hAnsi="Times New Roman"/>
          <w:b w:val="0"/>
          <w:sz w:val="22"/>
        </w:rPr>
        <w:t xml:space="preserve">A.  </w:t>
      </w:r>
      <w:r>
        <w:rPr>
          <w:rFonts w:ascii="Times New Roman" w:hAnsi="Times New Roman"/>
          <w:b w:val="0"/>
          <w:sz w:val="22"/>
        </w:rPr>
        <w:t>Assess liver texture and vascular patency</w:t>
      </w:r>
    </w:p>
    <w:p>
      <w:pPr>
        <w:spacing w:after="60"/>
        <w:ind w:left="720"/>
      </w:pPr>
      <w:r>
        <w:rPr>
          <w:rFonts w:ascii="Times New Roman" w:hAnsi="Times New Roman"/>
          <w:b w:val="0"/>
          <w:sz w:val="22"/>
        </w:rPr>
        <w:t xml:space="preserve">B.  </w:t>
      </w:r>
      <w:r>
        <w:rPr>
          <w:rFonts w:ascii="Times New Roman" w:hAnsi="Times New Roman"/>
          <w:b w:val="0"/>
          <w:sz w:val="22"/>
        </w:rPr>
        <w:t>Evaluate intestinal length</w:t>
      </w:r>
    </w:p>
    <w:p>
      <w:pPr>
        <w:spacing w:after="60"/>
        <w:ind w:left="720"/>
      </w:pPr>
      <w:r>
        <w:rPr>
          <w:rFonts w:ascii="Times New Roman" w:hAnsi="Times New Roman"/>
          <w:b w:val="0"/>
          <w:sz w:val="22"/>
        </w:rPr>
        <w:t xml:space="preserve">C.  </w:t>
      </w:r>
      <w:r>
        <w:rPr>
          <w:rFonts w:ascii="Times New Roman" w:hAnsi="Times New Roman"/>
          <w:b w:val="0"/>
          <w:sz w:val="22"/>
        </w:rPr>
        <w:t>Detect abscesses</w:t>
      </w:r>
    </w:p>
    <w:p>
      <w:pPr>
        <w:spacing w:after="60"/>
        <w:ind w:left="720"/>
      </w:pPr>
      <w:r>
        <w:rPr>
          <w:rFonts w:ascii="Times New Roman" w:hAnsi="Times New Roman"/>
          <w:b w:val="0"/>
          <w:sz w:val="22"/>
        </w:rPr>
        <w:t xml:space="preserve">D.  </w:t>
      </w:r>
      <w:r>
        <w:rPr>
          <w:rFonts w:ascii="Times New Roman" w:hAnsi="Times New Roman"/>
          <w:b w:val="0"/>
          <w:sz w:val="22"/>
        </w:rPr>
        <w:t>Grade rejection</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Abdominal ultrasound is used to assess liver texture, biliary dilation, and vascular patency.</w:t>
      </w:r>
    </w:p>
    <w:p>
      <w:pPr>
        <w:spacing w:before="160" w:after="160"/>
      </w:pPr>
      <w:r>
        <w:rPr>
          <w:rFonts w:ascii="Times New Roman" w:hAnsi="Times New Roman"/>
          <w:color w:val="AAAAAA"/>
          <w:sz w:val="20"/>
        </w:rPr>
        <w:t>――――――――――――――――――――――――――――――――――――――――――――――――――――――――――――</w:t>
      </w:r>
    </w:p>
    <w:p>
      <w:r>
        <w:br w:type="page"/>
      </w:r>
    </w:p>
    <w:p>
      <w:pPr>
        <w:pStyle w:val="Heading1"/>
      </w:pPr>
      <w:r>
        <w:t>Pancreas And Islet Cell Transplantation</w:t>
      </w:r>
    </w:p>
    <w:p>
      <w:pPr>
        <w:spacing w:before="240" w:after="120"/>
      </w:pPr>
      <w:r>
        <w:rPr>
          <w:rFonts w:ascii="Times New Roman" w:hAnsi="Times New Roman"/>
          <w:b/>
          <w:sz w:val="22"/>
        </w:rPr>
        <w:t xml:space="preserve">Q 821:  </w:t>
      </w:r>
      <w:r>
        <w:rPr>
          <w:rFonts w:ascii="Times New Roman" w:hAnsi="Times New Roman"/>
          <w:b/>
          <w:sz w:val="22"/>
        </w:rPr>
        <w:t>How many pancreas transplantation procedures are performed annually in pediatric patients in the U.S.?</w:t>
      </w:r>
    </w:p>
    <w:p>
      <w:pPr>
        <w:spacing w:after="60"/>
        <w:ind w:left="720"/>
      </w:pPr>
      <w:r>
        <w:rPr>
          <w:rFonts w:ascii="Times New Roman" w:hAnsi="Times New Roman"/>
          <w:b w:val="0"/>
          <w:sz w:val="22"/>
        </w:rPr>
        <w:t xml:space="preserve">A.  </w:t>
      </w:r>
      <w:r>
        <w:rPr>
          <w:rFonts w:ascii="Times New Roman" w:hAnsi="Times New Roman"/>
          <w:b w:val="0"/>
          <w:sz w:val="22"/>
        </w:rPr>
        <w:t>Fewer than 10</w:t>
      </w:r>
    </w:p>
    <w:p>
      <w:pPr>
        <w:spacing w:after="60"/>
        <w:ind w:left="720"/>
      </w:pPr>
      <w:r>
        <w:rPr>
          <w:rFonts w:ascii="Times New Roman" w:hAnsi="Times New Roman"/>
          <w:b w:val="0"/>
          <w:sz w:val="22"/>
        </w:rPr>
        <w:t xml:space="preserve">B.  </w:t>
      </w:r>
      <w:r>
        <w:rPr>
          <w:rFonts w:ascii="Times New Roman" w:hAnsi="Times New Roman"/>
          <w:b w:val="0"/>
          <w:sz w:val="22"/>
        </w:rPr>
        <w:t>Fewer than 30</w:t>
      </w:r>
    </w:p>
    <w:p>
      <w:pPr>
        <w:spacing w:after="60"/>
        <w:ind w:left="720"/>
      </w:pPr>
      <w:r>
        <w:rPr>
          <w:rFonts w:ascii="Times New Roman" w:hAnsi="Times New Roman"/>
          <w:b w:val="0"/>
          <w:sz w:val="22"/>
        </w:rPr>
        <w:t xml:space="preserve">C.  </w:t>
      </w:r>
      <w:r>
        <w:rPr>
          <w:rFonts w:ascii="Times New Roman" w:hAnsi="Times New Roman"/>
          <w:b w:val="0"/>
          <w:sz w:val="22"/>
        </w:rPr>
        <w:t>Approximately 50</w:t>
      </w:r>
    </w:p>
    <w:p>
      <w:pPr>
        <w:spacing w:after="60"/>
        <w:ind w:left="720"/>
      </w:pPr>
      <w:r>
        <w:rPr>
          <w:rFonts w:ascii="Times New Roman" w:hAnsi="Times New Roman"/>
          <w:b w:val="0"/>
          <w:sz w:val="22"/>
        </w:rPr>
        <w:t xml:space="preserve">D.  </w:t>
      </w:r>
      <w:r>
        <w:rPr>
          <w:rFonts w:ascii="Times New Roman" w:hAnsi="Times New Roman"/>
          <w:b w:val="0"/>
          <w:sz w:val="22"/>
        </w:rPr>
        <w:t>Over 100</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Fewer than 10 procedures annually in pediatric patients in the U.S.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822:  </w:t>
      </w:r>
      <w:r>
        <w:rPr>
          <w:rFonts w:ascii="Times New Roman" w:hAnsi="Times New Roman"/>
          <w:b/>
          <w:sz w:val="22"/>
        </w:rPr>
        <w:t>In a pediatric patient presenting with new-onset Type 1 Diabetes, which of the following symptom constellations is most characteristic?</w:t>
      </w:r>
    </w:p>
    <w:p>
      <w:pPr>
        <w:spacing w:after="60"/>
        <w:ind w:left="720"/>
      </w:pPr>
      <w:r>
        <w:rPr>
          <w:rFonts w:ascii="Times New Roman" w:hAnsi="Times New Roman"/>
          <w:b w:val="0"/>
          <w:sz w:val="22"/>
        </w:rPr>
        <w:t xml:space="preserve">A.  </w:t>
      </w:r>
      <w:r>
        <w:rPr>
          <w:rFonts w:ascii="Times New Roman" w:hAnsi="Times New Roman"/>
          <w:b w:val="0"/>
          <w:sz w:val="22"/>
        </w:rPr>
        <w:t>Polyuria, polydipsia, and weight loss</w:t>
      </w:r>
    </w:p>
    <w:p>
      <w:pPr>
        <w:spacing w:after="60"/>
        <w:ind w:left="720"/>
      </w:pPr>
      <w:r>
        <w:rPr>
          <w:rFonts w:ascii="Times New Roman" w:hAnsi="Times New Roman"/>
          <w:b w:val="0"/>
          <w:sz w:val="22"/>
        </w:rPr>
        <w:t xml:space="preserve">B.  </w:t>
      </w:r>
      <w:r>
        <w:rPr>
          <w:rFonts w:ascii="Times New Roman" w:hAnsi="Times New Roman"/>
          <w:b w:val="0"/>
          <w:sz w:val="22"/>
        </w:rPr>
        <w:t>Hypertension, edema, and proteinuria</w:t>
      </w:r>
    </w:p>
    <w:p>
      <w:pPr>
        <w:spacing w:after="60"/>
        <w:ind w:left="720"/>
      </w:pPr>
      <w:r>
        <w:rPr>
          <w:rFonts w:ascii="Times New Roman" w:hAnsi="Times New Roman"/>
          <w:b w:val="0"/>
          <w:sz w:val="22"/>
        </w:rPr>
        <w:t xml:space="preserve">C.  </w:t>
      </w:r>
      <w:r>
        <w:rPr>
          <w:rFonts w:ascii="Times New Roman" w:hAnsi="Times New Roman"/>
          <w:b w:val="0"/>
          <w:sz w:val="22"/>
        </w:rPr>
        <w:t>Chest pain, palpitations, and diaphoresis</w:t>
      </w:r>
    </w:p>
    <w:p>
      <w:pPr>
        <w:spacing w:after="60"/>
        <w:ind w:left="720"/>
      </w:pPr>
      <w:r>
        <w:rPr>
          <w:rFonts w:ascii="Times New Roman" w:hAnsi="Times New Roman"/>
          <w:b w:val="0"/>
          <w:sz w:val="22"/>
        </w:rPr>
        <w:t xml:space="preserve">D.  </w:t>
      </w:r>
      <w:r>
        <w:rPr>
          <w:rFonts w:ascii="Times New Roman" w:hAnsi="Times New Roman"/>
          <w:b w:val="0"/>
          <w:sz w:val="22"/>
        </w:rPr>
        <w:t>Joint pain, morning stiffness, and rash</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The classic triad of polyuria, polydipsia, and weight loss represents hyperglycemic symptoms characteristic of new-onset Type 1 Diabetes in children.</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823:  </w:t>
      </w:r>
      <w:r>
        <w:rPr>
          <w:rFonts w:ascii="Times New Roman" w:hAnsi="Times New Roman"/>
          <w:b/>
          <w:sz w:val="22"/>
        </w:rPr>
        <w:t>What lab finding is indicative of insulin deficiency in Type 1 Diabetes?</w:t>
      </w:r>
    </w:p>
    <w:p>
      <w:pPr>
        <w:spacing w:after="60"/>
        <w:ind w:left="720"/>
      </w:pPr>
      <w:r>
        <w:rPr>
          <w:rFonts w:ascii="Times New Roman" w:hAnsi="Times New Roman"/>
          <w:b w:val="0"/>
          <w:sz w:val="22"/>
        </w:rPr>
        <w:t xml:space="preserve">A.  </w:t>
      </w:r>
      <w:r>
        <w:rPr>
          <w:rFonts w:ascii="Times New Roman" w:hAnsi="Times New Roman"/>
          <w:b w:val="0"/>
          <w:sz w:val="22"/>
        </w:rPr>
        <w:t>C-peptide &lt;06 ng/mL</w:t>
      </w:r>
    </w:p>
    <w:p>
      <w:pPr>
        <w:spacing w:after="60"/>
        <w:ind w:left="720"/>
      </w:pPr>
      <w:r>
        <w:rPr>
          <w:rFonts w:ascii="Times New Roman" w:hAnsi="Times New Roman"/>
          <w:b w:val="0"/>
          <w:sz w:val="22"/>
        </w:rPr>
        <w:t xml:space="preserve">B.  </w:t>
      </w:r>
      <w:r>
        <w:rPr>
          <w:rFonts w:ascii="Times New Roman" w:hAnsi="Times New Roman"/>
          <w:b w:val="0"/>
          <w:sz w:val="22"/>
        </w:rPr>
        <w:t>HbA1c &lt;57%</w:t>
      </w:r>
    </w:p>
    <w:p>
      <w:pPr>
        <w:spacing w:after="60"/>
        <w:ind w:left="720"/>
      </w:pPr>
      <w:r>
        <w:rPr>
          <w:rFonts w:ascii="Times New Roman" w:hAnsi="Times New Roman"/>
          <w:b w:val="0"/>
          <w:sz w:val="22"/>
        </w:rPr>
        <w:t xml:space="preserve">C.  </w:t>
      </w:r>
      <w:r>
        <w:rPr>
          <w:rFonts w:ascii="Times New Roman" w:hAnsi="Times New Roman"/>
          <w:b w:val="0"/>
          <w:sz w:val="22"/>
        </w:rPr>
        <w:t>Fasting glucose &lt;100 mg/dL</w:t>
      </w:r>
    </w:p>
    <w:p>
      <w:pPr>
        <w:spacing w:after="60"/>
        <w:ind w:left="720"/>
      </w:pPr>
      <w:r>
        <w:rPr>
          <w:rFonts w:ascii="Times New Roman" w:hAnsi="Times New Roman"/>
          <w:b w:val="0"/>
          <w:sz w:val="22"/>
        </w:rPr>
        <w:t xml:space="preserve">D.  </w:t>
      </w:r>
      <w:r>
        <w:rPr>
          <w:rFonts w:ascii="Times New Roman" w:hAnsi="Times New Roman"/>
          <w:b w:val="0"/>
          <w:sz w:val="22"/>
        </w:rPr>
        <w:t>Positive rheumatoid factor</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A C-peptide level less than 0.6 ng/mL indicates insulin deficiency, which is a specific lab finding for Type 1 Diabetes.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824:  </w:t>
      </w:r>
      <w:r>
        <w:rPr>
          <w:rFonts w:ascii="Times New Roman" w:hAnsi="Times New Roman"/>
          <w:b/>
          <w:sz w:val="22"/>
        </w:rPr>
        <w:t>Which imaging modality is most commonly used during pre-transplant evaluation to assess vascular anatomy for pancreas transplantation?</w:t>
      </w:r>
    </w:p>
    <w:p>
      <w:pPr>
        <w:spacing w:after="60"/>
        <w:ind w:left="720"/>
      </w:pPr>
      <w:r>
        <w:rPr>
          <w:rFonts w:ascii="Times New Roman" w:hAnsi="Times New Roman"/>
          <w:b w:val="0"/>
          <w:sz w:val="22"/>
        </w:rPr>
        <w:t xml:space="preserve">A.  </w:t>
      </w:r>
      <w:r>
        <w:rPr>
          <w:rFonts w:ascii="Times New Roman" w:hAnsi="Times New Roman"/>
          <w:b w:val="0"/>
          <w:sz w:val="22"/>
        </w:rPr>
        <w:t>CT angiography with three-dimensional reconstruction</w:t>
      </w:r>
    </w:p>
    <w:p>
      <w:pPr>
        <w:spacing w:after="60"/>
        <w:ind w:left="720"/>
      </w:pPr>
      <w:r>
        <w:rPr>
          <w:rFonts w:ascii="Times New Roman" w:hAnsi="Times New Roman"/>
          <w:b w:val="0"/>
          <w:sz w:val="22"/>
        </w:rPr>
        <w:t xml:space="preserve">B.  </w:t>
      </w:r>
      <w:r>
        <w:rPr>
          <w:rFonts w:ascii="Times New Roman" w:hAnsi="Times New Roman"/>
          <w:b w:val="0"/>
          <w:sz w:val="22"/>
        </w:rPr>
        <w:t>Magnetic resonance imaging (MRI) without contrast</w:t>
      </w:r>
    </w:p>
    <w:p>
      <w:pPr>
        <w:spacing w:after="60"/>
        <w:ind w:left="720"/>
      </w:pPr>
      <w:r>
        <w:rPr>
          <w:rFonts w:ascii="Times New Roman" w:hAnsi="Times New Roman"/>
          <w:b w:val="0"/>
          <w:sz w:val="22"/>
        </w:rPr>
        <w:t xml:space="preserve">C.  </w:t>
      </w:r>
      <w:r>
        <w:rPr>
          <w:rFonts w:ascii="Times New Roman" w:hAnsi="Times New Roman"/>
          <w:b w:val="0"/>
          <w:sz w:val="22"/>
        </w:rPr>
        <w:t>Conventional catheter angiography</w:t>
      </w:r>
    </w:p>
    <w:p>
      <w:pPr>
        <w:spacing w:after="60"/>
        <w:ind w:left="720"/>
      </w:pPr>
      <w:r>
        <w:rPr>
          <w:rFonts w:ascii="Times New Roman" w:hAnsi="Times New Roman"/>
          <w:b w:val="0"/>
          <w:sz w:val="22"/>
        </w:rPr>
        <w:t xml:space="preserve">D.  </w:t>
      </w:r>
      <w:r>
        <w:rPr>
          <w:rFonts w:ascii="Times New Roman" w:hAnsi="Times New Roman"/>
          <w:b w:val="0"/>
          <w:sz w:val="22"/>
        </w:rPr>
        <w:t>Ultrasound with Doppler flow studies</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CT angiography provides excellent spatial resolution and rapid acquisition for detailed assessment of arterial and venous anatomy, which is critical for surgical planning in pancreas transplantation.</w:t>
      </w:r>
    </w:p>
    <w:p>
      <w:pPr>
        <w:spacing w:before="160" w:after="160"/>
      </w:pPr>
      <w:r>
        <w:rPr>
          <w:rFonts w:ascii="Times New Roman" w:hAnsi="Times New Roman"/>
          <w:color w:val="AAAAAA"/>
          <w:sz w:val="20"/>
        </w:rPr>
        <w:t>――――――――――――――――――――――――――――――――――――――――――――――――――――――――――――</w:t>
      </w:r>
    </w:p>
    <w:p>
      <w:r>
        <w:br w:type="page"/>
      </w:r>
    </w:p>
    <w:p>
      <w:pPr>
        <w:pStyle w:val="Heading1"/>
      </w:pPr>
      <w:r>
        <w:t>Congenital Defects Of The Skin And Hands</w:t>
      </w:r>
    </w:p>
    <w:p>
      <w:pPr>
        <w:spacing w:before="240" w:after="120"/>
      </w:pPr>
      <w:r>
        <w:rPr>
          <w:rFonts w:ascii="Times New Roman" w:hAnsi="Times New Roman"/>
          <w:b/>
          <w:sz w:val="22"/>
        </w:rPr>
        <w:t xml:space="preserve">Q 825:  </w:t>
      </w:r>
      <w:r>
        <w:rPr>
          <w:rFonts w:ascii="Times New Roman" w:hAnsi="Times New Roman"/>
          <w:b/>
          <w:sz w:val="22"/>
        </w:rPr>
        <w:t>A newborn presents with a well-demarcated, ulcerated lesion on the vertex of the scalp without underlying bone defect. What is the most likely diagnosis?</w:t>
      </w:r>
    </w:p>
    <w:p>
      <w:pPr>
        <w:spacing w:after="60"/>
        <w:ind w:left="720"/>
      </w:pPr>
      <w:r>
        <w:rPr>
          <w:rFonts w:ascii="Times New Roman" w:hAnsi="Times New Roman"/>
          <w:b w:val="0"/>
          <w:sz w:val="22"/>
        </w:rPr>
        <w:t xml:space="preserve">A.  </w:t>
      </w:r>
      <w:r>
        <w:rPr>
          <w:rFonts w:ascii="Times New Roman" w:hAnsi="Times New Roman"/>
          <w:b w:val="0"/>
          <w:sz w:val="22"/>
        </w:rPr>
        <w:t>Aplasia cutis congenita</w:t>
      </w:r>
    </w:p>
    <w:p>
      <w:pPr>
        <w:spacing w:after="60"/>
        <w:ind w:left="720"/>
      </w:pPr>
      <w:r>
        <w:rPr>
          <w:rFonts w:ascii="Times New Roman" w:hAnsi="Times New Roman"/>
          <w:b w:val="0"/>
          <w:sz w:val="22"/>
        </w:rPr>
        <w:t xml:space="preserve">B.  </w:t>
      </w:r>
      <w:r>
        <w:rPr>
          <w:rFonts w:ascii="Times New Roman" w:hAnsi="Times New Roman"/>
          <w:b w:val="0"/>
          <w:sz w:val="22"/>
        </w:rPr>
        <w:t>Nevus sebaceus</w:t>
      </w:r>
    </w:p>
    <w:p>
      <w:pPr>
        <w:spacing w:after="60"/>
        <w:ind w:left="720"/>
      </w:pPr>
      <w:r>
        <w:rPr>
          <w:rFonts w:ascii="Times New Roman" w:hAnsi="Times New Roman"/>
          <w:b w:val="0"/>
          <w:sz w:val="22"/>
        </w:rPr>
        <w:t xml:space="preserve">C.  </w:t>
      </w:r>
      <w:r>
        <w:rPr>
          <w:rFonts w:ascii="Times New Roman" w:hAnsi="Times New Roman"/>
          <w:b w:val="0"/>
          <w:sz w:val="22"/>
        </w:rPr>
        <w:t>Epidermolysis bullosa</w:t>
      </w:r>
    </w:p>
    <w:p>
      <w:pPr>
        <w:spacing w:after="60"/>
        <w:ind w:left="720"/>
      </w:pPr>
      <w:r>
        <w:rPr>
          <w:rFonts w:ascii="Times New Roman" w:hAnsi="Times New Roman"/>
          <w:b w:val="0"/>
          <w:sz w:val="22"/>
        </w:rPr>
        <w:t xml:space="preserve">D.  </w:t>
      </w:r>
      <w:r>
        <w:rPr>
          <w:rFonts w:ascii="Times New Roman" w:hAnsi="Times New Roman"/>
          <w:b w:val="0"/>
          <w:sz w:val="22"/>
        </w:rPr>
        <w:t>Cutaneous hemangioma</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Aplasia cutis congenita typically presents as a localized absence of skin, most commonly on the scalp, and can range from superficial lesions to full-thickness defects.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826:  </w:t>
      </w:r>
      <w:r>
        <w:rPr>
          <w:rFonts w:ascii="Times New Roman" w:hAnsi="Times New Roman"/>
          <w:b/>
          <w:sz w:val="22"/>
        </w:rPr>
        <w:t>Where is Aplasia Cutis Congenita most commonly located?</w:t>
      </w:r>
    </w:p>
    <w:p>
      <w:pPr>
        <w:spacing w:after="60"/>
        <w:ind w:left="720"/>
      </w:pPr>
      <w:r>
        <w:rPr>
          <w:rFonts w:ascii="Times New Roman" w:hAnsi="Times New Roman"/>
          <w:b w:val="0"/>
          <w:sz w:val="22"/>
        </w:rPr>
        <w:t xml:space="preserve">A.  </w:t>
      </w:r>
      <w:r>
        <w:rPr>
          <w:rFonts w:ascii="Times New Roman" w:hAnsi="Times New Roman"/>
          <w:b w:val="0"/>
          <w:sz w:val="22"/>
        </w:rPr>
        <w:t>Scalp</w:t>
      </w:r>
    </w:p>
    <w:p>
      <w:pPr>
        <w:spacing w:after="60"/>
        <w:ind w:left="720"/>
      </w:pPr>
      <w:r>
        <w:rPr>
          <w:rFonts w:ascii="Times New Roman" w:hAnsi="Times New Roman"/>
          <w:b w:val="0"/>
          <w:sz w:val="22"/>
        </w:rPr>
        <w:t xml:space="preserve">B.  </w:t>
      </w:r>
      <w:r>
        <w:rPr>
          <w:rFonts w:ascii="Times New Roman" w:hAnsi="Times New Roman"/>
          <w:b w:val="0"/>
          <w:sz w:val="22"/>
        </w:rPr>
        <w:t>Trunk</w:t>
      </w:r>
    </w:p>
    <w:p>
      <w:pPr>
        <w:spacing w:after="60"/>
        <w:ind w:left="720"/>
      </w:pPr>
      <w:r>
        <w:rPr>
          <w:rFonts w:ascii="Times New Roman" w:hAnsi="Times New Roman"/>
          <w:b w:val="0"/>
          <w:sz w:val="22"/>
        </w:rPr>
        <w:t xml:space="preserve">C.  </w:t>
      </w:r>
      <w:r>
        <w:rPr>
          <w:rFonts w:ascii="Times New Roman" w:hAnsi="Times New Roman"/>
          <w:b w:val="0"/>
          <w:sz w:val="22"/>
        </w:rPr>
        <w:t>Limbs</w:t>
      </w:r>
    </w:p>
    <w:p>
      <w:pPr>
        <w:spacing w:after="60"/>
        <w:ind w:left="720"/>
      </w:pPr>
      <w:r>
        <w:rPr>
          <w:rFonts w:ascii="Times New Roman" w:hAnsi="Times New Roman"/>
          <w:b w:val="0"/>
          <w:sz w:val="22"/>
        </w:rPr>
        <w:t xml:space="preserve">D.  </w:t>
      </w:r>
      <w:r>
        <w:rPr>
          <w:rFonts w:ascii="Times New Roman" w:hAnsi="Times New Roman"/>
          <w:b w:val="0"/>
          <w:sz w:val="22"/>
        </w:rPr>
        <w:t>Face</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Aplasia Cutis Congenita most commonly affects the scalp.</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827:  </w:t>
      </w:r>
      <w:r>
        <w:rPr>
          <w:rFonts w:ascii="Times New Roman" w:hAnsi="Times New Roman"/>
          <w:b/>
          <w:sz w:val="22"/>
        </w:rPr>
        <w:t>What is Syndactyly?</w:t>
      </w:r>
    </w:p>
    <w:p>
      <w:pPr>
        <w:spacing w:after="60"/>
        <w:ind w:left="720"/>
      </w:pPr>
      <w:r>
        <w:rPr>
          <w:rFonts w:ascii="Times New Roman" w:hAnsi="Times New Roman"/>
          <w:b w:val="0"/>
          <w:sz w:val="22"/>
        </w:rPr>
        <w:t xml:space="preserve">A.  </w:t>
      </w:r>
      <w:r>
        <w:rPr>
          <w:rFonts w:ascii="Times New Roman" w:hAnsi="Times New Roman"/>
          <w:b w:val="0"/>
          <w:sz w:val="22"/>
        </w:rPr>
        <w:t>Extra digits</w:t>
      </w:r>
    </w:p>
    <w:p>
      <w:pPr>
        <w:spacing w:after="60"/>
        <w:ind w:left="720"/>
      </w:pPr>
      <w:r>
        <w:rPr>
          <w:rFonts w:ascii="Times New Roman" w:hAnsi="Times New Roman"/>
          <w:b w:val="0"/>
          <w:sz w:val="22"/>
        </w:rPr>
        <w:t xml:space="preserve">B.  </w:t>
      </w:r>
      <w:r>
        <w:rPr>
          <w:rFonts w:ascii="Times New Roman" w:hAnsi="Times New Roman"/>
          <w:b w:val="0"/>
          <w:sz w:val="22"/>
        </w:rPr>
        <w:t>Congenital fusion of adjacent digits</w:t>
      </w:r>
    </w:p>
    <w:p>
      <w:pPr>
        <w:spacing w:after="60"/>
        <w:ind w:left="720"/>
      </w:pPr>
      <w:r>
        <w:rPr>
          <w:rFonts w:ascii="Times New Roman" w:hAnsi="Times New Roman"/>
          <w:b w:val="0"/>
          <w:sz w:val="22"/>
        </w:rPr>
        <w:t xml:space="preserve">C.  </w:t>
      </w:r>
      <w:r>
        <w:rPr>
          <w:rFonts w:ascii="Times New Roman" w:hAnsi="Times New Roman"/>
          <w:b w:val="0"/>
          <w:sz w:val="22"/>
        </w:rPr>
        <w:t>Absence of digits</w:t>
      </w:r>
    </w:p>
    <w:p>
      <w:pPr>
        <w:spacing w:after="60"/>
        <w:ind w:left="720"/>
      </w:pPr>
      <w:r>
        <w:rPr>
          <w:rFonts w:ascii="Times New Roman" w:hAnsi="Times New Roman"/>
          <w:b w:val="0"/>
          <w:sz w:val="22"/>
        </w:rPr>
        <w:t xml:space="preserve">D.  </w:t>
      </w:r>
      <w:r>
        <w:rPr>
          <w:rFonts w:ascii="Times New Roman" w:hAnsi="Times New Roman"/>
          <w:b w:val="0"/>
          <w:sz w:val="22"/>
        </w:rPr>
        <w:t>Shortened digits</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Syndactyly is defined as the congenital fusion of adjacent digits.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828:  </w:t>
      </w:r>
      <w:r>
        <w:rPr>
          <w:rFonts w:ascii="Times New Roman" w:hAnsi="Times New Roman"/>
          <w:b/>
          <w:sz w:val="22"/>
        </w:rPr>
        <w:t>What is the primary cause of Syndactyly during embryonic development?</w:t>
      </w:r>
    </w:p>
    <w:p>
      <w:pPr>
        <w:spacing w:after="60"/>
        <w:ind w:left="720"/>
      </w:pPr>
      <w:r>
        <w:rPr>
          <w:rFonts w:ascii="Times New Roman" w:hAnsi="Times New Roman"/>
          <w:b w:val="0"/>
          <w:sz w:val="22"/>
        </w:rPr>
        <w:t xml:space="preserve">A.  </w:t>
      </w:r>
      <w:r>
        <w:rPr>
          <w:rFonts w:ascii="Times New Roman" w:hAnsi="Times New Roman"/>
          <w:b w:val="0"/>
          <w:sz w:val="22"/>
        </w:rPr>
        <w:t>Failure of bone formation</w:t>
      </w:r>
    </w:p>
    <w:p>
      <w:pPr>
        <w:spacing w:after="60"/>
        <w:ind w:left="720"/>
      </w:pPr>
      <w:r>
        <w:rPr>
          <w:rFonts w:ascii="Times New Roman" w:hAnsi="Times New Roman"/>
          <w:b w:val="0"/>
          <w:sz w:val="22"/>
        </w:rPr>
        <w:t xml:space="preserve">B.  </w:t>
      </w:r>
      <w:r>
        <w:rPr>
          <w:rFonts w:ascii="Times New Roman" w:hAnsi="Times New Roman"/>
          <w:b w:val="0"/>
          <w:sz w:val="22"/>
        </w:rPr>
        <w:t>Failure of apoptosis during digital separation</w:t>
      </w:r>
    </w:p>
    <w:p>
      <w:pPr>
        <w:spacing w:after="60"/>
        <w:ind w:left="720"/>
      </w:pPr>
      <w:r>
        <w:rPr>
          <w:rFonts w:ascii="Times New Roman" w:hAnsi="Times New Roman"/>
          <w:b w:val="0"/>
          <w:sz w:val="22"/>
        </w:rPr>
        <w:t xml:space="preserve">C.  </w:t>
      </w:r>
      <w:r>
        <w:rPr>
          <w:rFonts w:ascii="Times New Roman" w:hAnsi="Times New Roman"/>
          <w:b w:val="0"/>
          <w:sz w:val="22"/>
        </w:rPr>
        <w:t>Overgrowth of skin</w:t>
      </w:r>
    </w:p>
    <w:p>
      <w:pPr>
        <w:spacing w:after="60"/>
        <w:ind w:left="720"/>
      </w:pPr>
      <w:r>
        <w:rPr>
          <w:rFonts w:ascii="Times New Roman" w:hAnsi="Times New Roman"/>
          <w:b w:val="0"/>
          <w:sz w:val="22"/>
        </w:rPr>
        <w:t xml:space="preserve">D.  </w:t>
      </w:r>
      <w:r>
        <w:rPr>
          <w:rFonts w:ascii="Times New Roman" w:hAnsi="Times New Roman"/>
          <w:b w:val="0"/>
          <w:sz w:val="22"/>
        </w:rPr>
        <w:t>Infection during pregnancy</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Syndactyly arises from failure of apoptosis during digital separation in weeks 7-8 of gestation.</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829:  </w:t>
      </w:r>
      <w:r>
        <w:rPr>
          <w:rFonts w:ascii="Times New Roman" w:hAnsi="Times New Roman"/>
          <w:b/>
          <w:sz w:val="22"/>
        </w:rPr>
        <w:t>Which syndrome is associated with complex syndactyly and craniosynostosis?</w:t>
      </w:r>
    </w:p>
    <w:p>
      <w:pPr>
        <w:spacing w:after="60"/>
        <w:ind w:left="720"/>
      </w:pPr>
      <w:r>
        <w:rPr>
          <w:rFonts w:ascii="Times New Roman" w:hAnsi="Times New Roman"/>
          <w:b w:val="0"/>
          <w:sz w:val="22"/>
        </w:rPr>
        <w:t xml:space="preserve">A.  </w:t>
      </w:r>
      <w:r>
        <w:rPr>
          <w:rFonts w:ascii="Times New Roman" w:hAnsi="Times New Roman"/>
          <w:b w:val="0"/>
          <w:sz w:val="22"/>
        </w:rPr>
        <w:t>Poland syndrome</w:t>
      </w:r>
    </w:p>
    <w:p>
      <w:pPr>
        <w:spacing w:after="60"/>
        <w:ind w:left="720"/>
      </w:pPr>
      <w:r>
        <w:rPr>
          <w:rFonts w:ascii="Times New Roman" w:hAnsi="Times New Roman"/>
          <w:b w:val="0"/>
          <w:sz w:val="22"/>
        </w:rPr>
        <w:t xml:space="preserve">B.  </w:t>
      </w:r>
      <w:r>
        <w:rPr>
          <w:rFonts w:ascii="Times New Roman" w:hAnsi="Times New Roman"/>
          <w:b w:val="0"/>
          <w:sz w:val="22"/>
        </w:rPr>
        <w:t>Apert syndrome</w:t>
      </w:r>
    </w:p>
    <w:p>
      <w:pPr>
        <w:spacing w:after="60"/>
        <w:ind w:left="720"/>
      </w:pPr>
      <w:r>
        <w:rPr>
          <w:rFonts w:ascii="Times New Roman" w:hAnsi="Times New Roman"/>
          <w:b w:val="0"/>
          <w:sz w:val="22"/>
        </w:rPr>
        <w:t xml:space="preserve">C.  </w:t>
      </w:r>
      <w:r>
        <w:rPr>
          <w:rFonts w:ascii="Times New Roman" w:hAnsi="Times New Roman"/>
          <w:b w:val="0"/>
          <w:sz w:val="22"/>
        </w:rPr>
        <w:t>Down syndrome</w:t>
      </w:r>
    </w:p>
    <w:p>
      <w:pPr>
        <w:spacing w:after="60"/>
        <w:ind w:left="720"/>
      </w:pPr>
      <w:r>
        <w:rPr>
          <w:rFonts w:ascii="Times New Roman" w:hAnsi="Times New Roman"/>
          <w:b w:val="0"/>
          <w:sz w:val="22"/>
        </w:rPr>
        <w:t xml:space="preserve">D.  </w:t>
      </w:r>
      <w:r>
        <w:rPr>
          <w:rFonts w:ascii="Times New Roman" w:hAnsi="Times New Roman"/>
          <w:b w:val="0"/>
          <w:sz w:val="22"/>
        </w:rPr>
        <w:t>Turner syndrome</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Apert syndrome is associated with craniosynostosis and complex syndactyly.</w:t>
      </w:r>
    </w:p>
    <w:p>
      <w:pPr>
        <w:spacing w:before="160" w:after="160"/>
      </w:pPr>
      <w:r>
        <w:rPr>
          <w:rFonts w:ascii="Times New Roman" w:hAnsi="Times New Roman"/>
          <w:color w:val="AAAAAA"/>
          <w:sz w:val="20"/>
        </w:rPr>
        <w:t>――――――――――――――――――――――――――――――――――――――――――――――――――――――――――――</w:t>
      </w:r>
    </w:p>
    <w:p>
      <w:r>
        <w:br w:type="page"/>
      </w:r>
    </w:p>
    <w:p>
      <w:pPr>
        <w:pStyle w:val="Heading1"/>
      </w:pPr>
      <w:r>
        <w:t>Conjoined Twins</w:t>
      </w:r>
    </w:p>
    <w:p>
      <w:pPr>
        <w:spacing w:before="240" w:after="120"/>
      </w:pPr>
      <w:r>
        <w:rPr>
          <w:rFonts w:ascii="Times New Roman" w:hAnsi="Times New Roman"/>
          <w:b/>
          <w:sz w:val="22"/>
        </w:rPr>
        <w:t xml:space="preserve">Q 830:  </w:t>
      </w:r>
      <w:r>
        <w:rPr>
          <w:rFonts w:ascii="Times New Roman" w:hAnsi="Times New Roman"/>
          <w:b/>
          <w:sz w:val="22"/>
        </w:rPr>
        <w:t>What is the most accurate definition of conjoined twins?</w:t>
      </w:r>
    </w:p>
    <w:p>
      <w:pPr>
        <w:spacing w:after="60"/>
        <w:ind w:left="720"/>
      </w:pPr>
      <w:r>
        <w:rPr>
          <w:rFonts w:ascii="Times New Roman" w:hAnsi="Times New Roman"/>
          <w:b w:val="0"/>
          <w:sz w:val="22"/>
        </w:rPr>
        <w:t xml:space="preserve">A.  </w:t>
      </w:r>
      <w:r>
        <w:rPr>
          <w:rFonts w:ascii="Times New Roman" w:hAnsi="Times New Roman"/>
          <w:b w:val="0"/>
          <w:sz w:val="22"/>
        </w:rPr>
        <w:t>Dizygotic twins connected at birth due to environmental factors</w:t>
      </w:r>
    </w:p>
    <w:p>
      <w:pPr>
        <w:spacing w:after="60"/>
        <w:ind w:left="720"/>
      </w:pPr>
      <w:r>
        <w:rPr>
          <w:rFonts w:ascii="Times New Roman" w:hAnsi="Times New Roman"/>
          <w:b w:val="0"/>
          <w:sz w:val="22"/>
        </w:rPr>
        <w:t xml:space="preserve">B.  </w:t>
      </w:r>
      <w:r>
        <w:rPr>
          <w:rFonts w:ascii="Times New Roman" w:hAnsi="Times New Roman"/>
          <w:b w:val="0"/>
          <w:sz w:val="22"/>
        </w:rPr>
        <w:t>Monozygotic twins physically connected due to incomplete embryonic separation</w:t>
      </w:r>
    </w:p>
    <w:p>
      <w:pPr>
        <w:spacing w:after="60"/>
        <w:ind w:left="720"/>
      </w:pPr>
      <w:r>
        <w:rPr>
          <w:rFonts w:ascii="Times New Roman" w:hAnsi="Times New Roman"/>
          <w:b w:val="0"/>
          <w:sz w:val="22"/>
        </w:rPr>
        <w:t xml:space="preserve">C.  </w:t>
      </w:r>
      <w:r>
        <w:rPr>
          <w:rFonts w:ascii="Times New Roman" w:hAnsi="Times New Roman"/>
          <w:b w:val="0"/>
          <w:sz w:val="22"/>
        </w:rPr>
        <w:t>A genetic disorder caused by specific mutations leading to twin fusion</w:t>
      </w:r>
    </w:p>
    <w:p>
      <w:pPr>
        <w:spacing w:after="60"/>
        <w:ind w:left="720"/>
      </w:pPr>
      <w:r>
        <w:rPr>
          <w:rFonts w:ascii="Times New Roman" w:hAnsi="Times New Roman"/>
          <w:b w:val="0"/>
          <w:sz w:val="22"/>
        </w:rPr>
        <w:t xml:space="preserve">D.  </w:t>
      </w:r>
      <w:r>
        <w:rPr>
          <w:rFonts w:ascii="Times New Roman" w:hAnsi="Times New Roman"/>
          <w:b w:val="0"/>
          <w:sz w:val="22"/>
        </w:rPr>
        <w:t>An infection-related anomaly in multiple gestations</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Conjoined twins result from incomplete separation of a single fertilized ovum (monozygotic) during embryonic development, typically between days 13-21 post-fertilization.</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831:  </w:t>
      </w:r>
      <w:r>
        <w:rPr>
          <w:rFonts w:ascii="Times New Roman" w:hAnsi="Times New Roman"/>
          <w:b/>
          <w:sz w:val="22"/>
        </w:rPr>
        <w:t>When does the incomplete division leading to conjoined twins typically occur?</w:t>
      </w:r>
    </w:p>
    <w:p>
      <w:pPr>
        <w:spacing w:after="60"/>
        <w:ind w:left="720"/>
      </w:pPr>
      <w:r>
        <w:rPr>
          <w:rFonts w:ascii="Times New Roman" w:hAnsi="Times New Roman"/>
          <w:b w:val="0"/>
          <w:sz w:val="22"/>
        </w:rPr>
        <w:t xml:space="preserve">A.  </w:t>
      </w:r>
      <w:r>
        <w:rPr>
          <w:rFonts w:ascii="Times New Roman" w:hAnsi="Times New Roman"/>
          <w:b w:val="0"/>
          <w:sz w:val="22"/>
        </w:rPr>
        <w:t>During the first week post-fertilization</w:t>
      </w:r>
    </w:p>
    <w:p>
      <w:pPr>
        <w:spacing w:after="60"/>
        <w:ind w:left="720"/>
      </w:pPr>
      <w:r>
        <w:rPr>
          <w:rFonts w:ascii="Times New Roman" w:hAnsi="Times New Roman"/>
          <w:b w:val="0"/>
          <w:sz w:val="22"/>
        </w:rPr>
        <w:t xml:space="preserve">B.  </w:t>
      </w:r>
      <w:r>
        <w:rPr>
          <w:rFonts w:ascii="Times New Roman" w:hAnsi="Times New Roman"/>
          <w:b w:val="0"/>
          <w:sz w:val="22"/>
        </w:rPr>
        <w:t>Between days 13-15 post-fertilization</w:t>
      </w:r>
    </w:p>
    <w:p>
      <w:pPr>
        <w:spacing w:after="60"/>
        <w:ind w:left="720"/>
      </w:pPr>
      <w:r>
        <w:rPr>
          <w:rFonts w:ascii="Times New Roman" w:hAnsi="Times New Roman"/>
          <w:b w:val="0"/>
          <w:sz w:val="22"/>
        </w:rPr>
        <w:t xml:space="preserve">C.  </w:t>
      </w:r>
      <w:r>
        <w:rPr>
          <w:rFonts w:ascii="Times New Roman" w:hAnsi="Times New Roman"/>
          <w:b w:val="0"/>
          <w:sz w:val="22"/>
        </w:rPr>
        <w:t>At the time of birth</w:t>
      </w:r>
    </w:p>
    <w:p>
      <w:pPr>
        <w:spacing w:after="60"/>
        <w:ind w:left="720"/>
      </w:pPr>
      <w:r>
        <w:rPr>
          <w:rFonts w:ascii="Times New Roman" w:hAnsi="Times New Roman"/>
          <w:b w:val="0"/>
          <w:sz w:val="22"/>
        </w:rPr>
        <w:t xml:space="preserve">D.  </w:t>
      </w:r>
      <w:r>
        <w:rPr>
          <w:rFonts w:ascii="Times New Roman" w:hAnsi="Times New Roman"/>
          <w:b w:val="0"/>
          <w:sz w:val="22"/>
        </w:rPr>
        <w:t>In the third trimester of pregnancy</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Incomplete division typically occurs between days 13-21 post-fertilization.</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832:  </w:t>
      </w:r>
      <w:r>
        <w:rPr>
          <w:rFonts w:ascii="Times New Roman" w:hAnsi="Times New Roman"/>
          <w:b/>
          <w:sz w:val="22"/>
        </w:rPr>
        <w:t>What percentage of conjoined twins have congenital heart defects?</w:t>
      </w:r>
    </w:p>
    <w:p>
      <w:pPr>
        <w:spacing w:after="60"/>
        <w:ind w:left="720"/>
      </w:pPr>
      <w:r>
        <w:rPr>
          <w:rFonts w:ascii="Times New Roman" w:hAnsi="Times New Roman"/>
          <w:b w:val="0"/>
          <w:sz w:val="22"/>
        </w:rPr>
        <w:t xml:space="preserve">A.  </w:t>
      </w:r>
      <w:r>
        <w:rPr>
          <w:rFonts w:ascii="Times New Roman" w:hAnsi="Times New Roman"/>
          <w:b w:val="0"/>
          <w:sz w:val="22"/>
        </w:rPr>
        <w:t>25%</w:t>
      </w:r>
    </w:p>
    <w:p>
      <w:pPr>
        <w:spacing w:after="60"/>
        <w:ind w:left="720"/>
      </w:pPr>
      <w:r>
        <w:rPr>
          <w:rFonts w:ascii="Times New Roman" w:hAnsi="Times New Roman"/>
          <w:b w:val="0"/>
          <w:sz w:val="22"/>
        </w:rPr>
        <w:t xml:space="preserve">B.  </w:t>
      </w:r>
      <w:r>
        <w:rPr>
          <w:rFonts w:ascii="Times New Roman" w:hAnsi="Times New Roman"/>
          <w:b w:val="0"/>
          <w:sz w:val="22"/>
        </w:rPr>
        <w:t>50%</w:t>
      </w:r>
    </w:p>
    <w:p>
      <w:pPr>
        <w:spacing w:after="60"/>
        <w:ind w:left="720"/>
      </w:pPr>
      <w:r>
        <w:rPr>
          <w:rFonts w:ascii="Times New Roman" w:hAnsi="Times New Roman"/>
          <w:b w:val="0"/>
          <w:sz w:val="22"/>
        </w:rPr>
        <w:t xml:space="preserve">C.  </w:t>
      </w:r>
      <w:r>
        <w:rPr>
          <w:rFonts w:ascii="Times New Roman" w:hAnsi="Times New Roman"/>
          <w:b w:val="0"/>
          <w:sz w:val="22"/>
        </w:rPr>
        <w:t>75%</w:t>
      </w:r>
    </w:p>
    <w:p>
      <w:pPr>
        <w:spacing w:after="60"/>
        <w:ind w:left="720"/>
      </w:pPr>
      <w:r>
        <w:rPr>
          <w:rFonts w:ascii="Times New Roman" w:hAnsi="Times New Roman"/>
          <w:b w:val="0"/>
          <w:sz w:val="22"/>
        </w:rPr>
        <w:t xml:space="preserve">D.  </w:t>
      </w:r>
      <w:r>
        <w:rPr>
          <w:rFonts w:ascii="Times New Roman" w:hAnsi="Times New Roman"/>
          <w:b w:val="0"/>
          <w:sz w:val="22"/>
        </w:rPr>
        <w:t>90%</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Approximately 50-75% of conjoined twins have congenital heart defects, with thoracopagus twins having the highest incidence</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833:  </w:t>
      </w:r>
      <w:r>
        <w:rPr>
          <w:rFonts w:ascii="Times New Roman" w:hAnsi="Times New Roman"/>
          <w:b/>
          <w:sz w:val="22"/>
        </w:rPr>
        <w:t>When is emergency separation of conjoined twins indicated?</w:t>
      </w:r>
    </w:p>
    <w:p>
      <w:pPr>
        <w:spacing w:after="60"/>
        <w:ind w:left="720"/>
      </w:pPr>
      <w:r>
        <w:rPr>
          <w:rFonts w:ascii="Times New Roman" w:hAnsi="Times New Roman"/>
          <w:b w:val="0"/>
          <w:sz w:val="22"/>
        </w:rPr>
        <w:t xml:space="preserve">A.  </w:t>
      </w:r>
      <w:r>
        <w:rPr>
          <w:rFonts w:ascii="Times New Roman" w:hAnsi="Times New Roman"/>
          <w:b w:val="0"/>
          <w:sz w:val="22"/>
        </w:rPr>
        <w:t>Routinely performed immediately after birth</w:t>
      </w:r>
    </w:p>
    <w:p>
      <w:pPr>
        <w:spacing w:after="60"/>
        <w:ind w:left="720"/>
      </w:pPr>
      <w:r>
        <w:rPr>
          <w:rFonts w:ascii="Times New Roman" w:hAnsi="Times New Roman"/>
          <w:b w:val="0"/>
          <w:sz w:val="22"/>
        </w:rPr>
        <w:t xml:space="preserve">B.  </w:t>
      </w:r>
      <w:r>
        <w:rPr>
          <w:rFonts w:ascii="Times New Roman" w:hAnsi="Times New Roman"/>
          <w:b w:val="0"/>
          <w:sz w:val="22"/>
        </w:rPr>
        <w:t>Only for life-threatening conditions in one or both twins</w:t>
      </w:r>
    </w:p>
    <w:p>
      <w:pPr>
        <w:spacing w:after="60"/>
        <w:ind w:left="720"/>
      </w:pPr>
      <w:r>
        <w:rPr>
          <w:rFonts w:ascii="Times New Roman" w:hAnsi="Times New Roman"/>
          <w:b w:val="0"/>
          <w:sz w:val="22"/>
        </w:rPr>
        <w:t xml:space="preserve">C.  </w:t>
      </w:r>
      <w:r>
        <w:rPr>
          <w:rFonts w:ascii="Times New Roman" w:hAnsi="Times New Roman"/>
          <w:b w:val="0"/>
          <w:sz w:val="22"/>
        </w:rPr>
        <w:t>Primarily for cosmetic improvement</w:t>
      </w:r>
    </w:p>
    <w:p>
      <w:pPr>
        <w:spacing w:after="60"/>
        <w:ind w:left="720"/>
      </w:pPr>
      <w:r>
        <w:rPr>
          <w:rFonts w:ascii="Times New Roman" w:hAnsi="Times New Roman"/>
          <w:b w:val="0"/>
          <w:sz w:val="22"/>
        </w:rPr>
        <w:t xml:space="preserve">D.  </w:t>
      </w:r>
      <w:r>
        <w:rPr>
          <w:rFonts w:ascii="Times New Roman" w:hAnsi="Times New Roman"/>
          <w:b w:val="0"/>
          <w:sz w:val="22"/>
        </w:rPr>
        <w:t>When one twin shows significantly slower growth</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Emergency separation is reserved for life-threatening conditions such as intestinal obstruction, cardiac compromise, or sepsis that cannot be managed conservatively.</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834:  </w:t>
      </w:r>
      <w:r>
        <w:rPr>
          <w:rFonts w:ascii="Times New Roman" w:hAnsi="Times New Roman"/>
          <w:b/>
          <w:sz w:val="22"/>
        </w:rPr>
        <w:t>What is the approach to medical management of conjoined twins?</w:t>
      </w:r>
    </w:p>
    <w:p>
      <w:pPr>
        <w:spacing w:after="60"/>
        <w:ind w:left="720"/>
      </w:pPr>
      <w:r>
        <w:rPr>
          <w:rFonts w:ascii="Times New Roman" w:hAnsi="Times New Roman"/>
          <w:b w:val="0"/>
          <w:sz w:val="22"/>
        </w:rPr>
        <w:t xml:space="preserve">A.  </w:t>
      </w:r>
      <w:r>
        <w:rPr>
          <w:rFonts w:ascii="Times New Roman" w:hAnsi="Times New Roman"/>
          <w:b w:val="0"/>
          <w:sz w:val="22"/>
        </w:rPr>
        <w:t>Specific drug therapies are routinely used</w:t>
      </w:r>
    </w:p>
    <w:p>
      <w:pPr>
        <w:spacing w:after="60"/>
        <w:ind w:left="720"/>
      </w:pPr>
      <w:r>
        <w:rPr>
          <w:rFonts w:ascii="Times New Roman" w:hAnsi="Times New Roman"/>
          <w:b w:val="0"/>
          <w:sz w:val="22"/>
        </w:rPr>
        <w:t xml:space="preserve">B.  </w:t>
      </w:r>
      <w:r>
        <w:rPr>
          <w:rFonts w:ascii="Times New Roman" w:hAnsi="Times New Roman"/>
          <w:b w:val="0"/>
          <w:sz w:val="22"/>
        </w:rPr>
        <w:t>No specific medical therapies, only supportive care based on organ system involvement</w:t>
      </w:r>
    </w:p>
    <w:p>
      <w:pPr>
        <w:spacing w:after="60"/>
        <w:ind w:left="720"/>
      </w:pPr>
      <w:r>
        <w:rPr>
          <w:rFonts w:ascii="Times New Roman" w:hAnsi="Times New Roman"/>
          <w:b w:val="0"/>
          <w:sz w:val="22"/>
        </w:rPr>
        <w:t xml:space="preserve">C.  </w:t>
      </w:r>
      <w:r>
        <w:rPr>
          <w:rFonts w:ascii="Times New Roman" w:hAnsi="Times New Roman"/>
          <w:b w:val="0"/>
          <w:sz w:val="22"/>
        </w:rPr>
        <w:t>Immediate surgical intervention is always required</w:t>
      </w:r>
    </w:p>
    <w:p>
      <w:pPr>
        <w:spacing w:after="60"/>
        <w:ind w:left="720"/>
      </w:pPr>
      <w:r>
        <w:rPr>
          <w:rFonts w:ascii="Times New Roman" w:hAnsi="Times New Roman"/>
          <w:b w:val="0"/>
          <w:sz w:val="22"/>
        </w:rPr>
        <w:t xml:space="preserve">D.  </w:t>
      </w:r>
      <w:r>
        <w:rPr>
          <w:rFonts w:ascii="Times New Roman" w:hAnsi="Times New Roman"/>
          <w:b w:val="0"/>
          <w:sz w:val="22"/>
        </w:rPr>
        <w:t>Radiation therapy is a standard component</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There are no specific medical therapies; management involves supportive care based on organ system involvement, including nutritional and respiratory support.</w:t>
      </w:r>
    </w:p>
    <w:p>
      <w:pPr>
        <w:spacing w:before="160" w:after="160"/>
      </w:pPr>
      <w:r>
        <w:rPr>
          <w:rFonts w:ascii="Times New Roman" w:hAnsi="Times New Roman"/>
          <w:color w:val="AAAAAA"/>
          <w:sz w:val="20"/>
        </w:rPr>
        <w:t>――――――――――――――――――――――――――――――――――――――――――――――――――――――――――――</w:t>
      </w:r>
    </w:p>
    <w:p>
      <w:r>
        <w:br w:type="page"/>
      </w:r>
    </w:p>
    <w:p>
      <w:pPr>
        <w:pStyle w:val="Heading1"/>
      </w:pPr>
      <w:r>
        <w:t>Major Congenital Orthopedic Deformities</w:t>
      </w:r>
    </w:p>
    <w:p>
      <w:pPr>
        <w:spacing w:before="240" w:after="120"/>
      </w:pPr>
      <w:r>
        <w:rPr>
          <w:rFonts w:ascii="Times New Roman" w:hAnsi="Times New Roman"/>
          <w:b/>
          <w:sz w:val="22"/>
        </w:rPr>
        <w:t xml:space="preserve">Q 835:  </w:t>
      </w:r>
      <w:r>
        <w:rPr>
          <w:rFonts w:ascii="Times New Roman" w:hAnsi="Times New Roman"/>
          <w:b/>
          <w:sz w:val="22"/>
        </w:rPr>
        <w:t>What is the definition of Developmental Dysplasia of the Hip (DDH)?</w:t>
      </w:r>
    </w:p>
    <w:p>
      <w:pPr>
        <w:spacing w:after="60"/>
        <w:ind w:left="720"/>
      </w:pPr>
      <w:r>
        <w:rPr>
          <w:rFonts w:ascii="Times New Roman" w:hAnsi="Times New Roman"/>
          <w:b w:val="0"/>
          <w:sz w:val="22"/>
        </w:rPr>
        <w:t xml:space="preserve">A.  </w:t>
      </w:r>
      <w:r>
        <w:rPr>
          <w:rFonts w:ascii="Times New Roman" w:hAnsi="Times New Roman"/>
          <w:b w:val="0"/>
          <w:sz w:val="22"/>
        </w:rPr>
        <w:t>A congenital dislocation of the knee joint</w:t>
      </w:r>
    </w:p>
    <w:p>
      <w:pPr>
        <w:spacing w:after="60"/>
        <w:ind w:left="720"/>
      </w:pPr>
      <w:r>
        <w:rPr>
          <w:rFonts w:ascii="Times New Roman" w:hAnsi="Times New Roman"/>
          <w:b w:val="0"/>
          <w:sz w:val="22"/>
        </w:rPr>
        <w:t xml:space="preserve">B.  </w:t>
      </w:r>
      <w:r>
        <w:rPr>
          <w:rFonts w:ascii="Times New Roman" w:hAnsi="Times New Roman"/>
          <w:b w:val="0"/>
          <w:sz w:val="22"/>
        </w:rPr>
        <w:t>A spectrum of disorders ranging from mild instability to complete dislocation of the hip</w:t>
      </w:r>
    </w:p>
    <w:p>
      <w:pPr>
        <w:spacing w:after="60"/>
        <w:ind w:left="720"/>
      </w:pPr>
      <w:r>
        <w:rPr>
          <w:rFonts w:ascii="Times New Roman" w:hAnsi="Times New Roman"/>
          <w:b w:val="0"/>
          <w:sz w:val="22"/>
        </w:rPr>
        <w:t xml:space="preserve">C.  </w:t>
      </w:r>
      <w:r>
        <w:rPr>
          <w:rFonts w:ascii="Times New Roman" w:hAnsi="Times New Roman"/>
          <w:b w:val="0"/>
          <w:sz w:val="22"/>
        </w:rPr>
        <w:t>An acquired infection of the hip joint</w:t>
      </w:r>
    </w:p>
    <w:p>
      <w:pPr>
        <w:spacing w:after="60"/>
        <w:ind w:left="720"/>
      </w:pPr>
      <w:r>
        <w:rPr>
          <w:rFonts w:ascii="Times New Roman" w:hAnsi="Times New Roman"/>
          <w:b w:val="0"/>
          <w:sz w:val="22"/>
        </w:rPr>
        <w:t xml:space="preserve">D.  </w:t>
      </w:r>
      <w:r>
        <w:rPr>
          <w:rFonts w:ascii="Times New Roman" w:hAnsi="Times New Roman"/>
          <w:b w:val="0"/>
          <w:sz w:val="22"/>
        </w:rPr>
        <w:t>A degenerative disease of the acetabulum</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DDH is defined as a spectrum of disorders of the developing hip joint, ranging from mild instability and acetabular dysplasia to complete dislocation of the femoral head from the acetabulum.</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836:  </w:t>
      </w:r>
      <w:r>
        <w:rPr>
          <w:rFonts w:ascii="Times New Roman" w:hAnsi="Times New Roman"/>
          <w:b/>
          <w:sz w:val="22"/>
        </w:rPr>
        <w:t>The Ortolani sign in DDH is characterized by:</w:t>
      </w:r>
    </w:p>
    <w:p>
      <w:pPr>
        <w:spacing w:after="60"/>
        <w:ind w:left="720"/>
      </w:pPr>
      <w:r>
        <w:rPr>
          <w:rFonts w:ascii="Times New Roman" w:hAnsi="Times New Roman"/>
          <w:b w:val="0"/>
          <w:sz w:val="22"/>
        </w:rPr>
        <w:t xml:space="preserve">A.  </w:t>
      </w:r>
      <w:r>
        <w:rPr>
          <w:rFonts w:ascii="Times New Roman" w:hAnsi="Times New Roman"/>
          <w:b w:val="0"/>
          <w:sz w:val="22"/>
        </w:rPr>
        <w:t>A 'clunk' felt as a dislocated hip is reduced</w:t>
      </w:r>
    </w:p>
    <w:p>
      <w:pPr>
        <w:spacing w:after="60"/>
        <w:ind w:left="720"/>
      </w:pPr>
      <w:r>
        <w:rPr>
          <w:rFonts w:ascii="Times New Roman" w:hAnsi="Times New Roman"/>
          <w:b w:val="0"/>
          <w:sz w:val="22"/>
        </w:rPr>
        <w:t xml:space="preserve">B.  </w:t>
      </w:r>
      <w:r>
        <w:rPr>
          <w:rFonts w:ascii="Times New Roman" w:hAnsi="Times New Roman"/>
          <w:b w:val="0"/>
          <w:sz w:val="22"/>
        </w:rPr>
        <w:t>A 'clunk' felt as a reduced hip is dislocated</w:t>
      </w:r>
    </w:p>
    <w:p>
      <w:pPr>
        <w:spacing w:after="60"/>
        <w:ind w:left="720"/>
      </w:pPr>
      <w:r>
        <w:rPr>
          <w:rFonts w:ascii="Times New Roman" w:hAnsi="Times New Roman"/>
          <w:b w:val="0"/>
          <w:sz w:val="22"/>
        </w:rPr>
        <w:t xml:space="preserve">C.  </w:t>
      </w:r>
      <w:r>
        <w:rPr>
          <w:rFonts w:ascii="Times New Roman" w:hAnsi="Times New Roman"/>
          <w:b w:val="0"/>
          <w:sz w:val="22"/>
        </w:rPr>
        <w:t>Asymmetric skin folds</w:t>
      </w:r>
    </w:p>
    <w:p>
      <w:pPr>
        <w:spacing w:after="60"/>
        <w:ind w:left="720"/>
      </w:pPr>
      <w:r>
        <w:rPr>
          <w:rFonts w:ascii="Times New Roman" w:hAnsi="Times New Roman"/>
          <w:b w:val="0"/>
          <w:sz w:val="22"/>
        </w:rPr>
        <w:t xml:space="preserve">D.  </w:t>
      </w:r>
      <w:r>
        <w:rPr>
          <w:rFonts w:ascii="Times New Roman" w:hAnsi="Times New Roman"/>
          <w:b w:val="0"/>
          <w:sz w:val="22"/>
        </w:rPr>
        <w:t>Limited hip abduction</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The Ortolani sign is a 'clunk' felt as a dislocated hip is reduced.</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837:  </w:t>
      </w:r>
      <w:r>
        <w:rPr>
          <w:rFonts w:ascii="Times New Roman" w:hAnsi="Times New Roman"/>
          <w:b/>
          <w:sz w:val="22"/>
        </w:rPr>
        <w:t>What is the gold standard imaging for DDH in infants 0-6 months?</w:t>
      </w:r>
    </w:p>
    <w:p>
      <w:pPr>
        <w:spacing w:after="60"/>
        <w:ind w:left="720"/>
      </w:pPr>
      <w:r>
        <w:rPr>
          <w:rFonts w:ascii="Times New Roman" w:hAnsi="Times New Roman"/>
          <w:b w:val="0"/>
          <w:sz w:val="22"/>
        </w:rPr>
        <w:t xml:space="preserve">A.  </w:t>
      </w:r>
      <w:r>
        <w:rPr>
          <w:rFonts w:ascii="Times New Roman" w:hAnsi="Times New Roman"/>
          <w:b w:val="0"/>
          <w:sz w:val="22"/>
        </w:rPr>
        <w:t>Radiography</w:t>
      </w:r>
    </w:p>
    <w:p>
      <w:pPr>
        <w:spacing w:after="60"/>
        <w:ind w:left="720"/>
      </w:pPr>
      <w:r>
        <w:rPr>
          <w:rFonts w:ascii="Times New Roman" w:hAnsi="Times New Roman"/>
          <w:b w:val="0"/>
          <w:sz w:val="22"/>
        </w:rPr>
        <w:t xml:space="preserve">B.  </w:t>
      </w:r>
      <w:r>
        <w:rPr>
          <w:rFonts w:ascii="Times New Roman" w:hAnsi="Times New Roman"/>
          <w:b w:val="0"/>
          <w:sz w:val="22"/>
        </w:rPr>
        <w:t>MRI</w:t>
      </w:r>
    </w:p>
    <w:p>
      <w:pPr>
        <w:spacing w:after="60"/>
        <w:ind w:left="720"/>
      </w:pPr>
      <w:r>
        <w:rPr>
          <w:rFonts w:ascii="Times New Roman" w:hAnsi="Times New Roman"/>
          <w:b w:val="0"/>
          <w:sz w:val="22"/>
        </w:rPr>
        <w:t xml:space="preserve">C.  </w:t>
      </w:r>
      <w:r>
        <w:rPr>
          <w:rFonts w:ascii="Times New Roman" w:hAnsi="Times New Roman"/>
          <w:b w:val="0"/>
          <w:sz w:val="22"/>
        </w:rPr>
        <w:t>Ultrasound</w:t>
      </w:r>
    </w:p>
    <w:p>
      <w:pPr>
        <w:spacing w:after="60"/>
        <w:ind w:left="720"/>
      </w:pPr>
      <w:r>
        <w:rPr>
          <w:rFonts w:ascii="Times New Roman" w:hAnsi="Times New Roman"/>
          <w:b w:val="0"/>
          <w:sz w:val="22"/>
        </w:rPr>
        <w:t xml:space="preserve">D.  </w:t>
      </w:r>
      <w:r>
        <w:rPr>
          <w:rFonts w:ascii="Times New Roman" w:hAnsi="Times New Roman"/>
          <w:b w:val="0"/>
          <w:sz w:val="22"/>
        </w:rPr>
        <w:t>CT scan</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Ultrasound is the preferred imaging modality for infants under 4-6 months, while radiography is used after ossification centers develop.</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838:  </w:t>
      </w:r>
      <w:r>
        <w:rPr>
          <w:rFonts w:ascii="Times New Roman" w:hAnsi="Times New Roman"/>
          <w:b/>
          <w:sz w:val="22"/>
        </w:rPr>
        <w:t>What is the first-line treatment for DDH in infants under 6 months?</w:t>
      </w:r>
    </w:p>
    <w:p>
      <w:pPr>
        <w:spacing w:after="60"/>
        <w:ind w:left="720"/>
      </w:pPr>
      <w:r>
        <w:rPr>
          <w:rFonts w:ascii="Times New Roman" w:hAnsi="Times New Roman"/>
          <w:b w:val="0"/>
          <w:sz w:val="22"/>
        </w:rPr>
        <w:t xml:space="preserve">A.  </w:t>
      </w:r>
      <w:r>
        <w:rPr>
          <w:rFonts w:ascii="Times New Roman" w:hAnsi="Times New Roman"/>
          <w:b w:val="0"/>
          <w:sz w:val="22"/>
        </w:rPr>
        <w:t>Surgical osteotomy</w:t>
      </w:r>
    </w:p>
    <w:p>
      <w:pPr>
        <w:spacing w:after="60"/>
        <w:ind w:left="720"/>
      </w:pPr>
      <w:r>
        <w:rPr>
          <w:rFonts w:ascii="Times New Roman" w:hAnsi="Times New Roman"/>
          <w:b w:val="0"/>
          <w:sz w:val="22"/>
        </w:rPr>
        <w:t xml:space="preserve">B.  </w:t>
      </w:r>
      <w:r>
        <w:rPr>
          <w:rFonts w:ascii="Times New Roman" w:hAnsi="Times New Roman"/>
          <w:b w:val="0"/>
          <w:sz w:val="22"/>
        </w:rPr>
        <w:t>Pavlik harness</w:t>
      </w:r>
    </w:p>
    <w:p>
      <w:pPr>
        <w:spacing w:after="60"/>
        <w:ind w:left="720"/>
      </w:pPr>
      <w:r>
        <w:rPr>
          <w:rFonts w:ascii="Times New Roman" w:hAnsi="Times New Roman"/>
          <w:b w:val="0"/>
          <w:sz w:val="22"/>
        </w:rPr>
        <w:t xml:space="preserve">C.  </w:t>
      </w:r>
      <w:r>
        <w:rPr>
          <w:rFonts w:ascii="Times New Roman" w:hAnsi="Times New Roman"/>
          <w:b w:val="0"/>
          <w:sz w:val="22"/>
        </w:rPr>
        <w:t>Physical therapy</w:t>
      </w:r>
    </w:p>
    <w:p>
      <w:pPr>
        <w:spacing w:after="60"/>
        <w:ind w:left="720"/>
      </w:pPr>
      <w:r>
        <w:rPr>
          <w:rFonts w:ascii="Times New Roman" w:hAnsi="Times New Roman"/>
          <w:b w:val="0"/>
          <w:sz w:val="22"/>
        </w:rPr>
        <w:t xml:space="preserve">D.  </w:t>
      </w:r>
      <w:r>
        <w:rPr>
          <w:rFonts w:ascii="Times New Roman" w:hAnsi="Times New Roman"/>
          <w:b w:val="0"/>
          <w:sz w:val="22"/>
        </w:rPr>
        <w:t>Bracing with foot abduction brace</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The Pavlik harness is the first-line treatment for infants under 6 months, with success rates of 85-95% when initiated before 6 weeks of age.</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839:  </w:t>
      </w:r>
      <w:r>
        <w:rPr>
          <w:rFonts w:ascii="Times New Roman" w:hAnsi="Times New Roman"/>
          <w:b/>
          <w:sz w:val="22"/>
        </w:rPr>
        <w:t>What is the most serious complication of DDH treatment?</w:t>
      </w:r>
    </w:p>
    <w:p>
      <w:pPr>
        <w:spacing w:after="60"/>
        <w:ind w:left="720"/>
      </w:pPr>
      <w:r>
        <w:rPr>
          <w:rFonts w:ascii="Times New Roman" w:hAnsi="Times New Roman"/>
          <w:b w:val="0"/>
          <w:sz w:val="22"/>
        </w:rPr>
        <w:t xml:space="preserve">A.  </w:t>
      </w:r>
      <w:r>
        <w:rPr>
          <w:rFonts w:ascii="Times New Roman" w:hAnsi="Times New Roman"/>
          <w:b w:val="0"/>
          <w:sz w:val="22"/>
        </w:rPr>
        <w:t>Re-dislocation</w:t>
      </w:r>
    </w:p>
    <w:p>
      <w:pPr>
        <w:spacing w:after="60"/>
        <w:ind w:left="720"/>
      </w:pPr>
      <w:r>
        <w:rPr>
          <w:rFonts w:ascii="Times New Roman" w:hAnsi="Times New Roman"/>
          <w:b w:val="0"/>
          <w:sz w:val="22"/>
        </w:rPr>
        <w:t xml:space="preserve">B.  </w:t>
      </w:r>
      <w:r>
        <w:rPr>
          <w:rFonts w:ascii="Times New Roman" w:hAnsi="Times New Roman"/>
          <w:b w:val="0"/>
          <w:sz w:val="22"/>
        </w:rPr>
        <w:t>Stiffness</w:t>
      </w:r>
    </w:p>
    <w:p>
      <w:pPr>
        <w:spacing w:after="60"/>
        <w:ind w:left="720"/>
      </w:pPr>
      <w:r>
        <w:rPr>
          <w:rFonts w:ascii="Times New Roman" w:hAnsi="Times New Roman"/>
          <w:b w:val="0"/>
          <w:sz w:val="22"/>
        </w:rPr>
        <w:t xml:space="preserve">C.  </w:t>
      </w:r>
      <w:r>
        <w:rPr>
          <w:rFonts w:ascii="Times New Roman" w:hAnsi="Times New Roman"/>
          <w:b w:val="0"/>
          <w:sz w:val="22"/>
        </w:rPr>
        <w:t>Avascular necrosis of the femoral head</w:t>
      </w:r>
    </w:p>
    <w:p>
      <w:pPr>
        <w:spacing w:after="60"/>
        <w:ind w:left="720"/>
      </w:pPr>
      <w:r>
        <w:rPr>
          <w:rFonts w:ascii="Times New Roman" w:hAnsi="Times New Roman"/>
          <w:b w:val="0"/>
          <w:sz w:val="22"/>
        </w:rPr>
        <w:t xml:space="preserve">D.  </w:t>
      </w:r>
      <w:r>
        <w:rPr>
          <w:rFonts w:ascii="Times New Roman" w:hAnsi="Times New Roman"/>
          <w:b w:val="0"/>
          <w:sz w:val="22"/>
        </w:rPr>
        <w:t>Residual dysplasia</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Avascular necrosis is a significant complication of DDH treatment, with an incidence of 2-10%, but long-term issues like residual dysplasia and osteoarthritis are also critical.</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840:  </w:t>
      </w:r>
      <w:r>
        <w:rPr>
          <w:rFonts w:ascii="Times New Roman" w:hAnsi="Times New Roman"/>
          <w:b/>
          <w:sz w:val="22"/>
        </w:rPr>
        <w:t>Which condition is associated with DDH in 15-20% of cases?</w:t>
      </w:r>
    </w:p>
    <w:p>
      <w:pPr>
        <w:spacing w:after="60"/>
        <w:ind w:left="720"/>
      </w:pPr>
      <w:r>
        <w:rPr>
          <w:rFonts w:ascii="Times New Roman" w:hAnsi="Times New Roman"/>
          <w:b w:val="0"/>
          <w:sz w:val="22"/>
        </w:rPr>
        <w:t xml:space="preserve">A.  </w:t>
      </w:r>
      <w:r>
        <w:rPr>
          <w:rFonts w:ascii="Times New Roman" w:hAnsi="Times New Roman"/>
          <w:b w:val="0"/>
          <w:sz w:val="22"/>
        </w:rPr>
        <w:t>Metatarsus adductus</w:t>
      </w:r>
    </w:p>
    <w:p>
      <w:pPr>
        <w:spacing w:after="60"/>
        <w:ind w:left="720"/>
      </w:pPr>
      <w:r>
        <w:rPr>
          <w:rFonts w:ascii="Times New Roman" w:hAnsi="Times New Roman"/>
          <w:b w:val="0"/>
          <w:sz w:val="22"/>
        </w:rPr>
        <w:t xml:space="preserve">B.  </w:t>
      </w:r>
      <w:r>
        <w:rPr>
          <w:rFonts w:ascii="Times New Roman" w:hAnsi="Times New Roman"/>
          <w:b w:val="0"/>
          <w:sz w:val="22"/>
        </w:rPr>
        <w:t>Torticollis</w:t>
      </w:r>
    </w:p>
    <w:p>
      <w:pPr>
        <w:spacing w:after="60"/>
        <w:ind w:left="720"/>
      </w:pPr>
      <w:r>
        <w:rPr>
          <w:rFonts w:ascii="Times New Roman" w:hAnsi="Times New Roman"/>
          <w:b w:val="0"/>
          <w:sz w:val="22"/>
        </w:rPr>
        <w:t xml:space="preserve">C.  </w:t>
      </w:r>
      <w:r>
        <w:rPr>
          <w:rFonts w:ascii="Times New Roman" w:hAnsi="Times New Roman"/>
          <w:b w:val="0"/>
          <w:sz w:val="22"/>
        </w:rPr>
        <w:t>Clubfoot</w:t>
      </w:r>
    </w:p>
    <w:p>
      <w:pPr>
        <w:spacing w:after="60"/>
        <w:ind w:left="720"/>
      </w:pPr>
      <w:r>
        <w:rPr>
          <w:rFonts w:ascii="Times New Roman" w:hAnsi="Times New Roman"/>
          <w:b w:val="0"/>
          <w:sz w:val="22"/>
        </w:rPr>
        <w:t xml:space="preserve">D.  </w:t>
      </w:r>
      <w:r>
        <w:rPr>
          <w:rFonts w:ascii="Times New Roman" w:hAnsi="Times New Roman"/>
          <w:b w:val="0"/>
          <w:sz w:val="22"/>
        </w:rPr>
        <w:t>Myelomeningocele</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Torticollis is associated with DDH in 15-20% of cases.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841:  </w:t>
      </w:r>
      <w:r>
        <w:rPr>
          <w:rFonts w:ascii="Times New Roman" w:hAnsi="Times New Roman"/>
          <w:b/>
          <w:sz w:val="22"/>
        </w:rPr>
        <w:t>What is the definition of Congenital Talipes Equinovarus (CTEV)?</w:t>
      </w:r>
    </w:p>
    <w:p>
      <w:pPr>
        <w:spacing w:after="60"/>
        <w:ind w:left="720"/>
      </w:pPr>
      <w:r>
        <w:rPr>
          <w:rFonts w:ascii="Times New Roman" w:hAnsi="Times New Roman"/>
          <w:b w:val="0"/>
          <w:sz w:val="22"/>
        </w:rPr>
        <w:t xml:space="preserve">A.  </w:t>
      </w:r>
      <w:r>
        <w:rPr>
          <w:rFonts w:ascii="Times New Roman" w:hAnsi="Times New Roman"/>
          <w:b w:val="0"/>
          <w:sz w:val="22"/>
        </w:rPr>
        <w:t>A flexible foot deformity with hypermobility</w:t>
      </w:r>
    </w:p>
    <w:p>
      <w:pPr>
        <w:spacing w:after="60"/>
        <w:ind w:left="720"/>
      </w:pPr>
      <w:r>
        <w:rPr>
          <w:rFonts w:ascii="Times New Roman" w:hAnsi="Times New Roman"/>
          <w:b w:val="0"/>
          <w:sz w:val="22"/>
        </w:rPr>
        <w:t xml:space="preserve">B.  </w:t>
      </w:r>
      <w:r>
        <w:rPr>
          <w:rFonts w:ascii="Times New Roman" w:hAnsi="Times New Roman"/>
          <w:b w:val="0"/>
          <w:sz w:val="22"/>
        </w:rPr>
        <w:t>A complex, congenital foot deformity characterized by cavus, adductus, varus, and equinus</w:t>
      </w:r>
    </w:p>
    <w:p>
      <w:pPr>
        <w:spacing w:after="60"/>
        <w:ind w:left="720"/>
      </w:pPr>
      <w:r>
        <w:rPr>
          <w:rFonts w:ascii="Times New Roman" w:hAnsi="Times New Roman"/>
          <w:b w:val="0"/>
          <w:sz w:val="22"/>
        </w:rPr>
        <w:t xml:space="preserve">C.  </w:t>
      </w:r>
      <w:r>
        <w:rPr>
          <w:rFonts w:ascii="Times New Roman" w:hAnsi="Times New Roman"/>
          <w:b w:val="0"/>
          <w:sz w:val="22"/>
        </w:rPr>
        <w:t>An acquired deformity from trauma</w:t>
      </w:r>
    </w:p>
    <w:p>
      <w:pPr>
        <w:spacing w:after="60"/>
        <w:ind w:left="720"/>
      </w:pPr>
      <w:r>
        <w:rPr>
          <w:rFonts w:ascii="Times New Roman" w:hAnsi="Times New Roman"/>
          <w:b w:val="0"/>
          <w:sz w:val="22"/>
        </w:rPr>
        <w:t xml:space="preserve">D.  </w:t>
      </w:r>
      <w:r>
        <w:rPr>
          <w:rFonts w:ascii="Times New Roman" w:hAnsi="Times New Roman"/>
          <w:b w:val="0"/>
          <w:sz w:val="22"/>
        </w:rPr>
        <w:t>A knee joint abnormality</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CTEV, or clubfoot, is a complex, congenital foot deformity characterized by four components: cavus, adductus, varus, and equinus (CAVE).</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842:  </w:t>
      </w:r>
      <w:r>
        <w:rPr>
          <w:rFonts w:ascii="Times New Roman" w:hAnsi="Times New Roman"/>
          <w:b/>
          <w:sz w:val="22"/>
        </w:rPr>
        <w:t>What is the global gold standard for initial management of CTEV?</w:t>
      </w:r>
    </w:p>
    <w:p>
      <w:pPr>
        <w:spacing w:after="60"/>
        <w:ind w:left="720"/>
      </w:pPr>
      <w:r>
        <w:rPr>
          <w:rFonts w:ascii="Times New Roman" w:hAnsi="Times New Roman"/>
          <w:b w:val="0"/>
          <w:sz w:val="22"/>
        </w:rPr>
        <w:t xml:space="preserve">A.  </w:t>
      </w:r>
      <w:r>
        <w:rPr>
          <w:rFonts w:ascii="Times New Roman" w:hAnsi="Times New Roman"/>
          <w:b w:val="0"/>
          <w:sz w:val="22"/>
        </w:rPr>
        <w:t>Surgical release</w:t>
      </w:r>
    </w:p>
    <w:p>
      <w:pPr>
        <w:spacing w:after="60"/>
        <w:ind w:left="720"/>
      </w:pPr>
      <w:r>
        <w:rPr>
          <w:rFonts w:ascii="Times New Roman" w:hAnsi="Times New Roman"/>
          <w:b w:val="0"/>
          <w:sz w:val="22"/>
        </w:rPr>
        <w:t xml:space="preserve">B.  </w:t>
      </w:r>
      <w:r>
        <w:rPr>
          <w:rFonts w:ascii="Times New Roman" w:hAnsi="Times New Roman"/>
          <w:b w:val="0"/>
          <w:sz w:val="22"/>
        </w:rPr>
        <w:t>Ponseti method</w:t>
      </w:r>
    </w:p>
    <w:p>
      <w:pPr>
        <w:spacing w:after="60"/>
        <w:ind w:left="720"/>
      </w:pPr>
      <w:r>
        <w:rPr>
          <w:rFonts w:ascii="Times New Roman" w:hAnsi="Times New Roman"/>
          <w:b w:val="0"/>
          <w:sz w:val="22"/>
        </w:rPr>
        <w:t xml:space="preserve">C.  </w:t>
      </w:r>
      <w:r>
        <w:rPr>
          <w:rFonts w:ascii="Times New Roman" w:hAnsi="Times New Roman"/>
          <w:b w:val="0"/>
          <w:sz w:val="22"/>
        </w:rPr>
        <w:t>Bracing alone</w:t>
      </w:r>
    </w:p>
    <w:p>
      <w:pPr>
        <w:spacing w:after="60"/>
        <w:ind w:left="720"/>
      </w:pPr>
      <w:r>
        <w:rPr>
          <w:rFonts w:ascii="Times New Roman" w:hAnsi="Times New Roman"/>
          <w:b w:val="0"/>
          <w:sz w:val="22"/>
        </w:rPr>
        <w:t xml:space="preserve">D.  </w:t>
      </w:r>
      <w:r>
        <w:rPr>
          <w:rFonts w:ascii="Times New Roman" w:hAnsi="Times New Roman"/>
          <w:b w:val="0"/>
          <w:sz w:val="22"/>
        </w:rPr>
        <w:t>Physical therapy</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The Ponseti method of serial casting and bracing is the global gold standard for initial management.</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843:  </w:t>
      </w:r>
      <w:r>
        <w:rPr>
          <w:rFonts w:ascii="Times New Roman" w:hAnsi="Times New Roman"/>
          <w:b/>
          <w:sz w:val="22"/>
        </w:rPr>
        <w:t>In the Ponseti method for Congenital Talipes Equinovarus (CTEV), what is the typical range for the number of serial casts required during the correction phase?</w:t>
      </w:r>
    </w:p>
    <w:p>
      <w:pPr>
        <w:spacing w:after="60"/>
        <w:ind w:left="720"/>
      </w:pPr>
      <w:r>
        <w:rPr>
          <w:rFonts w:ascii="Times New Roman" w:hAnsi="Times New Roman"/>
          <w:b w:val="0"/>
          <w:sz w:val="22"/>
        </w:rPr>
        <w:t xml:space="preserve">A.  </w:t>
      </w:r>
      <w:r>
        <w:rPr>
          <w:rFonts w:ascii="Times New Roman" w:hAnsi="Times New Roman"/>
          <w:b w:val="0"/>
          <w:sz w:val="22"/>
        </w:rPr>
        <w:t>1-2 casts</w:t>
      </w:r>
    </w:p>
    <w:p>
      <w:pPr>
        <w:spacing w:after="60"/>
        <w:ind w:left="720"/>
      </w:pPr>
      <w:r>
        <w:rPr>
          <w:rFonts w:ascii="Times New Roman" w:hAnsi="Times New Roman"/>
          <w:b w:val="0"/>
          <w:sz w:val="22"/>
        </w:rPr>
        <w:t xml:space="preserve">B.  </w:t>
      </w:r>
      <w:r>
        <w:rPr>
          <w:rFonts w:ascii="Times New Roman" w:hAnsi="Times New Roman"/>
          <w:b w:val="0"/>
          <w:sz w:val="22"/>
        </w:rPr>
        <w:t>3-4 casts</w:t>
      </w:r>
    </w:p>
    <w:p>
      <w:pPr>
        <w:spacing w:after="60"/>
        <w:ind w:left="720"/>
      </w:pPr>
      <w:r>
        <w:rPr>
          <w:rFonts w:ascii="Times New Roman" w:hAnsi="Times New Roman"/>
          <w:b w:val="0"/>
          <w:sz w:val="22"/>
        </w:rPr>
        <w:t xml:space="preserve">C.  </w:t>
      </w:r>
      <w:r>
        <w:rPr>
          <w:rFonts w:ascii="Times New Roman" w:hAnsi="Times New Roman"/>
          <w:b w:val="0"/>
          <w:sz w:val="22"/>
        </w:rPr>
        <w:t>5-8 casts</w:t>
      </w:r>
    </w:p>
    <w:p>
      <w:pPr>
        <w:spacing w:after="60"/>
        <w:ind w:left="720"/>
      </w:pPr>
      <w:r>
        <w:rPr>
          <w:rFonts w:ascii="Times New Roman" w:hAnsi="Times New Roman"/>
          <w:b w:val="0"/>
          <w:sz w:val="22"/>
        </w:rPr>
        <w:t xml:space="preserve">D.  </w:t>
      </w:r>
      <w:r>
        <w:rPr>
          <w:rFonts w:ascii="Times New Roman" w:hAnsi="Times New Roman"/>
          <w:b w:val="0"/>
          <w:sz w:val="22"/>
        </w:rPr>
        <w:t>10-12 casts</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The Ponseti method usually involves 5-8 serial casts, applied weekly, to gradually correct the foot deformity before proceeding to bracing.</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844:  </w:t>
      </w:r>
      <w:r>
        <w:rPr>
          <w:rFonts w:ascii="Times New Roman" w:hAnsi="Times New Roman"/>
          <w:b/>
          <w:sz w:val="22"/>
        </w:rPr>
        <w:t>What is the primary cause of recurrence in CTEV?</w:t>
      </w:r>
    </w:p>
    <w:p>
      <w:pPr>
        <w:spacing w:after="60"/>
        <w:ind w:left="720"/>
      </w:pPr>
      <w:r>
        <w:rPr>
          <w:rFonts w:ascii="Times New Roman" w:hAnsi="Times New Roman"/>
          <w:b w:val="0"/>
          <w:sz w:val="22"/>
        </w:rPr>
        <w:t xml:space="preserve">A.  </w:t>
      </w:r>
      <w:r>
        <w:rPr>
          <w:rFonts w:ascii="Times New Roman" w:hAnsi="Times New Roman"/>
          <w:b w:val="0"/>
          <w:sz w:val="22"/>
        </w:rPr>
        <w:t>Surgical error</w:t>
      </w:r>
    </w:p>
    <w:p>
      <w:pPr>
        <w:spacing w:after="60"/>
        <w:ind w:left="720"/>
      </w:pPr>
      <w:r>
        <w:rPr>
          <w:rFonts w:ascii="Times New Roman" w:hAnsi="Times New Roman"/>
          <w:b w:val="0"/>
          <w:sz w:val="22"/>
        </w:rPr>
        <w:t xml:space="preserve">B.  </w:t>
      </w:r>
      <w:r>
        <w:rPr>
          <w:rFonts w:ascii="Times New Roman" w:hAnsi="Times New Roman"/>
          <w:b w:val="0"/>
          <w:sz w:val="22"/>
        </w:rPr>
        <w:t>Genetic factors</w:t>
      </w:r>
    </w:p>
    <w:p>
      <w:pPr>
        <w:spacing w:after="60"/>
        <w:ind w:left="720"/>
      </w:pPr>
      <w:r>
        <w:rPr>
          <w:rFonts w:ascii="Times New Roman" w:hAnsi="Times New Roman"/>
          <w:b w:val="0"/>
          <w:sz w:val="22"/>
        </w:rPr>
        <w:t xml:space="preserve">C.  </w:t>
      </w:r>
      <w:r>
        <w:rPr>
          <w:rFonts w:ascii="Times New Roman" w:hAnsi="Times New Roman"/>
          <w:b w:val="0"/>
          <w:sz w:val="22"/>
        </w:rPr>
        <w:t>Brace non-compliance</w:t>
      </w:r>
    </w:p>
    <w:p>
      <w:pPr>
        <w:spacing w:after="60"/>
        <w:ind w:left="720"/>
      </w:pPr>
      <w:r>
        <w:rPr>
          <w:rFonts w:ascii="Times New Roman" w:hAnsi="Times New Roman"/>
          <w:b w:val="0"/>
          <w:sz w:val="22"/>
        </w:rPr>
        <w:t xml:space="preserve">D.  </w:t>
      </w:r>
      <w:r>
        <w:rPr>
          <w:rFonts w:ascii="Times New Roman" w:hAnsi="Times New Roman"/>
          <w:b w:val="0"/>
          <w:sz w:val="22"/>
        </w:rPr>
        <w:t>Infection</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Recurrence rates of 10-30% are most often due to brace non-compliance.</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845:  </w:t>
      </w:r>
      <w:r>
        <w:rPr>
          <w:rFonts w:ascii="Times New Roman" w:hAnsi="Times New Roman"/>
          <w:b/>
          <w:sz w:val="22"/>
        </w:rPr>
        <w:t>What percentage of Ponseti-treated CTEV patients have good, pain-free function long-term?</w:t>
      </w:r>
    </w:p>
    <w:p>
      <w:pPr>
        <w:spacing w:after="60"/>
        <w:ind w:left="720"/>
      </w:pPr>
      <w:r>
        <w:rPr>
          <w:rFonts w:ascii="Times New Roman" w:hAnsi="Times New Roman"/>
          <w:b w:val="0"/>
          <w:sz w:val="22"/>
        </w:rPr>
        <w:t xml:space="preserve">A.  </w:t>
      </w:r>
      <w:r>
        <w:rPr>
          <w:rFonts w:ascii="Times New Roman" w:hAnsi="Times New Roman"/>
          <w:b w:val="0"/>
          <w:sz w:val="22"/>
        </w:rPr>
        <w:t>50%</w:t>
      </w:r>
    </w:p>
    <w:p>
      <w:pPr>
        <w:spacing w:after="60"/>
        <w:ind w:left="720"/>
      </w:pPr>
      <w:r>
        <w:rPr>
          <w:rFonts w:ascii="Times New Roman" w:hAnsi="Times New Roman"/>
          <w:b w:val="0"/>
          <w:sz w:val="22"/>
        </w:rPr>
        <w:t xml:space="preserve">B.  </w:t>
      </w:r>
      <w:r>
        <w:rPr>
          <w:rFonts w:ascii="Times New Roman" w:hAnsi="Times New Roman"/>
          <w:b w:val="0"/>
          <w:sz w:val="22"/>
        </w:rPr>
        <w:t>70%</w:t>
      </w:r>
    </w:p>
    <w:p>
      <w:pPr>
        <w:spacing w:after="60"/>
        <w:ind w:left="720"/>
      </w:pPr>
      <w:r>
        <w:rPr>
          <w:rFonts w:ascii="Times New Roman" w:hAnsi="Times New Roman"/>
          <w:b w:val="0"/>
          <w:sz w:val="22"/>
        </w:rPr>
        <w:t xml:space="preserve">C.  </w:t>
      </w:r>
      <w:r>
        <w:rPr>
          <w:rFonts w:ascii="Times New Roman" w:hAnsi="Times New Roman"/>
          <w:b w:val="0"/>
          <w:sz w:val="22"/>
        </w:rPr>
        <w:t>80%</w:t>
      </w:r>
    </w:p>
    <w:p>
      <w:pPr>
        <w:spacing w:after="60"/>
        <w:ind w:left="720"/>
      </w:pPr>
      <w:r>
        <w:rPr>
          <w:rFonts w:ascii="Times New Roman" w:hAnsi="Times New Roman"/>
          <w:b w:val="0"/>
          <w:sz w:val="22"/>
        </w:rPr>
        <w:t xml:space="preserve">D.  </w:t>
      </w:r>
      <w:r>
        <w:rPr>
          <w:rFonts w:ascii="Times New Roman" w:hAnsi="Times New Roman"/>
          <w:b w:val="0"/>
          <w:sz w:val="22"/>
        </w:rPr>
        <w:t>Over 90%</w:t>
      </w:r>
    </w:p>
    <w:p>
      <w:pPr>
        <w:spacing w:before="120" w:after="60"/>
        <w:ind w:left="720"/>
      </w:pPr>
      <w:r>
        <w:rPr>
          <w:rFonts w:ascii="Times New Roman" w:hAnsi="Times New Roman"/>
          <w:b/>
          <w:sz w:val="22"/>
        </w:rPr>
        <w:t xml:space="preserve">Answer: </w:t>
      </w:r>
      <w:r>
        <w:rPr>
          <w:rFonts w:ascii="Times New Roman" w:hAnsi="Times New Roman"/>
          <w:b w:val="0"/>
          <w:sz w:val="22"/>
        </w:rPr>
        <w:t>D</w:t>
      </w:r>
    </w:p>
    <w:p>
      <w:pPr>
        <w:spacing w:after="240"/>
        <w:ind w:left="720"/>
      </w:pPr>
      <w:r>
        <w:rPr>
          <w:rFonts w:ascii="Times New Roman" w:hAnsi="Times New Roman"/>
          <w:b/>
          <w:sz w:val="22"/>
        </w:rPr>
        <w:t xml:space="preserve">Explanation: </w:t>
      </w:r>
      <w:r>
        <w:rPr>
          <w:rFonts w:ascii="Times New Roman" w:hAnsi="Times New Roman"/>
          <w:b w:val="0"/>
          <w:sz w:val="22"/>
        </w:rPr>
        <w:t>Long-term studies show over 90% of Ponseti-treated patients have good, pain-free function with minimal limitations.</w:t>
      </w:r>
    </w:p>
    <w:p>
      <w:pPr>
        <w:spacing w:before="160" w:after="160"/>
      </w:pPr>
      <w:r>
        <w:rPr>
          <w:rFonts w:ascii="Times New Roman" w:hAnsi="Times New Roman"/>
          <w:color w:val="AAAAAA"/>
          <w:sz w:val="20"/>
        </w:rPr>
        <w:t>――――――――――――――――――――――――――――――――――――――――――――――――――――――――――――</w:t>
      </w:r>
    </w:p>
    <w:p>
      <w:r>
        <w:br w:type="page"/>
      </w:r>
    </w:p>
    <w:p>
      <w:pPr>
        <w:pStyle w:val="Heading1"/>
      </w:pPr>
      <w:r>
        <w:t>Management Of Neural Tube Defects</w:t>
      </w:r>
    </w:p>
    <w:p>
      <w:pPr>
        <w:spacing w:before="240" w:after="120"/>
      </w:pPr>
      <w:r>
        <w:rPr>
          <w:rFonts w:ascii="Times New Roman" w:hAnsi="Times New Roman"/>
          <w:b/>
          <w:sz w:val="22"/>
        </w:rPr>
        <w:t xml:space="preserve">Q 846:  </w:t>
      </w:r>
      <w:r>
        <w:rPr>
          <w:rFonts w:ascii="Times New Roman" w:hAnsi="Times New Roman"/>
          <w:b/>
          <w:sz w:val="22"/>
        </w:rPr>
        <w:t>What is the primary embryological mechanism underlying neural tube defects?</w:t>
      </w:r>
    </w:p>
    <w:p>
      <w:pPr>
        <w:spacing w:after="60"/>
        <w:ind w:left="720"/>
      </w:pPr>
      <w:r>
        <w:rPr>
          <w:rFonts w:ascii="Times New Roman" w:hAnsi="Times New Roman"/>
          <w:b w:val="0"/>
          <w:sz w:val="22"/>
        </w:rPr>
        <w:t xml:space="preserve">A.  </w:t>
      </w:r>
      <w:r>
        <w:rPr>
          <w:rFonts w:ascii="Times New Roman" w:hAnsi="Times New Roman"/>
          <w:b w:val="0"/>
          <w:sz w:val="22"/>
        </w:rPr>
        <w:t>Acquired malformations resulting from perinatal trauma</w:t>
      </w:r>
    </w:p>
    <w:p>
      <w:pPr>
        <w:spacing w:after="60"/>
        <w:ind w:left="720"/>
      </w:pPr>
      <w:r>
        <w:rPr>
          <w:rFonts w:ascii="Times New Roman" w:hAnsi="Times New Roman"/>
          <w:b w:val="0"/>
          <w:sz w:val="22"/>
        </w:rPr>
        <w:t xml:space="preserve">B.  </w:t>
      </w:r>
      <w:r>
        <w:rPr>
          <w:rFonts w:ascii="Times New Roman" w:hAnsi="Times New Roman"/>
          <w:b w:val="0"/>
          <w:sz w:val="22"/>
        </w:rPr>
        <w:t>Congenital malformations due to incomplete closure of the neural tube during weeks 3-4 of gestation</w:t>
      </w:r>
    </w:p>
    <w:p>
      <w:pPr>
        <w:spacing w:after="60"/>
        <w:ind w:left="720"/>
      </w:pPr>
      <w:r>
        <w:rPr>
          <w:rFonts w:ascii="Times New Roman" w:hAnsi="Times New Roman"/>
          <w:b w:val="0"/>
          <w:sz w:val="22"/>
        </w:rPr>
        <w:t xml:space="preserve">C.  </w:t>
      </w:r>
      <w:r>
        <w:rPr>
          <w:rFonts w:ascii="Times New Roman" w:hAnsi="Times New Roman"/>
          <w:b w:val="0"/>
          <w:sz w:val="22"/>
        </w:rPr>
        <w:t>Infectious processes affecting neural development</w:t>
      </w:r>
    </w:p>
    <w:p>
      <w:pPr>
        <w:spacing w:after="60"/>
        <w:ind w:left="720"/>
      </w:pPr>
      <w:r>
        <w:rPr>
          <w:rFonts w:ascii="Times New Roman" w:hAnsi="Times New Roman"/>
          <w:b w:val="0"/>
          <w:sz w:val="22"/>
        </w:rPr>
        <w:t xml:space="preserve">D.  </w:t>
      </w:r>
      <w:r>
        <w:rPr>
          <w:rFonts w:ascii="Times New Roman" w:hAnsi="Times New Roman"/>
          <w:b w:val="0"/>
          <w:sz w:val="22"/>
        </w:rPr>
        <w:t>Metabolic disorders disrupting neural maturation</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Neural tube defects result from failure of neural tube closure during embryogenesis, typically between days 21-28 post-conception, leading to conditions like spina bifida and anencephaly.</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847:  </w:t>
      </w:r>
      <w:r>
        <w:rPr>
          <w:rFonts w:ascii="Times New Roman" w:hAnsi="Times New Roman"/>
          <w:b/>
          <w:sz w:val="22"/>
        </w:rPr>
        <w:t>Which factor is a well-established contributor to neural tube defects?</w:t>
      </w:r>
    </w:p>
    <w:p>
      <w:pPr>
        <w:spacing w:after="60"/>
        <w:ind w:left="720"/>
      </w:pPr>
      <w:r>
        <w:rPr>
          <w:rFonts w:ascii="Times New Roman" w:hAnsi="Times New Roman"/>
          <w:b w:val="0"/>
          <w:sz w:val="22"/>
        </w:rPr>
        <w:t xml:space="preserve">A.  </w:t>
      </w:r>
      <w:r>
        <w:rPr>
          <w:rFonts w:ascii="Times New Roman" w:hAnsi="Times New Roman"/>
          <w:b w:val="0"/>
          <w:sz w:val="22"/>
        </w:rPr>
        <w:t>Vitamin D deficiency</w:t>
      </w:r>
    </w:p>
    <w:p>
      <w:pPr>
        <w:spacing w:after="60"/>
        <w:ind w:left="720"/>
      </w:pPr>
      <w:r>
        <w:rPr>
          <w:rFonts w:ascii="Times New Roman" w:hAnsi="Times New Roman"/>
          <w:b w:val="0"/>
          <w:sz w:val="22"/>
        </w:rPr>
        <w:t xml:space="preserve">B.  </w:t>
      </w:r>
      <w:r>
        <w:rPr>
          <w:rFonts w:ascii="Times New Roman" w:hAnsi="Times New Roman"/>
          <w:b w:val="0"/>
          <w:sz w:val="22"/>
        </w:rPr>
        <w:t>Folate deficiency</w:t>
      </w:r>
    </w:p>
    <w:p>
      <w:pPr>
        <w:spacing w:after="60"/>
        <w:ind w:left="720"/>
      </w:pPr>
      <w:r>
        <w:rPr>
          <w:rFonts w:ascii="Times New Roman" w:hAnsi="Times New Roman"/>
          <w:b w:val="0"/>
          <w:sz w:val="22"/>
        </w:rPr>
        <w:t xml:space="preserve">C.  </w:t>
      </w:r>
      <w:r>
        <w:rPr>
          <w:rFonts w:ascii="Times New Roman" w:hAnsi="Times New Roman"/>
          <w:b w:val="0"/>
          <w:sz w:val="22"/>
        </w:rPr>
        <w:t>Excess iron intake</w:t>
      </w:r>
    </w:p>
    <w:p>
      <w:pPr>
        <w:spacing w:after="60"/>
        <w:ind w:left="720"/>
      </w:pPr>
      <w:r>
        <w:rPr>
          <w:rFonts w:ascii="Times New Roman" w:hAnsi="Times New Roman"/>
          <w:b w:val="0"/>
          <w:sz w:val="22"/>
        </w:rPr>
        <w:t xml:space="preserve">D.  </w:t>
      </w:r>
      <w:r>
        <w:rPr>
          <w:rFonts w:ascii="Times New Roman" w:hAnsi="Times New Roman"/>
          <w:b w:val="0"/>
          <w:sz w:val="22"/>
        </w:rPr>
        <w:t>High protein diet</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Folate deficiency is a well-established contributor to neural tube defects, as part of genetic, environmental, and nutritional factors.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848:  </w:t>
      </w:r>
      <w:r>
        <w:rPr>
          <w:rFonts w:ascii="Times New Roman" w:hAnsi="Times New Roman"/>
          <w:b/>
          <w:sz w:val="22"/>
        </w:rPr>
        <w:t>How much does periconceptional folic acid supplementation reduce the incidence of neural tube defects?</w:t>
      </w:r>
    </w:p>
    <w:p>
      <w:pPr>
        <w:spacing w:after="60"/>
        <w:ind w:left="720"/>
      </w:pPr>
      <w:r>
        <w:rPr>
          <w:rFonts w:ascii="Times New Roman" w:hAnsi="Times New Roman"/>
          <w:b w:val="0"/>
          <w:sz w:val="22"/>
        </w:rPr>
        <w:t xml:space="preserve">A.  </w:t>
      </w:r>
      <w:r>
        <w:rPr>
          <w:rFonts w:ascii="Times New Roman" w:hAnsi="Times New Roman"/>
          <w:b w:val="0"/>
          <w:sz w:val="22"/>
        </w:rPr>
        <w:t>20–30%</w:t>
      </w:r>
    </w:p>
    <w:p>
      <w:pPr>
        <w:spacing w:after="60"/>
        <w:ind w:left="720"/>
      </w:pPr>
      <w:r>
        <w:rPr>
          <w:rFonts w:ascii="Times New Roman" w:hAnsi="Times New Roman"/>
          <w:b w:val="0"/>
          <w:sz w:val="22"/>
        </w:rPr>
        <w:t xml:space="preserve">B.  </w:t>
      </w:r>
      <w:r>
        <w:rPr>
          <w:rFonts w:ascii="Times New Roman" w:hAnsi="Times New Roman"/>
          <w:b w:val="0"/>
          <w:sz w:val="22"/>
        </w:rPr>
        <w:t>50–70%</w:t>
      </w:r>
    </w:p>
    <w:p>
      <w:pPr>
        <w:spacing w:after="60"/>
        <w:ind w:left="720"/>
      </w:pPr>
      <w:r>
        <w:rPr>
          <w:rFonts w:ascii="Times New Roman" w:hAnsi="Times New Roman"/>
          <w:b w:val="0"/>
          <w:sz w:val="22"/>
        </w:rPr>
        <w:t xml:space="preserve">C.  </w:t>
      </w:r>
      <w:r>
        <w:rPr>
          <w:rFonts w:ascii="Times New Roman" w:hAnsi="Times New Roman"/>
          <w:b w:val="0"/>
          <w:sz w:val="22"/>
        </w:rPr>
        <w:t>80–90%</w:t>
      </w:r>
    </w:p>
    <w:p>
      <w:pPr>
        <w:spacing w:after="60"/>
        <w:ind w:left="720"/>
      </w:pPr>
      <w:r>
        <w:rPr>
          <w:rFonts w:ascii="Times New Roman" w:hAnsi="Times New Roman"/>
          <w:b w:val="0"/>
          <w:sz w:val="22"/>
        </w:rPr>
        <w:t xml:space="preserve">D.  </w:t>
      </w:r>
      <w:r>
        <w:rPr>
          <w:rFonts w:ascii="Times New Roman" w:hAnsi="Times New Roman"/>
          <w:b w:val="0"/>
          <w:sz w:val="22"/>
        </w:rPr>
        <w:t>100%</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Periconceptional folic acid supplementation reduces the incidence of neural tube defects by 50–70%.</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849:  </w:t>
      </w:r>
      <w:r>
        <w:rPr>
          <w:rFonts w:ascii="Times New Roman" w:hAnsi="Times New Roman"/>
          <w:b/>
          <w:sz w:val="22"/>
        </w:rPr>
        <w:t>What percentage of myelomeningocele cases are associated with hydrocephalus?</w:t>
      </w:r>
    </w:p>
    <w:p>
      <w:pPr>
        <w:spacing w:after="60"/>
        <w:ind w:left="720"/>
      </w:pPr>
      <w:r>
        <w:rPr>
          <w:rFonts w:ascii="Times New Roman" w:hAnsi="Times New Roman"/>
          <w:b w:val="0"/>
          <w:sz w:val="22"/>
        </w:rPr>
        <w:t xml:space="preserve">A.  </w:t>
      </w:r>
      <w:r>
        <w:rPr>
          <w:rFonts w:ascii="Times New Roman" w:hAnsi="Times New Roman"/>
          <w:b w:val="0"/>
          <w:sz w:val="22"/>
        </w:rPr>
        <w:t>50%</w:t>
      </w:r>
    </w:p>
    <w:p>
      <w:pPr>
        <w:spacing w:after="60"/>
        <w:ind w:left="720"/>
      </w:pPr>
      <w:r>
        <w:rPr>
          <w:rFonts w:ascii="Times New Roman" w:hAnsi="Times New Roman"/>
          <w:b w:val="0"/>
          <w:sz w:val="22"/>
        </w:rPr>
        <w:t xml:space="preserve">B.  </w:t>
      </w:r>
      <w:r>
        <w:rPr>
          <w:rFonts w:ascii="Times New Roman" w:hAnsi="Times New Roman"/>
          <w:b w:val="0"/>
          <w:sz w:val="22"/>
        </w:rPr>
        <w:t>80%</w:t>
      </w:r>
    </w:p>
    <w:p>
      <w:pPr>
        <w:spacing w:after="60"/>
        <w:ind w:left="720"/>
      </w:pPr>
      <w:r>
        <w:rPr>
          <w:rFonts w:ascii="Times New Roman" w:hAnsi="Times New Roman"/>
          <w:b w:val="0"/>
          <w:sz w:val="22"/>
        </w:rPr>
        <w:t xml:space="preserve">C.  </w:t>
      </w:r>
      <w:r>
        <w:rPr>
          <w:rFonts w:ascii="Times New Roman" w:hAnsi="Times New Roman"/>
          <w:b w:val="0"/>
          <w:sz w:val="22"/>
        </w:rPr>
        <w:t>90%</w:t>
      </w:r>
    </w:p>
    <w:p>
      <w:pPr>
        <w:spacing w:after="60"/>
        <w:ind w:left="720"/>
      </w:pPr>
      <w:r>
        <w:rPr>
          <w:rFonts w:ascii="Times New Roman" w:hAnsi="Times New Roman"/>
          <w:b w:val="0"/>
          <w:sz w:val="22"/>
        </w:rPr>
        <w:t xml:space="preserve">D.  </w:t>
      </w:r>
      <w:r>
        <w:rPr>
          <w:rFonts w:ascii="Times New Roman" w:hAnsi="Times New Roman"/>
          <w:b w:val="0"/>
          <w:sz w:val="22"/>
        </w:rPr>
        <w:t>100%</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Hydrocephalus is present in 80% of myelomeningocele cases, as part of the pathophysiology involving Chiari II malformation and obstruction of CSF flow.</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850:  </w:t>
      </w:r>
      <w:r>
        <w:rPr>
          <w:rFonts w:ascii="Times New Roman" w:hAnsi="Times New Roman"/>
          <w:b/>
          <w:sz w:val="22"/>
        </w:rPr>
        <w:t>In children with suspected bacterial meningitis caused by Streptococcus pneumoniae, which adjunctive therapy has been shown to reduce the risk of hearing loss when administered with appropriate antibiotics?</w:t>
      </w:r>
    </w:p>
    <w:p>
      <w:pPr>
        <w:spacing w:after="60"/>
        <w:ind w:left="720"/>
      </w:pPr>
      <w:r>
        <w:rPr>
          <w:rFonts w:ascii="Times New Roman" w:hAnsi="Times New Roman"/>
          <w:b w:val="0"/>
          <w:sz w:val="22"/>
        </w:rPr>
        <w:t xml:space="preserve">A.  </w:t>
      </w:r>
      <w:r>
        <w:rPr>
          <w:rFonts w:ascii="Times New Roman" w:hAnsi="Times New Roman"/>
          <w:b w:val="0"/>
          <w:sz w:val="22"/>
        </w:rPr>
        <w:t>Acetaminophen for fever control</w:t>
      </w:r>
    </w:p>
    <w:p>
      <w:pPr>
        <w:spacing w:after="60"/>
        <w:ind w:left="720"/>
      </w:pPr>
      <w:r>
        <w:rPr>
          <w:rFonts w:ascii="Times New Roman" w:hAnsi="Times New Roman"/>
          <w:b w:val="0"/>
          <w:sz w:val="22"/>
        </w:rPr>
        <w:t xml:space="preserve">B.  </w:t>
      </w:r>
      <w:r>
        <w:rPr>
          <w:rFonts w:ascii="Times New Roman" w:hAnsi="Times New Roman"/>
          <w:b w:val="0"/>
          <w:sz w:val="22"/>
        </w:rPr>
        <w:t>Dexamethasone given before or with the first antibiotic dose</w:t>
      </w:r>
    </w:p>
    <w:p>
      <w:pPr>
        <w:spacing w:after="60"/>
        <w:ind w:left="720"/>
      </w:pPr>
      <w:r>
        <w:rPr>
          <w:rFonts w:ascii="Times New Roman" w:hAnsi="Times New Roman"/>
          <w:b w:val="0"/>
          <w:sz w:val="22"/>
        </w:rPr>
        <w:t xml:space="preserve">C.  </w:t>
      </w:r>
      <w:r>
        <w:rPr>
          <w:rFonts w:ascii="Times New Roman" w:hAnsi="Times New Roman"/>
          <w:b w:val="0"/>
          <w:sz w:val="22"/>
        </w:rPr>
        <w:t>Acyclovir for viral coverage</w:t>
      </w:r>
    </w:p>
    <w:p>
      <w:pPr>
        <w:spacing w:after="60"/>
        <w:ind w:left="720"/>
      </w:pPr>
      <w:r>
        <w:rPr>
          <w:rFonts w:ascii="Times New Roman" w:hAnsi="Times New Roman"/>
          <w:b w:val="0"/>
          <w:sz w:val="22"/>
        </w:rPr>
        <w:t xml:space="preserve">D.  </w:t>
      </w:r>
      <w:r>
        <w:rPr>
          <w:rFonts w:ascii="Times New Roman" w:hAnsi="Times New Roman"/>
          <w:b w:val="0"/>
          <w:sz w:val="22"/>
        </w:rPr>
        <w:t>Vancomycin as empiric therapy</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Dexamethasone administered before or with the first antibiotic dose in pneumococcal meningitis reduces inflammatory mediators and decreases hearing loss by approximately 20% in clinical studies.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851:  </w:t>
      </w:r>
      <w:r>
        <w:rPr>
          <w:rFonts w:ascii="Times New Roman" w:hAnsi="Times New Roman"/>
          <w:b/>
          <w:sz w:val="22"/>
        </w:rPr>
        <w:t>What is the success rate for brain abscess drainage in CNS infections?</w:t>
      </w:r>
    </w:p>
    <w:p>
      <w:pPr>
        <w:spacing w:after="60"/>
        <w:ind w:left="720"/>
      </w:pPr>
      <w:r>
        <w:rPr>
          <w:rFonts w:ascii="Times New Roman" w:hAnsi="Times New Roman"/>
          <w:b w:val="0"/>
          <w:sz w:val="22"/>
        </w:rPr>
        <w:t xml:space="preserve">A.  </w:t>
      </w:r>
      <w:r>
        <w:rPr>
          <w:rFonts w:ascii="Times New Roman" w:hAnsi="Times New Roman"/>
          <w:b w:val="0"/>
          <w:sz w:val="22"/>
        </w:rPr>
        <w:t>50–60%</w:t>
      </w:r>
    </w:p>
    <w:p>
      <w:pPr>
        <w:spacing w:after="60"/>
        <w:ind w:left="720"/>
      </w:pPr>
      <w:r>
        <w:rPr>
          <w:rFonts w:ascii="Times New Roman" w:hAnsi="Times New Roman"/>
          <w:b w:val="0"/>
          <w:sz w:val="22"/>
        </w:rPr>
        <w:t xml:space="preserve">B.  </w:t>
      </w:r>
      <w:r>
        <w:rPr>
          <w:rFonts w:ascii="Times New Roman" w:hAnsi="Times New Roman"/>
          <w:b w:val="0"/>
          <w:sz w:val="22"/>
        </w:rPr>
        <w:t>80–90%</w:t>
      </w:r>
    </w:p>
    <w:p>
      <w:pPr>
        <w:spacing w:after="60"/>
        <w:ind w:left="720"/>
      </w:pPr>
      <w:r>
        <w:rPr>
          <w:rFonts w:ascii="Times New Roman" w:hAnsi="Times New Roman"/>
          <w:b w:val="0"/>
          <w:sz w:val="22"/>
        </w:rPr>
        <w:t xml:space="preserve">C.  </w:t>
      </w:r>
      <w:r>
        <w:rPr>
          <w:rFonts w:ascii="Times New Roman" w:hAnsi="Times New Roman"/>
          <w:b w:val="0"/>
          <w:sz w:val="22"/>
        </w:rPr>
        <w:t>70–80%</w:t>
      </w:r>
    </w:p>
    <w:p>
      <w:pPr>
        <w:spacing w:after="60"/>
        <w:ind w:left="720"/>
      </w:pPr>
      <w:r>
        <w:rPr>
          <w:rFonts w:ascii="Times New Roman" w:hAnsi="Times New Roman"/>
          <w:b w:val="0"/>
          <w:sz w:val="22"/>
        </w:rPr>
        <w:t xml:space="preserve">D.  </w:t>
      </w:r>
      <w:r>
        <w:rPr>
          <w:rFonts w:ascii="Times New Roman" w:hAnsi="Times New Roman"/>
          <w:b w:val="0"/>
          <w:sz w:val="22"/>
        </w:rPr>
        <w:t>95–100%</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Overall outcomes for brain abscess management (surgical drainage plus appropriate antibiotics) are favorable in modern series, with survival and good clinical outcome in roughly 70–80% of patients, though mortality can still range from about 5–30% depending on size, location, organism, and timing of treatment.</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852:  </w:t>
      </w:r>
      <w:r>
        <w:rPr>
          <w:rFonts w:ascii="Times New Roman" w:hAnsi="Times New Roman"/>
          <w:b/>
          <w:sz w:val="22"/>
        </w:rPr>
        <w:t>How much does vaccination reduce the incidence of CNS infections?</w:t>
      </w:r>
    </w:p>
    <w:p>
      <w:pPr>
        <w:spacing w:after="60"/>
        <w:ind w:left="720"/>
      </w:pPr>
      <w:r>
        <w:rPr>
          <w:rFonts w:ascii="Times New Roman" w:hAnsi="Times New Roman"/>
          <w:b w:val="0"/>
          <w:sz w:val="22"/>
        </w:rPr>
        <w:t xml:space="preserve">A.  </w:t>
      </w:r>
      <w:r>
        <w:rPr>
          <w:rFonts w:ascii="Times New Roman" w:hAnsi="Times New Roman"/>
          <w:b w:val="0"/>
          <w:sz w:val="22"/>
        </w:rPr>
        <w:t>50–60%</w:t>
      </w:r>
    </w:p>
    <w:p>
      <w:pPr>
        <w:spacing w:after="60"/>
        <w:ind w:left="720"/>
      </w:pPr>
      <w:r>
        <w:rPr>
          <w:rFonts w:ascii="Times New Roman" w:hAnsi="Times New Roman"/>
          <w:b w:val="0"/>
          <w:sz w:val="22"/>
        </w:rPr>
        <w:t xml:space="preserve">B.  </w:t>
      </w:r>
      <w:r>
        <w:rPr>
          <w:rFonts w:ascii="Times New Roman" w:hAnsi="Times New Roman"/>
          <w:b w:val="0"/>
          <w:sz w:val="22"/>
        </w:rPr>
        <w:t>70–80%</w:t>
      </w:r>
    </w:p>
    <w:p>
      <w:pPr>
        <w:spacing w:after="60"/>
        <w:ind w:left="720"/>
      </w:pPr>
      <w:r>
        <w:rPr>
          <w:rFonts w:ascii="Times New Roman" w:hAnsi="Times New Roman"/>
          <w:b w:val="0"/>
          <w:sz w:val="22"/>
        </w:rPr>
        <w:t xml:space="preserve">C.  </w:t>
      </w:r>
      <w:r>
        <w:rPr>
          <w:rFonts w:ascii="Times New Roman" w:hAnsi="Times New Roman"/>
          <w:b w:val="0"/>
          <w:sz w:val="22"/>
        </w:rPr>
        <w:t>&gt;90%</w:t>
      </w:r>
    </w:p>
    <w:p>
      <w:pPr>
        <w:spacing w:after="60"/>
        <w:ind w:left="720"/>
      </w:pPr>
      <w:r>
        <w:rPr>
          <w:rFonts w:ascii="Times New Roman" w:hAnsi="Times New Roman"/>
          <w:b w:val="0"/>
          <w:sz w:val="22"/>
        </w:rPr>
        <w:t xml:space="preserve">D.  </w:t>
      </w:r>
      <w:r>
        <w:rPr>
          <w:rFonts w:ascii="Times New Roman" w:hAnsi="Times New Roman"/>
          <w:b w:val="0"/>
          <w:sz w:val="22"/>
        </w:rPr>
        <w:t>100%</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Vaccination (e.g., Hib, pneumococcal, meningococcal) reduces the incidence of central nervous system infections by more than 90%.</w:t>
      </w:r>
    </w:p>
    <w:p>
      <w:pPr>
        <w:spacing w:before="160" w:after="160"/>
      </w:pPr>
      <w:r>
        <w:rPr>
          <w:rFonts w:ascii="Times New Roman" w:hAnsi="Times New Roman"/>
          <w:color w:val="AAAAAA"/>
          <w:sz w:val="20"/>
        </w:rPr>
        <w:t>――――――――――――――――――――――――――――――――――――――――――――――――――――――――――――</w:t>
      </w:r>
    </w:p>
    <w:p>
      <w:r>
        <w:br w:type="page"/>
      </w:r>
    </w:p>
    <w:p>
      <w:pPr>
        <w:pStyle w:val="Heading1"/>
      </w:pPr>
      <w:r>
        <w:t>Vascular Anomalies</w:t>
      </w:r>
    </w:p>
    <w:p>
      <w:pPr>
        <w:spacing w:before="240" w:after="120"/>
      </w:pPr>
      <w:r>
        <w:rPr>
          <w:rFonts w:ascii="Times New Roman" w:hAnsi="Times New Roman"/>
          <w:b/>
          <w:sz w:val="22"/>
        </w:rPr>
        <w:t xml:space="preserve">Q 853:  </w:t>
      </w:r>
      <w:r>
        <w:rPr>
          <w:rFonts w:ascii="Times New Roman" w:hAnsi="Times New Roman"/>
          <w:b/>
          <w:sz w:val="22"/>
        </w:rPr>
        <w:t>What is the first-line medical treatment for infantile hemangioma?</w:t>
      </w:r>
    </w:p>
    <w:p>
      <w:pPr>
        <w:spacing w:after="60"/>
        <w:ind w:left="720"/>
      </w:pPr>
      <w:r>
        <w:rPr>
          <w:rFonts w:ascii="Times New Roman" w:hAnsi="Times New Roman"/>
          <w:b w:val="0"/>
          <w:sz w:val="22"/>
        </w:rPr>
        <w:t xml:space="preserve">A.  </w:t>
      </w:r>
      <w:r>
        <w:rPr>
          <w:rFonts w:ascii="Times New Roman" w:hAnsi="Times New Roman"/>
          <w:b w:val="0"/>
          <w:sz w:val="22"/>
        </w:rPr>
        <w:t>Systemic corticosteroids</w:t>
      </w:r>
    </w:p>
    <w:p>
      <w:pPr>
        <w:spacing w:after="60"/>
        <w:ind w:left="720"/>
      </w:pPr>
      <w:r>
        <w:rPr>
          <w:rFonts w:ascii="Times New Roman" w:hAnsi="Times New Roman"/>
          <w:b w:val="0"/>
          <w:sz w:val="22"/>
        </w:rPr>
        <w:t xml:space="preserve">B.  </w:t>
      </w:r>
      <w:r>
        <w:rPr>
          <w:rFonts w:ascii="Times New Roman" w:hAnsi="Times New Roman"/>
          <w:b w:val="0"/>
          <w:sz w:val="22"/>
        </w:rPr>
        <w:t>Oral propranolol</w:t>
      </w:r>
    </w:p>
    <w:p>
      <w:pPr>
        <w:spacing w:after="60"/>
        <w:ind w:left="720"/>
      </w:pPr>
      <w:r>
        <w:rPr>
          <w:rFonts w:ascii="Times New Roman" w:hAnsi="Times New Roman"/>
          <w:b w:val="0"/>
          <w:sz w:val="22"/>
        </w:rPr>
        <w:t xml:space="preserve">C.  </w:t>
      </w:r>
      <w:r>
        <w:rPr>
          <w:rFonts w:ascii="Times New Roman" w:hAnsi="Times New Roman"/>
          <w:b w:val="0"/>
          <w:sz w:val="22"/>
        </w:rPr>
        <w:t>Topical timolol maleate</w:t>
      </w:r>
    </w:p>
    <w:p>
      <w:pPr>
        <w:spacing w:after="60"/>
        <w:ind w:left="720"/>
      </w:pPr>
      <w:r>
        <w:rPr>
          <w:rFonts w:ascii="Times New Roman" w:hAnsi="Times New Roman"/>
          <w:b w:val="0"/>
          <w:sz w:val="22"/>
        </w:rPr>
        <w:t xml:space="preserve">D.  </w:t>
      </w:r>
      <w:r>
        <w:rPr>
          <w:rFonts w:ascii="Times New Roman" w:hAnsi="Times New Roman"/>
          <w:b w:val="0"/>
          <w:sz w:val="22"/>
        </w:rPr>
        <w:t>Surgical excision</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Oral propranolol is the first-line medical management, with a dosing of 2-3 mg/kg/day and a success rate exceeding 90%.</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854:  </w:t>
      </w:r>
      <w:r>
        <w:rPr>
          <w:rFonts w:ascii="Times New Roman" w:hAnsi="Times New Roman"/>
          <w:b/>
          <w:sz w:val="22"/>
        </w:rPr>
        <w:t>By what age does complete involution occur in 90% of children with infantile hemangioma?</w:t>
      </w:r>
    </w:p>
    <w:p>
      <w:pPr>
        <w:spacing w:after="60"/>
        <w:ind w:left="720"/>
      </w:pPr>
      <w:r>
        <w:rPr>
          <w:rFonts w:ascii="Times New Roman" w:hAnsi="Times New Roman"/>
          <w:b w:val="0"/>
          <w:sz w:val="22"/>
        </w:rPr>
        <w:t xml:space="preserve">A.  </w:t>
      </w:r>
      <w:r>
        <w:rPr>
          <w:rFonts w:ascii="Times New Roman" w:hAnsi="Times New Roman"/>
          <w:b w:val="0"/>
          <w:sz w:val="22"/>
        </w:rPr>
        <w:t>By age 1</w:t>
      </w:r>
    </w:p>
    <w:p>
      <w:pPr>
        <w:spacing w:after="60"/>
        <w:ind w:left="720"/>
      </w:pPr>
      <w:r>
        <w:rPr>
          <w:rFonts w:ascii="Times New Roman" w:hAnsi="Times New Roman"/>
          <w:b w:val="0"/>
          <w:sz w:val="22"/>
        </w:rPr>
        <w:t xml:space="preserve">B.  </w:t>
      </w:r>
      <w:r>
        <w:rPr>
          <w:rFonts w:ascii="Times New Roman" w:hAnsi="Times New Roman"/>
          <w:b w:val="0"/>
          <w:sz w:val="22"/>
        </w:rPr>
        <w:t>By age 5</w:t>
      </w:r>
    </w:p>
    <w:p>
      <w:pPr>
        <w:spacing w:after="60"/>
        <w:ind w:left="720"/>
      </w:pPr>
      <w:r>
        <w:rPr>
          <w:rFonts w:ascii="Times New Roman" w:hAnsi="Times New Roman"/>
          <w:b w:val="0"/>
          <w:sz w:val="22"/>
        </w:rPr>
        <w:t xml:space="preserve">C.  </w:t>
      </w:r>
      <w:r>
        <w:rPr>
          <w:rFonts w:ascii="Times New Roman" w:hAnsi="Times New Roman"/>
          <w:b w:val="0"/>
          <w:sz w:val="22"/>
        </w:rPr>
        <w:t>By age 9</w:t>
      </w:r>
    </w:p>
    <w:p>
      <w:pPr>
        <w:spacing w:after="60"/>
        <w:ind w:left="720"/>
      </w:pPr>
      <w:r>
        <w:rPr>
          <w:rFonts w:ascii="Times New Roman" w:hAnsi="Times New Roman"/>
          <w:b w:val="0"/>
          <w:sz w:val="22"/>
        </w:rPr>
        <w:t xml:space="preserve">D.  </w:t>
      </w:r>
      <w:r>
        <w:rPr>
          <w:rFonts w:ascii="Times New Roman" w:hAnsi="Times New Roman"/>
          <w:b w:val="0"/>
          <w:sz w:val="22"/>
        </w:rPr>
        <w:t>By age 12</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Complete involution occurs in 50% of children by age 5 and 70-90% by age 9.</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855:  </w:t>
      </w:r>
      <w:r>
        <w:rPr>
          <w:rFonts w:ascii="Times New Roman" w:hAnsi="Times New Roman"/>
          <w:b/>
          <w:sz w:val="22"/>
        </w:rPr>
        <w:t>Which imaging modality is first-line for evaluating infantile hemangioma?</w:t>
      </w:r>
    </w:p>
    <w:p>
      <w:pPr>
        <w:spacing w:after="60"/>
        <w:ind w:left="720"/>
      </w:pPr>
      <w:r>
        <w:rPr>
          <w:rFonts w:ascii="Times New Roman" w:hAnsi="Times New Roman"/>
          <w:b w:val="0"/>
          <w:sz w:val="22"/>
        </w:rPr>
        <w:t xml:space="preserve">A.  </w:t>
      </w:r>
      <w:r>
        <w:rPr>
          <w:rFonts w:ascii="Times New Roman" w:hAnsi="Times New Roman"/>
          <w:b w:val="0"/>
          <w:sz w:val="22"/>
        </w:rPr>
        <w:t>CT scan</w:t>
      </w:r>
    </w:p>
    <w:p>
      <w:pPr>
        <w:spacing w:after="60"/>
        <w:ind w:left="720"/>
      </w:pPr>
      <w:r>
        <w:rPr>
          <w:rFonts w:ascii="Times New Roman" w:hAnsi="Times New Roman"/>
          <w:b w:val="0"/>
          <w:sz w:val="22"/>
        </w:rPr>
        <w:t xml:space="preserve">B.  </w:t>
      </w:r>
      <w:r>
        <w:rPr>
          <w:rFonts w:ascii="Times New Roman" w:hAnsi="Times New Roman"/>
          <w:b w:val="0"/>
          <w:sz w:val="22"/>
        </w:rPr>
        <w:t>MRI</w:t>
      </w:r>
    </w:p>
    <w:p>
      <w:pPr>
        <w:spacing w:after="60"/>
        <w:ind w:left="720"/>
      </w:pPr>
      <w:r>
        <w:rPr>
          <w:rFonts w:ascii="Times New Roman" w:hAnsi="Times New Roman"/>
          <w:b w:val="0"/>
          <w:sz w:val="22"/>
        </w:rPr>
        <w:t xml:space="preserve">C.  </w:t>
      </w:r>
      <w:r>
        <w:rPr>
          <w:rFonts w:ascii="Times New Roman" w:hAnsi="Times New Roman"/>
          <w:b w:val="0"/>
          <w:sz w:val="22"/>
        </w:rPr>
        <w:t>Ultrasound with Doppler</w:t>
      </w:r>
    </w:p>
    <w:p>
      <w:pPr>
        <w:spacing w:after="60"/>
        <w:ind w:left="720"/>
      </w:pPr>
      <w:r>
        <w:rPr>
          <w:rFonts w:ascii="Times New Roman" w:hAnsi="Times New Roman"/>
          <w:b w:val="0"/>
          <w:sz w:val="22"/>
        </w:rPr>
        <w:t xml:space="preserve">D.  </w:t>
      </w:r>
      <w:r>
        <w:rPr>
          <w:rFonts w:ascii="Times New Roman" w:hAnsi="Times New Roman"/>
          <w:b w:val="0"/>
          <w:sz w:val="22"/>
        </w:rPr>
        <w:t>X-ray</w:t>
      </w:r>
    </w:p>
    <w:p>
      <w:pPr>
        <w:spacing w:before="120" w:after="60"/>
        <w:ind w:left="720"/>
      </w:pPr>
      <w:r>
        <w:rPr>
          <w:rFonts w:ascii="Times New Roman" w:hAnsi="Times New Roman"/>
          <w:b/>
          <w:sz w:val="22"/>
        </w:rPr>
        <w:t xml:space="preserve">Answer: </w:t>
      </w:r>
      <w:r>
        <w:rPr>
          <w:rFonts w:ascii="Times New Roman" w:hAnsi="Times New Roman"/>
          <w:b w:val="0"/>
          <w:sz w:val="22"/>
        </w:rPr>
        <w:t>C</w:t>
      </w:r>
    </w:p>
    <w:p>
      <w:pPr>
        <w:spacing w:after="240"/>
        <w:ind w:left="720"/>
      </w:pPr>
      <w:r>
        <w:rPr>
          <w:rFonts w:ascii="Times New Roman" w:hAnsi="Times New Roman"/>
          <w:b/>
          <w:sz w:val="22"/>
        </w:rPr>
        <w:t xml:space="preserve">Explanation: </w:t>
      </w:r>
      <w:r>
        <w:rPr>
          <w:rFonts w:ascii="Times New Roman" w:hAnsi="Times New Roman"/>
          <w:b w:val="0"/>
          <w:sz w:val="22"/>
        </w:rPr>
        <w:t>Ultrasound with Doppler is the first-line imaging modality, showing a well-defined, solid, hypervascular mass with high vessel density and low resistance flow.</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856:  </w:t>
      </w:r>
      <w:r>
        <w:rPr>
          <w:rFonts w:ascii="Times New Roman" w:hAnsi="Times New Roman"/>
          <w:b/>
          <w:sz w:val="22"/>
        </w:rPr>
        <w:t>Which syndrome is associated with large segmental facial hemangiomas?</w:t>
      </w:r>
    </w:p>
    <w:p>
      <w:pPr>
        <w:spacing w:after="60"/>
        <w:ind w:left="720"/>
      </w:pPr>
      <w:r>
        <w:rPr>
          <w:rFonts w:ascii="Times New Roman" w:hAnsi="Times New Roman"/>
          <w:b w:val="0"/>
          <w:sz w:val="22"/>
        </w:rPr>
        <w:t xml:space="preserve">A.  </w:t>
      </w:r>
      <w:r>
        <w:rPr>
          <w:rFonts w:ascii="Times New Roman" w:hAnsi="Times New Roman"/>
          <w:b w:val="0"/>
          <w:sz w:val="22"/>
        </w:rPr>
        <w:t>LUMBAR syndrome</w:t>
      </w:r>
    </w:p>
    <w:p>
      <w:pPr>
        <w:spacing w:after="60"/>
        <w:ind w:left="720"/>
      </w:pPr>
      <w:r>
        <w:rPr>
          <w:rFonts w:ascii="Times New Roman" w:hAnsi="Times New Roman"/>
          <w:b w:val="0"/>
          <w:sz w:val="22"/>
        </w:rPr>
        <w:t xml:space="preserve">B.  </w:t>
      </w:r>
      <w:r>
        <w:rPr>
          <w:rFonts w:ascii="Times New Roman" w:hAnsi="Times New Roman"/>
          <w:b w:val="0"/>
          <w:sz w:val="22"/>
        </w:rPr>
        <w:t>PHACE(S) syndrome</w:t>
      </w:r>
    </w:p>
    <w:p>
      <w:pPr>
        <w:spacing w:after="60"/>
        <w:ind w:left="720"/>
      </w:pPr>
      <w:r>
        <w:rPr>
          <w:rFonts w:ascii="Times New Roman" w:hAnsi="Times New Roman"/>
          <w:b w:val="0"/>
          <w:sz w:val="22"/>
        </w:rPr>
        <w:t xml:space="preserve">C.  </w:t>
      </w:r>
      <w:r>
        <w:rPr>
          <w:rFonts w:ascii="Times New Roman" w:hAnsi="Times New Roman"/>
          <w:b w:val="0"/>
          <w:sz w:val="22"/>
        </w:rPr>
        <w:t>Sturge-Weber syndrome</w:t>
      </w:r>
    </w:p>
    <w:p>
      <w:pPr>
        <w:spacing w:after="60"/>
        <w:ind w:left="720"/>
      </w:pPr>
      <w:r>
        <w:rPr>
          <w:rFonts w:ascii="Times New Roman" w:hAnsi="Times New Roman"/>
          <w:b w:val="0"/>
          <w:sz w:val="22"/>
        </w:rPr>
        <w:t xml:space="preserve">D.  </w:t>
      </w:r>
      <w:r>
        <w:rPr>
          <w:rFonts w:ascii="Times New Roman" w:hAnsi="Times New Roman"/>
          <w:b w:val="0"/>
          <w:sz w:val="22"/>
        </w:rPr>
        <w:t>Klippel-Trenaunay syndrome</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PHACE(S) syndrome is associated with large segmental facial hemangiomas. P is for posterior Fossa malformations: Abnormalities in the back part of the brain, like Dandy-Walker cysts or cerebellar hypoplasia. H is for Hemangioma: A large, segmental vascular tumor (strawberry mark) usually on the face, scalp, or neck. A is for Arterial anomalies: Malformations of arteries in the head, neck, or brain. C is for Cardiac defects/Coarctation of the aorta: Heart problems or narrowing of the main artery (aorta). E is for Eye anomalies: Issues like strabismus (crossed eyes), optic nerve anomalies, or glaucoma. S is for Sternal defects: Problems with the breastbone, such as a sternal cleft.</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857:  </w:t>
      </w:r>
      <w:r>
        <w:rPr>
          <w:rFonts w:ascii="Times New Roman" w:hAnsi="Times New Roman"/>
          <w:b/>
          <w:sz w:val="22"/>
        </w:rPr>
        <w:t>What is stated about the etiology of infantile hemangioma?</w:t>
      </w:r>
    </w:p>
    <w:p>
      <w:pPr>
        <w:spacing w:after="60"/>
        <w:ind w:left="720"/>
      </w:pPr>
      <w:r>
        <w:rPr>
          <w:rFonts w:ascii="Times New Roman" w:hAnsi="Times New Roman"/>
          <w:b w:val="0"/>
          <w:sz w:val="22"/>
        </w:rPr>
        <w:t xml:space="preserve">A.  </w:t>
      </w:r>
      <w:r>
        <w:rPr>
          <w:rFonts w:ascii="Times New Roman" w:hAnsi="Times New Roman"/>
          <w:b w:val="0"/>
          <w:sz w:val="22"/>
        </w:rPr>
        <w:t>It is caused by a specific viral infection</w:t>
      </w:r>
    </w:p>
    <w:p>
      <w:pPr>
        <w:spacing w:after="60"/>
        <w:ind w:left="720"/>
      </w:pPr>
      <w:r>
        <w:rPr>
          <w:rFonts w:ascii="Times New Roman" w:hAnsi="Times New Roman"/>
          <w:b w:val="0"/>
          <w:sz w:val="22"/>
        </w:rPr>
        <w:t xml:space="preserve">B.  </w:t>
      </w:r>
      <w:r>
        <w:rPr>
          <w:rFonts w:ascii="Times New Roman" w:hAnsi="Times New Roman"/>
          <w:b w:val="0"/>
          <w:sz w:val="22"/>
        </w:rPr>
        <w:t>The exact cause is unknown but linked to dysregulated vasculogenesis and angiogenesis</w:t>
      </w:r>
    </w:p>
    <w:p>
      <w:pPr>
        <w:spacing w:after="60"/>
        <w:ind w:left="720"/>
      </w:pPr>
      <w:r>
        <w:rPr>
          <w:rFonts w:ascii="Times New Roman" w:hAnsi="Times New Roman"/>
          <w:b w:val="0"/>
          <w:sz w:val="22"/>
        </w:rPr>
        <w:t xml:space="preserve">C.  </w:t>
      </w:r>
      <w:r>
        <w:rPr>
          <w:rFonts w:ascii="Times New Roman" w:hAnsi="Times New Roman"/>
          <w:b w:val="0"/>
          <w:sz w:val="22"/>
        </w:rPr>
        <w:t>It is always inherited in an autosomal dominant pattern</w:t>
      </w:r>
    </w:p>
    <w:p>
      <w:pPr>
        <w:spacing w:after="60"/>
        <w:ind w:left="720"/>
      </w:pPr>
      <w:r>
        <w:rPr>
          <w:rFonts w:ascii="Times New Roman" w:hAnsi="Times New Roman"/>
          <w:b w:val="0"/>
          <w:sz w:val="22"/>
        </w:rPr>
        <w:t xml:space="preserve">D.  </w:t>
      </w:r>
      <w:r>
        <w:rPr>
          <w:rFonts w:ascii="Times New Roman" w:hAnsi="Times New Roman"/>
          <w:b w:val="0"/>
          <w:sz w:val="22"/>
        </w:rPr>
        <w:t>It is due to nutritional deficiencies</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The exact cause is unknown, but it is linked to dysregulated vasculogenesis and angiogenesis.</w:t>
      </w:r>
    </w:p>
    <w:p>
      <w:pPr>
        <w:spacing w:before="160" w:after="160"/>
      </w:pPr>
      <w:r>
        <w:rPr>
          <w:rFonts w:ascii="Times New Roman" w:hAnsi="Times New Roman"/>
          <w:color w:val="AAAAAA"/>
          <w:sz w:val="20"/>
        </w:rPr>
        <w:t>――――――――――――――――――――――――――――――――――――――――――――――――――――――――――――</w:t>
      </w:r>
    </w:p>
    <w:p>
      <w:r>
        <w:br w:type="page"/>
      </w:r>
    </w:p>
    <w:p>
      <w:pPr>
        <w:pStyle w:val="Heading1"/>
      </w:pPr>
      <w:r>
        <w:t>Pediatric Arterial Diseases</w:t>
      </w:r>
    </w:p>
    <w:p>
      <w:pPr>
        <w:spacing w:before="240" w:after="120"/>
      </w:pPr>
      <w:r>
        <w:rPr>
          <w:rFonts w:ascii="Times New Roman" w:hAnsi="Times New Roman"/>
          <w:b/>
          <w:sz w:val="22"/>
        </w:rPr>
        <w:t xml:space="preserve">Q 858:  </w:t>
      </w:r>
      <w:r>
        <w:rPr>
          <w:rFonts w:ascii="Times New Roman" w:hAnsi="Times New Roman"/>
          <w:b/>
          <w:sz w:val="22"/>
        </w:rPr>
        <w:t>What is the definition of Takayasu Arteritis?</w:t>
      </w:r>
    </w:p>
    <w:p>
      <w:pPr>
        <w:spacing w:after="60"/>
        <w:ind w:left="720"/>
      </w:pPr>
      <w:r>
        <w:rPr>
          <w:rFonts w:ascii="Times New Roman" w:hAnsi="Times New Roman"/>
          <w:b w:val="0"/>
          <w:sz w:val="22"/>
        </w:rPr>
        <w:t xml:space="preserve">A.  </w:t>
      </w:r>
      <w:r>
        <w:rPr>
          <w:rFonts w:ascii="Times New Roman" w:hAnsi="Times New Roman"/>
          <w:b w:val="0"/>
          <w:sz w:val="22"/>
        </w:rPr>
        <w:t>A chronic, granulomatous, large-vessel vasculitis primarily affecting the aorta and its branches</w:t>
      </w:r>
    </w:p>
    <w:p>
      <w:pPr>
        <w:spacing w:after="60"/>
        <w:ind w:left="720"/>
      </w:pPr>
      <w:r>
        <w:rPr>
          <w:rFonts w:ascii="Times New Roman" w:hAnsi="Times New Roman"/>
          <w:b w:val="0"/>
          <w:sz w:val="22"/>
        </w:rPr>
        <w:t xml:space="preserve">B.  </w:t>
      </w:r>
      <w:r>
        <w:rPr>
          <w:rFonts w:ascii="Times New Roman" w:hAnsi="Times New Roman"/>
          <w:b w:val="0"/>
          <w:sz w:val="22"/>
        </w:rPr>
        <w:t>An acute infectious vasculitis caused by bacterial pathogens</w:t>
      </w:r>
    </w:p>
    <w:p>
      <w:pPr>
        <w:spacing w:after="60"/>
        <w:ind w:left="720"/>
      </w:pPr>
      <w:r>
        <w:rPr>
          <w:rFonts w:ascii="Times New Roman" w:hAnsi="Times New Roman"/>
          <w:b w:val="0"/>
          <w:sz w:val="22"/>
        </w:rPr>
        <w:t xml:space="preserve">C.  </w:t>
      </w:r>
      <w:r>
        <w:rPr>
          <w:rFonts w:ascii="Times New Roman" w:hAnsi="Times New Roman"/>
          <w:b w:val="0"/>
          <w:sz w:val="22"/>
        </w:rPr>
        <w:t>A congenital disorder characterized by arterial malformations</w:t>
      </w:r>
    </w:p>
    <w:p>
      <w:pPr>
        <w:spacing w:after="60"/>
        <w:ind w:left="720"/>
      </w:pPr>
      <w:r>
        <w:rPr>
          <w:rFonts w:ascii="Times New Roman" w:hAnsi="Times New Roman"/>
          <w:b w:val="0"/>
          <w:sz w:val="22"/>
        </w:rPr>
        <w:t xml:space="preserve">D.  </w:t>
      </w:r>
      <w:r>
        <w:rPr>
          <w:rFonts w:ascii="Times New Roman" w:hAnsi="Times New Roman"/>
          <w:b w:val="0"/>
          <w:sz w:val="22"/>
        </w:rPr>
        <w:t>A metabolic condition leading to small-vessel occlusion</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Takayasu arteritis is a chronic, granulomatous, large-vessel vasculitis of unknown etiology, primarily involving the aorta and its major branches, including the pulmonary arteries.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859:  </w:t>
      </w:r>
      <w:r>
        <w:rPr>
          <w:rFonts w:ascii="Times New Roman" w:hAnsi="Times New Roman"/>
          <w:b/>
          <w:sz w:val="22"/>
        </w:rPr>
        <w:t>Which sign is indicative of the vascular/ischemic phase of Takayasu Arteritis?</w:t>
      </w:r>
    </w:p>
    <w:p>
      <w:pPr>
        <w:spacing w:after="60"/>
        <w:ind w:left="720"/>
      </w:pPr>
      <w:r>
        <w:rPr>
          <w:rFonts w:ascii="Times New Roman" w:hAnsi="Times New Roman"/>
          <w:b w:val="0"/>
          <w:sz w:val="22"/>
        </w:rPr>
        <w:t xml:space="preserve">A.  </w:t>
      </w:r>
      <w:r>
        <w:rPr>
          <w:rFonts w:ascii="Times New Roman" w:hAnsi="Times New Roman"/>
          <w:b w:val="0"/>
          <w:sz w:val="22"/>
        </w:rPr>
        <w:t>Blood pressure discrepancy &gt;10 mmHg between limbs</w:t>
      </w:r>
    </w:p>
    <w:p>
      <w:pPr>
        <w:spacing w:after="60"/>
        <w:ind w:left="720"/>
      </w:pPr>
      <w:r>
        <w:rPr>
          <w:rFonts w:ascii="Times New Roman" w:hAnsi="Times New Roman"/>
          <w:b w:val="0"/>
          <w:sz w:val="22"/>
        </w:rPr>
        <w:t xml:space="preserve">B.  </w:t>
      </w:r>
      <w:r>
        <w:rPr>
          <w:rFonts w:ascii="Times New Roman" w:hAnsi="Times New Roman"/>
          <w:b w:val="0"/>
          <w:sz w:val="22"/>
        </w:rPr>
        <w:t>Fever and malaise</w:t>
      </w:r>
    </w:p>
    <w:p>
      <w:pPr>
        <w:spacing w:after="60"/>
        <w:ind w:left="720"/>
      </w:pPr>
      <w:r>
        <w:rPr>
          <w:rFonts w:ascii="Times New Roman" w:hAnsi="Times New Roman"/>
          <w:b w:val="0"/>
          <w:sz w:val="22"/>
        </w:rPr>
        <w:t xml:space="preserve">C.  </w:t>
      </w:r>
      <w:r>
        <w:rPr>
          <w:rFonts w:ascii="Times New Roman" w:hAnsi="Times New Roman"/>
          <w:b w:val="0"/>
          <w:sz w:val="22"/>
        </w:rPr>
        <w:t>Skin rash</w:t>
      </w:r>
    </w:p>
    <w:p>
      <w:pPr>
        <w:spacing w:after="60"/>
        <w:ind w:left="720"/>
      </w:pPr>
      <w:r>
        <w:rPr>
          <w:rFonts w:ascii="Times New Roman" w:hAnsi="Times New Roman"/>
          <w:b w:val="0"/>
          <w:sz w:val="22"/>
        </w:rPr>
        <w:t xml:space="preserve">D.  </w:t>
      </w:r>
      <w:r>
        <w:rPr>
          <w:rFonts w:ascii="Times New Roman" w:hAnsi="Times New Roman"/>
          <w:b w:val="0"/>
          <w:sz w:val="22"/>
        </w:rPr>
        <w:t>Joint swelling</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Signs in the vascular/ischemic phase include blood pressure discrepancy greater than 10 mmHg between limbs, diminished or absent pulses, and bruits.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860:  </w:t>
      </w:r>
      <w:r>
        <w:rPr>
          <w:rFonts w:ascii="Times New Roman" w:hAnsi="Times New Roman"/>
          <w:b/>
          <w:sz w:val="22"/>
        </w:rPr>
        <w:t>Which of the following is a synonym for Takayasu arteritis?</w:t>
      </w:r>
    </w:p>
    <w:p>
      <w:pPr>
        <w:spacing w:after="60"/>
        <w:ind w:left="720"/>
      </w:pPr>
      <w:r>
        <w:rPr>
          <w:rFonts w:ascii="Times New Roman" w:hAnsi="Times New Roman"/>
          <w:b w:val="0"/>
          <w:sz w:val="22"/>
        </w:rPr>
        <w:t xml:space="preserve">A.  </w:t>
      </w:r>
      <w:r>
        <w:rPr>
          <w:rFonts w:ascii="Times New Roman" w:hAnsi="Times New Roman"/>
          <w:b w:val="0"/>
          <w:sz w:val="22"/>
        </w:rPr>
        <w:t>Pulseless disease</w:t>
      </w:r>
    </w:p>
    <w:p>
      <w:pPr>
        <w:spacing w:after="60"/>
        <w:ind w:left="720"/>
      </w:pPr>
      <w:r>
        <w:rPr>
          <w:rFonts w:ascii="Times New Roman" w:hAnsi="Times New Roman"/>
          <w:b w:val="0"/>
          <w:sz w:val="22"/>
        </w:rPr>
        <w:t xml:space="preserve">B.  </w:t>
      </w:r>
      <w:r>
        <w:rPr>
          <w:rFonts w:ascii="Times New Roman" w:hAnsi="Times New Roman"/>
          <w:b w:val="0"/>
          <w:sz w:val="22"/>
        </w:rPr>
        <w:t>Kawasaki disease</w:t>
      </w:r>
    </w:p>
    <w:p>
      <w:pPr>
        <w:spacing w:after="60"/>
        <w:ind w:left="720"/>
      </w:pPr>
      <w:r>
        <w:rPr>
          <w:rFonts w:ascii="Times New Roman" w:hAnsi="Times New Roman"/>
          <w:b w:val="0"/>
          <w:sz w:val="22"/>
        </w:rPr>
        <w:t xml:space="preserve">C.  </w:t>
      </w:r>
      <w:r>
        <w:rPr>
          <w:rFonts w:ascii="Times New Roman" w:hAnsi="Times New Roman"/>
          <w:b w:val="0"/>
          <w:sz w:val="22"/>
        </w:rPr>
        <w:t>Polyarteritis nodosa</w:t>
      </w:r>
    </w:p>
    <w:p>
      <w:pPr>
        <w:spacing w:after="60"/>
        <w:ind w:left="720"/>
      </w:pPr>
      <w:r>
        <w:rPr>
          <w:rFonts w:ascii="Times New Roman" w:hAnsi="Times New Roman"/>
          <w:b w:val="0"/>
          <w:sz w:val="22"/>
        </w:rPr>
        <w:t xml:space="preserve">D.  </w:t>
      </w:r>
      <w:r>
        <w:rPr>
          <w:rFonts w:ascii="Times New Roman" w:hAnsi="Times New Roman"/>
          <w:b w:val="0"/>
          <w:sz w:val="22"/>
        </w:rPr>
        <w:t>Behçet's disease</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Takayasu arteritis is commonly known as Pulseless disease due to the characteristic loss of pulses in affected limbs.</w:t>
      </w:r>
    </w:p>
    <w:p>
      <w:pPr>
        <w:spacing w:before="160" w:after="160"/>
      </w:pPr>
      <w:r>
        <w:rPr>
          <w:rFonts w:ascii="Times New Roman" w:hAnsi="Times New Roman"/>
          <w:color w:val="AAAAAA"/>
          <w:sz w:val="20"/>
        </w:rPr>
        <w:t>――――――――――――――――――――――――――――――――――――――――――――――――――――――――――――</w:t>
      </w:r>
    </w:p>
    <w:p>
      <w:r>
        <w:br w:type="page"/>
      </w:r>
    </w:p>
    <w:p>
      <w:pPr>
        <w:pStyle w:val="Heading1"/>
      </w:pPr>
      <w:r>
        <w:t>Ethical Considerations</w:t>
      </w:r>
    </w:p>
    <w:p>
      <w:pPr>
        <w:spacing w:before="240" w:after="120"/>
      </w:pPr>
      <w:r>
        <w:rPr>
          <w:rFonts w:ascii="Times New Roman" w:hAnsi="Times New Roman"/>
          <w:b/>
          <w:sz w:val="22"/>
        </w:rPr>
        <w:t xml:space="preserve">Q 861:  </w:t>
      </w:r>
      <w:r>
        <w:rPr>
          <w:rFonts w:ascii="Times New Roman" w:hAnsi="Times New Roman"/>
          <w:b/>
          <w:sz w:val="22"/>
        </w:rPr>
        <w:t>In a pediatric surgical case where there is disagreement between the medical team and parents about treatment options, what is the most appropriate initial approach to address this ethical dilemma?</w:t>
      </w:r>
    </w:p>
    <w:p>
      <w:pPr>
        <w:spacing w:after="60"/>
        <w:ind w:left="720"/>
      </w:pPr>
      <w:r>
        <w:rPr>
          <w:rFonts w:ascii="Times New Roman" w:hAnsi="Times New Roman"/>
          <w:b w:val="0"/>
          <w:sz w:val="22"/>
        </w:rPr>
        <w:t xml:space="preserve">A.  </w:t>
      </w:r>
      <w:r>
        <w:rPr>
          <w:rFonts w:ascii="Times New Roman" w:hAnsi="Times New Roman"/>
          <w:b w:val="0"/>
          <w:sz w:val="22"/>
        </w:rPr>
        <w:t>Request an ethics consultation</w:t>
      </w:r>
    </w:p>
    <w:p>
      <w:pPr>
        <w:spacing w:after="60"/>
        <w:ind w:left="720"/>
      </w:pPr>
      <w:r>
        <w:rPr>
          <w:rFonts w:ascii="Times New Roman" w:hAnsi="Times New Roman"/>
          <w:b w:val="0"/>
          <w:sz w:val="22"/>
        </w:rPr>
        <w:t xml:space="preserve">B.  </w:t>
      </w:r>
      <w:r>
        <w:rPr>
          <w:rFonts w:ascii="Times New Roman" w:hAnsi="Times New Roman"/>
          <w:b w:val="0"/>
          <w:sz w:val="22"/>
        </w:rPr>
        <w:t>Proceed with the surgeon's recommended treatment</w:t>
      </w:r>
    </w:p>
    <w:p>
      <w:pPr>
        <w:spacing w:after="60"/>
        <w:ind w:left="720"/>
      </w:pPr>
      <w:r>
        <w:rPr>
          <w:rFonts w:ascii="Times New Roman" w:hAnsi="Times New Roman"/>
          <w:b w:val="0"/>
          <w:sz w:val="22"/>
        </w:rPr>
        <w:t xml:space="preserve">C.  </w:t>
      </w:r>
      <w:r>
        <w:rPr>
          <w:rFonts w:ascii="Times New Roman" w:hAnsi="Times New Roman"/>
          <w:b w:val="0"/>
          <w:sz w:val="22"/>
        </w:rPr>
        <w:t>Document the disagreement and continue current management</w:t>
      </w:r>
    </w:p>
    <w:p>
      <w:pPr>
        <w:spacing w:after="60"/>
        <w:ind w:left="720"/>
      </w:pPr>
      <w:r>
        <w:rPr>
          <w:rFonts w:ascii="Times New Roman" w:hAnsi="Times New Roman"/>
          <w:b w:val="0"/>
          <w:sz w:val="22"/>
        </w:rPr>
        <w:t xml:space="preserve">D.  </w:t>
      </w:r>
      <w:r>
        <w:rPr>
          <w:rFonts w:ascii="Times New Roman" w:hAnsi="Times New Roman"/>
          <w:b w:val="0"/>
          <w:sz w:val="22"/>
        </w:rPr>
        <w:t>Refer the case to hospital administration</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Ethics consultation provides structured analysis of ethical conflicts and has been shown to change management plans in over 60% of cases, making it the primary tool for investigating ethical dilemmas in pediatric care.</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862:  </w:t>
      </w:r>
      <w:r>
        <w:rPr>
          <w:rFonts w:ascii="Times New Roman" w:hAnsi="Times New Roman"/>
          <w:b/>
          <w:sz w:val="22"/>
        </w:rPr>
        <w:t>When making treatment decisions for a child who cannot express preferences, what ethical principle should primarily guide pediatric surgeons?</w:t>
      </w:r>
    </w:p>
    <w:p>
      <w:pPr>
        <w:spacing w:after="60"/>
        <w:ind w:left="720"/>
      </w:pPr>
      <w:r>
        <w:rPr>
          <w:rFonts w:ascii="Times New Roman" w:hAnsi="Times New Roman"/>
          <w:b w:val="0"/>
          <w:sz w:val="22"/>
        </w:rPr>
        <w:t xml:space="preserve">A.  </w:t>
      </w:r>
      <w:r>
        <w:rPr>
          <w:rFonts w:ascii="Times New Roman" w:hAnsi="Times New Roman"/>
          <w:b w:val="0"/>
          <w:sz w:val="22"/>
        </w:rPr>
        <w:t>The Best Interest Standard</w:t>
      </w:r>
    </w:p>
    <w:p>
      <w:pPr>
        <w:spacing w:after="60"/>
        <w:ind w:left="720"/>
      </w:pPr>
      <w:r>
        <w:rPr>
          <w:rFonts w:ascii="Times New Roman" w:hAnsi="Times New Roman"/>
          <w:b w:val="0"/>
          <w:sz w:val="22"/>
        </w:rPr>
        <w:t xml:space="preserve">B.  </w:t>
      </w:r>
      <w:r>
        <w:rPr>
          <w:rFonts w:ascii="Times New Roman" w:hAnsi="Times New Roman"/>
          <w:b w:val="0"/>
          <w:sz w:val="22"/>
        </w:rPr>
        <w:t>Parental autonomy alone</w:t>
      </w:r>
    </w:p>
    <w:p>
      <w:pPr>
        <w:spacing w:after="60"/>
        <w:ind w:left="720"/>
      </w:pPr>
      <w:r>
        <w:rPr>
          <w:rFonts w:ascii="Times New Roman" w:hAnsi="Times New Roman"/>
          <w:b w:val="0"/>
          <w:sz w:val="22"/>
        </w:rPr>
        <w:t xml:space="preserve">C.  </w:t>
      </w:r>
      <w:r>
        <w:rPr>
          <w:rFonts w:ascii="Times New Roman" w:hAnsi="Times New Roman"/>
          <w:b w:val="0"/>
          <w:sz w:val="22"/>
        </w:rPr>
        <w:t>Cost-effectiveness considerations</w:t>
      </w:r>
    </w:p>
    <w:p>
      <w:pPr>
        <w:spacing w:after="60"/>
        <w:ind w:left="720"/>
      </w:pPr>
      <w:r>
        <w:rPr>
          <w:rFonts w:ascii="Times New Roman" w:hAnsi="Times New Roman"/>
          <w:b w:val="0"/>
          <w:sz w:val="22"/>
        </w:rPr>
        <w:t xml:space="preserve">D.  </w:t>
      </w:r>
      <w:r>
        <w:rPr>
          <w:rFonts w:ascii="Times New Roman" w:hAnsi="Times New Roman"/>
          <w:b w:val="0"/>
          <w:sz w:val="22"/>
        </w:rPr>
        <w:t>Hospital policy compliance</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The Best Interest Standard requires interventions that maximize benefit and minimize harm for the child, balancing medical evidence with the child's unique circumstances when the child cannot participate in decision-making.</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863:  </w:t>
      </w:r>
      <w:r>
        <w:rPr>
          <w:rFonts w:ascii="Times New Roman" w:hAnsi="Times New Roman"/>
          <w:b/>
          <w:sz w:val="22"/>
        </w:rPr>
        <w:t>What is the prognosis for resolving ethical conflict with early mediation?</w:t>
      </w:r>
    </w:p>
    <w:p>
      <w:pPr>
        <w:spacing w:after="60"/>
        <w:ind w:left="720"/>
      </w:pPr>
      <w:r>
        <w:rPr>
          <w:rFonts w:ascii="Times New Roman" w:hAnsi="Times New Roman"/>
          <w:b w:val="0"/>
          <w:sz w:val="22"/>
        </w:rPr>
        <w:t xml:space="preserve">A.  </w:t>
      </w:r>
      <w:r>
        <w:rPr>
          <w:rFonts w:ascii="Times New Roman" w:hAnsi="Times New Roman"/>
          <w:b w:val="0"/>
          <w:sz w:val="22"/>
        </w:rPr>
        <w:t>Poor</w:t>
      </w:r>
    </w:p>
    <w:p>
      <w:pPr>
        <w:spacing w:after="60"/>
        <w:ind w:left="720"/>
      </w:pPr>
      <w:r>
        <w:rPr>
          <w:rFonts w:ascii="Times New Roman" w:hAnsi="Times New Roman"/>
          <w:b w:val="0"/>
          <w:sz w:val="22"/>
        </w:rPr>
        <w:t xml:space="preserve">B.  </w:t>
      </w:r>
      <w:r>
        <w:rPr>
          <w:rFonts w:ascii="Times New Roman" w:hAnsi="Times New Roman"/>
          <w:b w:val="0"/>
          <w:sz w:val="22"/>
        </w:rPr>
        <w:t>Good</w:t>
      </w:r>
    </w:p>
    <w:p>
      <w:pPr>
        <w:spacing w:after="60"/>
        <w:ind w:left="720"/>
      </w:pPr>
      <w:r>
        <w:rPr>
          <w:rFonts w:ascii="Times New Roman" w:hAnsi="Times New Roman"/>
          <w:b w:val="0"/>
          <w:sz w:val="22"/>
        </w:rPr>
        <w:t xml:space="preserve">C.  </w:t>
      </w:r>
      <w:r>
        <w:rPr>
          <w:rFonts w:ascii="Times New Roman" w:hAnsi="Times New Roman"/>
          <w:b w:val="0"/>
          <w:sz w:val="22"/>
        </w:rPr>
        <w:t>Uncertain</w:t>
      </w:r>
    </w:p>
    <w:p>
      <w:pPr>
        <w:spacing w:after="60"/>
        <w:ind w:left="720"/>
      </w:pPr>
      <w:r>
        <w:rPr>
          <w:rFonts w:ascii="Times New Roman" w:hAnsi="Times New Roman"/>
          <w:b w:val="0"/>
          <w:sz w:val="22"/>
        </w:rPr>
        <w:t xml:space="preserve">D.  </w:t>
      </w:r>
      <w:r>
        <w:rPr>
          <w:rFonts w:ascii="Times New Roman" w:hAnsi="Times New Roman"/>
          <w:b w:val="0"/>
          <w:sz w:val="22"/>
        </w:rPr>
        <w:t>Variable</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The prognosis for resolving ethical conflict is good with early and skilled ethics mediation, though conflicts can recur in chronic illness.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864:  </w:t>
      </w:r>
      <w:r>
        <w:rPr>
          <w:rFonts w:ascii="Times New Roman" w:hAnsi="Times New Roman"/>
          <w:b/>
          <w:sz w:val="22"/>
        </w:rPr>
        <w:t>What model does the AAP strongly endorse for decision-making?</w:t>
      </w:r>
    </w:p>
    <w:p>
      <w:pPr>
        <w:spacing w:after="60"/>
        <w:ind w:left="720"/>
      </w:pPr>
      <w:r>
        <w:rPr>
          <w:rFonts w:ascii="Times New Roman" w:hAnsi="Times New Roman"/>
          <w:b w:val="0"/>
          <w:sz w:val="22"/>
        </w:rPr>
        <w:t xml:space="preserve">A.  </w:t>
      </w:r>
      <w:r>
        <w:rPr>
          <w:rFonts w:ascii="Times New Roman" w:hAnsi="Times New Roman"/>
          <w:b w:val="0"/>
          <w:sz w:val="22"/>
        </w:rPr>
        <w:t>Paternalistic model</w:t>
      </w:r>
    </w:p>
    <w:p>
      <w:pPr>
        <w:spacing w:after="60"/>
        <w:ind w:left="720"/>
      </w:pPr>
      <w:r>
        <w:rPr>
          <w:rFonts w:ascii="Times New Roman" w:hAnsi="Times New Roman"/>
          <w:b w:val="0"/>
          <w:sz w:val="22"/>
        </w:rPr>
        <w:t xml:space="preserve">B.  </w:t>
      </w:r>
      <w:r>
        <w:rPr>
          <w:rFonts w:ascii="Times New Roman" w:hAnsi="Times New Roman"/>
          <w:b w:val="0"/>
          <w:sz w:val="22"/>
        </w:rPr>
        <w:t>Shared Decision-Making</w:t>
      </w:r>
    </w:p>
    <w:p>
      <w:pPr>
        <w:spacing w:after="60"/>
        <w:ind w:left="720"/>
      </w:pPr>
      <w:r>
        <w:rPr>
          <w:rFonts w:ascii="Times New Roman" w:hAnsi="Times New Roman"/>
          <w:b w:val="0"/>
          <w:sz w:val="22"/>
        </w:rPr>
        <w:t xml:space="preserve">C.  </w:t>
      </w:r>
      <w:r>
        <w:rPr>
          <w:rFonts w:ascii="Times New Roman" w:hAnsi="Times New Roman"/>
          <w:b w:val="0"/>
          <w:sz w:val="22"/>
        </w:rPr>
        <w:t>Authoritarian model</w:t>
      </w:r>
    </w:p>
    <w:p>
      <w:pPr>
        <w:spacing w:after="60"/>
        <w:ind w:left="720"/>
      </w:pPr>
      <w:r>
        <w:rPr>
          <w:rFonts w:ascii="Times New Roman" w:hAnsi="Times New Roman"/>
          <w:b w:val="0"/>
          <w:sz w:val="22"/>
        </w:rPr>
        <w:t xml:space="preserve">D.  </w:t>
      </w:r>
      <w:r>
        <w:rPr>
          <w:rFonts w:ascii="Times New Roman" w:hAnsi="Times New Roman"/>
          <w:b w:val="0"/>
          <w:sz w:val="22"/>
        </w:rPr>
        <w:t>Deferred model</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The American Academy of Pediatrics (AAP) strongly endorses the Shared Decision-Making model, which is a collaborative process that respects parental values while upholding medical evidence.</w:t>
      </w:r>
    </w:p>
    <w:p>
      <w:pPr>
        <w:spacing w:before="160" w:after="160"/>
      </w:pPr>
      <w:r>
        <w:rPr>
          <w:rFonts w:ascii="Times New Roman" w:hAnsi="Times New Roman"/>
          <w:color w:val="AAAAAA"/>
          <w:sz w:val="20"/>
        </w:rPr>
        <w:t>――――――――――――――――――――――――――――――――――――――――――――――――――――――――――――</w:t>
      </w:r>
    </w:p>
    <w:p>
      <w:r>
        <w:br w:type="page"/>
      </w:r>
    </w:p>
    <w:p>
      <w:pPr>
        <w:pStyle w:val="Heading1"/>
      </w:pPr>
      <w:r>
        <w:t>Clinical Outcomes Evaluation And Quality Improvement</w:t>
      </w:r>
    </w:p>
    <w:p>
      <w:pPr>
        <w:spacing w:before="240" w:after="120"/>
      </w:pPr>
      <w:r>
        <w:rPr>
          <w:rFonts w:ascii="Times New Roman" w:hAnsi="Times New Roman"/>
          <w:b/>
          <w:sz w:val="22"/>
        </w:rPr>
        <w:t xml:space="preserve">Q 865:  </w:t>
      </w:r>
      <w:r>
        <w:rPr>
          <w:rFonts w:ascii="Times New Roman" w:hAnsi="Times New Roman"/>
          <w:b/>
          <w:sz w:val="22"/>
        </w:rPr>
        <w:t>What is the primary focus of Clinical Outcomes Evaluation and Quality Improvement in pediatric surgery?</w:t>
      </w:r>
    </w:p>
    <w:p>
      <w:pPr>
        <w:spacing w:after="60"/>
        <w:ind w:left="720"/>
      </w:pPr>
      <w:r>
        <w:rPr>
          <w:rFonts w:ascii="Times New Roman" w:hAnsi="Times New Roman"/>
          <w:b w:val="0"/>
          <w:sz w:val="22"/>
        </w:rPr>
        <w:t xml:space="preserve">A.  </w:t>
      </w:r>
      <w:r>
        <w:rPr>
          <w:rFonts w:ascii="Times New Roman" w:hAnsi="Times New Roman"/>
          <w:b w:val="0"/>
          <w:sz w:val="22"/>
        </w:rPr>
        <w:t>To assess individual surgeon performance in isolation</w:t>
      </w:r>
    </w:p>
    <w:p>
      <w:pPr>
        <w:spacing w:after="60"/>
        <w:ind w:left="720"/>
      </w:pPr>
      <w:r>
        <w:rPr>
          <w:rFonts w:ascii="Times New Roman" w:hAnsi="Times New Roman"/>
          <w:b w:val="0"/>
          <w:sz w:val="22"/>
        </w:rPr>
        <w:t xml:space="preserve">B.  </w:t>
      </w:r>
      <w:r>
        <w:rPr>
          <w:rFonts w:ascii="Times New Roman" w:hAnsi="Times New Roman"/>
          <w:b w:val="0"/>
          <w:sz w:val="22"/>
        </w:rPr>
        <w:t>To enhance system-wide performance through continuous collection and analysis of risk-adjusted clinical data</w:t>
      </w:r>
    </w:p>
    <w:p>
      <w:pPr>
        <w:spacing w:after="60"/>
        <w:ind w:left="720"/>
      </w:pPr>
      <w:r>
        <w:rPr>
          <w:rFonts w:ascii="Times New Roman" w:hAnsi="Times New Roman"/>
          <w:b w:val="0"/>
          <w:sz w:val="22"/>
        </w:rPr>
        <w:t xml:space="preserve">C.  </w:t>
      </w:r>
      <w:r>
        <w:rPr>
          <w:rFonts w:ascii="Times New Roman" w:hAnsi="Times New Roman"/>
          <w:b w:val="0"/>
          <w:sz w:val="22"/>
        </w:rPr>
        <w:t>To reduce the overall number of surgical procedures performed</w:t>
      </w:r>
    </w:p>
    <w:p>
      <w:pPr>
        <w:spacing w:after="60"/>
        <w:ind w:left="720"/>
      </w:pPr>
      <w:r>
        <w:rPr>
          <w:rFonts w:ascii="Times New Roman" w:hAnsi="Times New Roman"/>
          <w:b w:val="0"/>
          <w:sz w:val="22"/>
        </w:rPr>
        <w:t xml:space="preserve">D.  </w:t>
      </w:r>
      <w:r>
        <w:rPr>
          <w:rFonts w:ascii="Times New Roman" w:hAnsi="Times New Roman"/>
          <w:b w:val="0"/>
          <w:sz w:val="22"/>
        </w:rPr>
        <w:t>To focus exclusively on preoperative optimization</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Quality improvement in pediatric surgery emphasizes system-wide performance enhancement rather than individual assessment, utilizing continuous data collection and risk adjustment to drive improvements.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866:  </w:t>
      </w:r>
      <w:r>
        <w:rPr>
          <w:rFonts w:ascii="Times New Roman" w:hAnsi="Times New Roman"/>
          <w:b/>
          <w:sz w:val="22"/>
        </w:rPr>
        <w:t>Which factors have driven the increased emphasis on formal outcomes evaluation in pediatric surgery?</w:t>
      </w:r>
    </w:p>
    <w:p>
      <w:pPr>
        <w:spacing w:after="60"/>
        <w:ind w:left="720"/>
      </w:pPr>
      <w:r>
        <w:rPr>
          <w:rFonts w:ascii="Times New Roman" w:hAnsi="Times New Roman"/>
          <w:b w:val="0"/>
          <w:sz w:val="22"/>
        </w:rPr>
        <w:t xml:space="preserve">A.  </w:t>
      </w:r>
      <w:r>
        <w:rPr>
          <w:rFonts w:ascii="Times New Roman" w:hAnsi="Times New Roman"/>
          <w:b w:val="0"/>
          <w:sz w:val="22"/>
        </w:rPr>
        <w:t>Decreasing transparency in surgical outcomes reporting</w:t>
      </w:r>
    </w:p>
    <w:p>
      <w:pPr>
        <w:spacing w:after="60"/>
        <w:ind w:left="720"/>
      </w:pPr>
      <w:r>
        <w:rPr>
          <w:rFonts w:ascii="Times New Roman" w:hAnsi="Times New Roman"/>
          <w:b w:val="0"/>
          <w:sz w:val="22"/>
        </w:rPr>
        <w:t xml:space="preserve">B.  </w:t>
      </w:r>
      <w:r>
        <w:rPr>
          <w:rFonts w:ascii="Times New Roman" w:hAnsi="Times New Roman"/>
          <w:b w:val="0"/>
          <w:sz w:val="22"/>
        </w:rPr>
        <w:t>Documented variations in surgical care and outcomes, the high-stakes nature of pediatric surgery, and growing emphasis on healthcare transparency and value</w:t>
      </w:r>
    </w:p>
    <w:p>
      <w:pPr>
        <w:spacing w:after="60"/>
        <w:ind w:left="720"/>
      </w:pPr>
      <w:r>
        <w:rPr>
          <w:rFonts w:ascii="Times New Roman" w:hAnsi="Times New Roman"/>
          <w:b w:val="0"/>
          <w:sz w:val="22"/>
        </w:rPr>
        <w:t xml:space="preserve">C.  </w:t>
      </w:r>
      <w:r>
        <w:rPr>
          <w:rFonts w:ascii="Times New Roman" w:hAnsi="Times New Roman"/>
          <w:b w:val="0"/>
          <w:sz w:val="22"/>
        </w:rPr>
        <w:t>Decreasing interest in patient and family satisfaction metrics</w:t>
      </w:r>
    </w:p>
    <w:p>
      <w:pPr>
        <w:spacing w:after="60"/>
        <w:ind w:left="720"/>
      </w:pPr>
      <w:r>
        <w:rPr>
          <w:rFonts w:ascii="Times New Roman" w:hAnsi="Times New Roman"/>
          <w:b w:val="0"/>
          <w:sz w:val="22"/>
        </w:rPr>
        <w:t xml:space="preserve">D.  </w:t>
      </w:r>
      <w:r>
        <w:rPr>
          <w:rFonts w:ascii="Times New Roman" w:hAnsi="Times New Roman"/>
          <w:b w:val="0"/>
          <w:sz w:val="22"/>
        </w:rPr>
        <w:t>Exclusive focus on technical surgical skill development</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The impetus stems from documented variations in surgical care and outcomes, the high stakes of pediatric surgery, and increasing emphasis on transparency and value in healthcare.</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867:  </w:t>
      </w:r>
      <w:r>
        <w:rPr>
          <w:rFonts w:ascii="Times New Roman" w:hAnsi="Times New Roman"/>
          <w:b/>
          <w:sz w:val="22"/>
        </w:rPr>
        <w:t>Which of the following is a sign of measurable deficits in quality evaluation?</w:t>
      </w:r>
    </w:p>
    <w:p>
      <w:pPr>
        <w:spacing w:after="60"/>
        <w:ind w:left="720"/>
      </w:pPr>
      <w:r>
        <w:rPr>
          <w:rFonts w:ascii="Times New Roman" w:hAnsi="Times New Roman"/>
          <w:b w:val="0"/>
          <w:sz w:val="22"/>
        </w:rPr>
        <w:t xml:space="preserve">A.  </w:t>
      </w:r>
      <w:r>
        <w:rPr>
          <w:rFonts w:ascii="Times New Roman" w:hAnsi="Times New Roman"/>
          <w:b w:val="0"/>
          <w:sz w:val="22"/>
        </w:rPr>
        <w:t>Patient/family dissatisfaction</w:t>
      </w:r>
    </w:p>
    <w:p>
      <w:pPr>
        <w:spacing w:after="60"/>
        <w:ind w:left="720"/>
      </w:pPr>
      <w:r>
        <w:rPr>
          <w:rFonts w:ascii="Times New Roman" w:hAnsi="Times New Roman"/>
          <w:b w:val="0"/>
          <w:sz w:val="22"/>
        </w:rPr>
        <w:t xml:space="preserve">B.  </w:t>
      </w:r>
      <w:r>
        <w:rPr>
          <w:rFonts w:ascii="Times New Roman" w:hAnsi="Times New Roman"/>
          <w:b w:val="0"/>
          <w:sz w:val="22"/>
        </w:rPr>
        <w:t>Elevated rates of Surgical Site Infections</w:t>
      </w:r>
    </w:p>
    <w:p>
      <w:pPr>
        <w:spacing w:after="60"/>
        <w:ind w:left="720"/>
      </w:pPr>
      <w:r>
        <w:rPr>
          <w:rFonts w:ascii="Times New Roman" w:hAnsi="Times New Roman"/>
          <w:b w:val="0"/>
          <w:sz w:val="22"/>
        </w:rPr>
        <w:t xml:space="preserve">C.  </w:t>
      </w:r>
      <w:r>
        <w:rPr>
          <w:rFonts w:ascii="Times New Roman" w:hAnsi="Times New Roman"/>
          <w:b w:val="0"/>
          <w:sz w:val="22"/>
        </w:rPr>
        <w:t>Multidisciplinary involvement</w:t>
      </w:r>
    </w:p>
    <w:p>
      <w:pPr>
        <w:spacing w:after="60"/>
        <w:ind w:left="720"/>
      </w:pPr>
      <w:r>
        <w:rPr>
          <w:rFonts w:ascii="Times New Roman" w:hAnsi="Times New Roman"/>
          <w:b w:val="0"/>
          <w:sz w:val="22"/>
        </w:rPr>
        <w:t xml:space="preserve">D.  </w:t>
      </w:r>
      <w:r>
        <w:rPr>
          <w:rFonts w:ascii="Times New Roman" w:hAnsi="Times New Roman"/>
          <w:b w:val="0"/>
          <w:sz w:val="22"/>
        </w:rPr>
        <w:t>Data-driven decisions</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Signs of measurable deficits include elevated rates of Surgical Site Infections, unplanned reoperations, and specific complications like anastomotic leak.</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868:  </w:t>
      </w:r>
      <w:r>
        <w:rPr>
          <w:rFonts w:ascii="Times New Roman" w:hAnsi="Times New Roman"/>
          <w:b/>
          <w:sz w:val="22"/>
        </w:rPr>
        <w:t>What are the general principles of quality improvement in pediatric surgery?</w:t>
      </w:r>
    </w:p>
    <w:p>
      <w:pPr>
        <w:spacing w:after="60"/>
        <w:ind w:left="720"/>
      </w:pPr>
      <w:r>
        <w:rPr>
          <w:rFonts w:ascii="Times New Roman" w:hAnsi="Times New Roman"/>
          <w:b w:val="0"/>
          <w:sz w:val="22"/>
        </w:rPr>
        <w:t xml:space="preserve">A.  </w:t>
      </w:r>
      <w:r>
        <w:rPr>
          <w:rFonts w:ascii="Times New Roman" w:hAnsi="Times New Roman"/>
          <w:b w:val="0"/>
          <w:sz w:val="22"/>
        </w:rPr>
        <w:t>Multidisciplinary, data-driven, and continuous</w:t>
      </w:r>
    </w:p>
    <w:p>
      <w:pPr>
        <w:spacing w:after="60"/>
        <w:ind w:left="720"/>
      </w:pPr>
      <w:r>
        <w:rPr>
          <w:rFonts w:ascii="Times New Roman" w:hAnsi="Times New Roman"/>
          <w:b w:val="0"/>
          <w:sz w:val="22"/>
        </w:rPr>
        <w:t xml:space="preserve">B.  </w:t>
      </w:r>
      <w:r>
        <w:rPr>
          <w:rFonts w:ascii="Times New Roman" w:hAnsi="Times New Roman"/>
          <w:b w:val="0"/>
          <w:sz w:val="22"/>
        </w:rPr>
        <w:t>Focused on individual performance only</w:t>
      </w:r>
    </w:p>
    <w:p>
      <w:pPr>
        <w:spacing w:after="60"/>
        <w:ind w:left="720"/>
      </w:pPr>
      <w:r>
        <w:rPr>
          <w:rFonts w:ascii="Times New Roman" w:hAnsi="Times New Roman"/>
          <w:b w:val="0"/>
          <w:sz w:val="22"/>
        </w:rPr>
        <w:t xml:space="preserve">C.  </w:t>
      </w:r>
      <w:r>
        <w:rPr>
          <w:rFonts w:ascii="Times New Roman" w:hAnsi="Times New Roman"/>
          <w:b w:val="0"/>
          <w:sz w:val="22"/>
        </w:rPr>
        <w:t>Based on anecdotal evidence</w:t>
      </w:r>
    </w:p>
    <w:p>
      <w:pPr>
        <w:spacing w:after="60"/>
        <w:ind w:left="720"/>
      </w:pPr>
      <w:r>
        <w:rPr>
          <w:rFonts w:ascii="Times New Roman" w:hAnsi="Times New Roman"/>
          <w:b w:val="0"/>
          <w:sz w:val="22"/>
        </w:rPr>
        <w:t xml:space="preserve">D.  </w:t>
      </w:r>
      <w:r>
        <w:rPr>
          <w:rFonts w:ascii="Times New Roman" w:hAnsi="Times New Roman"/>
          <w:b w:val="0"/>
          <w:sz w:val="22"/>
        </w:rPr>
        <w:t>A one-time project approach</w:t>
      </w:r>
    </w:p>
    <w:p>
      <w:pPr>
        <w:spacing w:before="120" w:after="60"/>
        <w:ind w:left="720"/>
      </w:pPr>
      <w:r>
        <w:rPr>
          <w:rFonts w:ascii="Times New Roman" w:hAnsi="Times New Roman"/>
          <w:b/>
          <w:sz w:val="22"/>
        </w:rPr>
        <w:t xml:space="preserve">Answer: </w:t>
      </w:r>
      <w:r>
        <w:rPr>
          <w:rFonts w:ascii="Times New Roman" w:hAnsi="Times New Roman"/>
          <w:b w:val="0"/>
          <w:sz w:val="22"/>
        </w:rPr>
        <w:t>A</w:t>
      </w:r>
    </w:p>
    <w:p>
      <w:pPr>
        <w:spacing w:after="240"/>
        <w:ind w:left="720"/>
      </w:pPr>
      <w:r>
        <w:rPr>
          <w:rFonts w:ascii="Times New Roman" w:hAnsi="Times New Roman"/>
          <w:b/>
          <w:sz w:val="22"/>
        </w:rPr>
        <w:t xml:space="preserve">Explanation: </w:t>
      </w:r>
      <w:r>
        <w:rPr>
          <w:rFonts w:ascii="Times New Roman" w:hAnsi="Times New Roman"/>
          <w:b w:val="0"/>
          <w:sz w:val="22"/>
        </w:rPr>
        <w:t>General principles include multidisciplinary involvement, data-driven decisions, and it being a continuous process.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869:  </w:t>
      </w:r>
      <w:r>
        <w:rPr>
          <w:rFonts w:ascii="Times New Roman" w:hAnsi="Times New Roman"/>
          <w:b/>
          <w:sz w:val="22"/>
        </w:rPr>
        <w:t>What benefit do Enhanced Recovery After Surgery (ERAS) protocols show in pediatric populations?</w:t>
      </w:r>
    </w:p>
    <w:p>
      <w:pPr>
        <w:spacing w:after="60"/>
        <w:ind w:left="720"/>
      </w:pPr>
      <w:r>
        <w:rPr>
          <w:rFonts w:ascii="Times New Roman" w:hAnsi="Times New Roman"/>
          <w:b w:val="0"/>
          <w:sz w:val="22"/>
        </w:rPr>
        <w:t xml:space="preserve">A.  </w:t>
      </w:r>
      <w:r>
        <w:rPr>
          <w:rFonts w:ascii="Times New Roman" w:hAnsi="Times New Roman"/>
          <w:b w:val="0"/>
          <w:sz w:val="22"/>
        </w:rPr>
        <w:t>Increased opioid use</w:t>
      </w:r>
    </w:p>
    <w:p>
      <w:pPr>
        <w:spacing w:after="60"/>
        <w:ind w:left="720"/>
      </w:pPr>
      <w:r>
        <w:rPr>
          <w:rFonts w:ascii="Times New Roman" w:hAnsi="Times New Roman"/>
          <w:b w:val="0"/>
          <w:sz w:val="22"/>
        </w:rPr>
        <w:t xml:space="preserve">B.  </w:t>
      </w:r>
      <w:r>
        <w:rPr>
          <w:rFonts w:ascii="Times New Roman" w:hAnsi="Times New Roman"/>
          <w:b w:val="0"/>
          <w:sz w:val="22"/>
        </w:rPr>
        <w:t>A 20-30% reduction in length of stay and opioid use without increasing complications</w:t>
      </w:r>
    </w:p>
    <w:p>
      <w:pPr>
        <w:spacing w:after="60"/>
        <w:ind w:left="720"/>
      </w:pPr>
      <w:r>
        <w:rPr>
          <w:rFonts w:ascii="Times New Roman" w:hAnsi="Times New Roman"/>
          <w:b w:val="0"/>
          <w:sz w:val="22"/>
        </w:rPr>
        <w:t xml:space="preserve">C.  </w:t>
      </w:r>
      <w:r>
        <w:rPr>
          <w:rFonts w:ascii="Times New Roman" w:hAnsi="Times New Roman"/>
          <w:b w:val="0"/>
          <w:sz w:val="22"/>
        </w:rPr>
        <w:t>Higher readmission rates</w:t>
      </w:r>
    </w:p>
    <w:p>
      <w:pPr>
        <w:spacing w:after="60"/>
        <w:ind w:left="720"/>
      </w:pPr>
      <w:r>
        <w:rPr>
          <w:rFonts w:ascii="Times New Roman" w:hAnsi="Times New Roman"/>
          <w:b w:val="0"/>
          <w:sz w:val="22"/>
        </w:rPr>
        <w:t xml:space="preserve">D.  </w:t>
      </w:r>
      <w:r>
        <w:rPr>
          <w:rFonts w:ascii="Times New Roman" w:hAnsi="Times New Roman"/>
          <w:b w:val="0"/>
          <w:sz w:val="22"/>
        </w:rPr>
        <w:t>No impact on recovery outcomes</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ERAS protocols in pediatric populations show a 20-30% reduction in length of stay and opioid use without increasing complication rates.</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870:  </w:t>
      </w:r>
      <w:r>
        <w:rPr>
          <w:rFonts w:ascii="Times New Roman" w:hAnsi="Times New Roman"/>
          <w:b/>
          <w:sz w:val="22"/>
        </w:rPr>
        <w:t>What is the reported mucosal perforation rate for pyloromyotomy in high-volume centers?</w:t>
      </w:r>
    </w:p>
    <w:p>
      <w:pPr>
        <w:spacing w:after="60"/>
        <w:ind w:left="720"/>
      </w:pPr>
      <w:r>
        <w:rPr>
          <w:rFonts w:ascii="Times New Roman" w:hAnsi="Times New Roman"/>
          <w:b w:val="0"/>
          <w:sz w:val="22"/>
        </w:rPr>
        <w:t xml:space="preserve">A.  </w:t>
      </w:r>
      <w:r>
        <w:rPr>
          <w:rFonts w:ascii="Times New Roman" w:hAnsi="Times New Roman"/>
          <w:b w:val="0"/>
          <w:sz w:val="22"/>
        </w:rPr>
        <w:t>05-10%</w:t>
      </w:r>
    </w:p>
    <w:p>
      <w:pPr>
        <w:spacing w:after="60"/>
        <w:ind w:left="720"/>
      </w:pPr>
      <w:r>
        <w:rPr>
          <w:rFonts w:ascii="Times New Roman" w:hAnsi="Times New Roman"/>
          <w:b w:val="0"/>
          <w:sz w:val="22"/>
        </w:rPr>
        <w:t xml:space="preserve">B.  </w:t>
      </w:r>
      <w:r>
        <w:rPr>
          <w:rFonts w:ascii="Times New Roman" w:hAnsi="Times New Roman"/>
          <w:b w:val="0"/>
          <w:sz w:val="22"/>
        </w:rPr>
        <w:t>10-30%</w:t>
      </w:r>
    </w:p>
    <w:p>
      <w:pPr>
        <w:spacing w:after="60"/>
        <w:ind w:left="720"/>
      </w:pPr>
      <w:r>
        <w:rPr>
          <w:rFonts w:ascii="Times New Roman" w:hAnsi="Times New Roman"/>
          <w:b w:val="0"/>
          <w:sz w:val="22"/>
        </w:rPr>
        <w:t xml:space="preserve">C.  </w:t>
      </w:r>
      <w:r>
        <w:rPr>
          <w:rFonts w:ascii="Times New Roman" w:hAnsi="Times New Roman"/>
          <w:b w:val="0"/>
          <w:sz w:val="22"/>
        </w:rPr>
        <w:t>30-50%</w:t>
      </w:r>
    </w:p>
    <w:p>
      <w:pPr>
        <w:spacing w:after="60"/>
        <w:ind w:left="720"/>
      </w:pPr>
      <w:r>
        <w:rPr>
          <w:rFonts w:ascii="Times New Roman" w:hAnsi="Times New Roman"/>
          <w:b w:val="0"/>
          <w:sz w:val="22"/>
        </w:rPr>
        <w:t xml:space="preserve">D.  </w:t>
      </w:r>
      <w:r>
        <w:rPr>
          <w:rFonts w:ascii="Times New Roman" w:hAnsi="Times New Roman"/>
          <w:b w:val="0"/>
          <w:sz w:val="22"/>
        </w:rPr>
        <w:t>50-700</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Mucosal perforation rates for pyloromyotomy are generally reported as 1-3% in most studies, though high-volume centers may achieve rates at the lower end of this range.</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871:  </w:t>
      </w:r>
      <w:r>
        <w:rPr>
          <w:rFonts w:ascii="Times New Roman" w:hAnsi="Times New Roman"/>
          <w:b/>
          <w:sz w:val="22"/>
        </w:rPr>
        <w:t>What should surgeons and teams do for prevention in quality improvement?</w:t>
      </w:r>
    </w:p>
    <w:p>
      <w:pPr>
        <w:spacing w:after="60"/>
        <w:ind w:left="720"/>
      </w:pPr>
      <w:r>
        <w:rPr>
          <w:rFonts w:ascii="Times New Roman" w:hAnsi="Times New Roman"/>
          <w:b w:val="0"/>
          <w:sz w:val="22"/>
        </w:rPr>
        <w:t xml:space="preserve">A.  </w:t>
      </w:r>
      <w:r>
        <w:rPr>
          <w:rFonts w:ascii="Times New Roman" w:hAnsi="Times New Roman"/>
          <w:b w:val="0"/>
          <w:sz w:val="22"/>
        </w:rPr>
        <w:t>Engage in blame-focused morbidity and mortality conferences</w:t>
      </w:r>
    </w:p>
    <w:p>
      <w:pPr>
        <w:spacing w:after="60"/>
        <w:ind w:left="720"/>
      </w:pPr>
      <w:r>
        <w:rPr>
          <w:rFonts w:ascii="Times New Roman" w:hAnsi="Times New Roman"/>
          <w:b w:val="0"/>
          <w:sz w:val="22"/>
        </w:rPr>
        <w:t xml:space="preserve">B.  </w:t>
      </w:r>
      <w:r>
        <w:rPr>
          <w:rFonts w:ascii="Times New Roman" w:hAnsi="Times New Roman"/>
          <w:b w:val="0"/>
          <w:sz w:val="22"/>
        </w:rPr>
        <w:t>Engage in morbidity and mortality conferences with a systems-based improvement focus</w:t>
      </w:r>
    </w:p>
    <w:p>
      <w:pPr>
        <w:spacing w:after="60"/>
        <w:ind w:left="720"/>
      </w:pPr>
      <w:r>
        <w:rPr>
          <w:rFonts w:ascii="Times New Roman" w:hAnsi="Times New Roman"/>
          <w:b w:val="0"/>
          <w:sz w:val="22"/>
        </w:rPr>
        <w:t xml:space="preserve">C.  </w:t>
      </w:r>
      <w:r>
        <w:rPr>
          <w:rFonts w:ascii="Times New Roman" w:hAnsi="Times New Roman"/>
          <w:b w:val="0"/>
          <w:sz w:val="22"/>
        </w:rPr>
        <w:t>Avoid data-driven decisions</w:t>
      </w:r>
    </w:p>
    <w:p>
      <w:pPr>
        <w:spacing w:after="60"/>
        <w:ind w:left="720"/>
      </w:pPr>
      <w:r>
        <w:rPr>
          <w:rFonts w:ascii="Times New Roman" w:hAnsi="Times New Roman"/>
          <w:b w:val="0"/>
          <w:sz w:val="22"/>
        </w:rPr>
        <w:t xml:space="preserve">D.  </w:t>
      </w:r>
      <w:r>
        <w:rPr>
          <w:rFonts w:ascii="Times New Roman" w:hAnsi="Times New Roman"/>
          <w:b w:val="0"/>
          <w:sz w:val="22"/>
        </w:rPr>
        <w:t>Focus solely on surgical techniques</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Surgeons and teams should engage in morbidity and mortality conferences with a systems-based improvement focus, not blame.</w:t>
      </w:r>
    </w:p>
    <w:p>
      <w:pPr>
        <w:spacing w:before="160" w:after="160"/>
      </w:pPr>
      <w:r>
        <w:rPr>
          <w:rFonts w:ascii="Times New Roman" w:hAnsi="Times New Roman"/>
          <w:color w:val="AAAAAA"/>
          <w:sz w:val="20"/>
        </w:rPr>
        <w:t>――――――――――――――――――――――――――――――――――――――――――――――――――――――――――――</w:t>
      </w:r>
    </w:p>
    <w:p>
      <w:pPr>
        <w:spacing w:before="240" w:after="120"/>
      </w:pPr>
      <w:r>
        <w:rPr>
          <w:rFonts w:ascii="Times New Roman" w:hAnsi="Times New Roman"/>
          <w:b/>
          <w:sz w:val="22"/>
        </w:rPr>
        <w:t xml:space="preserve">Q 872:  </w:t>
      </w:r>
      <w:r>
        <w:rPr>
          <w:rFonts w:ascii="Times New Roman" w:hAnsi="Times New Roman"/>
          <w:b/>
          <w:sz w:val="22"/>
        </w:rPr>
        <w:t>How does transparent reporting of hospital-specific outcomes benefit patients and families?</w:t>
      </w:r>
    </w:p>
    <w:p>
      <w:pPr>
        <w:spacing w:after="60"/>
        <w:ind w:left="720"/>
      </w:pPr>
      <w:r>
        <w:rPr>
          <w:rFonts w:ascii="Times New Roman" w:hAnsi="Times New Roman"/>
          <w:b w:val="0"/>
          <w:sz w:val="22"/>
        </w:rPr>
        <w:t xml:space="preserve">A.  </w:t>
      </w:r>
      <w:r>
        <w:rPr>
          <w:rFonts w:ascii="Times New Roman" w:hAnsi="Times New Roman"/>
          <w:b w:val="0"/>
          <w:sz w:val="22"/>
        </w:rPr>
        <w:t>It increases surgical costs</w:t>
      </w:r>
    </w:p>
    <w:p>
      <w:pPr>
        <w:spacing w:after="60"/>
        <w:ind w:left="720"/>
      </w:pPr>
      <w:r>
        <w:rPr>
          <w:rFonts w:ascii="Times New Roman" w:hAnsi="Times New Roman"/>
          <w:b w:val="0"/>
          <w:sz w:val="22"/>
        </w:rPr>
        <w:t xml:space="preserve">B.  </w:t>
      </w:r>
      <w:r>
        <w:rPr>
          <w:rFonts w:ascii="Times New Roman" w:hAnsi="Times New Roman"/>
          <w:b w:val="0"/>
          <w:sz w:val="22"/>
        </w:rPr>
        <w:t>It empowers informed decision-making</w:t>
      </w:r>
    </w:p>
    <w:p>
      <w:pPr>
        <w:spacing w:after="60"/>
        <w:ind w:left="720"/>
      </w:pPr>
      <w:r>
        <w:rPr>
          <w:rFonts w:ascii="Times New Roman" w:hAnsi="Times New Roman"/>
          <w:b w:val="0"/>
          <w:sz w:val="22"/>
        </w:rPr>
        <w:t xml:space="preserve">C.  </w:t>
      </w:r>
      <w:r>
        <w:rPr>
          <w:rFonts w:ascii="Times New Roman" w:hAnsi="Times New Roman"/>
          <w:b w:val="0"/>
          <w:sz w:val="22"/>
        </w:rPr>
        <w:t>It reduces the need for QI initiatives</w:t>
      </w:r>
    </w:p>
    <w:p>
      <w:pPr>
        <w:spacing w:after="60"/>
        <w:ind w:left="720"/>
      </w:pPr>
      <w:r>
        <w:rPr>
          <w:rFonts w:ascii="Times New Roman" w:hAnsi="Times New Roman"/>
          <w:b w:val="0"/>
          <w:sz w:val="22"/>
        </w:rPr>
        <w:t xml:space="preserve">D.  </w:t>
      </w:r>
      <w:r>
        <w:rPr>
          <w:rFonts w:ascii="Times New Roman" w:hAnsi="Times New Roman"/>
          <w:b w:val="0"/>
          <w:sz w:val="22"/>
        </w:rPr>
        <w:t>It focuses only on complication rates</w:t>
      </w:r>
    </w:p>
    <w:p>
      <w:pPr>
        <w:spacing w:before="120" w:after="60"/>
        <w:ind w:left="720"/>
      </w:pPr>
      <w:r>
        <w:rPr>
          <w:rFonts w:ascii="Times New Roman" w:hAnsi="Times New Roman"/>
          <w:b/>
          <w:sz w:val="22"/>
        </w:rPr>
        <w:t xml:space="preserve">Answer: </w:t>
      </w:r>
      <w:r>
        <w:rPr>
          <w:rFonts w:ascii="Times New Roman" w:hAnsi="Times New Roman"/>
          <w:b w:val="0"/>
          <w:sz w:val="22"/>
        </w:rPr>
        <w:t>B</w:t>
      </w:r>
    </w:p>
    <w:p>
      <w:pPr>
        <w:spacing w:after="240"/>
        <w:ind w:left="720"/>
      </w:pPr>
      <w:r>
        <w:rPr>
          <w:rFonts w:ascii="Times New Roman" w:hAnsi="Times New Roman"/>
          <w:b/>
          <w:sz w:val="22"/>
        </w:rPr>
        <w:t xml:space="preserve">Explanation: </w:t>
      </w:r>
      <w:r>
        <w:rPr>
          <w:rFonts w:ascii="Times New Roman" w:hAnsi="Times New Roman"/>
          <w:b w:val="0"/>
          <w:sz w:val="22"/>
        </w:rPr>
        <w:t>Transparent reporting of hospital-specific outcomes empowers informed decision-making for patients and families.</w:t>
      </w:r>
    </w:p>
    <w:p>
      <w:pPr>
        <w:spacing w:before="160" w:after="160"/>
      </w:pPr>
      <w:r>
        <w:rPr>
          <w:rFonts w:ascii="Times New Roman" w:hAnsi="Times New Roman"/>
          <w:color w:val="AAAAAA"/>
          <w:sz w:val="20"/>
        </w:rP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