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No entiendo a que se refiere: </w:t>
      </w:r>
      <w:r w:rsidDel="00000000" w:rsidR="00000000" w:rsidRPr="00000000">
        <w:rPr/>
        <w:drawing>
          <wp:inline distB="114300" distT="114300" distL="114300" distR="114300">
            <wp:extent cx="5731200" cy="3302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ind w:left="0" w:firstLine="0"/>
        <w:rPr/>
      </w:pPr>
      <w:r w:rsidDel="00000000" w:rsidR="00000000" w:rsidRPr="00000000">
        <w:rPr>
          <w:rtl w:val="0"/>
        </w:rPr>
        <w:t xml:space="preserve">Elementos que forman parte de la documentacion de un patron:</w:t>
      </w:r>
    </w:p>
    <w:p w:rsidR="00000000" w:rsidDel="00000000" w:rsidP="00000000" w:rsidRDefault="00000000" w:rsidRPr="00000000" w14:paraId="00000004">
      <w:pPr>
        <w:ind w:left="0" w:firstLine="0"/>
        <w:rPr/>
      </w:pPr>
      <w:r w:rsidDel="00000000" w:rsidR="00000000" w:rsidRPr="00000000">
        <w:rPr>
          <w:rtl w:val="0"/>
        </w:rPr>
        <w:t xml:space="preserve">Consequences, Implementatión, Code, Known Uses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Los frozenspots pueden verse en frameworks de caja blanca?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206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20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Me suena a que son a,b,c y d o todas esas menos la a.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La e es rara, porque se puede aplicar refactoring cuando el código aún es legible.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El refactoring es un proceso iterativo y continuo de mantenimiento del codigo??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3208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20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La b es media capciosa, porque técnicamente se podría hacer, aunque no se tiene la seguridad de que no cambie nada.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Duda con el ejercicio de gimnasio y estimulos, se aplica un composite?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1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