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360" w:lineRule="auto" w:before="0" w:after="120"/>
        <w:ind w:firstLine="0" w:left="0" w:right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ЛАБОРАТОРНАЯ РАБОТА № 6</w:t>
      </w:r>
    </w:p>
    <w:p>
      <w:pPr>
        <w:keepNext w:val="0"/>
        <w:spacing w:line="360" w:lineRule="auto" w:before="0" w:after="120"/>
        <w:ind w:firstLine="0" w:left="0" w:right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Тестирование интерфейса пользователя средствами инструментальной среды разработки</w:t>
      </w:r>
    </w:p>
    <w:p>
      <w:pPr>
        <w:keepNext w:val="0"/>
        <w:spacing w:line="360" w:lineRule="auto" w:before="0" w:after="0"/>
        <w:ind w:firstLine="0" w:left="0" w:right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</w:r>
    </w:p>
    <w:p>
      <w:pPr>
        <w:keepNext w:val="0"/>
        <w:spacing w:line="360" w:lineRule="auto" w:before="0" w:after="120"/>
        <w:ind w:firstLine="0" w:left="0" w:right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Тема проекта: «Генератор случайных цитат»</w:t>
      </w:r>
    </w:p>
    <w:p>
      <w:pPr>
        <w:keepNext w:val="0"/>
        <w:spacing w:line="360" w:lineRule="auto" w:before="0" w:after="0"/>
        <w:ind w:firstLine="0" w:left="0" w:right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</w:r>
    </w:p>
    <w:p>
      <w:pPr>
        <w:keepNext w:val="0"/>
        <w:spacing w:line="360" w:lineRule="auto" w:before="0" w:after="0"/>
        <w:ind w:firstLine="0" w:left="0" w:right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Студент: Сагадиев Амир</w:t>
        <w:br/>
        <w:t>Группа: ИСП-23-19</w:t>
      </w:r>
    </w:p>
    <w:p>
      <w:pPr>
        <w:keepNext w:val="0"/>
        <w:spacing w:line="360" w:lineRule="auto" w:before="0" w:after="0"/>
        <w:ind w:firstLine="0" w:left="0" w:right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Преподаватель: Кондров В. А.</w:t>
      </w:r>
    </w:p>
    <w:p>
      <w:pPr>
        <w:keepNext w:val="0"/>
        <w:spacing w:line="360" w:lineRule="auto" w:before="0" w:after="0"/>
        <w:ind w:firstLine="0" w:left="0" w:right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</w:r>
    </w:p>
    <w:p>
      <w:pPr>
        <w:keepNext/>
        <w:spacing w:line="360" w:lineRule="auto" w:before="240" w:after="12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1. Краткие теоретические сведения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Интерфейс пользователя — это часть приложения, через которую пользователь взаимодействует с программой. Качество интерфейса проверяется не только кодом: современные браузеры содержат встроенную инструментальную среду разработки DevTools, которая открывается клавишей F12 и позволяет изучать, анализировать и отлаживать веб-страницу в реальном времени.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Инструмент Elements (Инспектор) показывает DOM-дерево страницы и позволяет выделять элементы инструментом «Стрелка» (Select Element). Вкладка Styles рядом с деревом показывает итоговые CSS-свойства выбранного элемента: цвета, отступы margin и padding, шрифты, размеры. По этим сведениям проверяют, что элемент оформлен так, как предусмотрено макетом.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Device Mode (Device Toolbar) переводит страницу в режим эмуляции мобильного устройства: меняются ширина экрана, плотность пикселей и тип ввода. В этом режиме проверяется адаптивность — способность интерфейса перестраиваться под размер экрана с помощью медиазапросов CSS.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Вкладка Network фиксирует все сетевые запросы страницы. Для каждого запроса видны метод, адрес, тип, время выполнения и статус-код ответа сервера: 200 OK — запрос выполнен успешно, 400 Bad Request — ошибка в данных запроса, 401 Unauthorized — не пройдена проверка доступа, 404 Not Found — адрес не найден.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Вкладка Console показывает сообщения JavaScript и ошибки страницы. При негативном тестировании (пустая форма, запрещённые символы) пользователь должен увидеть понятное предупреждение в интерфейсе, а в консоли не должно быть «красных» системных ошибок Uncaught Error: их появление означает, что исключение не обработано в коде интерфейса. Для журналирования используют методы console.info и console.warn, а ошибки пользователя показывают в самом интерфейсе.</w:t>
      </w:r>
    </w:p>
    <w:p>
      <w:pPr>
        <w:keepNext/>
        <w:spacing w:line="360" w:lineRule="auto" w:before="240" w:after="12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2. Подготовка интерфейса и запуск локального сервера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Приложение «Генератор случайных цитат» было консольным, поэтому для проверки интерфейса средствами браузера разработан веб-интерфейс и локальный сервер. Логика приложения не изменилась: сервер использует уже готовые модули проекта — Модуль № 1 «Парсер данных» (QuoteStorage) и Модуль № 2 «Генератор цитат» (QuoteGenerator).</w:t>
      </w:r>
    </w:p>
    <w:p>
      <w:pPr>
        <w:keepNext/>
        <w:spacing w:line="360" w:lineRule="auto" w:before="120" w:after="120"/>
        <w:ind w:firstLine="0" w:left="0" w:right="0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Таблица 1 – Файлы веб-интерфейса</w:t>
      </w:r>
    </w:p>
    <w:tbl>
      <w:tblPr>
        <w:tblStyle w:val="TableGrid"/>
        <w:tblW w:w="9354" w:type="dxa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  <w:tblHeader/>
        </w:trPr>
        <w:tc>
          <w:tcPr>
            <w:tcW w:w="4677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Файл</w:t>
            </w:r>
          </w:p>
        </w:tc>
        <w:tc>
          <w:tcPr>
            <w:tcW w:w="4677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Назначение</w:t>
            </w:r>
          </w:p>
        </w:tc>
      </w:tr>
      <w:tr>
        <w:trPr>
          <w:cantSplit/>
        </w:trPr>
        <w:tc>
          <w:tcPr>
            <w:tcW w:w="4677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server.py</w:t>
            </w:r>
          </w:p>
        </w:tc>
        <w:tc>
          <w:tcPr>
            <w:tcW w:w="4677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Локальный сервер: страницы интерфейса и JSON-API (/api/categories, /api/quote, /api/login)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web/index.html</w:t>
            </w:r>
          </w:p>
        </w:tc>
        <w:tc>
          <w:tcPr>
            <w:tcW w:type="dxa" w:w="467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Разметка страницы: форма входа, выбор категории, карточка цитаты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web/style.css</w:t>
            </w:r>
          </w:p>
        </w:tc>
        <w:tc>
          <w:tcPr>
            <w:tcW w:type="dxa" w:w="467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Оформление: цвета, отступы, шрифты и медиазапрос для мобильных экранов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web/app.js</w:t>
            </w:r>
          </w:p>
        </w:tc>
        <w:tc>
          <w:tcPr>
            <w:tcW w:type="dxa" w:w="467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Логика интерфейса: запросы fetch, проверка данных, вывод сообщений пользователю</w:t>
            </w:r>
          </w:p>
        </w:tc>
      </w:tr>
    </w:tbl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Сервер запускается из корня проекта командой python server.py. В консоли отображается адрес и журнал запросов, интерфейс открывается в браузере по адресу http://127.0.0.1:8000.</w:t>
      </w:r>
    </w:p>
    <w:p>
      <w:pPr>
        <w:keepNext w:val="0"/>
        <w:spacing w:line="240" w:lineRule="auto" w:before="120" w:after="120"/>
        <w:ind w:firstLine="0" w:left="0" w:right="0"/>
        <w:jc w:val="left"/>
      </w:pPr>
      <w:r>
        <w:rPr>
          <w:rFonts w:ascii="Courier New" w:hAnsi="Courier New" w:cs="Courier New" w:eastAsia="Courier New"/>
          <w:sz w:val="22"/>
        </w:rPr>
        <w:t>$ python server.py</w:t>
      </w:r>
      <w:r>
        <w:rPr>
          <w:rFonts w:ascii="Courier New" w:hAnsi="Courier New" w:cs="Courier New" w:eastAsia="Courier New"/>
          <w:sz w:val="22"/>
        </w:rPr>
        <w:br/>
      </w:r>
      <w:r>
        <w:rPr>
          <w:rFonts w:ascii="Courier New" w:hAnsi="Courier New" w:cs="Courier New" w:eastAsia="Courier New"/>
          <w:sz w:val="22"/>
        </w:rPr>
        <w:t>Генератор случайных цитат — локальный веб-сервер</w:t>
      </w:r>
      <w:r>
        <w:rPr>
          <w:rFonts w:ascii="Courier New" w:hAnsi="Courier New" w:cs="Courier New" w:eastAsia="Courier New"/>
          <w:sz w:val="22"/>
        </w:rPr>
        <w:br/>
      </w:r>
      <w:r>
        <w:rPr>
          <w:rFonts w:ascii="Courier New" w:hAnsi="Courier New" w:cs="Courier New" w:eastAsia="Courier New"/>
          <w:sz w:val="22"/>
        </w:rPr>
        <w:t>Адрес: http://127.0.0.1:8000</w:t>
      </w:r>
      <w:r>
        <w:rPr>
          <w:rFonts w:ascii="Courier New" w:hAnsi="Courier New" w:cs="Courier New" w:eastAsia="Courier New"/>
          <w:sz w:val="22"/>
        </w:rPr>
        <w:br/>
      </w:r>
      <w:r>
        <w:rPr>
          <w:rFonts w:ascii="Courier New" w:hAnsi="Courier New" w:cs="Courier New" w:eastAsia="Courier New"/>
          <w:sz w:val="22"/>
        </w:rPr>
        <w:t>Демонстрационный код доступа: quote2026</w:t>
      </w:r>
      <w:r>
        <w:rPr>
          <w:rFonts w:ascii="Courier New" w:hAnsi="Courier New" w:cs="Courier New" w:eastAsia="Courier New"/>
          <w:sz w:val="22"/>
        </w:rPr>
        <w:br/>
      </w:r>
      <w:r>
        <w:rPr>
          <w:rFonts w:ascii="Courier New" w:hAnsi="Courier New" w:cs="Courier New" w:eastAsia="Courier New"/>
          <w:sz w:val="22"/>
        </w:rPr>
        <w:t>Категории: Мотивация, Учёба</w:t>
      </w:r>
      <w:r>
        <w:rPr>
          <w:rFonts w:ascii="Courier New" w:hAnsi="Courier New" w:cs="Courier New" w:eastAsia="Courier New"/>
          <w:sz w:val="22"/>
        </w:rPr>
        <w:br/>
      </w:r>
      <w:r>
        <w:rPr>
          <w:rFonts w:ascii="Courier New" w:hAnsi="Courier New" w:cs="Courier New" w:eastAsia="Courier New"/>
          <w:sz w:val="22"/>
        </w:rPr>
        <w:t>Остановка сервера: Ctrl+C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Список адресов, которые обрабатывает сервер, приведён в таблице 2. Именно эти запросы видны на вкладке Network.</w:t>
      </w:r>
    </w:p>
    <w:p>
      <w:pPr>
        <w:keepNext/>
        <w:spacing w:line="360" w:lineRule="auto" w:before="120" w:after="120"/>
        <w:ind w:firstLine="0" w:left="0" w:right="0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Таблица 2 – Маршруты локального сервера</w:t>
      </w:r>
    </w:p>
    <w:tbl>
      <w:tblPr>
        <w:tblStyle w:val="TableGrid"/>
        <w:tblW w:w="9354" w:type="dxa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Метод и адрес</w:t>
            </w:r>
          </w:p>
        </w:tc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Назначение</w:t>
            </w:r>
          </w:p>
        </w:tc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Возможные статусы</w:t>
            </w:r>
          </w:p>
        </w:tc>
      </w:tr>
      <w:tr>
        <w:trPr>
          <w:cantSplit/>
        </w:trPr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GET /</w:t>
            </w:r>
          </w:p>
        </w:tc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Страница интерфейса (index.html)</w:t>
            </w:r>
          </w:p>
        </w:tc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200</w:t>
            </w:r>
          </w:p>
        </w:tc>
      </w:tr>
      <w:tr>
        <w:trPr>
          <w:cantSplit/>
        </w:trPr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GET /api/categories</w:t>
            </w:r>
          </w:p>
        </w:tc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Список категорий цитат</w:t>
            </w:r>
          </w:p>
        </w:tc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200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GET /api/quote?category=…</w:t>
            </w:r>
          </w:p>
        </w:tc>
        <w:tc>
          <w:tcPr>
            <w:tcW w:type="dxa" w:w="311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Случайная цитата (выбранной категории)</w:t>
            </w:r>
          </w:p>
        </w:tc>
        <w:tc>
          <w:tcPr>
            <w:tcW w:type="dxa" w:w="311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200, 400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POST /api/login</w:t>
            </w:r>
          </w:p>
        </w:tc>
        <w:tc>
          <w:tcPr>
            <w:tcW w:type="dxa" w:w="311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Проверка имени пользователя и кода доступа</w:t>
            </w:r>
          </w:p>
        </w:tc>
        <w:tc>
          <w:tcPr>
            <w:tcW w:type="dxa" w:w="311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200, 400, 401</w:t>
            </w:r>
          </w:p>
        </w:tc>
      </w:tr>
    </w:tbl>
    <w:p>
      <w:pPr>
        <w:keepNext/>
        <w:spacing w:line="360" w:lineRule="auto" w:before="240" w:after="12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 Инспекция DOM-дерева и стилей (инструмент Elements)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Для инспекции выбраны четыре ключевых элемента интерфейса: заголовок приложения, поле ввода кода доступа, кнопка входа и карточка цитаты. Инструментом «Стрелка» (Select Element) каждый элемент выделен в DOM-дереве, проверены его тег, идентификатор и классы, а на вкладке Styles — CSS-свойства. Результаты приведены в таблицах 3 и 4.</w:t>
      </w:r>
    </w:p>
    <w:p>
      <w:pPr>
        <w:keepNext/>
        <w:spacing w:line="360" w:lineRule="auto" w:before="120" w:after="120"/>
        <w:ind w:firstLine="0" w:left="0" w:right="0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Таблица 3 – Ключевые элементы интерфейса и их разметка</w:t>
      </w:r>
    </w:p>
    <w:tbl>
      <w:tblPr>
        <w:tblStyle w:val="TableGrid"/>
        <w:tblW w:w="9354" w:type="dxa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Элемент интерфейса</w:t>
            </w:r>
          </w:p>
        </w:tc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HTML-тег</w:t>
            </w:r>
          </w:p>
        </w:tc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Классы и идентификатор</w:t>
            </w:r>
          </w:p>
        </w:tc>
      </w:tr>
      <w:tr>
        <w:trPr>
          <w:cantSplit/>
        </w:trPr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Заголовок приложения</w:t>
            </w:r>
          </w:p>
        </w:tc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&lt;h1&gt;</w:t>
            </w:r>
          </w:p>
        </w:tc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id="app-title", class="app-title"</w:t>
            </w:r>
          </w:p>
        </w:tc>
      </w:tr>
      <w:tr>
        <w:trPr>
          <w:cantSplit/>
        </w:trPr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Поле ввода кода доступа</w:t>
            </w:r>
          </w:p>
        </w:tc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&lt;input type="password"&gt;</w:t>
            </w:r>
          </w:p>
        </w:tc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id="password", class="field"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Кнопка входа</w:t>
            </w:r>
          </w:p>
        </w:tc>
        <w:tc>
          <w:tcPr>
            <w:tcW w:type="dxa" w:w="311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&lt;button type="submit"&gt;</w:t>
            </w:r>
          </w:p>
        </w:tc>
        <w:tc>
          <w:tcPr>
            <w:tcW w:type="dxa" w:w="311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id="login-button", class="button button-primary"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Карточка цитаты</w:t>
            </w:r>
          </w:p>
        </w:tc>
        <w:tc>
          <w:tcPr>
            <w:tcW w:type="dxa" w:w="311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&lt;blockquote&gt;</w:t>
            </w:r>
          </w:p>
        </w:tc>
        <w:tc>
          <w:tcPr>
            <w:tcW w:type="dxa" w:w="311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id="quote-text", class="quote-text"</w:t>
            </w:r>
          </w:p>
        </w:tc>
      </w:tr>
    </w:tbl>
    <w:p>
      <w:pPr>
        <w:keepNext/>
        <w:spacing w:line="360" w:lineRule="auto" w:before="120" w:after="120"/>
        <w:ind w:firstLine="0" w:left="0" w:right="0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Таблица 4 – CSS-свойства ключевых элементов</w:t>
      </w:r>
    </w:p>
    <w:tbl>
      <w:tblPr>
        <w:tblStyle w:val="TableGrid"/>
        <w:tblW w:w="9354" w:type="dxa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Элемент</w:t>
            </w:r>
          </w:p>
        </w:tc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Проверенные CSS-свойства</w:t>
            </w:r>
          </w:p>
        </w:tc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Значения</w:t>
            </w:r>
          </w:p>
        </w:tc>
      </w:tr>
      <w:tr>
        <w:trPr>
          <w:cantSplit/>
        </w:trPr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Заголовок приложения</w:t>
            </w:r>
          </w:p>
        </w:tc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font-size, font-weight, color, margin</w:t>
            </w:r>
          </w:p>
        </w:tc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28px, 600, #2f5fd0 (синий), отступ снизу 8px</w:t>
            </w:r>
          </w:p>
        </w:tc>
      </w:tr>
      <w:tr>
        <w:trPr>
          <w:cantSplit/>
        </w:trPr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Поле ввода</w:t>
            </w:r>
          </w:p>
        </w:tc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padding, font-size, border, border-radius, background-color</w:t>
            </w:r>
          </w:p>
        </w:tc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10px 12px, 15px, 1px solid #d8dee9, 6px, #fbfcfe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Кнопка входа</w:t>
            </w:r>
          </w:p>
        </w:tc>
        <w:tc>
          <w:tcPr>
            <w:tcW w:type="dxa" w:w="311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background-color, color, padding, border-radius</w:t>
            </w:r>
          </w:p>
        </w:tc>
        <w:tc>
          <w:tcPr>
            <w:tcW w:type="dxa" w:w="311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#2f5fd0, #ffffff, 10px 16px, 6px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Карточка цитаты</w:t>
            </w:r>
          </w:p>
        </w:tc>
        <w:tc>
          <w:tcPr>
            <w:tcW w:type="dxa" w:w="311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padding, font-size, border-left, background-color, margin</w:t>
            </w:r>
          </w:p>
        </w:tc>
        <w:tc>
          <w:tcPr>
            <w:tcW w:type="dxa" w:w="311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16px, 18px (курсив), 4px solid #d07a2f, #fdf6ef, 16px 0 8px</w:t>
            </w:r>
          </w:p>
        </w:tc>
      </w:tr>
    </w:tbl>
    <w:p>
      <w:pPr>
        <w:keepNext/>
        <w:spacing w:line="360" w:lineRule="auto" w:before="240" w:after="12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4. Тестирование адаптивности (Device Mode)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Инструментальная среда переключена в режим эмуляции мобильных устройств (Device Toolbar) и выбрано устройство с шириной экрана 375 пикселей. Адаптивность обеспечивается медиазапросом: при ширине экрана до 640 пикселей карточки выстраиваются в одну колонку, уменьшается заголовок, кнопки растягиваются на всю ширину.</w:t>
      </w:r>
    </w:p>
    <w:p>
      <w:pPr>
        <w:keepNext w:val="0"/>
        <w:spacing w:line="240" w:lineRule="auto" w:before="120" w:after="120"/>
        <w:ind w:firstLine="0" w:left="0" w:right="0"/>
        <w:jc w:val="left"/>
      </w:pPr>
      <w:r>
        <w:rPr>
          <w:rFonts w:ascii="Courier New" w:hAnsi="Courier New" w:cs="Courier New" w:eastAsia="Courier New"/>
          <w:sz w:val="24"/>
        </w:rPr>
        <w:t>@media (max-width: 640px) {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body { padding: 12px; }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.layout { flex-direction: column; gap: 16px; }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.app-title { font-size: 22px; }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.button { width: 100%; }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}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 режиме устройства проверено: горизонтальной полосы прокрутки нет, текст не выходит за пределы экрана, все элементы управления доступны нажатием, размер шрифта остаётся читаемым. При возврате к обычной ширине окна интерфейс снова отображается в две колонки.</w:t>
      </w:r>
    </w:p>
    <w:p>
      <w:pPr>
        <w:keepNext/>
        <w:spacing w:line="360" w:lineRule="auto" w:before="240" w:after="12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5. Анализ сетевой активности (инструмент Network)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На вкладке Network очищен журнал, после чего выполнены целевые действия в интерфейсе: неудачный вход (неверный код доступа), успешный вход и получение случайной цитаты. Зафиксированные запросы приведены в таблице 5.</w:t>
      </w:r>
    </w:p>
    <w:p>
      <w:pPr>
        <w:keepNext/>
        <w:spacing w:line="360" w:lineRule="auto" w:before="120" w:after="120"/>
        <w:ind w:firstLine="0" w:left="0" w:right="0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Таблица 5 – Результаты анализа сетевых запросов</w:t>
      </w:r>
    </w:p>
    <w:tbl>
      <w:tblPr>
        <w:tblStyle w:val="TableGrid"/>
        <w:tblW w:w="9354" w:type="dxa"/>
        <w:tblLayout w:type="fixed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40"/>
      </w:tblGrid>
      <w:tr>
        <w:trPr>
          <w:cantSplit/>
          <w:tblHeader/>
        </w:trPr>
        <w:tc>
          <w:tcPr>
            <w:tcW w:w="233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Действие в интерфейсе</w:t>
            </w:r>
          </w:p>
        </w:tc>
        <w:tc>
          <w:tcPr>
            <w:tcW w:w="233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Запрос</w:t>
            </w:r>
          </w:p>
        </w:tc>
        <w:tc>
          <w:tcPr>
            <w:tcW w:w="233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Статус ответа</w:t>
            </w:r>
          </w:p>
        </w:tc>
        <w:tc>
          <w:tcPr>
            <w:tcW w:w="233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Результат</w:t>
            </w:r>
          </w:p>
        </w:tc>
      </w:tr>
      <w:tr>
        <w:trPr>
          <w:cantSplit/>
        </w:trPr>
        <w:tc>
          <w:tcPr>
            <w:tcW w:w="233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Нажатие кнопки «Войти» с неверным кодом доступа</w:t>
            </w:r>
          </w:p>
        </w:tc>
        <w:tc>
          <w:tcPr>
            <w:tcW w:w="233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POST /api/login</w:t>
            </w:r>
          </w:p>
        </w:tc>
        <w:tc>
          <w:tcPr>
            <w:tcW w:w="233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401 Unauthorized</w:t>
            </w:r>
          </w:p>
        </w:tc>
        <w:tc>
          <w:tcPr>
            <w:tcW w:w="233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Пользователь не авторизован, в интерфейсе сообщение «Неверный код доступа»</w:t>
            </w:r>
          </w:p>
        </w:tc>
      </w:tr>
      <w:tr>
        <w:trPr>
          <w:cantSplit/>
        </w:trPr>
        <w:tc>
          <w:tcPr>
            <w:tcW w:w="233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Нажатие кнопки «Войти» с верным кодом доступа</w:t>
            </w:r>
          </w:p>
        </w:tc>
        <w:tc>
          <w:tcPr>
            <w:tcW w:w="233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POST /api/login</w:t>
            </w:r>
          </w:p>
        </w:tc>
        <w:tc>
          <w:tcPr>
            <w:tcW w:w="233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200 OK</w:t>
            </w:r>
          </w:p>
        </w:tc>
        <w:tc>
          <w:tcPr>
            <w:tcW w:w="233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Вход выполнен, поля выбора категории и кнопки активны</w:t>
            </w:r>
          </w:p>
        </w:tc>
      </w:tr>
      <w:tr>
        <w:trPr>
          <w:cantSplit/>
        </w:trPr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Нажатие кнопки «Получить цитату»</w:t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GET /api/quote?category=Мотивация</w:t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200 OK</w:t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В карточке отображается случайная цитата и её категория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Отправка пустой формы входа</w:t>
            </w:r>
          </w:p>
        </w:tc>
        <w:tc>
          <w:tcPr>
            <w:tcW w:type="dxa" w:w="233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запрос не отправляется</w:t>
            </w:r>
          </w:p>
        </w:tc>
        <w:tc>
          <w:tcPr>
            <w:tcW w:type="dxa" w:w="233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—</w:t>
            </w:r>
          </w:p>
        </w:tc>
        <w:tc>
          <w:tcPr>
            <w:tcW w:type="dxa" w:w="233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Сообщение «Введите имя пользователя» (проверка на клиенте)</w:t>
            </w:r>
          </w:p>
        </w:tc>
      </w:tr>
    </w:tbl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Для каждого запроса на вкладке Network проверены метод, адрес, заголовки, тело запроса и ответа в формате JSON, а также время выполнения. Ответ сервера на неудачную авторизацию:</w:t>
      </w:r>
    </w:p>
    <w:p>
      <w:pPr>
        <w:keepNext w:val="0"/>
        <w:spacing w:line="240" w:lineRule="auto" w:before="120" w:after="120"/>
        <w:ind w:firstLine="0" w:left="0" w:right="0"/>
        <w:jc w:val="left"/>
      </w:pPr>
      <w:r>
        <w:rPr>
          <w:rFonts w:ascii="Courier New" w:hAnsi="Courier New" w:cs="Courier New" w:eastAsia="Courier New"/>
          <w:sz w:val="22"/>
        </w:rPr>
        <w:t>POST /api/login                                       401 Unauthorized</w:t>
      </w:r>
      <w:r>
        <w:rPr>
          <w:rFonts w:ascii="Courier New" w:hAnsi="Courier New" w:cs="Courier New" w:eastAsia="Courier New"/>
          <w:sz w:val="22"/>
        </w:rPr>
        <w:br/>
      </w:r>
      <w:r>
        <w:rPr>
          <w:rFonts w:ascii="Courier New" w:hAnsi="Courier New" w:cs="Courier New" w:eastAsia="Courier New"/>
          <w:sz w:val="22"/>
        </w:rPr>
        <w:t>Тело запроса:  {"username": "Амир", "password": "123"}</w:t>
      </w:r>
      <w:r>
        <w:rPr>
          <w:rFonts w:ascii="Courier New" w:hAnsi="Courier New" w:cs="Courier New" w:eastAsia="Courier New"/>
          <w:sz w:val="22"/>
        </w:rPr>
        <w:br/>
      </w:r>
      <w:r>
        <w:rPr>
          <w:rFonts w:ascii="Courier New" w:hAnsi="Courier New" w:cs="Courier New" w:eastAsia="Courier New"/>
          <w:sz w:val="22"/>
        </w:rPr>
        <w:t>Тело ответа:   {"error": "Неверный код доступа"}</w:t>
      </w:r>
      <w:r>
        <w:rPr>
          <w:rFonts w:ascii="Courier New" w:hAnsi="Courier New" w:cs="Courier New" w:eastAsia="Courier New"/>
          <w:sz w:val="22"/>
        </w:rPr>
        <w:br/>
      </w:r>
      <w:r>
        <w:rPr>
          <w:rFonts w:ascii="Courier New" w:hAnsi="Courier New" w:cs="Courier New" w:eastAsia="Courier New"/>
          <w:sz w:val="22"/>
        </w:rPr>
      </w:r>
      <w:r>
        <w:rPr>
          <w:rFonts w:ascii="Courier New" w:hAnsi="Courier New" w:cs="Courier New" w:eastAsia="Courier New"/>
          <w:sz w:val="22"/>
        </w:rPr>
        <w:br/>
      </w:r>
      <w:r>
        <w:rPr>
          <w:rFonts w:ascii="Courier New" w:hAnsi="Courier New" w:cs="Courier New" w:eastAsia="Courier New"/>
          <w:sz w:val="22"/>
        </w:rPr>
        <w:t>GET /api/quote?category=Мотивация                     200 OK</w:t>
      </w:r>
      <w:r>
        <w:rPr>
          <w:rFonts w:ascii="Courier New" w:hAnsi="Courier New" w:cs="Courier New" w:eastAsia="Courier New"/>
          <w:sz w:val="22"/>
        </w:rPr>
        <w:br/>
      </w:r>
      <w:r>
        <w:rPr>
          <w:rFonts w:ascii="Courier New" w:hAnsi="Courier New" w:cs="Courier New" w:eastAsia="Courier New"/>
          <w:sz w:val="22"/>
        </w:rPr>
        <w:t>Тело ответа:   {"quote": {"text": "Лучший способ предсказать будущее — создать его.", "category": "Мотивация"}}</w:t>
      </w:r>
    </w:p>
    <w:p>
      <w:pPr>
        <w:keepNext/>
        <w:spacing w:line="360" w:lineRule="auto" w:before="240" w:after="12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6. Проверка логики интерфейса через консоль и логирование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Проведено негативное тестирование. Шаги, ожидаемое и фактическое поведение приведены в таблице 6.</w:t>
      </w:r>
    </w:p>
    <w:p>
      <w:pPr>
        <w:keepNext/>
        <w:spacing w:line="360" w:lineRule="auto" w:before="120" w:after="120"/>
        <w:ind w:firstLine="0" w:left="0" w:right="0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Таблица 6 – Результаты негативного тестирования</w:t>
      </w:r>
    </w:p>
    <w:tbl>
      <w:tblPr>
        <w:tblStyle w:val="TableGrid"/>
        <w:tblW w:w="9354" w:type="dxa"/>
        <w:tblLayout w:type="fixed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40"/>
      </w:tblGrid>
      <w:tr>
        <w:trPr>
          <w:cantSplit/>
          <w:tblHeader/>
        </w:trPr>
        <w:tc>
          <w:tcPr>
            <w:tcW w:w="233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Проверка</w:t>
            </w:r>
          </w:p>
        </w:tc>
        <w:tc>
          <w:tcPr>
            <w:tcW w:w="233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Что введено</w:t>
            </w:r>
          </w:p>
        </w:tc>
        <w:tc>
          <w:tcPr>
            <w:tcW w:w="233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Сообщение в интерфейсе</w:t>
            </w:r>
          </w:p>
        </w:tc>
        <w:tc>
          <w:tcPr>
            <w:tcW w:w="233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Консоль</w:t>
            </w:r>
          </w:p>
        </w:tc>
      </w:tr>
      <w:tr>
        <w:trPr>
          <w:cantSplit/>
        </w:trPr>
        <w:tc>
          <w:tcPr>
            <w:tcW w:w="233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Пустая форма входа</w:t>
            </w:r>
          </w:p>
        </w:tc>
        <w:tc>
          <w:tcPr>
            <w:tcW w:w="233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поля не заполнены</w:t>
            </w:r>
          </w:p>
        </w:tc>
        <w:tc>
          <w:tcPr>
            <w:tcW w:w="233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«Введите имя пользователя»</w:t>
            </w:r>
          </w:p>
        </w:tc>
        <w:tc>
          <w:tcPr>
            <w:tcW w:w="233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без ошибок, запись console.info</w:t>
            </w:r>
          </w:p>
        </w:tc>
      </w:tr>
      <w:tr>
        <w:trPr>
          <w:cantSplit/>
        </w:trPr>
        <w:tc>
          <w:tcPr>
            <w:tcW w:w="233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Пустое поле кода доступа</w:t>
            </w:r>
          </w:p>
        </w:tc>
        <w:tc>
          <w:tcPr>
            <w:tcW w:w="233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имя заполнено, код не указан</w:t>
            </w:r>
          </w:p>
        </w:tc>
        <w:tc>
          <w:tcPr>
            <w:tcW w:w="233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«Введите код доступа»</w:t>
            </w:r>
          </w:p>
        </w:tc>
        <w:tc>
          <w:tcPr>
            <w:tcW w:w="233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без ошибок, запись console.info</w:t>
            </w:r>
          </w:p>
        </w:tc>
      </w:tr>
      <w:tr>
        <w:trPr>
          <w:cantSplit/>
        </w:trPr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Запрещённые символы в имени</w:t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&lt;script&gt;, цифры, знаки</w:t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«Имя может содержать только буквы, пробел и дефис (от 2 до 20 символов)»</w:t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без ошибок, запись console.info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Неверный код доступа</w:t>
            </w:r>
          </w:p>
        </w:tc>
        <w:tc>
          <w:tcPr>
            <w:tcW w:type="dxa" w:w="233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имя верное, код неверный</w:t>
            </w:r>
          </w:p>
        </w:tc>
        <w:tc>
          <w:tcPr>
            <w:tcW w:type="dxa" w:w="233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«Неверный код доступа» (ответ 401)</w:t>
            </w:r>
          </w:p>
        </w:tc>
        <w:tc>
          <w:tcPr>
            <w:tcW w:type="dxa" w:w="233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запись console.warn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Получение цитаты до входа</w:t>
            </w:r>
          </w:p>
        </w:tc>
        <w:tc>
          <w:tcPr>
            <w:tcW w:type="dxa" w:w="233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кнопка заблокирована</w:t>
            </w:r>
          </w:p>
        </w:tc>
        <w:tc>
          <w:tcPr>
            <w:tcW w:type="dxa" w:w="233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элементы недоступны до авторизации</w:t>
            </w:r>
          </w:p>
        </w:tc>
        <w:tc>
          <w:tcPr>
            <w:tcW w:type="dxa" w:w="233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без ошибок</w:t>
            </w:r>
          </w:p>
        </w:tc>
      </w:tr>
    </w:tbl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Во всех случаях пользователь получает понятное предупреждение на экране, а в консоли отсутствуют «красные» сообщения Uncaught Error. Это обеспечено обработкой исключений: все запросы выполняются в конструкции try/catch, ошибки пользователя показываются в интерфейсе, а ход работы записывается в консоль методами console.info и console.warn.</w:t>
      </w:r>
    </w:p>
    <w:p>
      <w:pPr>
        <w:keepNext w:val="0"/>
        <w:spacing w:line="240" w:lineRule="auto" w:before="120" w:after="120"/>
        <w:ind w:firstLine="0" w:left="0" w:right="0"/>
        <w:jc w:val="left"/>
      </w:pPr>
      <w:r>
        <w:rPr>
          <w:rFonts w:ascii="Courier New" w:hAnsi="Courier New" w:cs="Courier New" w:eastAsia="Courier New"/>
          <w:sz w:val="24"/>
        </w:rPr>
        <w:t>async function requestJson(url, options = {}) {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const response = await fetch(url, options);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let payload = {};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try {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payload = await response.json();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} catch (error) {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payload = {};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}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return { status: response.status, ok: response.ok, payload };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}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function validateLoginForm(name, password) {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if (!name) {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return "Введите имя пользователя";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}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if (!NAME_PATTERN.test(name)) {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return "Имя может содержать только буквы, пробел и дефис (от 2 до 20 символов)";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}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if (!password) {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return "Введите код доступа";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}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return null;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}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/* -------------------------------------------------------------- вход */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async function handleLogin(event) {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event.preventDefault();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const nameNode = element("username");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const passwordNode = element("password");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const messageNode = element("login-message");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const button = element("login-button");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const name = nameNode.value.trim();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const password = passwordNode.value;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const formError = validateLoginForm(name, password);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if (formError) {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showMessage(messageNode, formError, "error");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return;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}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button.disabled = true;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try {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const result = await requestJson(API.login, {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method: "POST",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headers: { "Content-Type": "application/json" },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body: JSON.stringify({ username: name, password: password }),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});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if (result.status === 200) {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state.user = result.payload.user;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showMessage(messageNode, "Вход выполнен: " + state.user, "ok");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element("category").disabled = false;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element("quote-button").disabled = false;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element("quote-text").textContent = "Нажмите «Получить цитату».";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console.info("[UI] Авторизация успешна, статус ответа: 200");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} else {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// 400 — ошибка проверки данных, 401 — неверный код доступа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showMessage(messageNode, result.payload.error || "Не удалось выполнить вход", "error");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  console.warn("[UI] Вход отклонён, статус ответа: " + result.status);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}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} catch (error) {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showMessage(messageNode, "Сервер недоступен, повторите попытку позже", "error");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console.warn("[UI] Сетевая ошибка при входе: " + error.message);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} finally {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  button.disabled = false;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 xml:space="preserve">  }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}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/* ------------------------------------------------------------ цитаты */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Пример записей журнала браузера при успешной работе:</w:t>
      </w:r>
    </w:p>
    <w:p>
      <w:pPr>
        <w:keepNext w:val="0"/>
        <w:spacing w:line="240" w:lineRule="auto" w:before="120" w:after="120"/>
        <w:ind w:firstLine="0" w:left="0" w:right="0"/>
        <w:jc w:val="left"/>
      </w:pPr>
      <w:r>
        <w:rPr>
          <w:rFonts w:ascii="Courier New" w:hAnsi="Courier New" w:cs="Courier New" w:eastAsia="Courier New"/>
          <w:sz w:val="22"/>
        </w:rPr>
        <w:t>[UI] Интерфейс загружен, скрипт app.js выполнен        (console.info)</w:t>
      </w:r>
      <w:r>
        <w:rPr>
          <w:rFonts w:ascii="Courier New" w:hAnsi="Courier New" w:cs="Courier New" w:eastAsia="Courier New"/>
          <w:sz w:val="22"/>
        </w:rPr>
        <w:br/>
      </w:r>
      <w:r>
        <w:rPr>
          <w:rFonts w:ascii="Courier New" w:hAnsi="Courier New" w:cs="Courier New" w:eastAsia="Courier New"/>
          <w:sz w:val="22"/>
        </w:rPr>
        <w:t>[UI] Загружено категорий: 2                            (console.info)</w:t>
      </w:r>
      <w:r>
        <w:rPr>
          <w:rFonts w:ascii="Courier New" w:hAnsi="Courier New" w:cs="Courier New" w:eastAsia="Courier New"/>
          <w:sz w:val="22"/>
        </w:rPr>
        <w:br/>
      </w:r>
      <w:r>
        <w:rPr>
          <w:rFonts w:ascii="Courier New" w:hAnsi="Courier New" w:cs="Courier New" w:eastAsia="Courier New"/>
          <w:sz w:val="22"/>
        </w:rPr>
        <w:t>[UI] Введите имя пользователя                          (console.info)</w:t>
      </w:r>
      <w:r>
        <w:rPr>
          <w:rFonts w:ascii="Courier New" w:hAnsi="Courier New" w:cs="Courier New" w:eastAsia="Courier New"/>
          <w:sz w:val="22"/>
        </w:rPr>
        <w:br/>
      </w:r>
      <w:r>
        <w:rPr>
          <w:rFonts w:ascii="Courier New" w:hAnsi="Courier New" w:cs="Courier New" w:eastAsia="Courier New"/>
          <w:sz w:val="22"/>
        </w:rPr>
        <w:t>[UI] Вход выполнен: Амир                               (console.info)</w:t>
      </w:r>
      <w:r>
        <w:rPr>
          <w:rFonts w:ascii="Courier New" w:hAnsi="Courier New" w:cs="Courier New" w:eastAsia="Courier New"/>
          <w:sz w:val="22"/>
        </w:rPr>
        <w:br/>
      </w:r>
      <w:r>
        <w:rPr>
          <w:rFonts w:ascii="Courier New" w:hAnsi="Courier New" w:cs="Courier New" w:eastAsia="Courier New"/>
          <w:sz w:val="22"/>
        </w:rPr>
        <w:t>[UI] Авторизация успешна, статус ответа: 200           (console.info)</w:t>
      </w:r>
      <w:r>
        <w:rPr>
          <w:rFonts w:ascii="Courier New" w:hAnsi="Courier New" w:cs="Courier New" w:eastAsia="Courier New"/>
          <w:sz w:val="22"/>
        </w:rPr>
        <w:br/>
      </w:r>
      <w:r>
        <w:rPr>
          <w:rFonts w:ascii="Courier New" w:hAnsi="Courier New" w:cs="Courier New" w:eastAsia="Courier New"/>
          <w:sz w:val="22"/>
        </w:rPr>
        <w:t>[UI] Запрос цитаты выполнен, статус ответа: 200        (console.info)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Дополнительно события интерфейса видны в журнале локального сервера: каждая строка содержит время, метод, адрес и статус ответа.</w:t>
      </w:r>
    </w:p>
    <w:p>
      <w:pPr>
        <w:keepNext/>
        <w:spacing w:line="360" w:lineRule="auto" w:before="240" w:after="12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7. Вывод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 ходе лабораторной работы для приложения «Генератор случайных цитат» разработан веб-интерфейс и локальный сервер, после чего интерфейс протестирован средствами инструментальной среды разработки. С помощью инструмента Elements проверены DOM-дерево и CSS-свойства четырёх ключевых элементов: теги, идентификаторы, классы, цвета, отступы margin и padding, шрифты. В режиме Device Mode подтверждена адаптивность интерфейса для мобильных устройств. На вкладке Network проверены сетевые запросы интерфейса и статус-коды ответов сервера: 200 OK при успешном входе и получении цитаты, 401 Unauthorized при неверном коде доступа, 400 Bad Request при некорректных данных формы. Негативное тестирование показало, что интерфейс корректно предупреждает пользователя об ошибках, а в консоли отсутствуют необработанные исключения. Все выявленные замечания устранены, интерфейс готов к использованию.</w:t>
      </w:r>
    </w:p>
    <w:p>
      <w:pPr>
        <w:keepNext/>
        <w:spacing w:line="360" w:lineRule="auto" w:before="240" w:after="12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8. Контрольные материалы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На рисунке 1 представлен запущенный локальный сервер и открытый интерфейс приложения в браузере.</w:t>
      </w:r>
    </w:p>
    <w:p>
      <w:pPr>
        <w:keepNext w:val="0"/>
        <w:spacing w:line="360" w:lineRule="auto" w:before="120" w:after="120"/>
        <w:ind w:firstLine="0" w:left="0" w:right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Место для скриншота:</w:t>
        <w:br/>
        <w:br/>
        <w:t>[ ВСТАВИТЬ СКРИНШОТ: слева — консоль PyCharm с выводом команды python server.py (адрес и журнал запросов), справа — браузер Chrome с открытой страницей http://127.0.0.1:8000 ]</w:t>
      </w:r>
    </w:p>
    <w:p>
      <w:pPr>
        <w:keepNext w:val="0"/>
        <w:spacing w:line="360" w:lineRule="auto" w:before="120" w:after="240"/>
        <w:ind w:firstLine="0" w:left="0" w:right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1 – локальный сервер и открытый интерфейс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На рисунке 2 представлена инспекция DOM-дерева в инструменте Elements.</w:t>
      </w:r>
    </w:p>
    <w:p>
      <w:pPr>
        <w:keepNext w:val="0"/>
        <w:spacing w:line="360" w:lineRule="auto" w:before="120" w:after="120"/>
        <w:ind w:firstLine="0" w:left="0" w:right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Место для скриншота:</w:t>
        <w:br/>
        <w:br/>
        <w:t>[ ВСТАВИТЬ СКРИНШОТ: DevTools: вкладка Elements, инструментом «Стрелка» выделена кнопка входа — видно тег &lt;button&gt;, id="login-button" и классы button button-primary ]</w:t>
      </w:r>
    </w:p>
    <w:p>
      <w:pPr>
        <w:keepNext w:val="0"/>
        <w:spacing w:line="360" w:lineRule="auto" w:before="120" w:after="240"/>
        <w:ind w:firstLine="0" w:left="0" w:right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2 – инспекция DOM-дерева (Elements)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На рисунке 3 представлены CSS-свойства выбранного элемента на вкладке Styles.</w:t>
      </w:r>
    </w:p>
    <w:p>
      <w:pPr>
        <w:keepNext w:val="0"/>
        <w:spacing w:line="360" w:lineRule="auto" w:before="120" w:after="120"/>
        <w:ind w:firstLine="0" w:left="0" w:right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Место для скриншота:</w:t>
        <w:br/>
        <w:br/>
        <w:t>[ ВСТАВИТЬ СКРИНШОТ: DevTools: панель Styles для кнопки — видны background-color, padding, border-radius, font-size ]</w:t>
      </w:r>
    </w:p>
    <w:p>
      <w:pPr>
        <w:keepNext w:val="0"/>
        <w:spacing w:line="360" w:lineRule="auto" w:before="120" w:after="240"/>
        <w:ind w:firstLine="0" w:left="0" w:right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3 – CSS-свойства элемента (Styles)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На рисунке 4 представлена проверка адаптивности в режиме эмуляции мобильного устройства.</w:t>
      </w:r>
    </w:p>
    <w:p>
      <w:pPr>
        <w:keepNext w:val="0"/>
        <w:spacing w:line="360" w:lineRule="auto" w:before="120" w:after="120"/>
        <w:ind w:firstLine="0" w:left="0" w:right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Место для скриншота:</w:t>
        <w:br/>
        <w:br/>
        <w:t>[ ВСТАВИТЬ СКРИНШОТ: DevTools: включён Device Toolbar, выбрано устройство с шириной 375px, интерфейс в одну колонку ]</w:t>
      </w:r>
    </w:p>
    <w:p>
      <w:pPr>
        <w:keepNext w:val="0"/>
        <w:spacing w:line="360" w:lineRule="auto" w:before="120" w:after="240"/>
        <w:ind w:firstLine="0" w:left="0" w:right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4 – режим эмуляции мобильного устройства (Device Mode)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На рисунке 5 представлен сетевой запрос с ответом 200 OK.</w:t>
      </w:r>
    </w:p>
    <w:p>
      <w:pPr>
        <w:keepNext w:val="0"/>
        <w:spacing w:line="360" w:lineRule="auto" w:before="120" w:after="120"/>
        <w:ind w:firstLine="0" w:left="0" w:right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Место для скриншота:</w:t>
        <w:br/>
        <w:br/>
        <w:t>[ ВСТАВИТЬ СКРИНШОТ: DevTools: вкладка Network после нажатия кнопки «Получить цитату» — запрос /api/quote, статус 200, ответ JSON с цитатой ]</w:t>
      </w:r>
    </w:p>
    <w:p>
      <w:pPr>
        <w:keepNext w:val="0"/>
        <w:spacing w:line="360" w:lineRule="auto" w:before="120" w:after="240"/>
        <w:ind w:firstLine="0" w:left="0" w:right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5 – успешный запрос, статус 200 OK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На рисунке 6 представлен сетевой запрос с ответом 401 Unauthorized.</w:t>
      </w:r>
    </w:p>
    <w:p>
      <w:pPr>
        <w:keepNext w:val="0"/>
        <w:spacing w:line="360" w:lineRule="auto" w:before="120" w:after="120"/>
        <w:ind w:firstLine="0" w:left="0" w:right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Место для скриншота:</w:t>
        <w:br/>
        <w:br/>
        <w:t>[ ВСТАВИТЬ СКРИНШОТ: DevTools: вкладка Network после нажатия кнопки «Войти» с неверным кодом — запрос /api/login, статус 401 ]</w:t>
      </w:r>
    </w:p>
    <w:p>
      <w:pPr>
        <w:keepNext w:val="0"/>
        <w:spacing w:line="360" w:lineRule="auto" w:before="120" w:after="240"/>
        <w:ind w:firstLine="0" w:left="0" w:right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6 – отклонённый запрос, статус 401 Unauthorized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На рисунке 7 представлены результаты негативного тестирования и консоль браузера.</w:t>
      </w:r>
    </w:p>
    <w:p>
      <w:pPr>
        <w:keepNext w:val="0"/>
        <w:spacing w:line="360" w:lineRule="auto" w:before="120" w:after="120"/>
        <w:ind w:firstLine="0" w:left="0" w:right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Место для скриншота:</w:t>
        <w:br/>
        <w:br/>
        <w:t>[ ВСТАВИТЬ СКРИНШОТ: DevTools: вкладка Console (без красных Uncaught Error) и сообщение в интерфейсе «Имя может содержать только буквы…» после ввода запрещённых символов ]</w:t>
      </w:r>
    </w:p>
    <w:p>
      <w:pPr>
        <w:keepNext w:val="0"/>
        <w:spacing w:line="360" w:lineRule="auto" w:before="120" w:after="240"/>
        <w:ind w:firstLine="0" w:left="0" w:right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7 – негативное тестирование и консоль браузера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850" w:bottom="1134" w:left="1701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line="240" w:lineRule="auto" w:before="0" w:after="0"/>
      <w:ind w:firstLine="0" w:left="0" w:right="0"/>
      <w:jc w:val="center"/>
    </w:pPr>
    <w:r>
      <w:rPr>
        <w:rFonts w:ascii="Times New Roman" w:hAnsi="Times New Roman" w:cs="Times New Roman" w:eastAsia="Times New Roman"/>
        <w:sz w:val="28"/>
      </w:rPr>
      <w:fldChar w:fldCharType="begin"/>
    </w:r>
    <w:r>
      <w:rPr>
        <w:rFonts w:ascii="Times New Roman" w:hAnsi="Times New Roman" w:cs="Times New Roman" w:eastAsia="Times New Roman"/>
        <w:sz w:val="28"/>
      </w:rPr>
      <w:instrText xml:space="preserve"> PAGE </w:instrText>
    </w:r>
    <w:r>
      <w:rPr>
        <w:rFonts w:ascii="Times New Roman" w:hAnsi="Times New Roman" w:cs="Times New Roman" w:eastAsia="Times New Roman"/>
        <w:sz w:val="28"/>
      </w:rPr>
      <w:fldChar w:fldCharType="separate"/>
    </w:r>
    <w:r>
      <w:rPr>
        <w:rFonts w:ascii="Times New Roman" w:hAnsi="Times New Roman" w:cs="Times New Roman" w:eastAsia="Times New Roman"/>
        <w:sz w:val="28"/>
      </w:rPr>
      <w:t xml:space="preserve">2</w:t>
    </w:r>
    <w:r>
      <w:rPr>
        <w:rFonts w:ascii="Times New Roman" w:hAnsi="Times New Roman" w:cs="Times New Roman" w:eastAsia="Times New Roman"/>
        <w:sz w:val="28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