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2186" w14:textId="77777777" w:rsidR="007A50B8" w:rsidRDefault="00000000">
      <w:pPr>
        <w:jc w:val="center"/>
      </w:pPr>
      <w:r>
        <w:rPr>
          <w:b/>
          <w:sz w:val="40"/>
        </w:rPr>
        <w:t>ANALYTICS REPORT &amp; INSIGHTS DOCUMENTATION</w:t>
      </w:r>
    </w:p>
    <w:p w14:paraId="4EBECCDF" w14:textId="77777777" w:rsidR="007A50B8" w:rsidRDefault="00000000">
      <w:pPr>
        <w:jc w:val="center"/>
      </w:pPr>
      <w:r>
        <w:rPr>
          <w:b/>
          <w:sz w:val="30"/>
        </w:rPr>
        <w:t>Retail Sales Performance Analysis</w:t>
      </w:r>
    </w:p>
    <w:p w14:paraId="08C673E3" w14:textId="77777777" w:rsidR="007A50B8" w:rsidRDefault="00000000">
      <w:pPr>
        <w:jc w:val="center"/>
      </w:pPr>
      <w:r>
        <w:rPr>
          <w:i/>
        </w:rPr>
        <w:t>Data Analyst Fresher Portfolio Project</w:t>
      </w:r>
    </w:p>
    <w:p w14:paraId="40587C05" w14:textId="77777777" w:rsidR="007A50B8" w:rsidRDefault="00000000">
      <w:pPr>
        <w:pStyle w:val="Heading1"/>
      </w:pPr>
      <w:r>
        <w:t>1. Executive Summary</w:t>
      </w:r>
    </w:p>
    <w:p w14:paraId="1D9A9A45" w14:textId="77777777" w:rsidR="007A50B8" w:rsidRDefault="00000000">
      <w:r>
        <w:t>This report analyzes retail sales performance to support business decisions around revenue growth, profitability, customer segments, geographic performance, and sales trends. The analysis covers 500 orders and 2,276.0 units, generating total sales of ₹32,398,020.92 and total profit of ₹9,938,136.76, with an overall profit margin of 30.68%. Electronics is the leading category by sales, while Chennai is the strongest city by revenue. Consumer is the largest customer segment by sales. The report uses KPI analysis, category and city comparisons, monthly trend analysis, and profitability measures to translate raw transaction data into stakeholder-friendly insights.</w:t>
      </w:r>
    </w:p>
    <w:p w14:paraId="4F1D035C" w14:textId="77777777" w:rsidR="007A50B8" w:rsidRDefault="00000000">
      <w:pPr>
        <w:pStyle w:val="Heading1"/>
      </w:pPr>
      <w:r>
        <w:t>2. Business Objective</w:t>
      </w:r>
    </w:p>
    <w:p w14:paraId="2716C667" w14:textId="77777777" w:rsidR="007A50B8" w:rsidRDefault="00000000">
      <w:r>
        <w:t>The business objective is to understand what is driving sales and profit performance and to identify areas where management can improve revenue quality, customer performance, inventory planning, and promotional decisions. The analysis is designed for business stakeholders who need concise metrics, clear findings, and actionable next steps.</w:t>
      </w:r>
    </w:p>
    <w:p w14:paraId="2FC61910" w14:textId="77777777" w:rsidR="007A50B8" w:rsidRDefault="00000000">
      <w:pPr>
        <w:pStyle w:val="Heading1"/>
      </w:pPr>
      <w:r>
        <w:t>3. Key Business Questions</w:t>
      </w:r>
    </w:p>
    <w:p w14:paraId="5DBC44C4" w14:textId="77777777" w:rsidR="007A50B8" w:rsidRDefault="00000000">
      <w:pPr>
        <w:pStyle w:val="ListBullet"/>
      </w:pPr>
      <w:r>
        <w:t>What are the overall sales, profit, order volume, units sold, average order value, and profit margin?</w:t>
      </w:r>
    </w:p>
    <w:p w14:paraId="1AA6F7C2" w14:textId="77777777" w:rsidR="007A50B8" w:rsidRDefault="00000000">
      <w:pPr>
        <w:pStyle w:val="ListBullet"/>
      </w:pPr>
      <w:r>
        <w:t>Which product categories contribute most to revenue and profit?</w:t>
      </w:r>
    </w:p>
    <w:p w14:paraId="127B9E2D" w14:textId="77777777" w:rsidR="007A50B8" w:rsidRDefault="00000000">
      <w:pPr>
        <w:pStyle w:val="ListBullet"/>
      </w:pPr>
      <w:r>
        <w:t>Which cities are strongest and which require attention?</w:t>
      </w:r>
    </w:p>
    <w:p w14:paraId="2B6FEFE1" w14:textId="77777777" w:rsidR="007A50B8" w:rsidRDefault="00000000">
      <w:pPr>
        <w:pStyle w:val="ListBullet"/>
      </w:pPr>
      <w:r>
        <w:t>Which customer segment contributes the most sales?</w:t>
      </w:r>
    </w:p>
    <w:p w14:paraId="005241D1" w14:textId="77777777" w:rsidR="007A50B8" w:rsidRDefault="00000000">
      <w:pPr>
        <w:pStyle w:val="ListBullet"/>
      </w:pPr>
      <w:r>
        <w:t>How does sales performance change month by month?</w:t>
      </w:r>
    </w:p>
    <w:p w14:paraId="6EB38F71" w14:textId="77777777" w:rsidR="007A50B8" w:rsidRDefault="00000000">
      <w:pPr>
        <w:pStyle w:val="ListBullet"/>
      </w:pPr>
      <w:r>
        <w:t>Which categories have relatively lower profitability and need review?</w:t>
      </w:r>
    </w:p>
    <w:p w14:paraId="7992DBCF" w14:textId="77777777" w:rsidR="007A50B8" w:rsidRDefault="00000000">
      <w:pPr>
        <w:pStyle w:val="ListBullet"/>
      </w:pPr>
      <w:r>
        <w:t>What practical actions should stakeholders take based on the findings?</w:t>
      </w:r>
    </w:p>
    <w:p w14:paraId="120782DF" w14:textId="77777777" w:rsidR="007A50B8" w:rsidRDefault="00000000">
      <w:pPr>
        <w:pStyle w:val="Heading1"/>
      </w:pPr>
      <w:r>
        <w:t>4. Dataset &amp; Methodology</w:t>
      </w:r>
    </w:p>
    <w:p w14:paraId="4534636D" w14:textId="77777777" w:rsidR="007A50B8" w:rsidRDefault="00000000">
      <w:r>
        <w:t>The analysis uses the retail sales dataset prepared for the preceding Data Science Tool Mastery project. Fields include order ID, order date, city, customer segment, category, quantity, unit price, discount, sales, cost, and profit. The data was checked for missing values and duplicates, dates were standardized, and analytical fields such as month and profit margin were created. The workflow combines descriptive analysis, grouped aggregations, trend analysis, and visualization-oriented summaries.</w:t>
      </w:r>
    </w:p>
    <w:p w14:paraId="05D73234" w14:textId="77777777" w:rsidR="007A50B8" w:rsidRDefault="00000000">
      <w:pPr>
        <w:pStyle w:val="Heading1"/>
      </w:pPr>
      <w:r>
        <w:t>5. KPI Scorecard</w:t>
      </w:r>
    </w:p>
    <w:tbl>
      <w:tblPr>
        <w:tblStyle w:val="TableGrid"/>
        <w:tblW w:w="0" w:type="auto"/>
        <w:jc w:val="center"/>
        <w:tblLook w:val="04A0" w:firstRow="1" w:lastRow="0" w:firstColumn="1" w:lastColumn="0" w:noHBand="0" w:noVBand="1"/>
      </w:tblPr>
      <w:tblGrid>
        <w:gridCol w:w="5040"/>
        <w:gridCol w:w="5040"/>
      </w:tblGrid>
      <w:tr w:rsidR="007A50B8" w14:paraId="7D85AB9E" w14:textId="77777777">
        <w:trPr>
          <w:jc w:val="center"/>
        </w:trPr>
        <w:tc>
          <w:tcPr>
            <w:tcW w:w="5040" w:type="dxa"/>
          </w:tcPr>
          <w:p w14:paraId="2BADB40F" w14:textId="77777777" w:rsidR="007A50B8" w:rsidRDefault="00000000">
            <w:r>
              <w:t>Metric</w:t>
            </w:r>
          </w:p>
        </w:tc>
        <w:tc>
          <w:tcPr>
            <w:tcW w:w="5040" w:type="dxa"/>
          </w:tcPr>
          <w:p w14:paraId="41E15BA5" w14:textId="77777777" w:rsidR="007A50B8" w:rsidRDefault="00000000">
            <w:r>
              <w:t>Result</w:t>
            </w:r>
          </w:p>
        </w:tc>
      </w:tr>
      <w:tr w:rsidR="007A50B8" w14:paraId="40FAA16F" w14:textId="77777777">
        <w:trPr>
          <w:jc w:val="center"/>
        </w:trPr>
        <w:tc>
          <w:tcPr>
            <w:tcW w:w="5040" w:type="dxa"/>
          </w:tcPr>
          <w:p w14:paraId="0C15D512" w14:textId="77777777" w:rsidR="007A50B8" w:rsidRDefault="00000000">
            <w:r>
              <w:t>Total Sales</w:t>
            </w:r>
          </w:p>
        </w:tc>
        <w:tc>
          <w:tcPr>
            <w:tcW w:w="5040" w:type="dxa"/>
          </w:tcPr>
          <w:p w14:paraId="3C9BD301" w14:textId="77777777" w:rsidR="007A50B8" w:rsidRDefault="00000000">
            <w:r>
              <w:t>₹32,398,020.92</w:t>
            </w:r>
          </w:p>
        </w:tc>
      </w:tr>
      <w:tr w:rsidR="007A50B8" w14:paraId="2F9B0001" w14:textId="77777777">
        <w:trPr>
          <w:jc w:val="center"/>
        </w:trPr>
        <w:tc>
          <w:tcPr>
            <w:tcW w:w="5040" w:type="dxa"/>
          </w:tcPr>
          <w:p w14:paraId="6A0FF185" w14:textId="77777777" w:rsidR="007A50B8" w:rsidRDefault="00000000">
            <w:r>
              <w:t>Total Profit</w:t>
            </w:r>
          </w:p>
        </w:tc>
        <w:tc>
          <w:tcPr>
            <w:tcW w:w="5040" w:type="dxa"/>
          </w:tcPr>
          <w:p w14:paraId="00B15F20" w14:textId="77777777" w:rsidR="007A50B8" w:rsidRDefault="00000000">
            <w:r>
              <w:t>₹9,938,136.76</w:t>
            </w:r>
          </w:p>
        </w:tc>
      </w:tr>
      <w:tr w:rsidR="007A50B8" w14:paraId="76A70C9D" w14:textId="77777777">
        <w:trPr>
          <w:jc w:val="center"/>
        </w:trPr>
        <w:tc>
          <w:tcPr>
            <w:tcW w:w="5040" w:type="dxa"/>
          </w:tcPr>
          <w:p w14:paraId="685BF4BD" w14:textId="77777777" w:rsidR="007A50B8" w:rsidRDefault="00000000">
            <w:r>
              <w:t>Total Orders</w:t>
            </w:r>
          </w:p>
        </w:tc>
        <w:tc>
          <w:tcPr>
            <w:tcW w:w="5040" w:type="dxa"/>
          </w:tcPr>
          <w:p w14:paraId="2AC8DBDA" w14:textId="77777777" w:rsidR="007A50B8" w:rsidRDefault="00000000">
            <w:r>
              <w:t>500</w:t>
            </w:r>
          </w:p>
        </w:tc>
      </w:tr>
      <w:tr w:rsidR="007A50B8" w14:paraId="58028393" w14:textId="77777777">
        <w:trPr>
          <w:jc w:val="center"/>
        </w:trPr>
        <w:tc>
          <w:tcPr>
            <w:tcW w:w="5040" w:type="dxa"/>
          </w:tcPr>
          <w:p w14:paraId="019BDBC0" w14:textId="77777777" w:rsidR="007A50B8" w:rsidRDefault="00000000">
            <w:r>
              <w:t>Units Sold</w:t>
            </w:r>
          </w:p>
        </w:tc>
        <w:tc>
          <w:tcPr>
            <w:tcW w:w="5040" w:type="dxa"/>
          </w:tcPr>
          <w:p w14:paraId="5349F9D7" w14:textId="77777777" w:rsidR="007A50B8" w:rsidRDefault="00000000">
            <w:r>
              <w:t>2,276.0</w:t>
            </w:r>
          </w:p>
        </w:tc>
      </w:tr>
      <w:tr w:rsidR="007A50B8" w14:paraId="6CC81E8C" w14:textId="77777777">
        <w:trPr>
          <w:jc w:val="center"/>
        </w:trPr>
        <w:tc>
          <w:tcPr>
            <w:tcW w:w="5040" w:type="dxa"/>
          </w:tcPr>
          <w:p w14:paraId="737E74DE" w14:textId="77777777" w:rsidR="007A50B8" w:rsidRDefault="00000000">
            <w:r>
              <w:t>Average Order Value</w:t>
            </w:r>
          </w:p>
        </w:tc>
        <w:tc>
          <w:tcPr>
            <w:tcW w:w="5040" w:type="dxa"/>
          </w:tcPr>
          <w:p w14:paraId="55565A04" w14:textId="77777777" w:rsidR="007A50B8" w:rsidRDefault="00000000">
            <w:r>
              <w:t>₹64,796.04</w:t>
            </w:r>
          </w:p>
        </w:tc>
      </w:tr>
      <w:tr w:rsidR="007A50B8" w14:paraId="6B355BD0" w14:textId="77777777">
        <w:trPr>
          <w:jc w:val="center"/>
        </w:trPr>
        <w:tc>
          <w:tcPr>
            <w:tcW w:w="5040" w:type="dxa"/>
          </w:tcPr>
          <w:p w14:paraId="5448CB8E" w14:textId="77777777" w:rsidR="007A50B8" w:rsidRDefault="00000000">
            <w:r>
              <w:lastRenderedPageBreak/>
              <w:t>Overall Profit Margin</w:t>
            </w:r>
          </w:p>
        </w:tc>
        <w:tc>
          <w:tcPr>
            <w:tcW w:w="5040" w:type="dxa"/>
          </w:tcPr>
          <w:p w14:paraId="07B5F99B" w14:textId="77777777" w:rsidR="007A50B8" w:rsidRDefault="00000000">
            <w:r>
              <w:t>30.68%</w:t>
            </w:r>
          </w:p>
        </w:tc>
      </w:tr>
    </w:tbl>
    <w:p w14:paraId="791036B7" w14:textId="77777777" w:rsidR="007A50B8" w:rsidRDefault="00000000">
      <w:pPr>
        <w:pStyle w:val="Heading1"/>
      </w:pPr>
      <w:r>
        <w:t>6. Category Findings</w:t>
      </w:r>
    </w:p>
    <w:p w14:paraId="7E1009EE" w14:textId="77777777" w:rsidR="007A50B8" w:rsidRDefault="00000000">
      <w:r>
        <w:t>Electronics is the highest-sales category in the dataset. The category-level comparison should be used to separate high-revenue categories from high-margin categories. Office Supplies has the lowest calculated category profit margin, while Electronics has the highest. This distinction is important because a category can generate substantial revenue without necessarily delivering the strongest profitability.</w:t>
      </w:r>
    </w:p>
    <w:tbl>
      <w:tblPr>
        <w:tblStyle w:val="TableGrid"/>
        <w:tblW w:w="0" w:type="auto"/>
        <w:tblLook w:val="04A0" w:firstRow="1" w:lastRow="0" w:firstColumn="1" w:lastColumn="0" w:noHBand="0" w:noVBand="1"/>
      </w:tblPr>
      <w:tblGrid>
        <w:gridCol w:w="2016"/>
        <w:gridCol w:w="2016"/>
        <w:gridCol w:w="2016"/>
        <w:gridCol w:w="2016"/>
        <w:gridCol w:w="2016"/>
      </w:tblGrid>
      <w:tr w:rsidR="007A50B8" w14:paraId="0534DC12" w14:textId="77777777">
        <w:tc>
          <w:tcPr>
            <w:tcW w:w="2016" w:type="dxa"/>
          </w:tcPr>
          <w:p w14:paraId="4859EE9D" w14:textId="77777777" w:rsidR="007A50B8" w:rsidRDefault="00000000">
            <w:r>
              <w:t>Category</w:t>
            </w:r>
          </w:p>
        </w:tc>
        <w:tc>
          <w:tcPr>
            <w:tcW w:w="2016" w:type="dxa"/>
          </w:tcPr>
          <w:p w14:paraId="3D23E051" w14:textId="77777777" w:rsidR="007A50B8" w:rsidRDefault="00000000">
            <w:r>
              <w:t>Sales</w:t>
            </w:r>
          </w:p>
        </w:tc>
        <w:tc>
          <w:tcPr>
            <w:tcW w:w="2016" w:type="dxa"/>
          </w:tcPr>
          <w:p w14:paraId="246150C1" w14:textId="77777777" w:rsidR="007A50B8" w:rsidRDefault="00000000">
            <w:r>
              <w:t>Profit</w:t>
            </w:r>
          </w:p>
        </w:tc>
        <w:tc>
          <w:tcPr>
            <w:tcW w:w="2016" w:type="dxa"/>
          </w:tcPr>
          <w:p w14:paraId="4463C0F9" w14:textId="77777777" w:rsidR="007A50B8" w:rsidRDefault="00000000">
            <w:r>
              <w:t>Units</w:t>
            </w:r>
          </w:p>
        </w:tc>
        <w:tc>
          <w:tcPr>
            <w:tcW w:w="2016" w:type="dxa"/>
          </w:tcPr>
          <w:p w14:paraId="41EEE786" w14:textId="77777777" w:rsidR="007A50B8" w:rsidRDefault="00000000">
            <w:r>
              <w:t>Margin %</w:t>
            </w:r>
          </w:p>
        </w:tc>
      </w:tr>
      <w:tr w:rsidR="007A50B8" w14:paraId="521FAF6A" w14:textId="77777777">
        <w:tc>
          <w:tcPr>
            <w:tcW w:w="2016" w:type="dxa"/>
          </w:tcPr>
          <w:p w14:paraId="57EB5097" w14:textId="77777777" w:rsidR="007A50B8" w:rsidRDefault="00000000">
            <w:r>
              <w:t>Electronics</w:t>
            </w:r>
          </w:p>
        </w:tc>
        <w:tc>
          <w:tcPr>
            <w:tcW w:w="2016" w:type="dxa"/>
          </w:tcPr>
          <w:p w14:paraId="797F9794" w14:textId="77777777" w:rsidR="007A50B8" w:rsidRDefault="00000000">
            <w:r>
              <w:t>₹26,689,294</w:t>
            </w:r>
          </w:p>
        </w:tc>
        <w:tc>
          <w:tcPr>
            <w:tcW w:w="2016" w:type="dxa"/>
          </w:tcPr>
          <w:p w14:paraId="2EE70A18" w14:textId="77777777" w:rsidR="007A50B8" w:rsidRDefault="00000000">
            <w:r>
              <w:t>₹8,237,468</w:t>
            </w:r>
          </w:p>
        </w:tc>
        <w:tc>
          <w:tcPr>
            <w:tcW w:w="2016" w:type="dxa"/>
          </w:tcPr>
          <w:p w14:paraId="707B01F9" w14:textId="77777777" w:rsidR="007A50B8" w:rsidRDefault="00000000">
            <w:r>
              <w:t>787</w:t>
            </w:r>
          </w:p>
        </w:tc>
        <w:tc>
          <w:tcPr>
            <w:tcW w:w="2016" w:type="dxa"/>
          </w:tcPr>
          <w:p w14:paraId="3A07A3B2" w14:textId="77777777" w:rsidR="007A50B8" w:rsidRDefault="00000000">
            <w:r>
              <w:t>30.86%</w:t>
            </w:r>
          </w:p>
        </w:tc>
      </w:tr>
      <w:tr w:rsidR="007A50B8" w14:paraId="57AD3CCE" w14:textId="77777777">
        <w:tc>
          <w:tcPr>
            <w:tcW w:w="2016" w:type="dxa"/>
          </w:tcPr>
          <w:p w14:paraId="249967DA" w14:textId="77777777" w:rsidR="007A50B8" w:rsidRDefault="00000000">
            <w:r>
              <w:t>Furniture</w:t>
            </w:r>
          </w:p>
        </w:tc>
        <w:tc>
          <w:tcPr>
            <w:tcW w:w="2016" w:type="dxa"/>
          </w:tcPr>
          <w:p w14:paraId="2C31D0B7" w14:textId="77777777" w:rsidR="007A50B8" w:rsidRDefault="00000000">
            <w:r>
              <w:t>₹3,600,931</w:t>
            </w:r>
          </w:p>
        </w:tc>
        <w:tc>
          <w:tcPr>
            <w:tcW w:w="2016" w:type="dxa"/>
          </w:tcPr>
          <w:p w14:paraId="0E20D101" w14:textId="77777777" w:rsidR="007A50B8" w:rsidRDefault="00000000">
            <w:r>
              <w:t>₹1,089,891</w:t>
            </w:r>
          </w:p>
        </w:tc>
        <w:tc>
          <w:tcPr>
            <w:tcW w:w="2016" w:type="dxa"/>
          </w:tcPr>
          <w:p w14:paraId="1BFEC2A5" w14:textId="77777777" w:rsidR="007A50B8" w:rsidRDefault="00000000">
            <w:r>
              <w:t>368</w:t>
            </w:r>
          </w:p>
        </w:tc>
        <w:tc>
          <w:tcPr>
            <w:tcW w:w="2016" w:type="dxa"/>
          </w:tcPr>
          <w:p w14:paraId="177DFF06" w14:textId="77777777" w:rsidR="007A50B8" w:rsidRDefault="00000000">
            <w:r>
              <w:t>30.27%</w:t>
            </w:r>
          </w:p>
        </w:tc>
      </w:tr>
      <w:tr w:rsidR="007A50B8" w14:paraId="3304C8BE" w14:textId="77777777">
        <w:tc>
          <w:tcPr>
            <w:tcW w:w="2016" w:type="dxa"/>
          </w:tcPr>
          <w:p w14:paraId="2C028A72" w14:textId="77777777" w:rsidR="007A50B8" w:rsidRDefault="00000000">
            <w:r>
              <w:t>Accessories</w:t>
            </w:r>
          </w:p>
        </w:tc>
        <w:tc>
          <w:tcPr>
            <w:tcW w:w="2016" w:type="dxa"/>
          </w:tcPr>
          <w:p w14:paraId="7886088F" w14:textId="77777777" w:rsidR="007A50B8" w:rsidRDefault="00000000">
            <w:r>
              <w:t>₹1,310,710</w:t>
            </w:r>
          </w:p>
        </w:tc>
        <w:tc>
          <w:tcPr>
            <w:tcW w:w="2016" w:type="dxa"/>
          </w:tcPr>
          <w:p w14:paraId="49034B49" w14:textId="77777777" w:rsidR="007A50B8" w:rsidRDefault="00000000">
            <w:r>
              <w:t>₹380,025</w:t>
            </w:r>
          </w:p>
        </w:tc>
        <w:tc>
          <w:tcPr>
            <w:tcW w:w="2016" w:type="dxa"/>
          </w:tcPr>
          <w:p w14:paraId="1E6C1ABF" w14:textId="77777777" w:rsidR="007A50B8" w:rsidRDefault="00000000">
            <w:r>
              <w:t>404</w:t>
            </w:r>
          </w:p>
        </w:tc>
        <w:tc>
          <w:tcPr>
            <w:tcW w:w="2016" w:type="dxa"/>
          </w:tcPr>
          <w:p w14:paraId="344AC217" w14:textId="77777777" w:rsidR="007A50B8" w:rsidRDefault="00000000">
            <w:r>
              <w:t>28.99%</w:t>
            </w:r>
          </w:p>
        </w:tc>
      </w:tr>
      <w:tr w:rsidR="007A50B8" w14:paraId="310E8862" w14:textId="77777777">
        <w:tc>
          <w:tcPr>
            <w:tcW w:w="2016" w:type="dxa"/>
          </w:tcPr>
          <w:p w14:paraId="5995F970" w14:textId="77777777" w:rsidR="007A50B8" w:rsidRDefault="00000000">
            <w:r>
              <w:t>Office Supplies</w:t>
            </w:r>
          </w:p>
        </w:tc>
        <w:tc>
          <w:tcPr>
            <w:tcW w:w="2016" w:type="dxa"/>
          </w:tcPr>
          <w:p w14:paraId="698F2469" w14:textId="77777777" w:rsidR="007A50B8" w:rsidRDefault="00000000">
            <w:r>
              <w:t>₹797,086</w:t>
            </w:r>
          </w:p>
        </w:tc>
        <w:tc>
          <w:tcPr>
            <w:tcW w:w="2016" w:type="dxa"/>
          </w:tcPr>
          <w:p w14:paraId="3374D179" w14:textId="77777777" w:rsidR="007A50B8" w:rsidRDefault="00000000">
            <w:r>
              <w:t>₹230,752</w:t>
            </w:r>
          </w:p>
        </w:tc>
        <w:tc>
          <w:tcPr>
            <w:tcW w:w="2016" w:type="dxa"/>
          </w:tcPr>
          <w:p w14:paraId="2394D611" w14:textId="77777777" w:rsidR="007A50B8" w:rsidRDefault="00000000">
            <w:r>
              <w:t>717</w:t>
            </w:r>
          </w:p>
        </w:tc>
        <w:tc>
          <w:tcPr>
            <w:tcW w:w="2016" w:type="dxa"/>
          </w:tcPr>
          <w:p w14:paraId="1FE50C1D" w14:textId="77777777" w:rsidR="007A50B8" w:rsidRDefault="00000000">
            <w:r>
              <w:t>28.95%</w:t>
            </w:r>
          </w:p>
        </w:tc>
      </w:tr>
    </w:tbl>
    <w:p w14:paraId="1592D4E5" w14:textId="77777777" w:rsidR="007A50B8" w:rsidRDefault="00000000">
      <w:pPr>
        <w:pStyle w:val="Heading1"/>
      </w:pPr>
      <w:r>
        <w:t>7. Geographic Findings</w:t>
      </w:r>
    </w:p>
    <w:p w14:paraId="3CFE1EFF" w14:textId="77777777" w:rsidR="007A50B8" w:rsidRDefault="00000000">
      <w:r>
        <w:t>Chennai is the strongest city by sales. City-level reporting can help management prioritize inventory, sales capacity, and local campaigns. Revenue should be reviewed together with profit so that high-volume locations do not receive additional investment when their margins are weak.</w:t>
      </w:r>
    </w:p>
    <w:tbl>
      <w:tblPr>
        <w:tblStyle w:val="TableGrid"/>
        <w:tblW w:w="0" w:type="auto"/>
        <w:tblLook w:val="04A0" w:firstRow="1" w:lastRow="0" w:firstColumn="1" w:lastColumn="0" w:noHBand="0" w:noVBand="1"/>
      </w:tblPr>
      <w:tblGrid>
        <w:gridCol w:w="2520"/>
        <w:gridCol w:w="2520"/>
        <w:gridCol w:w="2520"/>
        <w:gridCol w:w="2520"/>
      </w:tblGrid>
      <w:tr w:rsidR="007A50B8" w14:paraId="6774BB44" w14:textId="77777777">
        <w:tc>
          <w:tcPr>
            <w:tcW w:w="2520" w:type="dxa"/>
          </w:tcPr>
          <w:p w14:paraId="7BF7F340" w14:textId="77777777" w:rsidR="007A50B8" w:rsidRDefault="00000000">
            <w:r>
              <w:t>City</w:t>
            </w:r>
          </w:p>
        </w:tc>
        <w:tc>
          <w:tcPr>
            <w:tcW w:w="2520" w:type="dxa"/>
          </w:tcPr>
          <w:p w14:paraId="723BDD8D" w14:textId="77777777" w:rsidR="007A50B8" w:rsidRDefault="00000000">
            <w:r>
              <w:t>Sales</w:t>
            </w:r>
          </w:p>
        </w:tc>
        <w:tc>
          <w:tcPr>
            <w:tcW w:w="2520" w:type="dxa"/>
          </w:tcPr>
          <w:p w14:paraId="7DAF5B70" w14:textId="77777777" w:rsidR="007A50B8" w:rsidRDefault="00000000">
            <w:r>
              <w:t>Profit</w:t>
            </w:r>
          </w:p>
        </w:tc>
        <w:tc>
          <w:tcPr>
            <w:tcW w:w="2520" w:type="dxa"/>
          </w:tcPr>
          <w:p w14:paraId="4B53C336" w14:textId="77777777" w:rsidR="007A50B8" w:rsidRDefault="00000000">
            <w:r>
              <w:t>Margin %</w:t>
            </w:r>
          </w:p>
        </w:tc>
      </w:tr>
      <w:tr w:rsidR="007A50B8" w14:paraId="15E775CA" w14:textId="77777777">
        <w:tc>
          <w:tcPr>
            <w:tcW w:w="2520" w:type="dxa"/>
          </w:tcPr>
          <w:p w14:paraId="044118F1" w14:textId="77777777" w:rsidR="007A50B8" w:rsidRDefault="00000000">
            <w:r>
              <w:t>Chennai</w:t>
            </w:r>
          </w:p>
        </w:tc>
        <w:tc>
          <w:tcPr>
            <w:tcW w:w="2520" w:type="dxa"/>
          </w:tcPr>
          <w:p w14:paraId="506684FB" w14:textId="77777777" w:rsidR="007A50B8" w:rsidRDefault="00000000">
            <w:r>
              <w:t>₹6,063,124</w:t>
            </w:r>
          </w:p>
        </w:tc>
        <w:tc>
          <w:tcPr>
            <w:tcW w:w="2520" w:type="dxa"/>
          </w:tcPr>
          <w:p w14:paraId="08086A34" w14:textId="77777777" w:rsidR="007A50B8" w:rsidRDefault="00000000">
            <w:r>
              <w:t>₹1,805,593</w:t>
            </w:r>
          </w:p>
        </w:tc>
        <w:tc>
          <w:tcPr>
            <w:tcW w:w="2520" w:type="dxa"/>
          </w:tcPr>
          <w:p w14:paraId="45DEF846" w14:textId="77777777" w:rsidR="007A50B8" w:rsidRDefault="00000000">
            <w:r>
              <w:t>29.78%</w:t>
            </w:r>
          </w:p>
        </w:tc>
      </w:tr>
      <w:tr w:rsidR="007A50B8" w14:paraId="5AFB60BE" w14:textId="77777777">
        <w:tc>
          <w:tcPr>
            <w:tcW w:w="2520" w:type="dxa"/>
          </w:tcPr>
          <w:p w14:paraId="6B9E907C" w14:textId="77777777" w:rsidR="007A50B8" w:rsidRDefault="00000000">
            <w:r>
              <w:t>Bengaluru</w:t>
            </w:r>
          </w:p>
        </w:tc>
        <w:tc>
          <w:tcPr>
            <w:tcW w:w="2520" w:type="dxa"/>
          </w:tcPr>
          <w:p w14:paraId="3D19D78A" w14:textId="77777777" w:rsidR="007A50B8" w:rsidRDefault="00000000">
            <w:r>
              <w:t>₹5,817,926</w:t>
            </w:r>
          </w:p>
        </w:tc>
        <w:tc>
          <w:tcPr>
            <w:tcW w:w="2520" w:type="dxa"/>
          </w:tcPr>
          <w:p w14:paraId="236E9197" w14:textId="77777777" w:rsidR="007A50B8" w:rsidRDefault="00000000">
            <w:r>
              <w:t>₹1,834,496</w:t>
            </w:r>
          </w:p>
        </w:tc>
        <w:tc>
          <w:tcPr>
            <w:tcW w:w="2520" w:type="dxa"/>
          </w:tcPr>
          <w:p w14:paraId="63D41A21" w14:textId="77777777" w:rsidR="007A50B8" w:rsidRDefault="00000000">
            <w:r>
              <w:t>31.53%</w:t>
            </w:r>
          </w:p>
        </w:tc>
      </w:tr>
      <w:tr w:rsidR="007A50B8" w14:paraId="2BE01690" w14:textId="77777777">
        <w:tc>
          <w:tcPr>
            <w:tcW w:w="2520" w:type="dxa"/>
          </w:tcPr>
          <w:p w14:paraId="78BB436B" w14:textId="77777777" w:rsidR="007A50B8" w:rsidRDefault="00000000">
            <w:r>
              <w:t>Hyderabad</w:t>
            </w:r>
          </w:p>
        </w:tc>
        <w:tc>
          <w:tcPr>
            <w:tcW w:w="2520" w:type="dxa"/>
          </w:tcPr>
          <w:p w14:paraId="43165D60" w14:textId="77777777" w:rsidR="007A50B8" w:rsidRDefault="00000000">
            <w:r>
              <w:t>₹5,755,101</w:t>
            </w:r>
          </w:p>
        </w:tc>
        <w:tc>
          <w:tcPr>
            <w:tcW w:w="2520" w:type="dxa"/>
          </w:tcPr>
          <w:p w14:paraId="4C090F4E" w14:textId="77777777" w:rsidR="007A50B8" w:rsidRDefault="00000000">
            <w:r>
              <w:t>₹1,858,710</w:t>
            </w:r>
          </w:p>
        </w:tc>
        <w:tc>
          <w:tcPr>
            <w:tcW w:w="2520" w:type="dxa"/>
          </w:tcPr>
          <w:p w14:paraId="129CFE9A" w14:textId="77777777" w:rsidR="007A50B8" w:rsidRDefault="00000000">
            <w:r>
              <w:t>32.30%</w:t>
            </w:r>
          </w:p>
        </w:tc>
      </w:tr>
      <w:tr w:rsidR="007A50B8" w14:paraId="11C794A7" w14:textId="77777777">
        <w:tc>
          <w:tcPr>
            <w:tcW w:w="2520" w:type="dxa"/>
          </w:tcPr>
          <w:p w14:paraId="4ECE6A21" w14:textId="77777777" w:rsidR="007A50B8" w:rsidRDefault="00000000">
            <w:r>
              <w:t>Mumbai</w:t>
            </w:r>
          </w:p>
        </w:tc>
        <w:tc>
          <w:tcPr>
            <w:tcW w:w="2520" w:type="dxa"/>
          </w:tcPr>
          <w:p w14:paraId="5FCA4954" w14:textId="77777777" w:rsidR="007A50B8" w:rsidRDefault="00000000">
            <w:r>
              <w:t>₹5,519,990</w:t>
            </w:r>
          </w:p>
        </w:tc>
        <w:tc>
          <w:tcPr>
            <w:tcW w:w="2520" w:type="dxa"/>
          </w:tcPr>
          <w:p w14:paraId="6E6C1772" w14:textId="77777777" w:rsidR="007A50B8" w:rsidRDefault="00000000">
            <w:r>
              <w:t>₹1,696,974</w:t>
            </w:r>
          </w:p>
        </w:tc>
        <w:tc>
          <w:tcPr>
            <w:tcW w:w="2520" w:type="dxa"/>
          </w:tcPr>
          <w:p w14:paraId="43CC5AE3" w14:textId="77777777" w:rsidR="007A50B8" w:rsidRDefault="00000000">
            <w:r>
              <w:t>30.74%</w:t>
            </w:r>
          </w:p>
        </w:tc>
      </w:tr>
      <w:tr w:rsidR="007A50B8" w14:paraId="2B44FDDE" w14:textId="77777777">
        <w:tc>
          <w:tcPr>
            <w:tcW w:w="2520" w:type="dxa"/>
          </w:tcPr>
          <w:p w14:paraId="309E8A82" w14:textId="77777777" w:rsidR="007A50B8" w:rsidRDefault="00000000">
            <w:r>
              <w:t>Pune</w:t>
            </w:r>
          </w:p>
        </w:tc>
        <w:tc>
          <w:tcPr>
            <w:tcW w:w="2520" w:type="dxa"/>
          </w:tcPr>
          <w:p w14:paraId="4D346DC6" w14:textId="77777777" w:rsidR="007A50B8" w:rsidRDefault="00000000">
            <w:r>
              <w:t>₹5,082,496</w:t>
            </w:r>
          </w:p>
        </w:tc>
        <w:tc>
          <w:tcPr>
            <w:tcW w:w="2520" w:type="dxa"/>
          </w:tcPr>
          <w:p w14:paraId="6F6428E2" w14:textId="77777777" w:rsidR="007A50B8" w:rsidRDefault="00000000">
            <w:r>
              <w:t>₹1,550,930</w:t>
            </w:r>
          </w:p>
        </w:tc>
        <w:tc>
          <w:tcPr>
            <w:tcW w:w="2520" w:type="dxa"/>
          </w:tcPr>
          <w:p w14:paraId="70814BC7" w14:textId="77777777" w:rsidR="007A50B8" w:rsidRDefault="00000000">
            <w:r>
              <w:t>30.52%</w:t>
            </w:r>
          </w:p>
        </w:tc>
      </w:tr>
      <w:tr w:rsidR="007A50B8" w14:paraId="3673A955" w14:textId="77777777">
        <w:tc>
          <w:tcPr>
            <w:tcW w:w="2520" w:type="dxa"/>
          </w:tcPr>
          <w:p w14:paraId="10CBE8C5" w14:textId="77777777" w:rsidR="007A50B8" w:rsidRDefault="00000000">
            <w:r>
              <w:t>Delhi</w:t>
            </w:r>
          </w:p>
        </w:tc>
        <w:tc>
          <w:tcPr>
            <w:tcW w:w="2520" w:type="dxa"/>
          </w:tcPr>
          <w:p w14:paraId="79AD8D1A" w14:textId="77777777" w:rsidR="007A50B8" w:rsidRDefault="00000000">
            <w:r>
              <w:t>₹4,159,382</w:t>
            </w:r>
          </w:p>
        </w:tc>
        <w:tc>
          <w:tcPr>
            <w:tcW w:w="2520" w:type="dxa"/>
          </w:tcPr>
          <w:p w14:paraId="120B1FD9" w14:textId="77777777" w:rsidR="007A50B8" w:rsidRDefault="00000000">
            <w:r>
              <w:t>₹1,191,434</w:t>
            </w:r>
          </w:p>
        </w:tc>
        <w:tc>
          <w:tcPr>
            <w:tcW w:w="2520" w:type="dxa"/>
          </w:tcPr>
          <w:p w14:paraId="4FD195FB" w14:textId="77777777" w:rsidR="007A50B8" w:rsidRDefault="00000000">
            <w:r>
              <w:t>28.64%</w:t>
            </w:r>
          </w:p>
        </w:tc>
      </w:tr>
    </w:tbl>
    <w:p w14:paraId="0E33F1FB" w14:textId="77777777" w:rsidR="007A50B8" w:rsidRDefault="00000000">
      <w:pPr>
        <w:pStyle w:val="Heading1"/>
      </w:pPr>
      <w:r>
        <w:t>8. Customer Segment Findings</w:t>
      </w:r>
    </w:p>
    <w:p w14:paraId="79D6E453" w14:textId="77777777" w:rsidR="007A50B8" w:rsidRDefault="00000000">
      <w:r>
        <w:t>Consumer contributes the largest sales value among the customer segments. Segment-level analysis can support targeted retention, cross-selling, and promotional strategies. The number of orders and average order value should be monitored alongside total sales to distinguish frequent customers from high-value customers.</w:t>
      </w:r>
    </w:p>
    <w:tbl>
      <w:tblPr>
        <w:tblStyle w:val="TableGrid"/>
        <w:tblW w:w="0" w:type="auto"/>
        <w:tblLook w:val="04A0" w:firstRow="1" w:lastRow="0" w:firstColumn="1" w:lastColumn="0" w:noHBand="0" w:noVBand="1"/>
      </w:tblPr>
      <w:tblGrid>
        <w:gridCol w:w="2016"/>
        <w:gridCol w:w="2016"/>
        <w:gridCol w:w="2016"/>
        <w:gridCol w:w="2016"/>
        <w:gridCol w:w="2016"/>
      </w:tblGrid>
      <w:tr w:rsidR="007A50B8" w14:paraId="4B8CA2DD" w14:textId="77777777">
        <w:tc>
          <w:tcPr>
            <w:tcW w:w="2016" w:type="dxa"/>
          </w:tcPr>
          <w:p w14:paraId="4402428E" w14:textId="77777777" w:rsidR="007A50B8" w:rsidRDefault="00000000">
            <w:r>
              <w:t>Segment</w:t>
            </w:r>
          </w:p>
        </w:tc>
        <w:tc>
          <w:tcPr>
            <w:tcW w:w="2016" w:type="dxa"/>
          </w:tcPr>
          <w:p w14:paraId="25C02BE9" w14:textId="77777777" w:rsidR="007A50B8" w:rsidRDefault="00000000">
            <w:r>
              <w:t>Sales</w:t>
            </w:r>
          </w:p>
        </w:tc>
        <w:tc>
          <w:tcPr>
            <w:tcW w:w="2016" w:type="dxa"/>
          </w:tcPr>
          <w:p w14:paraId="586159D1" w14:textId="77777777" w:rsidR="007A50B8" w:rsidRDefault="00000000">
            <w:r>
              <w:t>Profit</w:t>
            </w:r>
          </w:p>
        </w:tc>
        <w:tc>
          <w:tcPr>
            <w:tcW w:w="2016" w:type="dxa"/>
          </w:tcPr>
          <w:p w14:paraId="29BF8E67" w14:textId="77777777" w:rsidR="007A50B8" w:rsidRDefault="00000000">
            <w:r>
              <w:t>Orders</w:t>
            </w:r>
          </w:p>
        </w:tc>
        <w:tc>
          <w:tcPr>
            <w:tcW w:w="2016" w:type="dxa"/>
          </w:tcPr>
          <w:p w14:paraId="34C6D957" w14:textId="77777777" w:rsidR="007A50B8" w:rsidRDefault="00000000">
            <w:r>
              <w:t>AOV</w:t>
            </w:r>
          </w:p>
        </w:tc>
      </w:tr>
      <w:tr w:rsidR="007A50B8" w14:paraId="199BCF2D" w14:textId="77777777">
        <w:tc>
          <w:tcPr>
            <w:tcW w:w="2016" w:type="dxa"/>
          </w:tcPr>
          <w:p w14:paraId="6D50E454" w14:textId="77777777" w:rsidR="007A50B8" w:rsidRDefault="00000000">
            <w:r>
              <w:t>Consumer</w:t>
            </w:r>
          </w:p>
        </w:tc>
        <w:tc>
          <w:tcPr>
            <w:tcW w:w="2016" w:type="dxa"/>
          </w:tcPr>
          <w:p w14:paraId="535467DF" w14:textId="77777777" w:rsidR="007A50B8" w:rsidRDefault="00000000">
            <w:r>
              <w:t>₹18,586,674</w:t>
            </w:r>
          </w:p>
        </w:tc>
        <w:tc>
          <w:tcPr>
            <w:tcW w:w="2016" w:type="dxa"/>
          </w:tcPr>
          <w:p w14:paraId="6821AB81" w14:textId="77777777" w:rsidR="007A50B8" w:rsidRDefault="00000000">
            <w:r>
              <w:t>₹5,554,675</w:t>
            </w:r>
          </w:p>
        </w:tc>
        <w:tc>
          <w:tcPr>
            <w:tcW w:w="2016" w:type="dxa"/>
          </w:tcPr>
          <w:p w14:paraId="6EBD575E" w14:textId="77777777" w:rsidR="007A50B8" w:rsidRDefault="00000000">
            <w:r>
              <w:t>255</w:t>
            </w:r>
          </w:p>
        </w:tc>
        <w:tc>
          <w:tcPr>
            <w:tcW w:w="2016" w:type="dxa"/>
          </w:tcPr>
          <w:p w14:paraId="70CD9360" w14:textId="77777777" w:rsidR="007A50B8" w:rsidRDefault="00000000">
            <w:r>
              <w:t>₹72,889</w:t>
            </w:r>
          </w:p>
        </w:tc>
      </w:tr>
      <w:tr w:rsidR="007A50B8" w14:paraId="2687519C" w14:textId="77777777">
        <w:tc>
          <w:tcPr>
            <w:tcW w:w="2016" w:type="dxa"/>
          </w:tcPr>
          <w:p w14:paraId="0967AA39" w14:textId="77777777" w:rsidR="007A50B8" w:rsidRDefault="00000000">
            <w:r>
              <w:t>Corporate</w:t>
            </w:r>
          </w:p>
        </w:tc>
        <w:tc>
          <w:tcPr>
            <w:tcW w:w="2016" w:type="dxa"/>
          </w:tcPr>
          <w:p w14:paraId="68F9FB03" w14:textId="77777777" w:rsidR="007A50B8" w:rsidRDefault="00000000">
            <w:r>
              <w:t>₹7,168,781</w:t>
            </w:r>
          </w:p>
        </w:tc>
        <w:tc>
          <w:tcPr>
            <w:tcW w:w="2016" w:type="dxa"/>
          </w:tcPr>
          <w:p w14:paraId="591F85AB" w14:textId="77777777" w:rsidR="007A50B8" w:rsidRDefault="00000000">
            <w:r>
              <w:t>₹2,258,691</w:t>
            </w:r>
          </w:p>
        </w:tc>
        <w:tc>
          <w:tcPr>
            <w:tcW w:w="2016" w:type="dxa"/>
          </w:tcPr>
          <w:p w14:paraId="2957DA52" w14:textId="77777777" w:rsidR="007A50B8" w:rsidRDefault="00000000">
            <w:r>
              <w:t>137</w:t>
            </w:r>
          </w:p>
        </w:tc>
        <w:tc>
          <w:tcPr>
            <w:tcW w:w="2016" w:type="dxa"/>
          </w:tcPr>
          <w:p w14:paraId="2A5F5687" w14:textId="77777777" w:rsidR="007A50B8" w:rsidRDefault="00000000">
            <w:r>
              <w:t>₹52,327</w:t>
            </w:r>
          </w:p>
        </w:tc>
      </w:tr>
      <w:tr w:rsidR="007A50B8" w14:paraId="4BB44773" w14:textId="77777777">
        <w:tc>
          <w:tcPr>
            <w:tcW w:w="2016" w:type="dxa"/>
          </w:tcPr>
          <w:p w14:paraId="30529BF9" w14:textId="77777777" w:rsidR="007A50B8" w:rsidRDefault="00000000">
            <w:r>
              <w:t>Small Business</w:t>
            </w:r>
          </w:p>
        </w:tc>
        <w:tc>
          <w:tcPr>
            <w:tcW w:w="2016" w:type="dxa"/>
          </w:tcPr>
          <w:p w14:paraId="6C36722D" w14:textId="77777777" w:rsidR="007A50B8" w:rsidRDefault="00000000">
            <w:r>
              <w:t>₹6,642,566</w:t>
            </w:r>
          </w:p>
        </w:tc>
        <w:tc>
          <w:tcPr>
            <w:tcW w:w="2016" w:type="dxa"/>
          </w:tcPr>
          <w:p w14:paraId="7FC71690" w14:textId="77777777" w:rsidR="007A50B8" w:rsidRDefault="00000000">
            <w:r>
              <w:t>₹2,124,771</w:t>
            </w:r>
          </w:p>
        </w:tc>
        <w:tc>
          <w:tcPr>
            <w:tcW w:w="2016" w:type="dxa"/>
          </w:tcPr>
          <w:p w14:paraId="13B99A03" w14:textId="77777777" w:rsidR="007A50B8" w:rsidRDefault="00000000">
            <w:r>
              <w:t>108</w:t>
            </w:r>
          </w:p>
        </w:tc>
        <w:tc>
          <w:tcPr>
            <w:tcW w:w="2016" w:type="dxa"/>
          </w:tcPr>
          <w:p w14:paraId="525616C4" w14:textId="77777777" w:rsidR="007A50B8" w:rsidRDefault="00000000">
            <w:r>
              <w:t>₹61,505</w:t>
            </w:r>
          </w:p>
        </w:tc>
      </w:tr>
    </w:tbl>
    <w:p w14:paraId="5E25F658" w14:textId="77777777" w:rsidR="007A50B8" w:rsidRDefault="00000000">
      <w:pPr>
        <w:pStyle w:val="Heading1"/>
      </w:pPr>
      <w:r>
        <w:t>9. Trend Findings</w:t>
      </w:r>
    </w:p>
    <w:p w14:paraId="71687990" w14:textId="77777777" w:rsidR="007A50B8" w:rsidRDefault="00000000">
      <w:r>
        <w:t>The monthly analysis identifies 2025-05 as the highest-sales month in the current dataset. Monthly sales and profit should be monitored together because a revenue increase is not automatically a profitability increase. Trend reporting can support inventory planning, staffing, campaign timing, and monthly target setting.</w:t>
      </w:r>
    </w:p>
    <w:p w14:paraId="500C8338" w14:textId="77777777" w:rsidR="007A50B8" w:rsidRDefault="00000000">
      <w:pPr>
        <w:pStyle w:val="Heading1"/>
      </w:pPr>
      <w:r>
        <w:t>10. Visualization Plan</w:t>
      </w:r>
    </w:p>
    <w:p w14:paraId="0B12E991" w14:textId="77777777" w:rsidR="007A50B8" w:rsidRDefault="00000000">
      <w:pPr>
        <w:pStyle w:val="ListBullet"/>
      </w:pPr>
      <w:r>
        <w:t>KPI cards: Total Sales, Total Profit, Total Orders, Units Sold, Average Order Value and Profit Margin.</w:t>
      </w:r>
    </w:p>
    <w:p w14:paraId="6F971A91" w14:textId="77777777" w:rsidR="007A50B8" w:rsidRDefault="00000000">
      <w:pPr>
        <w:pStyle w:val="ListBullet"/>
      </w:pPr>
      <w:r>
        <w:t>Monthly line chart: Sales and profit trend over time.</w:t>
      </w:r>
    </w:p>
    <w:p w14:paraId="12E3240A" w14:textId="77777777" w:rsidR="007A50B8" w:rsidRDefault="00000000">
      <w:pPr>
        <w:pStyle w:val="ListBullet"/>
      </w:pPr>
      <w:r>
        <w:lastRenderedPageBreak/>
        <w:t>Category bar chart: Sales and profit by category.</w:t>
      </w:r>
    </w:p>
    <w:p w14:paraId="2EEA54BF" w14:textId="77777777" w:rsidR="007A50B8" w:rsidRDefault="00000000">
      <w:pPr>
        <w:pStyle w:val="ListBullet"/>
      </w:pPr>
      <w:r>
        <w:t>City bar chart: Revenue and profit by city.</w:t>
      </w:r>
    </w:p>
    <w:p w14:paraId="6EC1F74E" w14:textId="77777777" w:rsidR="007A50B8" w:rsidRDefault="00000000">
      <w:pPr>
        <w:pStyle w:val="ListBullet"/>
      </w:pPr>
      <w:r>
        <w:t>Customer-segment chart: Sales and profit contribution.</w:t>
      </w:r>
    </w:p>
    <w:p w14:paraId="223955F6" w14:textId="77777777" w:rsidR="007A50B8" w:rsidRDefault="00000000">
      <w:pPr>
        <w:pStyle w:val="ListBullet"/>
      </w:pPr>
      <w:r>
        <w:t>Profit-margin chart: Compare profitability rather than revenue alone.</w:t>
      </w:r>
    </w:p>
    <w:p w14:paraId="0CA38421" w14:textId="77777777" w:rsidR="007A50B8" w:rsidRDefault="00000000">
      <w:pPr>
        <w:pStyle w:val="ListBullet"/>
      </w:pPr>
      <w:r>
        <w:t>Scatter plot: Quantity versus Sales to examine volume-value relationships.</w:t>
      </w:r>
    </w:p>
    <w:p w14:paraId="78109D95" w14:textId="77777777" w:rsidR="007A50B8" w:rsidRDefault="00000000">
      <w:pPr>
        <w:pStyle w:val="Heading1"/>
      </w:pPr>
      <w:r>
        <w:t>11. Business Insights</w:t>
      </w:r>
    </w:p>
    <w:p w14:paraId="307A54CA" w14:textId="77777777" w:rsidR="007A50B8" w:rsidRDefault="00000000">
      <w:pPr>
        <w:pStyle w:val="ListBullet"/>
      </w:pPr>
      <w:r>
        <w:t>Revenue concentration: Electronics is the leading category by sales and should receive close attention in inventory and sales planning.</w:t>
      </w:r>
    </w:p>
    <w:p w14:paraId="6013A65E" w14:textId="77777777" w:rsidR="007A50B8" w:rsidRDefault="00000000">
      <w:pPr>
        <w:pStyle w:val="ListBullet"/>
      </w:pPr>
      <w:r>
        <w:t>Geographic concentration: Chennai is the strongest city by revenue, making it an important market for retention and expansion decisions.</w:t>
      </w:r>
    </w:p>
    <w:p w14:paraId="6CE24DF2" w14:textId="77777777" w:rsidR="007A50B8" w:rsidRDefault="00000000">
      <w:pPr>
        <w:pStyle w:val="ListBullet"/>
      </w:pPr>
      <w:r>
        <w:t>Segment concentration: Consumer contributes the largest sales value and can be prioritized for retention and cross-sell initiatives.</w:t>
      </w:r>
    </w:p>
    <w:p w14:paraId="40D52909" w14:textId="77777777" w:rsidR="007A50B8" w:rsidRDefault="00000000">
      <w:pPr>
        <w:pStyle w:val="ListBullet"/>
      </w:pPr>
      <w:r>
        <w:t>Profitability matters: Office Supplies has the lowest category margin and should be reviewed for pricing, discounting, procurement, or product-mix issues.</w:t>
      </w:r>
    </w:p>
    <w:p w14:paraId="4C941C4E" w14:textId="77777777" w:rsidR="007A50B8" w:rsidRDefault="00000000">
      <w:pPr>
        <w:pStyle w:val="ListBullet"/>
      </w:pPr>
      <w:r>
        <w:t>Trend monitoring: 2025-05 is the strongest month by sales; recurring peaks should be investigated for seasonality and campaign effects.</w:t>
      </w:r>
    </w:p>
    <w:p w14:paraId="690EB499" w14:textId="77777777" w:rsidR="007A50B8" w:rsidRDefault="00000000">
      <w:pPr>
        <w:pStyle w:val="Heading1"/>
      </w:pPr>
      <w:r>
        <w:t>12. Actionable Recommendations</w:t>
      </w:r>
    </w:p>
    <w:p w14:paraId="743350BC" w14:textId="77777777" w:rsidR="007A50B8" w:rsidRDefault="00000000">
      <w:r>
        <w:rPr>
          <w:b/>
        </w:rPr>
        <w:t xml:space="preserve">Priority 1 – Protect profitable revenue: </w:t>
      </w:r>
      <w:r>
        <w:t>Track category and city profit margins alongside sales. Avoid optimizing only for revenue volume.</w:t>
      </w:r>
    </w:p>
    <w:p w14:paraId="6FAD1F80" w14:textId="77777777" w:rsidR="007A50B8" w:rsidRDefault="00000000">
      <w:r>
        <w:rPr>
          <w:b/>
        </w:rPr>
        <w:t xml:space="preserve">Priority 2 – Review low-margin categories: </w:t>
      </w:r>
      <w:r>
        <w:t>Investigate pricing, discounts, product costs, and product mix for the lowest-margin category.</w:t>
      </w:r>
    </w:p>
    <w:p w14:paraId="5F9E5E38" w14:textId="77777777" w:rsidR="007A50B8" w:rsidRDefault="00000000">
      <w:r>
        <w:rPr>
          <w:b/>
        </w:rPr>
        <w:t xml:space="preserve">Priority 3 – Strengthen top markets: </w:t>
      </w:r>
      <w:r>
        <w:t>Use the strongest city as a benchmark and identify whether successful practices can be replicated elsewhere.</w:t>
      </w:r>
    </w:p>
    <w:p w14:paraId="599179C3" w14:textId="77777777" w:rsidR="007A50B8" w:rsidRDefault="00000000">
      <w:r>
        <w:rPr>
          <w:b/>
        </w:rPr>
        <w:t xml:space="preserve">Priority 4 – Segment customer actions: </w:t>
      </w:r>
      <w:r>
        <w:t>Create targeted offers for high-value segments while monitoring repeat orders and average order value.</w:t>
      </w:r>
    </w:p>
    <w:p w14:paraId="3CF90B80" w14:textId="77777777" w:rsidR="007A50B8" w:rsidRDefault="00000000">
      <w:r>
        <w:rPr>
          <w:b/>
        </w:rPr>
        <w:t xml:space="preserve">Priority 5 – Plan around trends: </w:t>
      </w:r>
      <w:r>
        <w:t>Use monthly sales patterns to improve inventory, staffing, campaign timing, and sales targets.</w:t>
      </w:r>
    </w:p>
    <w:p w14:paraId="393B094A" w14:textId="77777777" w:rsidR="007A50B8" w:rsidRDefault="00000000">
      <w:r>
        <w:rPr>
          <w:b/>
        </w:rPr>
        <w:t xml:space="preserve">Priority 6 – Build a recurring dashboard: </w:t>
      </w:r>
      <w:r>
        <w:t>Refresh the KPI dashboard monthly so stakeholders can track performance against targets.</w:t>
      </w:r>
    </w:p>
    <w:p w14:paraId="28E022EB" w14:textId="77777777" w:rsidR="007A50B8" w:rsidRDefault="00000000">
      <w:pPr>
        <w:pStyle w:val="Heading1"/>
      </w:pPr>
      <w:r>
        <w:t>13. Conclusion</w:t>
      </w:r>
    </w:p>
    <w:p w14:paraId="39A84C57" w14:textId="77777777" w:rsidR="007A50B8" w:rsidRDefault="00000000">
      <w:r>
        <w:t>The analysis converts transaction-level retail data into a structured management report. It combines business objectives, KPI reporting, segmented analysis, trend interpretation, and actionable recommendations. The project demonstrates the communication skills expected from a Data Analyst Fresher: understanding stakeholder questions, selecting relevant metrics, explaining findings clearly, and turning analytical evidence into practical next steps.</w:t>
      </w:r>
    </w:p>
    <w:sectPr w:rsidR="007A50B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5563715">
    <w:abstractNumId w:val="8"/>
  </w:num>
  <w:num w:numId="2" w16cid:durableId="716903794">
    <w:abstractNumId w:val="6"/>
  </w:num>
  <w:num w:numId="3" w16cid:durableId="153768771">
    <w:abstractNumId w:val="5"/>
  </w:num>
  <w:num w:numId="4" w16cid:durableId="30157951">
    <w:abstractNumId w:val="4"/>
  </w:num>
  <w:num w:numId="5" w16cid:durableId="14620272">
    <w:abstractNumId w:val="7"/>
  </w:num>
  <w:num w:numId="6" w16cid:durableId="1020007419">
    <w:abstractNumId w:val="3"/>
  </w:num>
  <w:num w:numId="7" w16cid:durableId="1527013706">
    <w:abstractNumId w:val="2"/>
  </w:num>
  <w:num w:numId="8" w16cid:durableId="1157841857">
    <w:abstractNumId w:val="1"/>
  </w:num>
  <w:num w:numId="9" w16cid:durableId="88336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939"/>
    <w:rsid w:val="0029639D"/>
    <w:rsid w:val="00326F90"/>
    <w:rsid w:val="007A50B8"/>
    <w:rsid w:val="00AA1D8D"/>
    <w:rsid w:val="00B47730"/>
    <w:rsid w:val="00CB0664"/>
    <w:rsid w:val="00FB4E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2CC8C"/>
  <w14:defaultImageDpi w14:val="300"/>
  <w15:docId w15:val="{4AE54DB5-408E-49A0-B4DE-FD5178423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Maharana</cp:lastModifiedBy>
  <cp:revision>2</cp:revision>
  <dcterms:created xsi:type="dcterms:W3CDTF">2013-12-23T23:15:00Z</dcterms:created>
  <dcterms:modified xsi:type="dcterms:W3CDTF">2026-10-05T18:48:00Z</dcterms:modified>
  <cp:category/>
</cp:coreProperties>
</file>