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tabs>
          <w:tab w:pos="7906" w:val="left" w:leader="none"/>
        </w:tabs>
        <w:ind w:left="110"/>
        <w:rPr>
          <w:rFonts w:ascii="Times New Roman"/>
        </w:rPr>
      </w:pPr>
      <w:r>
        <w:rPr>
          <w:rFonts w:ascii="Times New Roman"/>
        </w:rPr>
        <w:drawing>
          <wp:inline distT="0" distB="0" distL="0" distR="0">
            <wp:extent cx="1661402" cy="573024"/>
            <wp:effectExtent l="0" t="0" r="0" b="0"/>
            <wp:docPr id="1" name="image1.png" descr="Unlabelled image"/>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661402" cy="573024"/>
                    </a:xfrm>
                    <a:prstGeom prst="rect">
                      <a:avLst/>
                    </a:prstGeom>
                  </pic:spPr>
                </pic:pic>
              </a:graphicData>
            </a:graphic>
          </wp:inline>
        </w:drawing>
      </w:r>
      <w:r>
        <w:rPr>
          <w:rFonts w:ascii="Times New Roman"/>
        </w:rPr>
      </w:r>
      <w:r>
        <w:rPr>
          <w:rFonts w:ascii="Times New Roman"/>
        </w:rPr>
        <w:tab/>
      </w:r>
      <w:r>
        <w:rPr>
          <w:rFonts w:ascii="Times New Roman"/>
        </w:rPr>
        <w:drawing>
          <wp:inline distT="0" distB="0" distL="0" distR="0">
            <wp:extent cx="521670" cy="576072"/>
            <wp:effectExtent l="0" t="0" r="0" b="0"/>
            <wp:docPr id="3" name="image2.jpeg" descr="Unlabelled image"/>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21670" cy="576072"/>
                    </a:xfrm>
                    <a:prstGeom prst="rect">
                      <a:avLst/>
                    </a:prstGeom>
                  </pic:spPr>
                </pic:pic>
              </a:graphicData>
            </a:graphic>
          </wp:inline>
        </w:drawing>
      </w:r>
      <w:r>
        <w:rPr>
          <w:rFonts w:ascii="Times New Roman"/>
        </w:rPr>
      </w:r>
    </w:p>
    <w:p>
      <w:pPr>
        <w:pStyle w:val="BodyText"/>
        <w:rPr>
          <w:rFonts w:ascii="Times New Roman"/>
        </w:rPr>
      </w:pPr>
    </w:p>
    <w:p>
      <w:pPr>
        <w:pStyle w:val="BodyText"/>
        <w:spacing w:before="5"/>
        <w:rPr>
          <w:rFonts w:ascii="Times New Roman"/>
          <w:sz w:val="15"/>
        </w:rPr>
      </w:pPr>
      <w:r>
        <w:rPr/>
        <w:pict>
          <v:line style="position:absolute;mso-position-horizontal-relative:page;mso-position-vertical-relative:paragraph;z-index:-251658240;mso-wrap-distance-left:0;mso-wrap-distance-right:0" from="42.52pt,11.598927pt" to="473.386pt,11.598927pt" stroked="true" strokeweight="1.4741pt" strokecolor="#000000">
            <v:stroke dashstyle="solid"/>
            <w10:wrap type="topAndBottom"/>
          </v:line>
        </w:pict>
      </w:r>
    </w:p>
    <w:p>
      <w:pPr>
        <w:pStyle w:val="BodyText"/>
        <w:spacing w:before="10"/>
        <w:rPr>
          <w:rFonts w:ascii="Times New Roman"/>
          <w:sz w:val="12"/>
        </w:rPr>
      </w:pPr>
    </w:p>
    <w:p>
      <w:pPr>
        <w:spacing w:after="0"/>
        <w:rPr>
          <w:rFonts w:ascii="Times New Roman"/>
          <w:sz w:val="12"/>
        </w:rPr>
        <w:sectPr>
          <w:type w:val="continuous"/>
          <w:pgSz w:w="10890" w:h="14860"/>
          <w:pgMar w:top="840" w:bottom="0" w:left="740" w:right="1260"/>
        </w:sectPr>
      </w:pPr>
    </w:p>
    <w:p>
      <w:pPr>
        <w:pStyle w:val="BodyText"/>
        <w:spacing w:before="1"/>
        <w:rPr>
          <w:rFonts w:ascii="Times New Roman"/>
          <w:sz w:val="19"/>
        </w:rPr>
      </w:pPr>
    </w:p>
    <w:p>
      <w:pPr>
        <w:spacing w:before="1"/>
        <w:ind w:left="110" w:right="0" w:firstLine="0"/>
        <w:jc w:val="left"/>
        <w:rPr>
          <w:rFonts w:ascii="Times New Roman"/>
          <w:i/>
          <w:sz w:val="14"/>
        </w:rPr>
      </w:pPr>
      <w:bookmarkStart w:name="Thrust and torque force analysis in the " w:id="1"/>
      <w:bookmarkEnd w:id="1"/>
      <w:r>
        <w:rPr/>
      </w:r>
      <w:r>
        <w:rPr>
          <w:rFonts w:ascii="Times New Roman"/>
          <w:i/>
          <w:sz w:val="14"/>
        </w:rPr>
        <w:t>Received:</w:t>
      </w:r>
    </w:p>
    <w:p>
      <w:pPr>
        <w:spacing w:before="10"/>
        <w:ind w:left="110" w:right="0" w:firstLine="0"/>
        <w:jc w:val="left"/>
        <w:rPr>
          <w:sz w:val="14"/>
        </w:rPr>
      </w:pPr>
      <w:r>
        <w:rPr>
          <w:w w:val="105"/>
          <w:sz w:val="14"/>
        </w:rPr>
        <w:t>19 May 2017</w:t>
      </w:r>
    </w:p>
    <w:p>
      <w:pPr>
        <w:spacing w:before="32"/>
        <w:ind w:left="110" w:right="0" w:firstLine="0"/>
        <w:jc w:val="left"/>
        <w:rPr>
          <w:rFonts w:ascii="Times New Roman"/>
          <w:i/>
          <w:sz w:val="14"/>
        </w:rPr>
      </w:pPr>
      <w:r>
        <w:rPr>
          <w:rFonts w:ascii="Times New Roman"/>
          <w:i/>
          <w:sz w:val="14"/>
        </w:rPr>
        <w:t>Revised:</w:t>
      </w:r>
    </w:p>
    <w:p>
      <w:pPr>
        <w:spacing w:before="9"/>
        <w:ind w:left="110" w:right="0" w:firstLine="0"/>
        <w:jc w:val="left"/>
        <w:rPr>
          <w:sz w:val="14"/>
        </w:rPr>
      </w:pPr>
      <w:r>
        <w:rPr>
          <w:w w:val="105"/>
          <w:sz w:val="14"/>
        </w:rPr>
        <w:t>30 November 2017</w:t>
      </w:r>
    </w:p>
    <w:p>
      <w:pPr>
        <w:spacing w:before="32"/>
        <w:ind w:left="110" w:right="0" w:firstLine="0"/>
        <w:jc w:val="left"/>
        <w:rPr>
          <w:rFonts w:ascii="Times New Roman"/>
          <w:i/>
          <w:sz w:val="14"/>
        </w:rPr>
      </w:pPr>
      <w:r>
        <w:rPr>
          <w:rFonts w:ascii="Times New Roman"/>
          <w:i/>
          <w:sz w:val="14"/>
        </w:rPr>
        <w:t>Accepted:</w:t>
      </w:r>
    </w:p>
    <w:p>
      <w:pPr>
        <w:spacing w:before="10"/>
        <w:ind w:left="110" w:right="0" w:firstLine="0"/>
        <w:jc w:val="left"/>
        <w:rPr>
          <w:sz w:val="14"/>
        </w:rPr>
      </w:pPr>
      <w:r>
        <w:rPr>
          <w:w w:val="105"/>
          <w:sz w:val="14"/>
        </w:rPr>
        <w:t>18 July 2018</w:t>
      </w:r>
    </w:p>
    <w:p>
      <w:pPr>
        <w:pStyle w:val="BodyText"/>
        <w:spacing w:before="9"/>
        <w:rPr>
          <w:sz w:val="11"/>
        </w:rPr>
      </w:pPr>
    </w:p>
    <w:p>
      <w:pPr>
        <w:spacing w:line="187" w:lineRule="exact" w:before="0"/>
        <w:ind w:left="110" w:right="0" w:firstLine="0"/>
        <w:jc w:val="left"/>
        <w:rPr>
          <w:sz w:val="14"/>
        </w:rPr>
      </w:pPr>
      <w:r>
        <w:rPr>
          <w:w w:val="105"/>
          <w:sz w:val="14"/>
        </w:rPr>
        <w:t>Cite as: A. Anarghya,</w:t>
      </w:r>
    </w:p>
    <w:p>
      <w:pPr>
        <w:spacing w:line="220" w:lineRule="auto" w:before="3"/>
        <w:ind w:left="110" w:right="0" w:firstLine="0"/>
        <w:jc w:val="left"/>
        <w:rPr>
          <w:sz w:val="14"/>
        </w:rPr>
      </w:pPr>
      <w:r>
        <w:rPr>
          <w:w w:val="105"/>
          <w:sz w:val="14"/>
        </w:rPr>
        <w:t>D. N. Harshith, Nitish Rao, Nagaraj S. Nayak,</w:t>
      </w:r>
    </w:p>
    <w:p>
      <w:pPr>
        <w:spacing w:line="174" w:lineRule="exact" w:before="0"/>
        <w:ind w:left="110" w:right="0" w:firstLine="0"/>
        <w:jc w:val="left"/>
        <w:rPr>
          <w:sz w:val="14"/>
        </w:rPr>
      </w:pPr>
      <w:r>
        <w:rPr>
          <w:w w:val="105"/>
          <w:sz w:val="14"/>
        </w:rPr>
        <w:t>B. M. Gurumurthy,</w:t>
      </w:r>
    </w:p>
    <w:p>
      <w:pPr>
        <w:spacing w:line="180" w:lineRule="exact" w:before="0"/>
        <w:ind w:left="110" w:right="0" w:firstLine="0"/>
        <w:jc w:val="left"/>
        <w:rPr>
          <w:sz w:val="14"/>
        </w:rPr>
      </w:pPr>
      <w:r>
        <w:rPr>
          <w:w w:val="105"/>
          <w:sz w:val="14"/>
        </w:rPr>
        <w:t>V. N. Abhishek,</w:t>
      </w:r>
    </w:p>
    <w:p>
      <w:pPr>
        <w:spacing w:line="220" w:lineRule="auto" w:before="3"/>
        <w:ind w:left="110" w:right="39" w:firstLine="0"/>
        <w:jc w:val="left"/>
        <w:rPr>
          <w:sz w:val="14"/>
        </w:rPr>
      </w:pPr>
      <w:r>
        <w:rPr>
          <w:w w:val="105"/>
          <w:sz w:val="14"/>
        </w:rPr>
        <w:t>Ishwar Gouda S. Patil</w:t>
      </w:r>
      <w:r>
        <w:rPr>
          <w:rFonts w:ascii="Times New Roman" w:hAnsi="Times New Roman"/>
          <w:i/>
          <w:w w:val="105"/>
          <w:sz w:val="14"/>
        </w:rPr>
        <w:t>. </w:t>
      </w:r>
      <w:r>
        <w:rPr>
          <w:w w:val="105"/>
          <w:sz w:val="14"/>
        </w:rPr>
        <w:t>Thrust and torque force analysis in the drilling of aramid </w:t>
      </w:r>
      <w:r>
        <w:rPr>
          <w:rFonts w:ascii="Times New Roman" w:hAnsi="Times New Roman"/>
          <w:w w:val="105"/>
          <w:sz w:val="14"/>
        </w:rPr>
        <w:t>ﬁ</w:t>
      </w:r>
      <w:r>
        <w:rPr>
          <w:w w:val="105"/>
          <w:sz w:val="14"/>
        </w:rPr>
        <w:t>bre- reinforced composite laminates using RSM and MLPNN-GA.</w:t>
      </w:r>
    </w:p>
    <w:p>
      <w:pPr>
        <w:spacing w:line="220" w:lineRule="auto" w:before="0"/>
        <w:ind w:left="110" w:right="99" w:firstLine="0"/>
        <w:jc w:val="left"/>
        <w:rPr>
          <w:sz w:val="14"/>
        </w:rPr>
      </w:pPr>
      <w:r>
        <w:rPr>
          <w:w w:val="105"/>
          <w:sz w:val="14"/>
        </w:rPr>
        <w:t>Heliyon 4 (2018) e00703. </w:t>
      </w:r>
      <w:hyperlink r:id="rId7">
        <w:r>
          <w:rPr>
            <w:color w:val="007FAC"/>
            <w:w w:val="105"/>
            <w:sz w:val="14"/>
          </w:rPr>
          <w:t>doi: 10.1016/j.heliyon.2018.</w:t>
        </w:r>
      </w:hyperlink>
      <w:r>
        <w:rPr>
          <w:color w:val="007FAC"/>
          <w:w w:val="105"/>
          <w:sz w:val="14"/>
        </w:rPr>
        <w:t> </w:t>
      </w:r>
      <w:hyperlink r:id="rId7">
        <w:r>
          <w:rPr>
            <w:color w:val="007FAC"/>
            <w:w w:val="105"/>
            <w:sz w:val="14"/>
          </w:rPr>
          <w:t>e00703</w:t>
        </w:r>
      </w:hyperlink>
    </w:p>
    <w:p>
      <w:pPr>
        <w:pStyle w:val="BodyText"/>
        <w:spacing w:before="6"/>
        <w:rPr>
          <w:sz w:val="4"/>
        </w:rPr>
      </w:pPr>
    </w:p>
    <w:p>
      <w:pPr>
        <w:pStyle w:val="BodyText"/>
        <w:spacing w:line="22" w:lineRule="exact"/>
        <w:ind w:left="99" w:right="-29"/>
        <w:rPr>
          <w:sz w:val="2"/>
        </w:rPr>
      </w:pPr>
      <w:r>
        <w:rPr>
          <w:sz w:val="2"/>
        </w:rPr>
        <w:pict>
          <v:group style="width:85.05pt;height:1.05pt;mso-position-horizontal-relative:char;mso-position-vertical-relative:line" coordorigin="0,0" coordsize="1701,21">
            <v:line style="position:absolute" from="0,10" to="1701,10" stroked="true" strokeweight="1.0205pt" strokecolor="#000000">
              <v:stroke dashstyle="solid"/>
            </v:line>
          </v:group>
        </w:pict>
      </w:r>
      <w:r>
        <w:rPr>
          <w:sz w:val="2"/>
        </w:rPr>
      </w:r>
    </w:p>
    <w:p>
      <w:pPr>
        <w:spacing w:line="223" w:lineRule="auto" w:before="139"/>
        <w:ind w:left="110" w:right="170" w:firstLine="0"/>
        <w:jc w:val="left"/>
        <w:rPr>
          <w:rFonts w:ascii="Century" w:hAnsi="Century"/>
          <w:sz w:val="50"/>
        </w:rPr>
      </w:pPr>
      <w:r>
        <w:rPr/>
        <w:br w:type="column"/>
      </w:r>
      <w:r>
        <w:rPr>
          <w:rFonts w:ascii="Century" w:hAnsi="Century"/>
          <w:sz w:val="50"/>
        </w:rPr>
        <w:t>Thrust and torque force analysis</w:t>
      </w:r>
      <w:r>
        <w:rPr>
          <w:rFonts w:ascii="Century" w:hAnsi="Century"/>
          <w:spacing w:val="-75"/>
          <w:sz w:val="50"/>
        </w:rPr>
        <w:t> </w:t>
      </w:r>
      <w:r>
        <w:rPr>
          <w:rFonts w:ascii="Century" w:hAnsi="Century"/>
          <w:sz w:val="50"/>
        </w:rPr>
        <w:t>in</w:t>
      </w:r>
      <w:r>
        <w:rPr>
          <w:rFonts w:ascii="Century" w:hAnsi="Century"/>
          <w:spacing w:val="-74"/>
          <w:sz w:val="50"/>
        </w:rPr>
        <w:t> </w:t>
      </w:r>
      <w:r>
        <w:rPr>
          <w:rFonts w:ascii="Century" w:hAnsi="Century"/>
          <w:sz w:val="50"/>
        </w:rPr>
        <w:t>the</w:t>
      </w:r>
      <w:r>
        <w:rPr>
          <w:rFonts w:ascii="Century" w:hAnsi="Century"/>
          <w:spacing w:val="-75"/>
          <w:sz w:val="50"/>
        </w:rPr>
        <w:t> </w:t>
      </w:r>
      <w:r>
        <w:rPr>
          <w:rFonts w:ascii="Century" w:hAnsi="Century"/>
          <w:sz w:val="50"/>
        </w:rPr>
        <w:t>drilling</w:t>
      </w:r>
      <w:r>
        <w:rPr>
          <w:rFonts w:ascii="Century" w:hAnsi="Century"/>
          <w:spacing w:val="-74"/>
          <w:sz w:val="50"/>
        </w:rPr>
        <w:t> </w:t>
      </w:r>
      <w:r>
        <w:rPr>
          <w:rFonts w:ascii="Century" w:hAnsi="Century"/>
          <w:sz w:val="50"/>
        </w:rPr>
        <w:t>of aramid </w:t>
      </w:r>
      <w:r>
        <w:rPr>
          <w:rFonts w:ascii="Arial" w:hAnsi="Arial"/>
          <w:sz w:val="50"/>
        </w:rPr>
        <w:t>ﬁ</w:t>
      </w:r>
      <w:r>
        <w:rPr>
          <w:rFonts w:ascii="Century" w:hAnsi="Century"/>
          <w:sz w:val="50"/>
        </w:rPr>
        <w:t>bre-reinforced </w:t>
      </w:r>
      <w:r>
        <w:rPr>
          <w:rFonts w:ascii="Century" w:hAnsi="Century"/>
          <w:w w:val="90"/>
          <w:sz w:val="50"/>
        </w:rPr>
        <w:t>composite laminates </w:t>
      </w:r>
      <w:r>
        <w:rPr>
          <w:rFonts w:ascii="Century" w:hAnsi="Century"/>
          <w:spacing w:val="-4"/>
          <w:w w:val="90"/>
          <w:sz w:val="50"/>
        </w:rPr>
        <w:t>using </w:t>
      </w:r>
      <w:r>
        <w:rPr>
          <w:rFonts w:ascii="Century" w:hAnsi="Century"/>
          <w:sz w:val="50"/>
        </w:rPr>
        <w:t>RSM and MLPNN-GA</w:t>
      </w:r>
    </w:p>
    <w:p>
      <w:pPr>
        <w:pStyle w:val="BodyText"/>
        <w:spacing w:before="2"/>
        <w:rPr>
          <w:rFonts w:ascii="Century"/>
          <w:sz w:val="21"/>
        </w:rPr>
      </w:pPr>
      <w:r>
        <w:rPr/>
        <w:pict>
          <v:line style="position:absolute;mso-position-horizontal-relative:page;mso-position-vertical-relative:paragraph;z-index:-251656192;mso-wrap-distance-left:0;mso-wrap-distance-right:0" from="141.733002pt,15.50853pt" to="473.386002pt,15.50853pt" stroked="true" strokeweight="1.5307pt" strokecolor="#000000">
            <v:stroke dashstyle="solid"/>
            <w10:wrap type="topAndBottom"/>
          </v:line>
        </w:pict>
      </w:r>
    </w:p>
    <w:p>
      <w:pPr>
        <w:pStyle w:val="ListParagraph"/>
        <w:numPr>
          <w:ilvl w:val="0"/>
          <w:numId w:val="1"/>
        </w:numPr>
        <w:tabs>
          <w:tab w:pos="344" w:val="left" w:leader="none"/>
        </w:tabs>
        <w:spacing w:line="240" w:lineRule="auto" w:before="292" w:after="0"/>
        <w:ind w:left="343" w:right="0" w:hanging="234"/>
        <w:jc w:val="left"/>
        <w:rPr>
          <w:rFonts w:ascii="Century" w:hAnsi="Century"/>
          <w:sz w:val="18"/>
        </w:rPr>
      </w:pPr>
      <w:r>
        <w:rPr>
          <w:rFonts w:ascii="Century" w:hAnsi="Century"/>
          <w:sz w:val="18"/>
        </w:rPr>
        <w:t>Anarghya</w:t>
      </w:r>
      <w:r>
        <w:rPr>
          <w:rFonts w:ascii="Century" w:hAnsi="Century"/>
          <w:spacing w:val="-27"/>
          <w:sz w:val="18"/>
        </w:rPr>
        <w:t> </w:t>
      </w:r>
      <w:hyperlink w:history="true" w:anchor="_bookmark0">
        <w:r>
          <w:rPr>
            <w:rFonts w:ascii="Century" w:hAnsi="Century"/>
            <w:color w:val="007FAC"/>
            <w:sz w:val="18"/>
            <w:vertAlign w:val="superscript"/>
          </w:rPr>
          <w:t>a</w:t>
        </w:r>
      </w:hyperlink>
      <w:r>
        <w:rPr>
          <w:rFonts w:ascii="Century" w:hAnsi="Century"/>
          <w:sz w:val="18"/>
          <w:vertAlign w:val="baseline"/>
        </w:rPr>
        <w:t>,</w:t>
      </w:r>
      <w:r>
        <w:rPr>
          <w:rFonts w:ascii="Century" w:hAnsi="Century"/>
          <w:spacing w:val="-1"/>
          <w:sz w:val="18"/>
          <w:vertAlign w:val="baseline"/>
        </w:rPr>
        <w:t> </w:t>
      </w:r>
      <w:r>
        <w:rPr>
          <w:rFonts w:ascii="Century" w:hAnsi="Century"/>
          <w:sz w:val="18"/>
          <w:vertAlign w:val="baseline"/>
        </w:rPr>
        <w:t>D.</w:t>
      </w:r>
      <w:r>
        <w:rPr>
          <w:rFonts w:ascii="Century" w:hAnsi="Century"/>
          <w:spacing w:val="-3"/>
          <w:sz w:val="18"/>
          <w:vertAlign w:val="baseline"/>
        </w:rPr>
        <w:t> </w:t>
      </w:r>
      <w:r>
        <w:rPr>
          <w:rFonts w:ascii="Century" w:hAnsi="Century"/>
          <w:sz w:val="18"/>
          <w:vertAlign w:val="baseline"/>
        </w:rPr>
        <w:t>N.</w:t>
      </w:r>
      <w:r>
        <w:rPr>
          <w:rFonts w:ascii="Century" w:hAnsi="Century"/>
          <w:spacing w:val="-2"/>
          <w:sz w:val="18"/>
          <w:vertAlign w:val="baseline"/>
        </w:rPr>
        <w:t> </w:t>
      </w:r>
      <w:r>
        <w:rPr>
          <w:rFonts w:ascii="Century" w:hAnsi="Century"/>
          <w:sz w:val="18"/>
          <w:vertAlign w:val="baseline"/>
        </w:rPr>
        <w:t>Harshith</w:t>
      </w:r>
      <w:r>
        <w:rPr>
          <w:rFonts w:ascii="Century" w:hAnsi="Century"/>
          <w:spacing w:val="-26"/>
          <w:sz w:val="18"/>
          <w:vertAlign w:val="baseline"/>
        </w:rPr>
        <w:t> </w:t>
      </w:r>
      <w:hyperlink w:history="true" w:anchor="_bookmark1">
        <w:r>
          <w:rPr>
            <w:rFonts w:ascii="Century" w:hAnsi="Century"/>
            <w:color w:val="007FAC"/>
            <w:sz w:val="18"/>
            <w:vertAlign w:val="superscript"/>
          </w:rPr>
          <w:t>b</w:t>
        </w:r>
      </w:hyperlink>
      <w:r>
        <w:rPr>
          <w:rFonts w:ascii="Century" w:hAnsi="Century"/>
          <w:sz w:val="18"/>
          <w:vertAlign w:val="baseline"/>
        </w:rPr>
        <w:t>,</w:t>
      </w:r>
      <w:r>
        <w:rPr>
          <w:rFonts w:ascii="Century" w:hAnsi="Century"/>
          <w:spacing w:val="-2"/>
          <w:sz w:val="18"/>
          <w:vertAlign w:val="baseline"/>
        </w:rPr>
        <w:t> </w:t>
      </w:r>
      <w:r>
        <w:rPr>
          <w:rFonts w:ascii="Century" w:hAnsi="Century"/>
          <w:sz w:val="18"/>
          <w:vertAlign w:val="baseline"/>
        </w:rPr>
        <w:t>Nitish</w:t>
      </w:r>
      <w:r>
        <w:rPr>
          <w:rFonts w:ascii="Century" w:hAnsi="Century"/>
          <w:spacing w:val="-2"/>
          <w:sz w:val="18"/>
          <w:vertAlign w:val="baseline"/>
        </w:rPr>
        <w:t> </w:t>
      </w:r>
      <w:r>
        <w:rPr>
          <w:rFonts w:ascii="Century" w:hAnsi="Century"/>
          <w:sz w:val="18"/>
          <w:vertAlign w:val="baseline"/>
        </w:rPr>
        <w:t>Rao</w:t>
      </w:r>
      <w:r>
        <w:rPr>
          <w:rFonts w:ascii="Century" w:hAnsi="Century"/>
          <w:spacing w:val="-25"/>
          <w:sz w:val="18"/>
          <w:vertAlign w:val="baseline"/>
        </w:rPr>
        <w:t> </w:t>
      </w:r>
      <w:hyperlink w:history="true" w:anchor="_bookmark2">
        <w:r>
          <w:rPr>
            <w:rFonts w:ascii="Century" w:hAnsi="Century"/>
            <w:color w:val="007FAC"/>
            <w:sz w:val="18"/>
            <w:vertAlign w:val="superscript"/>
          </w:rPr>
          <w:t>c</w:t>
        </w:r>
      </w:hyperlink>
      <w:r>
        <w:rPr>
          <w:rFonts w:ascii="Century" w:hAnsi="Century"/>
          <w:sz w:val="18"/>
          <w:vertAlign w:val="baseline"/>
        </w:rPr>
        <w:t>,</w:t>
      </w:r>
      <w:r>
        <w:rPr>
          <w:rFonts w:ascii="Century" w:hAnsi="Century"/>
          <w:spacing w:val="-2"/>
          <w:sz w:val="18"/>
          <w:vertAlign w:val="baseline"/>
        </w:rPr>
        <w:t> </w:t>
      </w:r>
      <w:r>
        <w:rPr>
          <w:rFonts w:ascii="Century" w:hAnsi="Century"/>
          <w:sz w:val="18"/>
          <w:vertAlign w:val="baseline"/>
        </w:rPr>
        <w:t>Nagaraj</w:t>
      </w:r>
      <w:r>
        <w:rPr>
          <w:rFonts w:ascii="Century" w:hAnsi="Century"/>
          <w:spacing w:val="-1"/>
          <w:sz w:val="18"/>
          <w:vertAlign w:val="baseline"/>
        </w:rPr>
        <w:t> </w:t>
      </w:r>
      <w:r>
        <w:rPr>
          <w:rFonts w:ascii="Century" w:hAnsi="Century"/>
          <w:sz w:val="18"/>
          <w:vertAlign w:val="baseline"/>
        </w:rPr>
        <w:t>S.</w:t>
      </w:r>
      <w:r>
        <w:rPr>
          <w:rFonts w:ascii="Century" w:hAnsi="Century"/>
          <w:spacing w:val="-3"/>
          <w:sz w:val="18"/>
          <w:vertAlign w:val="baseline"/>
        </w:rPr>
        <w:t> </w:t>
      </w:r>
      <w:r>
        <w:rPr>
          <w:rFonts w:ascii="Century" w:hAnsi="Century"/>
          <w:sz w:val="18"/>
          <w:vertAlign w:val="baseline"/>
        </w:rPr>
        <w:t>Nayak</w:t>
      </w:r>
      <w:r>
        <w:rPr>
          <w:rFonts w:ascii="Century" w:hAnsi="Century"/>
          <w:spacing w:val="-25"/>
          <w:sz w:val="18"/>
          <w:vertAlign w:val="baseline"/>
        </w:rPr>
        <w:t> </w:t>
      </w:r>
      <w:hyperlink w:history="true" w:anchor="_bookmark3">
        <w:r>
          <w:rPr>
            <w:rFonts w:ascii="Century" w:hAnsi="Century"/>
            <w:color w:val="007FAC"/>
            <w:sz w:val="18"/>
            <w:vertAlign w:val="superscript"/>
          </w:rPr>
          <w:t>d</w:t>
        </w:r>
      </w:hyperlink>
      <w:r>
        <w:rPr>
          <w:rFonts w:ascii="Century" w:hAnsi="Century"/>
          <w:sz w:val="18"/>
          <w:vertAlign w:val="superscript"/>
        </w:rPr>
        <w:t>,</w:t>
      </w:r>
      <w:hyperlink w:history="true" w:anchor="_bookmark6">
        <w:r>
          <w:rPr>
            <w:rFonts w:ascii="Lucida Sans Unicode" w:hAnsi="Lucida Sans Unicode"/>
            <w:color w:val="007FAC"/>
            <w:sz w:val="18"/>
            <w:vertAlign w:val="superscript"/>
          </w:rPr>
          <w:t>∗</w:t>
        </w:r>
      </w:hyperlink>
      <w:r>
        <w:rPr>
          <w:rFonts w:ascii="Century" w:hAnsi="Century"/>
          <w:sz w:val="18"/>
          <w:vertAlign w:val="baseline"/>
        </w:rPr>
        <w:t>,</w:t>
      </w:r>
    </w:p>
    <w:p>
      <w:pPr>
        <w:pStyle w:val="ListParagraph"/>
        <w:numPr>
          <w:ilvl w:val="0"/>
          <w:numId w:val="1"/>
        </w:numPr>
        <w:tabs>
          <w:tab w:pos="335" w:val="left" w:leader="none"/>
        </w:tabs>
        <w:spacing w:line="240" w:lineRule="auto" w:before="43" w:after="0"/>
        <w:ind w:left="334" w:right="0" w:hanging="225"/>
        <w:jc w:val="left"/>
        <w:rPr>
          <w:rFonts w:ascii="Century"/>
          <w:sz w:val="18"/>
        </w:rPr>
      </w:pPr>
      <w:bookmarkStart w:name="_bookmark0" w:id="2"/>
      <w:bookmarkEnd w:id="2"/>
      <w:r>
        <w:rPr/>
      </w:r>
      <w:bookmarkStart w:name="_bookmark0" w:id="3"/>
      <w:bookmarkEnd w:id="3"/>
      <w:r>
        <w:rPr>
          <w:rFonts w:ascii="Century"/>
          <w:sz w:val="18"/>
        </w:rPr>
        <w:t>M.</w:t>
      </w:r>
      <w:r>
        <w:rPr>
          <w:rFonts w:ascii="Century"/>
          <w:spacing w:val="1"/>
          <w:sz w:val="18"/>
        </w:rPr>
        <w:t> </w:t>
      </w:r>
      <w:r>
        <w:rPr>
          <w:rFonts w:ascii="Century"/>
          <w:sz w:val="18"/>
        </w:rPr>
        <w:t>Gurumurthy</w:t>
      </w:r>
      <w:r>
        <w:rPr>
          <w:rFonts w:ascii="Century"/>
          <w:spacing w:val="-25"/>
          <w:sz w:val="18"/>
        </w:rPr>
        <w:t> </w:t>
      </w:r>
      <w:hyperlink w:history="true" w:anchor="_bookmark1">
        <w:r>
          <w:rPr>
            <w:rFonts w:ascii="Century"/>
            <w:color w:val="007FAC"/>
            <w:sz w:val="18"/>
            <w:vertAlign w:val="superscript"/>
          </w:rPr>
          <w:t>b</w:t>
        </w:r>
      </w:hyperlink>
      <w:r>
        <w:rPr>
          <w:rFonts w:ascii="Century"/>
          <w:sz w:val="18"/>
          <w:vertAlign w:val="baseline"/>
        </w:rPr>
        <w:t>,</w:t>
      </w:r>
      <w:r>
        <w:rPr>
          <w:rFonts w:ascii="Century"/>
          <w:spacing w:val="1"/>
          <w:sz w:val="18"/>
          <w:vertAlign w:val="baseline"/>
        </w:rPr>
        <w:t> </w:t>
      </w:r>
      <w:r>
        <w:rPr>
          <w:rFonts w:ascii="Century"/>
          <w:sz w:val="18"/>
          <w:vertAlign w:val="baseline"/>
        </w:rPr>
        <w:t>V.</w:t>
      </w:r>
      <w:r>
        <w:rPr>
          <w:rFonts w:ascii="Century"/>
          <w:spacing w:val="1"/>
          <w:sz w:val="18"/>
          <w:vertAlign w:val="baseline"/>
        </w:rPr>
        <w:t> </w:t>
      </w:r>
      <w:r>
        <w:rPr>
          <w:rFonts w:ascii="Century"/>
          <w:sz w:val="18"/>
          <w:vertAlign w:val="baseline"/>
        </w:rPr>
        <w:t>N.</w:t>
      </w:r>
      <w:r>
        <w:rPr>
          <w:rFonts w:ascii="Century"/>
          <w:spacing w:val="1"/>
          <w:sz w:val="18"/>
          <w:vertAlign w:val="baseline"/>
        </w:rPr>
        <w:t> </w:t>
      </w:r>
      <w:r>
        <w:rPr>
          <w:rFonts w:ascii="Century"/>
          <w:sz w:val="18"/>
          <w:vertAlign w:val="baseline"/>
        </w:rPr>
        <w:t>Abhishek</w:t>
      </w:r>
      <w:r>
        <w:rPr>
          <w:rFonts w:ascii="Century"/>
          <w:spacing w:val="-24"/>
          <w:sz w:val="18"/>
          <w:vertAlign w:val="baseline"/>
        </w:rPr>
        <w:t> </w:t>
      </w:r>
      <w:hyperlink w:history="true" w:anchor="_bookmark4">
        <w:r>
          <w:rPr>
            <w:rFonts w:ascii="Century"/>
            <w:color w:val="007FAC"/>
            <w:sz w:val="18"/>
            <w:vertAlign w:val="superscript"/>
          </w:rPr>
          <w:t>e</w:t>
        </w:r>
      </w:hyperlink>
      <w:r>
        <w:rPr>
          <w:rFonts w:ascii="Century"/>
          <w:sz w:val="18"/>
          <w:vertAlign w:val="baseline"/>
        </w:rPr>
        <w:t>,</w:t>
      </w:r>
      <w:r>
        <w:rPr>
          <w:rFonts w:ascii="Century"/>
          <w:spacing w:val="1"/>
          <w:sz w:val="18"/>
          <w:vertAlign w:val="baseline"/>
        </w:rPr>
        <w:t> </w:t>
      </w:r>
      <w:r>
        <w:rPr>
          <w:rFonts w:ascii="Century"/>
          <w:sz w:val="18"/>
          <w:vertAlign w:val="baseline"/>
        </w:rPr>
        <w:t>Ishwar</w:t>
      </w:r>
      <w:r>
        <w:rPr>
          <w:rFonts w:ascii="Century"/>
          <w:spacing w:val="2"/>
          <w:sz w:val="18"/>
          <w:vertAlign w:val="baseline"/>
        </w:rPr>
        <w:t> </w:t>
      </w:r>
      <w:r>
        <w:rPr>
          <w:rFonts w:ascii="Century"/>
          <w:sz w:val="18"/>
          <w:vertAlign w:val="baseline"/>
        </w:rPr>
        <w:t>Gouda</w:t>
      </w:r>
      <w:r>
        <w:rPr>
          <w:rFonts w:ascii="Century"/>
          <w:spacing w:val="1"/>
          <w:sz w:val="18"/>
          <w:vertAlign w:val="baseline"/>
        </w:rPr>
        <w:t> </w:t>
      </w:r>
      <w:r>
        <w:rPr>
          <w:rFonts w:ascii="Century"/>
          <w:sz w:val="18"/>
          <w:vertAlign w:val="baseline"/>
        </w:rPr>
        <w:t>S.</w:t>
      </w:r>
      <w:r>
        <w:rPr>
          <w:rFonts w:ascii="Century"/>
          <w:spacing w:val="2"/>
          <w:sz w:val="18"/>
          <w:vertAlign w:val="baseline"/>
        </w:rPr>
        <w:t> </w:t>
      </w:r>
      <w:r>
        <w:rPr>
          <w:rFonts w:ascii="Century"/>
          <w:sz w:val="18"/>
          <w:vertAlign w:val="baseline"/>
        </w:rPr>
        <w:t>Patil</w:t>
      </w:r>
      <w:r>
        <w:rPr>
          <w:rFonts w:ascii="Century"/>
          <w:spacing w:val="-24"/>
          <w:sz w:val="18"/>
          <w:vertAlign w:val="baseline"/>
        </w:rPr>
        <w:t> </w:t>
      </w:r>
      <w:hyperlink w:history="true" w:anchor="_bookmark5">
        <w:r>
          <w:rPr>
            <w:rFonts w:ascii="Century"/>
            <w:color w:val="007FAC"/>
            <w:sz w:val="18"/>
            <w:vertAlign w:val="superscript"/>
          </w:rPr>
          <w:t>f</w:t>
        </w:r>
      </w:hyperlink>
    </w:p>
    <w:p>
      <w:pPr>
        <w:spacing w:before="101"/>
        <w:ind w:left="110" w:right="0" w:firstLine="0"/>
        <w:jc w:val="left"/>
        <w:rPr>
          <w:rFonts w:ascii="Times New Roman"/>
          <w:i/>
          <w:sz w:val="14"/>
        </w:rPr>
      </w:pPr>
      <w:r>
        <w:rPr>
          <w:position w:val="6"/>
          <w:sz w:val="9"/>
        </w:rPr>
        <w:t>a </w:t>
      </w:r>
      <w:r>
        <w:rPr>
          <w:rFonts w:ascii="Times New Roman"/>
          <w:i/>
          <w:sz w:val="14"/>
        </w:rPr>
        <w:t>National Institute of Technology Surathkal, Karnataka, India</w:t>
      </w:r>
    </w:p>
    <w:p>
      <w:pPr>
        <w:spacing w:before="110"/>
        <w:ind w:left="110" w:right="0" w:firstLine="0"/>
        <w:jc w:val="left"/>
        <w:rPr>
          <w:rFonts w:ascii="Times New Roman"/>
          <w:i/>
          <w:sz w:val="14"/>
        </w:rPr>
      </w:pPr>
      <w:bookmarkStart w:name="_bookmark1" w:id="4"/>
      <w:bookmarkEnd w:id="4"/>
      <w:r>
        <w:rPr/>
      </w:r>
      <w:r>
        <w:rPr>
          <w:position w:val="6"/>
          <w:sz w:val="9"/>
        </w:rPr>
        <w:t>b</w:t>
      </w:r>
      <w:bookmarkStart w:name="_bookmark2" w:id="5"/>
      <w:bookmarkEnd w:id="5"/>
      <w:r>
        <w:rPr>
          <w:position w:val="6"/>
          <w:sz w:val="9"/>
        </w:rPr>
      </w:r>
      <w:r>
        <w:rPr>
          <w:position w:val="6"/>
          <w:sz w:val="9"/>
        </w:rPr>
        <w:t> </w:t>
      </w:r>
      <w:r>
        <w:rPr>
          <w:rFonts w:ascii="Times New Roman"/>
          <w:i/>
          <w:sz w:val="14"/>
        </w:rPr>
        <w:t>Manipal Institute of Technology, Manipal, India</w:t>
      </w:r>
    </w:p>
    <w:p>
      <w:pPr>
        <w:spacing w:after="0"/>
        <w:jc w:val="left"/>
        <w:rPr>
          <w:rFonts w:ascii="Times New Roman"/>
          <w:sz w:val="14"/>
        </w:rPr>
        <w:sectPr>
          <w:type w:val="continuous"/>
          <w:pgSz w:w="10890" w:h="14860"/>
          <w:pgMar w:top="840" w:bottom="0" w:left="740" w:right="1260"/>
          <w:cols w:num="2" w:equalWidth="0">
            <w:col w:w="1842" w:space="142"/>
            <w:col w:w="6906"/>
          </w:cols>
        </w:sectPr>
      </w:pPr>
    </w:p>
    <w:p>
      <w:pPr>
        <w:tabs>
          <w:tab w:pos="1811" w:val="left" w:leader="none"/>
          <w:tab w:pos="2094" w:val="left" w:leader="none"/>
        </w:tabs>
        <w:spacing w:before="110"/>
        <w:ind w:left="110" w:right="0" w:firstLine="0"/>
        <w:jc w:val="left"/>
        <w:rPr>
          <w:rFonts w:ascii="Times New Roman"/>
          <w:i/>
          <w:sz w:val="14"/>
        </w:rPr>
      </w:pPr>
      <w:r>
        <w:rPr/>
        <w:drawing>
          <wp:anchor distT="0" distB="0" distL="0" distR="0" allowOverlap="1" layoutInCell="1" locked="0" behindDoc="0" simplePos="0" relativeHeight="251662336">
            <wp:simplePos x="0" y="0"/>
            <wp:positionH relativeFrom="page">
              <wp:posOffset>899998</wp:posOffset>
            </wp:positionH>
            <wp:positionV relativeFrom="paragraph">
              <wp:posOffset>-290657</wp:posOffset>
            </wp:positionV>
            <wp:extent cx="359994" cy="359994"/>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359994" cy="359994"/>
                    </a:xfrm>
                    <a:prstGeom prst="rect">
                      <a:avLst/>
                    </a:prstGeom>
                  </pic:spPr>
                </pic:pic>
              </a:graphicData>
            </a:graphic>
          </wp:anchor>
        </w:drawing>
      </w:r>
      <w:r>
        <w:rPr>
          <w:rFonts w:ascii="Times New Roman"/>
          <w:w w:val="116"/>
          <w:position w:val="6"/>
          <w:sz w:val="9"/>
          <w:u w:val="thick"/>
        </w:rPr>
        <w:t> </w:t>
      </w:r>
      <w:r>
        <w:rPr>
          <w:rFonts w:ascii="Times New Roman"/>
          <w:position w:val="6"/>
          <w:sz w:val="9"/>
          <w:u w:val="thick"/>
        </w:rPr>
        <w:tab/>
      </w:r>
      <w:r>
        <w:rPr>
          <w:rFonts w:ascii="Times New Roman"/>
          <w:position w:val="6"/>
          <w:sz w:val="9"/>
        </w:rPr>
        <w:tab/>
      </w:r>
      <w:r>
        <w:rPr>
          <w:position w:val="6"/>
          <w:sz w:val="9"/>
        </w:rPr>
        <w:t>c </w:t>
      </w:r>
      <w:r>
        <w:rPr>
          <w:rFonts w:ascii="Times New Roman"/>
          <w:i/>
          <w:sz w:val="14"/>
        </w:rPr>
        <w:t>Eindhoven University of Technology,</w:t>
      </w:r>
      <w:r>
        <w:rPr>
          <w:rFonts w:ascii="Times New Roman"/>
          <w:i/>
          <w:spacing w:val="8"/>
          <w:sz w:val="14"/>
        </w:rPr>
        <w:t> </w:t>
      </w:r>
      <w:r>
        <w:rPr>
          <w:rFonts w:ascii="Times New Roman"/>
          <w:i/>
          <w:sz w:val="14"/>
        </w:rPr>
        <w:t>Netherlands</w:t>
      </w:r>
    </w:p>
    <w:p>
      <w:pPr>
        <w:spacing w:line="381" w:lineRule="auto" w:before="111"/>
        <w:ind w:left="2094" w:right="0" w:firstLine="0"/>
        <w:jc w:val="left"/>
        <w:rPr>
          <w:rFonts w:ascii="Times New Roman"/>
          <w:i/>
          <w:sz w:val="14"/>
        </w:rPr>
      </w:pPr>
      <w:bookmarkStart w:name="_bookmark3" w:id="6"/>
      <w:bookmarkEnd w:id="6"/>
      <w:r>
        <w:rPr/>
      </w:r>
      <w:r>
        <w:rPr>
          <w:position w:val="6"/>
          <w:sz w:val="9"/>
        </w:rPr>
        <w:t>d </w:t>
      </w:r>
      <w:r>
        <w:rPr>
          <w:rFonts w:ascii="Times New Roman"/>
          <w:i/>
          <w:sz w:val="14"/>
        </w:rPr>
        <w:t>Mechanical and Industrial Engineering Department, Caledonian College of Engineering, Glasgow Caledonian</w:t>
      </w:r>
      <w:bookmarkStart w:name="_bookmark4" w:id="7"/>
      <w:bookmarkEnd w:id="7"/>
      <w:r>
        <w:rPr>
          <w:rFonts w:ascii="Times New Roman"/>
          <w:i/>
          <w:sz w:val="14"/>
        </w:rPr>
      </w:r>
      <w:r>
        <w:rPr>
          <w:rFonts w:ascii="Times New Roman"/>
          <w:i/>
          <w:sz w:val="14"/>
        </w:rPr>
        <w:t> </w:t>
      </w:r>
      <w:r>
        <w:rPr>
          <w:rFonts w:ascii="Times New Roman"/>
          <w:i/>
          <w:sz w:val="14"/>
        </w:rPr>
        <w:t>University, P.O. Box: 2322, Seeb, Muscat, Oman</w:t>
      </w:r>
    </w:p>
    <w:p>
      <w:pPr>
        <w:spacing w:before="18"/>
        <w:ind w:left="2094" w:right="0" w:firstLine="0"/>
        <w:jc w:val="left"/>
        <w:rPr>
          <w:rFonts w:ascii="Times New Roman"/>
          <w:i/>
          <w:sz w:val="14"/>
        </w:rPr>
      </w:pPr>
      <w:r>
        <w:rPr>
          <w:position w:val="6"/>
          <w:sz w:val="9"/>
        </w:rPr>
        <w:t>e</w:t>
      </w:r>
      <w:bookmarkStart w:name="_bookmark5" w:id="8"/>
      <w:bookmarkEnd w:id="8"/>
      <w:r>
        <w:rPr>
          <w:position w:val="6"/>
          <w:sz w:val="9"/>
        </w:rPr>
      </w:r>
      <w:r>
        <w:rPr>
          <w:position w:val="6"/>
          <w:sz w:val="9"/>
        </w:rPr>
        <w:t> </w:t>
      </w:r>
      <w:r>
        <w:rPr>
          <w:rFonts w:ascii="Times New Roman"/>
          <w:i/>
          <w:sz w:val="14"/>
        </w:rPr>
        <w:t>R V College of Engineering, Bangalore, India</w:t>
      </w:r>
    </w:p>
    <w:p>
      <w:pPr>
        <w:spacing w:before="111"/>
        <w:ind w:left="2094" w:right="0" w:firstLine="0"/>
        <w:jc w:val="left"/>
        <w:rPr>
          <w:rFonts w:ascii="Times New Roman"/>
          <w:i/>
          <w:sz w:val="14"/>
        </w:rPr>
      </w:pPr>
      <w:r>
        <w:rPr>
          <w:position w:val="6"/>
          <w:sz w:val="9"/>
        </w:rPr>
        <w:t>f </w:t>
      </w:r>
      <w:r>
        <w:rPr>
          <w:rFonts w:ascii="Times New Roman"/>
          <w:i/>
          <w:sz w:val="14"/>
        </w:rPr>
        <w:t>Tontadarya College of Engineering, Gadag, India</w:t>
      </w:r>
    </w:p>
    <w:p>
      <w:pPr>
        <w:pStyle w:val="BodyText"/>
        <w:spacing w:before="2"/>
        <w:rPr>
          <w:rFonts w:ascii="Times New Roman"/>
          <w:i/>
          <w:sz w:val="14"/>
        </w:rPr>
      </w:pPr>
    </w:p>
    <w:p>
      <w:pPr>
        <w:spacing w:before="0"/>
        <w:ind w:left="2094" w:right="0" w:firstLine="0"/>
        <w:jc w:val="left"/>
        <w:rPr>
          <w:sz w:val="14"/>
        </w:rPr>
      </w:pPr>
      <w:bookmarkStart w:name="_bookmark6" w:id="9"/>
      <w:bookmarkEnd w:id="9"/>
      <w:r>
        <w:rPr/>
      </w:r>
      <w:r>
        <w:rPr>
          <w:rFonts w:ascii="Lucida Sans Unicode" w:hAnsi="Lucida Sans Unicode"/>
          <w:position w:val="6"/>
          <w:sz w:val="9"/>
        </w:rPr>
        <w:t>∗ </w:t>
      </w:r>
      <w:r>
        <w:rPr>
          <w:sz w:val="14"/>
        </w:rPr>
        <w:t>Corresponding author.</w:t>
      </w:r>
    </w:p>
    <w:p>
      <w:pPr>
        <w:spacing w:before="64"/>
        <w:ind w:left="2094" w:right="0" w:firstLine="0"/>
        <w:jc w:val="left"/>
        <w:rPr>
          <w:sz w:val="14"/>
        </w:rPr>
      </w:pPr>
      <w:r>
        <w:rPr>
          <w:w w:val="105"/>
          <w:sz w:val="14"/>
        </w:rPr>
        <w:t>E-mail address: </w:t>
      </w:r>
      <w:hyperlink r:id="rId9">
        <w:r>
          <w:rPr>
            <w:color w:val="007FAC"/>
            <w:w w:val="105"/>
            <w:sz w:val="14"/>
          </w:rPr>
          <w:t>nagarajsnayak@gmail.com </w:t>
        </w:r>
      </w:hyperlink>
      <w:r>
        <w:rPr>
          <w:w w:val="105"/>
          <w:sz w:val="14"/>
        </w:rPr>
        <w:t>(N.S. Nayak).</w:t>
      </w:r>
    </w:p>
    <w:p>
      <w:pPr>
        <w:pStyle w:val="BodyText"/>
        <w:rPr>
          <w:sz w:val="16"/>
        </w:rPr>
      </w:pPr>
    </w:p>
    <w:p>
      <w:pPr>
        <w:pStyle w:val="BodyText"/>
        <w:spacing w:before="1"/>
      </w:pPr>
    </w:p>
    <w:p>
      <w:pPr>
        <w:pStyle w:val="Heading1"/>
        <w:ind w:left="2094" w:firstLine="0"/>
      </w:pPr>
      <w:r>
        <w:rPr/>
        <w:t>Abstract</w:t>
      </w:r>
    </w:p>
    <w:p>
      <w:pPr>
        <w:pStyle w:val="BodyText"/>
        <w:spacing w:before="11"/>
        <w:rPr>
          <w:rFonts w:ascii="Century"/>
          <w:sz w:val="22"/>
        </w:rPr>
      </w:pPr>
    </w:p>
    <w:tbl>
      <w:tblPr>
        <w:tblCellSpacing w:w="33" w:type="dxa"/>
        <w:tblW w:w="0" w:type="auto"/>
        <w:jc w:val="left"/>
        <w:tblInd w:w="20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3"/>
      </w:tblGrid>
      <w:tr>
        <w:trPr>
          <w:trHeight w:val="155" w:hRule="atLeast"/>
        </w:trPr>
        <w:tc>
          <w:tcPr>
            <w:tcW w:w="6713" w:type="dxa"/>
            <w:tcBorders>
              <w:bottom w:val="nil"/>
            </w:tcBorders>
            <w:shd w:val="clear" w:color="auto" w:fill="FDE164"/>
          </w:tcPr>
          <w:p>
            <w:pPr>
              <w:pStyle w:val="TableParagraph"/>
              <w:spacing w:line="203" w:lineRule="exact" w:before="0"/>
              <w:ind w:left="41"/>
              <w:jc w:val="left"/>
              <w:rPr>
                <w:sz w:val="20"/>
              </w:rPr>
            </w:pPr>
            <w:r>
              <w:rPr>
                <w:w w:val="105"/>
                <w:sz w:val="20"/>
              </w:rPr>
              <w:t>Aramid Fibre Reinforced Plastic composites are di</w:t>
            </w:r>
            <w:r>
              <w:rPr>
                <w:rFonts w:ascii="Times New Roman" w:hAnsi="Times New Roman"/>
                <w:w w:val="105"/>
                <w:sz w:val="20"/>
              </w:rPr>
              <w:t>ﬃ</w:t>
            </w:r>
            <w:r>
              <w:rPr>
                <w:w w:val="105"/>
                <w:sz w:val="20"/>
              </w:rPr>
              <w:t>cult to be drilled due to</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anisotropic material properties. Currently, soft computing techniques are used as</w:t>
            </w:r>
          </w:p>
        </w:tc>
      </w:tr>
      <w:tr>
        <w:trPr>
          <w:trHeight w:val="147"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alternatives to conventional mathematical models, which is robust and can deal</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with inaccuracy and uncertainty. In this paper, drilling of Aramid Fibre</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Reinforced Plastics (AFRPs) was carried out using Taguchi L54 experimental</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layout. Drilling tool used in this experiment was solid carbide. The purpose of</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this study was to </w:t>
            </w:r>
            <w:r>
              <w:rPr>
                <w:rFonts w:ascii="Times New Roman" w:hAnsi="Times New Roman"/>
                <w:w w:val="105"/>
                <w:sz w:val="20"/>
              </w:rPr>
              <w:t>ﬁ</w:t>
            </w:r>
            <w:r>
              <w:rPr>
                <w:w w:val="105"/>
                <w:sz w:val="20"/>
              </w:rPr>
              <w:t>nd optimum combination of drilling parameters to obtain</w:t>
            </w:r>
          </w:p>
        </w:tc>
      </w:tr>
      <w:tr>
        <w:trPr>
          <w:trHeight w:val="147"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minimum thrust and torque force to reduce the delamination. Also, this paper</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proposed a prediction model of Multilayer Perception Neural Network optimized</w:t>
            </w:r>
          </w:p>
        </w:tc>
      </w:tr>
      <w:tr>
        <w:trPr>
          <w:trHeight w:val="146" w:hRule="atLeast"/>
        </w:trPr>
        <w:tc>
          <w:tcPr>
            <w:tcW w:w="6713" w:type="dxa"/>
            <w:tcBorders>
              <w:top w:val="nil"/>
              <w:bottom w:val="nil"/>
            </w:tcBorders>
            <w:shd w:val="clear" w:color="auto" w:fill="FDE164"/>
          </w:tcPr>
          <w:p>
            <w:pPr>
              <w:pStyle w:val="TableParagraph"/>
              <w:spacing w:line="194" w:lineRule="exact" w:before="0"/>
              <w:ind w:left="41"/>
              <w:jc w:val="left"/>
              <w:rPr>
                <w:sz w:val="20"/>
              </w:rPr>
            </w:pPr>
            <w:r>
              <w:rPr>
                <w:w w:val="105"/>
                <w:sz w:val="20"/>
              </w:rPr>
              <w:t>by Genetic Algorithm (MLPNN-GA). Moreover, RSM technique was used to</w:t>
            </w:r>
          </w:p>
        </w:tc>
      </w:tr>
      <w:tr>
        <w:trPr>
          <w:trHeight w:val="156" w:hRule="atLeast"/>
        </w:trPr>
        <w:tc>
          <w:tcPr>
            <w:tcW w:w="6713" w:type="dxa"/>
            <w:tcBorders>
              <w:top w:val="nil"/>
            </w:tcBorders>
            <w:shd w:val="clear" w:color="auto" w:fill="FDE164"/>
          </w:tcPr>
          <w:p>
            <w:pPr>
              <w:pStyle w:val="TableParagraph"/>
              <w:spacing w:line="203" w:lineRule="exact" w:before="0"/>
              <w:ind w:left="41"/>
              <w:jc w:val="left"/>
              <w:rPr>
                <w:sz w:val="20"/>
              </w:rPr>
            </w:pPr>
            <w:r>
              <w:rPr>
                <w:w w:val="105"/>
                <w:sz w:val="20"/>
              </w:rPr>
              <w:t>evaluate the in</w:t>
            </w:r>
            <w:r>
              <w:rPr>
                <w:rFonts w:ascii="Times New Roman" w:hAnsi="Times New Roman"/>
                <w:w w:val="105"/>
                <w:sz w:val="20"/>
              </w:rPr>
              <w:t>ﬂ</w:t>
            </w:r>
            <w:r>
              <w:rPr>
                <w:w w:val="105"/>
                <w:sz w:val="20"/>
              </w:rPr>
              <w:t>uence of process parameters (spindle speed, feed rate, drill point</w:t>
            </w:r>
          </w:p>
        </w:tc>
      </w:tr>
    </w:tbl>
    <w:p>
      <w:pPr>
        <w:pStyle w:val="BodyText"/>
        <w:rPr>
          <w:rFonts w:ascii="Century"/>
        </w:rPr>
      </w:pPr>
    </w:p>
    <w:p>
      <w:pPr>
        <w:pStyle w:val="BodyText"/>
        <w:spacing w:before="4"/>
        <w:rPr>
          <w:rFonts w:ascii="Century"/>
          <w:sz w:val="23"/>
        </w:rPr>
      </w:pPr>
      <w:r>
        <w:rPr/>
        <w:pict>
          <v:line style="position:absolute;mso-position-horizontal-relative:page;mso-position-vertical-relative:paragraph;z-index:-251655168;mso-wrap-distance-left:0;mso-wrap-distance-right:0" from="42.52pt,16.748615pt" to="473.386pt,16.748615pt" stroked="true" strokeweight="1.474pt" strokecolor="#999999">
            <v:stroke dashstyle="solid"/>
            <w10:wrap type="topAndBottom"/>
          </v:line>
        </w:pict>
      </w:r>
    </w:p>
    <w:p>
      <w:pPr>
        <w:spacing w:before="9"/>
        <w:ind w:left="110" w:right="0" w:firstLine="0"/>
        <w:jc w:val="left"/>
        <w:rPr>
          <w:sz w:val="13"/>
        </w:rPr>
      </w:pPr>
      <w:hyperlink r:id="rId7">
        <w:r>
          <w:rPr>
            <w:color w:val="007FAC"/>
            <w:w w:val="105"/>
            <w:sz w:val="13"/>
          </w:rPr>
          <w:t>https://doi.org/10.1016/j.heliyon.2018.e00703</w:t>
        </w:r>
      </w:hyperlink>
    </w:p>
    <w:p>
      <w:pPr>
        <w:spacing w:line="261" w:lineRule="auto" w:before="5"/>
        <w:ind w:left="110" w:right="2204" w:firstLine="0"/>
        <w:jc w:val="left"/>
        <w:rPr>
          <w:sz w:val="13"/>
        </w:rPr>
      </w:pPr>
      <w:r>
        <w:rPr>
          <w:w w:val="105"/>
          <w:sz w:val="13"/>
        </w:rPr>
        <w:t>2405-8440/</w:t>
      </w:r>
      <w:r>
        <w:rPr>
          <w:rFonts w:ascii="Arial Black" w:hAnsi="Arial Black"/>
          <w:w w:val="105"/>
          <w:sz w:val="13"/>
        </w:rPr>
        <w:t>© </w:t>
      </w:r>
      <w:r>
        <w:rPr>
          <w:w w:val="105"/>
          <w:sz w:val="13"/>
        </w:rPr>
        <w:t>2018 The Authors. Published by Elsevier Ltd. This is an open access article under the CC BY-NC-ND license (</w:t>
      </w:r>
      <w:hyperlink r:id="rId10">
        <w:r>
          <w:rPr>
            <w:color w:val="007FAC"/>
            <w:w w:val="105"/>
            <w:sz w:val="13"/>
          </w:rPr>
          <w:t>http://creativecommons.org/licenses/by-nc-nd/4.0/</w:t>
        </w:r>
      </w:hyperlink>
      <w:r>
        <w:rPr>
          <w:w w:val="105"/>
          <w:sz w:val="13"/>
        </w:rPr>
        <w:t>).</w:t>
      </w:r>
    </w:p>
    <w:p>
      <w:pPr>
        <w:spacing w:after="0" w:line="261" w:lineRule="auto"/>
        <w:jc w:val="left"/>
        <w:rPr>
          <w:sz w:val="13"/>
        </w:rPr>
        <w:sectPr>
          <w:type w:val="continuous"/>
          <w:pgSz w:w="10890" w:h="14860"/>
          <w:pgMar w:top="840" w:bottom="0" w:left="740" w:right="1260"/>
        </w:sectPr>
      </w:pPr>
    </w:p>
    <w:p>
      <w:pPr>
        <w:pStyle w:val="BodyText"/>
        <w:rPr>
          <w:sz w:val="9"/>
        </w:rPr>
      </w:pPr>
    </w:p>
    <w:p>
      <w:pPr>
        <w:pStyle w:val="BodyText"/>
        <w:spacing w:line="256" w:lineRule="auto" w:before="91"/>
        <w:ind w:left="2094" w:right="155"/>
        <w:jc w:val="both"/>
      </w:pPr>
      <w:r>
        <w:rPr/>
        <w:pict>
          <v:shape style="position:absolute;margin-left:139.679382pt;margin-top:49.849529pt;width:335.75pt;height:11.65pt;mso-position-horizontal-relative:page;mso-position-vertical-relative:paragraph;z-index:-251653120;mso-wrap-distance-left:0;mso-wrap-distance-right:0" type="#_x0000_t202" filled="true" fillcolor="#fde164" stroked="false">
            <v:textbox inset="0,0,0,0">
              <w:txbxContent>
                <w:p>
                  <w:pPr>
                    <w:pStyle w:val="BodyText"/>
                    <w:spacing w:line="232" w:lineRule="exact"/>
                    <w:ind w:left="41"/>
                  </w:pPr>
                  <w:r>
                    <w:rPr>
                      <w:w w:val="105"/>
                    </w:rPr>
                    <w:t>a</w:t>
                  </w:r>
                  <w:r>
                    <w:rPr>
                      <w:rFonts w:ascii="Times New Roman" w:hAnsi="Times New Roman"/>
                      <w:w w:val="105"/>
                    </w:rPr>
                    <w:t>ﬀ</w:t>
                  </w:r>
                  <w:r>
                    <w:rPr>
                      <w:w w:val="105"/>
                    </w:rPr>
                    <w:t>ecting thrust force and drill diameter in</w:t>
                  </w:r>
                  <w:r>
                    <w:rPr>
                      <w:rFonts w:ascii="Times New Roman" w:hAnsi="Times New Roman"/>
                      <w:w w:val="105"/>
                    </w:rPr>
                    <w:t>ﬂ</w:t>
                  </w:r>
                  <w:r>
                    <w:rPr>
                      <w:w w:val="105"/>
                    </w:rPr>
                    <w:t>uences the torque force on the drill</w:t>
                  </w:r>
                </w:p>
              </w:txbxContent>
            </v:textbox>
            <v:fill opacity="26214f" type="solid"/>
            <w10:wrap type="topAndBottom"/>
          </v:shape>
        </w:pict>
      </w:r>
      <w:r>
        <w:rPr/>
        <w:pict>
          <v:shape style="position:absolute;margin-left:139.678696pt;margin-top:5.005828pt;width:203.95pt;height:11.65pt;mso-position-horizontal-relative:page;mso-position-vertical-relative:paragraph;z-index:-257796096" coordorigin="2794,100" coordsize="4079,233" path="m6831,100l2835,100,2804,152,2794,216,2804,281,2835,332,6831,332,6862,281,6872,216,6862,152,6831,100xe" filled="true" fillcolor="#fde164" stroked="false">
            <v:path arrowok="t"/>
            <v:fill opacity="26214f" type="solid"/>
            <w10:wrap type="none"/>
          </v:shape>
        </w:pict>
      </w:r>
      <w:r>
        <w:rPr/>
        <w:pict>
          <v:shape style="position:absolute;margin-left:170.973297pt;margin-top:34.93943pt;width:304.45pt;height:11.65pt;mso-position-horizontal-relative:page;mso-position-vertical-relative:paragraph;z-index:-257795072" type="#_x0000_t202" filled="true" fillcolor="#fde164" stroked="false">
            <v:textbox inset="0,0,0,0">
              <w:txbxContent>
                <w:p>
                  <w:pPr>
                    <w:pStyle w:val="BodyText"/>
                    <w:spacing w:line="232" w:lineRule="exact"/>
                    <w:ind w:left="41"/>
                  </w:pPr>
                  <w:r>
                    <w:rPr>
                      <w:w w:val="105"/>
                    </w:rPr>
                    <w:t>The investigation demonstrated that drill point angle is the primary factor</w:t>
                  </w:r>
                </w:p>
              </w:txbxContent>
            </v:textbox>
            <v:fill opacity="26214f" type="solid"/>
            <w10:wrap type="none"/>
          </v:shape>
        </w:pict>
      </w:r>
      <w:bookmarkStart w:name="1. Introduction" w:id="10"/>
      <w:bookmarkEnd w:id="10"/>
      <w:r>
        <w:rPr/>
      </w:r>
      <w:r>
        <w:rPr>
          <w:w w:val="105"/>
        </w:rPr>
        <w:t>angle</w:t>
      </w:r>
      <w:r>
        <w:rPr>
          <w:spacing w:val="-9"/>
          <w:w w:val="105"/>
        </w:rPr>
        <w:t> </w:t>
      </w:r>
      <w:r>
        <w:rPr>
          <w:w w:val="105"/>
        </w:rPr>
        <w:t>and</w:t>
      </w:r>
      <w:r>
        <w:rPr>
          <w:spacing w:val="-8"/>
          <w:w w:val="105"/>
        </w:rPr>
        <w:t> </w:t>
      </w:r>
      <w:r>
        <w:rPr>
          <w:w w:val="105"/>
        </w:rPr>
        <w:t>drill</w:t>
      </w:r>
      <w:r>
        <w:rPr>
          <w:spacing w:val="-8"/>
          <w:w w:val="105"/>
        </w:rPr>
        <w:t> </w:t>
      </w:r>
      <w:r>
        <w:rPr>
          <w:w w:val="105"/>
        </w:rPr>
        <w:t>diameter</w:t>
      </w:r>
      <w:r>
        <w:rPr>
          <w:spacing w:val="-7"/>
          <w:w w:val="105"/>
        </w:rPr>
        <w:t> </w:t>
      </w:r>
      <w:r>
        <w:rPr>
          <w:w w:val="105"/>
        </w:rPr>
        <w:t>on</w:t>
      </w:r>
      <w:r>
        <w:rPr>
          <w:spacing w:val="-9"/>
          <w:w w:val="105"/>
        </w:rPr>
        <w:t> </w:t>
      </w:r>
      <w:r>
        <w:rPr>
          <w:w w:val="105"/>
        </w:rPr>
        <w:t>thrust</w:t>
      </w:r>
      <w:r>
        <w:rPr>
          <w:spacing w:val="-9"/>
          <w:w w:val="105"/>
        </w:rPr>
        <w:t> </w:t>
      </w:r>
      <w:r>
        <w:rPr>
          <w:w w:val="105"/>
        </w:rPr>
        <w:t>force</w:t>
      </w:r>
      <w:r>
        <w:rPr>
          <w:spacing w:val="-7"/>
          <w:w w:val="105"/>
        </w:rPr>
        <w:t> </w:t>
      </w:r>
      <w:r>
        <w:rPr>
          <w:w w:val="105"/>
        </w:rPr>
        <w:t>and</w:t>
      </w:r>
      <w:r>
        <w:rPr>
          <w:spacing w:val="-8"/>
          <w:w w:val="105"/>
        </w:rPr>
        <w:t> </w:t>
      </w:r>
      <w:r>
        <w:rPr>
          <w:w w:val="105"/>
        </w:rPr>
        <w:t>torque.</w:t>
      </w:r>
      <w:r>
        <w:rPr>
          <w:spacing w:val="-9"/>
          <w:w w:val="105"/>
        </w:rPr>
        <w:t> </w:t>
      </w:r>
      <w:r>
        <w:rPr>
          <w:w w:val="105"/>
        </w:rPr>
        <w:t>The</w:t>
      </w:r>
      <w:r>
        <w:rPr>
          <w:spacing w:val="-9"/>
          <w:w w:val="105"/>
        </w:rPr>
        <w:t> </w:t>
      </w:r>
      <w:r>
        <w:rPr>
          <w:w w:val="105"/>
        </w:rPr>
        <w:t>prediction</w:t>
      </w:r>
      <w:r>
        <w:rPr>
          <w:spacing w:val="-8"/>
          <w:w w:val="105"/>
        </w:rPr>
        <w:t> </w:t>
      </w:r>
      <w:r>
        <w:rPr>
          <w:w w:val="105"/>
        </w:rPr>
        <w:t>capability</w:t>
      </w:r>
      <w:r>
        <w:rPr>
          <w:spacing w:val="-8"/>
          <w:w w:val="105"/>
        </w:rPr>
        <w:t> </w:t>
      </w:r>
      <w:r>
        <w:rPr>
          <w:w w:val="105"/>
        </w:rPr>
        <w:t>of</w:t>
      </w:r>
      <w:r>
        <w:rPr>
          <w:spacing w:val="-8"/>
          <w:w w:val="105"/>
        </w:rPr>
        <w:t> </w:t>
      </w:r>
      <w:r>
        <w:rPr>
          <w:w w:val="105"/>
        </w:rPr>
        <w:t>both RSM and MLPNN-GA was compared with Response optimizer for thrust force</w:t>
      </w:r>
      <w:r>
        <w:rPr>
          <w:spacing w:val="-37"/>
          <w:w w:val="105"/>
        </w:rPr>
        <w:t> </w:t>
      </w:r>
      <w:r>
        <w:rPr>
          <w:w w:val="105"/>
        </w:rPr>
        <w:t>and torque.</w:t>
      </w:r>
    </w:p>
    <w:p>
      <w:pPr>
        <w:pStyle w:val="BodyText"/>
        <w:spacing w:before="10"/>
        <w:rPr>
          <w:sz w:val="3"/>
        </w:rPr>
      </w:pPr>
    </w:p>
    <w:p>
      <w:pPr>
        <w:pStyle w:val="BodyText"/>
        <w:spacing w:line="232" w:lineRule="exact"/>
        <w:ind w:left="2053"/>
      </w:pPr>
      <w:r>
        <w:rPr>
          <w:position w:val="-4"/>
        </w:rPr>
        <w:pict>
          <v:shape style="width:17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bit.</w:t>
                  </w:r>
                </w:p>
              </w:txbxContent>
            </v:textbox>
            <v:fill opacity="26214f" type="solid"/>
          </v:shape>
        </w:pict>
      </w:r>
      <w:r>
        <w:rPr>
          <w:position w:val="-4"/>
        </w:rPr>
      </w:r>
      <w:r>
        <w:rPr>
          <w:rFonts w:ascii="Times New Roman"/>
          <w:spacing w:val="-3"/>
          <w:position w:val="-4"/>
        </w:rPr>
        <w:t> </w:t>
      </w:r>
      <w:r>
        <w:rPr>
          <w:spacing w:val="-3"/>
          <w:position w:val="-4"/>
        </w:rPr>
        <w:pict>
          <v:shape style="width:316.150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Overall, this study recommends the use of high speed and low feed</w:t>
                  </w:r>
                </w:p>
              </w:txbxContent>
            </v:textbox>
            <v:fill opacity="26214f" type="solid"/>
          </v:shape>
        </w:pict>
      </w:r>
      <w:r>
        <w:rPr>
          <w:spacing w:val="-3"/>
          <w:position w:val="-4"/>
        </w:rPr>
      </w:r>
    </w:p>
    <w:p>
      <w:pPr>
        <w:pStyle w:val="BodyText"/>
        <w:spacing w:before="4"/>
        <w:rPr>
          <w:sz w:val="3"/>
        </w:rPr>
      </w:pPr>
    </w:p>
    <w:p>
      <w:pPr>
        <w:pStyle w:val="BodyText"/>
        <w:spacing w:line="273" w:lineRule="exact"/>
        <w:ind w:left="2053"/>
      </w:pPr>
      <w:r>
        <w:rPr>
          <w:position w:val="-4"/>
        </w:rPr>
        <w:pict>
          <v:group style="width:335.75pt;height:13.7pt;mso-position-horizontal-relative:char;mso-position-vertical-relative:line" coordorigin="0,0" coordsize="6715,274">
            <v:shape style="position:absolute;left:0;top:20;width:6715;height:233" coordorigin="0,20" coordsize="6715,233" path="m41,20l10,72,0,136,10,201,41,252,6673,252,6704,201,6715,136,6704,72,6673,20,41,20xe" filled="true" fillcolor="#fde164" stroked="false">
              <v:path arrowok="t"/>
              <v:fill opacity="26214f" type="solid"/>
            </v:shape>
            <v:shape style="position:absolute;left:3986;top:0;width:120;height:140" coordorigin="3986,0" coordsize="120,140" path="m4080,0l4011,0,3992,31,3986,70,3992,108,4011,139,4080,139,4099,108,4105,70,4099,31,4080,0xe" filled="true" fillcolor="#fde164" stroked="false">
              <v:path arrowok="t"/>
              <v:fill opacity="26214f" type="solid"/>
            </v:shape>
            <v:shape style="position:absolute;left:3456;top:0;width:120;height:140" coordorigin="3457,0" coordsize="120,140" path="m3551,0l3481,0,3463,31,3457,70,3463,108,3481,139,3551,139,3569,108,3576,70,3569,31,3551,0xe" filled="true" fillcolor="#fde164" stroked="false">
              <v:path arrowok="t"/>
              <v:fill opacity="26214f" type="solid"/>
            </v:shape>
            <v:shape style="position:absolute;left:0;top:0;width:6715;height:274" type="#_x0000_t202" filled="false" stroked="false">
              <v:textbox inset="0,0,0,0">
                <w:txbxContent>
                  <w:p>
                    <w:pPr>
                      <w:spacing w:line="264" w:lineRule="exact" w:before="9"/>
                      <w:ind w:left="41" w:right="0" w:firstLine="0"/>
                      <w:jc w:val="left"/>
                      <w:rPr>
                        <w:sz w:val="20"/>
                      </w:rPr>
                    </w:pPr>
                    <w:r>
                      <w:rPr>
                        <w:w w:val="105"/>
                        <w:sz w:val="20"/>
                      </w:rPr>
                      <w:t>combination and drill point angles of 90</w:t>
                    </w:r>
                    <w:r>
                      <w:rPr>
                        <w:rFonts w:ascii="Arial" w:hAnsi="Arial"/>
                        <w:w w:val="105"/>
                        <w:position w:val="7"/>
                        <w:sz w:val="14"/>
                      </w:rPr>
                      <w:t>○</w:t>
                    </w:r>
                    <w:r>
                      <w:rPr>
                        <w:rFonts w:ascii="Lucida Sans" w:hAnsi="Lucida Sans"/>
                        <w:w w:val="105"/>
                        <w:sz w:val="20"/>
                      </w:rPr>
                      <w:t>e</w:t>
                    </w:r>
                    <w:r>
                      <w:rPr>
                        <w:w w:val="105"/>
                        <w:sz w:val="20"/>
                      </w:rPr>
                      <w:t>118</w:t>
                    </w:r>
                    <w:r>
                      <w:rPr>
                        <w:rFonts w:ascii="Arial" w:hAnsi="Arial"/>
                        <w:w w:val="105"/>
                        <w:position w:val="7"/>
                        <w:sz w:val="14"/>
                      </w:rPr>
                      <w:t>○ </w:t>
                    </w:r>
                    <w:r>
                      <w:rPr>
                        <w:w w:val="105"/>
                        <w:sz w:val="20"/>
                      </w:rPr>
                      <w:t>to reduce the delamination of</w:t>
                    </w:r>
                  </w:p>
                </w:txbxContent>
              </v:textbox>
              <w10:wrap type="none"/>
            </v:shape>
          </v:group>
        </w:pict>
      </w:r>
      <w:r>
        <w:rPr>
          <w:position w:val="-4"/>
        </w:rPr>
      </w:r>
    </w:p>
    <w:p>
      <w:pPr>
        <w:pStyle w:val="BodyText"/>
        <w:spacing w:before="4"/>
        <w:rPr>
          <w:sz w:val="3"/>
        </w:rPr>
      </w:pPr>
    </w:p>
    <w:p>
      <w:pPr>
        <w:pStyle w:val="BodyText"/>
        <w:spacing w:line="232" w:lineRule="exact"/>
        <w:ind w:left="2053"/>
      </w:pPr>
      <w:r>
        <w:rPr>
          <w:position w:val="-4"/>
        </w:rPr>
        <w:pict>
          <v:shape style="width:203.25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the materials in the drilling of AFRP composites.</w:t>
                  </w:r>
                </w:p>
              </w:txbxContent>
            </v:textbox>
            <v:fill opacity="26214f" type="solid"/>
          </v:shape>
        </w:pict>
      </w:r>
      <w:r>
        <w:rPr>
          <w:position w:val="-4"/>
        </w:rPr>
      </w:r>
    </w:p>
    <w:p>
      <w:pPr>
        <w:pStyle w:val="BodyText"/>
        <w:spacing w:before="4"/>
        <w:rPr>
          <w:sz w:val="8"/>
        </w:rPr>
      </w:pPr>
    </w:p>
    <w:p>
      <w:pPr>
        <w:pStyle w:val="BodyText"/>
        <w:spacing w:before="91"/>
        <w:ind w:left="2094"/>
        <w:jc w:val="both"/>
      </w:pPr>
      <w:r>
        <w:rPr>
          <w:w w:val="105"/>
        </w:rPr>
        <w:t>Keywords: Materials science, Mechanical engineering</w:t>
      </w:r>
    </w:p>
    <w:p>
      <w:pPr>
        <w:pStyle w:val="BodyText"/>
        <w:rPr>
          <w:sz w:val="22"/>
        </w:rPr>
      </w:pPr>
    </w:p>
    <w:p>
      <w:pPr>
        <w:pStyle w:val="BodyText"/>
        <w:rPr>
          <w:sz w:val="22"/>
        </w:rPr>
      </w:pPr>
    </w:p>
    <w:p>
      <w:pPr>
        <w:pStyle w:val="BodyText"/>
        <w:spacing w:before="6"/>
        <w:rPr>
          <w:sz w:val="17"/>
        </w:rPr>
      </w:pPr>
    </w:p>
    <w:p>
      <w:pPr>
        <w:pStyle w:val="Heading1"/>
        <w:numPr>
          <w:ilvl w:val="1"/>
          <w:numId w:val="1"/>
        </w:numPr>
        <w:tabs>
          <w:tab w:pos="2374" w:val="left" w:leader="none"/>
        </w:tabs>
        <w:spacing w:line="240" w:lineRule="auto" w:before="1" w:after="0"/>
        <w:ind w:left="2373" w:right="0" w:hanging="280"/>
        <w:jc w:val="left"/>
      </w:pPr>
      <w:r>
        <w:rPr/>
        <w:t>Introduction</w:t>
      </w:r>
    </w:p>
    <w:p>
      <w:pPr>
        <w:pStyle w:val="BodyText"/>
        <w:rPr>
          <w:rFonts w:ascii="Century"/>
          <w:sz w:val="17"/>
        </w:rPr>
      </w:pPr>
    </w:p>
    <w:tbl>
      <w:tblPr>
        <w:tblW w:w="0" w:type="auto"/>
        <w:jc w:val="left"/>
        <w:tblInd w:w="2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3"/>
        <w:gridCol w:w="3542"/>
      </w:tblGrid>
      <w:tr>
        <w:trPr>
          <w:trHeight w:val="223" w:hRule="atLeast"/>
        </w:trPr>
        <w:tc>
          <w:tcPr>
            <w:tcW w:w="6715" w:type="dxa"/>
            <w:gridSpan w:val="2"/>
            <w:tcBorders>
              <w:bottom w:val="single" w:sz="34" w:space="0" w:color="FFFFFF"/>
            </w:tcBorders>
            <w:shd w:val="clear" w:color="auto" w:fill="FDE164"/>
          </w:tcPr>
          <w:p>
            <w:pPr>
              <w:pStyle w:val="TableParagraph"/>
              <w:spacing w:line="203" w:lineRule="exact" w:before="0"/>
              <w:ind w:left="41"/>
              <w:jc w:val="left"/>
              <w:rPr>
                <w:sz w:val="20"/>
              </w:rPr>
            </w:pPr>
            <w:r>
              <w:rPr>
                <w:w w:val="105"/>
                <w:sz w:val="20"/>
              </w:rPr>
              <w:t>The materials used in construction, aerospace, automotive industries, etc. need to</w:t>
            </w:r>
          </w:p>
        </w:tc>
      </w:tr>
      <w:tr>
        <w:trPr>
          <w:trHeight w:val="214"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have high speci</w:t>
            </w:r>
            <w:r>
              <w:rPr>
                <w:rFonts w:ascii="Times New Roman" w:hAnsi="Times New Roman"/>
                <w:w w:val="105"/>
                <w:sz w:val="20"/>
              </w:rPr>
              <w:t>ﬁ</w:t>
            </w:r>
            <w:r>
              <w:rPr>
                <w:w w:val="105"/>
                <w:sz w:val="20"/>
              </w:rPr>
              <w:t>c sti</w:t>
            </w:r>
            <w:r>
              <w:rPr>
                <w:rFonts w:ascii="Times New Roman" w:hAnsi="Times New Roman"/>
                <w:w w:val="105"/>
                <w:sz w:val="20"/>
              </w:rPr>
              <w:t>ﬀ</w:t>
            </w:r>
            <w:r>
              <w:rPr>
                <w:w w:val="105"/>
                <w:sz w:val="20"/>
              </w:rPr>
              <w:t>ness, high damping, high strength, high thermal resistance</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and low thermal expansion. Further, these materials should be corrosion &amp; wear</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resistant and dimensionally stable. Composites such as Aramid Fibre Reinforced</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Plastics/Polymers (AFRP) exhibit such distinct properties and hence </w:t>
            </w:r>
            <w:r>
              <w:rPr>
                <w:rFonts w:ascii="Times New Roman" w:hAnsi="Times New Roman"/>
                <w:w w:val="105"/>
                <w:sz w:val="20"/>
              </w:rPr>
              <w:t>ﬁ</w:t>
            </w:r>
            <w:r>
              <w:rPr>
                <w:w w:val="105"/>
                <w:sz w:val="20"/>
              </w:rPr>
              <w:t>nd broad ap-</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plications in cryogenics, sports equipment, ropes &amp; cables, ballistic applications,</w:t>
            </w:r>
          </w:p>
        </w:tc>
      </w:tr>
      <w:tr>
        <w:trPr>
          <w:trHeight w:val="214"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building construction, breaks, armor, aerospace, etc. Composite materials are two</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or more chemically di</w:t>
            </w:r>
            <w:r>
              <w:rPr>
                <w:rFonts w:ascii="Times New Roman" w:hAnsi="Times New Roman"/>
                <w:w w:val="105"/>
                <w:sz w:val="20"/>
              </w:rPr>
              <w:t>ﬀ</w:t>
            </w:r>
            <w:r>
              <w:rPr>
                <w:w w:val="105"/>
                <w:sz w:val="20"/>
              </w:rPr>
              <w:t>erent constituents combined synergistically and macroscop-</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ically to yield a useful material that is di</w:t>
            </w:r>
            <w:r>
              <w:rPr>
                <w:rFonts w:ascii="Times New Roman" w:hAnsi="Times New Roman"/>
                <w:w w:val="105"/>
                <w:sz w:val="20"/>
              </w:rPr>
              <w:t>ﬀ</w:t>
            </w:r>
            <w:r>
              <w:rPr>
                <w:w w:val="105"/>
                <w:sz w:val="20"/>
              </w:rPr>
              <w:t>erent in physical form and chemical</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composition</w:t>
            </w:r>
            <w:r>
              <w:rPr>
                <w:spacing w:val="-10"/>
                <w:w w:val="105"/>
                <w:sz w:val="20"/>
              </w:rPr>
              <w:t> </w:t>
            </w:r>
            <w:r>
              <w:rPr>
                <w:w w:val="105"/>
                <w:sz w:val="20"/>
              </w:rPr>
              <w:t>of</w:t>
            </w:r>
            <w:r>
              <w:rPr>
                <w:spacing w:val="-11"/>
                <w:w w:val="105"/>
                <w:sz w:val="20"/>
              </w:rPr>
              <w:t> </w:t>
            </w:r>
            <w:r>
              <w:rPr>
                <w:w w:val="105"/>
                <w:sz w:val="20"/>
              </w:rPr>
              <w:t>the</w:t>
            </w:r>
            <w:r>
              <w:rPr>
                <w:spacing w:val="-10"/>
                <w:w w:val="105"/>
                <w:sz w:val="20"/>
              </w:rPr>
              <w:t> </w:t>
            </w:r>
            <w:r>
              <w:rPr>
                <w:w w:val="105"/>
                <w:sz w:val="20"/>
              </w:rPr>
              <w:t>parent</w:t>
            </w:r>
            <w:r>
              <w:rPr>
                <w:spacing w:val="-9"/>
                <w:w w:val="105"/>
                <w:sz w:val="20"/>
              </w:rPr>
              <w:t> </w:t>
            </w:r>
            <w:r>
              <w:rPr>
                <w:w w:val="105"/>
                <w:sz w:val="20"/>
              </w:rPr>
              <w:t>materials.</w:t>
            </w:r>
            <w:r>
              <w:rPr>
                <w:spacing w:val="-9"/>
                <w:w w:val="105"/>
                <w:sz w:val="20"/>
              </w:rPr>
              <w:t> </w:t>
            </w:r>
            <w:r>
              <w:rPr>
                <w:w w:val="105"/>
                <w:sz w:val="20"/>
              </w:rPr>
              <w:t>The</w:t>
            </w:r>
            <w:r>
              <w:rPr>
                <w:spacing w:val="-10"/>
                <w:w w:val="105"/>
                <w:sz w:val="20"/>
              </w:rPr>
              <w:t> </w:t>
            </w:r>
            <w:r>
              <w:rPr>
                <w:w w:val="105"/>
                <w:sz w:val="20"/>
              </w:rPr>
              <w:t>purpose</w:t>
            </w:r>
            <w:r>
              <w:rPr>
                <w:spacing w:val="-10"/>
                <w:w w:val="105"/>
                <w:sz w:val="20"/>
              </w:rPr>
              <w:t> </w:t>
            </w:r>
            <w:r>
              <w:rPr>
                <w:w w:val="105"/>
                <w:sz w:val="20"/>
              </w:rPr>
              <w:t>of</w:t>
            </w:r>
            <w:r>
              <w:rPr>
                <w:spacing w:val="-11"/>
                <w:w w:val="105"/>
                <w:sz w:val="20"/>
              </w:rPr>
              <w:t> </w:t>
            </w:r>
            <w:r>
              <w:rPr>
                <w:w w:val="105"/>
                <w:sz w:val="20"/>
              </w:rPr>
              <w:t>having</w:t>
            </w:r>
            <w:r>
              <w:rPr>
                <w:spacing w:val="-10"/>
                <w:w w:val="105"/>
                <w:sz w:val="20"/>
              </w:rPr>
              <w:t> </w:t>
            </w:r>
            <w:r>
              <w:rPr>
                <w:w w:val="105"/>
                <w:sz w:val="20"/>
              </w:rPr>
              <w:t>two</w:t>
            </w:r>
            <w:r>
              <w:rPr>
                <w:spacing w:val="-10"/>
                <w:w w:val="105"/>
                <w:sz w:val="20"/>
              </w:rPr>
              <w:t> </w:t>
            </w:r>
            <w:r>
              <w:rPr>
                <w:w w:val="105"/>
                <w:sz w:val="20"/>
              </w:rPr>
              <w:t>or</w:t>
            </w:r>
            <w:r>
              <w:rPr>
                <w:spacing w:val="-9"/>
                <w:w w:val="105"/>
                <w:sz w:val="20"/>
              </w:rPr>
              <w:t> </w:t>
            </w:r>
            <w:r>
              <w:rPr>
                <w:w w:val="105"/>
                <w:sz w:val="20"/>
              </w:rPr>
              <w:t>more</w:t>
            </w:r>
            <w:r>
              <w:rPr>
                <w:spacing w:val="-11"/>
                <w:w w:val="105"/>
                <w:sz w:val="20"/>
              </w:rPr>
              <w:t> </w:t>
            </w:r>
            <w:r>
              <w:rPr>
                <w:w w:val="105"/>
                <w:sz w:val="20"/>
              </w:rPr>
              <w:t>constituents</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is to get rid of the inferior properties of the constituents and to gain bene</w:t>
            </w:r>
            <w:r>
              <w:rPr>
                <w:rFonts w:ascii="Times New Roman" w:hAnsi="Times New Roman"/>
                <w:w w:val="105"/>
                <w:sz w:val="20"/>
              </w:rPr>
              <w:t>ﬁ</w:t>
            </w:r>
            <w:r>
              <w:rPr>
                <w:w w:val="105"/>
                <w:sz w:val="20"/>
              </w:rPr>
              <w:t>ts of the</w:t>
            </w:r>
          </w:p>
        </w:tc>
      </w:tr>
      <w:tr>
        <w:trPr>
          <w:trHeight w:val="214"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superior features of all the constituents. However, due to the presence of the two or</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more</w:t>
            </w:r>
            <w:r>
              <w:rPr>
                <w:spacing w:val="-6"/>
                <w:w w:val="105"/>
                <w:sz w:val="20"/>
              </w:rPr>
              <w:t> </w:t>
            </w:r>
            <w:r>
              <w:rPr>
                <w:w w:val="105"/>
                <w:sz w:val="20"/>
              </w:rPr>
              <w:t>di</w:t>
            </w:r>
            <w:r>
              <w:rPr>
                <w:rFonts w:ascii="Times New Roman" w:hAnsi="Times New Roman"/>
                <w:w w:val="105"/>
                <w:sz w:val="20"/>
              </w:rPr>
              <w:t>ﬀ</w:t>
            </w:r>
            <w:r>
              <w:rPr>
                <w:w w:val="105"/>
                <w:sz w:val="20"/>
              </w:rPr>
              <w:t>erent</w:t>
            </w:r>
            <w:r>
              <w:rPr>
                <w:spacing w:val="-6"/>
                <w:w w:val="105"/>
                <w:sz w:val="20"/>
              </w:rPr>
              <w:t> </w:t>
            </w:r>
            <w:r>
              <w:rPr>
                <w:w w:val="105"/>
                <w:sz w:val="20"/>
              </w:rPr>
              <w:t>phases</w:t>
            </w:r>
            <w:r>
              <w:rPr>
                <w:spacing w:val="-4"/>
                <w:w w:val="105"/>
                <w:sz w:val="20"/>
              </w:rPr>
              <w:t> </w:t>
            </w:r>
            <w:r>
              <w:rPr>
                <w:w w:val="105"/>
                <w:sz w:val="20"/>
              </w:rPr>
              <w:t>AFRP</w:t>
            </w:r>
            <w:r>
              <w:rPr>
                <w:spacing w:val="-6"/>
                <w:w w:val="105"/>
                <w:sz w:val="20"/>
              </w:rPr>
              <w:t> </w:t>
            </w:r>
            <w:r>
              <w:rPr>
                <w:w w:val="105"/>
                <w:sz w:val="20"/>
              </w:rPr>
              <w:t>composites</w:t>
            </w:r>
            <w:r>
              <w:rPr>
                <w:spacing w:val="-7"/>
                <w:w w:val="105"/>
                <w:sz w:val="20"/>
              </w:rPr>
              <w:t> </w:t>
            </w:r>
            <w:r>
              <w:rPr>
                <w:w w:val="105"/>
                <w:sz w:val="20"/>
              </w:rPr>
              <w:t>pose</w:t>
            </w:r>
            <w:r>
              <w:rPr>
                <w:spacing w:val="-6"/>
                <w:w w:val="105"/>
                <w:sz w:val="20"/>
              </w:rPr>
              <w:t> </w:t>
            </w:r>
            <w:r>
              <w:rPr>
                <w:w w:val="105"/>
                <w:sz w:val="20"/>
              </w:rPr>
              <w:t>various</w:t>
            </w:r>
            <w:r>
              <w:rPr>
                <w:spacing w:val="-7"/>
                <w:w w:val="105"/>
                <w:sz w:val="20"/>
              </w:rPr>
              <w:t> </w:t>
            </w:r>
            <w:r>
              <w:rPr>
                <w:w w:val="105"/>
                <w:sz w:val="20"/>
              </w:rPr>
              <w:t>kinds</w:t>
            </w:r>
            <w:r>
              <w:rPr>
                <w:spacing w:val="-5"/>
                <w:w w:val="105"/>
                <w:sz w:val="20"/>
              </w:rPr>
              <w:t> </w:t>
            </w:r>
            <w:r>
              <w:rPr>
                <w:w w:val="105"/>
                <w:sz w:val="20"/>
              </w:rPr>
              <w:t>of</w:t>
            </w:r>
            <w:r>
              <w:rPr>
                <w:spacing w:val="-6"/>
                <w:w w:val="105"/>
                <w:sz w:val="20"/>
              </w:rPr>
              <w:t> </w:t>
            </w:r>
            <w:r>
              <w:rPr>
                <w:w w:val="105"/>
                <w:sz w:val="20"/>
              </w:rPr>
              <w:t>machining</w:t>
            </w:r>
            <w:r>
              <w:rPr>
                <w:spacing w:val="-7"/>
                <w:w w:val="105"/>
                <w:sz w:val="20"/>
              </w:rPr>
              <w:t> </w:t>
            </w:r>
            <w:r>
              <w:rPr>
                <w:w w:val="105"/>
                <w:sz w:val="20"/>
              </w:rPr>
              <w:t>problems.</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Thus, the machining mechanism of composite materials is di</w:t>
            </w:r>
            <w:r>
              <w:rPr>
                <w:rFonts w:ascii="Times New Roman" w:hAnsi="Times New Roman"/>
                <w:w w:val="105"/>
                <w:sz w:val="20"/>
              </w:rPr>
              <w:t>ﬀ</w:t>
            </w:r>
            <w:r>
              <w:rPr>
                <w:w w:val="105"/>
                <w:sz w:val="20"/>
              </w:rPr>
              <w:t>erent from that of the</w:t>
            </w:r>
          </w:p>
        </w:tc>
      </w:tr>
      <w:tr>
        <w:trPr>
          <w:trHeight w:val="223" w:hRule="atLeast"/>
        </w:trPr>
        <w:tc>
          <w:tcPr>
            <w:tcW w:w="3173" w:type="dxa"/>
            <w:tcBorders>
              <w:top w:val="single" w:sz="34" w:space="0" w:color="FFFFFF"/>
            </w:tcBorders>
            <w:shd w:val="clear" w:color="auto" w:fill="FDE164"/>
          </w:tcPr>
          <w:p>
            <w:pPr>
              <w:pStyle w:val="TableParagraph"/>
              <w:spacing w:line="203" w:lineRule="exact" w:before="0"/>
              <w:ind w:left="41"/>
              <w:jc w:val="left"/>
              <w:rPr>
                <w:sz w:val="20"/>
              </w:rPr>
            </w:pPr>
            <w:r>
              <w:rPr>
                <w:w w:val="105"/>
                <w:sz w:val="20"/>
              </w:rPr>
              <w:t>homogeneous conventional materials [</w:t>
            </w:r>
          </w:p>
        </w:tc>
        <w:tc>
          <w:tcPr>
            <w:tcW w:w="3542" w:type="dxa"/>
            <w:tcBorders>
              <w:top w:val="single" w:sz="34" w:space="0" w:color="FFFFFF"/>
            </w:tcBorders>
          </w:tcPr>
          <w:p>
            <w:pPr>
              <w:pStyle w:val="TableParagraph"/>
              <w:spacing w:line="203" w:lineRule="exact" w:before="0"/>
              <w:ind w:left="-42"/>
              <w:jc w:val="left"/>
              <w:rPr>
                <w:sz w:val="20"/>
              </w:rPr>
            </w:pPr>
            <w:hyperlink w:history="true" w:anchor="_bookmark55">
              <w:r>
                <w:rPr>
                  <w:color w:val="007FAC"/>
                  <w:w w:val="105"/>
                  <w:sz w:val="20"/>
                </w:rPr>
                <w:t>1</w:t>
              </w:r>
            </w:hyperlink>
            <w:r>
              <w:rPr>
                <w:w w:val="105"/>
                <w:sz w:val="20"/>
              </w:rPr>
              <w:t>, </w:t>
            </w:r>
            <w:hyperlink w:history="true" w:anchor="_bookmark56">
              <w:r>
                <w:rPr>
                  <w:color w:val="007FAC"/>
                  <w:w w:val="105"/>
                  <w:sz w:val="20"/>
                </w:rPr>
                <w:t>2</w:t>
              </w:r>
            </w:hyperlink>
            <w:r>
              <w:rPr>
                <w:w w:val="105"/>
                <w:sz w:val="20"/>
              </w:rPr>
              <w:t>, </w:t>
            </w:r>
            <w:hyperlink w:history="true" w:anchor="_bookmark57">
              <w:r>
                <w:rPr>
                  <w:color w:val="007FAC"/>
                  <w:w w:val="105"/>
                  <w:sz w:val="20"/>
                </w:rPr>
                <w:t>3</w:t>
              </w:r>
            </w:hyperlink>
            <w:r>
              <w:rPr>
                <w:w w:val="105"/>
                <w:sz w:val="20"/>
              </w:rPr>
              <w:t>, </w:t>
            </w:r>
            <w:hyperlink w:history="true" w:anchor="_bookmark58">
              <w:r>
                <w:rPr>
                  <w:color w:val="007FAC"/>
                  <w:w w:val="105"/>
                  <w:sz w:val="20"/>
                </w:rPr>
                <w:t>4</w:t>
              </w:r>
            </w:hyperlink>
            <w:r>
              <w:rPr>
                <w:w w:val="105"/>
                <w:sz w:val="20"/>
              </w:rPr>
              <w:t>].</w:t>
            </w:r>
          </w:p>
        </w:tc>
      </w:tr>
    </w:tbl>
    <w:p>
      <w:pPr>
        <w:pStyle w:val="BodyText"/>
        <w:spacing w:before="11"/>
        <w:rPr>
          <w:rFonts w:ascii="Century"/>
          <w:sz w:val="17"/>
        </w:rPr>
      </w:pPr>
    </w:p>
    <w:tbl>
      <w:tblPr>
        <w:tblW w:w="0" w:type="auto"/>
        <w:jc w:val="left"/>
        <w:tblInd w:w="2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5694"/>
      </w:tblGrid>
      <w:tr>
        <w:trPr>
          <w:trHeight w:val="223" w:hRule="atLeast"/>
        </w:trPr>
        <w:tc>
          <w:tcPr>
            <w:tcW w:w="6715" w:type="dxa"/>
            <w:gridSpan w:val="2"/>
            <w:tcBorders>
              <w:bottom w:val="single" w:sz="34" w:space="0" w:color="FFFFFF"/>
            </w:tcBorders>
            <w:shd w:val="clear" w:color="auto" w:fill="FDE164"/>
          </w:tcPr>
          <w:p>
            <w:pPr>
              <w:pStyle w:val="TableParagraph"/>
              <w:spacing w:line="203" w:lineRule="exact" w:before="0"/>
              <w:ind w:left="40"/>
              <w:jc w:val="left"/>
              <w:rPr>
                <w:sz w:val="20"/>
              </w:rPr>
            </w:pPr>
            <w:r>
              <w:rPr>
                <w:w w:val="105"/>
                <w:sz w:val="20"/>
              </w:rPr>
              <w:t>The distinctive di</w:t>
            </w:r>
            <w:r>
              <w:rPr>
                <w:rFonts w:ascii="Times New Roman" w:hAnsi="Times New Roman"/>
                <w:w w:val="105"/>
                <w:sz w:val="20"/>
              </w:rPr>
              <w:t>ﬃ</w:t>
            </w:r>
            <w:r>
              <w:rPr>
                <w:w w:val="105"/>
                <w:sz w:val="20"/>
              </w:rPr>
              <w:t>culties like delamination, </w:t>
            </w:r>
            <w:r>
              <w:rPr>
                <w:rFonts w:ascii="Times New Roman" w:hAnsi="Times New Roman"/>
                <w:w w:val="105"/>
                <w:sz w:val="20"/>
              </w:rPr>
              <w:t>ﬁ</w:t>
            </w:r>
            <w:r>
              <w:rPr>
                <w:w w:val="105"/>
                <w:sz w:val="20"/>
              </w:rPr>
              <w:t>bre pull out, melting of the matrix,</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0"/>
              <w:jc w:val="left"/>
              <w:rPr>
                <w:sz w:val="20"/>
              </w:rPr>
            </w:pPr>
            <w:r>
              <w:rPr>
                <w:w w:val="105"/>
                <w:sz w:val="20"/>
              </w:rPr>
              <w:t>adhesion of materials to drill etc., are found while drilling of AFRP composites.</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0"/>
              <w:jc w:val="left"/>
              <w:rPr>
                <w:sz w:val="20"/>
              </w:rPr>
            </w:pPr>
            <w:r>
              <w:rPr>
                <w:w w:val="105"/>
                <w:sz w:val="20"/>
              </w:rPr>
              <w:t>These failures adversely a</w:t>
            </w:r>
            <w:r>
              <w:rPr>
                <w:rFonts w:ascii="Times New Roman" w:hAnsi="Times New Roman"/>
                <w:w w:val="105"/>
                <w:sz w:val="20"/>
              </w:rPr>
              <w:t>ﬀ</w:t>
            </w:r>
            <w:r>
              <w:rPr>
                <w:w w:val="105"/>
                <w:sz w:val="20"/>
              </w:rPr>
              <w:t>ect the quality of the AFRP composites. Lamination,</w:t>
            </w:r>
          </w:p>
        </w:tc>
      </w:tr>
      <w:tr>
        <w:trPr>
          <w:trHeight w:val="214"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0"/>
              <w:jc w:val="left"/>
              <w:rPr>
                <w:sz w:val="20"/>
              </w:rPr>
            </w:pPr>
            <w:r>
              <w:rPr>
                <w:w w:val="105"/>
                <w:sz w:val="20"/>
              </w:rPr>
              <w:t>resin type, </w:t>
            </w:r>
            <w:r>
              <w:rPr>
                <w:rFonts w:ascii="Times New Roman" w:hAnsi="Times New Roman"/>
                <w:w w:val="105"/>
                <w:sz w:val="20"/>
              </w:rPr>
              <w:t>ﬁ</w:t>
            </w:r>
            <w:r>
              <w:rPr>
                <w:w w:val="105"/>
                <w:sz w:val="20"/>
              </w:rPr>
              <w:t>bres, reinforcing materials all these factors also signi</w:t>
            </w:r>
            <w:r>
              <w:rPr>
                <w:rFonts w:ascii="Times New Roman" w:hAnsi="Times New Roman"/>
                <w:w w:val="105"/>
                <w:sz w:val="20"/>
              </w:rPr>
              <w:t>ﬁ</w:t>
            </w:r>
            <w:r>
              <w:rPr>
                <w:w w:val="105"/>
                <w:sz w:val="20"/>
              </w:rPr>
              <w:t>cantly modify</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the properties of AFRP composites. Therefore, it is necessary to control the factors</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a</w:t>
            </w:r>
            <w:r>
              <w:rPr>
                <w:rFonts w:ascii="Times New Roman" w:hAnsi="Times New Roman"/>
                <w:w w:val="105"/>
                <w:sz w:val="20"/>
              </w:rPr>
              <w:t>ﬀ</w:t>
            </w:r>
            <w:r>
              <w:rPr>
                <w:w w:val="105"/>
                <w:sz w:val="20"/>
              </w:rPr>
              <w:t>ecting the drilling of AFRP composites [</w:t>
            </w:r>
            <w:hyperlink w:history="true" w:anchor="_bookmark58">
              <w:r>
                <w:rPr>
                  <w:color w:val="007FAC"/>
                  <w:w w:val="105"/>
                  <w:sz w:val="20"/>
                </w:rPr>
                <w:t>4</w:t>
              </w:r>
            </w:hyperlink>
            <w:r>
              <w:rPr>
                <w:w w:val="105"/>
                <w:sz w:val="20"/>
              </w:rPr>
              <w:t>, </w:t>
            </w:r>
            <w:hyperlink w:history="true" w:anchor="_bookmark59">
              <w:r>
                <w:rPr>
                  <w:color w:val="007FAC"/>
                  <w:w w:val="105"/>
                  <w:sz w:val="20"/>
                </w:rPr>
                <w:t>5</w:t>
              </w:r>
            </w:hyperlink>
            <w:r>
              <w:rPr>
                <w:w w:val="105"/>
                <w:sz w:val="20"/>
              </w:rPr>
              <w:t>, </w:t>
            </w:r>
            <w:hyperlink w:history="true" w:anchor="_bookmark60">
              <w:r>
                <w:rPr>
                  <w:color w:val="007FAC"/>
                  <w:w w:val="105"/>
                  <w:sz w:val="20"/>
                </w:rPr>
                <w:t>6</w:t>
              </w:r>
            </w:hyperlink>
            <w:r>
              <w:rPr>
                <w:w w:val="105"/>
                <w:sz w:val="20"/>
              </w:rPr>
              <w:t>, </w:t>
            </w:r>
            <w:hyperlink w:history="true" w:anchor="_bookmark61">
              <w:r>
                <w:rPr>
                  <w:color w:val="007FAC"/>
                  <w:w w:val="105"/>
                  <w:sz w:val="20"/>
                </w:rPr>
                <w:t>7</w:t>
              </w:r>
            </w:hyperlink>
            <w:r>
              <w:rPr>
                <w:w w:val="105"/>
                <w:sz w:val="20"/>
              </w:rPr>
              <w:t>, </w:t>
            </w:r>
            <w:hyperlink w:history="true" w:anchor="_bookmark62">
              <w:r>
                <w:rPr>
                  <w:color w:val="007FAC"/>
                  <w:w w:val="105"/>
                  <w:sz w:val="20"/>
                </w:rPr>
                <w:t>8</w:t>
              </w:r>
            </w:hyperlink>
            <w:r>
              <w:rPr>
                <w:w w:val="105"/>
                <w:sz w:val="20"/>
              </w:rPr>
              <w:t>]. Various researchers used</w:t>
            </w:r>
          </w:p>
        </w:tc>
      </w:tr>
      <w:tr>
        <w:trPr>
          <w:trHeight w:val="213" w:hRule="atLeast"/>
        </w:trPr>
        <w:tc>
          <w:tcPr>
            <w:tcW w:w="6715" w:type="dxa"/>
            <w:gridSpan w:val="2"/>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di</w:t>
            </w:r>
            <w:r>
              <w:rPr>
                <w:rFonts w:ascii="Times New Roman" w:hAnsi="Times New Roman"/>
                <w:w w:val="105"/>
                <w:sz w:val="20"/>
              </w:rPr>
              <w:t>ﬀ</w:t>
            </w:r>
            <w:r>
              <w:rPr>
                <w:w w:val="105"/>
                <w:sz w:val="20"/>
              </w:rPr>
              <w:t>erent and innovative ways to control the factors a</w:t>
            </w:r>
            <w:r>
              <w:rPr>
                <w:rFonts w:ascii="Times New Roman" w:hAnsi="Times New Roman"/>
                <w:w w:val="105"/>
                <w:sz w:val="20"/>
              </w:rPr>
              <w:t>ﬀ</w:t>
            </w:r>
            <w:r>
              <w:rPr>
                <w:w w:val="105"/>
                <w:sz w:val="20"/>
              </w:rPr>
              <w:t>ecting the drilling</w:t>
            </w:r>
            <w:r>
              <w:rPr>
                <w:spacing w:val="52"/>
                <w:w w:val="105"/>
                <w:sz w:val="20"/>
              </w:rPr>
              <w:t> </w:t>
            </w:r>
            <w:r>
              <w:rPr>
                <w:w w:val="105"/>
                <w:sz w:val="20"/>
              </w:rPr>
              <w:t>of</w:t>
            </w:r>
          </w:p>
        </w:tc>
      </w:tr>
      <w:tr>
        <w:trPr>
          <w:trHeight w:val="222" w:hRule="atLeast"/>
        </w:trPr>
        <w:tc>
          <w:tcPr>
            <w:tcW w:w="1021" w:type="dxa"/>
            <w:tcBorders>
              <w:top w:val="single" w:sz="34" w:space="0" w:color="FFFFFF"/>
            </w:tcBorders>
            <w:shd w:val="clear" w:color="auto" w:fill="FDE164"/>
          </w:tcPr>
          <w:p>
            <w:pPr>
              <w:pStyle w:val="TableParagraph"/>
              <w:spacing w:line="203" w:lineRule="exact" w:before="0"/>
              <w:ind w:left="41"/>
              <w:jc w:val="left"/>
              <w:rPr>
                <w:sz w:val="20"/>
              </w:rPr>
            </w:pPr>
            <w:r>
              <w:rPr>
                <w:w w:val="105"/>
                <w:sz w:val="20"/>
              </w:rPr>
              <w:t>composites.</w:t>
            </w:r>
          </w:p>
        </w:tc>
        <w:tc>
          <w:tcPr>
            <w:tcW w:w="5694" w:type="dxa"/>
            <w:tcBorders>
              <w:top w:val="single" w:sz="34" w:space="0" w:color="FFFFFF"/>
            </w:tcBorders>
          </w:tcPr>
          <w:p>
            <w:pPr>
              <w:pStyle w:val="TableParagraph"/>
              <w:spacing w:before="0"/>
              <w:jc w:val="left"/>
              <w:rPr>
                <w:rFonts w:ascii="Times New Roman"/>
                <w:sz w:val="14"/>
              </w:rPr>
            </w:pPr>
          </w:p>
        </w:tc>
      </w:tr>
    </w:tbl>
    <w:p>
      <w:pPr>
        <w:pStyle w:val="BodyText"/>
        <w:spacing w:line="256" w:lineRule="auto" w:before="207"/>
        <w:ind w:left="2094" w:right="155"/>
        <w:jc w:val="both"/>
      </w:pPr>
      <w:r>
        <w:rPr>
          <w:w w:val="105"/>
        </w:rPr>
        <w:t>Bishop and Gindy, 1990 </w:t>
      </w:r>
      <w:hyperlink w:history="true" w:anchor="_bookmark58">
        <w:r>
          <w:rPr>
            <w:color w:val="007FAC"/>
            <w:w w:val="105"/>
          </w:rPr>
          <w:t>[4] </w:t>
        </w:r>
      </w:hyperlink>
      <w:r>
        <w:rPr>
          <w:w w:val="105"/>
        </w:rPr>
        <w:t>performed an investigation on drilling of ballistic</w:t>
      </w:r>
      <w:r>
        <w:rPr>
          <w:spacing w:val="-30"/>
          <w:w w:val="105"/>
        </w:rPr>
        <w:t> </w:t>
      </w:r>
      <w:r>
        <w:rPr>
          <w:w w:val="105"/>
        </w:rPr>
        <w:t>Kev- lar composites and concluded that drill point angle in</w:t>
      </w:r>
      <w:r>
        <w:rPr>
          <w:rFonts w:ascii="Times New Roman" w:hAnsi="Times New Roman"/>
          <w:w w:val="105"/>
        </w:rPr>
        <w:t>ﬂ</w:t>
      </w:r>
      <w:r>
        <w:rPr>
          <w:w w:val="105"/>
        </w:rPr>
        <w:t>uenced thrust force and was maximum at 180</w:t>
      </w:r>
      <w:r>
        <w:rPr>
          <w:rFonts w:ascii="Arial" w:hAnsi="Arial"/>
          <w:w w:val="105"/>
          <w:position w:val="7"/>
          <w:sz w:val="14"/>
        </w:rPr>
        <w:t>○</w:t>
      </w:r>
      <w:r>
        <w:rPr>
          <w:w w:val="105"/>
        </w:rPr>
        <w:t>. The removal of drill web achieved a further reduction in angle and increase in the rake angle reduced the torque, varying point angle had a lesser e</w:t>
      </w:r>
      <w:r>
        <w:rPr>
          <w:rFonts w:ascii="Times New Roman" w:hAnsi="Times New Roman"/>
          <w:w w:val="105"/>
        </w:rPr>
        <w:t>ﬀ</w:t>
      </w:r>
      <w:r>
        <w:rPr>
          <w:w w:val="105"/>
        </w:rPr>
        <w:t>ect on torque. Di Ilio et al., 1991 </w:t>
      </w:r>
      <w:hyperlink w:history="true" w:anchor="_bookmark60">
        <w:r>
          <w:rPr>
            <w:color w:val="007FAC"/>
            <w:w w:val="105"/>
          </w:rPr>
          <w:t>[6]</w:t>
        </w:r>
      </w:hyperlink>
      <w:r>
        <w:rPr>
          <w:color w:val="007FAC"/>
          <w:w w:val="105"/>
        </w:rPr>
        <w:t> </w:t>
      </w:r>
      <w:r>
        <w:rPr>
          <w:w w:val="105"/>
        </w:rPr>
        <w:t>concluded that interfaces between</w:t>
      </w:r>
      <w:r>
        <w:rPr>
          <w:spacing w:val="32"/>
          <w:w w:val="105"/>
        </w:rPr>
        <w:t> </w:t>
      </w:r>
      <w:r>
        <w:rPr>
          <w:w w:val="105"/>
        </w:rPr>
        <w:t>the</w:t>
      </w:r>
    </w:p>
    <w:p>
      <w:pPr>
        <w:spacing w:after="0" w:line="256" w:lineRule="auto"/>
        <w:jc w:val="both"/>
        <w:sectPr>
          <w:headerReference w:type="default" r:id="rId11"/>
          <w:footerReference w:type="default" r:id="rId12"/>
          <w:pgSz w:w="10890" w:h="14860"/>
          <w:pgMar w:header="369" w:footer="559" w:top="840" w:bottom="740" w:left="740" w:right="1260"/>
          <w:pgNumType w:start="2"/>
        </w:sectPr>
      </w:pPr>
    </w:p>
    <w:p>
      <w:pPr>
        <w:pStyle w:val="BodyText"/>
        <w:rPr>
          <w:sz w:val="9"/>
        </w:rPr>
      </w:pPr>
    </w:p>
    <w:p>
      <w:pPr>
        <w:pStyle w:val="BodyText"/>
        <w:spacing w:line="256" w:lineRule="auto" w:before="91"/>
        <w:ind w:left="2094" w:right="155"/>
        <w:jc w:val="both"/>
      </w:pPr>
      <w:r>
        <w:rPr>
          <w:w w:val="105"/>
        </w:rPr>
        <w:t>laminate</w:t>
      </w:r>
      <w:r>
        <w:rPr>
          <w:spacing w:val="-13"/>
          <w:w w:val="105"/>
        </w:rPr>
        <w:t> </w:t>
      </w:r>
      <w:r>
        <w:rPr>
          <w:w w:val="105"/>
        </w:rPr>
        <w:t>and</w:t>
      </w:r>
      <w:r>
        <w:rPr>
          <w:spacing w:val="-12"/>
          <w:w w:val="105"/>
        </w:rPr>
        <w:t> </w:t>
      </w:r>
      <w:r>
        <w:rPr>
          <w:w w:val="105"/>
        </w:rPr>
        <w:t>inhomogeneity</w:t>
      </w:r>
      <w:r>
        <w:rPr>
          <w:spacing w:val="-13"/>
          <w:w w:val="105"/>
        </w:rPr>
        <w:t> </w:t>
      </w:r>
      <w:r>
        <w:rPr>
          <w:w w:val="105"/>
        </w:rPr>
        <w:t>inside</w:t>
      </w:r>
      <w:r>
        <w:rPr>
          <w:spacing w:val="-11"/>
          <w:w w:val="105"/>
        </w:rPr>
        <w:t> </w:t>
      </w:r>
      <w:r>
        <w:rPr>
          <w:w w:val="105"/>
        </w:rPr>
        <w:t>single</w:t>
      </w:r>
      <w:r>
        <w:rPr>
          <w:spacing w:val="-11"/>
          <w:w w:val="105"/>
        </w:rPr>
        <w:t> </w:t>
      </w:r>
      <w:r>
        <w:rPr>
          <w:w w:val="105"/>
        </w:rPr>
        <w:t>lamina</w:t>
      </w:r>
      <w:r>
        <w:rPr>
          <w:spacing w:val="-12"/>
          <w:w w:val="105"/>
        </w:rPr>
        <w:t> </w:t>
      </w:r>
      <w:r>
        <w:rPr>
          <w:w w:val="105"/>
        </w:rPr>
        <w:t>were</w:t>
      </w:r>
      <w:r>
        <w:rPr>
          <w:spacing w:val="-12"/>
          <w:w w:val="105"/>
        </w:rPr>
        <w:t> </w:t>
      </w:r>
      <w:r>
        <w:rPr>
          <w:w w:val="105"/>
        </w:rPr>
        <w:t>responsible</w:t>
      </w:r>
      <w:r>
        <w:rPr>
          <w:spacing w:val="-12"/>
          <w:w w:val="105"/>
        </w:rPr>
        <w:t> </w:t>
      </w:r>
      <w:r>
        <w:rPr>
          <w:w w:val="105"/>
        </w:rPr>
        <w:t>for</w:t>
      </w:r>
      <w:r>
        <w:rPr>
          <w:spacing w:val="-12"/>
          <w:w w:val="105"/>
        </w:rPr>
        <w:t> </w:t>
      </w:r>
      <w:r>
        <w:rPr>
          <w:w w:val="105"/>
        </w:rPr>
        <w:t>oscillations</w:t>
      </w:r>
      <w:r>
        <w:rPr>
          <w:spacing w:val="-11"/>
          <w:w w:val="105"/>
        </w:rPr>
        <w:t> </w:t>
      </w:r>
      <w:r>
        <w:rPr>
          <w:spacing w:val="-6"/>
          <w:w w:val="105"/>
        </w:rPr>
        <w:t>of </w:t>
      </w:r>
      <w:r>
        <w:rPr>
          <w:w w:val="105"/>
        </w:rPr>
        <w:t>thrust</w:t>
      </w:r>
      <w:r>
        <w:rPr>
          <w:spacing w:val="-6"/>
          <w:w w:val="105"/>
        </w:rPr>
        <w:t> </w:t>
      </w:r>
      <w:r>
        <w:rPr>
          <w:w w:val="105"/>
        </w:rPr>
        <w:t>force</w:t>
      </w:r>
      <w:r>
        <w:rPr>
          <w:spacing w:val="-6"/>
          <w:w w:val="105"/>
        </w:rPr>
        <w:t> </w:t>
      </w:r>
      <w:r>
        <w:rPr>
          <w:w w:val="105"/>
        </w:rPr>
        <w:t>in</w:t>
      </w:r>
      <w:r>
        <w:rPr>
          <w:spacing w:val="-8"/>
          <w:w w:val="105"/>
        </w:rPr>
        <w:t> </w:t>
      </w:r>
      <w:r>
        <w:rPr>
          <w:w w:val="105"/>
        </w:rPr>
        <w:t>the</w:t>
      </w:r>
      <w:r>
        <w:rPr>
          <w:spacing w:val="-7"/>
          <w:w w:val="105"/>
        </w:rPr>
        <w:t> </w:t>
      </w:r>
      <w:r>
        <w:rPr>
          <w:w w:val="105"/>
        </w:rPr>
        <w:t>drilling</w:t>
      </w:r>
      <w:r>
        <w:rPr>
          <w:spacing w:val="-8"/>
          <w:w w:val="105"/>
        </w:rPr>
        <w:t> </w:t>
      </w:r>
      <w:r>
        <w:rPr>
          <w:w w:val="105"/>
        </w:rPr>
        <w:t>of</w:t>
      </w:r>
      <w:r>
        <w:rPr>
          <w:spacing w:val="-8"/>
          <w:w w:val="105"/>
        </w:rPr>
        <w:t> </w:t>
      </w:r>
      <w:r>
        <w:rPr>
          <w:w w:val="105"/>
        </w:rPr>
        <w:t>aramid</w:t>
      </w:r>
      <w:r>
        <w:rPr>
          <w:spacing w:val="-7"/>
          <w:w w:val="105"/>
        </w:rPr>
        <w:t> </w:t>
      </w:r>
      <w:r>
        <w:rPr>
          <w:w w:val="105"/>
        </w:rPr>
        <w:t>composites.</w:t>
      </w:r>
      <w:r>
        <w:rPr>
          <w:spacing w:val="-7"/>
          <w:w w:val="105"/>
        </w:rPr>
        <w:t> </w:t>
      </w:r>
      <w:r>
        <w:rPr>
          <w:w w:val="105"/>
        </w:rPr>
        <w:t>High</w:t>
      </w:r>
      <w:r>
        <w:rPr>
          <w:spacing w:val="-6"/>
          <w:w w:val="105"/>
        </w:rPr>
        <w:t> </w:t>
      </w:r>
      <w:r>
        <w:rPr>
          <w:w w:val="105"/>
        </w:rPr>
        <w:t>friction</w:t>
      </w:r>
      <w:r>
        <w:rPr>
          <w:spacing w:val="-5"/>
          <w:w w:val="105"/>
        </w:rPr>
        <w:t> </w:t>
      </w:r>
      <w:r>
        <w:rPr>
          <w:w w:val="105"/>
        </w:rPr>
        <w:t>forces</w:t>
      </w:r>
      <w:r>
        <w:rPr>
          <w:spacing w:val="-7"/>
          <w:w w:val="105"/>
        </w:rPr>
        <w:t> </w:t>
      </w:r>
      <w:r>
        <w:rPr>
          <w:w w:val="105"/>
        </w:rPr>
        <w:t>in</w:t>
      </w:r>
      <w:r>
        <w:rPr>
          <w:rFonts w:ascii="Times New Roman" w:hAnsi="Times New Roman"/>
          <w:w w:val="105"/>
        </w:rPr>
        <w:t>ﬂ</w:t>
      </w:r>
      <w:r>
        <w:rPr>
          <w:w w:val="105"/>
        </w:rPr>
        <w:t>uenced</w:t>
      </w:r>
      <w:r>
        <w:rPr>
          <w:spacing w:val="-5"/>
          <w:w w:val="105"/>
        </w:rPr>
        <w:t> </w:t>
      </w:r>
      <w:r>
        <w:rPr>
          <w:w w:val="105"/>
        </w:rPr>
        <w:t>tor- que force at the lands of a twist drill. Horrigan, 1998 </w:t>
      </w:r>
      <w:hyperlink w:history="true" w:anchor="_bookmark61">
        <w:r>
          <w:rPr>
            <w:color w:val="007FAC"/>
            <w:w w:val="105"/>
          </w:rPr>
          <w:t>[7] </w:t>
        </w:r>
      </w:hyperlink>
      <w:r>
        <w:rPr>
          <w:w w:val="105"/>
        </w:rPr>
        <w:t>conducted a study on hole drilling</w:t>
      </w:r>
      <w:r>
        <w:rPr>
          <w:spacing w:val="-8"/>
          <w:w w:val="105"/>
        </w:rPr>
        <w:t> </w:t>
      </w:r>
      <w:r>
        <w:rPr>
          <w:w w:val="105"/>
        </w:rPr>
        <w:t>in</w:t>
      </w:r>
      <w:r>
        <w:rPr>
          <w:spacing w:val="-8"/>
          <w:w w:val="105"/>
        </w:rPr>
        <w:t> </w:t>
      </w:r>
      <w:r>
        <w:rPr>
          <w:w w:val="105"/>
        </w:rPr>
        <w:t>Kevlar</w:t>
      </w:r>
      <w:r>
        <w:rPr>
          <w:spacing w:val="-8"/>
          <w:w w:val="105"/>
        </w:rPr>
        <w:t> </w:t>
      </w:r>
      <w:r>
        <w:rPr>
          <w:w w:val="105"/>
        </w:rPr>
        <w:t>composites.</w:t>
      </w:r>
      <w:r>
        <w:rPr>
          <w:spacing w:val="-7"/>
          <w:w w:val="105"/>
        </w:rPr>
        <w:t> </w:t>
      </w:r>
      <w:r>
        <w:rPr>
          <w:w w:val="105"/>
        </w:rPr>
        <w:t>The</w:t>
      </w:r>
      <w:r>
        <w:rPr>
          <w:spacing w:val="-7"/>
          <w:w w:val="105"/>
        </w:rPr>
        <w:t> </w:t>
      </w:r>
      <w:r>
        <w:rPr>
          <w:w w:val="105"/>
        </w:rPr>
        <w:t>study</w:t>
      </w:r>
      <w:r>
        <w:rPr>
          <w:spacing w:val="-8"/>
          <w:w w:val="105"/>
        </w:rPr>
        <w:t> </w:t>
      </w:r>
      <w:r>
        <w:rPr>
          <w:w w:val="105"/>
        </w:rPr>
        <w:t>showed</w:t>
      </w:r>
      <w:r>
        <w:rPr>
          <w:spacing w:val="-8"/>
          <w:w w:val="105"/>
        </w:rPr>
        <w:t> </w:t>
      </w:r>
      <w:r>
        <w:rPr>
          <w:w w:val="105"/>
        </w:rPr>
        <w:t>that</w:t>
      </w:r>
      <w:r>
        <w:rPr>
          <w:spacing w:val="-6"/>
          <w:w w:val="105"/>
        </w:rPr>
        <w:t> </w:t>
      </w:r>
      <w:r>
        <w:rPr>
          <w:w w:val="105"/>
        </w:rPr>
        <w:t>under</w:t>
      </w:r>
      <w:r>
        <w:rPr>
          <w:spacing w:val="-7"/>
          <w:w w:val="105"/>
        </w:rPr>
        <w:t> </w:t>
      </w:r>
      <w:r>
        <w:rPr>
          <w:w w:val="105"/>
        </w:rPr>
        <w:t>the</w:t>
      </w:r>
      <w:r>
        <w:rPr>
          <w:spacing w:val="-7"/>
          <w:w w:val="105"/>
        </w:rPr>
        <w:t> </w:t>
      </w:r>
      <w:r>
        <w:rPr>
          <w:w w:val="105"/>
        </w:rPr>
        <w:t>cryogenic</w:t>
      </w:r>
      <w:r>
        <w:rPr>
          <w:spacing w:val="-6"/>
          <w:w w:val="105"/>
        </w:rPr>
        <w:t> </w:t>
      </w:r>
      <w:r>
        <w:rPr>
          <w:w w:val="105"/>
        </w:rPr>
        <w:t>condition, modi</w:t>
      </w:r>
      <w:r>
        <w:rPr>
          <w:rFonts w:ascii="Times New Roman" w:hAnsi="Times New Roman"/>
          <w:w w:val="105"/>
        </w:rPr>
        <w:t>ﬁ</w:t>
      </w:r>
      <w:r>
        <w:rPr>
          <w:w w:val="105"/>
        </w:rPr>
        <w:t>ed drill bit produced a greater thrust force than the usual drill bit at ambient temperature. Larger the thrust force, higher the delamination and by use of backing plate the delamination reduced. A laser drilling of aramid and glass/epoxy compos- ites</w:t>
      </w:r>
      <w:r>
        <w:rPr>
          <w:spacing w:val="-6"/>
          <w:w w:val="105"/>
        </w:rPr>
        <w:t> </w:t>
      </w:r>
      <w:r>
        <w:rPr>
          <w:w w:val="105"/>
        </w:rPr>
        <w:t>were</w:t>
      </w:r>
      <w:r>
        <w:rPr>
          <w:spacing w:val="-6"/>
          <w:w w:val="105"/>
        </w:rPr>
        <w:t> </w:t>
      </w:r>
      <w:r>
        <w:rPr>
          <w:w w:val="105"/>
        </w:rPr>
        <w:t>performed</w:t>
      </w:r>
      <w:r>
        <w:rPr>
          <w:spacing w:val="-6"/>
          <w:w w:val="105"/>
        </w:rPr>
        <w:t> </w:t>
      </w:r>
      <w:r>
        <w:rPr>
          <w:w w:val="105"/>
        </w:rPr>
        <w:t>on</w:t>
      </w:r>
      <w:r>
        <w:rPr>
          <w:spacing w:val="-6"/>
          <w:w w:val="105"/>
        </w:rPr>
        <w:t> </w:t>
      </w:r>
      <w:r>
        <w:rPr>
          <w:w w:val="105"/>
        </w:rPr>
        <w:t>printed</w:t>
      </w:r>
      <w:r>
        <w:rPr>
          <w:spacing w:val="-5"/>
          <w:w w:val="105"/>
        </w:rPr>
        <w:t> </w:t>
      </w:r>
      <w:r>
        <w:rPr>
          <w:w w:val="105"/>
        </w:rPr>
        <w:t>wiring</w:t>
      </w:r>
      <w:r>
        <w:rPr>
          <w:spacing w:val="-5"/>
          <w:w w:val="105"/>
        </w:rPr>
        <w:t> </w:t>
      </w:r>
      <w:r>
        <w:rPr>
          <w:w w:val="105"/>
        </w:rPr>
        <w:t>boards</w:t>
      </w:r>
      <w:r>
        <w:rPr>
          <w:spacing w:val="-4"/>
          <w:w w:val="105"/>
        </w:rPr>
        <w:t> </w:t>
      </w:r>
      <w:r>
        <w:rPr>
          <w:w w:val="105"/>
        </w:rPr>
        <w:t>by</w:t>
      </w:r>
      <w:r>
        <w:rPr>
          <w:spacing w:val="-6"/>
          <w:w w:val="105"/>
        </w:rPr>
        <w:t> </w:t>
      </w:r>
      <w:r>
        <w:rPr>
          <w:w w:val="105"/>
        </w:rPr>
        <w:t>Hirogaki</w:t>
      </w:r>
      <w:r>
        <w:rPr>
          <w:spacing w:val="-6"/>
          <w:w w:val="105"/>
        </w:rPr>
        <w:t> </w:t>
      </w:r>
      <w:r>
        <w:rPr>
          <w:w w:val="105"/>
        </w:rPr>
        <w:t>et</w:t>
      </w:r>
      <w:r>
        <w:rPr>
          <w:spacing w:val="-6"/>
          <w:w w:val="105"/>
        </w:rPr>
        <w:t> </w:t>
      </w:r>
      <w:r>
        <w:rPr>
          <w:w w:val="105"/>
        </w:rPr>
        <w:t>al.,</w:t>
      </w:r>
      <w:r>
        <w:rPr>
          <w:spacing w:val="-6"/>
          <w:w w:val="105"/>
        </w:rPr>
        <w:t> </w:t>
      </w:r>
      <w:r>
        <w:rPr>
          <w:w w:val="105"/>
        </w:rPr>
        <w:t>2001</w:t>
      </w:r>
      <w:r>
        <w:rPr>
          <w:spacing w:val="-6"/>
          <w:w w:val="105"/>
        </w:rPr>
        <w:t> </w:t>
      </w:r>
      <w:hyperlink w:history="true" w:anchor="_bookmark62">
        <w:r>
          <w:rPr>
            <w:color w:val="007FAC"/>
            <w:w w:val="105"/>
          </w:rPr>
          <w:t>[8]</w:t>
        </w:r>
      </w:hyperlink>
      <w:r>
        <w:rPr>
          <w:w w:val="105"/>
        </w:rPr>
        <w:t>.</w:t>
      </w:r>
      <w:r>
        <w:rPr>
          <w:spacing w:val="-6"/>
          <w:w w:val="105"/>
        </w:rPr>
        <w:t> </w:t>
      </w:r>
      <w:r>
        <w:rPr>
          <w:w w:val="105"/>
        </w:rPr>
        <w:t>Liu</w:t>
      </w:r>
      <w:r>
        <w:rPr>
          <w:spacing w:val="-6"/>
          <w:w w:val="105"/>
        </w:rPr>
        <w:t> </w:t>
      </w:r>
      <w:r>
        <w:rPr>
          <w:w w:val="105"/>
        </w:rPr>
        <w:t>et</w:t>
      </w:r>
      <w:r>
        <w:rPr>
          <w:spacing w:val="-6"/>
          <w:w w:val="105"/>
        </w:rPr>
        <w:t> </w:t>
      </w:r>
      <w:r>
        <w:rPr>
          <w:w w:val="105"/>
        </w:rPr>
        <w:t>al., 2012 </w:t>
      </w:r>
      <w:hyperlink w:history="true" w:anchor="_bookmark63">
        <w:r>
          <w:rPr>
            <w:color w:val="007FAC"/>
            <w:w w:val="105"/>
          </w:rPr>
          <w:t>[9] </w:t>
        </w:r>
      </w:hyperlink>
      <w:r>
        <w:rPr>
          <w:w w:val="105"/>
        </w:rPr>
        <w:t>conducted a review of composite laminates. They revealed that vibration- assisted</w:t>
      </w:r>
      <w:r>
        <w:rPr>
          <w:spacing w:val="-8"/>
          <w:w w:val="105"/>
        </w:rPr>
        <w:t> </w:t>
      </w:r>
      <w:r>
        <w:rPr>
          <w:w w:val="105"/>
        </w:rPr>
        <w:t>twist</w:t>
      </w:r>
      <w:r>
        <w:rPr>
          <w:spacing w:val="-10"/>
          <w:w w:val="105"/>
        </w:rPr>
        <w:t> </w:t>
      </w:r>
      <w:r>
        <w:rPr>
          <w:w w:val="105"/>
        </w:rPr>
        <w:t>drilling</w:t>
      </w:r>
      <w:r>
        <w:rPr>
          <w:spacing w:val="-10"/>
          <w:w w:val="105"/>
        </w:rPr>
        <w:t> </w:t>
      </w:r>
      <w:r>
        <w:rPr>
          <w:w w:val="105"/>
        </w:rPr>
        <w:t>and</w:t>
      </w:r>
      <w:r>
        <w:rPr>
          <w:spacing w:val="-10"/>
          <w:w w:val="105"/>
        </w:rPr>
        <w:t> </w:t>
      </w:r>
      <w:r>
        <w:rPr>
          <w:w w:val="105"/>
        </w:rPr>
        <w:t>high-speed</w:t>
      </w:r>
      <w:r>
        <w:rPr>
          <w:spacing w:val="-9"/>
          <w:w w:val="105"/>
        </w:rPr>
        <w:t> </w:t>
      </w:r>
      <w:r>
        <w:rPr>
          <w:w w:val="105"/>
        </w:rPr>
        <w:t>drilling</w:t>
      </w:r>
      <w:r>
        <w:rPr>
          <w:spacing w:val="-10"/>
          <w:w w:val="105"/>
        </w:rPr>
        <w:t> </w:t>
      </w:r>
      <w:r>
        <w:rPr>
          <w:w w:val="105"/>
        </w:rPr>
        <w:t>reduced</w:t>
      </w:r>
      <w:r>
        <w:rPr>
          <w:spacing w:val="-7"/>
          <w:w w:val="105"/>
        </w:rPr>
        <w:t> </w:t>
      </w:r>
      <w:r>
        <w:rPr>
          <w:w w:val="105"/>
        </w:rPr>
        <w:t>the</w:t>
      </w:r>
      <w:r>
        <w:rPr>
          <w:spacing w:val="-8"/>
          <w:w w:val="105"/>
        </w:rPr>
        <w:t> </w:t>
      </w:r>
      <w:r>
        <w:rPr>
          <w:w w:val="105"/>
        </w:rPr>
        <w:t>delamination</w:t>
      </w:r>
      <w:r>
        <w:rPr>
          <w:spacing w:val="-9"/>
          <w:w w:val="105"/>
        </w:rPr>
        <w:t> </w:t>
      </w:r>
      <w:r>
        <w:rPr>
          <w:w w:val="105"/>
        </w:rPr>
        <w:t>induced</w:t>
      </w:r>
      <w:r>
        <w:rPr>
          <w:spacing w:val="-10"/>
          <w:w w:val="105"/>
        </w:rPr>
        <w:t> </w:t>
      </w:r>
      <w:r>
        <w:rPr>
          <w:w w:val="105"/>
        </w:rPr>
        <w:t>dril- ling</w:t>
      </w:r>
      <w:r>
        <w:rPr>
          <w:spacing w:val="-9"/>
          <w:w w:val="105"/>
        </w:rPr>
        <w:t> </w:t>
      </w:r>
      <w:r>
        <w:rPr>
          <w:w w:val="105"/>
        </w:rPr>
        <w:t>more</w:t>
      </w:r>
      <w:r>
        <w:rPr>
          <w:spacing w:val="-7"/>
          <w:w w:val="105"/>
        </w:rPr>
        <w:t> </w:t>
      </w:r>
      <w:r>
        <w:rPr>
          <w:w w:val="105"/>
        </w:rPr>
        <w:t>than</w:t>
      </w:r>
      <w:r>
        <w:rPr>
          <w:spacing w:val="-8"/>
          <w:w w:val="105"/>
        </w:rPr>
        <w:t> </w:t>
      </w:r>
      <w:r>
        <w:rPr>
          <w:w w:val="105"/>
        </w:rPr>
        <w:t>conventional</w:t>
      </w:r>
      <w:r>
        <w:rPr>
          <w:spacing w:val="-7"/>
          <w:w w:val="105"/>
        </w:rPr>
        <w:t> </w:t>
      </w:r>
      <w:r>
        <w:rPr>
          <w:w w:val="105"/>
        </w:rPr>
        <w:t>method.</w:t>
      </w:r>
      <w:r>
        <w:rPr>
          <w:spacing w:val="-8"/>
          <w:w w:val="105"/>
        </w:rPr>
        <w:t> </w:t>
      </w:r>
      <w:r>
        <w:rPr>
          <w:w w:val="105"/>
        </w:rPr>
        <w:t>Among</w:t>
      </w:r>
      <w:r>
        <w:rPr>
          <w:spacing w:val="-8"/>
          <w:w w:val="105"/>
        </w:rPr>
        <w:t> </w:t>
      </w:r>
      <w:r>
        <w:rPr>
          <w:w w:val="105"/>
        </w:rPr>
        <w:t>various</w:t>
      </w:r>
      <w:r>
        <w:rPr>
          <w:spacing w:val="-7"/>
          <w:w w:val="105"/>
        </w:rPr>
        <w:t> </w:t>
      </w:r>
      <w:r>
        <w:rPr>
          <w:w w:val="105"/>
        </w:rPr>
        <w:t>drill</w:t>
      </w:r>
      <w:r>
        <w:rPr>
          <w:spacing w:val="-8"/>
          <w:w w:val="105"/>
        </w:rPr>
        <w:t> </w:t>
      </w:r>
      <w:r>
        <w:rPr>
          <w:w w:val="105"/>
        </w:rPr>
        <w:t>bits,</w:t>
      </w:r>
      <w:r>
        <w:rPr>
          <w:spacing w:val="-8"/>
          <w:w w:val="105"/>
        </w:rPr>
        <w:t> </w:t>
      </w:r>
      <w:r>
        <w:rPr>
          <w:w w:val="105"/>
        </w:rPr>
        <w:t>twist</w:t>
      </w:r>
      <w:r>
        <w:rPr>
          <w:spacing w:val="-7"/>
          <w:w w:val="105"/>
        </w:rPr>
        <w:t> </w:t>
      </w:r>
      <w:r>
        <w:rPr>
          <w:w w:val="105"/>
        </w:rPr>
        <w:t>drill</w:t>
      </w:r>
      <w:r>
        <w:rPr>
          <w:spacing w:val="-9"/>
          <w:w w:val="105"/>
        </w:rPr>
        <w:t> </w:t>
      </w:r>
      <w:r>
        <w:rPr>
          <w:w w:val="105"/>
        </w:rPr>
        <w:t>bit</w:t>
      </w:r>
      <w:r>
        <w:rPr>
          <w:spacing w:val="-8"/>
          <w:w w:val="105"/>
        </w:rPr>
        <w:t> </w:t>
      </w:r>
      <w:r>
        <w:rPr>
          <w:w w:val="105"/>
        </w:rPr>
        <w:t>was</w:t>
      </w:r>
      <w:r>
        <w:rPr>
          <w:spacing w:val="-8"/>
          <w:w w:val="105"/>
        </w:rPr>
        <w:t> </w:t>
      </w:r>
      <w:r>
        <w:rPr>
          <w:w w:val="105"/>
        </w:rPr>
        <w:t>the most studied drill bit. They also inferred that during low feed rate, delamination occurred. In practical situations, peel up delamination was less severe </w:t>
      </w:r>
      <w:r>
        <w:rPr>
          <w:spacing w:val="-3"/>
          <w:w w:val="105"/>
        </w:rPr>
        <w:t>than </w:t>
      </w:r>
      <w:r>
        <w:rPr>
          <w:w w:val="105"/>
        </w:rPr>
        <w:t>push-out delamination and even the thrust force was in direct relationship with delamination. Feito et al., 2016 </w:t>
      </w:r>
      <w:hyperlink w:history="true" w:anchor="_bookmark64">
        <w:r>
          <w:rPr>
            <w:color w:val="007FAC"/>
            <w:w w:val="105"/>
          </w:rPr>
          <w:t>[10] </w:t>
        </w:r>
      </w:hyperlink>
      <w:r>
        <w:rPr>
          <w:w w:val="105"/>
        </w:rPr>
        <w:t>studied the in</w:t>
      </w:r>
      <w:r>
        <w:rPr>
          <w:rFonts w:ascii="Times New Roman" w:hAnsi="Times New Roman"/>
          <w:w w:val="105"/>
        </w:rPr>
        <w:t>ﬂ</w:t>
      </w:r>
      <w:r>
        <w:rPr>
          <w:w w:val="105"/>
        </w:rPr>
        <w:t>uence of tool wear and special cutting geometry when drilling the woven CFRP composites. They concluded that low feed rate and high cutting speed reduced the drilling induced delamination. Feed rate is the most in</w:t>
      </w:r>
      <w:r>
        <w:rPr>
          <w:rFonts w:ascii="Times New Roman" w:hAnsi="Times New Roman"/>
          <w:w w:val="105"/>
        </w:rPr>
        <w:t>ﬂ</w:t>
      </w:r>
      <w:r>
        <w:rPr>
          <w:w w:val="105"/>
        </w:rPr>
        <w:t>uential factor for both thrust force and</w:t>
      </w:r>
      <w:r>
        <w:rPr>
          <w:spacing w:val="53"/>
          <w:w w:val="105"/>
        </w:rPr>
        <w:t> </w:t>
      </w:r>
      <w:r>
        <w:rPr>
          <w:w w:val="105"/>
        </w:rPr>
        <w:t>delamination.</w:t>
      </w:r>
    </w:p>
    <w:p>
      <w:pPr>
        <w:pStyle w:val="BodyText"/>
        <w:spacing w:line="256" w:lineRule="auto" w:before="143"/>
        <w:ind w:left="2094" w:right="155" w:hanging="1"/>
        <w:jc w:val="both"/>
      </w:pPr>
      <w:r>
        <w:rPr>
          <w:w w:val="105"/>
        </w:rPr>
        <w:t>Karpat et al., 2012 </w:t>
      </w:r>
      <w:hyperlink w:history="true" w:anchor="_bookmark65">
        <w:r>
          <w:rPr>
            <w:color w:val="007FAC"/>
            <w:w w:val="105"/>
          </w:rPr>
          <w:t>[11] </w:t>
        </w:r>
      </w:hyperlink>
      <w:r>
        <w:rPr>
          <w:w w:val="105"/>
        </w:rPr>
        <w:t>performed experiments on drilling of thick fabric woven CFRP laminates using double point angle drills. The study showed that increasing feed rate and rotational speed protected the diamond coated carbidedrill bit and also improved the hole quality. It was noted that properties of CFRP material, the rigidity</w:t>
      </w:r>
      <w:r>
        <w:rPr>
          <w:spacing w:val="-8"/>
          <w:w w:val="105"/>
        </w:rPr>
        <w:t> </w:t>
      </w:r>
      <w:r>
        <w:rPr>
          <w:w w:val="105"/>
        </w:rPr>
        <w:t>of</w:t>
      </w:r>
      <w:r>
        <w:rPr>
          <w:spacing w:val="-8"/>
          <w:w w:val="105"/>
        </w:rPr>
        <w:t> </w:t>
      </w:r>
      <w:r>
        <w:rPr>
          <w:w w:val="105"/>
        </w:rPr>
        <w:t>machine</w:t>
      </w:r>
      <w:r>
        <w:rPr>
          <w:spacing w:val="-6"/>
          <w:w w:val="105"/>
        </w:rPr>
        <w:t> </w:t>
      </w:r>
      <w:r>
        <w:rPr>
          <w:w w:val="105"/>
        </w:rPr>
        <w:t>tools</w:t>
      </w:r>
      <w:r>
        <w:rPr>
          <w:spacing w:val="-7"/>
          <w:w w:val="105"/>
        </w:rPr>
        <w:t> </w:t>
      </w:r>
      <w:r>
        <w:rPr>
          <w:w w:val="105"/>
        </w:rPr>
        <w:t>and</w:t>
      </w:r>
      <w:r>
        <w:rPr>
          <w:spacing w:val="-7"/>
          <w:w w:val="105"/>
        </w:rPr>
        <w:t> </w:t>
      </w:r>
      <w:r>
        <w:rPr>
          <w:w w:val="105"/>
        </w:rPr>
        <w:t>drilling</w:t>
      </w:r>
      <w:r>
        <w:rPr>
          <w:spacing w:val="-6"/>
          <w:w w:val="105"/>
        </w:rPr>
        <w:t> </w:t>
      </w:r>
      <w:r>
        <w:rPr>
          <w:w w:val="105"/>
        </w:rPr>
        <w:t>geometry</w:t>
      </w:r>
      <w:r>
        <w:rPr>
          <w:spacing w:val="-6"/>
          <w:w w:val="105"/>
        </w:rPr>
        <w:t> </w:t>
      </w:r>
      <w:r>
        <w:rPr>
          <w:w w:val="105"/>
        </w:rPr>
        <w:t>also</w:t>
      </w:r>
      <w:r>
        <w:rPr>
          <w:spacing w:val="-7"/>
          <w:w w:val="105"/>
        </w:rPr>
        <w:t> </w:t>
      </w:r>
      <w:r>
        <w:rPr>
          <w:w w:val="105"/>
        </w:rPr>
        <w:t>play</w:t>
      </w:r>
      <w:r>
        <w:rPr>
          <w:spacing w:val="-6"/>
          <w:w w:val="105"/>
        </w:rPr>
        <w:t> </w:t>
      </w:r>
      <w:r>
        <w:rPr>
          <w:w w:val="105"/>
        </w:rPr>
        <w:t>an</w:t>
      </w:r>
      <w:r>
        <w:rPr>
          <w:spacing w:val="-7"/>
          <w:w w:val="105"/>
        </w:rPr>
        <w:t> </w:t>
      </w:r>
      <w:r>
        <w:rPr>
          <w:w w:val="105"/>
        </w:rPr>
        <w:t>essential</w:t>
      </w:r>
      <w:r>
        <w:rPr>
          <w:spacing w:val="-7"/>
          <w:w w:val="105"/>
        </w:rPr>
        <w:t> </w:t>
      </w:r>
      <w:r>
        <w:rPr>
          <w:w w:val="105"/>
        </w:rPr>
        <w:t>role.</w:t>
      </w:r>
      <w:r>
        <w:rPr>
          <w:spacing w:val="-6"/>
          <w:w w:val="105"/>
        </w:rPr>
        <w:t> </w:t>
      </w:r>
      <w:r>
        <w:rPr>
          <w:w w:val="105"/>
        </w:rPr>
        <w:t>Palaniku- mar,</w:t>
      </w:r>
      <w:r>
        <w:rPr>
          <w:spacing w:val="-11"/>
          <w:w w:val="105"/>
        </w:rPr>
        <w:t> </w:t>
      </w:r>
      <w:r>
        <w:rPr>
          <w:w w:val="105"/>
        </w:rPr>
        <w:t>2011</w:t>
      </w:r>
      <w:r>
        <w:rPr>
          <w:spacing w:val="-11"/>
          <w:w w:val="105"/>
        </w:rPr>
        <w:t> </w:t>
      </w:r>
      <w:hyperlink w:history="true" w:anchor="_bookmark66">
        <w:r>
          <w:rPr>
            <w:color w:val="007FAC"/>
            <w:w w:val="105"/>
          </w:rPr>
          <w:t>[12]</w:t>
        </w:r>
        <w:r>
          <w:rPr>
            <w:color w:val="007FAC"/>
            <w:spacing w:val="-10"/>
            <w:w w:val="105"/>
          </w:rPr>
          <w:t> </w:t>
        </w:r>
      </w:hyperlink>
      <w:r>
        <w:rPr>
          <w:w w:val="105"/>
        </w:rPr>
        <w:t>experimented</w:t>
      </w:r>
      <w:r>
        <w:rPr>
          <w:spacing w:val="-9"/>
          <w:w w:val="105"/>
        </w:rPr>
        <w:t> </w:t>
      </w:r>
      <w:r>
        <w:rPr>
          <w:w w:val="105"/>
        </w:rPr>
        <w:t>GFRP</w:t>
      </w:r>
      <w:r>
        <w:rPr>
          <w:spacing w:val="-9"/>
          <w:w w:val="105"/>
        </w:rPr>
        <w:t> </w:t>
      </w:r>
      <w:r>
        <w:rPr>
          <w:w w:val="105"/>
        </w:rPr>
        <w:t>composites</w:t>
      </w:r>
      <w:r>
        <w:rPr>
          <w:spacing w:val="-10"/>
          <w:w w:val="105"/>
        </w:rPr>
        <w:t> </w:t>
      </w:r>
      <w:r>
        <w:rPr>
          <w:w w:val="105"/>
        </w:rPr>
        <w:t>using</w:t>
      </w:r>
      <w:r>
        <w:rPr>
          <w:spacing w:val="-10"/>
          <w:w w:val="105"/>
        </w:rPr>
        <w:t> </w:t>
      </w:r>
      <w:r>
        <w:rPr>
          <w:w w:val="105"/>
        </w:rPr>
        <w:t>Spur</w:t>
      </w:r>
      <w:r>
        <w:rPr>
          <w:spacing w:val="-9"/>
          <w:w w:val="105"/>
        </w:rPr>
        <w:t> </w:t>
      </w:r>
      <w:r>
        <w:rPr>
          <w:w w:val="105"/>
        </w:rPr>
        <w:t>and</w:t>
      </w:r>
      <w:r>
        <w:rPr>
          <w:spacing w:val="-11"/>
          <w:w w:val="105"/>
        </w:rPr>
        <w:t> </w:t>
      </w:r>
      <w:r>
        <w:rPr>
          <w:w w:val="105"/>
        </w:rPr>
        <w:t>Brad</w:t>
      </w:r>
      <w:r>
        <w:rPr>
          <w:spacing w:val="-9"/>
          <w:w w:val="105"/>
        </w:rPr>
        <w:t> </w:t>
      </w:r>
      <w:r>
        <w:rPr>
          <w:w w:val="105"/>
        </w:rPr>
        <w:t>drill</w:t>
      </w:r>
      <w:r>
        <w:rPr>
          <w:spacing w:val="-9"/>
          <w:w w:val="105"/>
        </w:rPr>
        <w:t> </w:t>
      </w:r>
      <w:r>
        <w:rPr>
          <w:w w:val="105"/>
        </w:rPr>
        <w:t>and</w:t>
      </w:r>
      <w:r>
        <w:rPr>
          <w:spacing w:val="-11"/>
          <w:w w:val="105"/>
        </w:rPr>
        <w:t> </w:t>
      </w:r>
      <w:r>
        <w:rPr>
          <w:w w:val="105"/>
        </w:rPr>
        <w:t>estab- lished</w:t>
      </w:r>
      <w:r>
        <w:rPr>
          <w:spacing w:val="-11"/>
          <w:w w:val="105"/>
        </w:rPr>
        <w:t> </w:t>
      </w:r>
      <w:r>
        <w:rPr>
          <w:w w:val="105"/>
        </w:rPr>
        <w:t>that</w:t>
      </w:r>
      <w:r>
        <w:rPr>
          <w:spacing w:val="-12"/>
          <w:w w:val="105"/>
        </w:rPr>
        <w:t> </w:t>
      </w:r>
      <w:r>
        <w:rPr>
          <w:w w:val="105"/>
        </w:rPr>
        <w:t>low</w:t>
      </w:r>
      <w:r>
        <w:rPr>
          <w:spacing w:val="-12"/>
          <w:w w:val="105"/>
        </w:rPr>
        <w:t> </w:t>
      </w:r>
      <w:r>
        <w:rPr>
          <w:w w:val="105"/>
        </w:rPr>
        <w:t>feed</w:t>
      </w:r>
      <w:r>
        <w:rPr>
          <w:spacing w:val="-12"/>
          <w:w w:val="105"/>
        </w:rPr>
        <w:t> </w:t>
      </w:r>
      <w:r>
        <w:rPr>
          <w:w w:val="105"/>
        </w:rPr>
        <w:t>rate</w:t>
      </w:r>
      <w:r>
        <w:rPr>
          <w:spacing w:val="-11"/>
          <w:w w:val="105"/>
        </w:rPr>
        <w:t> </w:t>
      </w:r>
      <w:r>
        <w:rPr>
          <w:w w:val="105"/>
        </w:rPr>
        <w:t>and</w:t>
      </w:r>
      <w:r>
        <w:rPr>
          <w:spacing w:val="-13"/>
          <w:w w:val="105"/>
        </w:rPr>
        <w:t> </w:t>
      </w:r>
      <w:r>
        <w:rPr>
          <w:w w:val="105"/>
        </w:rPr>
        <w:t>high</w:t>
      </w:r>
      <w:r>
        <w:rPr>
          <w:spacing w:val="-11"/>
          <w:w w:val="105"/>
        </w:rPr>
        <w:t> </w:t>
      </w:r>
      <w:r>
        <w:rPr>
          <w:w w:val="105"/>
        </w:rPr>
        <w:t>spindle</w:t>
      </w:r>
      <w:r>
        <w:rPr>
          <w:spacing w:val="-13"/>
          <w:w w:val="105"/>
        </w:rPr>
        <w:t> </w:t>
      </w:r>
      <w:r>
        <w:rPr>
          <w:w w:val="105"/>
        </w:rPr>
        <w:t>speed</w:t>
      </w:r>
      <w:r>
        <w:rPr>
          <w:spacing w:val="-12"/>
          <w:w w:val="105"/>
        </w:rPr>
        <w:t> </w:t>
      </w:r>
      <w:r>
        <w:rPr>
          <w:w w:val="105"/>
        </w:rPr>
        <w:t>are</w:t>
      </w:r>
      <w:r>
        <w:rPr>
          <w:spacing w:val="-11"/>
          <w:w w:val="105"/>
        </w:rPr>
        <w:t> </w:t>
      </w:r>
      <w:r>
        <w:rPr>
          <w:w w:val="105"/>
        </w:rPr>
        <w:t>necessary</w:t>
      </w:r>
      <w:r>
        <w:rPr>
          <w:spacing w:val="-13"/>
          <w:w w:val="105"/>
        </w:rPr>
        <w:t> </w:t>
      </w:r>
      <w:r>
        <w:rPr>
          <w:w w:val="105"/>
        </w:rPr>
        <w:t>to</w:t>
      </w:r>
      <w:r>
        <w:rPr>
          <w:spacing w:val="-12"/>
          <w:w w:val="105"/>
        </w:rPr>
        <w:t> </w:t>
      </w:r>
      <w:r>
        <w:rPr>
          <w:w w:val="105"/>
        </w:rPr>
        <w:t>reduce</w:t>
      </w:r>
      <w:r>
        <w:rPr>
          <w:spacing w:val="-12"/>
          <w:w w:val="105"/>
        </w:rPr>
        <w:t> </w:t>
      </w:r>
      <w:r>
        <w:rPr>
          <w:w w:val="105"/>
        </w:rPr>
        <w:t>delamination and</w:t>
      </w:r>
      <w:r>
        <w:rPr>
          <w:spacing w:val="-9"/>
          <w:w w:val="105"/>
        </w:rPr>
        <w:t> </w:t>
      </w:r>
      <w:r>
        <w:rPr>
          <w:w w:val="105"/>
        </w:rPr>
        <w:t>also</w:t>
      </w:r>
      <w:r>
        <w:rPr>
          <w:spacing w:val="-10"/>
          <w:w w:val="105"/>
        </w:rPr>
        <w:t> </w:t>
      </w:r>
      <w:r>
        <w:rPr>
          <w:w w:val="105"/>
        </w:rPr>
        <w:t>it</w:t>
      </w:r>
      <w:r>
        <w:rPr>
          <w:spacing w:val="-9"/>
          <w:w w:val="105"/>
        </w:rPr>
        <w:t> </w:t>
      </w:r>
      <w:r>
        <w:rPr>
          <w:w w:val="105"/>
        </w:rPr>
        <w:t>had</w:t>
      </w:r>
      <w:r>
        <w:rPr>
          <w:spacing w:val="-9"/>
          <w:w w:val="105"/>
        </w:rPr>
        <w:t> </w:t>
      </w:r>
      <w:r>
        <w:rPr>
          <w:w w:val="105"/>
        </w:rPr>
        <w:t>an</w:t>
      </w:r>
      <w:r>
        <w:rPr>
          <w:spacing w:val="-10"/>
          <w:w w:val="105"/>
        </w:rPr>
        <w:t> </w:t>
      </w:r>
      <w:r>
        <w:rPr>
          <w:w w:val="105"/>
        </w:rPr>
        <w:t>e</w:t>
      </w:r>
      <w:r>
        <w:rPr>
          <w:rFonts w:ascii="Times New Roman" w:hAnsi="Times New Roman"/>
          <w:w w:val="105"/>
        </w:rPr>
        <w:t>ﬀ</w:t>
      </w:r>
      <w:r>
        <w:rPr>
          <w:w w:val="105"/>
        </w:rPr>
        <w:t>ect</w:t>
      </w:r>
      <w:r>
        <w:rPr>
          <w:spacing w:val="-9"/>
          <w:w w:val="105"/>
        </w:rPr>
        <w:t> </w:t>
      </w:r>
      <w:r>
        <w:rPr>
          <w:w w:val="105"/>
        </w:rPr>
        <w:t>on</w:t>
      </w:r>
      <w:r>
        <w:rPr>
          <w:spacing w:val="-9"/>
          <w:w w:val="105"/>
        </w:rPr>
        <w:t> </w:t>
      </w:r>
      <w:r>
        <w:rPr>
          <w:w w:val="105"/>
        </w:rPr>
        <w:t>grey</w:t>
      </w:r>
      <w:r>
        <w:rPr>
          <w:spacing w:val="-10"/>
          <w:w w:val="105"/>
        </w:rPr>
        <w:t> </w:t>
      </w:r>
      <w:r>
        <w:rPr>
          <w:w w:val="105"/>
        </w:rPr>
        <w:t>relational</w:t>
      </w:r>
      <w:r>
        <w:rPr>
          <w:spacing w:val="-9"/>
          <w:w w:val="105"/>
        </w:rPr>
        <w:t> </w:t>
      </w:r>
      <w:r>
        <w:rPr>
          <w:w w:val="105"/>
        </w:rPr>
        <w:t>grade.</w:t>
      </w:r>
      <w:r>
        <w:rPr>
          <w:spacing w:val="-8"/>
          <w:w w:val="105"/>
        </w:rPr>
        <w:t> </w:t>
      </w:r>
      <w:r>
        <w:rPr>
          <w:w w:val="105"/>
        </w:rPr>
        <w:t>It</w:t>
      </w:r>
      <w:r>
        <w:rPr>
          <w:spacing w:val="-10"/>
          <w:w w:val="105"/>
        </w:rPr>
        <w:t> </w:t>
      </w:r>
      <w:r>
        <w:rPr>
          <w:w w:val="105"/>
        </w:rPr>
        <w:t>was</w:t>
      </w:r>
      <w:r>
        <w:rPr>
          <w:spacing w:val="-10"/>
          <w:w w:val="105"/>
        </w:rPr>
        <w:t> </w:t>
      </w:r>
      <w:r>
        <w:rPr>
          <w:w w:val="105"/>
        </w:rPr>
        <w:t>observed</w:t>
      </w:r>
      <w:r>
        <w:rPr>
          <w:spacing w:val="-9"/>
          <w:w w:val="105"/>
        </w:rPr>
        <w:t> </w:t>
      </w:r>
      <w:r>
        <w:rPr>
          <w:w w:val="105"/>
        </w:rPr>
        <w:t>that</w:t>
      </w:r>
      <w:r>
        <w:rPr>
          <w:spacing w:val="-9"/>
          <w:w w:val="105"/>
        </w:rPr>
        <w:t> </w:t>
      </w:r>
      <w:r>
        <w:rPr>
          <w:w w:val="105"/>
        </w:rPr>
        <w:t>feed</w:t>
      </w:r>
      <w:r>
        <w:rPr>
          <w:spacing w:val="-9"/>
          <w:w w:val="105"/>
        </w:rPr>
        <w:t> </w:t>
      </w:r>
      <w:r>
        <w:rPr>
          <w:w w:val="105"/>
        </w:rPr>
        <w:t>rate</w:t>
      </w:r>
      <w:r>
        <w:rPr>
          <w:spacing w:val="-9"/>
          <w:w w:val="105"/>
        </w:rPr>
        <w:t> </w:t>
      </w:r>
      <w:r>
        <w:rPr>
          <w:w w:val="105"/>
        </w:rPr>
        <w:t>is</w:t>
      </w:r>
      <w:r>
        <w:rPr>
          <w:spacing w:val="-10"/>
          <w:w w:val="105"/>
        </w:rPr>
        <w:t> </w:t>
      </w:r>
      <w:r>
        <w:rPr>
          <w:w w:val="105"/>
        </w:rPr>
        <w:t>the most in</w:t>
      </w:r>
      <w:r>
        <w:rPr>
          <w:rFonts w:ascii="Times New Roman" w:hAnsi="Times New Roman"/>
          <w:w w:val="105"/>
        </w:rPr>
        <w:t>ﬂ</w:t>
      </w:r>
      <w:r>
        <w:rPr>
          <w:w w:val="105"/>
        </w:rPr>
        <w:t>uential factor. Sunny et al., 2014 </w:t>
      </w:r>
      <w:hyperlink w:history="true" w:anchor="_bookmark67">
        <w:r>
          <w:rPr>
            <w:color w:val="007FAC"/>
            <w:w w:val="105"/>
          </w:rPr>
          <w:t>[13] </w:t>
        </w:r>
      </w:hyperlink>
      <w:r>
        <w:rPr>
          <w:w w:val="105"/>
        </w:rPr>
        <w:t>carried out experiments on GFRP composites by Taguchi Method L25 using three di</w:t>
      </w:r>
      <w:r>
        <w:rPr>
          <w:rFonts w:ascii="Times New Roman" w:hAnsi="Times New Roman"/>
          <w:w w:val="105"/>
        </w:rPr>
        <w:t>ﬀ</w:t>
      </w:r>
      <w:r>
        <w:rPr>
          <w:w w:val="105"/>
        </w:rPr>
        <w:t>erent tools viz., twist drill,   end mill and Kevlar drill. The study revealed that feed rate is the most in</w:t>
      </w:r>
      <w:r>
        <w:rPr>
          <w:rFonts w:ascii="Times New Roman" w:hAnsi="Times New Roman"/>
          <w:w w:val="105"/>
        </w:rPr>
        <w:t>ﬂ</w:t>
      </w:r>
      <w:r>
        <w:rPr>
          <w:w w:val="105"/>
        </w:rPr>
        <w:t>uential parameter and high spindle speed and low feed rate decreased the delamination.   In</w:t>
      </w:r>
      <w:r>
        <w:rPr>
          <w:spacing w:val="9"/>
          <w:w w:val="105"/>
        </w:rPr>
        <w:t> </w:t>
      </w:r>
      <w:r>
        <w:rPr>
          <w:w w:val="105"/>
        </w:rPr>
        <w:t>the</w:t>
      </w:r>
      <w:r>
        <w:rPr>
          <w:spacing w:val="10"/>
          <w:w w:val="105"/>
        </w:rPr>
        <w:t> </w:t>
      </w:r>
      <w:r>
        <w:rPr>
          <w:w w:val="105"/>
        </w:rPr>
        <w:t>case</w:t>
      </w:r>
      <w:r>
        <w:rPr>
          <w:spacing w:val="10"/>
          <w:w w:val="105"/>
        </w:rPr>
        <w:t> </w:t>
      </w:r>
      <w:r>
        <w:rPr>
          <w:w w:val="105"/>
        </w:rPr>
        <w:t>of</w:t>
      </w:r>
      <w:r>
        <w:rPr>
          <w:spacing w:val="10"/>
          <w:w w:val="105"/>
        </w:rPr>
        <w:t> </w:t>
      </w:r>
      <w:r>
        <w:rPr>
          <w:w w:val="105"/>
        </w:rPr>
        <w:t>kevlar</w:t>
      </w:r>
      <w:r>
        <w:rPr>
          <w:spacing w:val="11"/>
          <w:w w:val="105"/>
        </w:rPr>
        <w:t> </w:t>
      </w:r>
      <w:r>
        <w:rPr>
          <w:w w:val="105"/>
        </w:rPr>
        <w:t>drill,</w:t>
      </w:r>
      <w:r>
        <w:rPr>
          <w:spacing w:val="11"/>
          <w:w w:val="105"/>
        </w:rPr>
        <w:t> </w:t>
      </w:r>
      <w:r>
        <w:rPr>
          <w:w w:val="105"/>
        </w:rPr>
        <w:t>observed</w:t>
      </w:r>
      <w:r>
        <w:rPr>
          <w:spacing w:val="9"/>
          <w:w w:val="105"/>
        </w:rPr>
        <w:t> </w:t>
      </w:r>
      <w:r>
        <w:rPr>
          <w:w w:val="105"/>
        </w:rPr>
        <w:t>delamination</w:t>
      </w:r>
      <w:r>
        <w:rPr>
          <w:spacing w:val="9"/>
          <w:w w:val="105"/>
        </w:rPr>
        <w:t> </w:t>
      </w:r>
      <w:r>
        <w:rPr>
          <w:w w:val="105"/>
        </w:rPr>
        <w:t>was</w:t>
      </w:r>
      <w:r>
        <w:rPr>
          <w:spacing w:val="11"/>
          <w:w w:val="105"/>
        </w:rPr>
        <w:t> </w:t>
      </w:r>
      <w:r>
        <w:rPr>
          <w:w w:val="105"/>
        </w:rPr>
        <w:t>less.</w:t>
      </w:r>
      <w:r>
        <w:rPr>
          <w:spacing w:val="10"/>
          <w:w w:val="105"/>
        </w:rPr>
        <w:t> </w:t>
      </w:r>
      <w:r>
        <w:rPr>
          <w:w w:val="105"/>
        </w:rPr>
        <w:t>Krishnaraj</w:t>
      </w:r>
      <w:r>
        <w:rPr>
          <w:spacing w:val="10"/>
          <w:w w:val="105"/>
        </w:rPr>
        <w:t> </w:t>
      </w:r>
      <w:r>
        <w:rPr>
          <w:w w:val="105"/>
        </w:rPr>
        <w:t>et</w:t>
      </w:r>
      <w:r>
        <w:rPr>
          <w:spacing w:val="10"/>
          <w:w w:val="105"/>
        </w:rPr>
        <w:t> </w:t>
      </w:r>
      <w:r>
        <w:rPr>
          <w:w w:val="105"/>
        </w:rPr>
        <w:t>al.,</w:t>
      </w:r>
      <w:r>
        <w:rPr>
          <w:spacing w:val="10"/>
          <w:w w:val="105"/>
        </w:rPr>
        <w:t> </w:t>
      </w:r>
      <w:r>
        <w:rPr>
          <w:w w:val="105"/>
        </w:rPr>
        <w:t>2012</w:t>
      </w:r>
    </w:p>
    <w:p>
      <w:pPr>
        <w:pStyle w:val="BodyText"/>
        <w:spacing w:line="256" w:lineRule="auto"/>
        <w:ind w:left="2094" w:right="155"/>
        <w:jc w:val="both"/>
      </w:pPr>
      <w:hyperlink w:history="true" w:anchor="_bookmark68">
        <w:r>
          <w:rPr>
            <w:color w:val="007FAC"/>
            <w:w w:val="105"/>
          </w:rPr>
          <w:t>[14] </w:t>
        </w:r>
      </w:hyperlink>
      <w:r>
        <w:rPr>
          <w:w w:val="105"/>
        </w:rPr>
        <w:t>experimented with the high-speed drilling of CFRP laminates. They inferred that feed rate had a more signi</w:t>
      </w:r>
      <w:r>
        <w:rPr>
          <w:rFonts w:ascii="Times New Roman" w:hAnsi="Times New Roman"/>
          <w:w w:val="105"/>
        </w:rPr>
        <w:t>ﬁ</w:t>
      </w:r>
      <w:r>
        <w:rPr>
          <w:w w:val="105"/>
        </w:rPr>
        <w:t>cant in</w:t>
      </w:r>
      <w:r>
        <w:rPr>
          <w:rFonts w:ascii="Times New Roman" w:hAnsi="Times New Roman"/>
          <w:w w:val="105"/>
        </w:rPr>
        <w:t>ﬂ</w:t>
      </w:r>
      <w:r>
        <w:rPr>
          <w:w w:val="105"/>
        </w:rPr>
        <w:t>uence on the diameter of the hole, push  out</w:t>
      </w:r>
      <w:r>
        <w:rPr>
          <w:spacing w:val="-10"/>
          <w:w w:val="105"/>
        </w:rPr>
        <w:t> </w:t>
      </w:r>
      <w:r>
        <w:rPr>
          <w:w w:val="105"/>
        </w:rPr>
        <w:t>delamination</w:t>
      </w:r>
      <w:r>
        <w:rPr>
          <w:spacing w:val="-10"/>
          <w:w w:val="105"/>
        </w:rPr>
        <w:t> </w:t>
      </w:r>
      <w:r>
        <w:rPr>
          <w:w w:val="105"/>
        </w:rPr>
        <w:t>and</w:t>
      </w:r>
      <w:r>
        <w:rPr>
          <w:spacing w:val="-10"/>
          <w:w w:val="105"/>
        </w:rPr>
        <w:t> </w:t>
      </w:r>
      <w:r>
        <w:rPr>
          <w:w w:val="105"/>
        </w:rPr>
        <w:t>thrust</w:t>
      </w:r>
      <w:r>
        <w:rPr>
          <w:spacing w:val="-10"/>
          <w:w w:val="105"/>
        </w:rPr>
        <w:t> </w:t>
      </w:r>
      <w:r>
        <w:rPr>
          <w:w w:val="105"/>
        </w:rPr>
        <w:t>force.</w:t>
      </w:r>
      <w:r>
        <w:rPr>
          <w:spacing w:val="-8"/>
          <w:w w:val="105"/>
        </w:rPr>
        <w:t> </w:t>
      </w:r>
      <w:r>
        <w:rPr>
          <w:w w:val="105"/>
        </w:rPr>
        <w:t>The</w:t>
      </w:r>
      <w:r>
        <w:rPr>
          <w:spacing w:val="-10"/>
          <w:w w:val="105"/>
        </w:rPr>
        <w:t> </w:t>
      </w:r>
      <w:r>
        <w:rPr>
          <w:w w:val="105"/>
        </w:rPr>
        <w:t>circularity</w:t>
      </w:r>
      <w:r>
        <w:rPr>
          <w:spacing w:val="-9"/>
          <w:w w:val="105"/>
        </w:rPr>
        <w:t> </w:t>
      </w:r>
      <w:r>
        <w:rPr>
          <w:w w:val="105"/>
        </w:rPr>
        <w:t>of</w:t>
      </w:r>
      <w:r>
        <w:rPr>
          <w:spacing w:val="-10"/>
          <w:w w:val="105"/>
        </w:rPr>
        <w:t> </w:t>
      </w:r>
      <w:r>
        <w:rPr>
          <w:w w:val="105"/>
        </w:rPr>
        <w:t>the</w:t>
      </w:r>
      <w:r>
        <w:rPr>
          <w:spacing w:val="-9"/>
          <w:w w:val="105"/>
        </w:rPr>
        <w:t> </w:t>
      </w:r>
      <w:r>
        <w:rPr>
          <w:w w:val="105"/>
        </w:rPr>
        <w:t>hole</w:t>
      </w:r>
      <w:r>
        <w:rPr>
          <w:spacing w:val="-10"/>
          <w:w w:val="105"/>
        </w:rPr>
        <w:t> </w:t>
      </w:r>
      <w:r>
        <w:rPr>
          <w:w w:val="105"/>
        </w:rPr>
        <w:t>was</w:t>
      </w:r>
      <w:r>
        <w:rPr>
          <w:spacing w:val="-9"/>
          <w:w w:val="105"/>
        </w:rPr>
        <w:t> </w:t>
      </w:r>
      <w:r>
        <w:rPr>
          <w:w w:val="105"/>
        </w:rPr>
        <w:t>a</w:t>
      </w:r>
      <w:r>
        <w:rPr>
          <w:rFonts w:ascii="Times New Roman" w:hAnsi="Times New Roman"/>
          <w:w w:val="105"/>
        </w:rPr>
        <w:t>ﬀ</w:t>
      </w:r>
      <w:r>
        <w:rPr>
          <w:w w:val="105"/>
        </w:rPr>
        <w:t>ected</w:t>
      </w:r>
      <w:r>
        <w:rPr>
          <w:spacing w:val="-10"/>
          <w:w w:val="105"/>
        </w:rPr>
        <w:t> </w:t>
      </w:r>
      <w:r>
        <w:rPr>
          <w:w w:val="105"/>
        </w:rPr>
        <w:t>by</w:t>
      </w:r>
      <w:r>
        <w:rPr>
          <w:spacing w:val="-9"/>
          <w:w w:val="105"/>
        </w:rPr>
        <w:t> </w:t>
      </w:r>
      <w:r>
        <w:rPr>
          <w:w w:val="105"/>
        </w:rPr>
        <w:t>spindle speed and feed rate. The spindle speed did not have much in</w:t>
      </w:r>
      <w:r>
        <w:rPr>
          <w:rFonts w:ascii="Times New Roman" w:hAnsi="Times New Roman"/>
          <w:w w:val="105"/>
        </w:rPr>
        <w:t>ﬂ</w:t>
      </w:r>
      <w:r>
        <w:rPr>
          <w:w w:val="105"/>
        </w:rPr>
        <w:t>uence on peel-up delamination. Mohan et al., 2005 </w:t>
      </w:r>
      <w:hyperlink w:history="true" w:anchor="_bookmark69">
        <w:r>
          <w:rPr>
            <w:color w:val="007FAC"/>
            <w:w w:val="105"/>
          </w:rPr>
          <w:t>[15]</w:t>
        </w:r>
      </w:hyperlink>
      <w:r>
        <w:rPr>
          <w:color w:val="007FAC"/>
          <w:w w:val="105"/>
        </w:rPr>
        <w:t> </w:t>
      </w:r>
      <w:r>
        <w:rPr>
          <w:w w:val="105"/>
        </w:rPr>
        <w:t>carried out experiments with glass</w:t>
      </w:r>
      <w:r>
        <w:rPr>
          <w:rFonts w:ascii="Lucida Sans" w:hAnsi="Lucida Sans"/>
          <w:w w:val="105"/>
        </w:rPr>
        <w:t>e</w:t>
      </w:r>
      <w:r>
        <w:rPr>
          <w:rFonts w:ascii="Times New Roman" w:hAnsi="Times New Roman"/>
          <w:w w:val="105"/>
        </w:rPr>
        <w:t>ﬁ</w:t>
      </w:r>
      <w:r>
        <w:rPr>
          <w:w w:val="105"/>
        </w:rPr>
        <w:t>bre polyester reinforced composites and noted that minimum thrust force could be ob- tained by lower feed rate, less specimen thickness and drill diameter, and higher speed. Also, minimum torque force could be obtained by higher speed, medium feed,</w:t>
      </w:r>
      <w:r>
        <w:rPr>
          <w:spacing w:val="31"/>
          <w:w w:val="105"/>
        </w:rPr>
        <w:t> </w:t>
      </w:r>
      <w:r>
        <w:rPr>
          <w:w w:val="105"/>
        </w:rPr>
        <w:t>low</w:t>
      </w:r>
      <w:r>
        <w:rPr>
          <w:spacing w:val="30"/>
          <w:w w:val="105"/>
        </w:rPr>
        <w:t> </w:t>
      </w:r>
      <w:r>
        <w:rPr>
          <w:w w:val="105"/>
        </w:rPr>
        <w:t>specimen</w:t>
      </w:r>
      <w:r>
        <w:rPr>
          <w:spacing w:val="31"/>
          <w:w w:val="105"/>
        </w:rPr>
        <w:t> </w:t>
      </w:r>
      <w:r>
        <w:rPr>
          <w:w w:val="105"/>
        </w:rPr>
        <w:t>thickness</w:t>
      </w:r>
      <w:r>
        <w:rPr>
          <w:spacing w:val="29"/>
          <w:w w:val="105"/>
        </w:rPr>
        <w:t> </w:t>
      </w:r>
      <w:r>
        <w:rPr>
          <w:w w:val="105"/>
        </w:rPr>
        <w:t>and</w:t>
      </w:r>
      <w:r>
        <w:rPr>
          <w:spacing w:val="30"/>
          <w:w w:val="105"/>
        </w:rPr>
        <w:t> </w:t>
      </w:r>
      <w:r>
        <w:rPr>
          <w:w w:val="105"/>
        </w:rPr>
        <w:t>high</w:t>
      </w:r>
      <w:r>
        <w:rPr>
          <w:spacing w:val="29"/>
          <w:w w:val="105"/>
        </w:rPr>
        <w:t> </w:t>
      </w:r>
      <w:r>
        <w:rPr>
          <w:w w:val="105"/>
        </w:rPr>
        <w:t>drill</w:t>
      </w:r>
      <w:r>
        <w:rPr>
          <w:spacing w:val="31"/>
          <w:w w:val="105"/>
        </w:rPr>
        <w:t> </w:t>
      </w:r>
      <w:r>
        <w:rPr>
          <w:w w:val="105"/>
        </w:rPr>
        <w:t>diameter.</w:t>
      </w:r>
      <w:r>
        <w:rPr>
          <w:spacing w:val="30"/>
          <w:w w:val="105"/>
        </w:rPr>
        <w:t> </w:t>
      </w:r>
      <w:r>
        <w:rPr>
          <w:w w:val="105"/>
        </w:rPr>
        <w:t>Tsao</w:t>
      </w:r>
      <w:r>
        <w:rPr>
          <w:spacing w:val="30"/>
          <w:w w:val="105"/>
        </w:rPr>
        <w:t> </w:t>
      </w:r>
      <w:r>
        <w:rPr>
          <w:w w:val="105"/>
        </w:rPr>
        <w:t>and</w:t>
      </w:r>
      <w:r>
        <w:rPr>
          <w:spacing w:val="30"/>
          <w:w w:val="105"/>
        </w:rPr>
        <w:t> </w:t>
      </w:r>
      <w:r>
        <w:rPr>
          <w:w w:val="105"/>
        </w:rPr>
        <w:t>Hocheng,</w:t>
      </w:r>
      <w:r>
        <w:rPr>
          <w:spacing w:val="30"/>
          <w:w w:val="105"/>
        </w:rPr>
        <w:t> </w:t>
      </w:r>
      <w:r>
        <w:rPr>
          <w:w w:val="105"/>
        </w:rPr>
        <w:t>2004</w:t>
      </w:r>
    </w:p>
    <w:p>
      <w:pPr>
        <w:pStyle w:val="BodyText"/>
        <w:spacing w:line="276" w:lineRule="exact"/>
        <w:ind w:left="2094"/>
        <w:jc w:val="both"/>
      </w:pPr>
      <w:hyperlink w:history="true" w:anchor="_bookmark70">
        <w:r>
          <w:rPr>
            <w:color w:val="007FAC"/>
            <w:w w:val="105"/>
          </w:rPr>
          <w:t>[16]</w:t>
        </w:r>
      </w:hyperlink>
      <w:r>
        <w:rPr>
          <w:color w:val="007FAC"/>
          <w:spacing w:val="26"/>
          <w:w w:val="105"/>
        </w:rPr>
        <w:t> </w:t>
      </w:r>
      <w:r>
        <w:rPr>
          <w:w w:val="105"/>
        </w:rPr>
        <w:t>performed</w:t>
      </w:r>
      <w:r>
        <w:rPr>
          <w:spacing w:val="28"/>
          <w:w w:val="105"/>
        </w:rPr>
        <w:t> </w:t>
      </w:r>
      <w:r>
        <w:rPr>
          <w:w w:val="105"/>
        </w:rPr>
        <w:t>Taguchi</w:t>
      </w:r>
      <w:r>
        <w:rPr>
          <w:spacing w:val="25"/>
          <w:w w:val="105"/>
        </w:rPr>
        <w:t> </w:t>
      </w:r>
      <w:r>
        <w:rPr>
          <w:w w:val="105"/>
        </w:rPr>
        <w:t>analysis</w:t>
      </w:r>
      <w:r>
        <w:rPr>
          <w:spacing w:val="27"/>
          <w:w w:val="105"/>
        </w:rPr>
        <w:t> </w:t>
      </w:r>
      <w:r>
        <w:rPr>
          <w:w w:val="105"/>
        </w:rPr>
        <w:t>on</w:t>
      </w:r>
      <w:r>
        <w:rPr>
          <w:spacing w:val="26"/>
          <w:w w:val="105"/>
        </w:rPr>
        <w:t> </w:t>
      </w:r>
      <w:r>
        <w:rPr>
          <w:w w:val="105"/>
        </w:rPr>
        <w:t>various</w:t>
      </w:r>
      <w:r>
        <w:rPr>
          <w:spacing w:val="27"/>
          <w:w w:val="105"/>
        </w:rPr>
        <w:t> </w:t>
      </w:r>
      <w:r>
        <w:rPr>
          <w:w w:val="105"/>
        </w:rPr>
        <w:t>drill</w:t>
      </w:r>
      <w:r>
        <w:rPr>
          <w:spacing w:val="27"/>
          <w:w w:val="105"/>
        </w:rPr>
        <w:t> </w:t>
      </w:r>
      <w:r>
        <w:rPr>
          <w:w w:val="105"/>
        </w:rPr>
        <w:t>bits</w:t>
      </w:r>
      <w:r>
        <w:rPr>
          <w:spacing w:val="27"/>
          <w:w w:val="105"/>
        </w:rPr>
        <w:t> </w:t>
      </w:r>
      <w:r>
        <w:rPr>
          <w:w w:val="105"/>
        </w:rPr>
        <w:t>of</w:t>
      </w:r>
      <w:r>
        <w:rPr>
          <w:spacing w:val="26"/>
          <w:w w:val="105"/>
        </w:rPr>
        <w:t> </w:t>
      </w:r>
      <w:r>
        <w:rPr>
          <w:w w:val="105"/>
        </w:rPr>
        <w:t>composite</w:t>
      </w:r>
      <w:r>
        <w:rPr>
          <w:spacing w:val="27"/>
          <w:w w:val="105"/>
        </w:rPr>
        <w:t> </w:t>
      </w:r>
      <w:r>
        <w:rPr>
          <w:w w:val="105"/>
        </w:rPr>
        <w:t>material</w:t>
      </w:r>
      <w:r>
        <w:rPr>
          <w:spacing w:val="26"/>
          <w:w w:val="105"/>
        </w:rPr>
        <w:t> </w:t>
      </w:r>
      <w:r>
        <w:rPr>
          <w:w w:val="105"/>
        </w:rPr>
        <w:t>and</w:t>
      </w:r>
    </w:p>
    <w:p>
      <w:pPr>
        <w:spacing w:after="0" w:line="276" w:lineRule="exact"/>
        <w:jc w:val="both"/>
        <w:sectPr>
          <w:pgSz w:w="10890" w:h="14860"/>
          <w:pgMar w:header="369" w:footer="559" w:top="840" w:bottom="740" w:left="740" w:right="1260"/>
        </w:sectPr>
      </w:pPr>
    </w:p>
    <w:p>
      <w:pPr>
        <w:pStyle w:val="BodyText"/>
        <w:spacing w:before="6"/>
        <w:rPr>
          <w:sz w:val="8"/>
        </w:rPr>
      </w:pPr>
    </w:p>
    <w:p>
      <w:pPr>
        <w:pStyle w:val="BodyText"/>
        <w:spacing w:line="256" w:lineRule="auto" w:before="99"/>
        <w:ind w:left="2094" w:right="155"/>
        <w:jc w:val="both"/>
      </w:pPr>
      <w:r>
        <w:rPr>
          <w:w w:val="105"/>
        </w:rPr>
        <w:t>found</w:t>
      </w:r>
      <w:r>
        <w:rPr>
          <w:spacing w:val="-6"/>
          <w:w w:val="105"/>
        </w:rPr>
        <w:t> </w:t>
      </w:r>
      <w:r>
        <w:rPr>
          <w:w w:val="105"/>
        </w:rPr>
        <w:t>that</w:t>
      </w:r>
      <w:r>
        <w:rPr>
          <w:spacing w:val="-6"/>
          <w:w w:val="105"/>
        </w:rPr>
        <w:t> </w:t>
      </w:r>
      <w:r>
        <w:rPr>
          <w:w w:val="105"/>
        </w:rPr>
        <w:t>feed</w:t>
      </w:r>
      <w:r>
        <w:rPr>
          <w:spacing w:val="-5"/>
          <w:w w:val="105"/>
        </w:rPr>
        <w:t> </w:t>
      </w:r>
      <w:r>
        <w:rPr>
          <w:w w:val="105"/>
        </w:rPr>
        <w:t>rate</w:t>
      </w:r>
      <w:r>
        <w:rPr>
          <w:spacing w:val="-6"/>
          <w:w w:val="105"/>
        </w:rPr>
        <w:t> </w:t>
      </w:r>
      <w:r>
        <w:rPr>
          <w:w w:val="105"/>
        </w:rPr>
        <w:t>and</w:t>
      </w:r>
      <w:r>
        <w:rPr>
          <w:spacing w:val="-6"/>
          <w:w w:val="105"/>
        </w:rPr>
        <w:t> </w:t>
      </w:r>
      <w:r>
        <w:rPr>
          <w:w w:val="105"/>
        </w:rPr>
        <w:t>drill</w:t>
      </w:r>
      <w:r>
        <w:rPr>
          <w:spacing w:val="-5"/>
          <w:w w:val="105"/>
        </w:rPr>
        <w:t> </w:t>
      </w:r>
      <w:r>
        <w:rPr>
          <w:w w:val="105"/>
        </w:rPr>
        <w:t>diameter</w:t>
      </w:r>
      <w:r>
        <w:rPr>
          <w:spacing w:val="-4"/>
          <w:w w:val="105"/>
        </w:rPr>
        <w:t> </w:t>
      </w:r>
      <w:r>
        <w:rPr>
          <w:w w:val="105"/>
        </w:rPr>
        <w:t>made</w:t>
      </w:r>
      <w:r>
        <w:rPr>
          <w:spacing w:val="-6"/>
          <w:w w:val="105"/>
        </w:rPr>
        <w:t> </w:t>
      </w:r>
      <w:r>
        <w:rPr>
          <w:w w:val="105"/>
        </w:rPr>
        <w:t>the</w:t>
      </w:r>
      <w:r>
        <w:rPr>
          <w:spacing w:val="-6"/>
          <w:w w:val="105"/>
        </w:rPr>
        <w:t> </w:t>
      </w:r>
      <w:r>
        <w:rPr>
          <w:w w:val="105"/>
        </w:rPr>
        <w:t>most</w:t>
      </w:r>
      <w:r>
        <w:rPr>
          <w:spacing w:val="-6"/>
          <w:w w:val="105"/>
        </w:rPr>
        <w:t> </w:t>
      </w:r>
      <w:r>
        <w:rPr>
          <w:w w:val="105"/>
        </w:rPr>
        <w:t>signi</w:t>
      </w:r>
      <w:r>
        <w:rPr>
          <w:rFonts w:ascii="Times New Roman" w:hAnsi="Times New Roman"/>
          <w:w w:val="105"/>
        </w:rPr>
        <w:t>ﬁ</w:t>
      </w:r>
      <w:r>
        <w:rPr>
          <w:w w:val="105"/>
        </w:rPr>
        <w:t>cant</w:t>
      </w:r>
      <w:r>
        <w:rPr>
          <w:spacing w:val="-7"/>
          <w:w w:val="105"/>
        </w:rPr>
        <w:t> </w:t>
      </w:r>
      <w:r>
        <w:rPr>
          <w:w w:val="105"/>
        </w:rPr>
        <w:t>contribution.</w:t>
      </w:r>
      <w:r>
        <w:rPr>
          <w:spacing w:val="-5"/>
          <w:w w:val="105"/>
        </w:rPr>
        <w:t> </w:t>
      </w:r>
      <w:r>
        <w:rPr>
          <w:w w:val="105"/>
        </w:rPr>
        <w:t>Twist drill caused more delamination than candlestick drill and saw drill. Tsao and </w:t>
      </w:r>
      <w:r>
        <w:rPr>
          <w:spacing w:val="-3"/>
          <w:w w:val="105"/>
        </w:rPr>
        <w:t>Chiu, </w:t>
      </w:r>
      <w:r>
        <w:rPr>
          <w:w w:val="105"/>
        </w:rPr>
        <w:t>2011</w:t>
      </w:r>
      <w:r>
        <w:rPr>
          <w:spacing w:val="-9"/>
          <w:w w:val="105"/>
        </w:rPr>
        <w:t> </w:t>
      </w:r>
      <w:hyperlink w:history="true" w:anchor="_bookmark71">
        <w:r>
          <w:rPr>
            <w:color w:val="007FAC"/>
            <w:w w:val="105"/>
          </w:rPr>
          <w:t>[17]</w:t>
        </w:r>
        <w:r>
          <w:rPr>
            <w:color w:val="007FAC"/>
            <w:spacing w:val="-8"/>
            <w:w w:val="105"/>
          </w:rPr>
          <w:t> </w:t>
        </w:r>
      </w:hyperlink>
      <w:r>
        <w:rPr>
          <w:w w:val="105"/>
        </w:rPr>
        <w:t>carried</w:t>
      </w:r>
      <w:r>
        <w:rPr>
          <w:spacing w:val="-8"/>
          <w:w w:val="105"/>
        </w:rPr>
        <w:t> </w:t>
      </w:r>
      <w:r>
        <w:rPr>
          <w:w w:val="105"/>
        </w:rPr>
        <w:t>out</w:t>
      </w:r>
      <w:r>
        <w:rPr>
          <w:spacing w:val="-9"/>
          <w:w w:val="105"/>
        </w:rPr>
        <w:t> </w:t>
      </w:r>
      <w:r>
        <w:rPr>
          <w:w w:val="105"/>
        </w:rPr>
        <w:t>experiments</w:t>
      </w:r>
      <w:r>
        <w:rPr>
          <w:spacing w:val="-7"/>
          <w:w w:val="105"/>
        </w:rPr>
        <w:t> </w:t>
      </w:r>
      <w:r>
        <w:rPr>
          <w:w w:val="105"/>
        </w:rPr>
        <w:t>on</w:t>
      </w:r>
      <w:r>
        <w:rPr>
          <w:spacing w:val="-10"/>
          <w:w w:val="105"/>
        </w:rPr>
        <w:t> </w:t>
      </w:r>
      <w:r>
        <w:rPr>
          <w:w w:val="105"/>
        </w:rPr>
        <w:t>the</w:t>
      </w:r>
      <w:r>
        <w:rPr>
          <w:spacing w:val="-8"/>
          <w:w w:val="105"/>
        </w:rPr>
        <w:t> </w:t>
      </w:r>
      <w:r>
        <w:rPr>
          <w:w w:val="105"/>
        </w:rPr>
        <w:t>drilling</w:t>
      </w:r>
      <w:r>
        <w:rPr>
          <w:spacing w:val="-10"/>
          <w:w w:val="105"/>
        </w:rPr>
        <w:t> </w:t>
      </w:r>
      <w:r>
        <w:rPr>
          <w:w w:val="105"/>
        </w:rPr>
        <w:t>of</w:t>
      </w:r>
      <w:r>
        <w:rPr>
          <w:spacing w:val="-8"/>
          <w:w w:val="105"/>
        </w:rPr>
        <w:t> </w:t>
      </w:r>
      <w:r>
        <w:rPr>
          <w:w w:val="105"/>
        </w:rPr>
        <w:t>CRFP</w:t>
      </w:r>
      <w:r>
        <w:rPr>
          <w:spacing w:val="-8"/>
          <w:w w:val="105"/>
        </w:rPr>
        <w:t> </w:t>
      </w:r>
      <w:r>
        <w:rPr>
          <w:w w:val="105"/>
        </w:rPr>
        <w:t>composite</w:t>
      </w:r>
      <w:r>
        <w:rPr>
          <w:spacing w:val="-8"/>
          <w:w w:val="105"/>
        </w:rPr>
        <w:t> </w:t>
      </w:r>
      <w:r>
        <w:rPr>
          <w:w w:val="105"/>
        </w:rPr>
        <w:t>laminate</w:t>
      </w:r>
      <w:r>
        <w:rPr>
          <w:spacing w:val="-9"/>
          <w:w w:val="105"/>
        </w:rPr>
        <w:t> </w:t>
      </w:r>
      <w:r>
        <w:rPr>
          <w:w w:val="105"/>
        </w:rPr>
        <w:t>using compound core-special drills. Feed rate, cutting speed and inner drill type were the most a</w:t>
      </w:r>
      <w:r>
        <w:rPr>
          <w:rFonts w:ascii="Times New Roman" w:hAnsi="Times New Roman"/>
          <w:w w:val="105"/>
        </w:rPr>
        <w:t>ﬀ</w:t>
      </w:r>
      <w:r>
        <w:rPr>
          <w:w w:val="105"/>
        </w:rPr>
        <w:t>ecting factors; feed rate and high negative cutting velocity produced a low thrust</w:t>
      </w:r>
      <w:r>
        <w:rPr>
          <w:spacing w:val="-4"/>
          <w:w w:val="105"/>
        </w:rPr>
        <w:t> </w:t>
      </w:r>
      <w:r>
        <w:rPr>
          <w:w w:val="105"/>
        </w:rPr>
        <w:t>force</w:t>
      </w:r>
      <w:r>
        <w:rPr>
          <w:spacing w:val="-5"/>
          <w:w w:val="105"/>
        </w:rPr>
        <w:t> </w:t>
      </w:r>
      <w:r>
        <w:rPr>
          <w:w w:val="105"/>
        </w:rPr>
        <w:t>in</w:t>
      </w:r>
      <w:r>
        <w:rPr>
          <w:spacing w:val="-6"/>
          <w:w w:val="105"/>
        </w:rPr>
        <w:t> </w:t>
      </w:r>
      <w:r>
        <w:rPr>
          <w:w w:val="105"/>
        </w:rPr>
        <w:t>drilling</w:t>
      </w:r>
      <w:r>
        <w:rPr>
          <w:spacing w:val="-6"/>
          <w:w w:val="105"/>
        </w:rPr>
        <w:t> </w:t>
      </w:r>
      <w:r>
        <w:rPr>
          <w:w w:val="105"/>
        </w:rPr>
        <w:t>the</w:t>
      </w:r>
      <w:r>
        <w:rPr>
          <w:spacing w:val="-5"/>
          <w:w w:val="105"/>
        </w:rPr>
        <w:t> </w:t>
      </w:r>
      <w:r>
        <w:rPr>
          <w:w w:val="105"/>
        </w:rPr>
        <w:t>composite</w:t>
      </w:r>
      <w:r>
        <w:rPr>
          <w:spacing w:val="-6"/>
          <w:w w:val="105"/>
        </w:rPr>
        <w:t> </w:t>
      </w:r>
      <w:r>
        <w:rPr>
          <w:w w:val="105"/>
        </w:rPr>
        <w:t>material.</w:t>
      </w:r>
      <w:r>
        <w:rPr>
          <w:spacing w:val="-4"/>
          <w:w w:val="105"/>
        </w:rPr>
        <w:t> </w:t>
      </w:r>
      <w:r>
        <w:rPr>
          <w:w w:val="105"/>
        </w:rPr>
        <w:t>Khashaba</w:t>
      </w:r>
      <w:r>
        <w:rPr>
          <w:spacing w:val="-4"/>
          <w:w w:val="105"/>
        </w:rPr>
        <w:t> </w:t>
      </w:r>
      <w:r>
        <w:rPr>
          <w:w w:val="105"/>
        </w:rPr>
        <w:t>et</w:t>
      </w:r>
      <w:r>
        <w:rPr>
          <w:spacing w:val="-6"/>
          <w:w w:val="105"/>
        </w:rPr>
        <w:t> </w:t>
      </w:r>
      <w:r>
        <w:rPr>
          <w:w w:val="105"/>
        </w:rPr>
        <w:t>al.,</w:t>
      </w:r>
      <w:r>
        <w:rPr>
          <w:spacing w:val="-6"/>
          <w:w w:val="105"/>
        </w:rPr>
        <w:t> </w:t>
      </w:r>
      <w:r>
        <w:rPr>
          <w:w w:val="105"/>
        </w:rPr>
        <w:t>2010</w:t>
      </w:r>
      <w:r>
        <w:rPr>
          <w:spacing w:val="-4"/>
          <w:w w:val="105"/>
        </w:rPr>
        <w:t> </w:t>
      </w:r>
      <w:hyperlink w:history="true" w:anchor="_bookmark72">
        <w:r>
          <w:rPr>
            <w:color w:val="007FAC"/>
            <w:w w:val="105"/>
          </w:rPr>
          <w:t>[18]</w:t>
        </w:r>
        <w:r>
          <w:rPr>
            <w:color w:val="007FAC"/>
            <w:spacing w:val="-5"/>
            <w:w w:val="105"/>
          </w:rPr>
          <w:t> </w:t>
        </w:r>
      </w:hyperlink>
      <w:r>
        <w:rPr>
          <w:w w:val="105"/>
        </w:rPr>
        <w:t>conducted an experiment on machinability analysis in drilling the woven GFR/epoxy compos- ites and noted that as the feed rate and drill diameter increased, thrust force also increased. The increase in cutting speed also increased the surface roughness.</w:t>
      </w:r>
      <w:r>
        <w:rPr>
          <w:spacing w:val="-24"/>
          <w:w w:val="105"/>
        </w:rPr>
        <w:t> </w:t>
      </w:r>
      <w:r>
        <w:rPr>
          <w:w w:val="105"/>
        </w:rPr>
        <w:t>Raja- murugan</w:t>
      </w:r>
      <w:r>
        <w:rPr>
          <w:spacing w:val="-6"/>
          <w:w w:val="105"/>
        </w:rPr>
        <w:t> </w:t>
      </w:r>
      <w:r>
        <w:rPr>
          <w:w w:val="105"/>
        </w:rPr>
        <w:t>et</w:t>
      </w:r>
      <w:r>
        <w:rPr>
          <w:spacing w:val="-6"/>
          <w:w w:val="105"/>
        </w:rPr>
        <w:t> </w:t>
      </w:r>
      <w:r>
        <w:rPr>
          <w:w w:val="105"/>
        </w:rPr>
        <w:t>al.,</w:t>
      </w:r>
      <w:r>
        <w:rPr>
          <w:spacing w:val="-5"/>
          <w:w w:val="105"/>
        </w:rPr>
        <w:t> </w:t>
      </w:r>
      <w:r>
        <w:rPr>
          <w:w w:val="105"/>
        </w:rPr>
        <w:t>2013</w:t>
      </w:r>
      <w:r>
        <w:rPr>
          <w:spacing w:val="-5"/>
          <w:w w:val="105"/>
        </w:rPr>
        <w:t> </w:t>
      </w:r>
      <w:hyperlink w:history="true" w:anchor="_bookmark73">
        <w:r>
          <w:rPr>
            <w:color w:val="007FAC"/>
            <w:w w:val="105"/>
          </w:rPr>
          <w:t>[19]</w:t>
        </w:r>
        <w:r>
          <w:rPr>
            <w:color w:val="007FAC"/>
            <w:spacing w:val="-4"/>
            <w:w w:val="105"/>
          </w:rPr>
          <w:t> </w:t>
        </w:r>
      </w:hyperlink>
      <w:r>
        <w:rPr>
          <w:w w:val="105"/>
        </w:rPr>
        <w:t>conducted</w:t>
      </w:r>
      <w:r>
        <w:rPr>
          <w:spacing w:val="-5"/>
          <w:w w:val="105"/>
        </w:rPr>
        <w:t> </w:t>
      </w:r>
      <w:r>
        <w:rPr>
          <w:w w:val="105"/>
        </w:rPr>
        <w:t>experiments</w:t>
      </w:r>
      <w:r>
        <w:rPr>
          <w:spacing w:val="-5"/>
          <w:w w:val="105"/>
        </w:rPr>
        <w:t> </w:t>
      </w:r>
      <w:r>
        <w:rPr>
          <w:w w:val="105"/>
        </w:rPr>
        <w:t>on</w:t>
      </w:r>
      <w:r>
        <w:rPr>
          <w:spacing w:val="-5"/>
          <w:w w:val="105"/>
        </w:rPr>
        <w:t> </w:t>
      </w:r>
      <w:r>
        <w:rPr>
          <w:w w:val="105"/>
        </w:rPr>
        <w:t>glass</w:t>
      </w:r>
      <w:r>
        <w:rPr>
          <w:spacing w:val="-5"/>
          <w:w w:val="105"/>
        </w:rPr>
        <w:t> </w:t>
      </w:r>
      <w:r>
        <w:rPr>
          <w:rFonts w:ascii="Times New Roman" w:hAnsi="Times New Roman"/>
          <w:w w:val="105"/>
        </w:rPr>
        <w:t>ﬁ</w:t>
      </w:r>
      <w:r>
        <w:rPr>
          <w:w w:val="105"/>
        </w:rPr>
        <w:t>bre</w:t>
      </w:r>
      <w:r>
        <w:rPr>
          <w:spacing w:val="-6"/>
          <w:w w:val="105"/>
        </w:rPr>
        <w:t> </w:t>
      </w:r>
      <w:r>
        <w:rPr>
          <w:w w:val="105"/>
        </w:rPr>
        <w:t>reinforced</w:t>
      </w:r>
      <w:r>
        <w:rPr>
          <w:spacing w:val="-4"/>
          <w:w w:val="105"/>
        </w:rPr>
        <w:t> </w:t>
      </w:r>
      <w:r>
        <w:rPr>
          <w:w w:val="105"/>
        </w:rPr>
        <w:t>polyester composites</w:t>
      </w:r>
      <w:r>
        <w:rPr>
          <w:spacing w:val="-9"/>
          <w:w w:val="105"/>
        </w:rPr>
        <w:t> </w:t>
      </w:r>
      <w:r>
        <w:rPr>
          <w:w w:val="105"/>
        </w:rPr>
        <w:t>and</w:t>
      </w:r>
      <w:r>
        <w:rPr>
          <w:spacing w:val="-10"/>
          <w:w w:val="105"/>
        </w:rPr>
        <w:t> </w:t>
      </w:r>
      <w:r>
        <w:rPr>
          <w:w w:val="105"/>
        </w:rPr>
        <w:t>revealed</w:t>
      </w:r>
      <w:r>
        <w:rPr>
          <w:spacing w:val="-10"/>
          <w:w w:val="105"/>
        </w:rPr>
        <w:t> </w:t>
      </w:r>
      <w:r>
        <w:rPr>
          <w:w w:val="105"/>
        </w:rPr>
        <w:t>that</w:t>
      </w:r>
      <w:r>
        <w:rPr>
          <w:spacing w:val="-8"/>
          <w:w w:val="105"/>
        </w:rPr>
        <w:t> </w:t>
      </w:r>
      <w:r>
        <w:rPr>
          <w:w w:val="105"/>
        </w:rPr>
        <w:t>rise</w:t>
      </w:r>
      <w:r>
        <w:rPr>
          <w:spacing w:val="-8"/>
          <w:w w:val="105"/>
        </w:rPr>
        <w:t> </w:t>
      </w:r>
      <w:r>
        <w:rPr>
          <w:w w:val="105"/>
        </w:rPr>
        <w:t>in</w:t>
      </w:r>
      <w:r>
        <w:rPr>
          <w:spacing w:val="-9"/>
          <w:w w:val="105"/>
        </w:rPr>
        <w:t> </w:t>
      </w:r>
      <w:r>
        <w:rPr>
          <w:w w:val="105"/>
        </w:rPr>
        <w:t>drill</w:t>
      </w:r>
      <w:r>
        <w:rPr>
          <w:spacing w:val="-7"/>
          <w:w w:val="105"/>
        </w:rPr>
        <w:t> </w:t>
      </w:r>
      <w:r>
        <w:rPr>
          <w:w w:val="105"/>
        </w:rPr>
        <w:t>diameter</w:t>
      </w:r>
      <w:r>
        <w:rPr>
          <w:spacing w:val="-8"/>
          <w:w w:val="105"/>
        </w:rPr>
        <w:t> </w:t>
      </w:r>
      <w:r>
        <w:rPr>
          <w:w w:val="105"/>
        </w:rPr>
        <w:t>increased</w:t>
      </w:r>
      <w:r>
        <w:rPr>
          <w:spacing w:val="-9"/>
          <w:w w:val="105"/>
        </w:rPr>
        <w:t> </w:t>
      </w:r>
      <w:r>
        <w:rPr>
          <w:w w:val="105"/>
        </w:rPr>
        <w:t>the</w:t>
      </w:r>
      <w:r>
        <w:rPr>
          <w:spacing w:val="-9"/>
          <w:w w:val="105"/>
        </w:rPr>
        <w:t> </w:t>
      </w:r>
      <w:r>
        <w:rPr>
          <w:w w:val="105"/>
        </w:rPr>
        <w:t>delamination</w:t>
      </w:r>
      <w:r>
        <w:rPr>
          <w:spacing w:val="-9"/>
          <w:w w:val="105"/>
        </w:rPr>
        <w:t> </w:t>
      </w:r>
      <w:r>
        <w:rPr>
          <w:w w:val="105"/>
        </w:rPr>
        <w:t>factor. Also,</w:t>
      </w:r>
      <w:r>
        <w:rPr>
          <w:spacing w:val="-14"/>
          <w:w w:val="105"/>
        </w:rPr>
        <w:t> </w:t>
      </w:r>
      <w:r>
        <w:rPr>
          <w:w w:val="105"/>
        </w:rPr>
        <w:t>increase</w:t>
      </w:r>
      <w:r>
        <w:rPr>
          <w:spacing w:val="-13"/>
          <w:w w:val="105"/>
        </w:rPr>
        <w:t> </w:t>
      </w:r>
      <w:r>
        <w:rPr>
          <w:w w:val="105"/>
        </w:rPr>
        <w:t>in</w:t>
      </w:r>
      <w:r>
        <w:rPr>
          <w:spacing w:val="-16"/>
          <w:w w:val="105"/>
        </w:rPr>
        <w:t> </w:t>
      </w:r>
      <w:r>
        <w:rPr>
          <w:rFonts w:ascii="Times New Roman" w:hAnsi="Times New Roman"/>
          <w:w w:val="105"/>
        </w:rPr>
        <w:t>ﬁ</w:t>
      </w:r>
      <w:r>
        <w:rPr>
          <w:w w:val="105"/>
        </w:rPr>
        <w:t>bre</w:t>
      </w:r>
      <w:r>
        <w:rPr>
          <w:spacing w:val="-15"/>
          <w:w w:val="105"/>
        </w:rPr>
        <w:t> </w:t>
      </w:r>
      <w:r>
        <w:rPr>
          <w:w w:val="105"/>
        </w:rPr>
        <w:t>orientation</w:t>
      </w:r>
      <w:r>
        <w:rPr>
          <w:spacing w:val="-13"/>
          <w:w w:val="105"/>
        </w:rPr>
        <w:t> </w:t>
      </w:r>
      <w:r>
        <w:rPr>
          <w:w w:val="105"/>
        </w:rPr>
        <w:t>factor</w:t>
      </w:r>
      <w:r>
        <w:rPr>
          <w:spacing w:val="-14"/>
          <w:w w:val="105"/>
        </w:rPr>
        <w:t> </w:t>
      </w:r>
      <w:r>
        <w:rPr>
          <w:w w:val="105"/>
        </w:rPr>
        <w:t>increased</w:t>
      </w:r>
      <w:r>
        <w:rPr>
          <w:spacing w:val="-13"/>
          <w:w w:val="105"/>
        </w:rPr>
        <w:t> </w:t>
      </w:r>
      <w:r>
        <w:rPr>
          <w:w w:val="105"/>
        </w:rPr>
        <w:t>the</w:t>
      </w:r>
      <w:r>
        <w:rPr>
          <w:spacing w:val="-15"/>
          <w:w w:val="105"/>
        </w:rPr>
        <w:t> </w:t>
      </w:r>
      <w:r>
        <w:rPr>
          <w:w w:val="105"/>
        </w:rPr>
        <w:t>delamination.</w:t>
      </w:r>
      <w:r>
        <w:rPr>
          <w:spacing w:val="-15"/>
          <w:w w:val="105"/>
        </w:rPr>
        <w:t> </w:t>
      </w:r>
      <w:r>
        <w:rPr>
          <w:w w:val="105"/>
        </w:rPr>
        <w:t>Zarif</w:t>
      </w:r>
      <w:r>
        <w:rPr>
          <w:spacing w:val="-14"/>
          <w:w w:val="105"/>
        </w:rPr>
        <w:t> </w:t>
      </w:r>
      <w:r>
        <w:rPr>
          <w:w w:val="105"/>
        </w:rPr>
        <w:t>et</w:t>
      </w:r>
      <w:r>
        <w:rPr>
          <w:spacing w:val="-15"/>
          <w:w w:val="105"/>
        </w:rPr>
        <w:t> </w:t>
      </w:r>
      <w:r>
        <w:rPr>
          <w:w w:val="105"/>
        </w:rPr>
        <w:t>al.,</w:t>
      </w:r>
      <w:r>
        <w:rPr>
          <w:spacing w:val="-15"/>
          <w:w w:val="105"/>
        </w:rPr>
        <w:t> </w:t>
      </w:r>
      <w:r>
        <w:rPr>
          <w:w w:val="105"/>
        </w:rPr>
        <w:t>2013</w:t>
      </w:r>
    </w:p>
    <w:p>
      <w:pPr>
        <w:pStyle w:val="BodyText"/>
        <w:spacing w:line="256" w:lineRule="auto"/>
        <w:ind w:left="2094" w:right="155"/>
        <w:jc w:val="both"/>
      </w:pPr>
      <w:hyperlink w:history="true" w:anchor="_bookmark74">
        <w:r>
          <w:rPr>
            <w:color w:val="007FAC"/>
            <w:w w:val="105"/>
          </w:rPr>
          <w:t>[20]</w:t>
        </w:r>
        <w:r>
          <w:rPr>
            <w:color w:val="007FAC"/>
            <w:spacing w:val="-8"/>
            <w:w w:val="105"/>
          </w:rPr>
          <w:t> </w:t>
        </w:r>
      </w:hyperlink>
      <w:r>
        <w:rPr>
          <w:w w:val="105"/>
        </w:rPr>
        <w:t>experimented</w:t>
      </w:r>
      <w:r>
        <w:rPr>
          <w:spacing w:val="-7"/>
          <w:w w:val="105"/>
        </w:rPr>
        <w:t> </w:t>
      </w:r>
      <w:r>
        <w:rPr>
          <w:w w:val="105"/>
        </w:rPr>
        <w:t>with</w:t>
      </w:r>
      <w:r>
        <w:rPr>
          <w:spacing w:val="-9"/>
          <w:w w:val="105"/>
        </w:rPr>
        <w:t> </w:t>
      </w:r>
      <w:r>
        <w:rPr>
          <w:w w:val="105"/>
        </w:rPr>
        <w:t>glass/epoxy</w:t>
      </w:r>
      <w:r>
        <w:rPr>
          <w:spacing w:val="-7"/>
          <w:w w:val="105"/>
        </w:rPr>
        <w:t> </w:t>
      </w:r>
      <w:r>
        <w:rPr>
          <w:w w:val="105"/>
        </w:rPr>
        <w:t>laminates.</w:t>
      </w:r>
      <w:r>
        <w:rPr>
          <w:spacing w:val="-8"/>
          <w:w w:val="105"/>
        </w:rPr>
        <w:t> </w:t>
      </w:r>
      <w:r>
        <w:rPr>
          <w:w w:val="105"/>
        </w:rPr>
        <w:t>They</w:t>
      </w:r>
      <w:r>
        <w:rPr>
          <w:spacing w:val="-7"/>
          <w:w w:val="105"/>
        </w:rPr>
        <w:t> </w:t>
      </w:r>
      <w:r>
        <w:rPr>
          <w:w w:val="105"/>
        </w:rPr>
        <w:t>revealed</w:t>
      </w:r>
      <w:r>
        <w:rPr>
          <w:spacing w:val="-8"/>
          <w:w w:val="105"/>
        </w:rPr>
        <w:t> </w:t>
      </w:r>
      <w:r>
        <w:rPr>
          <w:w w:val="105"/>
        </w:rPr>
        <w:t>that</w:t>
      </w:r>
      <w:r>
        <w:rPr>
          <w:spacing w:val="-7"/>
          <w:w w:val="105"/>
        </w:rPr>
        <w:t> </w:t>
      </w:r>
      <w:r>
        <w:rPr>
          <w:w w:val="105"/>
        </w:rPr>
        <w:t>feed</w:t>
      </w:r>
      <w:r>
        <w:rPr>
          <w:spacing w:val="-8"/>
          <w:w w:val="105"/>
        </w:rPr>
        <w:t> </w:t>
      </w:r>
      <w:r>
        <w:rPr>
          <w:w w:val="105"/>
        </w:rPr>
        <w:t>rate</w:t>
      </w:r>
      <w:r>
        <w:rPr>
          <w:spacing w:val="-7"/>
          <w:w w:val="105"/>
        </w:rPr>
        <w:t> </w:t>
      </w:r>
      <w:r>
        <w:rPr>
          <w:w w:val="105"/>
        </w:rPr>
        <w:t>and</w:t>
      </w:r>
      <w:r>
        <w:rPr>
          <w:spacing w:val="-7"/>
          <w:w w:val="105"/>
        </w:rPr>
        <w:t> </w:t>
      </w:r>
      <w:r>
        <w:rPr>
          <w:w w:val="105"/>
        </w:rPr>
        <w:t>drill point</w:t>
      </w:r>
      <w:r>
        <w:rPr>
          <w:spacing w:val="-4"/>
          <w:w w:val="105"/>
        </w:rPr>
        <w:t> </w:t>
      </w:r>
      <w:r>
        <w:rPr>
          <w:w w:val="105"/>
        </w:rPr>
        <w:t>angle</w:t>
      </w:r>
      <w:r>
        <w:rPr>
          <w:spacing w:val="-4"/>
          <w:w w:val="105"/>
        </w:rPr>
        <w:t> </w:t>
      </w:r>
      <w:r>
        <w:rPr>
          <w:w w:val="105"/>
        </w:rPr>
        <w:t>had</w:t>
      </w:r>
      <w:r>
        <w:rPr>
          <w:spacing w:val="-4"/>
          <w:w w:val="105"/>
        </w:rPr>
        <w:t> </w:t>
      </w:r>
      <w:r>
        <w:rPr>
          <w:w w:val="105"/>
        </w:rPr>
        <w:t>a</w:t>
      </w:r>
      <w:r>
        <w:rPr>
          <w:spacing w:val="-5"/>
          <w:w w:val="105"/>
        </w:rPr>
        <w:t> </w:t>
      </w:r>
      <w:r>
        <w:rPr>
          <w:w w:val="105"/>
        </w:rPr>
        <w:t>signi</w:t>
      </w:r>
      <w:r>
        <w:rPr>
          <w:rFonts w:ascii="Times New Roman" w:hAnsi="Times New Roman"/>
          <w:w w:val="105"/>
        </w:rPr>
        <w:t>ﬁ</w:t>
      </w:r>
      <w:r>
        <w:rPr>
          <w:w w:val="105"/>
        </w:rPr>
        <w:t>cant</w:t>
      </w:r>
      <w:r>
        <w:rPr>
          <w:spacing w:val="-3"/>
          <w:w w:val="105"/>
        </w:rPr>
        <w:t> </w:t>
      </w:r>
      <w:r>
        <w:rPr>
          <w:w w:val="105"/>
        </w:rPr>
        <w:t>e</w:t>
      </w:r>
      <w:r>
        <w:rPr>
          <w:rFonts w:ascii="Times New Roman" w:hAnsi="Times New Roman"/>
          <w:w w:val="105"/>
        </w:rPr>
        <w:t>ﬀ</w:t>
      </w:r>
      <w:r>
        <w:rPr>
          <w:w w:val="105"/>
        </w:rPr>
        <w:t>ect</w:t>
      </w:r>
      <w:r>
        <w:rPr>
          <w:spacing w:val="-4"/>
          <w:w w:val="105"/>
        </w:rPr>
        <w:t> </w:t>
      </w:r>
      <w:r>
        <w:rPr>
          <w:w w:val="105"/>
        </w:rPr>
        <w:t>on</w:t>
      </w:r>
      <w:r>
        <w:rPr>
          <w:spacing w:val="-4"/>
          <w:w w:val="105"/>
        </w:rPr>
        <w:t> </w:t>
      </w:r>
      <w:r>
        <w:rPr>
          <w:w w:val="105"/>
        </w:rPr>
        <w:t>delamination</w:t>
      </w:r>
      <w:r>
        <w:rPr>
          <w:spacing w:val="-4"/>
          <w:w w:val="105"/>
        </w:rPr>
        <w:t> </w:t>
      </w:r>
      <w:r>
        <w:rPr>
          <w:w w:val="105"/>
        </w:rPr>
        <w:t>factor.</w:t>
      </w:r>
      <w:r>
        <w:rPr>
          <w:spacing w:val="-4"/>
          <w:w w:val="105"/>
        </w:rPr>
        <w:t> </w:t>
      </w:r>
      <w:r>
        <w:rPr>
          <w:w w:val="105"/>
        </w:rPr>
        <w:t>Kilickap,</w:t>
      </w:r>
      <w:r>
        <w:rPr>
          <w:spacing w:val="-5"/>
          <w:w w:val="105"/>
        </w:rPr>
        <w:t> </w:t>
      </w:r>
      <w:r>
        <w:rPr>
          <w:w w:val="105"/>
        </w:rPr>
        <w:t>2010</w:t>
      </w:r>
      <w:r>
        <w:rPr>
          <w:spacing w:val="-4"/>
          <w:w w:val="105"/>
        </w:rPr>
        <w:t> </w:t>
      </w:r>
      <w:hyperlink w:history="true" w:anchor="_bookmark75">
        <w:r>
          <w:rPr>
            <w:color w:val="007FAC"/>
            <w:w w:val="105"/>
          </w:rPr>
          <w:t>[21]</w:t>
        </w:r>
        <w:r>
          <w:rPr>
            <w:color w:val="007FAC"/>
            <w:spacing w:val="-4"/>
            <w:w w:val="105"/>
          </w:rPr>
          <w:t> </w:t>
        </w:r>
      </w:hyperlink>
      <w:r>
        <w:rPr>
          <w:w w:val="105"/>
        </w:rPr>
        <w:t>con- ducted experiments on GFRP composite at drill point angles of 118</w:t>
      </w:r>
      <w:r>
        <w:rPr>
          <w:rFonts w:ascii="Arial" w:hAnsi="Arial"/>
          <w:w w:val="105"/>
          <w:position w:val="7"/>
          <w:sz w:val="14"/>
        </w:rPr>
        <w:t>○ </w:t>
      </w:r>
      <w:r>
        <w:rPr>
          <w:w w:val="105"/>
        </w:rPr>
        <w:t>and 135</w:t>
      </w:r>
      <w:r>
        <w:rPr>
          <w:rFonts w:ascii="Arial" w:hAnsi="Arial"/>
          <w:w w:val="105"/>
          <w:position w:val="7"/>
          <w:sz w:val="14"/>
        </w:rPr>
        <w:t>○ </w:t>
      </w:r>
      <w:r>
        <w:rPr>
          <w:w w:val="105"/>
        </w:rPr>
        <w:t>and concluded</w:t>
      </w:r>
      <w:r>
        <w:rPr>
          <w:spacing w:val="-6"/>
          <w:w w:val="105"/>
        </w:rPr>
        <w:t> </w:t>
      </w:r>
      <w:r>
        <w:rPr>
          <w:w w:val="105"/>
        </w:rPr>
        <w:t>that</w:t>
      </w:r>
      <w:r>
        <w:rPr>
          <w:spacing w:val="-5"/>
          <w:w w:val="105"/>
        </w:rPr>
        <w:t> </w:t>
      </w:r>
      <w:r>
        <w:rPr>
          <w:w w:val="105"/>
        </w:rPr>
        <w:t>feed</w:t>
      </w:r>
      <w:r>
        <w:rPr>
          <w:spacing w:val="-5"/>
          <w:w w:val="105"/>
        </w:rPr>
        <w:t> </w:t>
      </w:r>
      <w:r>
        <w:rPr>
          <w:w w:val="105"/>
        </w:rPr>
        <w:t>rate</w:t>
      </w:r>
      <w:r>
        <w:rPr>
          <w:spacing w:val="-4"/>
          <w:w w:val="105"/>
        </w:rPr>
        <w:t> </w:t>
      </w:r>
      <w:r>
        <w:rPr>
          <w:w w:val="105"/>
        </w:rPr>
        <w:t>is</w:t>
      </w:r>
      <w:r>
        <w:rPr>
          <w:spacing w:val="-7"/>
          <w:w w:val="105"/>
        </w:rPr>
        <w:t> </w:t>
      </w:r>
      <w:r>
        <w:rPr>
          <w:w w:val="105"/>
        </w:rPr>
        <w:t>a</w:t>
      </w:r>
      <w:r>
        <w:rPr>
          <w:spacing w:val="-5"/>
          <w:w w:val="105"/>
        </w:rPr>
        <w:t> </w:t>
      </w:r>
      <w:r>
        <w:rPr>
          <w:w w:val="105"/>
        </w:rPr>
        <w:t>most</w:t>
      </w:r>
      <w:r>
        <w:rPr>
          <w:spacing w:val="-6"/>
          <w:w w:val="105"/>
        </w:rPr>
        <w:t> </w:t>
      </w:r>
      <w:r>
        <w:rPr>
          <w:w w:val="105"/>
        </w:rPr>
        <w:t>important</w:t>
      </w:r>
      <w:r>
        <w:rPr>
          <w:spacing w:val="-4"/>
          <w:w w:val="105"/>
        </w:rPr>
        <w:t> </w:t>
      </w:r>
      <w:r>
        <w:rPr>
          <w:w w:val="105"/>
        </w:rPr>
        <w:t>factor</w:t>
      </w:r>
      <w:r>
        <w:rPr>
          <w:spacing w:val="-5"/>
          <w:w w:val="105"/>
        </w:rPr>
        <w:t> </w:t>
      </w:r>
      <w:r>
        <w:rPr>
          <w:w w:val="105"/>
        </w:rPr>
        <w:t>and</w:t>
      </w:r>
      <w:r>
        <w:rPr>
          <w:spacing w:val="-5"/>
          <w:w w:val="105"/>
        </w:rPr>
        <w:t> </w:t>
      </w:r>
      <w:r>
        <w:rPr>
          <w:w w:val="105"/>
        </w:rPr>
        <w:t>drill</w:t>
      </w:r>
      <w:r>
        <w:rPr>
          <w:spacing w:val="-7"/>
          <w:w w:val="105"/>
        </w:rPr>
        <w:t> </w:t>
      </w:r>
      <w:r>
        <w:rPr>
          <w:w w:val="105"/>
        </w:rPr>
        <w:t>point</w:t>
      </w:r>
      <w:r>
        <w:rPr>
          <w:spacing w:val="-4"/>
          <w:w w:val="105"/>
        </w:rPr>
        <w:t> </w:t>
      </w:r>
      <w:r>
        <w:rPr>
          <w:w w:val="105"/>
        </w:rPr>
        <w:t>angle</w:t>
      </w:r>
      <w:r>
        <w:rPr>
          <w:spacing w:val="-6"/>
          <w:w w:val="105"/>
        </w:rPr>
        <w:t> </w:t>
      </w:r>
      <w:r>
        <w:rPr>
          <w:w w:val="105"/>
        </w:rPr>
        <w:t>at</w:t>
      </w:r>
      <w:r>
        <w:rPr>
          <w:spacing w:val="-5"/>
          <w:w w:val="105"/>
        </w:rPr>
        <w:t> </w:t>
      </w:r>
      <w:r>
        <w:rPr>
          <w:w w:val="105"/>
        </w:rPr>
        <w:t>118</w:t>
      </w:r>
      <w:r>
        <w:rPr>
          <w:rFonts w:ascii="Arial" w:hAnsi="Arial"/>
          <w:w w:val="105"/>
          <w:position w:val="7"/>
          <w:sz w:val="14"/>
        </w:rPr>
        <w:t>○</w:t>
      </w:r>
      <w:r>
        <w:rPr>
          <w:rFonts w:ascii="Arial" w:hAnsi="Arial"/>
          <w:spacing w:val="16"/>
          <w:w w:val="105"/>
          <w:position w:val="7"/>
          <w:sz w:val="14"/>
        </w:rPr>
        <w:t> </w:t>
      </w:r>
      <w:r>
        <w:rPr>
          <w:w w:val="105"/>
        </w:rPr>
        <w:t>pro- duced less damage and delamination. Karnik et al., 2008 </w:t>
      </w:r>
      <w:hyperlink w:history="true" w:anchor="_bookmark76">
        <w:r>
          <w:rPr>
            <w:color w:val="007FAC"/>
            <w:w w:val="105"/>
          </w:rPr>
          <w:t>[22] </w:t>
        </w:r>
      </w:hyperlink>
      <w:r>
        <w:rPr>
          <w:w w:val="105"/>
        </w:rPr>
        <w:t>conducted a study on high-speed drilling of CRFP using arti</w:t>
      </w:r>
      <w:r>
        <w:rPr>
          <w:rFonts w:ascii="Times New Roman" w:hAnsi="Times New Roman"/>
          <w:w w:val="105"/>
        </w:rPr>
        <w:t>ﬁ</w:t>
      </w:r>
      <w:r>
        <w:rPr>
          <w:w w:val="105"/>
        </w:rPr>
        <w:t>cial neural network model and concluded that increase in cutting speed and decrease in feed rate reduced the drilling induced delamination. Kumar and Ganta, 2013 </w:t>
      </w:r>
      <w:hyperlink w:history="true" w:anchor="_bookmark77">
        <w:r>
          <w:rPr>
            <w:color w:val="007FAC"/>
            <w:w w:val="105"/>
          </w:rPr>
          <w:t>[23] </w:t>
        </w:r>
      </w:hyperlink>
      <w:r>
        <w:rPr>
          <w:w w:val="105"/>
        </w:rPr>
        <w:t>experimented with the drilling of</w:t>
      </w:r>
      <w:r>
        <w:rPr>
          <w:spacing w:val="-33"/>
          <w:w w:val="105"/>
        </w:rPr>
        <w:t> </w:t>
      </w:r>
      <w:r>
        <w:rPr>
          <w:spacing w:val="-3"/>
          <w:w w:val="105"/>
        </w:rPr>
        <w:t>GFRP </w:t>
      </w:r>
      <w:r>
        <w:rPr>
          <w:w w:val="105"/>
        </w:rPr>
        <w:t>composite using Taguchi method. Their study indicated that low thrust force could be</w:t>
      </w:r>
      <w:r>
        <w:rPr>
          <w:spacing w:val="-10"/>
          <w:w w:val="105"/>
        </w:rPr>
        <w:t> </w:t>
      </w:r>
      <w:r>
        <w:rPr>
          <w:w w:val="105"/>
        </w:rPr>
        <w:t>obtained</w:t>
      </w:r>
      <w:r>
        <w:rPr>
          <w:spacing w:val="-9"/>
          <w:w w:val="105"/>
        </w:rPr>
        <w:t> </w:t>
      </w:r>
      <w:r>
        <w:rPr>
          <w:w w:val="105"/>
        </w:rPr>
        <w:t>by</w:t>
      </w:r>
      <w:r>
        <w:rPr>
          <w:spacing w:val="-9"/>
          <w:w w:val="105"/>
        </w:rPr>
        <w:t> </w:t>
      </w:r>
      <w:r>
        <w:rPr>
          <w:w w:val="105"/>
        </w:rPr>
        <w:t>lower</w:t>
      </w:r>
      <w:r>
        <w:rPr>
          <w:spacing w:val="-8"/>
          <w:w w:val="105"/>
        </w:rPr>
        <w:t> </w:t>
      </w:r>
      <w:r>
        <w:rPr>
          <w:w w:val="105"/>
        </w:rPr>
        <w:t>speed,</w:t>
      </w:r>
      <w:r>
        <w:rPr>
          <w:spacing w:val="-8"/>
          <w:w w:val="105"/>
        </w:rPr>
        <w:t> </w:t>
      </w:r>
      <w:r>
        <w:rPr>
          <w:w w:val="105"/>
        </w:rPr>
        <w:t>medium</w:t>
      </w:r>
      <w:r>
        <w:rPr>
          <w:spacing w:val="-9"/>
          <w:w w:val="105"/>
        </w:rPr>
        <w:t> </w:t>
      </w:r>
      <w:r>
        <w:rPr>
          <w:w w:val="105"/>
        </w:rPr>
        <w:t>feed</w:t>
      </w:r>
      <w:r>
        <w:rPr>
          <w:spacing w:val="-8"/>
          <w:w w:val="105"/>
        </w:rPr>
        <w:t> </w:t>
      </w:r>
      <w:r>
        <w:rPr>
          <w:w w:val="105"/>
        </w:rPr>
        <w:t>rate,</w:t>
      </w:r>
      <w:r>
        <w:rPr>
          <w:spacing w:val="-8"/>
          <w:w w:val="105"/>
        </w:rPr>
        <w:t> </w:t>
      </w:r>
      <w:r>
        <w:rPr>
          <w:w w:val="105"/>
        </w:rPr>
        <w:t>chisel</w:t>
      </w:r>
      <w:r>
        <w:rPr>
          <w:spacing w:val="-8"/>
          <w:w w:val="105"/>
        </w:rPr>
        <w:t> </w:t>
      </w:r>
      <w:r>
        <w:rPr>
          <w:w w:val="105"/>
        </w:rPr>
        <w:t>edge</w:t>
      </w:r>
      <w:r>
        <w:rPr>
          <w:spacing w:val="-8"/>
          <w:w w:val="105"/>
        </w:rPr>
        <w:t> </w:t>
      </w:r>
      <w:r>
        <w:rPr>
          <w:w w:val="105"/>
        </w:rPr>
        <w:t>(0.8</w:t>
      </w:r>
      <w:r>
        <w:rPr>
          <w:spacing w:val="-9"/>
          <w:w w:val="105"/>
        </w:rPr>
        <w:t> </w:t>
      </w:r>
      <w:r>
        <w:rPr>
          <w:w w:val="105"/>
        </w:rPr>
        <w:t>mm)</w:t>
      </w:r>
      <w:r>
        <w:rPr>
          <w:spacing w:val="-9"/>
          <w:w w:val="105"/>
        </w:rPr>
        <w:t> </w:t>
      </w:r>
      <w:r>
        <w:rPr>
          <w:w w:val="105"/>
        </w:rPr>
        <w:t>and</w:t>
      </w:r>
      <w:r>
        <w:rPr>
          <w:spacing w:val="-10"/>
          <w:w w:val="105"/>
        </w:rPr>
        <w:t> </w:t>
      </w:r>
      <w:r>
        <w:rPr>
          <w:w w:val="105"/>
        </w:rPr>
        <w:t>point</w:t>
      </w:r>
      <w:r>
        <w:rPr>
          <w:spacing w:val="-7"/>
          <w:w w:val="105"/>
        </w:rPr>
        <w:t> </w:t>
      </w:r>
      <w:r>
        <w:rPr>
          <w:w w:val="105"/>
        </w:rPr>
        <w:t>angle of</w:t>
      </w:r>
      <w:r>
        <w:rPr>
          <w:spacing w:val="-12"/>
          <w:w w:val="105"/>
        </w:rPr>
        <w:t> </w:t>
      </w:r>
      <w:r>
        <w:rPr>
          <w:spacing w:val="2"/>
          <w:w w:val="105"/>
        </w:rPr>
        <w:t>90</w:t>
      </w:r>
      <w:r>
        <w:rPr>
          <w:rFonts w:ascii="Arial" w:hAnsi="Arial"/>
          <w:spacing w:val="2"/>
          <w:w w:val="105"/>
          <w:position w:val="7"/>
          <w:sz w:val="14"/>
        </w:rPr>
        <w:t>○</w:t>
      </w:r>
      <w:r>
        <w:rPr>
          <w:spacing w:val="2"/>
          <w:w w:val="105"/>
        </w:rPr>
        <w:t>.</w:t>
      </w:r>
      <w:r>
        <w:rPr>
          <w:spacing w:val="-10"/>
          <w:w w:val="105"/>
        </w:rPr>
        <w:t> </w:t>
      </w:r>
      <w:r>
        <w:rPr>
          <w:w w:val="105"/>
        </w:rPr>
        <w:t>Whereas</w:t>
      </w:r>
      <w:r>
        <w:rPr>
          <w:spacing w:val="-10"/>
          <w:w w:val="105"/>
        </w:rPr>
        <w:t> </w:t>
      </w:r>
      <w:r>
        <w:rPr>
          <w:w w:val="105"/>
        </w:rPr>
        <w:t>optimum</w:t>
      </w:r>
      <w:r>
        <w:rPr>
          <w:spacing w:val="-10"/>
          <w:w w:val="105"/>
        </w:rPr>
        <w:t> </w:t>
      </w:r>
      <w:r>
        <w:rPr>
          <w:w w:val="105"/>
        </w:rPr>
        <w:t>torque</w:t>
      </w:r>
      <w:r>
        <w:rPr>
          <w:spacing w:val="-10"/>
          <w:w w:val="105"/>
        </w:rPr>
        <w:t> </w:t>
      </w:r>
      <w:r>
        <w:rPr>
          <w:w w:val="105"/>
        </w:rPr>
        <w:t>can</w:t>
      </w:r>
      <w:r>
        <w:rPr>
          <w:spacing w:val="-9"/>
          <w:w w:val="105"/>
        </w:rPr>
        <w:t> </w:t>
      </w:r>
      <w:r>
        <w:rPr>
          <w:w w:val="105"/>
        </w:rPr>
        <w:t>be</w:t>
      </w:r>
      <w:r>
        <w:rPr>
          <w:spacing w:val="-11"/>
          <w:w w:val="105"/>
        </w:rPr>
        <w:t> </w:t>
      </w:r>
      <w:r>
        <w:rPr>
          <w:w w:val="105"/>
        </w:rPr>
        <w:t>achieved</w:t>
      </w:r>
      <w:r>
        <w:rPr>
          <w:spacing w:val="-11"/>
          <w:w w:val="105"/>
        </w:rPr>
        <w:t> </w:t>
      </w:r>
      <w:r>
        <w:rPr>
          <w:w w:val="105"/>
        </w:rPr>
        <w:t>by</w:t>
      </w:r>
      <w:r>
        <w:rPr>
          <w:spacing w:val="-11"/>
          <w:w w:val="105"/>
        </w:rPr>
        <w:t> </w:t>
      </w:r>
      <w:r>
        <w:rPr>
          <w:w w:val="105"/>
        </w:rPr>
        <w:t>lower</w:t>
      </w:r>
      <w:r>
        <w:rPr>
          <w:spacing w:val="-12"/>
          <w:w w:val="105"/>
        </w:rPr>
        <w:t> </w:t>
      </w:r>
      <w:r>
        <w:rPr>
          <w:w w:val="105"/>
        </w:rPr>
        <w:t>speed,</w:t>
      </w:r>
      <w:r>
        <w:rPr>
          <w:spacing w:val="-9"/>
          <w:w w:val="105"/>
        </w:rPr>
        <w:t> </w:t>
      </w:r>
      <w:r>
        <w:rPr>
          <w:w w:val="105"/>
        </w:rPr>
        <w:t>high</w:t>
      </w:r>
      <w:r>
        <w:rPr>
          <w:spacing w:val="-10"/>
          <w:w w:val="105"/>
        </w:rPr>
        <w:t> </w:t>
      </w:r>
      <w:r>
        <w:rPr>
          <w:w w:val="105"/>
        </w:rPr>
        <w:t>feed</w:t>
      </w:r>
      <w:r>
        <w:rPr>
          <w:spacing w:val="-10"/>
          <w:w w:val="105"/>
        </w:rPr>
        <w:t> </w:t>
      </w:r>
      <w:r>
        <w:rPr>
          <w:w w:val="105"/>
        </w:rPr>
        <w:t>rate,</w:t>
      </w:r>
      <w:r>
        <w:rPr>
          <w:spacing w:val="-10"/>
          <w:w w:val="105"/>
        </w:rPr>
        <w:t> </w:t>
      </w:r>
      <w:r>
        <w:rPr>
          <w:w w:val="105"/>
        </w:rPr>
        <w:t>1.6 mm</w:t>
      </w:r>
      <w:r>
        <w:rPr>
          <w:spacing w:val="-6"/>
          <w:w w:val="105"/>
        </w:rPr>
        <w:t> </w:t>
      </w:r>
      <w:r>
        <w:rPr>
          <w:w w:val="105"/>
        </w:rPr>
        <w:t>chisel</w:t>
      </w:r>
      <w:r>
        <w:rPr>
          <w:spacing w:val="-6"/>
          <w:w w:val="105"/>
        </w:rPr>
        <w:t> </w:t>
      </w:r>
      <w:r>
        <w:rPr>
          <w:w w:val="105"/>
        </w:rPr>
        <w:t>edge</w:t>
      </w:r>
      <w:r>
        <w:rPr>
          <w:spacing w:val="-6"/>
          <w:w w:val="105"/>
        </w:rPr>
        <w:t> </w:t>
      </w:r>
      <w:r>
        <w:rPr>
          <w:w w:val="105"/>
        </w:rPr>
        <w:t>and</w:t>
      </w:r>
      <w:r>
        <w:rPr>
          <w:spacing w:val="-5"/>
          <w:w w:val="105"/>
        </w:rPr>
        <w:t> </w:t>
      </w:r>
      <w:r>
        <w:rPr>
          <w:w w:val="105"/>
        </w:rPr>
        <w:t>point</w:t>
      </w:r>
      <w:r>
        <w:rPr>
          <w:spacing w:val="-5"/>
          <w:w w:val="105"/>
        </w:rPr>
        <w:t> </w:t>
      </w:r>
      <w:r>
        <w:rPr>
          <w:w w:val="105"/>
        </w:rPr>
        <w:t>angle</w:t>
      </w:r>
      <w:r>
        <w:rPr>
          <w:spacing w:val="-6"/>
          <w:w w:val="105"/>
        </w:rPr>
        <w:t> </w:t>
      </w:r>
      <w:r>
        <w:rPr>
          <w:w w:val="105"/>
        </w:rPr>
        <w:t>of</w:t>
      </w:r>
      <w:r>
        <w:rPr>
          <w:spacing w:val="-5"/>
          <w:w w:val="105"/>
        </w:rPr>
        <w:t> </w:t>
      </w:r>
      <w:r>
        <w:rPr>
          <w:spacing w:val="2"/>
          <w:w w:val="105"/>
        </w:rPr>
        <w:t>95</w:t>
      </w:r>
      <w:r>
        <w:rPr>
          <w:rFonts w:ascii="Arial" w:hAnsi="Arial"/>
          <w:spacing w:val="2"/>
          <w:w w:val="105"/>
          <w:position w:val="7"/>
          <w:sz w:val="14"/>
        </w:rPr>
        <w:t>○</w:t>
      </w:r>
      <w:r>
        <w:rPr>
          <w:spacing w:val="2"/>
          <w:w w:val="105"/>
        </w:rPr>
        <w:t>.</w:t>
      </w:r>
      <w:r>
        <w:rPr>
          <w:spacing w:val="-5"/>
          <w:w w:val="105"/>
        </w:rPr>
        <w:t> </w:t>
      </w:r>
      <w:r>
        <w:rPr>
          <w:w w:val="105"/>
        </w:rPr>
        <w:t>Gaitonde</w:t>
      </w:r>
      <w:r>
        <w:rPr>
          <w:spacing w:val="-6"/>
          <w:w w:val="105"/>
        </w:rPr>
        <w:t> </w:t>
      </w:r>
      <w:r>
        <w:rPr>
          <w:w w:val="105"/>
        </w:rPr>
        <w:t>et</w:t>
      </w:r>
      <w:r>
        <w:rPr>
          <w:spacing w:val="-6"/>
          <w:w w:val="105"/>
        </w:rPr>
        <w:t> </w:t>
      </w:r>
      <w:r>
        <w:rPr>
          <w:w w:val="105"/>
        </w:rPr>
        <w:t>al.,</w:t>
      </w:r>
      <w:r>
        <w:rPr>
          <w:spacing w:val="-6"/>
          <w:w w:val="105"/>
        </w:rPr>
        <w:t> </w:t>
      </w:r>
      <w:r>
        <w:rPr>
          <w:w w:val="105"/>
        </w:rPr>
        <w:t>2008</w:t>
      </w:r>
      <w:r>
        <w:rPr>
          <w:spacing w:val="-5"/>
          <w:w w:val="105"/>
        </w:rPr>
        <w:t> </w:t>
      </w:r>
      <w:hyperlink w:history="true" w:anchor="_bookmark78">
        <w:r>
          <w:rPr>
            <w:color w:val="007FAC"/>
            <w:w w:val="105"/>
          </w:rPr>
          <w:t>[24]</w:t>
        </w:r>
        <w:r>
          <w:rPr>
            <w:color w:val="007FAC"/>
            <w:spacing w:val="-5"/>
            <w:w w:val="105"/>
          </w:rPr>
          <w:t> </w:t>
        </w:r>
      </w:hyperlink>
      <w:r>
        <w:rPr>
          <w:w w:val="105"/>
        </w:rPr>
        <w:t>showed</w:t>
      </w:r>
      <w:r>
        <w:rPr>
          <w:spacing w:val="-7"/>
          <w:w w:val="105"/>
        </w:rPr>
        <w:t> </w:t>
      </w:r>
      <w:r>
        <w:rPr>
          <w:w w:val="105"/>
        </w:rPr>
        <w:t>that</w:t>
      </w:r>
      <w:r>
        <w:rPr>
          <w:spacing w:val="-5"/>
          <w:w w:val="105"/>
        </w:rPr>
        <w:t> </w:t>
      </w:r>
      <w:r>
        <w:rPr>
          <w:w w:val="105"/>
        </w:rPr>
        <w:t>apart from spindle speed, drill point angle and low feed minimized the delamination in drilling of CFRP composites. Wang et al., 2013 </w:t>
      </w:r>
      <w:hyperlink w:history="true" w:anchor="_bookmark79">
        <w:r>
          <w:rPr>
            <w:color w:val="007FAC"/>
            <w:w w:val="105"/>
          </w:rPr>
          <w:t>[25]</w:t>
        </w:r>
      </w:hyperlink>
      <w:r>
        <w:rPr>
          <w:color w:val="007FAC"/>
          <w:w w:val="105"/>
        </w:rPr>
        <w:t> </w:t>
      </w:r>
      <w:r>
        <w:rPr>
          <w:w w:val="105"/>
        </w:rPr>
        <w:t>experimented tool wear of coated drills in drilling the CFRP composites and found that all drill types showed an</w:t>
      </w:r>
      <w:r>
        <w:rPr>
          <w:spacing w:val="-11"/>
          <w:w w:val="105"/>
        </w:rPr>
        <w:t> </w:t>
      </w:r>
      <w:r>
        <w:rPr>
          <w:w w:val="105"/>
        </w:rPr>
        <w:t>ordinary</w:t>
      </w:r>
      <w:r>
        <w:rPr>
          <w:spacing w:val="-9"/>
          <w:w w:val="105"/>
        </w:rPr>
        <w:t> </w:t>
      </w:r>
      <w:r>
        <w:rPr>
          <w:w w:val="105"/>
        </w:rPr>
        <w:t>wear</w:t>
      </w:r>
      <w:r>
        <w:rPr>
          <w:spacing w:val="-9"/>
          <w:w w:val="105"/>
        </w:rPr>
        <w:t> </w:t>
      </w:r>
      <w:r>
        <w:rPr>
          <w:w w:val="105"/>
        </w:rPr>
        <w:t>of</w:t>
      </w:r>
      <w:r>
        <w:rPr>
          <w:spacing w:val="-10"/>
          <w:w w:val="105"/>
        </w:rPr>
        <w:t> </w:t>
      </w:r>
      <w:r>
        <w:rPr>
          <w:w w:val="105"/>
        </w:rPr>
        <w:t>edge</w:t>
      </w:r>
      <w:r>
        <w:rPr>
          <w:spacing w:val="-9"/>
          <w:w w:val="105"/>
        </w:rPr>
        <w:t> </w:t>
      </w:r>
      <w:r>
        <w:rPr>
          <w:w w:val="105"/>
        </w:rPr>
        <w:t>rounding</w:t>
      </w:r>
      <w:r>
        <w:rPr>
          <w:spacing w:val="-11"/>
          <w:w w:val="105"/>
        </w:rPr>
        <w:t> </w:t>
      </w:r>
      <w:r>
        <w:rPr>
          <w:w w:val="105"/>
        </w:rPr>
        <w:t>wear.</w:t>
      </w:r>
      <w:r>
        <w:rPr>
          <w:spacing w:val="-10"/>
          <w:w w:val="105"/>
        </w:rPr>
        <w:t> </w:t>
      </w:r>
      <w:r>
        <w:rPr>
          <w:w w:val="105"/>
        </w:rPr>
        <w:t>Tsao</w:t>
      </w:r>
      <w:r>
        <w:rPr>
          <w:spacing w:val="-10"/>
          <w:w w:val="105"/>
        </w:rPr>
        <w:t> </w:t>
      </w:r>
      <w:r>
        <w:rPr>
          <w:w w:val="105"/>
        </w:rPr>
        <w:t>et</w:t>
      </w:r>
      <w:r>
        <w:rPr>
          <w:spacing w:val="-10"/>
          <w:w w:val="105"/>
        </w:rPr>
        <w:t> </w:t>
      </w:r>
      <w:r>
        <w:rPr>
          <w:w w:val="105"/>
        </w:rPr>
        <w:t>al.,</w:t>
      </w:r>
      <w:r>
        <w:rPr>
          <w:spacing w:val="-9"/>
          <w:w w:val="105"/>
        </w:rPr>
        <w:t> </w:t>
      </w:r>
      <w:r>
        <w:rPr>
          <w:w w:val="105"/>
        </w:rPr>
        <w:t>2012</w:t>
      </w:r>
      <w:r>
        <w:rPr>
          <w:spacing w:val="-10"/>
          <w:w w:val="105"/>
        </w:rPr>
        <w:t> </w:t>
      </w:r>
      <w:hyperlink w:history="true" w:anchor="_bookmark80">
        <w:r>
          <w:rPr>
            <w:color w:val="007FAC"/>
            <w:w w:val="105"/>
          </w:rPr>
          <w:t>[26]</w:t>
        </w:r>
        <w:r>
          <w:rPr>
            <w:color w:val="007FAC"/>
            <w:spacing w:val="-10"/>
            <w:w w:val="105"/>
          </w:rPr>
          <w:t> </w:t>
        </w:r>
      </w:hyperlink>
      <w:r>
        <w:rPr>
          <w:w w:val="105"/>
        </w:rPr>
        <w:t>showed</w:t>
      </w:r>
      <w:r>
        <w:rPr>
          <w:spacing w:val="-11"/>
          <w:w w:val="105"/>
        </w:rPr>
        <w:t> </w:t>
      </w:r>
      <w:r>
        <w:rPr>
          <w:w w:val="105"/>
        </w:rPr>
        <w:t>delamination during drilling of the composite and proposed a model delamination reduction by backup force. The results revealed that delamination could be reduced signi</w:t>
      </w:r>
      <w:r>
        <w:rPr>
          <w:rFonts w:ascii="Times New Roman" w:hAnsi="Times New Roman"/>
          <w:w w:val="105"/>
        </w:rPr>
        <w:t>ﬁ</w:t>
      </w:r>
      <w:r>
        <w:rPr>
          <w:w w:val="105"/>
        </w:rPr>
        <w:t>cantly with</w:t>
      </w:r>
      <w:r>
        <w:rPr>
          <w:spacing w:val="-8"/>
          <w:w w:val="105"/>
        </w:rPr>
        <w:t> </w:t>
      </w:r>
      <w:r>
        <w:rPr>
          <w:w w:val="105"/>
        </w:rPr>
        <w:t>a</w:t>
      </w:r>
      <w:r>
        <w:rPr>
          <w:spacing w:val="-9"/>
          <w:w w:val="105"/>
        </w:rPr>
        <w:t> </w:t>
      </w:r>
      <w:r>
        <w:rPr>
          <w:w w:val="105"/>
        </w:rPr>
        <w:t>low-level</w:t>
      </w:r>
      <w:r>
        <w:rPr>
          <w:spacing w:val="-8"/>
          <w:w w:val="105"/>
        </w:rPr>
        <w:t> </w:t>
      </w:r>
      <w:r>
        <w:rPr>
          <w:w w:val="105"/>
        </w:rPr>
        <w:t>backup</w:t>
      </w:r>
      <w:r>
        <w:rPr>
          <w:spacing w:val="-9"/>
          <w:w w:val="105"/>
        </w:rPr>
        <w:t> </w:t>
      </w:r>
      <w:r>
        <w:rPr>
          <w:w w:val="105"/>
        </w:rPr>
        <w:t>force</w:t>
      </w:r>
      <w:r>
        <w:rPr>
          <w:spacing w:val="-6"/>
          <w:w w:val="105"/>
        </w:rPr>
        <w:t> </w:t>
      </w:r>
      <w:r>
        <w:rPr>
          <w:w w:val="105"/>
        </w:rPr>
        <w:t>and</w:t>
      </w:r>
      <w:r>
        <w:rPr>
          <w:spacing w:val="-8"/>
          <w:w w:val="105"/>
        </w:rPr>
        <w:t> </w:t>
      </w:r>
      <w:r>
        <w:rPr>
          <w:w w:val="105"/>
        </w:rPr>
        <w:t>diamond</w:t>
      </w:r>
      <w:r>
        <w:rPr>
          <w:spacing w:val="-8"/>
          <w:w w:val="105"/>
        </w:rPr>
        <w:t> </w:t>
      </w:r>
      <w:r>
        <w:rPr>
          <w:w w:val="105"/>
        </w:rPr>
        <w:t>coated</w:t>
      </w:r>
      <w:r>
        <w:rPr>
          <w:spacing w:val="-7"/>
          <w:w w:val="105"/>
        </w:rPr>
        <w:t> </w:t>
      </w:r>
      <w:r>
        <w:rPr>
          <w:w w:val="105"/>
        </w:rPr>
        <w:t>drill</w:t>
      </w:r>
      <w:r>
        <w:rPr>
          <w:spacing w:val="-6"/>
          <w:w w:val="105"/>
        </w:rPr>
        <w:t> </w:t>
      </w:r>
      <w:r>
        <w:rPr>
          <w:w w:val="105"/>
        </w:rPr>
        <w:t>signi</w:t>
      </w:r>
      <w:r>
        <w:rPr>
          <w:rFonts w:ascii="Times New Roman" w:hAnsi="Times New Roman"/>
          <w:w w:val="105"/>
        </w:rPr>
        <w:t>ﬁ</w:t>
      </w:r>
      <w:r>
        <w:rPr>
          <w:w w:val="105"/>
        </w:rPr>
        <w:t>cantly</w:t>
      </w:r>
      <w:r>
        <w:rPr>
          <w:spacing w:val="-10"/>
          <w:w w:val="105"/>
        </w:rPr>
        <w:t> </w:t>
      </w:r>
      <w:r>
        <w:rPr>
          <w:w w:val="105"/>
        </w:rPr>
        <w:t>decreased</w:t>
      </w:r>
      <w:r>
        <w:rPr>
          <w:spacing w:val="-7"/>
          <w:w w:val="105"/>
        </w:rPr>
        <w:t> </w:t>
      </w:r>
      <w:r>
        <w:rPr>
          <w:w w:val="105"/>
        </w:rPr>
        <w:t>edge rounding</w:t>
      </w:r>
      <w:r>
        <w:rPr>
          <w:spacing w:val="8"/>
          <w:w w:val="105"/>
        </w:rPr>
        <w:t> </w:t>
      </w:r>
      <w:r>
        <w:rPr>
          <w:w w:val="105"/>
        </w:rPr>
        <w:t>wear.</w:t>
      </w:r>
      <w:r>
        <w:rPr>
          <w:spacing w:val="8"/>
          <w:w w:val="105"/>
        </w:rPr>
        <w:t> </w:t>
      </w:r>
      <w:r>
        <w:rPr>
          <w:w w:val="105"/>
        </w:rPr>
        <w:t>Also,</w:t>
      </w:r>
      <w:r>
        <w:rPr>
          <w:spacing w:val="10"/>
          <w:w w:val="105"/>
        </w:rPr>
        <w:t> </w:t>
      </w:r>
      <w:r>
        <w:rPr>
          <w:w w:val="105"/>
        </w:rPr>
        <w:t>critical</w:t>
      </w:r>
      <w:r>
        <w:rPr>
          <w:spacing w:val="11"/>
          <w:w w:val="105"/>
        </w:rPr>
        <w:t> </w:t>
      </w:r>
      <w:r>
        <w:rPr>
          <w:w w:val="105"/>
        </w:rPr>
        <w:t>thrust</w:t>
      </w:r>
      <w:r>
        <w:rPr>
          <w:spacing w:val="9"/>
          <w:w w:val="105"/>
        </w:rPr>
        <w:t> </w:t>
      </w:r>
      <w:r>
        <w:rPr>
          <w:w w:val="105"/>
        </w:rPr>
        <w:t>force</w:t>
      </w:r>
      <w:r>
        <w:rPr>
          <w:spacing w:val="11"/>
          <w:w w:val="105"/>
        </w:rPr>
        <w:t> </w:t>
      </w:r>
      <w:hyperlink w:history="true" w:anchor="_bookmark81">
        <w:r>
          <w:rPr>
            <w:color w:val="007FAC"/>
            <w:w w:val="105"/>
          </w:rPr>
          <w:t>[27]</w:t>
        </w:r>
        <w:r>
          <w:rPr>
            <w:color w:val="007FAC"/>
            <w:spacing w:val="10"/>
            <w:w w:val="105"/>
          </w:rPr>
          <w:t> </w:t>
        </w:r>
      </w:hyperlink>
      <w:r>
        <w:rPr>
          <w:w w:val="105"/>
        </w:rPr>
        <w:t>and</w:t>
      </w:r>
      <w:r>
        <w:rPr>
          <w:spacing w:val="9"/>
          <w:w w:val="105"/>
        </w:rPr>
        <w:t> </w:t>
      </w:r>
      <w:r>
        <w:rPr>
          <w:w w:val="105"/>
        </w:rPr>
        <w:t>critical</w:t>
      </w:r>
      <w:r>
        <w:rPr>
          <w:spacing w:val="9"/>
          <w:w w:val="105"/>
        </w:rPr>
        <w:t> </w:t>
      </w:r>
      <w:r>
        <w:rPr>
          <w:w w:val="105"/>
        </w:rPr>
        <w:t>feed</w:t>
      </w:r>
      <w:r>
        <w:rPr>
          <w:spacing w:val="10"/>
          <w:w w:val="105"/>
        </w:rPr>
        <w:t> </w:t>
      </w:r>
      <w:r>
        <w:rPr>
          <w:w w:val="105"/>
        </w:rPr>
        <w:t>predictions</w:t>
      </w:r>
      <w:r>
        <w:rPr>
          <w:spacing w:val="9"/>
          <w:w w:val="105"/>
        </w:rPr>
        <w:t> </w:t>
      </w:r>
      <w:r>
        <w:rPr>
          <w:w w:val="105"/>
        </w:rPr>
        <w:t>models</w:t>
      </w:r>
    </w:p>
    <w:p>
      <w:pPr>
        <w:pStyle w:val="BodyText"/>
        <w:spacing w:line="267" w:lineRule="exact"/>
        <w:ind w:left="2094"/>
        <w:jc w:val="both"/>
      </w:pPr>
      <w:hyperlink w:history="true" w:anchor="_bookmark82">
        <w:r>
          <w:rPr>
            <w:color w:val="007FAC"/>
            <w:w w:val="105"/>
          </w:rPr>
          <w:t>[28]</w:t>
        </w:r>
      </w:hyperlink>
      <w:r>
        <w:rPr>
          <w:color w:val="007FAC"/>
          <w:spacing w:val="34"/>
          <w:w w:val="105"/>
        </w:rPr>
        <w:t> </w:t>
      </w:r>
      <w:r>
        <w:rPr>
          <w:w w:val="105"/>
        </w:rPr>
        <w:t>on</w:t>
      </w:r>
      <w:r>
        <w:rPr>
          <w:spacing w:val="35"/>
          <w:w w:val="105"/>
        </w:rPr>
        <w:t> </w:t>
      </w:r>
      <w:r>
        <w:rPr>
          <w:w w:val="105"/>
        </w:rPr>
        <w:t>composites</w:t>
      </w:r>
      <w:r>
        <w:rPr>
          <w:spacing w:val="34"/>
          <w:w w:val="105"/>
        </w:rPr>
        <w:t> </w:t>
      </w:r>
      <w:r>
        <w:rPr>
          <w:w w:val="105"/>
        </w:rPr>
        <w:t>were</w:t>
      </w:r>
      <w:r>
        <w:rPr>
          <w:spacing w:val="34"/>
          <w:w w:val="105"/>
        </w:rPr>
        <w:t> </w:t>
      </w:r>
      <w:r>
        <w:rPr>
          <w:w w:val="105"/>
        </w:rPr>
        <w:t>developed</w:t>
      </w:r>
      <w:r>
        <w:rPr>
          <w:spacing w:val="35"/>
          <w:w w:val="105"/>
        </w:rPr>
        <w:t> </w:t>
      </w:r>
      <w:r>
        <w:rPr>
          <w:w w:val="105"/>
        </w:rPr>
        <w:t>and</w:t>
      </w:r>
      <w:r>
        <w:rPr>
          <w:spacing w:val="35"/>
          <w:w w:val="105"/>
        </w:rPr>
        <w:t> </w:t>
      </w:r>
      <w:r>
        <w:rPr>
          <w:w w:val="105"/>
        </w:rPr>
        <w:t>numerical</w:t>
      </w:r>
      <w:r>
        <w:rPr>
          <w:spacing w:val="35"/>
          <w:w w:val="105"/>
        </w:rPr>
        <w:t> </w:t>
      </w:r>
      <w:r>
        <w:rPr>
          <w:w w:val="105"/>
        </w:rPr>
        <w:t>predictions</w:t>
      </w:r>
      <w:r>
        <w:rPr>
          <w:spacing w:val="35"/>
          <w:w w:val="105"/>
        </w:rPr>
        <w:t> </w:t>
      </w:r>
      <w:r>
        <w:rPr>
          <w:w w:val="105"/>
        </w:rPr>
        <w:t>were</w:t>
      </w:r>
      <w:r>
        <w:rPr>
          <w:spacing w:val="35"/>
          <w:w w:val="105"/>
        </w:rPr>
        <w:t> </w:t>
      </w:r>
      <w:r>
        <w:rPr>
          <w:w w:val="105"/>
        </w:rPr>
        <w:t>derived</w:t>
      </w:r>
      <w:r>
        <w:rPr>
          <w:spacing w:val="36"/>
          <w:w w:val="105"/>
        </w:rPr>
        <w:t> </w:t>
      </w:r>
      <w:r>
        <w:rPr>
          <w:w w:val="105"/>
        </w:rPr>
        <w:t>on</w:t>
      </w:r>
    </w:p>
    <w:p>
      <w:pPr>
        <w:pStyle w:val="BodyText"/>
        <w:spacing w:before="15"/>
        <w:ind w:left="2094"/>
        <w:jc w:val="both"/>
      </w:pPr>
      <w:r>
        <w:rPr>
          <w:w w:val="105"/>
        </w:rPr>
        <w:t>CFRP composites </w:t>
      </w:r>
      <w:hyperlink w:history="true" w:anchor="_bookmark83">
        <w:r>
          <w:rPr>
            <w:color w:val="007FAC"/>
            <w:w w:val="105"/>
          </w:rPr>
          <w:t>[29]</w:t>
        </w:r>
      </w:hyperlink>
      <w:r>
        <w:rPr>
          <w:w w:val="105"/>
        </w:rPr>
        <w:t>.</w:t>
      </w:r>
    </w:p>
    <w:p>
      <w:pPr>
        <w:pStyle w:val="BodyText"/>
        <w:spacing w:line="256" w:lineRule="auto" w:before="168"/>
        <w:ind w:left="2094" w:right="155"/>
        <w:jc w:val="both"/>
      </w:pPr>
      <w:r>
        <w:rPr>
          <w:w w:val="105"/>
        </w:rPr>
        <w:t>From</w:t>
      </w:r>
      <w:r>
        <w:rPr>
          <w:spacing w:val="-7"/>
          <w:w w:val="105"/>
        </w:rPr>
        <w:t> </w:t>
      </w:r>
      <w:r>
        <w:rPr>
          <w:w w:val="105"/>
        </w:rPr>
        <w:t>the</w:t>
      </w:r>
      <w:r>
        <w:rPr>
          <w:spacing w:val="-8"/>
          <w:w w:val="105"/>
        </w:rPr>
        <w:t> </w:t>
      </w:r>
      <w:r>
        <w:rPr>
          <w:w w:val="105"/>
        </w:rPr>
        <w:t>above</w:t>
      </w:r>
      <w:r>
        <w:rPr>
          <w:spacing w:val="-7"/>
          <w:w w:val="105"/>
        </w:rPr>
        <w:t> </w:t>
      </w:r>
      <w:r>
        <w:rPr>
          <w:w w:val="105"/>
        </w:rPr>
        <w:t>literatures</w:t>
      </w:r>
      <w:r>
        <w:rPr>
          <w:spacing w:val="-8"/>
          <w:w w:val="105"/>
        </w:rPr>
        <w:t> </w:t>
      </w:r>
      <w:r>
        <w:rPr>
          <w:w w:val="105"/>
        </w:rPr>
        <w:t>it</w:t>
      </w:r>
      <w:r>
        <w:rPr>
          <w:spacing w:val="-9"/>
          <w:w w:val="105"/>
        </w:rPr>
        <w:t> </w:t>
      </w:r>
      <w:r>
        <w:rPr>
          <w:w w:val="105"/>
        </w:rPr>
        <w:t>can</w:t>
      </w:r>
      <w:r>
        <w:rPr>
          <w:spacing w:val="-7"/>
          <w:w w:val="105"/>
        </w:rPr>
        <w:t> </w:t>
      </w:r>
      <w:r>
        <w:rPr>
          <w:w w:val="105"/>
        </w:rPr>
        <w:t>be</w:t>
      </w:r>
      <w:r>
        <w:rPr>
          <w:spacing w:val="-7"/>
          <w:w w:val="105"/>
        </w:rPr>
        <w:t> </w:t>
      </w:r>
      <w:r>
        <w:rPr>
          <w:w w:val="105"/>
        </w:rPr>
        <w:t>inferred</w:t>
      </w:r>
      <w:r>
        <w:rPr>
          <w:spacing w:val="-7"/>
          <w:w w:val="105"/>
        </w:rPr>
        <w:t> </w:t>
      </w:r>
      <w:r>
        <w:rPr>
          <w:w w:val="105"/>
        </w:rPr>
        <w:t>that</w:t>
      </w:r>
      <w:r>
        <w:rPr>
          <w:spacing w:val="-6"/>
          <w:w w:val="105"/>
        </w:rPr>
        <w:t> </w:t>
      </w:r>
      <w:r>
        <w:rPr>
          <w:w w:val="105"/>
        </w:rPr>
        <w:t>Taguchi</w:t>
      </w:r>
      <w:r>
        <w:rPr>
          <w:spacing w:val="-7"/>
          <w:w w:val="105"/>
        </w:rPr>
        <w:t> </w:t>
      </w:r>
      <w:r>
        <w:rPr>
          <w:w w:val="105"/>
        </w:rPr>
        <w:t>method</w:t>
      </w:r>
      <w:r>
        <w:rPr>
          <w:spacing w:val="-8"/>
          <w:w w:val="105"/>
        </w:rPr>
        <w:t> </w:t>
      </w:r>
      <w:r>
        <w:rPr>
          <w:w w:val="105"/>
        </w:rPr>
        <w:t>and</w:t>
      </w:r>
      <w:r>
        <w:rPr>
          <w:spacing w:val="-7"/>
          <w:w w:val="105"/>
        </w:rPr>
        <w:t> </w:t>
      </w:r>
      <w:r>
        <w:rPr>
          <w:w w:val="105"/>
        </w:rPr>
        <w:t>multi-variable regression models were conventionally used by researchers to perform the analysis of experiments. As computerized models were tolerant of uncertainty, imprecision, approximation and also evolving in nature, they replaced mathematical and analyt- ical models. These are known as soft computing techniques, example: Neural Net- works, Genetic algorithm, Fuzzy logic, etc. Tsao, 2008 </w:t>
      </w:r>
      <w:hyperlink w:history="true" w:anchor="_bookmark84">
        <w:r>
          <w:rPr>
            <w:color w:val="007FAC"/>
            <w:w w:val="105"/>
          </w:rPr>
          <w:t>[30]</w:t>
        </w:r>
      </w:hyperlink>
      <w:r>
        <w:rPr>
          <w:color w:val="007FAC"/>
          <w:w w:val="105"/>
        </w:rPr>
        <w:t> </w:t>
      </w:r>
      <w:r>
        <w:rPr>
          <w:w w:val="105"/>
        </w:rPr>
        <w:t>showed that Radial Bias</w:t>
      </w:r>
      <w:r>
        <w:rPr>
          <w:spacing w:val="38"/>
          <w:w w:val="105"/>
        </w:rPr>
        <w:t> </w:t>
      </w:r>
      <w:r>
        <w:rPr>
          <w:w w:val="105"/>
        </w:rPr>
        <w:t>Function</w:t>
      </w:r>
      <w:r>
        <w:rPr>
          <w:spacing w:val="37"/>
          <w:w w:val="105"/>
        </w:rPr>
        <w:t> </w:t>
      </w:r>
      <w:r>
        <w:rPr>
          <w:w w:val="105"/>
        </w:rPr>
        <w:t>Network</w:t>
      </w:r>
      <w:r>
        <w:rPr>
          <w:spacing w:val="36"/>
          <w:w w:val="105"/>
        </w:rPr>
        <w:t> </w:t>
      </w:r>
      <w:r>
        <w:rPr>
          <w:w w:val="105"/>
        </w:rPr>
        <w:t>(RBFN)</w:t>
      </w:r>
      <w:r>
        <w:rPr>
          <w:spacing w:val="37"/>
          <w:w w:val="105"/>
        </w:rPr>
        <w:t> </w:t>
      </w:r>
      <w:r>
        <w:rPr>
          <w:w w:val="105"/>
        </w:rPr>
        <w:t>predicted</w:t>
      </w:r>
      <w:r>
        <w:rPr>
          <w:spacing w:val="37"/>
          <w:w w:val="105"/>
        </w:rPr>
        <w:t> </w:t>
      </w:r>
      <w:r>
        <w:rPr>
          <w:w w:val="105"/>
        </w:rPr>
        <w:t>thrust</w:t>
      </w:r>
      <w:r>
        <w:rPr>
          <w:spacing w:val="36"/>
          <w:w w:val="105"/>
        </w:rPr>
        <w:t> </w:t>
      </w:r>
      <w:r>
        <w:rPr>
          <w:w w:val="105"/>
        </w:rPr>
        <w:t>force</w:t>
      </w:r>
      <w:r>
        <w:rPr>
          <w:spacing w:val="37"/>
          <w:w w:val="105"/>
        </w:rPr>
        <w:t> </w:t>
      </w:r>
      <w:r>
        <w:rPr>
          <w:w w:val="105"/>
        </w:rPr>
        <w:t>values</w:t>
      </w:r>
      <w:r>
        <w:rPr>
          <w:spacing w:val="38"/>
          <w:w w:val="105"/>
        </w:rPr>
        <w:t> </w:t>
      </w:r>
      <w:r>
        <w:rPr>
          <w:w w:val="105"/>
        </w:rPr>
        <w:t>much</w:t>
      </w:r>
      <w:r>
        <w:rPr>
          <w:spacing w:val="37"/>
          <w:w w:val="105"/>
        </w:rPr>
        <w:t> </w:t>
      </w:r>
      <w:r>
        <w:rPr>
          <w:w w:val="105"/>
        </w:rPr>
        <w:t>better</w:t>
      </w:r>
      <w:r>
        <w:rPr>
          <w:spacing w:val="38"/>
          <w:w w:val="105"/>
        </w:rPr>
        <w:t> </w:t>
      </w:r>
      <w:r>
        <w:rPr>
          <w:w w:val="105"/>
        </w:rPr>
        <w:t>than</w:t>
      </w:r>
    </w:p>
    <w:p>
      <w:pPr>
        <w:spacing w:after="0" w:line="256" w:lineRule="auto"/>
        <w:jc w:val="both"/>
        <w:sectPr>
          <w:pgSz w:w="10890" w:h="14860"/>
          <w:pgMar w:header="369" w:footer="559" w:top="840" w:bottom="740" w:left="740" w:right="1260"/>
        </w:sectPr>
      </w:pPr>
    </w:p>
    <w:p>
      <w:pPr>
        <w:pStyle w:val="BodyText"/>
        <w:spacing w:before="6"/>
        <w:rPr>
          <w:sz w:val="8"/>
        </w:rPr>
      </w:pPr>
    </w:p>
    <w:p>
      <w:pPr>
        <w:pStyle w:val="BodyText"/>
        <w:spacing w:line="256" w:lineRule="auto" w:before="99"/>
        <w:ind w:left="2094" w:right="155"/>
        <w:jc w:val="both"/>
      </w:pPr>
      <w:r>
        <w:rPr>
          <w:w w:val="105"/>
        </w:rPr>
        <w:t>multi-variable linear regression model. Signi</w:t>
      </w:r>
      <w:r>
        <w:rPr>
          <w:rFonts w:ascii="Times New Roman" w:hAnsi="Times New Roman"/>
          <w:w w:val="105"/>
        </w:rPr>
        <w:t>ﬁ</w:t>
      </w:r>
      <w:r>
        <w:rPr>
          <w:w w:val="105"/>
        </w:rPr>
        <w:t>cant developments of intelligent </w:t>
      </w:r>
      <w:r>
        <w:rPr>
          <w:spacing w:val="-3"/>
          <w:w w:val="105"/>
        </w:rPr>
        <w:t>sys- </w:t>
      </w:r>
      <w:r>
        <w:rPr>
          <w:w w:val="105"/>
        </w:rPr>
        <w:t>tems have been inspired by the neural network which is a function of neurons and dendrites in the brain of a human being. Arti</w:t>
      </w:r>
      <w:r>
        <w:rPr>
          <w:rFonts w:ascii="Times New Roman" w:hAnsi="Times New Roman"/>
          <w:w w:val="105"/>
        </w:rPr>
        <w:t>ﬁ</w:t>
      </w:r>
      <w:r>
        <w:rPr>
          <w:w w:val="105"/>
        </w:rPr>
        <w:t>cial Neural Network (ANN) can be used to solve problems related to pattern recognition, optimization, clustering, pre- dictions, etc. </w:t>
      </w:r>
      <w:hyperlink w:history="true" w:anchor="_bookmark85">
        <w:r>
          <w:rPr>
            <w:color w:val="007FAC"/>
            <w:w w:val="105"/>
          </w:rPr>
          <w:t>[31]</w:t>
        </w:r>
      </w:hyperlink>
      <w:r>
        <w:rPr>
          <w:w w:val="105"/>
        </w:rPr>
        <w:t>. ANNs </w:t>
      </w:r>
      <w:r>
        <w:rPr>
          <w:rFonts w:ascii="Times New Roman" w:hAnsi="Times New Roman"/>
          <w:w w:val="105"/>
        </w:rPr>
        <w:t>ﬁ</w:t>
      </w:r>
      <w:r>
        <w:rPr>
          <w:w w:val="105"/>
        </w:rPr>
        <w:t>nd their application in the </w:t>
      </w:r>
      <w:r>
        <w:rPr>
          <w:rFonts w:ascii="Times New Roman" w:hAnsi="Times New Roman"/>
          <w:w w:val="105"/>
        </w:rPr>
        <w:t>ﬁ</w:t>
      </w:r>
      <w:r>
        <w:rPr>
          <w:w w:val="105"/>
        </w:rPr>
        <w:t>elds like </w:t>
      </w:r>
      <w:r>
        <w:rPr>
          <w:rFonts w:ascii="Times New Roman" w:hAnsi="Times New Roman"/>
          <w:w w:val="105"/>
        </w:rPr>
        <w:t>ﬁ</w:t>
      </w:r>
      <w:r>
        <w:rPr>
          <w:w w:val="105"/>
        </w:rPr>
        <w:t>nding tunnel set- tlements and openings in the underground, excavations, liquefaction, analyzing properties</w:t>
      </w:r>
      <w:r>
        <w:rPr>
          <w:spacing w:val="-9"/>
          <w:w w:val="105"/>
        </w:rPr>
        <w:t> </w:t>
      </w:r>
      <w:r>
        <w:rPr>
          <w:w w:val="105"/>
        </w:rPr>
        <w:t>of</w:t>
      </w:r>
      <w:r>
        <w:rPr>
          <w:spacing w:val="-8"/>
          <w:w w:val="105"/>
        </w:rPr>
        <w:t> </w:t>
      </w:r>
      <w:r>
        <w:rPr>
          <w:w w:val="105"/>
        </w:rPr>
        <w:t>soil</w:t>
      </w:r>
      <w:r>
        <w:rPr>
          <w:spacing w:val="-9"/>
          <w:w w:val="105"/>
        </w:rPr>
        <w:t> </w:t>
      </w:r>
      <w:r>
        <w:rPr>
          <w:w w:val="105"/>
        </w:rPr>
        <w:t>and</w:t>
      </w:r>
      <w:r>
        <w:rPr>
          <w:spacing w:val="-7"/>
          <w:w w:val="105"/>
        </w:rPr>
        <w:t> </w:t>
      </w:r>
      <w:r>
        <w:rPr>
          <w:w w:val="105"/>
        </w:rPr>
        <w:t>their</w:t>
      </w:r>
      <w:r>
        <w:rPr>
          <w:spacing w:val="-9"/>
          <w:w w:val="105"/>
        </w:rPr>
        <w:t> </w:t>
      </w:r>
      <w:r>
        <w:rPr>
          <w:w w:val="105"/>
        </w:rPr>
        <w:t>behavior</w:t>
      </w:r>
      <w:r>
        <w:rPr>
          <w:spacing w:val="-9"/>
          <w:w w:val="105"/>
        </w:rPr>
        <w:t> </w:t>
      </w:r>
      <w:r>
        <w:rPr>
          <w:w w:val="105"/>
        </w:rPr>
        <w:t>etc.</w:t>
      </w:r>
      <w:r>
        <w:rPr>
          <w:spacing w:val="-8"/>
          <w:w w:val="105"/>
        </w:rPr>
        <w:t> </w:t>
      </w:r>
      <w:hyperlink w:history="true" w:anchor="_bookmark86">
        <w:r>
          <w:rPr>
            <w:color w:val="007FAC"/>
            <w:w w:val="105"/>
          </w:rPr>
          <w:t>[32]</w:t>
        </w:r>
      </w:hyperlink>
      <w:r>
        <w:rPr>
          <w:w w:val="105"/>
        </w:rPr>
        <w:t>.</w:t>
      </w:r>
      <w:r>
        <w:rPr>
          <w:spacing w:val="-10"/>
          <w:w w:val="105"/>
        </w:rPr>
        <w:t> </w:t>
      </w:r>
      <w:r>
        <w:rPr>
          <w:w w:val="105"/>
        </w:rPr>
        <w:t>ANNs</w:t>
      </w:r>
      <w:r>
        <w:rPr>
          <w:spacing w:val="-10"/>
          <w:w w:val="105"/>
        </w:rPr>
        <w:t> </w:t>
      </w:r>
      <w:r>
        <w:rPr>
          <w:w w:val="105"/>
        </w:rPr>
        <w:t>are</w:t>
      </w:r>
      <w:r>
        <w:rPr>
          <w:spacing w:val="-8"/>
          <w:w w:val="105"/>
        </w:rPr>
        <w:t> </w:t>
      </w:r>
      <w:r>
        <w:rPr>
          <w:w w:val="105"/>
        </w:rPr>
        <w:t>data-driven</w:t>
      </w:r>
      <w:r>
        <w:rPr>
          <w:spacing w:val="-10"/>
          <w:w w:val="105"/>
        </w:rPr>
        <w:t> </w:t>
      </w:r>
      <w:r>
        <w:rPr>
          <w:w w:val="105"/>
        </w:rPr>
        <w:t>methods,</w:t>
      </w:r>
      <w:r>
        <w:rPr>
          <w:spacing w:val="-10"/>
          <w:w w:val="105"/>
        </w:rPr>
        <w:t> </w:t>
      </w:r>
      <w:r>
        <w:rPr>
          <w:w w:val="105"/>
        </w:rPr>
        <w:t>which can</w:t>
      </w:r>
      <w:r>
        <w:rPr>
          <w:spacing w:val="-9"/>
          <w:w w:val="105"/>
        </w:rPr>
        <w:t> </w:t>
      </w:r>
      <w:r>
        <w:rPr>
          <w:w w:val="105"/>
        </w:rPr>
        <w:t>approximate</w:t>
      </w:r>
      <w:r>
        <w:rPr>
          <w:spacing w:val="-9"/>
          <w:w w:val="105"/>
        </w:rPr>
        <w:t> </w:t>
      </w:r>
      <w:r>
        <w:rPr>
          <w:w w:val="105"/>
        </w:rPr>
        <w:t>complex</w:t>
      </w:r>
      <w:r>
        <w:rPr>
          <w:spacing w:val="-8"/>
          <w:w w:val="105"/>
        </w:rPr>
        <w:t> </w:t>
      </w:r>
      <w:r>
        <w:rPr>
          <w:w w:val="105"/>
        </w:rPr>
        <w:t>non-linear</w:t>
      </w:r>
      <w:r>
        <w:rPr>
          <w:spacing w:val="-7"/>
          <w:w w:val="105"/>
        </w:rPr>
        <w:t> </w:t>
      </w:r>
      <w:r>
        <w:rPr>
          <w:w w:val="105"/>
        </w:rPr>
        <w:t>relationships</w:t>
      </w:r>
      <w:r>
        <w:rPr>
          <w:spacing w:val="-10"/>
          <w:w w:val="105"/>
        </w:rPr>
        <w:t> </w:t>
      </w:r>
      <w:r>
        <w:rPr>
          <w:w w:val="105"/>
        </w:rPr>
        <w:t>using</w:t>
      </w:r>
      <w:r>
        <w:rPr>
          <w:spacing w:val="-9"/>
          <w:w w:val="105"/>
        </w:rPr>
        <w:t> </w:t>
      </w:r>
      <w:r>
        <w:rPr>
          <w:w w:val="105"/>
        </w:rPr>
        <w:t>non-linear</w:t>
      </w:r>
      <w:r>
        <w:rPr>
          <w:spacing w:val="-9"/>
          <w:w w:val="105"/>
        </w:rPr>
        <w:t> </w:t>
      </w:r>
      <w:r>
        <w:rPr>
          <w:w w:val="105"/>
        </w:rPr>
        <w:t>mapping</w:t>
      </w:r>
      <w:r>
        <w:rPr>
          <w:spacing w:val="-10"/>
          <w:w w:val="105"/>
        </w:rPr>
        <w:t> </w:t>
      </w:r>
      <w:r>
        <w:rPr>
          <w:w w:val="105"/>
        </w:rPr>
        <w:t>by</w:t>
      </w:r>
      <w:r>
        <w:rPr>
          <w:spacing w:val="-10"/>
          <w:w w:val="105"/>
        </w:rPr>
        <w:t> </w:t>
      </w:r>
      <w:r>
        <w:rPr>
          <w:w w:val="105"/>
        </w:rPr>
        <w:t>pro- cessing data without the prior knowledge of the model structure. They can handle incomplete and unclear data and can learn from examples and tolerate faults in   the data. ANN receives a new piece of information; interconnections are adjusted to</w:t>
      </w:r>
      <w:r>
        <w:rPr>
          <w:spacing w:val="-15"/>
          <w:w w:val="105"/>
        </w:rPr>
        <w:t> </w:t>
      </w:r>
      <w:r>
        <w:rPr>
          <w:w w:val="105"/>
        </w:rPr>
        <w:t>avoid</w:t>
      </w:r>
      <w:r>
        <w:rPr>
          <w:spacing w:val="-13"/>
          <w:w w:val="105"/>
        </w:rPr>
        <w:t> </w:t>
      </w:r>
      <w:r>
        <w:rPr>
          <w:w w:val="105"/>
        </w:rPr>
        <w:t>losing</w:t>
      </w:r>
      <w:r>
        <w:rPr>
          <w:spacing w:val="-15"/>
          <w:w w:val="105"/>
        </w:rPr>
        <w:t> </w:t>
      </w:r>
      <w:r>
        <w:rPr>
          <w:w w:val="105"/>
        </w:rPr>
        <w:t>the</w:t>
      </w:r>
      <w:r>
        <w:rPr>
          <w:spacing w:val="-14"/>
          <w:w w:val="105"/>
        </w:rPr>
        <w:t> </w:t>
      </w:r>
      <w:r>
        <w:rPr>
          <w:w w:val="105"/>
        </w:rPr>
        <w:t>old</w:t>
      </w:r>
      <w:r>
        <w:rPr>
          <w:spacing w:val="-14"/>
          <w:w w:val="105"/>
        </w:rPr>
        <w:t> </w:t>
      </w:r>
      <w:r>
        <w:rPr>
          <w:w w:val="105"/>
        </w:rPr>
        <w:t>data</w:t>
      </w:r>
      <w:r>
        <w:rPr>
          <w:spacing w:val="-15"/>
          <w:w w:val="105"/>
        </w:rPr>
        <w:t> </w:t>
      </w:r>
      <w:r>
        <w:rPr>
          <w:w w:val="105"/>
        </w:rPr>
        <w:t>[</w:t>
      </w:r>
      <w:hyperlink w:history="true" w:anchor="_bookmark87">
        <w:r>
          <w:rPr>
            <w:color w:val="007FAC"/>
            <w:w w:val="105"/>
          </w:rPr>
          <w:t>33</w:t>
        </w:r>
      </w:hyperlink>
      <w:r>
        <w:rPr>
          <w:w w:val="105"/>
        </w:rPr>
        <w:t>,</w:t>
      </w:r>
      <w:r>
        <w:rPr>
          <w:spacing w:val="-15"/>
          <w:w w:val="105"/>
        </w:rPr>
        <w:t> </w:t>
      </w:r>
      <w:hyperlink w:history="true" w:anchor="_bookmark88">
        <w:r>
          <w:rPr>
            <w:color w:val="007FAC"/>
            <w:w w:val="105"/>
          </w:rPr>
          <w:t>34</w:t>
        </w:r>
      </w:hyperlink>
      <w:r>
        <w:rPr>
          <w:w w:val="105"/>
        </w:rPr>
        <w:t>,</w:t>
      </w:r>
      <w:r>
        <w:rPr>
          <w:spacing w:val="-14"/>
          <w:w w:val="105"/>
        </w:rPr>
        <w:t> </w:t>
      </w:r>
      <w:hyperlink w:history="true" w:anchor="_bookmark89">
        <w:r>
          <w:rPr>
            <w:color w:val="007FAC"/>
            <w:w w:val="105"/>
          </w:rPr>
          <w:t>35</w:t>
        </w:r>
      </w:hyperlink>
      <w:r>
        <w:rPr>
          <w:w w:val="105"/>
        </w:rPr>
        <w:t>].</w:t>
      </w:r>
      <w:r>
        <w:rPr>
          <w:spacing w:val="-15"/>
          <w:w w:val="105"/>
        </w:rPr>
        <w:t> </w:t>
      </w:r>
      <w:r>
        <w:rPr>
          <w:w w:val="105"/>
        </w:rPr>
        <w:t>Dini,</w:t>
      </w:r>
      <w:r>
        <w:rPr>
          <w:spacing w:val="-13"/>
          <w:w w:val="105"/>
        </w:rPr>
        <w:t> </w:t>
      </w:r>
      <w:r>
        <w:rPr>
          <w:w w:val="105"/>
        </w:rPr>
        <w:t>2007</w:t>
      </w:r>
      <w:r>
        <w:rPr>
          <w:spacing w:val="-14"/>
          <w:w w:val="105"/>
        </w:rPr>
        <w:t> </w:t>
      </w:r>
      <w:hyperlink w:history="true" w:anchor="_bookmark90">
        <w:r>
          <w:rPr>
            <w:color w:val="007FAC"/>
            <w:w w:val="105"/>
          </w:rPr>
          <w:t>[36]</w:t>
        </w:r>
        <w:r>
          <w:rPr>
            <w:color w:val="007FAC"/>
            <w:spacing w:val="-15"/>
            <w:w w:val="105"/>
          </w:rPr>
          <w:t> </w:t>
        </w:r>
      </w:hyperlink>
      <w:r>
        <w:rPr>
          <w:w w:val="105"/>
        </w:rPr>
        <w:t>used</w:t>
      </w:r>
      <w:r>
        <w:rPr>
          <w:spacing w:val="-14"/>
          <w:w w:val="105"/>
        </w:rPr>
        <w:t> </w:t>
      </w:r>
      <w:r>
        <w:rPr>
          <w:w w:val="105"/>
        </w:rPr>
        <w:t>the</w:t>
      </w:r>
      <w:r>
        <w:rPr>
          <w:spacing w:val="-14"/>
          <w:w w:val="105"/>
        </w:rPr>
        <w:t> </w:t>
      </w:r>
      <w:r>
        <w:rPr>
          <w:w w:val="105"/>
        </w:rPr>
        <w:t>feed-forward</w:t>
      </w:r>
      <w:r>
        <w:rPr>
          <w:spacing w:val="-14"/>
          <w:w w:val="105"/>
        </w:rPr>
        <w:t> </w:t>
      </w:r>
      <w:r>
        <w:rPr>
          <w:w w:val="105"/>
        </w:rPr>
        <w:t>neural network</w:t>
      </w:r>
      <w:r>
        <w:rPr>
          <w:spacing w:val="-6"/>
          <w:w w:val="105"/>
        </w:rPr>
        <w:t> </w:t>
      </w:r>
      <w:r>
        <w:rPr>
          <w:w w:val="105"/>
        </w:rPr>
        <w:t>to</w:t>
      </w:r>
      <w:r>
        <w:rPr>
          <w:spacing w:val="-7"/>
          <w:w w:val="105"/>
        </w:rPr>
        <w:t> </w:t>
      </w:r>
      <w:r>
        <w:rPr>
          <w:w w:val="105"/>
        </w:rPr>
        <w:t>predict</w:t>
      </w:r>
      <w:r>
        <w:rPr>
          <w:spacing w:val="-6"/>
          <w:w w:val="105"/>
        </w:rPr>
        <w:t> </w:t>
      </w:r>
      <w:r>
        <w:rPr>
          <w:w w:val="105"/>
        </w:rPr>
        <w:t>delamination</w:t>
      </w:r>
      <w:r>
        <w:rPr>
          <w:spacing w:val="-7"/>
          <w:w w:val="105"/>
        </w:rPr>
        <w:t> </w:t>
      </w:r>
      <w:r>
        <w:rPr>
          <w:w w:val="105"/>
        </w:rPr>
        <w:t>in</w:t>
      </w:r>
      <w:r>
        <w:rPr>
          <w:spacing w:val="-7"/>
          <w:w w:val="105"/>
        </w:rPr>
        <w:t> </w:t>
      </w:r>
      <w:r>
        <w:rPr>
          <w:w w:val="105"/>
        </w:rPr>
        <w:t>drilling</w:t>
      </w:r>
      <w:r>
        <w:rPr>
          <w:spacing w:val="-9"/>
          <w:w w:val="105"/>
        </w:rPr>
        <w:t> </w:t>
      </w:r>
      <w:r>
        <w:rPr>
          <w:w w:val="105"/>
        </w:rPr>
        <w:t>of</w:t>
      </w:r>
      <w:r>
        <w:rPr>
          <w:spacing w:val="-6"/>
          <w:w w:val="105"/>
        </w:rPr>
        <w:t> </w:t>
      </w:r>
      <w:r>
        <w:rPr>
          <w:w w:val="105"/>
        </w:rPr>
        <w:t>GFRP</w:t>
      </w:r>
      <w:r>
        <w:rPr>
          <w:spacing w:val="-7"/>
          <w:w w:val="105"/>
        </w:rPr>
        <w:t> </w:t>
      </w:r>
      <w:r>
        <w:rPr>
          <w:w w:val="105"/>
        </w:rPr>
        <w:t>composite,</w:t>
      </w:r>
      <w:r>
        <w:rPr>
          <w:spacing w:val="-7"/>
          <w:w w:val="105"/>
        </w:rPr>
        <w:t> </w:t>
      </w:r>
      <w:r>
        <w:rPr>
          <w:w w:val="105"/>
        </w:rPr>
        <w:t>and</w:t>
      </w:r>
      <w:r>
        <w:rPr>
          <w:spacing w:val="-6"/>
          <w:w w:val="105"/>
        </w:rPr>
        <w:t> </w:t>
      </w:r>
      <w:r>
        <w:rPr>
          <w:w w:val="105"/>
        </w:rPr>
        <w:t>the</w:t>
      </w:r>
      <w:r>
        <w:rPr>
          <w:spacing w:val="-7"/>
          <w:w w:val="105"/>
        </w:rPr>
        <w:t> </w:t>
      </w:r>
      <w:r>
        <w:rPr>
          <w:w w:val="105"/>
        </w:rPr>
        <w:t>results</w:t>
      </w:r>
      <w:r>
        <w:rPr>
          <w:spacing w:val="-6"/>
          <w:w w:val="105"/>
        </w:rPr>
        <w:t> </w:t>
      </w:r>
      <w:r>
        <w:rPr>
          <w:spacing w:val="-3"/>
          <w:w w:val="105"/>
        </w:rPr>
        <w:t>were </w:t>
      </w:r>
      <w:r>
        <w:rPr>
          <w:w w:val="105"/>
        </w:rPr>
        <w:t>excellent</w:t>
      </w:r>
      <w:r>
        <w:rPr>
          <w:spacing w:val="-5"/>
          <w:w w:val="105"/>
        </w:rPr>
        <w:t> </w:t>
      </w:r>
      <w:r>
        <w:rPr>
          <w:w w:val="105"/>
        </w:rPr>
        <w:t>regarding</w:t>
      </w:r>
      <w:r>
        <w:rPr>
          <w:spacing w:val="-4"/>
          <w:w w:val="105"/>
        </w:rPr>
        <w:t> </w:t>
      </w:r>
      <w:r>
        <w:rPr>
          <w:w w:val="105"/>
        </w:rPr>
        <w:t>the</w:t>
      </w:r>
      <w:r>
        <w:rPr>
          <w:spacing w:val="-5"/>
          <w:w w:val="105"/>
        </w:rPr>
        <w:t> </w:t>
      </w:r>
      <w:r>
        <w:rPr>
          <w:w w:val="105"/>
        </w:rPr>
        <w:t>performance.</w:t>
      </w:r>
      <w:r>
        <w:rPr>
          <w:spacing w:val="-3"/>
          <w:w w:val="105"/>
        </w:rPr>
        <w:t> </w:t>
      </w:r>
      <w:r>
        <w:rPr>
          <w:w w:val="105"/>
        </w:rPr>
        <w:t>Enemuoh</w:t>
      </w:r>
      <w:r>
        <w:rPr>
          <w:spacing w:val="-3"/>
          <w:w w:val="105"/>
        </w:rPr>
        <w:t> </w:t>
      </w:r>
      <w:r>
        <w:rPr>
          <w:w w:val="105"/>
        </w:rPr>
        <w:t>et</w:t>
      </w:r>
      <w:r>
        <w:rPr>
          <w:spacing w:val="-4"/>
          <w:w w:val="105"/>
        </w:rPr>
        <w:t> </w:t>
      </w:r>
      <w:r>
        <w:rPr>
          <w:w w:val="105"/>
        </w:rPr>
        <w:t>al.,</w:t>
      </w:r>
      <w:r>
        <w:rPr>
          <w:spacing w:val="-5"/>
          <w:w w:val="105"/>
        </w:rPr>
        <w:t> </w:t>
      </w:r>
      <w:r>
        <w:rPr>
          <w:w w:val="105"/>
        </w:rPr>
        <w:t>2001</w:t>
      </w:r>
      <w:r>
        <w:rPr>
          <w:spacing w:val="-3"/>
          <w:w w:val="105"/>
        </w:rPr>
        <w:t> </w:t>
      </w:r>
      <w:hyperlink w:history="true" w:anchor="_bookmark91">
        <w:r>
          <w:rPr>
            <w:color w:val="007FAC"/>
            <w:w w:val="105"/>
          </w:rPr>
          <w:t>[37]</w:t>
        </w:r>
        <w:r>
          <w:rPr>
            <w:color w:val="007FAC"/>
            <w:spacing w:val="-4"/>
            <w:w w:val="105"/>
          </w:rPr>
          <w:t> </w:t>
        </w:r>
      </w:hyperlink>
      <w:r>
        <w:rPr>
          <w:w w:val="105"/>
        </w:rPr>
        <w:t>developed</w:t>
      </w:r>
      <w:r>
        <w:rPr>
          <w:spacing w:val="-3"/>
          <w:w w:val="105"/>
        </w:rPr>
        <w:t> </w:t>
      </w:r>
      <w:r>
        <w:rPr>
          <w:w w:val="105"/>
        </w:rPr>
        <w:t>the</w:t>
      </w:r>
      <w:r>
        <w:rPr>
          <w:spacing w:val="-5"/>
          <w:w w:val="105"/>
        </w:rPr>
        <w:t> </w:t>
      </w:r>
      <w:r>
        <w:rPr>
          <w:w w:val="105"/>
        </w:rPr>
        <w:t>tech- nique for drilling of carbon </w:t>
      </w:r>
      <w:r>
        <w:rPr>
          <w:rFonts w:ascii="Times New Roman" w:hAnsi="Times New Roman"/>
          <w:w w:val="105"/>
        </w:rPr>
        <w:t>ﬁ</w:t>
      </w:r>
      <w:r>
        <w:rPr>
          <w:w w:val="105"/>
        </w:rPr>
        <w:t>bre reinforced thermosets using the nonlinear sequen- tial quadratic-programming algorithm to analyze the drilling parameters. They also inferred that high spindle speed and low feed rate produced delamination free drill and</w:t>
      </w:r>
      <w:r>
        <w:rPr>
          <w:spacing w:val="-10"/>
          <w:w w:val="105"/>
        </w:rPr>
        <w:t> </w:t>
      </w:r>
      <w:r>
        <w:rPr>
          <w:w w:val="105"/>
        </w:rPr>
        <w:t>good</w:t>
      </w:r>
      <w:r>
        <w:rPr>
          <w:spacing w:val="-9"/>
          <w:w w:val="105"/>
        </w:rPr>
        <w:t> </w:t>
      </w:r>
      <w:r>
        <w:rPr>
          <w:w w:val="105"/>
        </w:rPr>
        <w:t>surface</w:t>
      </w:r>
      <w:r>
        <w:rPr>
          <w:spacing w:val="-10"/>
          <w:w w:val="105"/>
        </w:rPr>
        <w:t> </w:t>
      </w:r>
      <w:r>
        <w:rPr>
          <w:rFonts w:ascii="Times New Roman" w:hAnsi="Times New Roman"/>
          <w:w w:val="105"/>
        </w:rPr>
        <w:t>ﬁ</w:t>
      </w:r>
      <w:r>
        <w:rPr>
          <w:w w:val="105"/>
        </w:rPr>
        <w:t>nish.</w:t>
      </w:r>
      <w:r>
        <w:rPr>
          <w:spacing w:val="-9"/>
          <w:w w:val="105"/>
        </w:rPr>
        <w:t> </w:t>
      </w:r>
      <w:r>
        <w:rPr>
          <w:w w:val="105"/>
        </w:rPr>
        <w:t>The</w:t>
      </w:r>
      <w:r>
        <w:rPr>
          <w:spacing w:val="-10"/>
          <w:w w:val="105"/>
        </w:rPr>
        <w:t> </w:t>
      </w:r>
      <w:r>
        <w:rPr>
          <w:w w:val="105"/>
        </w:rPr>
        <w:t>study</w:t>
      </w:r>
      <w:r>
        <w:rPr>
          <w:spacing w:val="-9"/>
          <w:w w:val="105"/>
        </w:rPr>
        <w:t> </w:t>
      </w:r>
      <w:r>
        <w:rPr>
          <w:w w:val="105"/>
        </w:rPr>
        <w:t>indicated</w:t>
      </w:r>
      <w:r>
        <w:rPr>
          <w:spacing w:val="-8"/>
          <w:w w:val="105"/>
        </w:rPr>
        <w:t> </w:t>
      </w:r>
      <w:r>
        <w:rPr>
          <w:w w:val="105"/>
        </w:rPr>
        <w:t>that</w:t>
      </w:r>
      <w:r>
        <w:rPr>
          <w:spacing w:val="-7"/>
          <w:w w:val="105"/>
        </w:rPr>
        <w:t> </w:t>
      </w:r>
      <w:r>
        <w:rPr>
          <w:w w:val="105"/>
        </w:rPr>
        <w:t>for</w:t>
      </w:r>
      <w:r>
        <w:rPr>
          <w:spacing w:val="-10"/>
          <w:w w:val="105"/>
        </w:rPr>
        <w:t> </w:t>
      </w:r>
      <w:r>
        <w:rPr>
          <w:w w:val="105"/>
        </w:rPr>
        <w:t>epoxy</w:t>
      </w:r>
      <w:r>
        <w:rPr>
          <w:spacing w:val="-9"/>
          <w:w w:val="105"/>
        </w:rPr>
        <w:t> </w:t>
      </w:r>
      <w:r>
        <w:rPr>
          <w:w w:val="105"/>
        </w:rPr>
        <w:t>composites,</w:t>
      </w:r>
      <w:r>
        <w:rPr>
          <w:spacing w:val="-9"/>
          <w:w w:val="105"/>
        </w:rPr>
        <w:t> </w:t>
      </w:r>
      <w:r>
        <w:rPr>
          <w:w w:val="105"/>
        </w:rPr>
        <w:t>the</w:t>
      </w:r>
      <w:r>
        <w:rPr>
          <w:spacing w:val="-10"/>
          <w:w w:val="105"/>
        </w:rPr>
        <w:t> </w:t>
      </w:r>
      <w:r>
        <w:rPr>
          <w:w w:val="105"/>
        </w:rPr>
        <w:t>best</w:t>
      </w:r>
      <w:r>
        <w:rPr>
          <w:spacing w:val="-10"/>
          <w:w w:val="105"/>
        </w:rPr>
        <w:t> </w:t>
      </w:r>
      <w:r>
        <w:rPr>
          <w:w w:val="105"/>
        </w:rPr>
        <w:t>drill point angle is</w:t>
      </w:r>
      <w:r>
        <w:rPr>
          <w:spacing w:val="16"/>
          <w:w w:val="105"/>
        </w:rPr>
        <w:t> </w:t>
      </w:r>
      <w:r>
        <w:rPr>
          <w:w w:val="105"/>
        </w:rPr>
        <w:t>118</w:t>
      </w:r>
      <w:r>
        <w:rPr>
          <w:rFonts w:ascii="Arial" w:hAnsi="Arial"/>
          <w:w w:val="105"/>
          <w:position w:val="7"/>
          <w:sz w:val="14"/>
        </w:rPr>
        <w:t>○</w:t>
      </w:r>
      <w:r>
        <w:rPr>
          <w:w w:val="105"/>
        </w:rPr>
        <w:t>.</w:t>
      </w:r>
    </w:p>
    <w:p>
      <w:pPr>
        <w:pStyle w:val="BodyText"/>
        <w:spacing w:line="256" w:lineRule="auto" w:before="141"/>
        <w:ind w:left="2094" w:right="155"/>
        <w:jc w:val="both"/>
      </w:pPr>
      <w:r>
        <w:rPr>
          <w:w w:val="105"/>
        </w:rPr>
        <w:t>ANN method often falls into the trap of local convergence, and genetic algorithm (GA) gives the global searching ability by </w:t>
      </w:r>
      <w:r>
        <w:rPr>
          <w:rFonts w:ascii="Times New Roman" w:hAnsi="Times New Roman"/>
          <w:w w:val="105"/>
        </w:rPr>
        <w:t>ﬁ</w:t>
      </w:r>
      <w:r>
        <w:rPr>
          <w:w w:val="105"/>
        </w:rPr>
        <w:t>nalizing the </w:t>
      </w:r>
      <w:r>
        <w:rPr>
          <w:rFonts w:ascii="Times New Roman" w:hAnsi="Times New Roman"/>
          <w:w w:val="105"/>
        </w:rPr>
        <w:t>ﬁ</w:t>
      </w:r>
      <w:r>
        <w:rPr>
          <w:w w:val="105"/>
        </w:rPr>
        <w:t>rst weight and bias of  the ANN. This global searching ability of GA improves the accuracy of ANN </w:t>
      </w:r>
      <w:r>
        <w:rPr>
          <w:spacing w:val="-4"/>
          <w:w w:val="105"/>
        </w:rPr>
        <w:t>and </w:t>
      </w:r>
      <w:r>
        <w:rPr>
          <w:w w:val="105"/>
        </w:rPr>
        <w:t>converges more quickly </w:t>
      </w:r>
      <w:hyperlink w:history="true" w:anchor="_bookmark92">
        <w:r>
          <w:rPr>
            <w:color w:val="007FAC"/>
            <w:w w:val="105"/>
          </w:rPr>
          <w:t>[38]</w:t>
        </w:r>
      </w:hyperlink>
      <w:r>
        <w:rPr>
          <w:w w:val="105"/>
        </w:rPr>
        <w:t>. Saravanana M., et al., 2012 </w:t>
      </w:r>
      <w:hyperlink w:history="true" w:anchor="_bookmark93">
        <w:r>
          <w:rPr>
            <w:color w:val="007FAC"/>
            <w:w w:val="105"/>
          </w:rPr>
          <w:t>[39] </w:t>
        </w:r>
      </w:hyperlink>
      <w:r>
        <w:rPr>
          <w:w w:val="105"/>
        </w:rPr>
        <w:t>carried out multi- objective</w:t>
      </w:r>
      <w:r>
        <w:rPr>
          <w:spacing w:val="-8"/>
          <w:w w:val="105"/>
        </w:rPr>
        <w:t> </w:t>
      </w:r>
      <w:r>
        <w:rPr>
          <w:w w:val="105"/>
        </w:rPr>
        <w:t>optimization</w:t>
      </w:r>
      <w:r>
        <w:rPr>
          <w:spacing w:val="-6"/>
          <w:w w:val="105"/>
        </w:rPr>
        <w:t> </w:t>
      </w:r>
      <w:r>
        <w:rPr>
          <w:w w:val="105"/>
        </w:rPr>
        <w:t>of</w:t>
      </w:r>
      <w:r>
        <w:rPr>
          <w:spacing w:val="-6"/>
          <w:w w:val="105"/>
        </w:rPr>
        <w:t> </w:t>
      </w:r>
      <w:r>
        <w:rPr>
          <w:w w:val="105"/>
        </w:rPr>
        <w:t>drilling</w:t>
      </w:r>
      <w:r>
        <w:rPr>
          <w:spacing w:val="-6"/>
          <w:w w:val="105"/>
        </w:rPr>
        <w:t> </w:t>
      </w:r>
      <w:r>
        <w:rPr>
          <w:w w:val="105"/>
        </w:rPr>
        <w:t>parameters</w:t>
      </w:r>
      <w:r>
        <w:rPr>
          <w:spacing w:val="-6"/>
          <w:w w:val="105"/>
        </w:rPr>
        <w:t> </w:t>
      </w:r>
      <w:r>
        <w:rPr>
          <w:w w:val="105"/>
        </w:rPr>
        <w:t>using</w:t>
      </w:r>
      <w:r>
        <w:rPr>
          <w:spacing w:val="-6"/>
          <w:w w:val="105"/>
        </w:rPr>
        <w:t> </w:t>
      </w:r>
      <w:r>
        <w:rPr>
          <w:w w:val="105"/>
        </w:rPr>
        <w:t>GA.</w:t>
      </w:r>
      <w:r>
        <w:rPr>
          <w:spacing w:val="-6"/>
          <w:w w:val="105"/>
        </w:rPr>
        <w:t> </w:t>
      </w:r>
      <w:r>
        <w:rPr>
          <w:w w:val="105"/>
        </w:rPr>
        <w:t>The</w:t>
      </w:r>
      <w:r>
        <w:rPr>
          <w:spacing w:val="-5"/>
          <w:w w:val="105"/>
        </w:rPr>
        <w:t> </w:t>
      </w:r>
      <w:r>
        <w:rPr>
          <w:w w:val="105"/>
        </w:rPr>
        <w:t>variation</w:t>
      </w:r>
      <w:r>
        <w:rPr>
          <w:spacing w:val="-4"/>
          <w:w w:val="105"/>
        </w:rPr>
        <w:t> </w:t>
      </w:r>
      <w:r>
        <w:rPr>
          <w:w w:val="105"/>
        </w:rPr>
        <w:t>of</w:t>
      </w:r>
      <w:r>
        <w:rPr>
          <w:spacing w:val="-7"/>
          <w:w w:val="105"/>
        </w:rPr>
        <w:t> </w:t>
      </w:r>
      <w:r>
        <w:rPr>
          <w:w w:val="105"/>
        </w:rPr>
        <w:t>parameters was approached by both GA and </w:t>
      </w:r>
      <w:r>
        <w:rPr>
          <w:rFonts w:ascii="Times New Roman" w:hAnsi="Times New Roman"/>
          <w:w w:val="105"/>
        </w:rPr>
        <w:t>ﬁ</w:t>
      </w:r>
      <w:r>
        <w:rPr>
          <w:w w:val="105"/>
        </w:rPr>
        <w:t>nite element method and concluded that </w:t>
      </w:r>
      <w:r>
        <w:rPr>
          <w:spacing w:val="-6"/>
          <w:w w:val="105"/>
        </w:rPr>
        <w:t>GA </w:t>
      </w:r>
      <w:r>
        <w:rPr>
          <w:w w:val="105"/>
        </w:rPr>
        <w:t>approach</w:t>
      </w:r>
      <w:r>
        <w:rPr>
          <w:spacing w:val="14"/>
          <w:w w:val="105"/>
        </w:rPr>
        <w:t> </w:t>
      </w:r>
      <w:r>
        <w:rPr>
          <w:w w:val="105"/>
        </w:rPr>
        <w:t>was</w:t>
      </w:r>
      <w:r>
        <w:rPr>
          <w:spacing w:val="15"/>
          <w:w w:val="105"/>
        </w:rPr>
        <w:t> </w:t>
      </w:r>
      <w:r>
        <w:rPr>
          <w:w w:val="105"/>
        </w:rPr>
        <w:t>much</w:t>
      </w:r>
      <w:r>
        <w:rPr>
          <w:spacing w:val="15"/>
          <w:w w:val="105"/>
        </w:rPr>
        <w:t> </w:t>
      </w:r>
      <w:r>
        <w:rPr>
          <w:w w:val="105"/>
        </w:rPr>
        <w:t>better</w:t>
      </w:r>
      <w:r>
        <w:rPr>
          <w:spacing w:val="16"/>
          <w:w w:val="105"/>
        </w:rPr>
        <w:t> </w:t>
      </w:r>
      <w:r>
        <w:rPr>
          <w:w w:val="105"/>
        </w:rPr>
        <w:t>than</w:t>
      </w:r>
      <w:r>
        <w:rPr>
          <w:spacing w:val="16"/>
          <w:w w:val="105"/>
        </w:rPr>
        <w:t> </w:t>
      </w:r>
      <w:r>
        <w:rPr>
          <w:w w:val="105"/>
        </w:rPr>
        <w:t>the</w:t>
      </w:r>
      <w:r>
        <w:rPr>
          <w:spacing w:val="14"/>
          <w:w w:val="105"/>
        </w:rPr>
        <w:t> </w:t>
      </w:r>
      <w:r>
        <w:rPr>
          <w:rFonts w:ascii="Times New Roman" w:hAnsi="Times New Roman"/>
          <w:w w:val="105"/>
        </w:rPr>
        <w:t>ﬁ</w:t>
      </w:r>
      <w:r>
        <w:rPr>
          <w:w w:val="105"/>
        </w:rPr>
        <w:t>nite</w:t>
      </w:r>
      <w:r>
        <w:rPr>
          <w:spacing w:val="16"/>
          <w:w w:val="105"/>
        </w:rPr>
        <w:t> </w:t>
      </w:r>
      <w:r>
        <w:rPr>
          <w:w w:val="105"/>
        </w:rPr>
        <w:t>element</w:t>
      </w:r>
      <w:r>
        <w:rPr>
          <w:spacing w:val="17"/>
          <w:w w:val="105"/>
        </w:rPr>
        <w:t> </w:t>
      </w:r>
      <w:r>
        <w:rPr>
          <w:w w:val="105"/>
        </w:rPr>
        <w:t>method.</w:t>
      </w:r>
      <w:r>
        <w:rPr>
          <w:spacing w:val="15"/>
          <w:w w:val="105"/>
        </w:rPr>
        <w:t> </w:t>
      </w:r>
      <w:r>
        <w:rPr>
          <w:w w:val="105"/>
        </w:rPr>
        <w:t>Krishnaraj</w:t>
      </w:r>
      <w:r>
        <w:rPr>
          <w:spacing w:val="15"/>
          <w:w w:val="105"/>
        </w:rPr>
        <w:t> </w:t>
      </w:r>
      <w:r>
        <w:rPr>
          <w:w w:val="105"/>
        </w:rPr>
        <w:t>et</w:t>
      </w:r>
      <w:r>
        <w:rPr>
          <w:spacing w:val="16"/>
          <w:w w:val="105"/>
        </w:rPr>
        <w:t> </w:t>
      </w:r>
      <w:r>
        <w:rPr>
          <w:w w:val="105"/>
        </w:rPr>
        <w:t>al.,</w:t>
      </w:r>
      <w:r>
        <w:rPr>
          <w:spacing w:val="14"/>
          <w:w w:val="105"/>
        </w:rPr>
        <w:t> </w:t>
      </w:r>
      <w:r>
        <w:rPr>
          <w:w w:val="105"/>
        </w:rPr>
        <w:t>2012</w:t>
      </w:r>
    </w:p>
    <w:p>
      <w:pPr>
        <w:pStyle w:val="BodyText"/>
        <w:spacing w:line="256" w:lineRule="auto"/>
        <w:ind w:left="2094" w:right="155" w:hanging="1"/>
        <w:jc w:val="both"/>
      </w:pPr>
      <w:hyperlink w:history="true" w:anchor="_bookmark94">
        <w:r>
          <w:rPr>
            <w:color w:val="007FAC"/>
            <w:w w:val="105"/>
          </w:rPr>
          <w:t>[40]</w:t>
        </w:r>
      </w:hyperlink>
      <w:r>
        <w:rPr>
          <w:color w:val="007FAC"/>
          <w:w w:val="105"/>
        </w:rPr>
        <w:t> </w:t>
      </w:r>
      <w:r>
        <w:rPr>
          <w:w w:val="105"/>
        </w:rPr>
        <w:t>used GA (multi-objective optimization) to </w:t>
      </w:r>
      <w:r>
        <w:rPr>
          <w:rFonts w:ascii="Times New Roman" w:hAnsi="Times New Roman"/>
          <w:w w:val="105"/>
        </w:rPr>
        <w:t>ﬁ</w:t>
      </w:r>
      <w:r>
        <w:rPr>
          <w:w w:val="105"/>
        </w:rPr>
        <w:t>nd optimum cutting conditions  for defect-free</w:t>
      </w:r>
      <w:r>
        <w:rPr>
          <w:spacing w:val="11"/>
          <w:w w:val="105"/>
        </w:rPr>
        <w:t> </w:t>
      </w:r>
      <w:r>
        <w:rPr>
          <w:w w:val="105"/>
        </w:rPr>
        <w:t>drilling.</w:t>
      </w:r>
    </w:p>
    <w:p>
      <w:pPr>
        <w:pStyle w:val="BodyText"/>
        <w:spacing w:line="256" w:lineRule="auto" w:before="147"/>
        <w:ind w:left="2094" w:right="154"/>
        <w:jc w:val="both"/>
      </w:pPr>
      <w:r>
        <w:rPr>
          <w:w w:val="105"/>
        </w:rPr>
        <w:t>It</w:t>
      </w:r>
      <w:r>
        <w:rPr>
          <w:spacing w:val="-10"/>
          <w:w w:val="105"/>
        </w:rPr>
        <w:t> </w:t>
      </w:r>
      <w:r>
        <w:rPr>
          <w:w w:val="105"/>
        </w:rPr>
        <w:t>is</w:t>
      </w:r>
      <w:r>
        <w:rPr>
          <w:spacing w:val="-10"/>
          <w:w w:val="105"/>
        </w:rPr>
        <w:t> </w:t>
      </w:r>
      <w:r>
        <w:rPr>
          <w:w w:val="105"/>
        </w:rPr>
        <w:t>clear</w:t>
      </w:r>
      <w:r>
        <w:rPr>
          <w:spacing w:val="-9"/>
          <w:w w:val="105"/>
        </w:rPr>
        <w:t> </w:t>
      </w:r>
      <w:r>
        <w:rPr>
          <w:w w:val="105"/>
        </w:rPr>
        <w:t>from</w:t>
      </w:r>
      <w:r>
        <w:rPr>
          <w:spacing w:val="-9"/>
          <w:w w:val="105"/>
        </w:rPr>
        <w:t> </w:t>
      </w:r>
      <w:r>
        <w:rPr>
          <w:w w:val="105"/>
        </w:rPr>
        <w:t>the</w:t>
      </w:r>
      <w:r>
        <w:rPr>
          <w:spacing w:val="-10"/>
          <w:w w:val="105"/>
        </w:rPr>
        <w:t> </w:t>
      </w:r>
      <w:r>
        <w:rPr>
          <w:w w:val="105"/>
        </w:rPr>
        <w:t>literature</w:t>
      </w:r>
      <w:r>
        <w:rPr>
          <w:spacing w:val="-8"/>
          <w:w w:val="105"/>
        </w:rPr>
        <w:t> </w:t>
      </w:r>
      <w:r>
        <w:rPr>
          <w:w w:val="105"/>
        </w:rPr>
        <w:t>reviews</w:t>
      </w:r>
      <w:r>
        <w:rPr>
          <w:spacing w:val="-11"/>
          <w:w w:val="105"/>
        </w:rPr>
        <w:t> </w:t>
      </w:r>
      <w:r>
        <w:rPr>
          <w:w w:val="105"/>
        </w:rPr>
        <w:t>that</w:t>
      </w:r>
      <w:r>
        <w:rPr>
          <w:spacing w:val="-8"/>
          <w:w w:val="105"/>
        </w:rPr>
        <w:t> </w:t>
      </w:r>
      <w:r>
        <w:rPr>
          <w:w w:val="105"/>
        </w:rPr>
        <w:t>studies</w:t>
      </w:r>
      <w:r>
        <w:rPr>
          <w:spacing w:val="-10"/>
          <w:w w:val="105"/>
        </w:rPr>
        <w:t> </w:t>
      </w:r>
      <w:r>
        <w:rPr>
          <w:w w:val="105"/>
        </w:rPr>
        <w:t>related</w:t>
      </w:r>
      <w:r>
        <w:rPr>
          <w:spacing w:val="-9"/>
          <w:w w:val="105"/>
        </w:rPr>
        <w:t> </w:t>
      </w:r>
      <w:r>
        <w:rPr>
          <w:w w:val="105"/>
        </w:rPr>
        <w:t>to</w:t>
      </w:r>
      <w:r>
        <w:rPr>
          <w:spacing w:val="-10"/>
          <w:w w:val="105"/>
        </w:rPr>
        <w:t> </w:t>
      </w:r>
      <w:r>
        <w:rPr>
          <w:w w:val="105"/>
        </w:rPr>
        <w:t>drilling</w:t>
      </w:r>
      <w:r>
        <w:rPr>
          <w:spacing w:val="-9"/>
          <w:w w:val="105"/>
        </w:rPr>
        <w:t> </w:t>
      </w:r>
      <w:r>
        <w:rPr>
          <w:w w:val="105"/>
        </w:rPr>
        <w:t>of</w:t>
      </w:r>
      <w:r>
        <w:rPr>
          <w:spacing w:val="-12"/>
          <w:w w:val="105"/>
        </w:rPr>
        <w:t> </w:t>
      </w:r>
      <w:r>
        <w:rPr>
          <w:w w:val="105"/>
        </w:rPr>
        <w:t>the</w:t>
      </w:r>
      <w:r>
        <w:rPr>
          <w:spacing w:val="-9"/>
          <w:w w:val="105"/>
        </w:rPr>
        <w:t> </w:t>
      </w:r>
      <w:r>
        <w:rPr>
          <w:w w:val="105"/>
        </w:rPr>
        <w:t>composites with</w:t>
      </w:r>
      <w:r>
        <w:rPr>
          <w:spacing w:val="-4"/>
          <w:w w:val="105"/>
        </w:rPr>
        <w:t> </w:t>
      </w:r>
      <w:r>
        <w:rPr>
          <w:w w:val="105"/>
        </w:rPr>
        <w:t>arti</w:t>
      </w:r>
      <w:r>
        <w:rPr>
          <w:rFonts w:ascii="Times New Roman" w:hAnsi="Times New Roman"/>
          <w:w w:val="105"/>
        </w:rPr>
        <w:t>ﬁ</w:t>
      </w:r>
      <w:r>
        <w:rPr>
          <w:w w:val="105"/>
        </w:rPr>
        <w:t>cial</w:t>
      </w:r>
      <w:r>
        <w:rPr>
          <w:spacing w:val="-4"/>
          <w:w w:val="105"/>
        </w:rPr>
        <w:t> </w:t>
      </w:r>
      <w:r>
        <w:rPr>
          <w:w w:val="105"/>
        </w:rPr>
        <w:t>neural</w:t>
      </w:r>
      <w:r>
        <w:rPr>
          <w:spacing w:val="-3"/>
          <w:w w:val="105"/>
        </w:rPr>
        <w:t> </w:t>
      </w:r>
      <w:r>
        <w:rPr>
          <w:w w:val="105"/>
        </w:rPr>
        <w:t>network</w:t>
      </w:r>
      <w:r>
        <w:rPr>
          <w:spacing w:val="-3"/>
          <w:w w:val="105"/>
        </w:rPr>
        <w:t> </w:t>
      </w:r>
      <w:r>
        <w:rPr>
          <w:w w:val="105"/>
        </w:rPr>
        <w:t>(ANNs)</w:t>
      </w:r>
      <w:r>
        <w:rPr>
          <w:spacing w:val="-4"/>
          <w:w w:val="105"/>
        </w:rPr>
        <w:t> </w:t>
      </w:r>
      <w:r>
        <w:rPr>
          <w:w w:val="105"/>
        </w:rPr>
        <w:t>and</w:t>
      </w:r>
      <w:r>
        <w:rPr>
          <w:spacing w:val="-4"/>
          <w:w w:val="105"/>
        </w:rPr>
        <w:t> </w:t>
      </w:r>
      <w:r>
        <w:rPr>
          <w:w w:val="105"/>
        </w:rPr>
        <w:t>genetic</w:t>
      </w:r>
      <w:r>
        <w:rPr>
          <w:spacing w:val="-3"/>
          <w:w w:val="105"/>
        </w:rPr>
        <w:t> </w:t>
      </w:r>
      <w:r>
        <w:rPr>
          <w:w w:val="105"/>
        </w:rPr>
        <w:t>algorithm</w:t>
      </w:r>
      <w:r>
        <w:rPr>
          <w:spacing w:val="-3"/>
          <w:w w:val="105"/>
        </w:rPr>
        <w:t> </w:t>
      </w:r>
      <w:r>
        <w:rPr>
          <w:w w:val="105"/>
        </w:rPr>
        <w:t>will</w:t>
      </w:r>
      <w:r>
        <w:rPr>
          <w:spacing w:val="-5"/>
          <w:w w:val="105"/>
        </w:rPr>
        <w:t> </w:t>
      </w:r>
      <w:r>
        <w:rPr>
          <w:w w:val="105"/>
        </w:rPr>
        <w:t>give</w:t>
      </w:r>
      <w:r>
        <w:rPr>
          <w:spacing w:val="-3"/>
          <w:w w:val="105"/>
        </w:rPr>
        <w:t> </w:t>
      </w:r>
      <w:r>
        <w:rPr>
          <w:w w:val="105"/>
        </w:rPr>
        <w:t>better</w:t>
      </w:r>
      <w:r>
        <w:rPr>
          <w:spacing w:val="-5"/>
          <w:w w:val="105"/>
        </w:rPr>
        <w:t> </w:t>
      </w:r>
      <w:r>
        <w:rPr>
          <w:w w:val="105"/>
        </w:rPr>
        <w:t>predic- tion than the other available regression models. In addition, the literature reviews highlighted</w:t>
      </w:r>
      <w:r>
        <w:rPr>
          <w:spacing w:val="-10"/>
          <w:w w:val="105"/>
        </w:rPr>
        <w:t> </w:t>
      </w:r>
      <w:r>
        <w:rPr>
          <w:w w:val="105"/>
        </w:rPr>
        <w:t>that</w:t>
      </w:r>
      <w:r>
        <w:rPr>
          <w:spacing w:val="-9"/>
          <w:w w:val="105"/>
        </w:rPr>
        <w:t> </w:t>
      </w:r>
      <w:r>
        <w:rPr>
          <w:w w:val="105"/>
        </w:rPr>
        <w:t>most</w:t>
      </w:r>
      <w:r>
        <w:rPr>
          <w:spacing w:val="-9"/>
          <w:w w:val="105"/>
        </w:rPr>
        <w:t> </w:t>
      </w:r>
      <w:r>
        <w:rPr>
          <w:w w:val="105"/>
        </w:rPr>
        <w:t>of</w:t>
      </w:r>
      <w:r>
        <w:rPr>
          <w:spacing w:val="-10"/>
          <w:w w:val="105"/>
        </w:rPr>
        <w:t> </w:t>
      </w:r>
      <w:r>
        <w:rPr>
          <w:w w:val="105"/>
        </w:rPr>
        <w:t>the</w:t>
      </w:r>
      <w:r>
        <w:rPr>
          <w:spacing w:val="-9"/>
          <w:w w:val="105"/>
        </w:rPr>
        <w:t> </w:t>
      </w:r>
      <w:r>
        <w:rPr>
          <w:w w:val="105"/>
        </w:rPr>
        <w:t>research</w:t>
      </w:r>
      <w:r>
        <w:rPr>
          <w:spacing w:val="-10"/>
          <w:w w:val="105"/>
        </w:rPr>
        <w:t> </w:t>
      </w:r>
      <w:r>
        <w:rPr>
          <w:w w:val="105"/>
        </w:rPr>
        <w:t>work</w:t>
      </w:r>
      <w:r>
        <w:rPr>
          <w:spacing w:val="-10"/>
          <w:w w:val="105"/>
        </w:rPr>
        <w:t> </w:t>
      </w:r>
      <w:r>
        <w:rPr>
          <w:w w:val="105"/>
        </w:rPr>
        <w:t>was</w:t>
      </w:r>
      <w:r>
        <w:rPr>
          <w:spacing w:val="-11"/>
          <w:w w:val="105"/>
        </w:rPr>
        <w:t> </w:t>
      </w:r>
      <w:r>
        <w:rPr>
          <w:w w:val="105"/>
        </w:rPr>
        <w:t>carried</w:t>
      </w:r>
      <w:r>
        <w:rPr>
          <w:spacing w:val="-10"/>
          <w:w w:val="105"/>
        </w:rPr>
        <w:t> </w:t>
      </w:r>
      <w:r>
        <w:rPr>
          <w:w w:val="105"/>
        </w:rPr>
        <w:t>on</w:t>
      </w:r>
      <w:r>
        <w:rPr>
          <w:spacing w:val="-10"/>
          <w:w w:val="105"/>
        </w:rPr>
        <w:t> </w:t>
      </w:r>
      <w:r>
        <w:rPr>
          <w:w w:val="105"/>
        </w:rPr>
        <w:t>CFRP</w:t>
      </w:r>
      <w:r>
        <w:rPr>
          <w:spacing w:val="-7"/>
          <w:w w:val="105"/>
        </w:rPr>
        <w:t> </w:t>
      </w:r>
      <w:r>
        <w:rPr>
          <w:w w:val="105"/>
        </w:rPr>
        <w:t>and</w:t>
      </w:r>
      <w:r>
        <w:rPr>
          <w:spacing w:val="-11"/>
          <w:w w:val="105"/>
        </w:rPr>
        <w:t> </w:t>
      </w:r>
      <w:r>
        <w:rPr>
          <w:w w:val="105"/>
        </w:rPr>
        <w:t>GFRP</w:t>
      </w:r>
      <w:r>
        <w:rPr>
          <w:spacing w:val="-8"/>
          <w:w w:val="105"/>
        </w:rPr>
        <w:t> </w:t>
      </w:r>
      <w:r>
        <w:rPr>
          <w:w w:val="105"/>
        </w:rPr>
        <w:t>compos- ites,</w:t>
      </w:r>
      <w:r>
        <w:rPr>
          <w:spacing w:val="-6"/>
          <w:w w:val="105"/>
        </w:rPr>
        <w:t> </w:t>
      </w:r>
      <w:r>
        <w:rPr>
          <w:w w:val="105"/>
        </w:rPr>
        <w:t>and</w:t>
      </w:r>
      <w:r>
        <w:rPr>
          <w:spacing w:val="-7"/>
          <w:w w:val="105"/>
        </w:rPr>
        <w:t> </w:t>
      </w:r>
      <w:r>
        <w:rPr>
          <w:w w:val="105"/>
        </w:rPr>
        <w:t>there</w:t>
      </w:r>
      <w:r>
        <w:rPr>
          <w:spacing w:val="-6"/>
          <w:w w:val="105"/>
        </w:rPr>
        <w:t> </w:t>
      </w:r>
      <w:r>
        <w:rPr>
          <w:w w:val="105"/>
        </w:rPr>
        <w:t>is</w:t>
      </w:r>
      <w:r>
        <w:rPr>
          <w:spacing w:val="-6"/>
          <w:w w:val="105"/>
        </w:rPr>
        <w:t> </w:t>
      </w:r>
      <w:r>
        <w:rPr>
          <w:w w:val="105"/>
        </w:rPr>
        <w:t>no</w:t>
      </w:r>
      <w:r>
        <w:rPr>
          <w:spacing w:val="-6"/>
          <w:w w:val="105"/>
        </w:rPr>
        <w:t> </w:t>
      </w:r>
      <w:r>
        <w:rPr>
          <w:w w:val="105"/>
        </w:rPr>
        <w:t>considerable</w:t>
      </w:r>
      <w:r>
        <w:rPr>
          <w:spacing w:val="-6"/>
          <w:w w:val="105"/>
        </w:rPr>
        <w:t> </w:t>
      </w:r>
      <w:r>
        <w:rPr>
          <w:w w:val="105"/>
        </w:rPr>
        <w:t>work</w:t>
      </w:r>
      <w:r>
        <w:rPr>
          <w:spacing w:val="-6"/>
          <w:w w:val="105"/>
        </w:rPr>
        <w:t> </w:t>
      </w:r>
      <w:r>
        <w:rPr>
          <w:w w:val="105"/>
        </w:rPr>
        <w:t>reported</w:t>
      </w:r>
      <w:r>
        <w:rPr>
          <w:spacing w:val="-4"/>
          <w:w w:val="105"/>
        </w:rPr>
        <w:t> </w:t>
      </w:r>
      <w:r>
        <w:rPr>
          <w:w w:val="105"/>
        </w:rPr>
        <w:t>on</w:t>
      </w:r>
      <w:r>
        <w:rPr>
          <w:spacing w:val="-8"/>
          <w:w w:val="105"/>
        </w:rPr>
        <w:t> </w:t>
      </w:r>
      <w:r>
        <w:rPr>
          <w:w w:val="105"/>
        </w:rPr>
        <w:t>the</w:t>
      </w:r>
      <w:r>
        <w:rPr>
          <w:spacing w:val="-7"/>
          <w:w w:val="105"/>
        </w:rPr>
        <w:t> </w:t>
      </w:r>
      <w:r>
        <w:rPr>
          <w:w w:val="105"/>
        </w:rPr>
        <w:t>AFRP</w:t>
      </w:r>
      <w:r>
        <w:rPr>
          <w:spacing w:val="-5"/>
          <w:w w:val="105"/>
        </w:rPr>
        <w:t> </w:t>
      </w:r>
      <w:r>
        <w:rPr>
          <w:w w:val="105"/>
        </w:rPr>
        <w:t>composites.</w:t>
      </w:r>
      <w:r>
        <w:rPr>
          <w:spacing w:val="-7"/>
          <w:w w:val="105"/>
        </w:rPr>
        <w:t> </w:t>
      </w:r>
      <w:r>
        <w:rPr>
          <w:w w:val="105"/>
        </w:rPr>
        <w:t>Similarly, integration</w:t>
      </w:r>
      <w:r>
        <w:rPr>
          <w:spacing w:val="-13"/>
          <w:w w:val="105"/>
        </w:rPr>
        <w:t> </w:t>
      </w:r>
      <w:r>
        <w:rPr>
          <w:w w:val="105"/>
        </w:rPr>
        <w:t>of</w:t>
      </w:r>
      <w:r>
        <w:rPr>
          <w:spacing w:val="-12"/>
          <w:w w:val="105"/>
        </w:rPr>
        <w:t> </w:t>
      </w:r>
      <w:r>
        <w:rPr>
          <w:w w:val="105"/>
        </w:rPr>
        <w:t>GA</w:t>
      </w:r>
      <w:r>
        <w:rPr>
          <w:spacing w:val="-13"/>
          <w:w w:val="105"/>
        </w:rPr>
        <w:t> </w:t>
      </w:r>
      <w:r>
        <w:rPr>
          <w:w w:val="105"/>
        </w:rPr>
        <w:t>and</w:t>
      </w:r>
      <w:r>
        <w:rPr>
          <w:spacing w:val="-11"/>
          <w:w w:val="105"/>
        </w:rPr>
        <w:t> </w:t>
      </w:r>
      <w:r>
        <w:rPr>
          <w:w w:val="105"/>
        </w:rPr>
        <w:t>MLPNN</w:t>
      </w:r>
      <w:r>
        <w:rPr>
          <w:spacing w:val="-12"/>
          <w:w w:val="105"/>
        </w:rPr>
        <w:t> </w:t>
      </w:r>
      <w:r>
        <w:rPr>
          <w:w w:val="105"/>
        </w:rPr>
        <w:t>was</w:t>
      </w:r>
      <w:r>
        <w:rPr>
          <w:spacing w:val="-11"/>
          <w:w w:val="105"/>
        </w:rPr>
        <w:t> </w:t>
      </w:r>
      <w:r>
        <w:rPr>
          <w:w w:val="105"/>
        </w:rPr>
        <w:t>not</w:t>
      </w:r>
      <w:r>
        <w:rPr>
          <w:spacing w:val="-13"/>
          <w:w w:val="105"/>
        </w:rPr>
        <w:t> </w:t>
      </w:r>
      <w:r>
        <w:rPr>
          <w:w w:val="105"/>
        </w:rPr>
        <w:t>discussed</w:t>
      </w:r>
      <w:r>
        <w:rPr>
          <w:spacing w:val="-11"/>
          <w:w w:val="105"/>
        </w:rPr>
        <w:t> </w:t>
      </w:r>
      <w:r>
        <w:rPr>
          <w:w w:val="105"/>
        </w:rPr>
        <w:t>widely</w:t>
      </w:r>
      <w:r>
        <w:rPr>
          <w:spacing w:val="-12"/>
          <w:w w:val="105"/>
        </w:rPr>
        <w:t> </w:t>
      </w:r>
      <w:r>
        <w:rPr>
          <w:w w:val="105"/>
        </w:rPr>
        <w:t>in</w:t>
      </w:r>
      <w:r>
        <w:rPr>
          <w:spacing w:val="-12"/>
          <w:w w:val="105"/>
        </w:rPr>
        <w:t> </w:t>
      </w:r>
      <w:r>
        <w:rPr>
          <w:w w:val="105"/>
        </w:rPr>
        <w:t>the</w:t>
      </w:r>
      <w:r>
        <w:rPr>
          <w:spacing w:val="-12"/>
          <w:w w:val="105"/>
        </w:rPr>
        <w:t> </w:t>
      </w:r>
      <w:r>
        <w:rPr>
          <w:w w:val="105"/>
        </w:rPr>
        <w:t>literatures.</w:t>
      </w:r>
      <w:r>
        <w:rPr>
          <w:spacing w:val="-10"/>
          <w:w w:val="105"/>
        </w:rPr>
        <w:t> </w:t>
      </w:r>
      <w:r>
        <w:rPr>
          <w:w w:val="105"/>
        </w:rPr>
        <w:t>Hence,</w:t>
      </w:r>
      <w:r>
        <w:rPr>
          <w:spacing w:val="-13"/>
          <w:w w:val="105"/>
        </w:rPr>
        <w:t> </w:t>
      </w:r>
      <w:r>
        <w:rPr>
          <w:w w:val="105"/>
        </w:rPr>
        <w:t>in the present work, an attempt was made to </w:t>
      </w:r>
      <w:r>
        <w:rPr>
          <w:rFonts w:ascii="Times New Roman" w:hAnsi="Times New Roman"/>
          <w:w w:val="105"/>
        </w:rPr>
        <w:t>ﬁ</w:t>
      </w:r>
      <w:r>
        <w:rPr>
          <w:w w:val="105"/>
        </w:rPr>
        <w:t>nd optimum values of thrust and torque force for drilling of AFRP composites using MLPNN-GA approach. Also, </w:t>
      </w:r>
      <w:r>
        <w:rPr>
          <w:spacing w:val="-6"/>
          <w:w w:val="105"/>
        </w:rPr>
        <w:t>an </w:t>
      </w:r>
      <w:r>
        <w:rPr>
          <w:w w:val="105"/>
        </w:rPr>
        <w:t>attempt had been made to analyze the process parameters of AFRP composites namely drill diameter, drill point angle, feed rate and spindle speed using Taguchi analysis. The drill bit angles of 90</w:t>
      </w:r>
      <w:r>
        <w:rPr>
          <w:rFonts w:ascii="Arial" w:hAnsi="Arial"/>
          <w:w w:val="105"/>
          <w:position w:val="7"/>
          <w:sz w:val="14"/>
        </w:rPr>
        <w:t>○ </w:t>
      </w:r>
      <w:r>
        <w:rPr>
          <w:w w:val="105"/>
        </w:rPr>
        <w:t>and 118</w:t>
      </w:r>
      <w:r>
        <w:rPr>
          <w:rFonts w:ascii="Arial" w:hAnsi="Arial"/>
          <w:w w:val="105"/>
          <w:position w:val="7"/>
          <w:sz w:val="14"/>
        </w:rPr>
        <w:t>○ </w:t>
      </w:r>
      <w:r>
        <w:rPr>
          <w:w w:val="105"/>
        </w:rPr>
        <w:t>and drill diameters of 6 mm, 8 mm, and</w:t>
      </w:r>
      <w:r>
        <w:rPr>
          <w:spacing w:val="-8"/>
          <w:w w:val="105"/>
        </w:rPr>
        <w:t> </w:t>
      </w:r>
      <w:r>
        <w:rPr>
          <w:w w:val="105"/>
        </w:rPr>
        <w:t>10</w:t>
      </w:r>
      <w:r>
        <w:rPr>
          <w:spacing w:val="-8"/>
          <w:w w:val="105"/>
        </w:rPr>
        <w:t> </w:t>
      </w:r>
      <w:r>
        <w:rPr>
          <w:w w:val="105"/>
        </w:rPr>
        <w:t>mm</w:t>
      </w:r>
      <w:r>
        <w:rPr>
          <w:spacing w:val="-8"/>
          <w:w w:val="105"/>
        </w:rPr>
        <w:t> </w:t>
      </w:r>
      <w:r>
        <w:rPr>
          <w:w w:val="105"/>
        </w:rPr>
        <w:t>were</w:t>
      </w:r>
      <w:r>
        <w:rPr>
          <w:spacing w:val="-8"/>
          <w:w w:val="105"/>
        </w:rPr>
        <w:t> </w:t>
      </w:r>
      <w:r>
        <w:rPr>
          <w:w w:val="105"/>
        </w:rPr>
        <w:t>selected</w:t>
      </w:r>
      <w:r>
        <w:rPr>
          <w:spacing w:val="-8"/>
          <w:w w:val="105"/>
        </w:rPr>
        <w:t> </w:t>
      </w:r>
      <w:r>
        <w:rPr>
          <w:w w:val="105"/>
        </w:rPr>
        <w:t>in</w:t>
      </w:r>
      <w:r>
        <w:rPr>
          <w:spacing w:val="-9"/>
          <w:w w:val="105"/>
        </w:rPr>
        <w:t> </w:t>
      </w:r>
      <w:r>
        <w:rPr>
          <w:w w:val="105"/>
        </w:rPr>
        <w:t>the</w:t>
      </w:r>
      <w:r>
        <w:rPr>
          <w:spacing w:val="-7"/>
          <w:w w:val="105"/>
        </w:rPr>
        <w:t> </w:t>
      </w:r>
      <w:r>
        <w:rPr>
          <w:w w:val="105"/>
        </w:rPr>
        <w:t>present</w:t>
      </w:r>
      <w:r>
        <w:rPr>
          <w:spacing w:val="-7"/>
          <w:w w:val="105"/>
        </w:rPr>
        <w:t> </w:t>
      </w:r>
      <w:r>
        <w:rPr>
          <w:w w:val="105"/>
        </w:rPr>
        <w:t>work.</w:t>
      </w:r>
      <w:r>
        <w:rPr>
          <w:spacing w:val="-8"/>
          <w:w w:val="105"/>
        </w:rPr>
        <w:t> </w:t>
      </w:r>
      <w:r>
        <w:rPr>
          <w:w w:val="105"/>
        </w:rPr>
        <w:t>The</w:t>
      </w:r>
      <w:r>
        <w:rPr>
          <w:spacing w:val="-7"/>
          <w:w w:val="105"/>
        </w:rPr>
        <w:t> </w:t>
      </w:r>
      <w:r>
        <w:rPr>
          <w:w w:val="105"/>
        </w:rPr>
        <w:t>feed</w:t>
      </w:r>
      <w:r>
        <w:rPr>
          <w:spacing w:val="-8"/>
          <w:w w:val="105"/>
        </w:rPr>
        <w:t> </w:t>
      </w:r>
      <w:r>
        <w:rPr>
          <w:w w:val="105"/>
        </w:rPr>
        <w:t>rates</w:t>
      </w:r>
      <w:r>
        <w:rPr>
          <w:spacing w:val="-7"/>
          <w:w w:val="105"/>
        </w:rPr>
        <w:t> </w:t>
      </w:r>
      <w:r>
        <w:rPr>
          <w:w w:val="105"/>
        </w:rPr>
        <w:t>of</w:t>
      </w:r>
      <w:r>
        <w:rPr>
          <w:spacing w:val="-9"/>
          <w:w w:val="105"/>
        </w:rPr>
        <w:t> </w:t>
      </w:r>
      <w:r>
        <w:rPr>
          <w:w w:val="105"/>
        </w:rPr>
        <w:t>50,</w:t>
      </w:r>
      <w:r>
        <w:rPr>
          <w:spacing w:val="-7"/>
          <w:w w:val="105"/>
        </w:rPr>
        <w:t> </w:t>
      </w:r>
      <w:r>
        <w:rPr>
          <w:w w:val="105"/>
        </w:rPr>
        <w:t>75,</w:t>
      </w:r>
      <w:r>
        <w:rPr>
          <w:spacing w:val="-7"/>
          <w:w w:val="105"/>
        </w:rPr>
        <w:t> </w:t>
      </w:r>
      <w:r>
        <w:rPr>
          <w:w w:val="105"/>
        </w:rPr>
        <w:t>100</w:t>
      </w:r>
      <w:r>
        <w:rPr>
          <w:spacing w:val="-7"/>
          <w:w w:val="105"/>
        </w:rPr>
        <w:t> </w:t>
      </w:r>
      <w:r>
        <w:rPr>
          <w:w w:val="105"/>
        </w:rPr>
        <w:t>mm/min and</w:t>
      </w:r>
      <w:r>
        <w:rPr>
          <w:spacing w:val="-8"/>
          <w:w w:val="105"/>
        </w:rPr>
        <w:t> </w:t>
      </w:r>
      <w:r>
        <w:rPr>
          <w:w w:val="105"/>
        </w:rPr>
        <w:t>spindles</w:t>
      </w:r>
      <w:r>
        <w:rPr>
          <w:spacing w:val="-7"/>
          <w:w w:val="105"/>
        </w:rPr>
        <w:t> </w:t>
      </w:r>
      <w:r>
        <w:rPr>
          <w:w w:val="105"/>
        </w:rPr>
        <w:t>speeds</w:t>
      </w:r>
      <w:r>
        <w:rPr>
          <w:spacing w:val="-8"/>
          <w:w w:val="105"/>
        </w:rPr>
        <w:t> </w:t>
      </w:r>
      <w:r>
        <w:rPr>
          <w:w w:val="105"/>
        </w:rPr>
        <w:t>of</w:t>
      </w:r>
      <w:r>
        <w:rPr>
          <w:spacing w:val="-9"/>
          <w:w w:val="105"/>
        </w:rPr>
        <w:t> </w:t>
      </w:r>
      <w:r>
        <w:rPr>
          <w:w w:val="105"/>
        </w:rPr>
        <w:t>600,</w:t>
      </w:r>
      <w:r>
        <w:rPr>
          <w:spacing w:val="-8"/>
          <w:w w:val="105"/>
        </w:rPr>
        <w:t> </w:t>
      </w:r>
      <w:r>
        <w:rPr>
          <w:w w:val="105"/>
        </w:rPr>
        <w:t>900,</w:t>
      </w:r>
      <w:r>
        <w:rPr>
          <w:spacing w:val="-8"/>
          <w:w w:val="105"/>
        </w:rPr>
        <w:t> </w:t>
      </w:r>
      <w:r>
        <w:rPr>
          <w:w w:val="105"/>
        </w:rPr>
        <w:t>1200</w:t>
      </w:r>
      <w:r>
        <w:rPr>
          <w:spacing w:val="-9"/>
          <w:w w:val="105"/>
        </w:rPr>
        <w:t> </w:t>
      </w:r>
      <w:r>
        <w:rPr>
          <w:w w:val="105"/>
        </w:rPr>
        <w:t>rpm</w:t>
      </w:r>
      <w:r>
        <w:rPr>
          <w:spacing w:val="-7"/>
          <w:w w:val="105"/>
        </w:rPr>
        <w:t> </w:t>
      </w:r>
      <w:r>
        <w:rPr>
          <w:w w:val="105"/>
        </w:rPr>
        <w:t>were</w:t>
      </w:r>
      <w:r>
        <w:rPr>
          <w:spacing w:val="-9"/>
          <w:w w:val="105"/>
        </w:rPr>
        <w:t> </w:t>
      </w:r>
      <w:r>
        <w:rPr>
          <w:w w:val="105"/>
        </w:rPr>
        <w:t>employed</w:t>
      </w:r>
      <w:r>
        <w:rPr>
          <w:spacing w:val="-8"/>
          <w:w w:val="105"/>
        </w:rPr>
        <w:t> </w:t>
      </w:r>
      <w:r>
        <w:rPr>
          <w:w w:val="105"/>
        </w:rPr>
        <w:t>in</w:t>
      </w:r>
      <w:r>
        <w:rPr>
          <w:spacing w:val="-9"/>
          <w:w w:val="105"/>
        </w:rPr>
        <w:t> </w:t>
      </w:r>
      <w:r>
        <w:rPr>
          <w:w w:val="105"/>
        </w:rPr>
        <w:t>this</w:t>
      </w:r>
      <w:r>
        <w:rPr>
          <w:spacing w:val="-8"/>
          <w:w w:val="105"/>
        </w:rPr>
        <w:t> </w:t>
      </w:r>
      <w:r>
        <w:rPr>
          <w:w w:val="105"/>
        </w:rPr>
        <w:t>work.</w:t>
      </w:r>
      <w:r>
        <w:rPr>
          <w:spacing w:val="-7"/>
          <w:w w:val="105"/>
        </w:rPr>
        <w:t> </w:t>
      </w:r>
      <w:r>
        <w:rPr>
          <w:w w:val="105"/>
        </w:rPr>
        <w:t>The</w:t>
      </w:r>
      <w:r>
        <w:rPr>
          <w:spacing w:val="-7"/>
          <w:w w:val="105"/>
        </w:rPr>
        <w:t> </w:t>
      </w:r>
      <w:r>
        <w:rPr>
          <w:w w:val="105"/>
        </w:rPr>
        <w:t>drilling</w:t>
      </w:r>
    </w:p>
    <w:p>
      <w:pPr>
        <w:spacing w:after="0" w:line="256" w:lineRule="auto"/>
        <w:jc w:val="both"/>
        <w:sectPr>
          <w:pgSz w:w="10890" w:h="14860"/>
          <w:pgMar w:header="369" w:footer="559" w:top="840" w:bottom="740" w:left="740" w:right="1260"/>
        </w:sectPr>
      </w:pPr>
    </w:p>
    <w:p>
      <w:pPr>
        <w:pStyle w:val="BodyText"/>
        <w:rPr>
          <w:sz w:val="9"/>
        </w:rPr>
      </w:pPr>
    </w:p>
    <w:p>
      <w:pPr>
        <w:pStyle w:val="BodyText"/>
        <w:spacing w:line="256" w:lineRule="auto" w:before="91"/>
        <w:ind w:left="2094" w:right="153"/>
        <w:jc w:val="both"/>
      </w:pPr>
      <w:bookmarkStart w:name="2. Materials &amp; methods" w:id="11"/>
      <w:bookmarkEnd w:id="11"/>
      <w:r>
        <w:rPr/>
      </w:r>
      <w:bookmarkStart w:name="2.1. Details of the workpiece" w:id="12"/>
      <w:bookmarkEnd w:id="12"/>
      <w:r>
        <w:rPr/>
      </w:r>
      <w:r>
        <w:rPr>
          <w:w w:val="105"/>
        </w:rPr>
        <w:t>process</w:t>
      </w:r>
      <w:r>
        <w:rPr>
          <w:spacing w:val="-21"/>
          <w:w w:val="105"/>
        </w:rPr>
        <w:t> </w:t>
      </w:r>
      <w:r>
        <w:rPr>
          <w:w w:val="105"/>
        </w:rPr>
        <w:t>parameters</w:t>
      </w:r>
      <w:r>
        <w:rPr>
          <w:spacing w:val="-24"/>
          <w:w w:val="105"/>
        </w:rPr>
        <w:t> </w:t>
      </w:r>
      <w:r>
        <w:rPr>
          <w:w w:val="105"/>
        </w:rPr>
        <w:t>(point</w:t>
      </w:r>
      <w:r>
        <w:rPr>
          <w:spacing w:val="-22"/>
          <w:w w:val="105"/>
        </w:rPr>
        <w:t> </w:t>
      </w:r>
      <w:r>
        <w:rPr>
          <w:w w:val="105"/>
        </w:rPr>
        <w:t>angle,</w:t>
      </w:r>
      <w:r>
        <w:rPr>
          <w:spacing w:val="-22"/>
          <w:w w:val="105"/>
        </w:rPr>
        <w:t> </w:t>
      </w:r>
      <w:r>
        <w:rPr>
          <w:w w:val="105"/>
        </w:rPr>
        <w:t>drill</w:t>
      </w:r>
      <w:r>
        <w:rPr>
          <w:spacing w:val="-21"/>
          <w:w w:val="105"/>
        </w:rPr>
        <w:t> </w:t>
      </w:r>
      <w:r>
        <w:rPr>
          <w:w w:val="105"/>
        </w:rPr>
        <w:t>diameter,</w:t>
      </w:r>
      <w:r>
        <w:rPr>
          <w:spacing w:val="-21"/>
          <w:w w:val="105"/>
        </w:rPr>
        <w:t> </w:t>
      </w:r>
      <w:r>
        <w:rPr>
          <w:w w:val="105"/>
        </w:rPr>
        <w:t>speed,</w:t>
      </w:r>
      <w:r>
        <w:rPr>
          <w:spacing w:val="-23"/>
          <w:w w:val="105"/>
        </w:rPr>
        <w:t> </w:t>
      </w:r>
      <w:r>
        <w:rPr>
          <w:w w:val="105"/>
        </w:rPr>
        <w:t>and</w:t>
      </w:r>
      <w:r>
        <w:rPr>
          <w:spacing w:val="-20"/>
          <w:w w:val="105"/>
        </w:rPr>
        <w:t> </w:t>
      </w:r>
      <w:r>
        <w:rPr>
          <w:w w:val="105"/>
        </w:rPr>
        <w:t>feed)</w:t>
      </w:r>
      <w:r>
        <w:rPr>
          <w:spacing w:val="-21"/>
          <w:w w:val="105"/>
        </w:rPr>
        <w:t> </w:t>
      </w:r>
      <w:r>
        <w:rPr>
          <w:w w:val="105"/>
        </w:rPr>
        <w:t>were</w:t>
      </w:r>
      <w:r>
        <w:rPr>
          <w:spacing w:val="-23"/>
          <w:w w:val="105"/>
        </w:rPr>
        <w:t> </w:t>
      </w:r>
      <w:r>
        <w:rPr>
          <w:w w:val="105"/>
        </w:rPr>
        <w:t>optimized</w:t>
      </w:r>
      <w:r>
        <w:rPr>
          <w:spacing w:val="-21"/>
          <w:w w:val="105"/>
        </w:rPr>
        <w:t> </w:t>
      </w:r>
      <w:r>
        <w:rPr>
          <w:w w:val="105"/>
        </w:rPr>
        <w:t>using ANOVA,</w:t>
      </w:r>
      <w:r>
        <w:rPr>
          <w:spacing w:val="-24"/>
          <w:w w:val="105"/>
        </w:rPr>
        <w:t> </w:t>
      </w:r>
      <w:r>
        <w:rPr>
          <w:w w:val="105"/>
        </w:rPr>
        <w:t>RSM,</w:t>
      </w:r>
      <w:r>
        <w:rPr>
          <w:spacing w:val="-22"/>
          <w:w w:val="105"/>
        </w:rPr>
        <w:t> </w:t>
      </w:r>
      <w:r>
        <w:rPr>
          <w:w w:val="105"/>
        </w:rPr>
        <w:t>and</w:t>
      </w:r>
      <w:r>
        <w:rPr>
          <w:spacing w:val="-22"/>
          <w:w w:val="105"/>
        </w:rPr>
        <w:t> </w:t>
      </w:r>
      <w:r>
        <w:rPr>
          <w:w w:val="105"/>
        </w:rPr>
        <w:t>GA-MLPNN</w:t>
      </w:r>
      <w:r>
        <w:rPr>
          <w:spacing w:val="-23"/>
          <w:w w:val="105"/>
        </w:rPr>
        <w:t> </w:t>
      </w:r>
      <w:r>
        <w:rPr>
          <w:w w:val="105"/>
        </w:rPr>
        <w:t>to</w:t>
      </w:r>
      <w:r>
        <w:rPr>
          <w:spacing w:val="-23"/>
          <w:w w:val="105"/>
        </w:rPr>
        <w:t> </w:t>
      </w:r>
      <w:r>
        <w:rPr>
          <w:w w:val="105"/>
        </w:rPr>
        <w:t>minimize</w:t>
      </w:r>
      <w:r>
        <w:rPr>
          <w:spacing w:val="-24"/>
          <w:w w:val="105"/>
        </w:rPr>
        <w:t> </w:t>
      </w:r>
      <w:r>
        <w:rPr>
          <w:w w:val="105"/>
        </w:rPr>
        <w:t>thrust</w:t>
      </w:r>
      <w:r>
        <w:rPr>
          <w:spacing w:val="-23"/>
          <w:w w:val="105"/>
        </w:rPr>
        <w:t> </w:t>
      </w:r>
      <w:r>
        <w:rPr>
          <w:w w:val="105"/>
        </w:rPr>
        <w:t>and</w:t>
      </w:r>
      <w:r>
        <w:rPr>
          <w:spacing w:val="-23"/>
          <w:w w:val="105"/>
        </w:rPr>
        <w:t> </w:t>
      </w:r>
      <w:r>
        <w:rPr>
          <w:w w:val="105"/>
        </w:rPr>
        <w:t>torque</w:t>
      </w:r>
      <w:r>
        <w:rPr>
          <w:spacing w:val="-24"/>
          <w:w w:val="105"/>
        </w:rPr>
        <w:t> </w:t>
      </w:r>
      <w:r>
        <w:rPr>
          <w:w w:val="105"/>
        </w:rPr>
        <w:t>force</w:t>
      </w:r>
      <w:r>
        <w:rPr>
          <w:spacing w:val="-22"/>
          <w:w w:val="105"/>
        </w:rPr>
        <w:t> </w:t>
      </w:r>
      <w:r>
        <w:rPr>
          <w:w w:val="105"/>
        </w:rPr>
        <w:t>to</w:t>
      </w:r>
      <w:r>
        <w:rPr>
          <w:spacing w:val="-23"/>
          <w:w w:val="105"/>
        </w:rPr>
        <w:t> </w:t>
      </w:r>
      <w:r>
        <w:rPr>
          <w:w w:val="105"/>
        </w:rPr>
        <w:t>obtain</w:t>
      </w:r>
      <w:r>
        <w:rPr>
          <w:spacing w:val="-23"/>
          <w:w w:val="105"/>
        </w:rPr>
        <w:t> </w:t>
      </w:r>
      <w:r>
        <w:rPr>
          <w:w w:val="105"/>
        </w:rPr>
        <w:t>higher quality</w:t>
      </w:r>
      <w:r>
        <w:rPr>
          <w:spacing w:val="-7"/>
          <w:w w:val="105"/>
        </w:rPr>
        <w:t> </w:t>
      </w:r>
      <w:r>
        <w:rPr>
          <w:w w:val="105"/>
        </w:rPr>
        <w:t>drilled</w:t>
      </w:r>
      <w:r>
        <w:rPr>
          <w:spacing w:val="-7"/>
          <w:w w:val="105"/>
        </w:rPr>
        <w:t> </w:t>
      </w:r>
      <w:r>
        <w:rPr>
          <w:w w:val="105"/>
        </w:rPr>
        <w:t>holes</w:t>
      </w:r>
      <w:r>
        <w:rPr>
          <w:spacing w:val="-6"/>
          <w:w w:val="105"/>
        </w:rPr>
        <w:t> </w:t>
      </w:r>
      <w:r>
        <w:rPr>
          <w:w w:val="105"/>
        </w:rPr>
        <w:t>with</w:t>
      </w:r>
      <w:r>
        <w:rPr>
          <w:spacing w:val="-9"/>
          <w:w w:val="105"/>
        </w:rPr>
        <w:t> </w:t>
      </w:r>
      <w:r>
        <w:rPr>
          <w:w w:val="105"/>
        </w:rPr>
        <w:t>minimum</w:t>
      </w:r>
      <w:r>
        <w:rPr>
          <w:spacing w:val="-8"/>
          <w:w w:val="105"/>
        </w:rPr>
        <w:t> </w:t>
      </w:r>
      <w:r>
        <w:rPr>
          <w:w w:val="105"/>
        </w:rPr>
        <w:t>delamination</w:t>
      </w:r>
      <w:r>
        <w:rPr>
          <w:spacing w:val="-7"/>
          <w:w w:val="105"/>
        </w:rPr>
        <w:t> </w:t>
      </w:r>
      <w:r>
        <w:rPr>
          <w:w w:val="105"/>
        </w:rPr>
        <w:t>of</w:t>
      </w:r>
      <w:r>
        <w:rPr>
          <w:spacing w:val="-9"/>
          <w:w w:val="105"/>
        </w:rPr>
        <w:t> </w:t>
      </w:r>
      <w:r>
        <w:rPr>
          <w:w w:val="105"/>
        </w:rPr>
        <w:t>composites.</w:t>
      </w:r>
    </w:p>
    <w:p>
      <w:pPr>
        <w:pStyle w:val="BodyText"/>
        <w:spacing w:before="8"/>
        <w:rPr>
          <w:sz w:val="31"/>
        </w:rPr>
      </w:pPr>
    </w:p>
    <w:p>
      <w:pPr>
        <w:pStyle w:val="Heading1"/>
        <w:numPr>
          <w:ilvl w:val="1"/>
          <w:numId w:val="1"/>
        </w:numPr>
        <w:tabs>
          <w:tab w:pos="2374" w:val="left" w:leader="none"/>
        </w:tabs>
        <w:spacing w:line="240" w:lineRule="auto" w:before="0" w:after="0"/>
        <w:ind w:left="2373" w:right="0" w:hanging="280"/>
        <w:jc w:val="left"/>
      </w:pPr>
      <w:r>
        <w:rPr/>
        <w:t>Materials &amp;</w:t>
      </w:r>
      <w:r>
        <w:rPr>
          <w:spacing w:val="20"/>
        </w:rPr>
        <w:t> </w:t>
      </w:r>
      <w:r>
        <w:rPr/>
        <w:t>methods</w:t>
      </w:r>
    </w:p>
    <w:p>
      <w:pPr>
        <w:pStyle w:val="BodyText"/>
        <w:spacing w:line="256" w:lineRule="auto" w:before="196"/>
        <w:ind w:left="2094" w:right="155"/>
        <w:jc w:val="both"/>
      </w:pPr>
      <w:r>
        <w:rPr>
          <w:w w:val="105"/>
        </w:rPr>
        <w:t>Aramid Fibre Reinforced Plastic (AFRP) specimen was prepared using the Hand- Layup</w:t>
      </w:r>
      <w:r>
        <w:rPr>
          <w:spacing w:val="-11"/>
          <w:w w:val="105"/>
        </w:rPr>
        <w:t> </w:t>
      </w:r>
      <w:r>
        <w:rPr>
          <w:w w:val="105"/>
        </w:rPr>
        <w:t>method.</w:t>
      </w:r>
      <w:r>
        <w:rPr>
          <w:spacing w:val="-10"/>
          <w:w w:val="105"/>
        </w:rPr>
        <w:t> </w:t>
      </w:r>
      <w:r>
        <w:rPr>
          <w:w w:val="105"/>
        </w:rPr>
        <w:t>The</w:t>
      </w:r>
      <w:r>
        <w:rPr>
          <w:spacing w:val="-11"/>
          <w:w w:val="105"/>
        </w:rPr>
        <w:t> </w:t>
      </w:r>
      <w:r>
        <w:rPr>
          <w:w w:val="105"/>
        </w:rPr>
        <w:t>mould</w:t>
      </w:r>
      <w:r>
        <w:rPr>
          <w:spacing w:val="-11"/>
          <w:w w:val="105"/>
        </w:rPr>
        <w:t> </w:t>
      </w:r>
      <w:r>
        <w:rPr>
          <w:w w:val="105"/>
        </w:rPr>
        <w:t>was</w:t>
      </w:r>
      <w:r>
        <w:rPr>
          <w:spacing w:val="-12"/>
          <w:w w:val="105"/>
        </w:rPr>
        <w:t> </w:t>
      </w:r>
      <w:r>
        <w:rPr>
          <w:w w:val="105"/>
        </w:rPr>
        <w:t>of</w:t>
      </w:r>
      <w:r>
        <w:rPr>
          <w:spacing w:val="-11"/>
          <w:w w:val="105"/>
        </w:rPr>
        <w:t> </w:t>
      </w:r>
      <w:r>
        <w:rPr>
          <w:w w:val="105"/>
        </w:rPr>
        <w:t>medium</w:t>
      </w:r>
      <w:r>
        <w:rPr>
          <w:spacing w:val="-11"/>
          <w:w w:val="105"/>
        </w:rPr>
        <w:t> </w:t>
      </w:r>
      <w:r>
        <w:rPr>
          <w:w w:val="105"/>
        </w:rPr>
        <w:t>size</w:t>
      </w:r>
      <w:r>
        <w:rPr>
          <w:spacing w:val="-10"/>
          <w:w w:val="105"/>
        </w:rPr>
        <w:t> </w:t>
      </w:r>
      <w:r>
        <w:rPr>
          <w:w w:val="105"/>
        </w:rPr>
        <w:t>and</w:t>
      </w:r>
      <w:r>
        <w:rPr>
          <w:spacing w:val="-11"/>
          <w:w w:val="105"/>
        </w:rPr>
        <w:t> </w:t>
      </w:r>
      <w:r>
        <w:rPr>
          <w:w w:val="105"/>
        </w:rPr>
        <w:t>coated</w:t>
      </w:r>
      <w:r>
        <w:rPr>
          <w:spacing w:val="-11"/>
          <w:w w:val="105"/>
        </w:rPr>
        <w:t> </w:t>
      </w:r>
      <w:r>
        <w:rPr>
          <w:w w:val="105"/>
        </w:rPr>
        <w:t>with</w:t>
      </w:r>
      <w:r>
        <w:rPr>
          <w:spacing w:val="-10"/>
          <w:w w:val="105"/>
        </w:rPr>
        <w:t> </w:t>
      </w:r>
      <w:r>
        <w:rPr>
          <w:w w:val="105"/>
        </w:rPr>
        <w:t>anti-adhesive</w:t>
      </w:r>
      <w:r>
        <w:rPr>
          <w:spacing w:val="-11"/>
          <w:w w:val="105"/>
        </w:rPr>
        <w:t> </w:t>
      </w:r>
      <w:r>
        <w:rPr>
          <w:w w:val="105"/>
        </w:rPr>
        <w:t>to</w:t>
      </w:r>
      <w:r>
        <w:rPr>
          <w:spacing w:val="-11"/>
          <w:w w:val="105"/>
        </w:rPr>
        <w:t> </w:t>
      </w:r>
      <w:r>
        <w:rPr>
          <w:w w:val="105"/>
        </w:rPr>
        <w:t>pre- vent the specimen from sticking to the mould. Gel coating was applied to form the primary</w:t>
      </w:r>
      <w:r>
        <w:rPr>
          <w:spacing w:val="-13"/>
          <w:w w:val="105"/>
        </w:rPr>
        <w:t> </w:t>
      </w:r>
      <w:r>
        <w:rPr>
          <w:w w:val="105"/>
        </w:rPr>
        <w:t>surface</w:t>
      </w:r>
      <w:r>
        <w:rPr>
          <w:spacing w:val="-13"/>
          <w:w w:val="105"/>
        </w:rPr>
        <w:t> </w:t>
      </w:r>
      <w:r>
        <w:rPr>
          <w:w w:val="105"/>
        </w:rPr>
        <w:t>layer.</w:t>
      </w:r>
      <w:r>
        <w:rPr>
          <w:spacing w:val="-13"/>
          <w:w w:val="105"/>
        </w:rPr>
        <w:t> </w:t>
      </w:r>
      <w:r>
        <w:rPr>
          <w:w w:val="105"/>
        </w:rPr>
        <w:t>Grinders</w:t>
      </w:r>
      <w:r>
        <w:rPr>
          <w:spacing w:val="-11"/>
          <w:w w:val="105"/>
        </w:rPr>
        <w:t> </w:t>
      </w:r>
      <w:r>
        <w:rPr>
          <w:w w:val="105"/>
        </w:rPr>
        <w:t>were</w:t>
      </w:r>
      <w:r>
        <w:rPr>
          <w:spacing w:val="-13"/>
          <w:w w:val="105"/>
        </w:rPr>
        <w:t> </w:t>
      </w:r>
      <w:r>
        <w:rPr>
          <w:w w:val="105"/>
        </w:rPr>
        <w:t>used</w:t>
      </w:r>
      <w:r>
        <w:rPr>
          <w:spacing w:val="-13"/>
          <w:w w:val="105"/>
        </w:rPr>
        <w:t> </w:t>
      </w:r>
      <w:r>
        <w:rPr>
          <w:w w:val="105"/>
        </w:rPr>
        <w:t>at</w:t>
      </w:r>
      <w:r>
        <w:rPr>
          <w:spacing w:val="-14"/>
          <w:w w:val="105"/>
        </w:rPr>
        <w:t> </w:t>
      </w:r>
      <w:r>
        <w:rPr>
          <w:w w:val="105"/>
        </w:rPr>
        <w:t>the</w:t>
      </w:r>
      <w:r>
        <w:rPr>
          <w:spacing w:val="-14"/>
          <w:w w:val="105"/>
        </w:rPr>
        <w:t> </w:t>
      </w:r>
      <w:r>
        <w:rPr>
          <w:w w:val="105"/>
        </w:rPr>
        <w:t>top</w:t>
      </w:r>
      <w:r>
        <w:rPr>
          <w:spacing w:val="-13"/>
          <w:w w:val="105"/>
        </w:rPr>
        <w:t> </w:t>
      </w:r>
      <w:r>
        <w:rPr>
          <w:w w:val="105"/>
        </w:rPr>
        <w:t>and</w:t>
      </w:r>
      <w:r>
        <w:rPr>
          <w:spacing w:val="-13"/>
          <w:w w:val="105"/>
        </w:rPr>
        <w:t> </w:t>
      </w:r>
      <w:r>
        <w:rPr>
          <w:w w:val="105"/>
        </w:rPr>
        <w:t>bottom</w:t>
      </w:r>
      <w:r>
        <w:rPr>
          <w:spacing w:val="-14"/>
          <w:w w:val="105"/>
        </w:rPr>
        <w:t> </w:t>
      </w:r>
      <w:r>
        <w:rPr>
          <w:w w:val="105"/>
        </w:rPr>
        <w:t>of</w:t>
      </w:r>
      <w:r>
        <w:rPr>
          <w:spacing w:val="-13"/>
          <w:w w:val="105"/>
        </w:rPr>
        <w:t> </w:t>
      </w:r>
      <w:r>
        <w:rPr>
          <w:w w:val="105"/>
        </w:rPr>
        <w:t>mould</w:t>
      </w:r>
      <w:r>
        <w:rPr>
          <w:spacing w:val="-13"/>
          <w:w w:val="105"/>
        </w:rPr>
        <w:t> </w:t>
      </w:r>
      <w:r>
        <w:rPr>
          <w:w w:val="105"/>
        </w:rPr>
        <w:t>plate</w:t>
      </w:r>
      <w:r>
        <w:rPr>
          <w:spacing w:val="-13"/>
          <w:w w:val="105"/>
        </w:rPr>
        <w:t> </w:t>
      </w:r>
      <w:r>
        <w:rPr>
          <w:w w:val="105"/>
        </w:rPr>
        <w:t>to</w:t>
      </w:r>
      <w:r>
        <w:rPr>
          <w:spacing w:val="-15"/>
          <w:w w:val="105"/>
        </w:rPr>
        <w:t> </w:t>
      </w:r>
      <w:r>
        <w:rPr>
          <w:w w:val="105"/>
        </w:rPr>
        <w:t>get the excellent surface </w:t>
      </w:r>
      <w:r>
        <w:rPr>
          <w:rFonts w:ascii="Times New Roman" w:hAnsi="Times New Roman"/>
          <w:w w:val="105"/>
        </w:rPr>
        <w:t>ﬁ</w:t>
      </w:r>
      <w:r>
        <w:rPr>
          <w:w w:val="105"/>
        </w:rPr>
        <w:t>nish. Bi-directional aramid woven </w:t>
      </w:r>
      <w:r>
        <w:rPr>
          <w:rFonts w:ascii="Times New Roman" w:hAnsi="Times New Roman"/>
          <w:w w:val="105"/>
        </w:rPr>
        <w:t>ﬁ</w:t>
      </w:r>
      <w:r>
        <w:rPr>
          <w:w w:val="105"/>
        </w:rPr>
        <w:t>bres were cut as per the mould size and placed on the surface of the mould. The total thickness of the sheet was 1.2 mm. Matrix epoxy resin Lapox B-11 mixed thoroughly with hardener AP5140, was poured onto to the surface of woven fabric which was already placed in the mould. Epoxy was uniformly spread using the brush. The second layer of</w:t>
      </w:r>
      <w:r>
        <w:rPr>
          <w:spacing w:val="-26"/>
          <w:w w:val="105"/>
        </w:rPr>
        <w:t> </w:t>
      </w:r>
      <w:r>
        <w:rPr>
          <w:w w:val="105"/>
        </w:rPr>
        <w:t>the woven fabric mat of same thickness was placed in the middle of the mould; mild pressure was applied to remove the trapped air as well as excess epoxy. Again,   the resin and hardener were employed, one more layer of aramid fabric was placed at</w:t>
      </w:r>
      <w:r>
        <w:rPr>
          <w:spacing w:val="-7"/>
          <w:w w:val="105"/>
        </w:rPr>
        <w:t> </w:t>
      </w:r>
      <w:r>
        <w:rPr>
          <w:w w:val="105"/>
        </w:rPr>
        <w:t>the</w:t>
      </w:r>
      <w:r>
        <w:rPr>
          <w:spacing w:val="-5"/>
          <w:w w:val="105"/>
        </w:rPr>
        <w:t> </w:t>
      </w:r>
      <w:r>
        <w:rPr>
          <w:w w:val="105"/>
        </w:rPr>
        <w:t>top.</w:t>
      </w:r>
      <w:r>
        <w:rPr>
          <w:spacing w:val="-6"/>
          <w:w w:val="105"/>
        </w:rPr>
        <w:t> </w:t>
      </w:r>
      <w:r>
        <w:rPr>
          <w:w w:val="105"/>
        </w:rPr>
        <w:t>The</w:t>
      </w:r>
      <w:r>
        <w:rPr>
          <w:spacing w:val="-5"/>
          <w:w w:val="105"/>
        </w:rPr>
        <w:t> </w:t>
      </w:r>
      <w:r>
        <w:rPr>
          <w:w w:val="105"/>
        </w:rPr>
        <w:t>same</w:t>
      </w:r>
      <w:r>
        <w:rPr>
          <w:spacing w:val="-5"/>
          <w:w w:val="105"/>
        </w:rPr>
        <w:t> </w:t>
      </w:r>
      <w:r>
        <w:rPr>
          <w:w w:val="105"/>
        </w:rPr>
        <w:t>process</w:t>
      </w:r>
      <w:r>
        <w:rPr>
          <w:spacing w:val="-5"/>
          <w:w w:val="105"/>
        </w:rPr>
        <w:t> </w:t>
      </w:r>
      <w:r>
        <w:rPr>
          <w:w w:val="105"/>
        </w:rPr>
        <w:t>was</w:t>
      </w:r>
      <w:r>
        <w:rPr>
          <w:spacing w:val="-5"/>
          <w:w w:val="105"/>
        </w:rPr>
        <w:t> </w:t>
      </w:r>
      <w:r>
        <w:rPr>
          <w:w w:val="105"/>
        </w:rPr>
        <w:t>repeated</w:t>
      </w:r>
      <w:r>
        <w:rPr>
          <w:spacing w:val="-4"/>
          <w:w w:val="105"/>
        </w:rPr>
        <w:t> </w:t>
      </w:r>
      <w:r>
        <w:rPr>
          <w:w w:val="105"/>
        </w:rPr>
        <w:t>for</w:t>
      </w:r>
      <w:r>
        <w:rPr>
          <w:spacing w:val="-6"/>
          <w:w w:val="105"/>
        </w:rPr>
        <w:t> </w:t>
      </w:r>
      <w:r>
        <w:rPr>
          <w:w w:val="105"/>
        </w:rPr>
        <w:t>other</w:t>
      </w:r>
      <w:r>
        <w:rPr>
          <w:spacing w:val="-4"/>
          <w:w w:val="105"/>
        </w:rPr>
        <w:t> </w:t>
      </w:r>
      <w:r>
        <w:rPr>
          <w:w w:val="105"/>
        </w:rPr>
        <w:t>layers</w:t>
      </w:r>
      <w:r>
        <w:rPr>
          <w:spacing w:val="-5"/>
          <w:w w:val="105"/>
        </w:rPr>
        <w:t> </w:t>
      </w:r>
      <w:r>
        <w:rPr>
          <w:w w:val="105"/>
        </w:rPr>
        <w:t>also.</w:t>
      </w:r>
      <w:r>
        <w:rPr>
          <w:spacing w:val="-6"/>
          <w:w w:val="105"/>
        </w:rPr>
        <w:t> </w:t>
      </w:r>
      <w:r>
        <w:rPr>
          <w:w w:val="105"/>
        </w:rPr>
        <w:t>The</w:t>
      </w:r>
      <w:r>
        <w:rPr>
          <w:spacing w:val="-5"/>
          <w:w w:val="105"/>
        </w:rPr>
        <w:t> </w:t>
      </w:r>
      <w:r>
        <w:rPr>
          <w:w w:val="105"/>
        </w:rPr>
        <w:t>top</w:t>
      </w:r>
      <w:r>
        <w:rPr>
          <w:spacing w:val="-6"/>
          <w:w w:val="105"/>
        </w:rPr>
        <w:t> </w:t>
      </w:r>
      <w:r>
        <w:rPr>
          <w:w w:val="105"/>
        </w:rPr>
        <w:t>mould</w:t>
      </w:r>
      <w:r>
        <w:rPr>
          <w:spacing w:val="-5"/>
          <w:w w:val="105"/>
        </w:rPr>
        <w:t> </w:t>
      </w:r>
      <w:r>
        <w:rPr>
          <w:w w:val="105"/>
        </w:rPr>
        <w:t>plate was kept and the pressure was applied to the specimen and cured for 48 hours at atmospheric conditions. Later, the mould was opened and AFRP was taken out of the mould. The developed composite dimensions  chosen  for  the  study  were  300</w:t>
      </w:r>
      <w:r>
        <w:rPr>
          <w:spacing w:val="6"/>
          <w:w w:val="105"/>
        </w:rPr>
        <w:t> </w:t>
      </w:r>
      <w:r>
        <w:rPr>
          <w:w w:val="105"/>
        </w:rPr>
        <w:t>mm</w:t>
      </w:r>
      <w:r>
        <w:rPr>
          <w:spacing w:val="7"/>
          <w:w w:val="105"/>
        </w:rPr>
        <w:t> </w:t>
      </w:r>
      <w:r>
        <w:rPr>
          <w:rFonts w:ascii="Arial" w:hAnsi="Arial"/>
          <w:w w:val="105"/>
        </w:rPr>
        <w:t>×</w:t>
      </w:r>
      <w:r>
        <w:rPr>
          <w:rFonts w:ascii="Arial" w:hAnsi="Arial"/>
          <w:spacing w:val="2"/>
          <w:w w:val="105"/>
        </w:rPr>
        <w:t> </w:t>
      </w:r>
      <w:r>
        <w:rPr>
          <w:w w:val="105"/>
        </w:rPr>
        <w:t>300</w:t>
      </w:r>
      <w:r>
        <w:rPr>
          <w:spacing w:val="7"/>
          <w:w w:val="105"/>
        </w:rPr>
        <w:t> </w:t>
      </w:r>
      <w:r>
        <w:rPr>
          <w:w w:val="105"/>
        </w:rPr>
        <w:t>mm</w:t>
      </w:r>
      <w:r>
        <w:rPr>
          <w:spacing w:val="7"/>
          <w:w w:val="105"/>
        </w:rPr>
        <w:t> </w:t>
      </w:r>
      <w:r>
        <w:rPr>
          <w:rFonts w:ascii="Arial" w:hAnsi="Arial"/>
          <w:w w:val="105"/>
        </w:rPr>
        <w:t>×</w:t>
      </w:r>
      <w:r>
        <w:rPr>
          <w:rFonts w:ascii="Arial" w:hAnsi="Arial"/>
          <w:spacing w:val="3"/>
          <w:w w:val="105"/>
        </w:rPr>
        <w:t> </w:t>
      </w:r>
      <w:r>
        <w:rPr>
          <w:w w:val="105"/>
        </w:rPr>
        <w:t>5</w:t>
      </w:r>
      <w:r>
        <w:rPr>
          <w:spacing w:val="7"/>
          <w:w w:val="105"/>
        </w:rPr>
        <w:t> </w:t>
      </w:r>
      <w:r>
        <w:rPr>
          <w:w w:val="105"/>
        </w:rPr>
        <w:t>mm,</w:t>
      </w:r>
      <w:r>
        <w:rPr>
          <w:spacing w:val="7"/>
          <w:w w:val="105"/>
        </w:rPr>
        <w:t> </w:t>
      </w:r>
      <w:r>
        <w:rPr>
          <w:w w:val="105"/>
        </w:rPr>
        <w:t>as</w:t>
      </w:r>
      <w:r>
        <w:rPr>
          <w:spacing w:val="6"/>
          <w:w w:val="105"/>
        </w:rPr>
        <w:t> </w:t>
      </w:r>
      <w:r>
        <w:rPr>
          <w:w w:val="105"/>
        </w:rPr>
        <w:t>shown</w:t>
      </w:r>
      <w:r>
        <w:rPr>
          <w:spacing w:val="6"/>
          <w:w w:val="105"/>
        </w:rPr>
        <w:t> </w:t>
      </w:r>
      <w:r>
        <w:rPr>
          <w:w w:val="105"/>
        </w:rPr>
        <w:t>in</w:t>
      </w:r>
      <w:r>
        <w:rPr>
          <w:spacing w:val="6"/>
          <w:w w:val="105"/>
        </w:rPr>
        <w:t> </w:t>
      </w:r>
      <w:hyperlink w:history="true" w:anchor="_bookmark7">
        <w:r>
          <w:rPr>
            <w:color w:val="007FAC"/>
            <w:w w:val="105"/>
          </w:rPr>
          <w:t>Fig.</w:t>
        </w:r>
        <w:r>
          <w:rPr>
            <w:color w:val="007FAC"/>
            <w:spacing w:val="8"/>
            <w:w w:val="105"/>
          </w:rPr>
          <w:t> </w:t>
        </w:r>
        <w:r>
          <w:rPr>
            <w:color w:val="007FAC"/>
            <w:w w:val="105"/>
          </w:rPr>
          <w:t>1</w:t>
        </w:r>
      </w:hyperlink>
      <w:r>
        <w:rPr>
          <w:w w:val="105"/>
        </w:rPr>
        <w:t>.</w:t>
      </w:r>
    </w:p>
    <w:p>
      <w:pPr>
        <w:pStyle w:val="Heading1"/>
        <w:numPr>
          <w:ilvl w:val="2"/>
          <w:numId w:val="1"/>
        </w:numPr>
        <w:tabs>
          <w:tab w:pos="2553" w:val="left" w:leader="none"/>
        </w:tabs>
        <w:spacing w:line="240" w:lineRule="auto" w:before="316" w:after="0"/>
        <w:ind w:left="2552" w:right="0" w:hanging="459"/>
        <w:jc w:val="left"/>
      </w:pPr>
      <w:r>
        <w:rPr/>
        <w:t>Details of the</w:t>
      </w:r>
      <w:r>
        <w:rPr>
          <w:spacing w:val="27"/>
        </w:rPr>
        <w:t> </w:t>
      </w:r>
      <w:r>
        <w:rPr/>
        <w:t>workpiece</w:t>
      </w:r>
    </w:p>
    <w:p>
      <w:pPr>
        <w:pStyle w:val="BodyText"/>
        <w:spacing w:line="256" w:lineRule="auto" w:before="196"/>
        <w:ind w:left="2094" w:right="156"/>
        <w:jc w:val="both"/>
      </w:pPr>
      <w:r>
        <w:rPr>
          <w:w w:val="105"/>
        </w:rPr>
        <w:t>In the present study, a 5 mm thickness Aramid Fibre Reinforced Plastic (AFRP) composite was prepared by hand lay-up method. The matrix epoxy resin </w:t>
      </w:r>
      <w:r>
        <w:rPr>
          <w:spacing w:val="-3"/>
          <w:w w:val="105"/>
        </w:rPr>
        <w:t>lapox </w:t>
      </w:r>
      <w:r>
        <w:rPr>
          <w:w w:val="105"/>
        </w:rPr>
        <w:t>B-11, and hardener AP5140 properties are  shown in Tables </w:t>
      </w:r>
      <w:hyperlink w:history="true" w:anchor="_bookmark8">
        <w:r>
          <w:rPr>
            <w:color w:val="007FAC"/>
            <w:w w:val="105"/>
          </w:rPr>
          <w:t>1</w:t>
        </w:r>
      </w:hyperlink>
      <w:r>
        <w:rPr>
          <w:color w:val="007FAC"/>
          <w:w w:val="105"/>
        </w:rPr>
        <w:t> </w:t>
      </w:r>
      <w:r>
        <w:rPr>
          <w:w w:val="105"/>
        </w:rPr>
        <w:t>and </w:t>
      </w:r>
      <w:hyperlink w:history="true" w:anchor="_bookmark9">
        <w:r>
          <w:rPr>
            <w:color w:val="007FAC"/>
            <w:w w:val="105"/>
          </w:rPr>
          <w:t>2</w:t>
        </w:r>
      </w:hyperlink>
      <w:r>
        <w:rPr>
          <w:w w:val="105"/>
        </w:rPr>
        <w:t>. Similarly,  the properties of reinforcement material </w:t>
      </w:r>
      <w:r>
        <w:rPr>
          <w:rFonts w:ascii="Lucida Sans"/>
          <w:w w:val="105"/>
        </w:rPr>
        <w:t>e </w:t>
      </w:r>
      <w:r>
        <w:rPr>
          <w:w w:val="105"/>
        </w:rPr>
        <w:t>bi-directional aramid woven fabric </w:t>
      </w:r>
      <w:r>
        <w:rPr>
          <w:spacing w:val="-4"/>
          <w:w w:val="105"/>
        </w:rPr>
        <w:t>are </w:t>
      </w:r>
      <w:r>
        <w:rPr>
          <w:w w:val="105"/>
        </w:rPr>
        <w:t>displayed in </w:t>
      </w:r>
      <w:hyperlink w:history="true" w:anchor="_bookmark10">
        <w:r>
          <w:rPr>
            <w:color w:val="007FAC"/>
            <w:w w:val="105"/>
          </w:rPr>
          <w:t>Table</w:t>
        </w:r>
        <w:r>
          <w:rPr>
            <w:color w:val="007FAC"/>
            <w:spacing w:val="17"/>
            <w:w w:val="105"/>
          </w:rPr>
          <w:t> </w:t>
        </w:r>
        <w:r>
          <w:rPr>
            <w:color w:val="007FAC"/>
            <w:w w:val="105"/>
          </w:rPr>
          <w:t>3</w:t>
        </w:r>
      </w:hyperlink>
      <w:r>
        <w:rPr>
          <w:w w:val="105"/>
        </w:rPr>
        <w:t>.</w:t>
      </w:r>
    </w:p>
    <w:p>
      <w:pPr>
        <w:pStyle w:val="BodyText"/>
        <w:spacing w:before="4"/>
        <w:rPr>
          <w:sz w:val="25"/>
        </w:rPr>
      </w:pPr>
      <w:r>
        <w:rPr/>
        <w:drawing>
          <wp:anchor distT="0" distB="0" distL="0" distR="0" allowOverlap="1" layoutInCell="1" locked="0" behindDoc="0" simplePos="0" relativeHeight="13">
            <wp:simplePos x="0" y="0"/>
            <wp:positionH relativeFrom="page">
              <wp:posOffset>2465997</wp:posOffset>
            </wp:positionH>
            <wp:positionV relativeFrom="paragraph">
              <wp:posOffset>249728</wp:posOffset>
            </wp:positionV>
            <wp:extent cx="2881039" cy="1591056"/>
            <wp:effectExtent l="0" t="0" r="0" b="0"/>
            <wp:wrapTopAndBottom/>
            <wp:docPr id="9" name="image5.png" descr="Image of Fig. 1"/>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2881039" cy="1591056"/>
                    </a:xfrm>
                    <a:prstGeom prst="rect">
                      <a:avLst/>
                    </a:prstGeom>
                  </pic:spPr>
                </pic:pic>
              </a:graphicData>
            </a:graphic>
          </wp:anchor>
        </w:drawing>
      </w:r>
    </w:p>
    <w:p>
      <w:pPr>
        <w:spacing w:before="160"/>
        <w:ind w:left="2094" w:right="0" w:firstLine="0"/>
        <w:jc w:val="left"/>
        <w:rPr>
          <w:sz w:val="16"/>
        </w:rPr>
      </w:pPr>
      <w:bookmarkStart w:name="_bookmark7" w:id="13"/>
      <w:bookmarkEnd w:id="13"/>
      <w:r>
        <w:rPr/>
      </w:r>
      <w:r>
        <w:rPr>
          <w:rFonts w:ascii="Century"/>
          <w:sz w:val="16"/>
        </w:rPr>
        <w:t>Fig. 1. </w:t>
      </w:r>
      <w:r>
        <w:rPr>
          <w:sz w:val="16"/>
        </w:rPr>
        <w:t>Laminate layout.</w:t>
      </w:r>
    </w:p>
    <w:p>
      <w:pPr>
        <w:spacing w:after="0"/>
        <w:jc w:val="left"/>
        <w:rPr>
          <w:sz w:val="16"/>
        </w:rPr>
        <w:sectPr>
          <w:pgSz w:w="10890" w:h="14860"/>
          <w:pgMar w:header="369" w:footer="559" w:top="840" w:bottom="740" w:left="740" w:right="1260"/>
        </w:sectPr>
      </w:pPr>
    </w:p>
    <w:p>
      <w:pPr>
        <w:pStyle w:val="BodyText"/>
        <w:spacing w:before="7"/>
        <w:rPr>
          <w:sz w:val="10"/>
        </w:rPr>
      </w:pPr>
    </w:p>
    <w:p>
      <w:pPr>
        <w:pStyle w:val="BodyText"/>
        <w:spacing w:before="100"/>
        <w:ind w:left="2094"/>
      </w:pPr>
      <w:r>
        <w:rPr/>
        <w:pict>
          <v:line style="position:absolute;mso-position-horizontal-relative:page;mso-position-vertical-relative:paragraph;z-index:-251643904;mso-wrap-distance-left:0;mso-wrap-distance-right:0" from="141.731995pt,23.731329pt" to="473.384995pt,23.731329pt" stroked="true" strokeweight="1.474pt" strokecolor="#999999">
            <v:stroke dashstyle="solid"/>
            <w10:wrap type="topAndBottom"/>
          </v:line>
        </w:pict>
      </w:r>
      <w:bookmarkStart w:name="2.2. Machining set-up" w:id="14"/>
      <w:bookmarkEnd w:id="14"/>
      <w:r>
        <w:rPr/>
      </w:r>
      <w:bookmarkStart w:name="_bookmark8" w:id="15"/>
      <w:bookmarkEnd w:id="15"/>
      <w:r>
        <w:rPr/>
      </w:r>
      <w:r>
        <w:rPr>
          <w:rFonts w:ascii="Century"/>
          <w:w w:val="105"/>
        </w:rPr>
        <w:t>Table 1. </w:t>
      </w:r>
      <w:r>
        <w:rPr>
          <w:w w:val="105"/>
        </w:rPr>
        <w:t>Properties of epoxy resin.</w:t>
      </w:r>
    </w:p>
    <w:p>
      <w:pPr>
        <w:tabs>
          <w:tab w:pos="4172" w:val="left" w:leader="none"/>
          <w:tab w:pos="5264" w:val="left" w:leader="none"/>
          <w:tab w:pos="7440" w:val="left" w:leader="none"/>
        </w:tabs>
        <w:spacing w:before="41" w:after="117"/>
        <w:ind w:left="2094" w:right="0" w:firstLine="0"/>
        <w:jc w:val="left"/>
        <w:rPr>
          <w:rFonts w:ascii="Century"/>
          <w:sz w:val="16"/>
        </w:rPr>
      </w:pPr>
      <w:r>
        <w:rPr>
          <w:rFonts w:ascii="Century"/>
          <w:sz w:val="16"/>
        </w:rPr>
        <w:t>Property</w:t>
        <w:tab/>
        <w:t>Unit</w:t>
        <w:tab/>
        <w:t>Test</w:t>
      </w:r>
      <w:r>
        <w:rPr>
          <w:rFonts w:ascii="Century"/>
          <w:spacing w:val="-21"/>
          <w:sz w:val="16"/>
        </w:rPr>
        <w:t> </w:t>
      </w:r>
      <w:r>
        <w:rPr>
          <w:rFonts w:ascii="Century"/>
          <w:sz w:val="16"/>
        </w:rPr>
        <w:t>method</w:t>
        <w:tab/>
        <w:t>Value</w:t>
      </w:r>
    </w:p>
    <w:p>
      <w:pPr>
        <w:pStyle w:val="BodyText"/>
        <w:spacing w:line="30" w:lineRule="exact"/>
        <w:ind w:left="2079"/>
        <w:rPr>
          <w:rFonts w:ascii="Century"/>
          <w:sz w:val="3"/>
        </w:rPr>
      </w:pPr>
      <w:r>
        <w:rPr>
          <w:rFonts w:ascii="Century"/>
          <w:position w:val="0"/>
          <w:sz w:val="3"/>
        </w:rPr>
        <w:pict>
          <v:group style="width:331.7pt;height:1.5pt;mso-position-horizontal-relative:char;mso-position-vertical-relative:line" coordorigin="0,0" coordsize="6634,30">
            <v:line style="position:absolute" from="0,15" to="2078,15" stroked="true" strokeweight="1.474pt" strokecolor="#999999">
              <v:stroke dashstyle="solid"/>
            </v:line>
            <v:line style="position:absolute" from="1417,15" to="3170,15" stroked="true" strokeweight="1.474pt" strokecolor="#999999">
              <v:stroke dashstyle="solid"/>
            </v:line>
            <v:line style="position:absolute" from="2509,15" to="5346,15" stroked="true" strokeweight="1.474pt" strokecolor="#999999">
              <v:stroke dashstyle="solid"/>
            </v:line>
            <v:line style="position:absolute" from="4685,15" to="6633,15" stroked="true" strokeweight="1.474pt" strokecolor="#999999">
              <v:stroke dashstyle="solid"/>
            </v:line>
          </v:group>
        </w:pict>
      </w:r>
      <w:r>
        <w:rPr>
          <w:rFonts w:ascii="Century"/>
          <w:position w:val="0"/>
          <w:sz w:val="3"/>
        </w:rPr>
      </w:r>
    </w:p>
    <w:p>
      <w:pPr>
        <w:tabs>
          <w:tab w:pos="4172" w:val="left" w:leader="none"/>
          <w:tab w:pos="5264" w:val="left" w:leader="none"/>
          <w:tab w:pos="7440" w:val="left" w:leader="none"/>
        </w:tabs>
        <w:spacing w:line="319" w:lineRule="auto" w:before="68"/>
        <w:ind w:left="2094" w:right="154" w:firstLine="0"/>
        <w:jc w:val="left"/>
        <w:rPr>
          <w:sz w:val="16"/>
        </w:rPr>
      </w:pPr>
      <w:r>
        <w:rPr>
          <w:w w:val="105"/>
          <w:sz w:val="16"/>
        </w:rPr>
        <w:t>Appearance</w:t>
        <w:tab/>
        <w:t>-</w:t>
        <w:tab/>
        <w:t>Visual</w:t>
        <w:tab/>
        <w:t>Clear viscous </w:t>
      </w:r>
      <w:r>
        <w:rPr>
          <w:spacing w:val="-3"/>
          <w:w w:val="105"/>
          <w:sz w:val="16"/>
        </w:rPr>
        <w:t>liquid </w:t>
      </w:r>
      <w:r>
        <w:rPr>
          <w:w w:val="105"/>
          <w:sz w:val="16"/>
        </w:rPr>
        <w:t>Color</w:t>
        <w:tab/>
        <w:t>APHA</w:t>
        <w:tab/>
        <w:t>ASTM D 1209</w:t>
      </w:r>
      <w:r>
        <w:rPr>
          <w:spacing w:val="28"/>
          <w:w w:val="105"/>
          <w:sz w:val="16"/>
        </w:rPr>
        <w:t> </w:t>
      </w:r>
      <w:r>
        <w:rPr>
          <w:w w:val="105"/>
          <w:sz w:val="16"/>
        </w:rPr>
        <w:t>D</w:t>
      </w:r>
      <w:r>
        <w:rPr>
          <w:spacing w:val="10"/>
          <w:w w:val="105"/>
          <w:sz w:val="16"/>
        </w:rPr>
        <w:t> </w:t>
      </w:r>
      <w:r>
        <w:rPr>
          <w:w w:val="105"/>
          <w:sz w:val="16"/>
        </w:rPr>
        <w:t>5386</w:t>
        <w:tab/>
        <w:t>Max.</w:t>
      </w:r>
      <w:r>
        <w:rPr>
          <w:spacing w:val="9"/>
          <w:w w:val="105"/>
          <w:sz w:val="16"/>
        </w:rPr>
        <w:t> </w:t>
      </w:r>
      <w:r>
        <w:rPr>
          <w:w w:val="105"/>
          <w:sz w:val="16"/>
        </w:rPr>
        <w:t>100</w:t>
      </w:r>
    </w:p>
    <w:p>
      <w:pPr>
        <w:tabs>
          <w:tab w:pos="4172" w:val="left" w:leader="none"/>
          <w:tab w:pos="5264" w:val="left" w:leader="none"/>
          <w:tab w:pos="7440" w:val="left" w:leader="none"/>
        </w:tabs>
        <w:spacing w:line="321" w:lineRule="auto" w:before="2"/>
        <w:ind w:left="2094" w:right="526" w:firstLine="0"/>
        <w:jc w:val="left"/>
        <w:rPr>
          <w:sz w:val="16"/>
        </w:rPr>
      </w:pPr>
      <w:r>
        <w:rPr/>
        <w:pict>
          <v:line style="position:absolute;mso-position-horizontal-relative:page;mso-position-vertical-relative:paragraph;z-index:-257785856" from="141.733002pt,41.263626pt" to="473.386002pt,41.263626pt" stroked="true" strokeweight="1.474pt" strokecolor="#999999">
            <v:stroke dashstyle="solid"/>
            <w10:wrap type="none"/>
          </v:line>
        </w:pict>
      </w:r>
      <w:r>
        <w:rPr>
          <w:w w:val="105"/>
          <w:sz w:val="16"/>
        </w:rPr>
        <w:t>Epoxy</w:t>
      </w:r>
      <w:r>
        <w:rPr>
          <w:spacing w:val="8"/>
          <w:w w:val="105"/>
          <w:sz w:val="16"/>
        </w:rPr>
        <w:t> </w:t>
      </w:r>
      <w:r>
        <w:rPr>
          <w:w w:val="105"/>
          <w:sz w:val="16"/>
        </w:rPr>
        <w:t>value</w:t>
        <w:tab/>
        <w:t>Eq./kg</w:t>
        <w:tab/>
        <w:t>ASTM</w:t>
      </w:r>
      <w:r>
        <w:rPr>
          <w:spacing w:val="9"/>
          <w:w w:val="105"/>
          <w:sz w:val="16"/>
        </w:rPr>
        <w:t> </w:t>
      </w:r>
      <w:r>
        <w:rPr>
          <w:w w:val="105"/>
          <w:sz w:val="16"/>
        </w:rPr>
        <w:t>D</w:t>
      </w:r>
      <w:r>
        <w:rPr>
          <w:spacing w:val="10"/>
          <w:w w:val="105"/>
          <w:sz w:val="16"/>
        </w:rPr>
        <w:t> </w:t>
      </w:r>
      <w:r>
        <w:rPr>
          <w:w w:val="105"/>
          <w:sz w:val="16"/>
        </w:rPr>
        <w:t>1652</w:t>
        <w:tab/>
        <w:t>5.25</w:t>
      </w:r>
      <w:r>
        <w:rPr>
          <w:rFonts w:ascii="Lucida Sans" w:hAnsi="Lucida Sans"/>
          <w:w w:val="105"/>
          <w:sz w:val="16"/>
        </w:rPr>
        <w:t>e</w:t>
      </w:r>
      <w:r>
        <w:rPr>
          <w:w w:val="105"/>
          <w:sz w:val="16"/>
        </w:rPr>
        <w:t>5.45 Viscosity at</w:t>
      </w:r>
      <w:r>
        <w:rPr>
          <w:spacing w:val="12"/>
          <w:w w:val="105"/>
          <w:sz w:val="16"/>
        </w:rPr>
        <w:t> </w:t>
      </w:r>
      <w:r>
        <w:rPr>
          <w:w w:val="105"/>
          <w:sz w:val="16"/>
        </w:rPr>
        <w:t>25</w:t>
      </w:r>
      <w:r>
        <w:rPr>
          <w:spacing w:val="7"/>
          <w:w w:val="105"/>
          <w:sz w:val="16"/>
        </w:rPr>
        <w:t> </w:t>
      </w:r>
      <w:r>
        <w:rPr>
          <w:rFonts w:ascii="Arial" w:hAnsi="Arial"/>
          <w:spacing w:val="5"/>
          <w:w w:val="105"/>
          <w:position w:val="6"/>
          <w:sz w:val="10"/>
        </w:rPr>
        <w:t>○</w:t>
      </w:r>
      <w:r>
        <w:rPr>
          <w:spacing w:val="5"/>
          <w:w w:val="105"/>
          <w:sz w:val="16"/>
        </w:rPr>
        <w:t>C</w:t>
        <w:tab/>
      </w:r>
      <w:r>
        <w:rPr>
          <w:w w:val="105"/>
          <w:sz w:val="16"/>
        </w:rPr>
        <w:t>mPa-s</w:t>
        <w:tab/>
        <w:t>ASTM</w:t>
      </w:r>
      <w:r>
        <w:rPr>
          <w:spacing w:val="8"/>
          <w:w w:val="105"/>
          <w:sz w:val="16"/>
        </w:rPr>
        <w:t> </w:t>
      </w:r>
      <w:r>
        <w:rPr>
          <w:w w:val="105"/>
          <w:sz w:val="16"/>
        </w:rPr>
        <w:t>D</w:t>
      </w:r>
      <w:r>
        <w:rPr>
          <w:spacing w:val="10"/>
          <w:w w:val="105"/>
          <w:sz w:val="16"/>
        </w:rPr>
        <w:t> </w:t>
      </w:r>
      <w:r>
        <w:rPr>
          <w:w w:val="105"/>
          <w:sz w:val="16"/>
        </w:rPr>
        <w:t>2196</w:t>
        <w:tab/>
      </w:r>
      <w:r>
        <w:rPr>
          <w:spacing w:val="-3"/>
          <w:w w:val="105"/>
          <w:sz w:val="16"/>
        </w:rPr>
        <w:t>10000</w:t>
      </w:r>
      <w:r>
        <w:rPr>
          <w:rFonts w:ascii="Lucida Sans" w:hAnsi="Lucida Sans"/>
          <w:spacing w:val="-3"/>
          <w:w w:val="105"/>
          <w:sz w:val="16"/>
        </w:rPr>
        <w:t>e</w:t>
      </w:r>
      <w:r>
        <w:rPr>
          <w:spacing w:val="-3"/>
          <w:w w:val="105"/>
          <w:sz w:val="16"/>
        </w:rPr>
        <w:t>12000 </w:t>
      </w:r>
      <w:r>
        <w:rPr>
          <w:w w:val="105"/>
          <w:sz w:val="16"/>
        </w:rPr>
        <w:t>Hydrolysable</w:t>
      </w:r>
      <w:r>
        <w:rPr>
          <w:spacing w:val="6"/>
          <w:w w:val="105"/>
          <w:sz w:val="16"/>
        </w:rPr>
        <w:t> </w:t>
      </w:r>
      <w:r>
        <w:rPr>
          <w:w w:val="105"/>
          <w:sz w:val="16"/>
        </w:rPr>
        <w:t>chlorine</w:t>
        <w:tab/>
        <w:t>%</w:t>
        <w:tab/>
        <w:t>ASTM</w:t>
      </w:r>
      <w:r>
        <w:rPr>
          <w:spacing w:val="8"/>
          <w:w w:val="105"/>
          <w:sz w:val="16"/>
        </w:rPr>
        <w:t> </w:t>
      </w:r>
      <w:r>
        <w:rPr>
          <w:w w:val="105"/>
          <w:sz w:val="16"/>
        </w:rPr>
        <w:t>D</w:t>
      </w:r>
      <w:r>
        <w:rPr>
          <w:spacing w:val="11"/>
          <w:w w:val="105"/>
          <w:sz w:val="16"/>
        </w:rPr>
        <w:t> </w:t>
      </w:r>
      <w:r>
        <w:rPr>
          <w:w w:val="105"/>
          <w:sz w:val="16"/>
        </w:rPr>
        <w:t>1726</w:t>
        <w:tab/>
        <w:t>Max.</w:t>
      </w:r>
      <w:r>
        <w:rPr>
          <w:spacing w:val="9"/>
          <w:w w:val="105"/>
          <w:sz w:val="16"/>
        </w:rPr>
        <w:t> </w:t>
      </w:r>
      <w:r>
        <w:rPr>
          <w:w w:val="105"/>
          <w:sz w:val="16"/>
        </w:rPr>
        <w:t>0.1</w:t>
      </w:r>
    </w:p>
    <w:p>
      <w:pPr>
        <w:pStyle w:val="BodyText"/>
        <w:spacing w:before="1"/>
        <w:rPr>
          <w:sz w:val="18"/>
        </w:rPr>
      </w:pPr>
    </w:p>
    <w:p>
      <w:pPr>
        <w:pStyle w:val="BodyText"/>
        <w:spacing w:before="99"/>
        <w:ind w:left="2094"/>
      </w:pPr>
      <w:r>
        <w:rPr/>
        <w:pict>
          <v:line style="position:absolute;mso-position-horizontal-relative:page;mso-position-vertical-relative:paragraph;z-index:-251641856;mso-wrap-distance-left:0;mso-wrap-distance-right:0" from="141.731995pt,23.680727pt" to="473.384995pt,23.680727pt" stroked="true" strokeweight="1.474pt" strokecolor="#999999">
            <v:stroke dashstyle="solid"/>
            <w10:wrap type="topAndBottom"/>
          </v:line>
        </w:pict>
      </w:r>
      <w:bookmarkStart w:name="_bookmark9" w:id="16"/>
      <w:bookmarkEnd w:id="16"/>
      <w:r>
        <w:rPr/>
      </w:r>
      <w:r>
        <w:rPr>
          <w:rFonts w:ascii="Century"/>
          <w:w w:val="105"/>
        </w:rPr>
        <w:t>Table 2. </w:t>
      </w:r>
      <w:r>
        <w:rPr>
          <w:w w:val="105"/>
        </w:rPr>
        <w:t>Properties of hardener.</w:t>
      </w:r>
    </w:p>
    <w:p>
      <w:pPr>
        <w:tabs>
          <w:tab w:pos="6601" w:val="left" w:leader="none"/>
        </w:tabs>
        <w:spacing w:before="41" w:after="117"/>
        <w:ind w:left="2094" w:right="0" w:firstLine="0"/>
        <w:jc w:val="left"/>
        <w:rPr>
          <w:rFonts w:ascii="Century"/>
          <w:sz w:val="16"/>
        </w:rPr>
      </w:pPr>
      <w:r>
        <w:rPr>
          <w:rFonts w:ascii="Century"/>
          <w:sz w:val="16"/>
        </w:rPr>
        <w:t>Property</w:t>
        <w:tab/>
        <w:t>Value</w:t>
      </w:r>
    </w:p>
    <w:p>
      <w:pPr>
        <w:pStyle w:val="BodyText"/>
        <w:spacing w:line="30" w:lineRule="exact"/>
        <w:ind w:left="2079"/>
        <w:rPr>
          <w:rFonts w:ascii="Century"/>
          <w:sz w:val="3"/>
        </w:rPr>
      </w:pPr>
      <w:r>
        <w:rPr>
          <w:rFonts w:ascii="Century"/>
          <w:position w:val="0"/>
          <w:sz w:val="3"/>
        </w:rPr>
        <w:pict>
          <v:group style="width:331.7pt;height:1.5pt;mso-position-horizontal-relative:char;mso-position-vertical-relative:line" coordorigin="0,0" coordsize="6634,30">
            <v:line style="position:absolute" from="0,15" to="4507,15" stroked="true" strokeweight="1.474pt" strokecolor="#999999">
              <v:stroke dashstyle="solid"/>
            </v:line>
            <v:line style="position:absolute" from="2836,15" to="6633,15" stroked="true" strokeweight="1.474pt" strokecolor="#999999">
              <v:stroke dashstyle="solid"/>
            </v:line>
          </v:group>
        </w:pict>
      </w:r>
      <w:r>
        <w:rPr>
          <w:rFonts w:ascii="Century"/>
          <w:position w:val="0"/>
          <w:sz w:val="3"/>
        </w:rPr>
      </w:r>
    </w:p>
    <w:p>
      <w:pPr>
        <w:tabs>
          <w:tab w:pos="6601" w:val="left" w:leader="none"/>
        </w:tabs>
        <w:spacing w:before="68"/>
        <w:ind w:left="2094" w:right="0" w:firstLine="0"/>
        <w:jc w:val="left"/>
        <w:rPr>
          <w:sz w:val="16"/>
        </w:rPr>
      </w:pPr>
      <w:r>
        <w:rPr>
          <w:w w:val="105"/>
          <w:sz w:val="16"/>
        </w:rPr>
        <w:t>Appearance</w:t>
      </w:r>
      <w:r>
        <w:rPr>
          <w:spacing w:val="6"/>
          <w:w w:val="105"/>
          <w:sz w:val="16"/>
        </w:rPr>
        <w:t> </w:t>
      </w:r>
      <w:r>
        <w:rPr>
          <w:w w:val="105"/>
          <w:sz w:val="16"/>
        </w:rPr>
        <w:t>(Visual)</w:t>
        <w:tab/>
        <w:t>Clear pale colored viscous</w:t>
      </w:r>
      <w:r>
        <w:rPr>
          <w:spacing w:val="32"/>
          <w:w w:val="105"/>
          <w:sz w:val="16"/>
        </w:rPr>
        <w:t> </w:t>
      </w:r>
      <w:r>
        <w:rPr>
          <w:w w:val="105"/>
          <w:sz w:val="16"/>
        </w:rPr>
        <w:t>liquid</w:t>
      </w:r>
    </w:p>
    <w:p>
      <w:pPr>
        <w:tabs>
          <w:tab w:pos="6601" w:val="left" w:leader="none"/>
        </w:tabs>
        <w:spacing w:before="75"/>
        <w:ind w:left="2094" w:right="0" w:firstLine="0"/>
        <w:jc w:val="left"/>
        <w:rPr>
          <w:sz w:val="16"/>
        </w:rPr>
      </w:pPr>
      <w:r>
        <w:rPr>
          <w:w w:val="105"/>
          <w:sz w:val="16"/>
        </w:rPr>
        <w:t>Odor</w:t>
        <w:tab/>
        <w:t>Amine</w:t>
      </w:r>
    </w:p>
    <w:p>
      <w:pPr>
        <w:tabs>
          <w:tab w:pos="6601" w:val="left" w:leader="none"/>
        </w:tabs>
        <w:spacing w:before="74"/>
        <w:ind w:left="2094" w:right="0" w:firstLine="0"/>
        <w:jc w:val="left"/>
        <w:rPr>
          <w:sz w:val="16"/>
        </w:rPr>
      </w:pPr>
      <w:r>
        <w:rPr>
          <w:w w:val="105"/>
          <w:sz w:val="16"/>
        </w:rPr>
        <w:t>Color (Gardner, ASTM</w:t>
      </w:r>
      <w:r>
        <w:rPr>
          <w:spacing w:val="25"/>
          <w:w w:val="105"/>
          <w:sz w:val="16"/>
        </w:rPr>
        <w:t> </w:t>
      </w:r>
      <w:r>
        <w:rPr>
          <w:w w:val="105"/>
          <w:sz w:val="16"/>
        </w:rPr>
        <w:t>D</w:t>
      </w:r>
      <w:r>
        <w:rPr>
          <w:spacing w:val="8"/>
          <w:w w:val="105"/>
          <w:sz w:val="16"/>
        </w:rPr>
        <w:t> </w:t>
      </w:r>
      <w:r>
        <w:rPr>
          <w:w w:val="105"/>
          <w:sz w:val="16"/>
        </w:rPr>
        <w:t>1544)</w:t>
        <w:tab/>
        <w:t>10</w:t>
      </w:r>
      <w:r>
        <w:rPr>
          <w:spacing w:val="9"/>
          <w:w w:val="105"/>
          <w:sz w:val="16"/>
        </w:rPr>
        <w:t> </w:t>
      </w:r>
      <w:r>
        <w:rPr>
          <w:w w:val="105"/>
          <w:sz w:val="16"/>
        </w:rPr>
        <w:t>max</w:t>
      </w:r>
    </w:p>
    <w:p>
      <w:pPr>
        <w:tabs>
          <w:tab w:pos="6601" w:val="left" w:leader="none"/>
        </w:tabs>
        <w:spacing w:before="76"/>
        <w:ind w:left="2094" w:right="0" w:firstLine="0"/>
        <w:jc w:val="left"/>
        <w:rPr>
          <w:sz w:val="16"/>
        </w:rPr>
      </w:pPr>
      <w:r>
        <w:rPr>
          <w:w w:val="105"/>
          <w:sz w:val="16"/>
        </w:rPr>
        <w:t>Viscosity at 40 </w:t>
      </w:r>
      <w:r>
        <w:rPr>
          <w:rFonts w:ascii="Arial" w:hAnsi="Arial"/>
          <w:spacing w:val="5"/>
          <w:w w:val="105"/>
          <w:position w:val="6"/>
          <w:sz w:val="10"/>
        </w:rPr>
        <w:t>○</w:t>
      </w:r>
      <w:r>
        <w:rPr>
          <w:spacing w:val="5"/>
          <w:w w:val="105"/>
          <w:sz w:val="16"/>
        </w:rPr>
        <w:t>C </w:t>
      </w:r>
      <w:r>
        <w:rPr>
          <w:w w:val="105"/>
          <w:sz w:val="16"/>
        </w:rPr>
        <w:t>DIN 53015</w:t>
      </w:r>
      <w:r>
        <w:rPr>
          <w:spacing w:val="42"/>
          <w:w w:val="105"/>
          <w:sz w:val="16"/>
        </w:rPr>
        <w:t> </w:t>
      </w:r>
      <w:r>
        <w:rPr>
          <w:w w:val="105"/>
          <w:sz w:val="16"/>
        </w:rPr>
        <w:t>(ISO</w:t>
      </w:r>
      <w:r>
        <w:rPr>
          <w:spacing w:val="7"/>
          <w:w w:val="105"/>
          <w:sz w:val="16"/>
        </w:rPr>
        <w:t> </w:t>
      </w:r>
      <w:r>
        <w:rPr>
          <w:w w:val="105"/>
          <w:sz w:val="16"/>
        </w:rPr>
        <w:t>12058)</w:t>
        <w:tab/>
        <w:t>3000</w:t>
      </w:r>
      <w:r>
        <w:rPr>
          <w:rFonts w:ascii="Lucida Sans" w:hAnsi="Lucida Sans"/>
          <w:w w:val="105"/>
          <w:sz w:val="16"/>
        </w:rPr>
        <w:t>e</w:t>
      </w:r>
      <w:r>
        <w:rPr>
          <w:w w:val="105"/>
          <w:sz w:val="16"/>
        </w:rPr>
        <w:t>6000</w:t>
      </w:r>
      <w:r>
        <w:rPr>
          <w:spacing w:val="9"/>
          <w:w w:val="105"/>
          <w:sz w:val="16"/>
        </w:rPr>
        <w:t> </w:t>
      </w:r>
      <w:r>
        <w:rPr>
          <w:w w:val="105"/>
          <w:sz w:val="16"/>
        </w:rPr>
        <w:t>mPa-s</w:t>
      </w:r>
    </w:p>
    <w:p>
      <w:pPr>
        <w:tabs>
          <w:tab w:pos="6601" w:val="left" w:leader="none"/>
        </w:tabs>
        <w:spacing w:before="74"/>
        <w:ind w:left="2094" w:right="0" w:firstLine="0"/>
        <w:jc w:val="left"/>
        <w:rPr>
          <w:sz w:val="16"/>
        </w:rPr>
      </w:pPr>
      <w:r>
        <w:rPr>
          <w:w w:val="105"/>
          <w:sz w:val="16"/>
        </w:rPr>
        <w:t>Density at 25 </w:t>
      </w:r>
      <w:r>
        <w:rPr>
          <w:rFonts w:ascii="Arial" w:hAnsi="Arial"/>
          <w:spacing w:val="5"/>
          <w:w w:val="105"/>
          <w:position w:val="6"/>
          <w:sz w:val="10"/>
        </w:rPr>
        <w:t>○</w:t>
      </w:r>
      <w:r>
        <w:rPr>
          <w:spacing w:val="5"/>
          <w:w w:val="105"/>
          <w:sz w:val="16"/>
        </w:rPr>
        <w:t>C </w:t>
      </w:r>
      <w:r>
        <w:rPr>
          <w:w w:val="105"/>
          <w:sz w:val="16"/>
        </w:rPr>
        <w:t>(ASTM</w:t>
      </w:r>
      <w:r>
        <w:rPr>
          <w:spacing w:val="32"/>
          <w:w w:val="105"/>
          <w:sz w:val="16"/>
        </w:rPr>
        <w:t> </w:t>
      </w:r>
      <w:r>
        <w:rPr>
          <w:w w:val="105"/>
          <w:sz w:val="16"/>
        </w:rPr>
        <w:t>D</w:t>
      </w:r>
      <w:r>
        <w:rPr>
          <w:spacing w:val="8"/>
          <w:w w:val="105"/>
          <w:sz w:val="16"/>
        </w:rPr>
        <w:t> </w:t>
      </w:r>
      <w:r>
        <w:rPr>
          <w:w w:val="105"/>
          <w:sz w:val="16"/>
        </w:rPr>
        <w:t>1457)</w:t>
        <w:tab/>
        <w:t>0.95</w:t>
      </w:r>
      <w:r>
        <w:rPr>
          <w:rFonts w:ascii="Lucida Sans" w:hAnsi="Lucida Sans"/>
          <w:w w:val="105"/>
          <w:sz w:val="16"/>
        </w:rPr>
        <w:t>e</w:t>
      </w:r>
      <w:r>
        <w:rPr>
          <w:w w:val="105"/>
          <w:sz w:val="16"/>
        </w:rPr>
        <w:t>0.97</w:t>
      </w:r>
      <w:r>
        <w:rPr>
          <w:spacing w:val="9"/>
          <w:w w:val="105"/>
          <w:sz w:val="16"/>
        </w:rPr>
        <w:t> </w:t>
      </w:r>
      <w:r>
        <w:rPr>
          <w:w w:val="105"/>
          <w:sz w:val="16"/>
        </w:rPr>
        <w:t>kg/l</w:t>
      </w:r>
    </w:p>
    <w:p>
      <w:pPr>
        <w:tabs>
          <w:tab w:pos="6601" w:val="left" w:leader="none"/>
        </w:tabs>
        <w:spacing w:before="75"/>
        <w:ind w:left="2094" w:right="0" w:firstLine="0"/>
        <w:jc w:val="left"/>
        <w:rPr>
          <w:sz w:val="16"/>
        </w:rPr>
      </w:pPr>
      <w:r>
        <w:rPr>
          <w:w w:val="105"/>
          <w:sz w:val="16"/>
        </w:rPr>
        <w:t>Non-volatiles</w:t>
        <w:tab/>
        <w:t>Solvent</w:t>
      </w:r>
      <w:r>
        <w:rPr>
          <w:spacing w:val="6"/>
          <w:w w:val="105"/>
          <w:sz w:val="16"/>
        </w:rPr>
        <w:t> </w:t>
      </w:r>
      <w:r>
        <w:rPr>
          <w:w w:val="105"/>
          <w:sz w:val="16"/>
        </w:rPr>
        <w:t>free</w:t>
      </w:r>
    </w:p>
    <w:p>
      <w:pPr>
        <w:tabs>
          <w:tab w:pos="6601" w:val="left" w:leader="none"/>
        </w:tabs>
        <w:spacing w:before="74"/>
        <w:ind w:left="2094" w:right="0" w:firstLine="0"/>
        <w:jc w:val="left"/>
        <w:rPr>
          <w:sz w:val="16"/>
        </w:rPr>
      </w:pPr>
      <w:r>
        <w:rPr>
          <w:w w:val="105"/>
          <w:sz w:val="16"/>
        </w:rPr>
        <w:t>Amine numbers</w:t>
      </w:r>
      <w:r>
        <w:rPr>
          <w:spacing w:val="16"/>
          <w:w w:val="105"/>
          <w:sz w:val="16"/>
        </w:rPr>
        <w:t> </w:t>
      </w:r>
      <w:r>
        <w:rPr>
          <w:w w:val="105"/>
          <w:sz w:val="16"/>
        </w:rPr>
        <w:t>(ISO</w:t>
      </w:r>
      <w:r>
        <w:rPr>
          <w:spacing w:val="8"/>
          <w:w w:val="105"/>
          <w:sz w:val="16"/>
        </w:rPr>
        <w:t> </w:t>
      </w:r>
      <w:r>
        <w:rPr>
          <w:w w:val="105"/>
          <w:sz w:val="16"/>
        </w:rPr>
        <w:t>9702)</w:t>
        <w:tab/>
        <w:t>370</w:t>
      </w:r>
      <w:r>
        <w:rPr>
          <w:rFonts w:ascii="Lucida Sans"/>
          <w:w w:val="105"/>
          <w:sz w:val="16"/>
        </w:rPr>
        <w:t>e</w:t>
      </w:r>
      <w:r>
        <w:rPr>
          <w:w w:val="105"/>
          <w:sz w:val="16"/>
        </w:rPr>
        <w:t>400 mg</w:t>
      </w:r>
      <w:r>
        <w:rPr>
          <w:spacing w:val="20"/>
          <w:w w:val="105"/>
          <w:sz w:val="16"/>
        </w:rPr>
        <w:t> </w:t>
      </w:r>
      <w:r>
        <w:rPr>
          <w:w w:val="105"/>
          <w:sz w:val="16"/>
        </w:rPr>
        <w:t>KOH/g</w:t>
      </w:r>
    </w:p>
    <w:p>
      <w:pPr>
        <w:tabs>
          <w:tab w:pos="6760" w:val="right" w:leader="none"/>
        </w:tabs>
        <w:spacing w:before="76"/>
        <w:ind w:left="2094" w:right="0" w:firstLine="0"/>
        <w:jc w:val="left"/>
        <w:rPr>
          <w:sz w:val="16"/>
        </w:rPr>
      </w:pPr>
      <w:r>
        <w:rPr>
          <w:w w:val="105"/>
          <w:sz w:val="16"/>
        </w:rPr>
        <w:t>Amine hydrogen</w:t>
      </w:r>
      <w:r>
        <w:rPr>
          <w:spacing w:val="16"/>
          <w:w w:val="105"/>
          <w:sz w:val="16"/>
        </w:rPr>
        <w:t> </w:t>
      </w:r>
      <w:r>
        <w:rPr>
          <w:w w:val="105"/>
          <w:sz w:val="16"/>
        </w:rPr>
        <w:t>equivalent</w:t>
      </w:r>
      <w:r>
        <w:rPr>
          <w:spacing w:val="8"/>
          <w:w w:val="105"/>
          <w:sz w:val="16"/>
        </w:rPr>
        <w:t> </w:t>
      </w:r>
      <w:r>
        <w:rPr>
          <w:w w:val="105"/>
          <w:sz w:val="16"/>
        </w:rPr>
        <w:t>wt.</w:t>
        <w:tab/>
        <w:t>95</w:t>
      </w:r>
    </w:p>
    <w:p>
      <w:pPr>
        <w:pStyle w:val="BodyText"/>
        <w:spacing w:line="32" w:lineRule="exact"/>
        <w:ind w:left="2078"/>
        <w:rPr>
          <w:sz w:val="3"/>
        </w:rPr>
      </w:pPr>
      <w:r>
        <w:rPr>
          <w:position w:val="0"/>
          <w:sz w:val="3"/>
        </w:rPr>
        <w:pict>
          <v:group style="width:331.7pt;height:1.55pt;mso-position-horizontal-relative:char;mso-position-vertical-relative:line" coordorigin="0,0" coordsize="6634,31">
            <v:line style="position:absolute" from="0,15" to="6633,15" stroked="true" strokeweight="1.531pt" strokecolor="#999999">
              <v:stroke dashstyle="solid"/>
            </v:line>
          </v:group>
        </w:pict>
      </w:r>
      <w:r>
        <w:rPr>
          <w:position w:val="0"/>
          <w:sz w:val="3"/>
        </w:rPr>
      </w:r>
    </w:p>
    <w:p>
      <w:pPr>
        <w:pStyle w:val="BodyText"/>
        <w:spacing w:before="8"/>
        <w:rPr>
          <w:sz w:val="21"/>
        </w:rPr>
      </w:pPr>
    </w:p>
    <w:p>
      <w:pPr>
        <w:pStyle w:val="BodyText"/>
        <w:spacing w:before="100"/>
        <w:ind w:left="2094"/>
      </w:pPr>
      <w:r>
        <w:rPr/>
        <w:pict>
          <v:line style="position:absolute;mso-position-horizontal-relative:page;mso-position-vertical-relative:paragraph;z-index:-251638784;mso-wrap-distance-left:0;mso-wrap-distance-right:0" from="141.731995pt,23.730789pt" to="473.384995pt,23.730789pt" stroked="true" strokeweight="1.474pt" strokecolor="#999999">
            <v:stroke dashstyle="solid"/>
            <w10:wrap type="topAndBottom"/>
          </v:line>
        </w:pict>
      </w:r>
      <w:r>
        <w:rPr/>
        <w:pict>
          <v:line style="position:absolute;mso-position-horizontal-relative:page;mso-position-vertical-relative:paragraph;z-index:-257783808" from="374.173004pt,64.351288pt" to="473.386004pt,64.351288pt" stroked="true" strokeweight="1.531pt" strokecolor="#999999">
            <v:stroke dashstyle="solid"/>
            <w10:wrap type="none"/>
          </v:line>
        </w:pict>
      </w:r>
      <w:bookmarkStart w:name="_bookmark10" w:id="17"/>
      <w:bookmarkEnd w:id="17"/>
      <w:r>
        <w:rPr/>
      </w:r>
      <w:r>
        <w:rPr>
          <w:rFonts w:ascii="Century"/>
          <w:w w:val="105"/>
        </w:rPr>
        <w:t>Table 3. </w:t>
      </w:r>
      <w:r>
        <w:rPr>
          <w:w w:val="105"/>
        </w:rPr>
        <w:t>Properties of reinforcement.</w:t>
      </w:r>
    </w:p>
    <w:p>
      <w:pPr>
        <w:spacing w:before="41"/>
        <w:ind w:left="2094" w:right="0" w:firstLine="0"/>
        <w:jc w:val="left"/>
        <w:rPr>
          <w:rFonts w:ascii="Century" w:hAnsi="Century"/>
          <w:sz w:val="16"/>
        </w:rPr>
      </w:pPr>
      <w:r>
        <w:rPr>
          <w:rFonts w:ascii="Arial" w:hAnsi="Arial"/>
          <w:sz w:val="16"/>
        </w:rPr>
        <w:t>“</w:t>
      </w:r>
      <w:r>
        <w:rPr>
          <w:rFonts w:ascii="Century" w:hAnsi="Century"/>
          <w:sz w:val="16"/>
        </w:rPr>
        <w:t>Customary</w:t>
      </w:r>
      <w:r>
        <w:rPr>
          <w:rFonts w:ascii="Arial" w:hAnsi="Arial"/>
          <w:sz w:val="16"/>
        </w:rPr>
        <w:t>” </w:t>
      </w:r>
      <w:r>
        <w:rPr>
          <w:rFonts w:ascii="Century" w:hAnsi="Century"/>
          <w:sz w:val="16"/>
        </w:rPr>
        <w:t>(inch-pound) units</w:t>
      </w:r>
    </w:p>
    <w:p>
      <w:pPr>
        <w:pStyle w:val="BodyText"/>
        <w:spacing w:before="3" w:after="1"/>
        <w:rPr>
          <w:rFonts w:ascii="Century"/>
          <w:sz w:val="9"/>
        </w:rPr>
      </w:pPr>
    </w:p>
    <w:p>
      <w:pPr>
        <w:pStyle w:val="BodyText"/>
        <w:spacing w:line="32" w:lineRule="exact"/>
        <w:ind w:left="2078"/>
        <w:rPr>
          <w:rFonts w:ascii="Century"/>
          <w:sz w:val="3"/>
        </w:rPr>
      </w:pPr>
      <w:r>
        <w:rPr>
          <w:rFonts w:ascii="Century"/>
          <w:position w:val="0"/>
          <w:sz w:val="3"/>
        </w:rPr>
        <w:pict>
          <v:group style="width:331.7pt;height:1.55pt;mso-position-horizontal-relative:char;mso-position-vertical-relative:line" coordorigin="0,0" coordsize="6634,31">
            <v:line style="position:absolute" from="0,15" to="6633,15" stroked="true" strokeweight="1.531pt" strokecolor="#999999">
              <v:stroke dashstyle="solid"/>
            </v:line>
          </v:group>
        </w:pict>
      </w:r>
      <w:r>
        <w:rPr>
          <w:rFonts w:ascii="Century"/>
          <w:position w:val="0"/>
          <w:sz w:val="3"/>
        </w:rPr>
      </w:r>
    </w:p>
    <w:p>
      <w:pPr>
        <w:spacing w:after="0" w:line="32" w:lineRule="exact"/>
        <w:rPr>
          <w:rFonts w:ascii="Century"/>
          <w:sz w:val="3"/>
        </w:rPr>
        <w:sectPr>
          <w:pgSz w:w="10890" w:h="14860"/>
          <w:pgMar w:header="369" w:footer="559" w:top="840" w:bottom="740" w:left="740" w:right="1260"/>
        </w:sectPr>
      </w:pPr>
    </w:p>
    <w:p>
      <w:pPr>
        <w:spacing w:line="247" w:lineRule="auto" w:before="70"/>
        <w:ind w:left="2094" w:right="0" w:firstLine="0"/>
        <w:jc w:val="both"/>
        <w:rPr>
          <w:rFonts w:ascii="Century" w:hAnsi="Century"/>
          <w:sz w:val="16"/>
        </w:rPr>
      </w:pPr>
      <w:r>
        <w:rPr>
          <w:rFonts w:ascii="Century" w:hAnsi="Century"/>
          <w:spacing w:val="-1"/>
          <w:w w:val="95"/>
          <w:sz w:val="16"/>
        </w:rPr>
        <w:t>Speci</w:t>
      </w:r>
      <w:r>
        <w:rPr>
          <w:rFonts w:ascii="Arial" w:hAnsi="Arial"/>
          <w:spacing w:val="-1"/>
          <w:w w:val="95"/>
          <w:sz w:val="16"/>
        </w:rPr>
        <w:t>ﬁ</w:t>
      </w:r>
      <w:r>
        <w:rPr>
          <w:rFonts w:ascii="Century" w:hAnsi="Century"/>
          <w:spacing w:val="-1"/>
          <w:w w:val="95"/>
          <w:sz w:val="16"/>
        </w:rPr>
        <w:t>c </w:t>
      </w:r>
      <w:r>
        <w:rPr>
          <w:rFonts w:ascii="Century" w:hAnsi="Century"/>
          <w:w w:val="90"/>
          <w:sz w:val="16"/>
        </w:rPr>
        <w:t>density </w:t>
      </w:r>
      <w:r>
        <w:rPr>
          <w:rFonts w:ascii="Century" w:hAnsi="Century"/>
          <w:sz w:val="16"/>
        </w:rPr>
        <w:t>lb/in</w:t>
      </w:r>
      <w:r>
        <w:rPr>
          <w:rFonts w:ascii="Century" w:hAnsi="Century"/>
          <w:sz w:val="16"/>
          <w:vertAlign w:val="superscript"/>
        </w:rPr>
        <w:t>3</w:t>
      </w:r>
    </w:p>
    <w:p>
      <w:pPr>
        <w:spacing w:line="249" w:lineRule="auto" w:before="70"/>
        <w:ind w:left="114" w:right="-10" w:firstLine="0"/>
        <w:jc w:val="left"/>
        <w:rPr>
          <w:rFonts w:ascii="Century"/>
          <w:sz w:val="16"/>
        </w:rPr>
      </w:pPr>
      <w:r>
        <w:rPr/>
        <w:br w:type="column"/>
      </w:r>
      <w:r>
        <w:rPr>
          <w:rFonts w:ascii="Century"/>
          <w:w w:val="90"/>
          <w:sz w:val="16"/>
        </w:rPr>
        <w:t>Tenacity </w:t>
      </w:r>
      <w:r>
        <w:rPr>
          <w:rFonts w:ascii="Century"/>
          <w:sz w:val="16"/>
        </w:rPr>
        <w:t>10</w:t>
      </w:r>
      <w:r>
        <w:rPr>
          <w:rFonts w:ascii="Century"/>
          <w:sz w:val="16"/>
          <w:vertAlign w:val="superscript"/>
        </w:rPr>
        <w:t>3</w:t>
      </w:r>
      <w:r>
        <w:rPr>
          <w:rFonts w:ascii="Century"/>
          <w:sz w:val="16"/>
          <w:vertAlign w:val="baseline"/>
        </w:rPr>
        <w:t> psi</w:t>
      </w:r>
    </w:p>
    <w:p>
      <w:pPr>
        <w:spacing w:line="249" w:lineRule="auto" w:before="70"/>
        <w:ind w:left="125" w:right="-2" w:firstLine="0"/>
        <w:jc w:val="left"/>
        <w:rPr>
          <w:rFonts w:ascii="Century"/>
          <w:sz w:val="16"/>
        </w:rPr>
      </w:pPr>
      <w:r>
        <w:rPr/>
        <w:br w:type="column"/>
      </w:r>
      <w:r>
        <w:rPr>
          <w:rFonts w:ascii="Century"/>
          <w:w w:val="90"/>
          <w:sz w:val="16"/>
        </w:rPr>
        <w:t>Modulus </w:t>
      </w:r>
      <w:r>
        <w:rPr>
          <w:rFonts w:ascii="Century"/>
          <w:sz w:val="16"/>
        </w:rPr>
        <w:t>10</w:t>
      </w:r>
      <w:r>
        <w:rPr>
          <w:rFonts w:ascii="Century"/>
          <w:sz w:val="16"/>
          <w:vertAlign w:val="superscript"/>
        </w:rPr>
        <w:t>6</w:t>
      </w:r>
      <w:r>
        <w:rPr>
          <w:rFonts w:ascii="Century"/>
          <w:sz w:val="16"/>
          <w:vertAlign w:val="baseline"/>
        </w:rPr>
        <w:t> psi</w:t>
      </w:r>
    </w:p>
    <w:p>
      <w:pPr>
        <w:spacing w:line="249" w:lineRule="auto" w:before="70"/>
        <w:ind w:left="117" w:right="-14" w:firstLine="0"/>
        <w:jc w:val="left"/>
        <w:rPr>
          <w:rFonts w:ascii="Century"/>
          <w:sz w:val="16"/>
        </w:rPr>
      </w:pPr>
      <w:r>
        <w:rPr/>
        <w:br w:type="column"/>
      </w:r>
      <w:r>
        <w:rPr>
          <w:rFonts w:ascii="Century"/>
          <w:sz w:val="16"/>
        </w:rPr>
        <w:t>Break </w:t>
      </w:r>
      <w:r>
        <w:rPr>
          <w:rFonts w:ascii="Century"/>
          <w:w w:val="90"/>
          <w:sz w:val="16"/>
        </w:rPr>
        <w:t>elongation</w:t>
      </w:r>
    </w:p>
    <w:p>
      <w:pPr>
        <w:spacing w:line="249" w:lineRule="auto" w:before="70"/>
        <w:ind w:left="130" w:right="0" w:firstLine="0"/>
        <w:jc w:val="left"/>
        <w:rPr>
          <w:rFonts w:ascii="Century" w:hAnsi="Century"/>
          <w:sz w:val="16"/>
        </w:rPr>
      </w:pPr>
      <w:r>
        <w:rPr/>
        <w:br w:type="column"/>
      </w:r>
      <w:r>
        <w:rPr>
          <w:rFonts w:ascii="Century" w:hAnsi="Century"/>
          <w:w w:val="95"/>
          <w:sz w:val="16"/>
        </w:rPr>
        <w:t>Speci</w:t>
      </w:r>
      <w:r>
        <w:rPr>
          <w:rFonts w:ascii="Arial" w:hAnsi="Arial"/>
          <w:w w:val="95"/>
          <w:sz w:val="16"/>
        </w:rPr>
        <w:t>ﬁ</w:t>
      </w:r>
      <w:r>
        <w:rPr>
          <w:rFonts w:ascii="Century" w:hAnsi="Century"/>
          <w:w w:val="95"/>
          <w:sz w:val="16"/>
        </w:rPr>
        <w:t>c </w:t>
      </w:r>
      <w:r>
        <w:rPr>
          <w:rFonts w:ascii="Century" w:hAnsi="Century"/>
          <w:sz w:val="16"/>
        </w:rPr>
        <w:t>tensile </w:t>
      </w:r>
      <w:r>
        <w:rPr>
          <w:rFonts w:ascii="Century" w:hAnsi="Century"/>
          <w:w w:val="85"/>
          <w:sz w:val="16"/>
        </w:rPr>
        <w:t>strength </w:t>
      </w:r>
      <w:r>
        <w:rPr>
          <w:rFonts w:ascii="Century" w:hAnsi="Century"/>
          <w:sz w:val="16"/>
        </w:rPr>
        <w:t>10</w:t>
      </w:r>
      <w:r>
        <w:rPr>
          <w:rFonts w:ascii="Century" w:hAnsi="Century"/>
          <w:sz w:val="16"/>
          <w:vertAlign w:val="superscript"/>
        </w:rPr>
        <w:t>6</w:t>
      </w:r>
      <w:r>
        <w:rPr>
          <w:rFonts w:ascii="Century" w:hAnsi="Century"/>
          <w:sz w:val="16"/>
          <w:vertAlign w:val="baseline"/>
        </w:rPr>
        <w:t> in.</w:t>
      </w:r>
    </w:p>
    <w:p>
      <w:pPr>
        <w:spacing w:line="249" w:lineRule="auto" w:before="70"/>
        <w:ind w:left="272" w:right="0" w:firstLine="0"/>
        <w:jc w:val="left"/>
        <w:rPr>
          <w:rFonts w:ascii="Century" w:hAnsi="Century"/>
          <w:sz w:val="16"/>
        </w:rPr>
      </w:pPr>
      <w:r>
        <w:rPr/>
        <w:br w:type="column"/>
      </w:r>
      <w:r>
        <w:rPr>
          <w:rFonts w:ascii="Century" w:hAnsi="Century"/>
          <w:sz w:val="16"/>
        </w:rPr>
        <w:t>CTE </w:t>
      </w:r>
      <w:r>
        <w:rPr>
          <w:rFonts w:ascii="Century" w:hAnsi="Century"/>
          <w:w w:val="89"/>
          <w:sz w:val="16"/>
        </w:rPr>
        <w:t>10</w:t>
      </w:r>
      <w:r>
        <w:rPr>
          <w:rFonts w:ascii="Lucida Sans" w:hAnsi="Lucida Sans"/>
          <w:w w:val="175"/>
          <w:sz w:val="16"/>
          <w:vertAlign w:val="superscript"/>
        </w:rPr>
        <w:t>L</w:t>
      </w:r>
      <w:r>
        <w:rPr>
          <w:rFonts w:ascii="Century" w:hAnsi="Century"/>
          <w:w w:val="105"/>
          <w:sz w:val="16"/>
          <w:vertAlign w:val="superscript"/>
        </w:rPr>
        <w:t>6</w:t>
      </w:r>
      <w:r>
        <w:rPr>
          <w:rFonts w:ascii="Century" w:hAnsi="Century"/>
          <w:w w:val="96"/>
          <w:sz w:val="16"/>
          <w:vertAlign w:val="baseline"/>
        </w:rPr>
        <w:t>/</w:t>
      </w:r>
      <w:r>
        <w:rPr>
          <w:rFonts w:ascii="Arial" w:hAnsi="Arial"/>
          <w:w w:val="85"/>
          <w:position w:val="6"/>
          <w:sz w:val="10"/>
          <w:vertAlign w:val="baseline"/>
        </w:rPr>
        <w:t>○</w:t>
      </w:r>
      <w:r>
        <w:rPr>
          <w:rFonts w:ascii="Century" w:hAnsi="Century"/>
          <w:w w:val="90"/>
          <w:sz w:val="16"/>
          <w:vertAlign w:val="baseline"/>
        </w:rPr>
        <w:t>F</w:t>
      </w:r>
    </w:p>
    <w:p>
      <w:pPr>
        <w:tabs>
          <w:tab w:pos="1167" w:val="left" w:leader="none"/>
        </w:tabs>
        <w:spacing w:line="508" w:lineRule="auto" w:before="70"/>
        <w:ind w:left="149" w:right="253" w:firstLine="0"/>
        <w:jc w:val="left"/>
        <w:rPr>
          <w:rFonts w:ascii="Century" w:hAnsi="Century"/>
          <w:sz w:val="16"/>
        </w:rPr>
      </w:pPr>
      <w:r>
        <w:rPr/>
        <w:br w:type="column"/>
      </w:r>
      <w:r>
        <w:rPr>
          <w:rFonts w:ascii="Century" w:hAnsi="Century"/>
          <w:w w:val="90"/>
          <w:sz w:val="16"/>
        </w:rPr>
        <w:t>Decomposition </w:t>
      </w:r>
      <w:r>
        <w:rPr>
          <w:rFonts w:ascii="Century" w:hAnsi="Century"/>
          <w:spacing w:val="-3"/>
          <w:w w:val="90"/>
          <w:sz w:val="16"/>
        </w:rPr>
        <w:t>temperature </w:t>
      </w:r>
      <w:r>
        <w:rPr>
          <w:rFonts w:ascii="Century" w:hAnsi="Century"/>
          <w:spacing w:val="2"/>
          <w:sz w:val="16"/>
        </w:rPr>
        <w:t>(</w:t>
      </w:r>
      <w:r>
        <w:rPr>
          <w:rFonts w:ascii="Arial" w:hAnsi="Arial"/>
          <w:spacing w:val="2"/>
          <w:position w:val="6"/>
          <w:sz w:val="10"/>
        </w:rPr>
        <w:t>○</w:t>
      </w:r>
      <w:r>
        <w:rPr>
          <w:rFonts w:ascii="Century" w:hAnsi="Century"/>
          <w:spacing w:val="2"/>
          <w:sz w:val="16"/>
        </w:rPr>
        <w:t>F)</w:t>
        <w:tab/>
        <w:t>(</w:t>
      </w:r>
      <w:r>
        <w:rPr>
          <w:rFonts w:ascii="Arial" w:hAnsi="Arial"/>
          <w:spacing w:val="2"/>
          <w:position w:val="6"/>
          <w:sz w:val="10"/>
        </w:rPr>
        <w:t>○</w:t>
      </w:r>
      <w:r>
        <w:rPr>
          <w:rFonts w:ascii="Century" w:hAnsi="Century"/>
          <w:spacing w:val="2"/>
          <w:sz w:val="16"/>
        </w:rPr>
        <w:t>C)</w:t>
      </w:r>
    </w:p>
    <w:p>
      <w:pPr>
        <w:spacing w:after="0" w:line="508" w:lineRule="auto"/>
        <w:jc w:val="left"/>
        <w:rPr>
          <w:rFonts w:ascii="Century" w:hAnsi="Century"/>
          <w:sz w:val="16"/>
        </w:rPr>
        <w:sectPr>
          <w:type w:val="continuous"/>
          <w:pgSz w:w="10890" w:h="14860"/>
          <w:pgMar w:top="840" w:bottom="0" w:left="740" w:right="1260"/>
          <w:cols w:num="7" w:equalWidth="0">
            <w:col w:w="2610" w:space="40"/>
            <w:col w:w="703" w:space="39"/>
            <w:col w:w="722" w:space="39"/>
            <w:col w:w="820" w:space="40"/>
            <w:col w:w="690" w:space="39"/>
            <w:col w:w="813" w:space="39"/>
            <w:col w:w="2296"/>
          </w:cols>
        </w:sectPr>
      </w:pPr>
    </w:p>
    <w:p>
      <w:pPr>
        <w:pStyle w:val="BodyText"/>
        <w:spacing w:before="10"/>
        <w:rPr>
          <w:rFonts w:ascii="Century"/>
          <w:sz w:val="8"/>
        </w:rPr>
      </w:pPr>
    </w:p>
    <w:tbl>
      <w:tblPr>
        <w:tblW w:w="0" w:type="auto"/>
        <w:jc w:val="left"/>
        <w:tblInd w:w="2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4"/>
        <w:gridCol w:w="812"/>
        <w:gridCol w:w="853"/>
        <w:gridCol w:w="833"/>
        <w:gridCol w:w="780"/>
        <w:gridCol w:w="737"/>
        <w:gridCol w:w="1019"/>
        <w:gridCol w:w="910"/>
      </w:tblGrid>
      <w:tr>
        <w:trPr>
          <w:trHeight w:val="370" w:hRule="atLeast"/>
        </w:trPr>
        <w:tc>
          <w:tcPr>
            <w:tcW w:w="694" w:type="dxa"/>
            <w:tcBorders>
              <w:top w:val="single" w:sz="18" w:space="0" w:color="999999"/>
            </w:tcBorders>
          </w:tcPr>
          <w:p>
            <w:pPr>
              <w:pStyle w:val="TableParagraph"/>
              <w:spacing w:before="60"/>
              <w:ind w:left="-1"/>
              <w:jc w:val="left"/>
              <w:rPr>
                <w:sz w:val="16"/>
              </w:rPr>
            </w:pPr>
            <w:r>
              <w:rPr>
                <w:w w:val="105"/>
                <w:sz w:val="16"/>
              </w:rPr>
              <w:t>0.052</w:t>
            </w:r>
          </w:p>
        </w:tc>
        <w:tc>
          <w:tcPr>
            <w:tcW w:w="812" w:type="dxa"/>
            <w:tcBorders>
              <w:top w:val="single" w:sz="18" w:space="0" w:color="999999"/>
            </w:tcBorders>
          </w:tcPr>
          <w:p>
            <w:pPr>
              <w:pStyle w:val="TableParagraph"/>
              <w:spacing w:before="60"/>
              <w:ind w:right="235"/>
              <w:rPr>
                <w:sz w:val="16"/>
              </w:rPr>
            </w:pPr>
            <w:r>
              <w:rPr>
                <w:w w:val="105"/>
                <w:sz w:val="16"/>
              </w:rPr>
              <w:t>424</w:t>
            </w:r>
          </w:p>
        </w:tc>
        <w:tc>
          <w:tcPr>
            <w:tcW w:w="853" w:type="dxa"/>
            <w:tcBorders>
              <w:top w:val="single" w:sz="18" w:space="0" w:color="999999"/>
            </w:tcBorders>
          </w:tcPr>
          <w:p>
            <w:pPr>
              <w:pStyle w:val="TableParagraph"/>
              <w:spacing w:before="60"/>
              <w:ind w:left="236"/>
              <w:jc w:val="left"/>
              <w:rPr>
                <w:sz w:val="16"/>
              </w:rPr>
            </w:pPr>
            <w:r>
              <w:rPr>
                <w:w w:val="105"/>
                <w:sz w:val="16"/>
              </w:rPr>
              <w:t>10.2</w:t>
            </w:r>
          </w:p>
        </w:tc>
        <w:tc>
          <w:tcPr>
            <w:tcW w:w="833" w:type="dxa"/>
            <w:tcBorders>
              <w:top w:val="single" w:sz="18" w:space="0" w:color="999999"/>
            </w:tcBorders>
          </w:tcPr>
          <w:p>
            <w:pPr>
              <w:pStyle w:val="TableParagraph"/>
              <w:spacing w:before="60"/>
              <w:ind w:right="296"/>
              <w:rPr>
                <w:sz w:val="16"/>
              </w:rPr>
            </w:pPr>
            <w:r>
              <w:rPr>
                <w:w w:val="105"/>
                <w:sz w:val="16"/>
              </w:rPr>
              <w:t>3.6</w:t>
            </w:r>
          </w:p>
        </w:tc>
        <w:tc>
          <w:tcPr>
            <w:tcW w:w="780" w:type="dxa"/>
            <w:tcBorders>
              <w:top w:val="single" w:sz="18" w:space="0" w:color="999999"/>
            </w:tcBorders>
          </w:tcPr>
          <w:p>
            <w:pPr>
              <w:pStyle w:val="TableParagraph"/>
              <w:spacing w:before="60"/>
              <w:ind w:right="204"/>
              <w:rPr>
                <w:sz w:val="16"/>
              </w:rPr>
            </w:pPr>
            <w:r>
              <w:rPr>
                <w:w w:val="105"/>
                <w:sz w:val="16"/>
              </w:rPr>
              <w:t>8.15</w:t>
            </w:r>
          </w:p>
        </w:tc>
        <w:tc>
          <w:tcPr>
            <w:tcW w:w="737" w:type="dxa"/>
            <w:tcBorders>
              <w:top w:val="single" w:sz="18" w:space="0" w:color="999999"/>
            </w:tcBorders>
          </w:tcPr>
          <w:p>
            <w:pPr>
              <w:pStyle w:val="TableParagraph"/>
              <w:spacing w:before="60"/>
              <w:ind w:right="212"/>
              <w:rPr>
                <w:sz w:val="16"/>
              </w:rPr>
            </w:pPr>
            <w:r>
              <w:rPr>
                <w:rFonts w:ascii="Arial" w:hAnsi="Arial"/>
                <w:w w:val="95"/>
                <w:sz w:val="16"/>
              </w:rPr>
              <w:t>—</w:t>
            </w:r>
            <w:r>
              <w:rPr>
                <w:w w:val="95"/>
                <w:sz w:val="16"/>
              </w:rPr>
              <w:t>2.2</w:t>
            </w:r>
          </w:p>
        </w:tc>
        <w:tc>
          <w:tcPr>
            <w:tcW w:w="1019" w:type="dxa"/>
            <w:tcBorders>
              <w:top w:val="single" w:sz="18" w:space="0" w:color="999999"/>
            </w:tcBorders>
          </w:tcPr>
          <w:p>
            <w:pPr>
              <w:pStyle w:val="TableParagraph"/>
              <w:spacing w:before="60"/>
              <w:ind w:left="189" w:right="194"/>
              <w:jc w:val="center"/>
              <w:rPr>
                <w:sz w:val="16"/>
              </w:rPr>
            </w:pPr>
            <w:r>
              <w:rPr>
                <w:w w:val="110"/>
                <w:sz w:val="16"/>
              </w:rPr>
              <w:t>800</w:t>
            </w:r>
            <w:r>
              <w:rPr>
                <w:rFonts w:ascii="Lucida Sans"/>
                <w:w w:val="110"/>
                <w:sz w:val="16"/>
              </w:rPr>
              <w:t>e</w:t>
            </w:r>
            <w:r>
              <w:rPr>
                <w:w w:val="110"/>
                <w:sz w:val="16"/>
              </w:rPr>
              <w:t>900</w:t>
            </w:r>
          </w:p>
        </w:tc>
        <w:tc>
          <w:tcPr>
            <w:tcW w:w="910" w:type="dxa"/>
            <w:tcBorders>
              <w:top w:val="single" w:sz="18" w:space="0" w:color="999999"/>
            </w:tcBorders>
          </w:tcPr>
          <w:p>
            <w:pPr>
              <w:pStyle w:val="TableParagraph"/>
              <w:spacing w:before="60"/>
              <w:ind w:right="2"/>
              <w:rPr>
                <w:sz w:val="16"/>
              </w:rPr>
            </w:pPr>
            <w:r>
              <w:rPr>
                <w:w w:val="105"/>
                <w:sz w:val="16"/>
              </w:rPr>
              <w:t>(427</w:t>
            </w:r>
            <w:r>
              <w:rPr>
                <w:rFonts w:ascii="Lucida Sans"/>
                <w:w w:val="105"/>
                <w:sz w:val="16"/>
              </w:rPr>
              <w:t>e</w:t>
            </w:r>
            <w:r>
              <w:rPr>
                <w:w w:val="105"/>
                <w:sz w:val="16"/>
              </w:rPr>
              <w:t>482)</w:t>
            </w:r>
          </w:p>
        </w:tc>
      </w:tr>
      <w:tr>
        <w:trPr>
          <w:trHeight w:val="302" w:hRule="atLeast"/>
        </w:trPr>
        <w:tc>
          <w:tcPr>
            <w:tcW w:w="694" w:type="dxa"/>
          </w:tcPr>
          <w:p>
            <w:pPr>
              <w:pStyle w:val="TableParagraph"/>
              <w:spacing w:line="213" w:lineRule="exact" w:before="0"/>
              <w:ind w:left="-1"/>
              <w:jc w:val="left"/>
              <w:rPr>
                <w:sz w:val="16"/>
              </w:rPr>
            </w:pPr>
            <w:r>
              <w:rPr>
                <w:w w:val="105"/>
                <w:sz w:val="16"/>
              </w:rPr>
              <w:t>0.052</w:t>
            </w:r>
          </w:p>
        </w:tc>
        <w:tc>
          <w:tcPr>
            <w:tcW w:w="812" w:type="dxa"/>
          </w:tcPr>
          <w:p>
            <w:pPr>
              <w:pStyle w:val="TableParagraph"/>
              <w:spacing w:line="213" w:lineRule="exact" w:before="0"/>
              <w:ind w:right="235"/>
              <w:rPr>
                <w:sz w:val="16"/>
              </w:rPr>
            </w:pPr>
            <w:r>
              <w:rPr>
                <w:w w:val="105"/>
                <w:sz w:val="16"/>
              </w:rPr>
              <w:t>435</w:t>
            </w:r>
          </w:p>
        </w:tc>
        <w:tc>
          <w:tcPr>
            <w:tcW w:w="853" w:type="dxa"/>
          </w:tcPr>
          <w:p>
            <w:pPr>
              <w:pStyle w:val="TableParagraph"/>
              <w:spacing w:line="213" w:lineRule="exact" w:before="0"/>
              <w:ind w:left="236"/>
              <w:jc w:val="left"/>
              <w:rPr>
                <w:sz w:val="16"/>
              </w:rPr>
            </w:pPr>
            <w:r>
              <w:rPr>
                <w:w w:val="105"/>
                <w:sz w:val="16"/>
              </w:rPr>
              <w:t>16.3</w:t>
            </w:r>
          </w:p>
        </w:tc>
        <w:tc>
          <w:tcPr>
            <w:tcW w:w="833" w:type="dxa"/>
          </w:tcPr>
          <w:p>
            <w:pPr>
              <w:pStyle w:val="TableParagraph"/>
              <w:spacing w:line="213" w:lineRule="exact" w:before="0"/>
              <w:ind w:right="296"/>
              <w:rPr>
                <w:sz w:val="16"/>
              </w:rPr>
            </w:pPr>
            <w:r>
              <w:rPr>
                <w:w w:val="105"/>
                <w:sz w:val="16"/>
              </w:rPr>
              <w:t>2.4</w:t>
            </w:r>
          </w:p>
        </w:tc>
        <w:tc>
          <w:tcPr>
            <w:tcW w:w="780" w:type="dxa"/>
          </w:tcPr>
          <w:p>
            <w:pPr>
              <w:pStyle w:val="TableParagraph"/>
              <w:spacing w:line="213" w:lineRule="exact" w:before="0"/>
              <w:ind w:right="204"/>
              <w:rPr>
                <w:sz w:val="16"/>
              </w:rPr>
            </w:pPr>
            <w:r>
              <w:rPr>
                <w:w w:val="105"/>
                <w:sz w:val="16"/>
              </w:rPr>
              <w:t>8.37</w:t>
            </w:r>
          </w:p>
        </w:tc>
        <w:tc>
          <w:tcPr>
            <w:tcW w:w="737" w:type="dxa"/>
          </w:tcPr>
          <w:p>
            <w:pPr>
              <w:pStyle w:val="TableParagraph"/>
              <w:spacing w:line="213" w:lineRule="exact" w:before="0"/>
              <w:ind w:right="212"/>
              <w:rPr>
                <w:sz w:val="16"/>
              </w:rPr>
            </w:pPr>
            <w:r>
              <w:rPr>
                <w:rFonts w:ascii="Arial" w:hAnsi="Arial"/>
                <w:w w:val="95"/>
                <w:sz w:val="16"/>
              </w:rPr>
              <w:t>—</w:t>
            </w:r>
            <w:r>
              <w:rPr>
                <w:w w:val="95"/>
                <w:sz w:val="16"/>
              </w:rPr>
              <w:t>2.7</w:t>
            </w:r>
          </w:p>
        </w:tc>
        <w:tc>
          <w:tcPr>
            <w:tcW w:w="1019" w:type="dxa"/>
          </w:tcPr>
          <w:p>
            <w:pPr>
              <w:pStyle w:val="TableParagraph"/>
              <w:spacing w:line="213" w:lineRule="exact" w:before="0"/>
              <w:ind w:left="189" w:right="194"/>
              <w:jc w:val="center"/>
              <w:rPr>
                <w:sz w:val="16"/>
              </w:rPr>
            </w:pPr>
            <w:r>
              <w:rPr>
                <w:w w:val="110"/>
                <w:sz w:val="16"/>
              </w:rPr>
              <w:t>800</w:t>
            </w:r>
            <w:r>
              <w:rPr>
                <w:rFonts w:ascii="Lucida Sans"/>
                <w:w w:val="110"/>
                <w:sz w:val="16"/>
              </w:rPr>
              <w:t>e</w:t>
            </w:r>
            <w:r>
              <w:rPr>
                <w:w w:val="110"/>
                <w:sz w:val="16"/>
              </w:rPr>
              <w:t>900</w:t>
            </w:r>
          </w:p>
        </w:tc>
        <w:tc>
          <w:tcPr>
            <w:tcW w:w="910" w:type="dxa"/>
          </w:tcPr>
          <w:p>
            <w:pPr>
              <w:pStyle w:val="TableParagraph"/>
              <w:spacing w:line="213" w:lineRule="exact" w:before="0"/>
              <w:ind w:right="2"/>
              <w:rPr>
                <w:sz w:val="16"/>
              </w:rPr>
            </w:pPr>
            <w:r>
              <w:rPr>
                <w:w w:val="105"/>
                <w:sz w:val="16"/>
              </w:rPr>
              <w:t>(427</w:t>
            </w:r>
            <w:r>
              <w:rPr>
                <w:rFonts w:ascii="Lucida Sans"/>
                <w:w w:val="105"/>
                <w:sz w:val="16"/>
              </w:rPr>
              <w:t>e</w:t>
            </w:r>
            <w:r>
              <w:rPr>
                <w:w w:val="105"/>
                <w:sz w:val="16"/>
              </w:rPr>
              <w:t>482)</w:t>
            </w:r>
          </w:p>
        </w:tc>
      </w:tr>
    </w:tbl>
    <w:p>
      <w:pPr>
        <w:pStyle w:val="BodyText"/>
        <w:rPr>
          <w:rFonts w:ascii="Century"/>
        </w:rPr>
      </w:pPr>
    </w:p>
    <w:p>
      <w:pPr>
        <w:pStyle w:val="Heading1"/>
        <w:numPr>
          <w:ilvl w:val="2"/>
          <w:numId w:val="1"/>
        </w:numPr>
        <w:tabs>
          <w:tab w:pos="2553" w:val="left" w:leader="none"/>
        </w:tabs>
        <w:spacing w:line="240" w:lineRule="auto" w:before="245" w:after="0"/>
        <w:ind w:left="2552" w:right="0" w:hanging="459"/>
        <w:jc w:val="left"/>
      </w:pPr>
      <w:r>
        <w:rPr/>
        <w:pict>
          <v:line style="position:absolute;mso-position-horizontal-relative:page;mso-position-vertical-relative:paragraph;z-index:-257784832" from="141.733002pt,-16.421665pt" to="473.386002pt,-16.421665pt" stroked="true" strokeweight="1.531pt" strokecolor="#999999">
            <v:stroke dashstyle="solid"/>
            <w10:wrap type="none"/>
          </v:line>
        </w:pict>
      </w:r>
      <w:r>
        <w:rPr/>
        <w:t>Machining</w:t>
      </w:r>
      <w:r>
        <w:rPr>
          <w:spacing w:val="10"/>
        </w:rPr>
        <w:t> </w:t>
      </w:r>
      <w:r>
        <w:rPr/>
        <w:t>set-up</w:t>
      </w:r>
    </w:p>
    <w:p>
      <w:pPr>
        <w:pStyle w:val="BodyText"/>
        <w:spacing w:line="256" w:lineRule="auto" w:before="197"/>
        <w:ind w:left="2094" w:right="155"/>
        <w:jc w:val="both"/>
      </w:pPr>
      <w:r>
        <w:rPr>
          <w:w w:val="105"/>
        </w:rPr>
        <w:t>The machining setup used for drilling of AFRP is Triton VMC three-axis milling machine</w:t>
      </w:r>
      <w:r>
        <w:rPr>
          <w:spacing w:val="-10"/>
          <w:w w:val="105"/>
        </w:rPr>
        <w:t> </w:t>
      </w:r>
      <w:r>
        <w:rPr>
          <w:w w:val="105"/>
        </w:rPr>
        <w:t>and</w:t>
      </w:r>
      <w:r>
        <w:rPr>
          <w:spacing w:val="-10"/>
          <w:w w:val="105"/>
        </w:rPr>
        <w:t> </w:t>
      </w:r>
      <w:r>
        <w:rPr>
          <w:w w:val="105"/>
        </w:rPr>
        <w:t>is</w:t>
      </w:r>
      <w:r>
        <w:rPr>
          <w:spacing w:val="-8"/>
          <w:w w:val="105"/>
        </w:rPr>
        <w:t> </w:t>
      </w:r>
      <w:r>
        <w:rPr>
          <w:w w:val="105"/>
        </w:rPr>
        <w:t>suitable</w:t>
      </w:r>
      <w:r>
        <w:rPr>
          <w:spacing w:val="-8"/>
          <w:w w:val="105"/>
        </w:rPr>
        <w:t> </w:t>
      </w:r>
      <w:r>
        <w:rPr>
          <w:w w:val="105"/>
        </w:rPr>
        <w:t>for</w:t>
      </w:r>
      <w:r>
        <w:rPr>
          <w:spacing w:val="-8"/>
          <w:w w:val="105"/>
        </w:rPr>
        <w:t> </w:t>
      </w:r>
      <w:r>
        <w:rPr>
          <w:w w:val="105"/>
        </w:rPr>
        <w:t>machining</w:t>
      </w:r>
      <w:r>
        <w:rPr>
          <w:spacing w:val="-9"/>
          <w:w w:val="105"/>
        </w:rPr>
        <w:t> </w:t>
      </w:r>
      <w:r>
        <w:rPr>
          <w:w w:val="105"/>
        </w:rPr>
        <w:t>the</w:t>
      </w:r>
      <w:r>
        <w:rPr>
          <w:spacing w:val="-8"/>
          <w:w w:val="105"/>
        </w:rPr>
        <w:t> </w:t>
      </w:r>
      <w:r>
        <w:rPr>
          <w:w w:val="105"/>
        </w:rPr>
        <w:t>wax,</w:t>
      </w:r>
      <w:r>
        <w:rPr>
          <w:spacing w:val="-9"/>
          <w:w w:val="105"/>
        </w:rPr>
        <w:t> </w:t>
      </w:r>
      <w:r>
        <w:rPr>
          <w:w w:val="105"/>
        </w:rPr>
        <w:t>plastics,</w:t>
      </w:r>
      <w:r>
        <w:rPr>
          <w:spacing w:val="-9"/>
          <w:w w:val="105"/>
        </w:rPr>
        <w:t> </w:t>
      </w:r>
      <w:r>
        <w:rPr>
          <w:w w:val="105"/>
        </w:rPr>
        <w:t>acrylics,</w:t>
      </w:r>
      <w:r>
        <w:rPr>
          <w:spacing w:val="-9"/>
          <w:w w:val="105"/>
        </w:rPr>
        <w:t> </w:t>
      </w:r>
      <w:r>
        <w:rPr>
          <w:w w:val="105"/>
        </w:rPr>
        <w:t>copper,</w:t>
      </w:r>
      <w:r>
        <w:rPr>
          <w:spacing w:val="-8"/>
          <w:w w:val="105"/>
        </w:rPr>
        <w:t> </w:t>
      </w:r>
      <w:r>
        <w:rPr>
          <w:w w:val="105"/>
        </w:rPr>
        <w:t>aluminum, composites, and steel as shown in </w:t>
      </w:r>
      <w:hyperlink w:history="true" w:anchor="_bookmark11">
        <w:r>
          <w:rPr>
            <w:color w:val="007FAC"/>
            <w:w w:val="105"/>
          </w:rPr>
          <w:t>Fig. 2</w:t>
        </w:r>
      </w:hyperlink>
      <w:r>
        <w:rPr>
          <w:w w:val="105"/>
        </w:rPr>
        <w:t>. It has inbuilt PC controller, and solid car- bide drill bits of 6 mm, 8 mm, 10 mm diameter were used to perform the drilling trials. The speci</w:t>
      </w:r>
      <w:r>
        <w:rPr>
          <w:rFonts w:ascii="Times New Roman" w:hAnsi="Times New Roman"/>
          <w:w w:val="105"/>
        </w:rPr>
        <w:t>ﬁ</w:t>
      </w:r>
      <w:r>
        <w:rPr>
          <w:w w:val="105"/>
        </w:rPr>
        <w:t>cation of solid carbide drill bit is shown in </w:t>
      </w:r>
      <w:hyperlink w:history="true" w:anchor="_bookmark12">
        <w:r>
          <w:rPr>
            <w:color w:val="007FAC"/>
            <w:w w:val="105"/>
          </w:rPr>
          <w:t>Fig. 3</w:t>
        </w:r>
      </w:hyperlink>
      <w:r>
        <w:rPr>
          <w:w w:val="105"/>
        </w:rPr>
        <w:t>b and </w:t>
      </w:r>
      <w:hyperlink w:history="true" w:anchor="_bookmark13">
        <w:r>
          <w:rPr>
            <w:color w:val="007FAC"/>
            <w:w w:val="105"/>
          </w:rPr>
          <w:t>Table 4</w:t>
        </w:r>
      </w:hyperlink>
      <w:r>
        <w:rPr>
          <w:w w:val="105"/>
        </w:rPr>
        <w:t>. Thrust force and torque developed during drilling operations were measured using KISTLER dynamometer as shown in </w:t>
      </w:r>
      <w:hyperlink w:history="true" w:anchor="_bookmark12">
        <w:r>
          <w:rPr>
            <w:color w:val="007FAC"/>
            <w:w w:val="105"/>
          </w:rPr>
          <w:t>Fig. 3</w:t>
        </w:r>
      </w:hyperlink>
      <w:r>
        <w:rPr>
          <w:w w:val="105"/>
        </w:rPr>
        <w:t>a. Charge ampli</w:t>
      </w:r>
      <w:r>
        <w:rPr>
          <w:rFonts w:ascii="Times New Roman" w:hAnsi="Times New Roman"/>
          <w:w w:val="105"/>
        </w:rPr>
        <w:t>ﬁ</w:t>
      </w:r>
      <w:r>
        <w:rPr>
          <w:w w:val="105"/>
        </w:rPr>
        <w:t>er produces a voltage output proportional to the force input, and the generated voltage is measured using Data Acquisition</w:t>
      </w:r>
      <w:r>
        <w:rPr>
          <w:spacing w:val="12"/>
          <w:w w:val="105"/>
        </w:rPr>
        <w:t> </w:t>
      </w:r>
      <w:r>
        <w:rPr>
          <w:w w:val="105"/>
        </w:rPr>
        <w:t>PC.</w:t>
      </w:r>
    </w:p>
    <w:p>
      <w:pPr>
        <w:spacing w:after="0" w:line="256" w:lineRule="auto"/>
        <w:jc w:val="both"/>
        <w:sectPr>
          <w:type w:val="continuous"/>
          <w:pgSz w:w="10890" w:h="14860"/>
          <w:pgMar w:top="840" w:bottom="0" w:left="740" w:right="1260"/>
        </w:sectPr>
      </w:pPr>
    </w:p>
    <w:p>
      <w:pPr>
        <w:pStyle w:val="BodyText"/>
        <w:spacing w:before="6"/>
      </w:pPr>
    </w:p>
    <w:p>
      <w:pPr>
        <w:pStyle w:val="BodyText"/>
        <w:ind w:left="2094"/>
      </w:pPr>
      <w:r>
        <w:rPr/>
        <w:drawing>
          <wp:inline distT="0" distB="0" distL="0" distR="0">
            <wp:extent cx="4213619" cy="2243328"/>
            <wp:effectExtent l="0" t="0" r="0" b="0"/>
            <wp:docPr id="11" name="image6.jpeg" descr="Image of Fig. 2"/>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4213619" cy="2243328"/>
                    </a:xfrm>
                    <a:prstGeom prst="rect">
                      <a:avLst/>
                    </a:prstGeom>
                  </pic:spPr>
                </pic:pic>
              </a:graphicData>
            </a:graphic>
          </wp:inline>
        </w:drawing>
      </w:r>
      <w:r>
        <w:rPr/>
      </w:r>
    </w:p>
    <w:p>
      <w:pPr>
        <w:pStyle w:val="BodyText"/>
        <w:spacing w:before="3"/>
        <w:rPr>
          <w:sz w:val="6"/>
        </w:rPr>
      </w:pPr>
    </w:p>
    <w:p>
      <w:pPr>
        <w:spacing w:before="100"/>
        <w:ind w:left="2094" w:right="0" w:firstLine="0"/>
        <w:jc w:val="left"/>
        <w:rPr>
          <w:sz w:val="16"/>
        </w:rPr>
      </w:pPr>
      <w:bookmarkStart w:name="_bookmark11" w:id="18"/>
      <w:bookmarkEnd w:id="18"/>
      <w:r>
        <w:rPr/>
      </w:r>
      <w:r>
        <w:rPr>
          <w:rFonts w:ascii="Century"/>
          <w:sz w:val="16"/>
        </w:rPr>
        <w:t>Fig. 2. </w:t>
      </w:r>
      <w:r>
        <w:rPr>
          <w:sz w:val="16"/>
        </w:rPr>
        <w:t>Triton VMC (Vertical milling centre).</w:t>
      </w:r>
    </w:p>
    <w:p>
      <w:pPr>
        <w:pStyle w:val="BodyText"/>
        <w:spacing w:before="1"/>
        <w:rPr>
          <w:sz w:val="25"/>
        </w:rPr>
      </w:pPr>
      <w:r>
        <w:rPr/>
        <w:drawing>
          <wp:anchor distT="0" distB="0" distL="0" distR="0" allowOverlap="1" layoutInCell="1" locked="0" behindDoc="0" simplePos="0" relativeHeight="24">
            <wp:simplePos x="0" y="0"/>
            <wp:positionH relativeFrom="page">
              <wp:posOffset>2465997</wp:posOffset>
            </wp:positionH>
            <wp:positionV relativeFrom="paragraph">
              <wp:posOffset>247626</wp:posOffset>
            </wp:positionV>
            <wp:extent cx="2880724" cy="2795016"/>
            <wp:effectExtent l="0" t="0" r="0" b="0"/>
            <wp:wrapTopAndBottom/>
            <wp:docPr id="13" name="image7.jpeg" descr="Image of Fig. 3"/>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2880724" cy="2795016"/>
                    </a:xfrm>
                    <a:prstGeom prst="rect">
                      <a:avLst/>
                    </a:prstGeom>
                  </pic:spPr>
                </pic:pic>
              </a:graphicData>
            </a:graphic>
          </wp:anchor>
        </w:drawing>
      </w:r>
    </w:p>
    <w:p>
      <w:pPr>
        <w:spacing w:before="159"/>
        <w:ind w:left="2094" w:right="0" w:firstLine="0"/>
        <w:jc w:val="left"/>
        <w:rPr>
          <w:sz w:val="16"/>
        </w:rPr>
      </w:pPr>
      <w:bookmarkStart w:name="_bookmark12" w:id="19"/>
      <w:bookmarkEnd w:id="19"/>
      <w:r>
        <w:rPr/>
      </w:r>
      <w:r>
        <w:rPr>
          <w:rFonts w:ascii="Century"/>
          <w:w w:val="105"/>
          <w:sz w:val="16"/>
        </w:rPr>
        <w:t>Fig. 3. </w:t>
      </w:r>
      <w:r>
        <w:rPr>
          <w:w w:val="105"/>
          <w:sz w:val="16"/>
        </w:rPr>
        <w:t>(a) KISTLER dynamometer. (b) Solid carbide drill bit.</w:t>
      </w:r>
    </w:p>
    <w:p>
      <w:pPr>
        <w:pStyle w:val="BodyText"/>
        <w:spacing w:before="11"/>
        <w:rPr>
          <w:sz w:val="8"/>
        </w:rPr>
      </w:pPr>
    </w:p>
    <w:p>
      <w:pPr>
        <w:pStyle w:val="BodyText"/>
        <w:spacing w:before="100"/>
        <w:ind w:left="2094"/>
      </w:pPr>
      <w:r>
        <w:rPr/>
        <w:pict>
          <v:line style="position:absolute;mso-position-horizontal-relative:page;mso-position-vertical-relative:paragraph;z-index:251685888" from="141.731995pt,23.730494pt" to="473.384995pt,23.730494pt" stroked="true" strokeweight="1.474pt" strokecolor="#999999">
            <v:stroke dashstyle="solid"/>
            <w10:wrap type="none"/>
          </v:line>
        </w:pict>
      </w:r>
      <w:bookmarkStart w:name="_bookmark13" w:id="20"/>
      <w:bookmarkEnd w:id="20"/>
      <w:r>
        <w:rPr/>
      </w:r>
      <w:r>
        <w:rPr>
          <w:rFonts w:ascii="Century" w:hAnsi="Century"/>
          <w:w w:val="105"/>
        </w:rPr>
        <w:t>Table 4. </w:t>
      </w:r>
      <w:r>
        <w:rPr>
          <w:w w:val="105"/>
        </w:rPr>
        <w:t>Solid carbide drill bit speci</w:t>
      </w:r>
      <w:r>
        <w:rPr>
          <w:rFonts w:ascii="Times New Roman" w:hAnsi="Times New Roman"/>
          <w:w w:val="105"/>
        </w:rPr>
        <w:t>ﬁ</w:t>
      </w:r>
      <w:r>
        <w:rPr>
          <w:w w:val="105"/>
        </w:rPr>
        <w:t>cations.</w:t>
      </w:r>
    </w:p>
    <w:p>
      <w:pPr>
        <w:spacing w:after="0"/>
        <w:sectPr>
          <w:pgSz w:w="10890" w:h="14860"/>
          <w:pgMar w:header="369" w:footer="559" w:top="840" w:bottom="740" w:left="740" w:right="1260"/>
        </w:sectPr>
      </w:pPr>
    </w:p>
    <w:p>
      <w:pPr>
        <w:pStyle w:val="BodyText"/>
        <w:spacing w:before="11"/>
        <w:rPr>
          <w:sz w:val="12"/>
        </w:rPr>
      </w:pPr>
    </w:p>
    <w:p>
      <w:pPr>
        <w:spacing w:line="249" w:lineRule="auto" w:before="1"/>
        <w:ind w:left="2094" w:right="0" w:firstLine="0"/>
        <w:jc w:val="both"/>
        <w:rPr>
          <w:rFonts w:ascii="Century"/>
          <w:sz w:val="16"/>
        </w:rPr>
      </w:pPr>
      <w:r>
        <w:rPr>
          <w:rFonts w:ascii="Century"/>
          <w:w w:val="95"/>
          <w:sz w:val="16"/>
        </w:rPr>
        <w:t>Drill </w:t>
      </w:r>
      <w:r>
        <w:rPr>
          <w:rFonts w:ascii="Century"/>
          <w:w w:val="90"/>
          <w:sz w:val="16"/>
        </w:rPr>
        <w:t>point </w:t>
      </w:r>
      <w:r>
        <w:rPr>
          <w:rFonts w:ascii="Century"/>
          <w:w w:val="85"/>
          <w:sz w:val="16"/>
        </w:rPr>
        <w:t>angle</w:t>
      </w:r>
    </w:p>
    <w:p>
      <w:pPr>
        <w:tabs>
          <w:tab w:pos="1212" w:val="left" w:leader="none"/>
          <w:tab w:pos="2051" w:val="left" w:leader="none"/>
          <w:tab w:pos="2595" w:val="left" w:leader="none"/>
          <w:tab w:pos="3520" w:val="left" w:leader="none"/>
        </w:tabs>
        <w:spacing w:line="504" w:lineRule="auto" w:before="179"/>
        <w:ind w:left="477" w:right="154" w:firstLine="0"/>
        <w:jc w:val="left"/>
        <w:rPr>
          <w:rFonts w:ascii="Century"/>
          <w:sz w:val="10"/>
        </w:rPr>
      </w:pPr>
      <w:r>
        <w:rPr/>
        <w:br w:type="column"/>
      </w:r>
      <w:r>
        <w:rPr>
          <w:rFonts w:ascii="Century"/>
          <w:sz w:val="16"/>
        </w:rPr>
        <w:t>Diameter Shank</w:t>
      </w:r>
      <w:r>
        <w:rPr>
          <w:rFonts w:ascii="Century"/>
          <w:spacing w:val="2"/>
          <w:sz w:val="16"/>
        </w:rPr>
        <w:t> </w:t>
      </w:r>
      <w:r>
        <w:rPr>
          <w:rFonts w:ascii="Century"/>
          <w:sz w:val="16"/>
        </w:rPr>
        <w:t>dia.</w:t>
      </w:r>
      <w:r>
        <w:rPr>
          <w:rFonts w:ascii="Century"/>
          <w:spacing w:val="17"/>
          <w:sz w:val="16"/>
        </w:rPr>
        <w:t> </w:t>
      </w:r>
      <w:r>
        <w:rPr>
          <w:rFonts w:ascii="Century"/>
          <w:sz w:val="16"/>
        </w:rPr>
        <w:t>OAL</w:t>
        <w:tab/>
        <w:t>Flute length Cutting depth Flutes Shank</w:t>
      </w:r>
      <w:r>
        <w:rPr>
          <w:rFonts w:ascii="Century"/>
          <w:spacing w:val="-9"/>
          <w:sz w:val="16"/>
        </w:rPr>
        <w:t> </w:t>
      </w:r>
      <w:r>
        <w:rPr>
          <w:rFonts w:ascii="Century"/>
          <w:spacing w:val="-3"/>
          <w:sz w:val="16"/>
        </w:rPr>
        <w:t>Coating </w:t>
      </w:r>
      <w:r>
        <w:rPr>
          <w:rFonts w:ascii="Century"/>
          <w:position w:val="3"/>
          <w:sz w:val="16"/>
        </w:rPr>
        <w:t>d</w:t>
      </w:r>
      <w:r>
        <w:rPr>
          <w:rFonts w:ascii="Century"/>
          <w:sz w:val="10"/>
        </w:rPr>
        <w:t>1</w:t>
        <w:tab/>
      </w:r>
      <w:r>
        <w:rPr>
          <w:rFonts w:ascii="Century"/>
          <w:position w:val="3"/>
          <w:sz w:val="16"/>
        </w:rPr>
        <w:t>d</w:t>
      </w:r>
      <w:r>
        <w:rPr>
          <w:rFonts w:ascii="Century"/>
          <w:sz w:val="10"/>
        </w:rPr>
        <w:t>2</w:t>
        <w:tab/>
      </w:r>
      <w:r>
        <w:rPr>
          <w:rFonts w:ascii="Century"/>
          <w:position w:val="3"/>
          <w:sz w:val="16"/>
        </w:rPr>
        <w:t>l</w:t>
      </w:r>
      <w:r>
        <w:rPr>
          <w:rFonts w:ascii="Century"/>
          <w:sz w:val="10"/>
        </w:rPr>
        <w:t>1</w:t>
        <w:tab/>
      </w:r>
      <w:r>
        <w:rPr>
          <w:rFonts w:ascii="Century"/>
          <w:position w:val="3"/>
          <w:sz w:val="16"/>
        </w:rPr>
        <w:t>l</w:t>
      </w:r>
      <w:r>
        <w:rPr>
          <w:rFonts w:ascii="Century"/>
          <w:sz w:val="10"/>
        </w:rPr>
        <w:t>2</w:t>
        <w:tab/>
      </w:r>
      <w:r>
        <w:rPr>
          <w:rFonts w:ascii="Century"/>
          <w:position w:val="3"/>
          <w:sz w:val="16"/>
        </w:rPr>
        <w:t>t</w:t>
      </w:r>
      <w:r>
        <w:rPr>
          <w:rFonts w:ascii="Century"/>
          <w:sz w:val="10"/>
        </w:rPr>
        <w:t>Max</w:t>
      </w:r>
    </w:p>
    <w:p>
      <w:pPr>
        <w:tabs>
          <w:tab w:pos="1212" w:val="left" w:leader="none"/>
          <w:tab w:pos="2051" w:val="left" w:leader="none"/>
          <w:tab w:pos="3520" w:val="left" w:leader="none"/>
        </w:tabs>
        <w:spacing w:line="182" w:lineRule="exact" w:before="0"/>
        <w:ind w:left="477" w:right="0" w:firstLine="0"/>
        <w:jc w:val="left"/>
        <w:rPr>
          <w:rFonts w:ascii="Century"/>
          <w:sz w:val="16"/>
        </w:rPr>
      </w:pPr>
      <w:r>
        <w:rPr/>
        <w:pict>
          <v:line style="position:absolute;mso-position-horizontal-relative:page;mso-position-vertical-relative:paragraph;z-index:-257778688" from="185.612pt,-25.190508pt" to="217.02pt,-25.190508pt" stroked="true" strokeweight="1.474pt" strokecolor="#999999">
            <v:stroke dashstyle="solid"/>
            <w10:wrap type="none"/>
          </v:line>
        </w:pict>
      </w:r>
      <w:r>
        <w:rPr/>
        <w:pict>
          <v:line style="position:absolute;mso-position-horizontal-relative:page;mso-position-vertical-relative:paragraph;z-index:-257777664" from="222.350006pt,-25.190508pt" to="259.030006pt,-25.190508pt" stroked="true" strokeweight="1.474pt" strokecolor="#999999">
            <v:stroke dashstyle="solid"/>
            <w10:wrap type="none"/>
          </v:line>
        </w:pict>
      </w:r>
      <w:r>
        <w:rPr/>
        <w:pict>
          <v:line style="position:absolute;mso-position-horizontal-relative:page;mso-position-vertical-relative:paragraph;z-index:-257776640" from="264.303009pt,-25.190508pt" to="286.186009pt,-25.190508pt" stroked="true" strokeweight="1.474pt" strokecolor="#999999">
            <v:stroke dashstyle="solid"/>
            <w10:wrap type="none"/>
          </v:line>
        </w:pict>
      </w:r>
      <w:r>
        <w:rPr/>
        <w:pict>
          <v:line style="position:absolute;mso-position-horizontal-relative:page;mso-position-vertical-relative:paragraph;z-index:-257775616" from="291.515015pt,-25.190508pt" to="332.504015pt,-25.190508pt" stroked="true" strokeweight="1.474pt" strokecolor="#999999">
            <v:stroke dashstyle="solid"/>
            <w10:wrap type="none"/>
          </v:line>
        </w:pict>
      </w:r>
      <w:r>
        <w:rPr/>
        <w:pict>
          <v:line style="position:absolute;mso-position-horizontal-relative:page;mso-position-vertical-relative:paragraph;z-index:-257774592" from="337.776001pt,-25.190508pt" to="385.398001pt,-25.190508pt" stroked="true" strokeweight="1.474pt" strokecolor="#999999">
            <v:stroke dashstyle="solid"/>
            <w10:wrap type="none"/>
          </v:line>
        </w:pict>
      </w:r>
      <w:r>
        <w:rPr/>
        <w:pict>
          <v:line style="position:absolute;mso-position-horizontal-relative:page;mso-position-vertical-relative:paragraph;z-index:-257773568" from="185.612pt,-4.866007pt" to="217.02pt,-4.866007pt" stroked="true" strokeweight="1.531pt" strokecolor="#999999">
            <v:stroke dashstyle="solid"/>
            <w10:wrap type="none"/>
          </v:line>
        </w:pict>
      </w:r>
      <w:r>
        <w:rPr/>
        <w:pict>
          <v:line style="position:absolute;mso-position-horizontal-relative:page;mso-position-vertical-relative:paragraph;z-index:-257772544" from="222.350006pt,-4.866007pt" to="259.030006pt,-4.866007pt" stroked="true" strokeweight="1.531pt" strokecolor="#999999">
            <v:stroke dashstyle="solid"/>
            <w10:wrap type="none"/>
          </v:line>
        </w:pict>
      </w:r>
      <w:r>
        <w:rPr/>
        <w:pict>
          <v:line style="position:absolute;mso-position-horizontal-relative:page;mso-position-vertical-relative:paragraph;z-index:-257771520" from="264.303009pt,-4.866007pt" to="286.186009pt,-4.866007pt" stroked="true" strokeweight="1.531pt" strokecolor="#999999">
            <v:stroke dashstyle="solid"/>
            <w10:wrap type="none"/>
          </v:line>
        </w:pict>
      </w:r>
      <w:r>
        <w:rPr/>
        <w:pict>
          <v:line style="position:absolute;mso-position-horizontal-relative:page;mso-position-vertical-relative:paragraph;z-index:-257770496" from="291.515015pt,-4.866007pt" to="332.504015pt,-4.866007pt" stroked="true" strokeweight="1.531pt" strokecolor="#999999">
            <v:stroke dashstyle="solid"/>
            <w10:wrap type="none"/>
          </v:line>
        </w:pict>
      </w:r>
      <w:r>
        <w:rPr/>
        <w:pict>
          <v:line style="position:absolute;mso-position-horizontal-relative:page;mso-position-vertical-relative:paragraph;z-index:-257769472" from="337.776001pt,-4.866007pt" to="385.398001pt,-4.866007pt" stroked="true" strokeweight="1.531pt" strokecolor="#999999">
            <v:stroke dashstyle="solid"/>
            <w10:wrap type="none"/>
          </v:line>
        </w:pict>
      </w:r>
      <w:r>
        <w:rPr>
          <w:rFonts w:ascii="Century"/>
          <w:sz w:val="16"/>
        </w:rPr>
        <w:t>(mm)</w:t>
        <w:tab/>
        <w:t>(mm)</w:t>
        <w:tab/>
        <w:t>(mm)  </w:t>
      </w:r>
      <w:r>
        <w:rPr>
          <w:rFonts w:ascii="Century"/>
          <w:spacing w:val="11"/>
          <w:sz w:val="16"/>
        </w:rPr>
        <w:t> </w:t>
      </w:r>
      <w:r>
        <w:rPr>
          <w:rFonts w:ascii="Century"/>
          <w:sz w:val="16"/>
        </w:rPr>
        <w:t>(mm)</w:t>
        <w:tab/>
        <w:t>(mm)</w:t>
      </w:r>
    </w:p>
    <w:p>
      <w:pPr>
        <w:spacing w:after="0" w:line="182" w:lineRule="exact"/>
        <w:jc w:val="left"/>
        <w:rPr>
          <w:rFonts w:ascii="Century"/>
          <w:sz w:val="16"/>
        </w:rPr>
        <w:sectPr>
          <w:type w:val="continuous"/>
          <w:pgSz w:w="10890" w:h="14860"/>
          <w:pgMar w:top="840" w:bottom="0" w:left="740" w:right="1260"/>
          <w:cols w:num="2" w:equalWidth="0">
            <w:col w:w="2455" w:space="40"/>
            <w:col w:w="6395"/>
          </w:cols>
        </w:sectPr>
      </w:pPr>
    </w:p>
    <w:p>
      <w:pPr>
        <w:pStyle w:val="BodyText"/>
        <w:spacing w:before="8"/>
        <w:rPr>
          <w:rFonts w:ascii="Century"/>
          <w:sz w:val="9"/>
        </w:rPr>
      </w:pPr>
    </w:p>
    <w:p>
      <w:pPr>
        <w:pStyle w:val="BodyText"/>
        <w:spacing w:line="30" w:lineRule="exact"/>
        <w:ind w:left="2079"/>
        <w:rPr>
          <w:rFonts w:ascii="Century"/>
          <w:sz w:val="3"/>
        </w:rPr>
      </w:pPr>
      <w:r>
        <w:rPr>
          <w:rFonts w:ascii="Century"/>
          <w:position w:val="0"/>
          <w:sz w:val="3"/>
        </w:rPr>
        <w:pict>
          <v:group style="width:331.7pt;height:1.5pt;mso-position-horizontal-relative:char;mso-position-vertical-relative:line" coordorigin="0,0" coordsize="6634,30">
            <v:line style="position:absolute" from="0,15" to="878,15" stroked="true" strokeweight="1.474pt" strokecolor="#999999">
              <v:stroke dashstyle="solid"/>
            </v:line>
            <v:line style="position:absolute" from="772,15" to="1612,15" stroked="true" strokeweight="1.474pt" strokecolor="#999999">
              <v:stroke dashstyle="solid"/>
            </v:line>
            <v:line style="position:absolute" from="1506,15" to="2451,15" stroked="true" strokeweight="1.474pt" strokecolor="#999999">
              <v:stroke dashstyle="solid"/>
            </v:line>
            <v:line style="position:absolute" from="2346,15" to="2996,15" stroked="true" strokeweight="1.474pt" strokecolor="#999999">
              <v:stroke dashstyle="solid"/>
            </v:line>
            <v:line style="position:absolute" from="2889,15" to="3921,15" stroked="true" strokeweight="1.474pt" strokecolor="#999999">
              <v:stroke dashstyle="solid"/>
            </v:line>
            <v:line style="position:absolute" from="4873,15" to="5495,15" stroked="true" strokeweight="1.474pt" strokecolor="#999999">
              <v:stroke dashstyle="solid"/>
            </v:line>
            <v:line style="position:absolute" from="5389,15" to="6098,15" stroked="true" strokeweight="1.474pt" strokecolor="#999999">
              <v:stroke dashstyle="solid"/>
            </v:line>
            <v:line style="position:absolute" from="5992,15" to="6633,15" stroked="true" strokeweight="1.474pt" strokecolor="#999999">
              <v:stroke dashstyle="solid"/>
            </v:line>
            <v:line style="position:absolute" from="3815,15" to="4980,15" stroked="true" strokeweight="1.474pt" strokecolor="#999999">
              <v:stroke dashstyle="solid"/>
            </v:line>
          </v:group>
        </w:pict>
      </w:r>
      <w:r>
        <w:rPr>
          <w:rFonts w:ascii="Century"/>
          <w:position w:val="0"/>
          <w:sz w:val="3"/>
        </w:rPr>
      </w:r>
    </w:p>
    <w:p>
      <w:pPr>
        <w:tabs>
          <w:tab w:pos="1147" w:val="left" w:leader="none"/>
          <w:tab w:pos="1987" w:val="left" w:leader="none"/>
          <w:tab w:pos="3456" w:val="left" w:leader="none"/>
          <w:tab w:pos="4595" w:val="left" w:leader="none"/>
          <w:tab w:pos="5309" w:val="left" w:leader="none"/>
        </w:tabs>
        <w:spacing w:line="212" w:lineRule="exact" w:before="68"/>
        <w:ind w:left="0" w:right="287" w:firstLine="0"/>
        <w:jc w:val="right"/>
        <w:rPr>
          <w:sz w:val="16"/>
        </w:rPr>
      </w:pPr>
      <w:r>
        <w:rPr>
          <w:w w:val="105"/>
          <w:sz w:val="16"/>
        </w:rPr>
        <w:t>90</w:t>
      </w:r>
      <w:r>
        <w:rPr>
          <w:spacing w:val="9"/>
          <w:w w:val="105"/>
          <w:sz w:val="16"/>
        </w:rPr>
        <w:t> </w:t>
      </w:r>
      <w:r>
        <w:rPr>
          <w:w w:val="105"/>
          <w:sz w:val="16"/>
        </w:rPr>
        <w:t>degrees</w:t>
        <w:tab/>
        <w:t>6.000</w:t>
        <w:tab/>
        <w:t>6.000   </w:t>
      </w:r>
      <w:r>
        <w:rPr>
          <w:spacing w:val="15"/>
          <w:w w:val="105"/>
          <w:sz w:val="16"/>
        </w:rPr>
        <w:t> </w:t>
      </w:r>
      <w:r>
        <w:rPr>
          <w:w w:val="105"/>
          <w:sz w:val="16"/>
        </w:rPr>
        <w:t>66.00</w:t>
        <w:tab/>
        <w:t>16.00</w:t>
        <w:tab/>
        <w:t>7.00</w:t>
        <w:tab/>
        <w:t>2   Straight</w:t>
      </w:r>
      <w:r>
        <w:rPr>
          <w:spacing w:val="34"/>
          <w:w w:val="105"/>
          <w:sz w:val="16"/>
        </w:rPr>
        <w:t> </w:t>
      </w:r>
      <w:r>
        <w:rPr>
          <w:w w:val="105"/>
          <w:sz w:val="16"/>
        </w:rPr>
        <w:t>Bright</w:t>
      </w:r>
    </w:p>
    <w:p>
      <w:pPr>
        <w:tabs>
          <w:tab w:pos="840" w:val="left" w:leader="none"/>
          <w:tab w:pos="2309" w:val="left" w:leader="none"/>
          <w:tab w:pos="3447" w:val="left" w:leader="none"/>
          <w:tab w:pos="4162" w:val="left" w:leader="none"/>
        </w:tabs>
        <w:spacing w:line="200" w:lineRule="exact" w:before="0"/>
        <w:ind w:left="0" w:right="287" w:firstLine="0"/>
        <w:jc w:val="right"/>
        <w:rPr>
          <w:sz w:val="16"/>
        </w:rPr>
      </w:pPr>
      <w:r>
        <w:rPr>
          <w:w w:val="105"/>
          <w:sz w:val="16"/>
        </w:rPr>
        <w:t>8.000</w:t>
        <w:tab/>
        <w:t>8.000   </w:t>
      </w:r>
      <w:r>
        <w:rPr>
          <w:spacing w:val="15"/>
          <w:w w:val="105"/>
          <w:sz w:val="16"/>
        </w:rPr>
        <w:t> </w:t>
      </w:r>
      <w:r>
        <w:rPr>
          <w:w w:val="105"/>
          <w:sz w:val="16"/>
        </w:rPr>
        <w:t>79.00</w:t>
        <w:tab/>
        <w:t>21.00</w:t>
        <w:tab/>
        <w:t>9.00</w:t>
        <w:tab/>
        <w:t>2   Straight</w:t>
      </w:r>
      <w:r>
        <w:rPr>
          <w:spacing w:val="33"/>
          <w:w w:val="105"/>
          <w:sz w:val="16"/>
        </w:rPr>
        <w:t> </w:t>
      </w:r>
      <w:r>
        <w:rPr>
          <w:w w:val="105"/>
          <w:sz w:val="16"/>
        </w:rPr>
        <w:t>Bright</w:t>
      </w:r>
    </w:p>
    <w:p>
      <w:pPr>
        <w:tabs>
          <w:tab w:pos="840" w:val="left" w:leader="none"/>
          <w:tab w:pos="2388" w:val="left" w:leader="none"/>
          <w:tab w:pos="3447" w:val="left" w:leader="none"/>
          <w:tab w:pos="4241" w:val="left" w:leader="none"/>
        </w:tabs>
        <w:spacing w:line="212" w:lineRule="exact" w:before="0"/>
        <w:ind w:left="0" w:right="287" w:firstLine="0"/>
        <w:jc w:val="right"/>
        <w:rPr>
          <w:sz w:val="16"/>
        </w:rPr>
      </w:pPr>
      <w:r>
        <w:rPr>
          <w:w w:val="105"/>
          <w:sz w:val="16"/>
        </w:rPr>
        <w:t>10.000</w:t>
        <w:tab/>
        <w:t>10.000   </w:t>
      </w:r>
      <w:r>
        <w:rPr>
          <w:spacing w:val="15"/>
          <w:w w:val="105"/>
          <w:sz w:val="16"/>
        </w:rPr>
        <w:t> </w:t>
      </w:r>
      <w:r>
        <w:rPr>
          <w:w w:val="105"/>
          <w:sz w:val="16"/>
        </w:rPr>
        <w:t>89.00</w:t>
        <w:tab/>
        <w:t>25.00</w:t>
        <w:tab/>
        <w:t>10.00</w:t>
        <w:tab/>
        <w:t>2   Straight</w:t>
      </w:r>
      <w:r>
        <w:rPr>
          <w:spacing w:val="34"/>
          <w:w w:val="105"/>
          <w:sz w:val="16"/>
        </w:rPr>
        <w:t> </w:t>
      </w:r>
      <w:r>
        <w:rPr>
          <w:w w:val="105"/>
          <w:sz w:val="16"/>
        </w:rPr>
        <w:t>Bright</w:t>
      </w:r>
    </w:p>
    <w:p>
      <w:pPr>
        <w:tabs>
          <w:tab w:pos="1147" w:val="left" w:leader="none"/>
          <w:tab w:pos="1987" w:val="left" w:leader="none"/>
          <w:tab w:pos="3456" w:val="left" w:leader="none"/>
          <w:tab w:pos="4822" w:val="left" w:leader="none"/>
          <w:tab w:pos="5940" w:val="left" w:leader="none"/>
        </w:tabs>
        <w:spacing w:line="212" w:lineRule="exact" w:before="75"/>
        <w:ind w:left="0" w:right="287" w:firstLine="0"/>
        <w:jc w:val="right"/>
        <w:rPr>
          <w:sz w:val="16"/>
        </w:rPr>
      </w:pPr>
      <w:r>
        <w:rPr>
          <w:w w:val="105"/>
          <w:sz w:val="16"/>
        </w:rPr>
        <w:t>118</w:t>
      </w:r>
      <w:r>
        <w:rPr>
          <w:spacing w:val="8"/>
          <w:w w:val="105"/>
          <w:sz w:val="16"/>
        </w:rPr>
        <w:t> </w:t>
      </w:r>
      <w:r>
        <w:rPr>
          <w:w w:val="105"/>
          <w:sz w:val="16"/>
        </w:rPr>
        <w:t>degrees</w:t>
        <w:tab/>
        <w:t>6.000</w:t>
        <w:tab/>
        <w:t>6.000   </w:t>
      </w:r>
      <w:r>
        <w:rPr>
          <w:spacing w:val="15"/>
          <w:w w:val="105"/>
          <w:sz w:val="16"/>
        </w:rPr>
        <w:t> </w:t>
      </w:r>
      <w:r>
        <w:rPr>
          <w:w w:val="105"/>
          <w:sz w:val="16"/>
        </w:rPr>
        <w:t>83.00</w:t>
        <w:tab/>
        <w:t>51.00</w:t>
        <w:tab/>
        <w:t>-  </w:t>
      </w:r>
      <w:r>
        <w:rPr>
          <w:spacing w:val="8"/>
          <w:w w:val="105"/>
          <w:sz w:val="16"/>
        </w:rPr>
        <w:t> </w:t>
      </w:r>
      <w:r>
        <w:rPr>
          <w:w w:val="105"/>
          <w:sz w:val="16"/>
        </w:rPr>
        <w:t>Spiral</w:t>
        <w:tab/>
        <w:t>- </w:t>
      </w:r>
      <w:r>
        <w:rPr>
          <w:spacing w:val="16"/>
          <w:w w:val="105"/>
          <w:sz w:val="16"/>
        </w:rPr>
        <w:t> </w:t>
      </w:r>
      <w:r>
        <w:rPr>
          <w:w w:val="105"/>
          <w:sz w:val="16"/>
        </w:rPr>
        <w:t>Bright</w:t>
      </w:r>
    </w:p>
    <w:p>
      <w:pPr>
        <w:tabs>
          <w:tab w:pos="840" w:val="left" w:leader="none"/>
          <w:tab w:pos="2309" w:val="left" w:leader="none"/>
          <w:tab w:pos="3674" w:val="left" w:leader="none"/>
          <w:tab w:pos="4792" w:val="left" w:leader="none"/>
        </w:tabs>
        <w:spacing w:line="199" w:lineRule="exact" w:before="0"/>
        <w:ind w:left="0" w:right="287" w:firstLine="0"/>
        <w:jc w:val="right"/>
        <w:rPr>
          <w:sz w:val="16"/>
        </w:rPr>
      </w:pPr>
      <w:r>
        <w:rPr>
          <w:w w:val="105"/>
          <w:sz w:val="16"/>
        </w:rPr>
        <w:t>8.000</w:t>
        <w:tab/>
        <w:t>8.000   </w:t>
      </w:r>
      <w:r>
        <w:rPr>
          <w:spacing w:val="15"/>
          <w:w w:val="105"/>
          <w:sz w:val="16"/>
        </w:rPr>
        <w:t> </w:t>
      </w:r>
      <w:r>
        <w:rPr>
          <w:w w:val="105"/>
          <w:sz w:val="16"/>
        </w:rPr>
        <w:t>92.00</w:t>
        <w:tab/>
        <w:t>60.00</w:t>
        <w:tab/>
        <w:t>-  </w:t>
      </w:r>
      <w:r>
        <w:rPr>
          <w:spacing w:val="7"/>
          <w:w w:val="105"/>
          <w:sz w:val="16"/>
        </w:rPr>
        <w:t> </w:t>
      </w:r>
      <w:r>
        <w:rPr>
          <w:w w:val="105"/>
          <w:sz w:val="16"/>
        </w:rPr>
        <w:t>Spiral</w:t>
        <w:tab/>
        <w:t>- </w:t>
      </w:r>
      <w:r>
        <w:rPr>
          <w:spacing w:val="17"/>
          <w:w w:val="105"/>
          <w:sz w:val="16"/>
        </w:rPr>
        <w:t> </w:t>
      </w:r>
      <w:r>
        <w:rPr>
          <w:w w:val="105"/>
          <w:sz w:val="16"/>
        </w:rPr>
        <w:t>Bright</w:t>
      </w:r>
    </w:p>
    <w:p>
      <w:pPr>
        <w:tabs>
          <w:tab w:pos="4002" w:val="left" w:leader="none"/>
          <w:tab w:pos="5551" w:val="left" w:leader="none"/>
          <w:tab w:pos="6916" w:val="left" w:leader="none"/>
          <w:tab w:pos="8034" w:val="left" w:leader="none"/>
        </w:tabs>
        <w:spacing w:line="211" w:lineRule="exact" w:before="0"/>
        <w:ind w:left="3162" w:right="0" w:firstLine="0"/>
        <w:jc w:val="left"/>
        <w:rPr>
          <w:sz w:val="16"/>
        </w:rPr>
      </w:pPr>
      <w:r>
        <w:rPr>
          <w:w w:val="105"/>
          <w:sz w:val="16"/>
        </w:rPr>
        <w:t>10.000</w:t>
        <w:tab/>
        <w:t>10.000 </w:t>
      </w:r>
      <w:r>
        <w:rPr>
          <w:spacing w:val="21"/>
          <w:w w:val="105"/>
          <w:sz w:val="16"/>
        </w:rPr>
        <w:t> </w:t>
      </w:r>
      <w:r>
        <w:rPr>
          <w:w w:val="105"/>
          <w:sz w:val="16"/>
        </w:rPr>
        <w:t>114.00</w:t>
        <w:tab/>
        <w:t>73.00</w:t>
        <w:tab/>
        <w:t>-  </w:t>
      </w:r>
      <w:r>
        <w:rPr>
          <w:spacing w:val="8"/>
          <w:w w:val="105"/>
          <w:sz w:val="16"/>
        </w:rPr>
        <w:t> </w:t>
      </w:r>
      <w:r>
        <w:rPr>
          <w:w w:val="105"/>
          <w:sz w:val="16"/>
        </w:rPr>
        <w:t>Spiral</w:t>
        <w:tab/>
        <w:t>-</w:t>
      </w:r>
    </w:p>
    <w:p>
      <w:pPr>
        <w:pStyle w:val="BodyText"/>
        <w:spacing w:line="32" w:lineRule="exact"/>
        <w:ind w:left="2078"/>
        <w:rPr>
          <w:sz w:val="3"/>
        </w:rPr>
      </w:pPr>
      <w:r>
        <w:rPr>
          <w:position w:val="0"/>
          <w:sz w:val="3"/>
        </w:rPr>
        <w:pict>
          <v:group style="width:331.7pt;height:1.55pt;mso-position-horizontal-relative:char;mso-position-vertical-relative:line" coordorigin="0,0" coordsize="6634,31">
            <v:line style="position:absolute" from="0,15" to="6633,15" stroked="true" strokeweight="1.531pt" strokecolor="#999999">
              <v:stroke dashstyle="solid"/>
            </v:line>
          </v:group>
        </w:pict>
      </w:r>
      <w:r>
        <w:rPr>
          <w:position w:val="0"/>
          <w:sz w:val="3"/>
        </w:rPr>
      </w:r>
    </w:p>
    <w:p>
      <w:pPr>
        <w:spacing w:after="0" w:line="32" w:lineRule="exact"/>
        <w:rPr>
          <w:sz w:val="3"/>
        </w:rPr>
        <w:sectPr>
          <w:type w:val="continuous"/>
          <w:pgSz w:w="10890" w:h="14860"/>
          <w:pgMar w:top="840" w:bottom="0" w:left="740" w:right="1260"/>
        </w:sectPr>
      </w:pPr>
    </w:p>
    <w:p>
      <w:pPr>
        <w:pStyle w:val="BodyText"/>
        <w:spacing w:before="7"/>
        <w:rPr>
          <w:sz w:val="10"/>
        </w:rPr>
      </w:pPr>
    </w:p>
    <w:p>
      <w:pPr>
        <w:pStyle w:val="BodyText"/>
        <w:spacing w:before="100"/>
        <w:ind w:left="2094"/>
      </w:pPr>
      <w:bookmarkStart w:name="3. Methodology" w:id="21"/>
      <w:bookmarkEnd w:id="21"/>
      <w:r>
        <w:rPr/>
      </w:r>
      <w:bookmarkStart w:name="3.1. Taguchi method" w:id="22"/>
      <w:bookmarkEnd w:id="22"/>
      <w:r>
        <w:rPr/>
      </w:r>
      <w:bookmarkStart w:name="_bookmark14" w:id="23"/>
      <w:bookmarkEnd w:id="23"/>
      <w:r>
        <w:rPr/>
      </w:r>
      <w:r>
        <w:rPr>
          <w:rFonts w:ascii="Century"/>
          <w:w w:val="105"/>
        </w:rPr>
        <w:t>Table 5. </w:t>
      </w:r>
      <w:r>
        <w:rPr>
          <w:w w:val="105"/>
        </w:rPr>
        <w:t>Factor information.</w:t>
      </w:r>
    </w:p>
    <w:p>
      <w:pPr>
        <w:pStyle w:val="BodyText"/>
        <w:spacing w:before="11"/>
        <w:rPr>
          <w:sz w:val="6"/>
        </w:rPr>
      </w:pPr>
    </w:p>
    <w:tbl>
      <w:tblPr>
        <w:tblW w:w="0" w:type="auto"/>
        <w:jc w:val="left"/>
        <w:tblInd w:w="2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7"/>
        <w:gridCol w:w="675"/>
        <w:gridCol w:w="969"/>
        <w:gridCol w:w="2841"/>
      </w:tblGrid>
      <w:tr>
        <w:trPr>
          <w:trHeight w:val="379" w:hRule="atLeast"/>
        </w:trPr>
        <w:tc>
          <w:tcPr>
            <w:tcW w:w="2147" w:type="dxa"/>
            <w:tcBorders>
              <w:top w:val="single" w:sz="12" w:space="0" w:color="999999"/>
              <w:bottom w:val="single" w:sz="12" w:space="0" w:color="999999"/>
            </w:tcBorders>
          </w:tcPr>
          <w:p>
            <w:pPr>
              <w:pStyle w:val="TableParagraph"/>
              <w:spacing w:before="70"/>
              <w:ind w:left="-1"/>
              <w:jc w:val="left"/>
              <w:rPr>
                <w:rFonts w:ascii="Century"/>
                <w:sz w:val="16"/>
              </w:rPr>
            </w:pPr>
            <w:r>
              <w:rPr>
                <w:rFonts w:ascii="Century"/>
                <w:sz w:val="16"/>
              </w:rPr>
              <w:t>Factor</w:t>
            </w:r>
          </w:p>
        </w:tc>
        <w:tc>
          <w:tcPr>
            <w:tcW w:w="675" w:type="dxa"/>
            <w:tcBorders>
              <w:top w:val="single" w:sz="12" w:space="0" w:color="999999"/>
              <w:bottom w:val="single" w:sz="12" w:space="0" w:color="999999"/>
            </w:tcBorders>
          </w:tcPr>
          <w:p>
            <w:pPr>
              <w:pStyle w:val="TableParagraph"/>
              <w:spacing w:before="70"/>
              <w:ind w:left="14"/>
              <w:jc w:val="left"/>
              <w:rPr>
                <w:rFonts w:ascii="Century"/>
                <w:sz w:val="16"/>
              </w:rPr>
            </w:pPr>
            <w:r>
              <w:rPr>
                <w:rFonts w:ascii="Century"/>
                <w:sz w:val="16"/>
              </w:rPr>
              <w:t>Type</w:t>
            </w:r>
          </w:p>
        </w:tc>
        <w:tc>
          <w:tcPr>
            <w:tcW w:w="969" w:type="dxa"/>
            <w:tcBorders>
              <w:top w:val="single" w:sz="12" w:space="0" w:color="999999"/>
              <w:bottom w:val="single" w:sz="12" w:space="0" w:color="999999"/>
            </w:tcBorders>
          </w:tcPr>
          <w:p>
            <w:pPr>
              <w:pStyle w:val="TableParagraph"/>
              <w:spacing w:before="70"/>
              <w:ind w:right="298"/>
              <w:rPr>
                <w:rFonts w:ascii="Century"/>
                <w:sz w:val="16"/>
              </w:rPr>
            </w:pPr>
            <w:r>
              <w:rPr>
                <w:rFonts w:ascii="Century"/>
                <w:w w:val="90"/>
                <w:sz w:val="16"/>
              </w:rPr>
              <w:t>Level</w:t>
            </w:r>
          </w:p>
        </w:tc>
        <w:tc>
          <w:tcPr>
            <w:tcW w:w="2841" w:type="dxa"/>
            <w:tcBorders>
              <w:top w:val="single" w:sz="12" w:space="0" w:color="999999"/>
              <w:bottom w:val="single" w:sz="12" w:space="0" w:color="999999"/>
            </w:tcBorders>
          </w:tcPr>
          <w:p>
            <w:pPr>
              <w:pStyle w:val="TableParagraph"/>
              <w:spacing w:before="70"/>
              <w:ind w:left="301"/>
              <w:jc w:val="left"/>
              <w:rPr>
                <w:rFonts w:ascii="Century"/>
                <w:sz w:val="16"/>
              </w:rPr>
            </w:pPr>
            <w:r>
              <w:rPr>
                <w:rFonts w:ascii="Century"/>
                <w:sz w:val="16"/>
              </w:rPr>
              <w:t>Values</w:t>
            </w:r>
          </w:p>
        </w:tc>
      </w:tr>
      <w:tr>
        <w:trPr>
          <w:trHeight w:val="322" w:hRule="atLeast"/>
        </w:trPr>
        <w:tc>
          <w:tcPr>
            <w:tcW w:w="2147" w:type="dxa"/>
            <w:tcBorders>
              <w:top w:val="single" w:sz="12" w:space="0" w:color="999999"/>
            </w:tcBorders>
          </w:tcPr>
          <w:p>
            <w:pPr>
              <w:pStyle w:val="TableParagraph"/>
              <w:spacing w:before="68"/>
              <w:ind w:left="-1"/>
              <w:jc w:val="left"/>
              <w:rPr>
                <w:sz w:val="16"/>
              </w:rPr>
            </w:pPr>
            <w:r>
              <w:rPr>
                <w:w w:val="105"/>
                <w:sz w:val="16"/>
              </w:rPr>
              <w:t>DA (Drill Point Angle)</w:t>
            </w:r>
          </w:p>
        </w:tc>
        <w:tc>
          <w:tcPr>
            <w:tcW w:w="675" w:type="dxa"/>
            <w:tcBorders>
              <w:top w:val="single" w:sz="12" w:space="0" w:color="999999"/>
            </w:tcBorders>
          </w:tcPr>
          <w:p>
            <w:pPr>
              <w:pStyle w:val="TableParagraph"/>
              <w:spacing w:before="68"/>
              <w:ind w:left="14"/>
              <w:jc w:val="left"/>
              <w:rPr>
                <w:sz w:val="16"/>
              </w:rPr>
            </w:pPr>
            <w:r>
              <w:rPr>
                <w:w w:val="105"/>
                <w:sz w:val="16"/>
              </w:rPr>
              <w:t>Fixed</w:t>
            </w:r>
          </w:p>
        </w:tc>
        <w:tc>
          <w:tcPr>
            <w:tcW w:w="969" w:type="dxa"/>
            <w:tcBorders>
              <w:top w:val="single" w:sz="12" w:space="0" w:color="999999"/>
            </w:tcBorders>
          </w:tcPr>
          <w:p>
            <w:pPr>
              <w:pStyle w:val="TableParagraph"/>
              <w:spacing w:before="68"/>
              <w:ind w:right="298"/>
              <w:rPr>
                <w:sz w:val="16"/>
              </w:rPr>
            </w:pPr>
            <w:r>
              <w:rPr>
                <w:w w:val="106"/>
                <w:sz w:val="16"/>
              </w:rPr>
              <w:t>2</w:t>
            </w:r>
          </w:p>
        </w:tc>
        <w:tc>
          <w:tcPr>
            <w:tcW w:w="2841" w:type="dxa"/>
            <w:tcBorders>
              <w:top w:val="single" w:sz="12" w:space="0" w:color="999999"/>
            </w:tcBorders>
          </w:tcPr>
          <w:p>
            <w:pPr>
              <w:pStyle w:val="TableParagraph"/>
              <w:spacing w:before="68"/>
              <w:ind w:left="301"/>
              <w:jc w:val="left"/>
              <w:rPr>
                <w:sz w:val="16"/>
              </w:rPr>
            </w:pPr>
            <w:r>
              <w:rPr>
                <w:sz w:val="16"/>
              </w:rPr>
              <w:t>90</w:t>
            </w:r>
            <w:r>
              <w:rPr>
                <w:rFonts w:ascii="Arial" w:hAnsi="Arial"/>
                <w:position w:val="6"/>
                <w:sz w:val="10"/>
              </w:rPr>
              <w:t>○</w:t>
            </w:r>
            <w:r>
              <w:rPr>
                <w:sz w:val="16"/>
              </w:rPr>
              <w:t>, 118</w:t>
            </w:r>
            <w:r>
              <w:rPr>
                <w:rFonts w:ascii="Arial" w:hAnsi="Arial"/>
                <w:position w:val="6"/>
                <w:sz w:val="10"/>
              </w:rPr>
              <w:t>○</w:t>
            </w:r>
            <w:r>
              <w:rPr>
                <w:sz w:val="16"/>
              </w:rPr>
              <w:t>.</w:t>
            </w:r>
          </w:p>
        </w:tc>
      </w:tr>
      <w:tr>
        <w:trPr>
          <w:trHeight w:val="294" w:hRule="atLeast"/>
        </w:trPr>
        <w:tc>
          <w:tcPr>
            <w:tcW w:w="2147" w:type="dxa"/>
          </w:tcPr>
          <w:p>
            <w:pPr>
              <w:pStyle w:val="TableParagraph"/>
              <w:spacing w:before="44"/>
              <w:ind w:left="-1"/>
              <w:jc w:val="left"/>
              <w:rPr>
                <w:sz w:val="16"/>
              </w:rPr>
            </w:pPr>
            <w:r>
              <w:rPr>
                <w:w w:val="105"/>
                <w:sz w:val="16"/>
              </w:rPr>
              <w:t>DD (Drill Diameter)</w:t>
            </w:r>
          </w:p>
        </w:tc>
        <w:tc>
          <w:tcPr>
            <w:tcW w:w="675" w:type="dxa"/>
          </w:tcPr>
          <w:p>
            <w:pPr>
              <w:pStyle w:val="TableParagraph"/>
              <w:spacing w:before="44"/>
              <w:ind w:left="14"/>
              <w:jc w:val="left"/>
              <w:rPr>
                <w:sz w:val="16"/>
              </w:rPr>
            </w:pPr>
            <w:r>
              <w:rPr>
                <w:w w:val="105"/>
                <w:sz w:val="16"/>
              </w:rPr>
              <w:t>Fixed</w:t>
            </w:r>
          </w:p>
        </w:tc>
        <w:tc>
          <w:tcPr>
            <w:tcW w:w="969" w:type="dxa"/>
          </w:tcPr>
          <w:p>
            <w:pPr>
              <w:pStyle w:val="TableParagraph"/>
              <w:spacing w:before="44"/>
              <w:ind w:right="298"/>
              <w:rPr>
                <w:sz w:val="16"/>
              </w:rPr>
            </w:pPr>
            <w:r>
              <w:rPr>
                <w:w w:val="106"/>
                <w:sz w:val="16"/>
              </w:rPr>
              <w:t>3</w:t>
            </w:r>
          </w:p>
        </w:tc>
        <w:tc>
          <w:tcPr>
            <w:tcW w:w="2841" w:type="dxa"/>
          </w:tcPr>
          <w:p>
            <w:pPr>
              <w:pStyle w:val="TableParagraph"/>
              <w:spacing w:before="44"/>
              <w:ind w:left="301"/>
              <w:jc w:val="left"/>
              <w:rPr>
                <w:sz w:val="16"/>
              </w:rPr>
            </w:pPr>
            <w:r>
              <w:rPr>
                <w:w w:val="105"/>
                <w:sz w:val="16"/>
              </w:rPr>
              <w:t>6 mm, 8 mm, 10 mm.</w:t>
            </w:r>
          </w:p>
        </w:tc>
      </w:tr>
      <w:tr>
        <w:trPr>
          <w:trHeight w:val="298" w:hRule="atLeast"/>
        </w:trPr>
        <w:tc>
          <w:tcPr>
            <w:tcW w:w="2147" w:type="dxa"/>
          </w:tcPr>
          <w:p>
            <w:pPr>
              <w:pStyle w:val="TableParagraph"/>
              <w:spacing w:before="49"/>
              <w:ind w:left="-1"/>
              <w:jc w:val="left"/>
              <w:rPr>
                <w:sz w:val="16"/>
              </w:rPr>
            </w:pPr>
            <w:r>
              <w:rPr>
                <w:w w:val="105"/>
                <w:sz w:val="16"/>
              </w:rPr>
              <w:t>SPEED (Spindle Speed)</w:t>
            </w:r>
          </w:p>
        </w:tc>
        <w:tc>
          <w:tcPr>
            <w:tcW w:w="675" w:type="dxa"/>
          </w:tcPr>
          <w:p>
            <w:pPr>
              <w:pStyle w:val="TableParagraph"/>
              <w:spacing w:before="49"/>
              <w:ind w:left="14"/>
              <w:jc w:val="left"/>
              <w:rPr>
                <w:sz w:val="16"/>
              </w:rPr>
            </w:pPr>
            <w:r>
              <w:rPr>
                <w:w w:val="105"/>
                <w:sz w:val="16"/>
              </w:rPr>
              <w:t>Fixed</w:t>
            </w:r>
          </w:p>
        </w:tc>
        <w:tc>
          <w:tcPr>
            <w:tcW w:w="969" w:type="dxa"/>
          </w:tcPr>
          <w:p>
            <w:pPr>
              <w:pStyle w:val="TableParagraph"/>
              <w:spacing w:before="49"/>
              <w:ind w:right="298"/>
              <w:rPr>
                <w:sz w:val="16"/>
              </w:rPr>
            </w:pPr>
            <w:r>
              <w:rPr>
                <w:w w:val="106"/>
                <w:sz w:val="16"/>
              </w:rPr>
              <w:t>3</w:t>
            </w:r>
          </w:p>
        </w:tc>
        <w:tc>
          <w:tcPr>
            <w:tcW w:w="2841" w:type="dxa"/>
          </w:tcPr>
          <w:p>
            <w:pPr>
              <w:pStyle w:val="TableParagraph"/>
              <w:spacing w:before="49"/>
              <w:ind w:left="301"/>
              <w:jc w:val="left"/>
              <w:rPr>
                <w:sz w:val="16"/>
              </w:rPr>
            </w:pPr>
            <w:r>
              <w:rPr>
                <w:w w:val="105"/>
                <w:sz w:val="16"/>
              </w:rPr>
              <w:t>600 rpm, 900 rpm, 1200 rpm.</w:t>
            </w:r>
          </w:p>
        </w:tc>
      </w:tr>
      <w:tr>
        <w:trPr>
          <w:trHeight w:val="252" w:hRule="atLeast"/>
        </w:trPr>
        <w:tc>
          <w:tcPr>
            <w:tcW w:w="2147" w:type="dxa"/>
            <w:tcBorders>
              <w:bottom w:val="single" w:sz="18" w:space="0" w:color="999999"/>
            </w:tcBorders>
          </w:tcPr>
          <w:p>
            <w:pPr>
              <w:pStyle w:val="TableParagraph"/>
              <w:spacing w:line="183" w:lineRule="exact" w:before="49"/>
              <w:ind w:left="-1"/>
              <w:jc w:val="left"/>
              <w:rPr>
                <w:sz w:val="16"/>
              </w:rPr>
            </w:pPr>
            <w:r>
              <w:rPr>
                <w:w w:val="105"/>
                <w:sz w:val="16"/>
              </w:rPr>
              <w:t>FEED (Feed Rate)</w:t>
            </w:r>
          </w:p>
        </w:tc>
        <w:tc>
          <w:tcPr>
            <w:tcW w:w="675" w:type="dxa"/>
            <w:tcBorders>
              <w:bottom w:val="single" w:sz="18" w:space="0" w:color="999999"/>
            </w:tcBorders>
          </w:tcPr>
          <w:p>
            <w:pPr>
              <w:pStyle w:val="TableParagraph"/>
              <w:spacing w:line="183" w:lineRule="exact" w:before="49"/>
              <w:ind w:left="14"/>
              <w:jc w:val="left"/>
              <w:rPr>
                <w:sz w:val="16"/>
              </w:rPr>
            </w:pPr>
            <w:r>
              <w:rPr>
                <w:w w:val="105"/>
                <w:sz w:val="16"/>
              </w:rPr>
              <w:t>Fixed</w:t>
            </w:r>
          </w:p>
        </w:tc>
        <w:tc>
          <w:tcPr>
            <w:tcW w:w="969" w:type="dxa"/>
            <w:tcBorders>
              <w:bottom w:val="single" w:sz="18" w:space="0" w:color="999999"/>
            </w:tcBorders>
          </w:tcPr>
          <w:p>
            <w:pPr>
              <w:pStyle w:val="TableParagraph"/>
              <w:spacing w:line="183" w:lineRule="exact" w:before="49"/>
              <w:ind w:right="298"/>
              <w:rPr>
                <w:sz w:val="16"/>
              </w:rPr>
            </w:pPr>
            <w:r>
              <w:rPr>
                <w:w w:val="106"/>
                <w:sz w:val="16"/>
              </w:rPr>
              <w:t>3</w:t>
            </w:r>
          </w:p>
        </w:tc>
        <w:tc>
          <w:tcPr>
            <w:tcW w:w="2841" w:type="dxa"/>
            <w:tcBorders>
              <w:bottom w:val="single" w:sz="18" w:space="0" w:color="999999"/>
            </w:tcBorders>
          </w:tcPr>
          <w:p>
            <w:pPr>
              <w:pStyle w:val="TableParagraph"/>
              <w:spacing w:line="183" w:lineRule="exact" w:before="49"/>
              <w:ind w:left="301" w:right="-15"/>
              <w:jc w:val="left"/>
              <w:rPr>
                <w:sz w:val="16"/>
              </w:rPr>
            </w:pPr>
            <w:r>
              <w:rPr>
                <w:w w:val="105"/>
                <w:sz w:val="16"/>
              </w:rPr>
              <w:t>50 mm/min, 75 mm/min, 100</w:t>
            </w:r>
            <w:r>
              <w:rPr>
                <w:spacing w:val="1"/>
                <w:w w:val="105"/>
                <w:sz w:val="16"/>
              </w:rPr>
              <w:t> </w:t>
            </w:r>
            <w:r>
              <w:rPr>
                <w:w w:val="105"/>
                <w:sz w:val="16"/>
              </w:rPr>
              <w:t>mm/min.</w:t>
            </w:r>
          </w:p>
        </w:tc>
      </w:tr>
      <w:tr>
        <w:trPr>
          <w:trHeight w:val="507" w:hRule="atLeast"/>
        </w:trPr>
        <w:tc>
          <w:tcPr>
            <w:tcW w:w="2147" w:type="dxa"/>
            <w:tcBorders>
              <w:top w:val="single" w:sz="18" w:space="0" w:color="999999"/>
            </w:tcBorders>
          </w:tcPr>
          <w:p>
            <w:pPr>
              <w:pStyle w:val="TableParagraph"/>
              <w:spacing w:before="141"/>
              <w:ind w:left="-1"/>
              <w:jc w:val="left"/>
              <w:rPr>
                <w:rFonts w:ascii="Century"/>
                <w:sz w:val="24"/>
              </w:rPr>
            </w:pPr>
            <w:r>
              <w:rPr>
                <w:rFonts w:ascii="Century"/>
                <w:sz w:val="24"/>
              </w:rPr>
              <w:t>3. Methodology</w:t>
            </w:r>
          </w:p>
        </w:tc>
        <w:tc>
          <w:tcPr>
            <w:tcW w:w="675" w:type="dxa"/>
            <w:tcBorders>
              <w:top w:val="single" w:sz="18" w:space="0" w:color="999999"/>
            </w:tcBorders>
          </w:tcPr>
          <w:p>
            <w:pPr>
              <w:pStyle w:val="TableParagraph"/>
              <w:spacing w:before="0"/>
              <w:jc w:val="left"/>
              <w:rPr>
                <w:rFonts w:ascii="Times New Roman"/>
                <w:sz w:val="18"/>
              </w:rPr>
            </w:pPr>
          </w:p>
        </w:tc>
        <w:tc>
          <w:tcPr>
            <w:tcW w:w="969" w:type="dxa"/>
            <w:tcBorders>
              <w:top w:val="single" w:sz="18" w:space="0" w:color="999999"/>
            </w:tcBorders>
          </w:tcPr>
          <w:p>
            <w:pPr>
              <w:pStyle w:val="TableParagraph"/>
              <w:spacing w:before="0"/>
              <w:jc w:val="left"/>
              <w:rPr>
                <w:rFonts w:ascii="Times New Roman"/>
                <w:sz w:val="18"/>
              </w:rPr>
            </w:pPr>
          </w:p>
        </w:tc>
        <w:tc>
          <w:tcPr>
            <w:tcW w:w="2841" w:type="dxa"/>
            <w:tcBorders>
              <w:top w:val="single" w:sz="18" w:space="0" w:color="999999"/>
            </w:tcBorders>
          </w:tcPr>
          <w:p>
            <w:pPr>
              <w:pStyle w:val="TableParagraph"/>
              <w:spacing w:before="0"/>
              <w:jc w:val="left"/>
              <w:rPr>
                <w:rFonts w:ascii="Times New Roman"/>
                <w:sz w:val="18"/>
              </w:rPr>
            </w:pPr>
          </w:p>
        </w:tc>
      </w:tr>
      <w:tr>
        <w:trPr>
          <w:trHeight w:val="368" w:hRule="atLeast"/>
        </w:trPr>
        <w:tc>
          <w:tcPr>
            <w:tcW w:w="2147" w:type="dxa"/>
          </w:tcPr>
          <w:p>
            <w:pPr>
              <w:pStyle w:val="TableParagraph"/>
              <w:spacing w:line="266" w:lineRule="exact" w:before="82"/>
              <w:ind w:left="-1"/>
              <w:jc w:val="left"/>
              <w:rPr>
                <w:rFonts w:ascii="Century"/>
                <w:sz w:val="24"/>
              </w:rPr>
            </w:pPr>
            <w:r>
              <w:rPr>
                <w:rFonts w:ascii="Century"/>
                <w:w w:val="95"/>
                <w:sz w:val="24"/>
              </w:rPr>
              <w:t>3.1. Taguchi</w:t>
            </w:r>
            <w:r>
              <w:rPr>
                <w:rFonts w:ascii="Century"/>
                <w:spacing w:val="-13"/>
                <w:w w:val="95"/>
                <w:sz w:val="24"/>
              </w:rPr>
              <w:t> </w:t>
            </w:r>
            <w:r>
              <w:rPr>
                <w:rFonts w:ascii="Century"/>
                <w:w w:val="95"/>
                <w:sz w:val="24"/>
              </w:rPr>
              <w:t>method</w:t>
            </w:r>
          </w:p>
        </w:tc>
        <w:tc>
          <w:tcPr>
            <w:tcW w:w="675" w:type="dxa"/>
          </w:tcPr>
          <w:p>
            <w:pPr>
              <w:pStyle w:val="TableParagraph"/>
              <w:spacing w:before="0"/>
              <w:jc w:val="left"/>
              <w:rPr>
                <w:rFonts w:ascii="Times New Roman"/>
                <w:sz w:val="18"/>
              </w:rPr>
            </w:pPr>
          </w:p>
        </w:tc>
        <w:tc>
          <w:tcPr>
            <w:tcW w:w="969" w:type="dxa"/>
          </w:tcPr>
          <w:p>
            <w:pPr>
              <w:pStyle w:val="TableParagraph"/>
              <w:spacing w:before="0"/>
              <w:jc w:val="left"/>
              <w:rPr>
                <w:rFonts w:ascii="Times New Roman"/>
                <w:sz w:val="18"/>
              </w:rPr>
            </w:pPr>
          </w:p>
        </w:tc>
        <w:tc>
          <w:tcPr>
            <w:tcW w:w="2841" w:type="dxa"/>
          </w:tcPr>
          <w:p>
            <w:pPr>
              <w:pStyle w:val="TableParagraph"/>
              <w:spacing w:before="0"/>
              <w:jc w:val="left"/>
              <w:rPr>
                <w:rFonts w:ascii="Times New Roman"/>
                <w:sz w:val="18"/>
              </w:rPr>
            </w:pPr>
          </w:p>
        </w:tc>
      </w:tr>
    </w:tbl>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line="256" w:lineRule="auto" w:before="204"/>
        <w:ind w:left="2094" w:right="154" w:firstLine="2181"/>
      </w:pPr>
      <w:r>
        <w:rPr/>
        <w:pict>
          <v:shape style="position:absolute;margin-left:139.678879pt;margin-top:-123.819244pt;width:335.75pt;height:146.1pt;mso-position-horizontal-relative:page;mso-position-vertical-relative:paragraph;z-index:251703296" type="#_x0000_t202" filled="false" stroked="false">
            <v:textbox inset="0,0,0,0">
              <w:txbxContent>
                <w:tbl>
                  <w:tblPr>
                    <w:tblW w:w="0" w:type="auto"/>
                    <w:jc w:val="left"/>
                    <w:tblInd w:w="7" w:type="dxa"/>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top w:w="0" w:type="dxa"/>
                      <w:left w:w="0" w:type="dxa"/>
                      <w:bottom w:w="0" w:type="dxa"/>
                      <w:right w:w="0" w:type="dxa"/>
                    </w:tblCellMar>
                    <w:tblLook w:val="01E0"/>
                  </w:tblPr>
                  <w:tblGrid>
                    <w:gridCol w:w="2077"/>
                    <w:gridCol w:w="119"/>
                    <w:gridCol w:w="2560"/>
                    <w:gridCol w:w="693"/>
                    <w:gridCol w:w="320"/>
                    <w:gridCol w:w="945"/>
                  </w:tblGrid>
                  <w:tr>
                    <w:trPr>
                      <w:trHeight w:val="222" w:hRule="atLeast"/>
                    </w:trPr>
                    <w:tc>
                      <w:tcPr>
                        <w:tcW w:w="6714" w:type="dxa"/>
                        <w:gridSpan w:val="6"/>
                        <w:tcBorders>
                          <w:top w:val="nil"/>
                          <w:left w:val="nil"/>
                          <w:right w:val="nil"/>
                        </w:tcBorders>
                        <w:shd w:val="clear" w:color="auto" w:fill="FDE164"/>
                      </w:tcPr>
                      <w:p>
                        <w:pPr>
                          <w:pStyle w:val="TableParagraph"/>
                          <w:spacing w:line="203" w:lineRule="exact" w:before="0"/>
                          <w:ind w:left="41"/>
                          <w:jc w:val="left"/>
                          <w:rPr>
                            <w:sz w:val="20"/>
                          </w:rPr>
                        </w:pPr>
                        <w:r>
                          <w:rPr>
                            <w:w w:val="105"/>
                            <w:sz w:val="20"/>
                          </w:rPr>
                          <w:t>AFRP values were analyzed with the Taguchi method, and this method allows to</w:t>
                        </w:r>
                      </w:p>
                    </w:tc>
                  </w:tr>
                  <w:tr>
                    <w:trPr>
                      <w:trHeight w:val="213" w:hRule="atLeast"/>
                    </w:trPr>
                    <w:tc>
                      <w:tcPr>
                        <w:tcW w:w="6714" w:type="dxa"/>
                        <w:gridSpan w:val="6"/>
                        <w:tcBorders>
                          <w:left w:val="nil"/>
                          <w:right w:val="nil"/>
                        </w:tcBorders>
                        <w:shd w:val="clear" w:color="auto" w:fill="FDE164"/>
                      </w:tcPr>
                      <w:p>
                        <w:pPr>
                          <w:pStyle w:val="TableParagraph"/>
                          <w:spacing w:line="194" w:lineRule="exact" w:before="0"/>
                          <w:ind w:left="41"/>
                          <w:jc w:val="left"/>
                          <w:rPr>
                            <w:sz w:val="20"/>
                          </w:rPr>
                        </w:pPr>
                        <w:r>
                          <w:rPr>
                            <w:w w:val="105"/>
                            <w:sz w:val="20"/>
                          </w:rPr>
                          <w:t>perform</w:t>
                        </w:r>
                        <w:r>
                          <w:rPr>
                            <w:spacing w:val="-14"/>
                            <w:w w:val="105"/>
                            <w:sz w:val="20"/>
                          </w:rPr>
                          <w:t> </w:t>
                        </w:r>
                        <w:r>
                          <w:rPr>
                            <w:w w:val="105"/>
                            <w:sz w:val="20"/>
                          </w:rPr>
                          <w:t>a</w:t>
                        </w:r>
                        <w:r>
                          <w:rPr>
                            <w:spacing w:val="-11"/>
                            <w:w w:val="105"/>
                            <w:sz w:val="20"/>
                          </w:rPr>
                          <w:t> </w:t>
                        </w:r>
                        <w:r>
                          <w:rPr>
                            <w:w w:val="105"/>
                            <w:sz w:val="20"/>
                          </w:rPr>
                          <w:t>pair</w:t>
                        </w:r>
                        <w:r>
                          <w:rPr>
                            <w:spacing w:val="-13"/>
                            <w:w w:val="105"/>
                            <w:sz w:val="20"/>
                          </w:rPr>
                          <w:t> </w:t>
                        </w:r>
                        <w:r>
                          <w:rPr>
                            <w:w w:val="105"/>
                            <w:sz w:val="20"/>
                          </w:rPr>
                          <w:t>of</w:t>
                        </w:r>
                        <w:r>
                          <w:rPr>
                            <w:spacing w:val="-12"/>
                            <w:w w:val="105"/>
                            <w:sz w:val="20"/>
                          </w:rPr>
                          <w:t> </w:t>
                        </w:r>
                        <w:r>
                          <w:rPr>
                            <w:w w:val="105"/>
                            <w:sz w:val="20"/>
                          </w:rPr>
                          <w:t>combinations</w:t>
                        </w:r>
                        <w:r>
                          <w:rPr>
                            <w:spacing w:val="-11"/>
                            <w:w w:val="105"/>
                            <w:sz w:val="20"/>
                          </w:rPr>
                          <w:t> </w:t>
                        </w:r>
                        <w:r>
                          <w:rPr>
                            <w:w w:val="105"/>
                            <w:sz w:val="20"/>
                          </w:rPr>
                          <w:t>of</w:t>
                        </w:r>
                        <w:r>
                          <w:rPr>
                            <w:spacing w:val="-13"/>
                            <w:w w:val="105"/>
                            <w:sz w:val="20"/>
                          </w:rPr>
                          <w:t> </w:t>
                        </w:r>
                        <w:r>
                          <w:rPr>
                            <w:w w:val="105"/>
                            <w:sz w:val="20"/>
                          </w:rPr>
                          <w:t>tests.</w:t>
                        </w:r>
                        <w:r>
                          <w:rPr>
                            <w:spacing w:val="-11"/>
                            <w:w w:val="105"/>
                            <w:sz w:val="20"/>
                          </w:rPr>
                          <w:t> </w:t>
                        </w:r>
                        <w:r>
                          <w:rPr>
                            <w:w w:val="105"/>
                            <w:sz w:val="20"/>
                          </w:rPr>
                          <w:t>In</w:t>
                        </w:r>
                        <w:r>
                          <w:rPr>
                            <w:spacing w:val="-12"/>
                            <w:w w:val="105"/>
                            <w:sz w:val="20"/>
                          </w:rPr>
                          <w:t> </w:t>
                        </w:r>
                        <w:r>
                          <w:rPr>
                            <w:w w:val="105"/>
                            <w:sz w:val="20"/>
                          </w:rPr>
                          <w:t>this</w:t>
                        </w:r>
                        <w:r>
                          <w:rPr>
                            <w:spacing w:val="-12"/>
                            <w:w w:val="105"/>
                            <w:sz w:val="20"/>
                          </w:rPr>
                          <w:t> </w:t>
                        </w:r>
                        <w:r>
                          <w:rPr>
                            <w:w w:val="105"/>
                            <w:sz w:val="20"/>
                          </w:rPr>
                          <w:t>study,</w:t>
                        </w:r>
                        <w:r>
                          <w:rPr>
                            <w:spacing w:val="-12"/>
                            <w:w w:val="105"/>
                            <w:sz w:val="20"/>
                          </w:rPr>
                          <w:t> </w:t>
                        </w:r>
                        <w:r>
                          <w:rPr>
                            <w:w w:val="105"/>
                            <w:sz w:val="20"/>
                          </w:rPr>
                          <w:t>drill</w:t>
                        </w:r>
                        <w:r>
                          <w:rPr>
                            <w:spacing w:val="-13"/>
                            <w:w w:val="105"/>
                            <w:sz w:val="20"/>
                          </w:rPr>
                          <w:t> </w:t>
                        </w:r>
                        <w:r>
                          <w:rPr>
                            <w:w w:val="105"/>
                            <w:sz w:val="20"/>
                          </w:rPr>
                          <w:t>point</w:t>
                        </w:r>
                        <w:r>
                          <w:rPr>
                            <w:spacing w:val="-13"/>
                            <w:w w:val="105"/>
                            <w:sz w:val="20"/>
                          </w:rPr>
                          <w:t> </w:t>
                        </w:r>
                        <w:r>
                          <w:rPr>
                            <w:w w:val="105"/>
                            <w:sz w:val="20"/>
                          </w:rPr>
                          <w:t>angle,</w:t>
                        </w:r>
                        <w:r>
                          <w:rPr>
                            <w:spacing w:val="-11"/>
                            <w:w w:val="105"/>
                            <w:sz w:val="20"/>
                          </w:rPr>
                          <w:t> </w:t>
                        </w:r>
                        <w:r>
                          <w:rPr>
                            <w:w w:val="105"/>
                            <w:sz w:val="20"/>
                          </w:rPr>
                          <w:t>drill</w:t>
                        </w:r>
                        <w:r>
                          <w:rPr>
                            <w:spacing w:val="-12"/>
                            <w:w w:val="105"/>
                            <w:sz w:val="20"/>
                          </w:rPr>
                          <w:t> </w:t>
                        </w:r>
                        <w:r>
                          <w:rPr>
                            <w:w w:val="105"/>
                            <w:sz w:val="20"/>
                          </w:rPr>
                          <w:t>diameter,</w:t>
                        </w:r>
                      </w:p>
                    </w:tc>
                  </w:tr>
                  <w:tr>
                    <w:trPr>
                      <w:trHeight w:val="213" w:hRule="atLeast"/>
                    </w:trPr>
                    <w:tc>
                      <w:tcPr>
                        <w:tcW w:w="6714" w:type="dxa"/>
                        <w:gridSpan w:val="6"/>
                        <w:tcBorders>
                          <w:left w:val="nil"/>
                          <w:right w:val="nil"/>
                        </w:tcBorders>
                        <w:shd w:val="clear" w:color="auto" w:fill="FDE164"/>
                      </w:tcPr>
                      <w:p>
                        <w:pPr>
                          <w:pStyle w:val="TableParagraph"/>
                          <w:spacing w:line="194" w:lineRule="exact" w:before="0"/>
                          <w:ind w:left="41"/>
                          <w:jc w:val="left"/>
                          <w:rPr>
                            <w:sz w:val="20"/>
                          </w:rPr>
                        </w:pPr>
                        <w:r>
                          <w:rPr>
                            <w:w w:val="105"/>
                            <w:sz w:val="20"/>
                          </w:rPr>
                          <w:t>spindle</w:t>
                        </w:r>
                        <w:r>
                          <w:rPr>
                            <w:spacing w:val="-8"/>
                            <w:w w:val="105"/>
                            <w:sz w:val="20"/>
                          </w:rPr>
                          <w:t> </w:t>
                        </w:r>
                        <w:r>
                          <w:rPr>
                            <w:w w:val="105"/>
                            <w:sz w:val="20"/>
                          </w:rPr>
                          <w:t>speed</w:t>
                        </w:r>
                        <w:r>
                          <w:rPr>
                            <w:spacing w:val="-7"/>
                            <w:w w:val="105"/>
                            <w:sz w:val="20"/>
                          </w:rPr>
                          <w:t> </w:t>
                        </w:r>
                        <w:r>
                          <w:rPr>
                            <w:w w:val="105"/>
                            <w:sz w:val="20"/>
                          </w:rPr>
                          <w:t>and</w:t>
                        </w:r>
                        <w:r>
                          <w:rPr>
                            <w:spacing w:val="-7"/>
                            <w:w w:val="105"/>
                            <w:sz w:val="20"/>
                          </w:rPr>
                          <w:t> </w:t>
                        </w:r>
                        <w:r>
                          <w:rPr>
                            <w:w w:val="105"/>
                            <w:sz w:val="20"/>
                          </w:rPr>
                          <w:t>feed</w:t>
                        </w:r>
                        <w:r>
                          <w:rPr>
                            <w:spacing w:val="-8"/>
                            <w:w w:val="105"/>
                            <w:sz w:val="20"/>
                          </w:rPr>
                          <w:t> </w:t>
                        </w:r>
                        <w:r>
                          <w:rPr>
                            <w:w w:val="105"/>
                            <w:sz w:val="20"/>
                          </w:rPr>
                          <w:t>rate</w:t>
                        </w:r>
                        <w:r>
                          <w:rPr>
                            <w:spacing w:val="-6"/>
                            <w:w w:val="105"/>
                            <w:sz w:val="20"/>
                          </w:rPr>
                          <w:t> </w:t>
                        </w:r>
                        <w:r>
                          <w:rPr>
                            <w:w w:val="105"/>
                            <w:sz w:val="20"/>
                          </w:rPr>
                          <w:t>were</w:t>
                        </w:r>
                        <w:r>
                          <w:rPr>
                            <w:spacing w:val="-7"/>
                            <w:w w:val="105"/>
                            <w:sz w:val="20"/>
                          </w:rPr>
                          <w:t> </w:t>
                        </w:r>
                        <w:r>
                          <w:rPr>
                            <w:w w:val="105"/>
                            <w:sz w:val="20"/>
                          </w:rPr>
                          <w:t>selected.</w:t>
                        </w:r>
                        <w:r>
                          <w:rPr>
                            <w:spacing w:val="-8"/>
                            <w:w w:val="105"/>
                            <w:sz w:val="20"/>
                          </w:rPr>
                          <w:t> </w:t>
                        </w:r>
                        <w:r>
                          <w:rPr>
                            <w:w w:val="105"/>
                            <w:sz w:val="20"/>
                          </w:rPr>
                          <w:t>The</w:t>
                        </w:r>
                        <w:r>
                          <w:rPr>
                            <w:spacing w:val="-8"/>
                            <w:w w:val="105"/>
                            <w:sz w:val="20"/>
                          </w:rPr>
                          <w:t> </w:t>
                        </w:r>
                        <w:r>
                          <w:rPr>
                            <w:w w:val="105"/>
                            <w:sz w:val="20"/>
                          </w:rPr>
                          <w:t>drill</w:t>
                        </w:r>
                        <w:r>
                          <w:rPr>
                            <w:spacing w:val="-8"/>
                            <w:w w:val="105"/>
                            <w:sz w:val="20"/>
                          </w:rPr>
                          <w:t> </w:t>
                        </w:r>
                        <w:r>
                          <w:rPr>
                            <w:w w:val="105"/>
                            <w:sz w:val="20"/>
                          </w:rPr>
                          <w:t>parameters</w:t>
                        </w:r>
                        <w:r>
                          <w:rPr>
                            <w:spacing w:val="-6"/>
                            <w:w w:val="105"/>
                            <w:sz w:val="20"/>
                          </w:rPr>
                          <w:t> </w:t>
                        </w:r>
                        <w:r>
                          <w:rPr>
                            <w:w w:val="105"/>
                            <w:sz w:val="20"/>
                          </w:rPr>
                          <w:t>and</w:t>
                        </w:r>
                        <w:r>
                          <w:rPr>
                            <w:spacing w:val="-7"/>
                            <w:w w:val="105"/>
                            <w:sz w:val="20"/>
                          </w:rPr>
                          <w:t> </w:t>
                        </w:r>
                        <w:r>
                          <w:rPr>
                            <w:w w:val="105"/>
                            <w:sz w:val="20"/>
                          </w:rPr>
                          <w:t>levels</w:t>
                        </w:r>
                        <w:r>
                          <w:rPr>
                            <w:spacing w:val="-7"/>
                            <w:w w:val="105"/>
                            <w:sz w:val="20"/>
                          </w:rPr>
                          <w:t> </w:t>
                        </w:r>
                        <w:r>
                          <w:rPr>
                            <w:w w:val="105"/>
                            <w:sz w:val="20"/>
                          </w:rPr>
                          <w:t>are</w:t>
                        </w:r>
                        <w:r>
                          <w:rPr>
                            <w:spacing w:val="-7"/>
                            <w:w w:val="105"/>
                            <w:sz w:val="20"/>
                          </w:rPr>
                          <w:t> </w:t>
                        </w:r>
                        <w:r>
                          <w:rPr>
                            <w:w w:val="105"/>
                            <w:sz w:val="20"/>
                          </w:rPr>
                          <w:t>shown</w:t>
                        </w:r>
                      </w:p>
                    </w:tc>
                  </w:tr>
                  <w:tr>
                    <w:trPr>
                      <w:trHeight w:val="213" w:hRule="atLeast"/>
                    </w:trPr>
                    <w:tc>
                      <w:tcPr>
                        <w:tcW w:w="5449" w:type="dxa"/>
                        <w:gridSpan w:val="4"/>
                        <w:tcBorders>
                          <w:left w:val="nil"/>
                          <w:right w:val="nil"/>
                        </w:tcBorders>
                        <w:shd w:val="clear" w:color="auto" w:fill="FDE164"/>
                      </w:tcPr>
                      <w:p>
                        <w:pPr>
                          <w:pStyle w:val="TableParagraph"/>
                          <w:spacing w:line="194" w:lineRule="exact" w:before="0"/>
                          <w:ind w:left="41" w:right="-15"/>
                          <w:jc w:val="left"/>
                          <w:rPr>
                            <w:sz w:val="20"/>
                          </w:rPr>
                        </w:pPr>
                        <w:r>
                          <w:rPr>
                            <w:w w:val="105"/>
                            <w:sz w:val="20"/>
                          </w:rPr>
                          <w:t>in</w:t>
                        </w:r>
                        <w:r>
                          <w:rPr>
                            <w:spacing w:val="-6"/>
                            <w:w w:val="105"/>
                            <w:sz w:val="20"/>
                          </w:rPr>
                          <w:t> </w:t>
                        </w:r>
                        <w:hyperlink w:history="true" w:anchor="_bookmark14">
                          <w:r>
                            <w:rPr>
                              <w:color w:val="007FAC"/>
                              <w:w w:val="105"/>
                              <w:sz w:val="20"/>
                            </w:rPr>
                            <w:t>Table</w:t>
                          </w:r>
                          <w:r>
                            <w:rPr>
                              <w:color w:val="007FAC"/>
                              <w:spacing w:val="-5"/>
                              <w:w w:val="105"/>
                              <w:sz w:val="20"/>
                            </w:rPr>
                            <w:t> </w:t>
                          </w:r>
                          <w:r>
                            <w:rPr>
                              <w:color w:val="007FAC"/>
                              <w:w w:val="105"/>
                              <w:sz w:val="20"/>
                            </w:rPr>
                            <w:t>5</w:t>
                          </w:r>
                        </w:hyperlink>
                        <w:r>
                          <w:rPr>
                            <w:w w:val="105"/>
                            <w:sz w:val="20"/>
                          </w:rPr>
                          <w:t>.</w:t>
                        </w:r>
                        <w:r>
                          <w:rPr>
                            <w:spacing w:val="-7"/>
                            <w:w w:val="105"/>
                            <w:sz w:val="20"/>
                          </w:rPr>
                          <w:t> </w:t>
                        </w:r>
                        <w:r>
                          <w:rPr>
                            <w:w w:val="105"/>
                            <w:sz w:val="20"/>
                          </w:rPr>
                          <w:t>The</w:t>
                        </w:r>
                        <w:r>
                          <w:rPr>
                            <w:spacing w:val="-5"/>
                            <w:w w:val="105"/>
                            <w:sz w:val="20"/>
                          </w:rPr>
                          <w:t> </w:t>
                        </w:r>
                        <w:r>
                          <w:rPr>
                            <w:w w:val="105"/>
                            <w:sz w:val="20"/>
                          </w:rPr>
                          <w:t>experiments</w:t>
                        </w:r>
                        <w:r>
                          <w:rPr>
                            <w:spacing w:val="-5"/>
                            <w:w w:val="105"/>
                            <w:sz w:val="20"/>
                          </w:rPr>
                          <w:t> </w:t>
                        </w:r>
                        <w:r>
                          <w:rPr>
                            <w:w w:val="105"/>
                            <w:sz w:val="20"/>
                          </w:rPr>
                          <w:t>were</w:t>
                        </w:r>
                        <w:r>
                          <w:rPr>
                            <w:spacing w:val="-7"/>
                            <w:w w:val="105"/>
                            <w:sz w:val="20"/>
                          </w:rPr>
                          <w:t> </w:t>
                        </w:r>
                        <w:r>
                          <w:rPr>
                            <w:w w:val="105"/>
                            <w:sz w:val="20"/>
                          </w:rPr>
                          <w:t>conducted</w:t>
                        </w:r>
                        <w:r>
                          <w:rPr>
                            <w:spacing w:val="-6"/>
                            <w:w w:val="105"/>
                            <w:sz w:val="20"/>
                          </w:rPr>
                          <w:t> </w:t>
                        </w:r>
                        <w:r>
                          <w:rPr>
                            <w:w w:val="105"/>
                            <w:sz w:val="20"/>
                          </w:rPr>
                          <w:t>according</w:t>
                        </w:r>
                        <w:r>
                          <w:rPr>
                            <w:spacing w:val="-7"/>
                            <w:w w:val="105"/>
                            <w:sz w:val="20"/>
                          </w:rPr>
                          <w:t> </w:t>
                        </w:r>
                        <w:r>
                          <w:rPr>
                            <w:w w:val="105"/>
                            <w:sz w:val="20"/>
                          </w:rPr>
                          <w:t>to</w:t>
                        </w:r>
                        <w:r>
                          <w:rPr>
                            <w:spacing w:val="-5"/>
                            <w:w w:val="105"/>
                            <w:sz w:val="20"/>
                          </w:rPr>
                          <w:t> </w:t>
                        </w:r>
                        <w:r>
                          <w:rPr>
                            <w:w w:val="105"/>
                            <w:sz w:val="20"/>
                          </w:rPr>
                          <w:t>Taguchi</w:t>
                        </w:r>
                        <w:r>
                          <w:rPr>
                            <w:rFonts w:ascii="Arial" w:hAnsi="Arial"/>
                            <w:w w:val="105"/>
                            <w:sz w:val="20"/>
                          </w:rPr>
                          <w:t>’</w:t>
                        </w:r>
                        <w:r>
                          <w:rPr>
                            <w:w w:val="105"/>
                            <w:sz w:val="20"/>
                          </w:rPr>
                          <w:t>s</w:t>
                        </w:r>
                        <w:r>
                          <w:rPr>
                            <w:spacing w:val="-6"/>
                            <w:sz w:val="20"/>
                          </w:rPr>
                          <w:t> </w:t>
                        </w:r>
                      </w:p>
                    </w:tc>
                    <w:tc>
                      <w:tcPr>
                        <w:tcW w:w="320" w:type="dxa"/>
                        <w:tcBorders>
                          <w:left w:val="nil"/>
                          <w:right w:val="nil"/>
                        </w:tcBorders>
                        <w:shd w:val="clear" w:color="auto" w:fill="FDE164"/>
                      </w:tcPr>
                      <w:p>
                        <w:pPr>
                          <w:pStyle w:val="TableParagraph"/>
                          <w:spacing w:line="194" w:lineRule="exact" w:before="0"/>
                          <w:ind w:left="6"/>
                          <w:jc w:val="left"/>
                          <w:rPr>
                            <w:sz w:val="13"/>
                          </w:rPr>
                        </w:pPr>
                        <w:r>
                          <w:rPr>
                            <w:w w:val="115"/>
                            <w:position w:val="3"/>
                            <w:sz w:val="20"/>
                          </w:rPr>
                          <w:t>L</w:t>
                        </w:r>
                        <w:r>
                          <w:rPr>
                            <w:w w:val="115"/>
                            <w:sz w:val="13"/>
                          </w:rPr>
                          <w:t>54</w:t>
                        </w:r>
                      </w:p>
                    </w:tc>
                    <w:tc>
                      <w:tcPr>
                        <w:tcW w:w="945" w:type="dxa"/>
                        <w:tcBorders>
                          <w:left w:val="nil"/>
                          <w:right w:val="nil"/>
                        </w:tcBorders>
                        <w:shd w:val="clear" w:color="auto" w:fill="FDE164"/>
                      </w:tcPr>
                      <w:p>
                        <w:pPr>
                          <w:pStyle w:val="TableParagraph"/>
                          <w:spacing w:line="194" w:lineRule="exact" w:before="0"/>
                          <w:ind w:left="2"/>
                          <w:jc w:val="left"/>
                          <w:rPr>
                            <w:sz w:val="20"/>
                          </w:rPr>
                        </w:pPr>
                        <w:r>
                          <w:rPr>
                            <w:w w:val="105"/>
                            <w:sz w:val="20"/>
                          </w:rPr>
                          <w:t>Orthogonal</w:t>
                        </w:r>
                      </w:p>
                    </w:tc>
                  </w:tr>
                  <w:tr>
                    <w:trPr>
                      <w:trHeight w:val="214" w:hRule="atLeast"/>
                    </w:trPr>
                    <w:tc>
                      <w:tcPr>
                        <w:tcW w:w="6714" w:type="dxa"/>
                        <w:gridSpan w:val="6"/>
                        <w:tcBorders>
                          <w:left w:val="nil"/>
                          <w:right w:val="nil"/>
                        </w:tcBorders>
                        <w:shd w:val="clear" w:color="auto" w:fill="FDE164"/>
                      </w:tcPr>
                      <w:p>
                        <w:pPr>
                          <w:pStyle w:val="TableParagraph"/>
                          <w:spacing w:line="194" w:lineRule="exact" w:before="0"/>
                          <w:ind w:left="41"/>
                          <w:jc w:val="left"/>
                          <w:rPr>
                            <w:sz w:val="20"/>
                          </w:rPr>
                        </w:pPr>
                        <w:r>
                          <w:rPr>
                            <w:w w:val="105"/>
                            <w:sz w:val="20"/>
                          </w:rPr>
                          <w:t>Array, shown in </w:t>
                        </w:r>
                        <w:hyperlink w:history="true" w:anchor="_bookmark15">
                          <w:r>
                            <w:rPr>
                              <w:color w:val="007FAC"/>
                              <w:w w:val="105"/>
                              <w:sz w:val="20"/>
                            </w:rPr>
                            <w:t>Table 6</w:t>
                          </w:r>
                        </w:hyperlink>
                        <w:r>
                          <w:rPr>
                            <w:w w:val="105"/>
                            <w:sz w:val="20"/>
                          </w:rPr>
                          <w:t>. The drill diameter, speed, and feed have three levels, and</w:t>
                        </w:r>
                      </w:p>
                    </w:tc>
                  </w:tr>
                  <w:tr>
                    <w:trPr>
                      <w:trHeight w:val="213" w:hRule="atLeast"/>
                    </w:trPr>
                    <w:tc>
                      <w:tcPr>
                        <w:tcW w:w="4756" w:type="dxa"/>
                        <w:gridSpan w:val="3"/>
                        <w:tcBorders>
                          <w:left w:val="nil"/>
                          <w:right w:val="single" w:sz="8" w:space="0" w:color="FFFFFF"/>
                        </w:tcBorders>
                        <w:shd w:val="clear" w:color="auto" w:fill="FDE164"/>
                      </w:tcPr>
                      <w:p>
                        <w:pPr>
                          <w:pStyle w:val="TableParagraph"/>
                          <w:spacing w:line="194" w:lineRule="exact" w:before="0"/>
                          <w:ind w:left="41"/>
                          <w:jc w:val="left"/>
                          <w:rPr>
                            <w:sz w:val="20"/>
                          </w:rPr>
                        </w:pPr>
                        <w:r>
                          <w:rPr>
                            <w:w w:val="105"/>
                            <w:sz w:val="20"/>
                          </w:rPr>
                          <w:t>drill point angle had two levels. In this work, Taguchi</w:t>
                        </w:r>
                        <w:r>
                          <w:rPr>
                            <w:rFonts w:ascii="Arial" w:hAnsi="Arial"/>
                            <w:w w:val="105"/>
                            <w:sz w:val="20"/>
                          </w:rPr>
                          <w:t>’</w:t>
                        </w:r>
                        <w:r>
                          <w:rPr>
                            <w:w w:val="105"/>
                            <w:sz w:val="20"/>
                          </w:rPr>
                          <w:t>s L</w:t>
                        </w:r>
                        <w:r>
                          <w:rPr>
                            <w:w w:val="105"/>
                            <w:sz w:val="20"/>
                            <w:vertAlign w:val="subscript"/>
                          </w:rPr>
                          <w:t>54</w:t>
                        </w:r>
                      </w:p>
                    </w:tc>
                    <w:tc>
                      <w:tcPr>
                        <w:tcW w:w="1958" w:type="dxa"/>
                        <w:gridSpan w:val="3"/>
                        <w:tcBorders>
                          <w:left w:val="single" w:sz="8" w:space="0" w:color="FFFFFF"/>
                          <w:right w:val="nil"/>
                        </w:tcBorders>
                        <w:shd w:val="clear" w:color="auto" w:fill="FDE164"/>
                      </w:tcPr>
                      <w:p>
                        <w:pPr>
                          <w:pStyle w:val="TableParagraph"/>
                          <w:spacing w:line="194" w:lineRule="exact" w:before="0"/>
                          <w:ind w:left="-20"/>
                          <w:jc w:val="left"/>
                          <w:rPr>
                            <w:sz w:val="20"/>
                          </w:rPr>
                        </w:pPr>
                        <w:r>
                          <w:rPr>
                            <w:w w:val="105"/>
                            <w:sz w:val="20"/>
                          </w:rPr>
                          <w:t>(2</w:t>
                        </w:r>
                        <w:r>
                          <w:rPr>
                            <w:w w:val="105"/>
                            <w:sz w:val="20"/>
                            <w:vertAlign w:val="superscript"/>
                          </w:rPr>
                          <w:t>1</w:t>
                        </w:r>
                        <w:r>
                          <w:rPr>
                            <w:w w:val="105"/>
                            <w:sz w:val="20"/>
                            <w:vertAlign w:val="baseline"/>
                          </w:rPr>
                          <w:t>*3</w:t>
                        </w:r>
                        <w:r>
                          <w:rPr>
                            <w:w w:val="105"/>
                            <w:sz w:val="20"/>
                            <w:vertAlign w:val="superscript"/>
                          </w:rPr>
                          <w:t>3</w:t>
                        </w:r>
                        <w:r>
                          <w:rPr>
                            <w:w w:val="105"/>
                            <w:sz w:val="20"/>
                            <w:vertAlign w:val="baseline"/>
                          </w:rPr>
                          <w:t>) orthogonal array</w:t>
                        </w:r>
                      </w:p>
                    </w:tc>
                  </w:tr>
                  <w:tr>
                    <w:trPr>
                      <w:trHeight w:val="213" w:hRule="atLeast"/>
                    </w:trPr>
                    <w:tc>
                      <w:tcPr>
                        <w:tcW w:w="2077" w:type="dxa"/>
                        <w:tcBorders>
                          <w:left w:val="nil"/>
                          <w:right w:val="single" w:sz="8" w:space="0" w:color="FFFFFF"/>
                        </w:tcBorders>
                        <w:shd w:val="clear" w:color="auto" w:fill="FDE164"/>
                      </w:tcPr>
                      <w:p>
                        <w:pPr>
                          <w:pStyle w:val="TableParagraph"/>
                          <w:spacing w:line="194" w:lineRule="exact" w:before="0"/>
                          <w:ind w:left="41"/>
                          <w:jc w:val="left"/>
                          <w:rPr>
                            <w:sz w:val="20"/>
                          </w:rPr>
                        </w:pPr>
                        <w:r>
                          <w:rPr>
                            <w:w w:val="105"/>
                            <w:sz w:val="20"/>
                          </w:rPr>
                          <w:t>was considered, as the L</w:t>
                        </w:r>
                        <w:r>
                          <w:rPr>
                            <w:w w:val="105"/>
                            <w:sz w:val="20"/>
                            <w:vertAlign w:val="subscript"/>
                          </w:rPr>
                          <w:t>8</w:t>
                        </w:r>
                      </w:p>
                    </w:tc>
                    <w:tc>
                      <w:tcPr>
                        <w:tcW w:w="4637" w:type="dxa"/>
                        <w:gridSpan w:val="5"/>
                        <w:tcBorders>
                          <w:left w:val="single" w:sz="8" w:space="0" w:color="FFFFFF"/>
                          <w:right w:val="nil"/>
                        </w:tcBorders>
                        <w:shd w:val="clear" w:color="auto" w:fill="FDE164"/>
                      </w:tcPr>
                      <w:p>
                        <w:pPr>
                          <w:pStyle w:val="TableParagraph"/>
                          <w:spacing w:line="194" w:lineRule="exact" w:before="0"/>
                          <w:ind w:left="-21"/>
                          <w:jc w:val="left"/>
                          <w:rPr>
                            <w:sz w:val="20"/>
                          </w:rPr>
                        </w:pPr>
                        <w:r>
                          <w:rPr>
                            <w:w w:val="105"/>
                            <w:sz w:val="20"/>
                          </w:rPr>
                          <w:t>(2</w:t>
                        </w:r>
                        <w:r>
                          <w:rPr>
                            <w:w w:val="105"/>
                            <w:sz w:val="20"/>
                            <w:vertAlign w:val="superscript"/>
                          </w:rPr>
                          <w:t>1</w:t>
                        </w:r>
                        <w:r>
                          <w:rPr>
                            <w:w w:val="105"/>
                            <w:sz w:val="20"/>
                            <w:vertAlign w:val="baseline"/>
                          </w:rPr>
                          <w:t>*3</w:t>
                        </w:r>
                        <w:r>
                          <w:rPr>
                            <w:w w:val="105"/>
                            <w:sz w:val="20"/>
                            <w:vertAlign w:val="superscript"/>
                          </w:rPr>
                          <w:t>3</w:t>
                        </w:r>
                        <w:r>
                          <w:rPr>
                            <w:w w:val="105"/>
                            <w:sz w:val="20"/>
                            <w:vertAlign w:val="baseline"/>
                          </w:rPr>
                          <w:t>)</w:t>
                        </w:r>
                        <w:r>
                          <w:rPr>
                            <w:spacing w:val="-16"/>
                            <w:w w:val="105"/>
                            <w:sz w:val="20"/>
                            <w:vertAlign w:val="baseline"/>
                          </w:rPr>
                          <w:t> </w:t>
                        </w:r>
                        <w:r>
                          <w:rPr>
                            <w:w w:val="105"/>
                            <w:sz w:val="20"/>
                            <w:vertAlign w:val="baseline"/>
                          </w:rPr>
                          <w:t>array</w:t>
                        </w:r>
                        <w:r>
                          <w:rPr>
                            <w:spacing w:val="-14"/>
                            <w:w w:val="105"/>
                            <w:sz w:val="20"/>
                            <w:vertAlign w:val="baseline"/>
                          </w:rPr>
                          <w:t> </w:t>
                        </w:r>
                        <w:r>
                          <w:rPr>
                            <w:w w:val="105"/>
                            <w:sz w:val="20"/>
                            <w:vertAlign w:val="baseline"/>
                          </w:rPr>
                          <w:t>was</w:t>
                        </w:r>
                        <w:r>
                          <w:rPr>
                            <w:spacing w:val="-16"/>
                            <w:w w:val="105"/>
                            <w:sz w:val="20"/>
                            <w:vertAlign w:val="baseline"/>
                          </w:rPr>
                          <w:t> </w:t>
                        </w:r>
                        <w:r>
                          <w:rPr>
                            <w:w w:val="105"/>
                            <w:sz w:val="20"/>
                            <w:vertAlign w:val="baseline"/>
                          </w:rPr>
                          <w:t>insu</w:t>
                        </w:r>
                        <w:r>
                          <w:rPr>
                            <w:rFonts w:ascii="Times New Roman" w:hAnsi="Times New Roman"/>
                            <w:w w:val="105"/>
                            <w:sz w:val="20"/>
                            <w:vertAlign w:val="baseline"/>
                          </w:rPr>
                          <w:t>ﬃ</w:t>
                        </w:r>
                        <w:r>
                          <w:rPr>
                            <w:w w:val="105"/>
                            <w:sz w:val="20"/>
                            <w:vertAlign w:val="baseline"/>
                          </w:rPr>
                          <w:t>cient</w:t>
                        </w:r>
                        <w:r>
                          <w:rPr>
                            <w:spacing w:val="-15"/>
                            <w:w w:val="105"/>
                            <w:sz w:val="20"/>
                            <w:vertAlign w:val="baseline"/>
                          </w:rPr>
                          <w:t> </w:t>
                        </w:r>
                        <w:r>
                          <w:rPr>
                            <w:w w:val="105"/>
                            <w:sz w:val="20"/>
                            <w:vertAlign w:val="baseline"/>
                          </w:rPr>
                          <w:t>to</w:t>
                        </w:r>
                        <w:r>
                          <w:rPr>
                            <w:spacing w:val="-15"/>
                            <w:w w:val="105"/>
                            <w:sz w:val="20"/>
                            <w:vertAlign w:val="baseline"/>
                          </w:rPr>
                          <w:t> </w:t>
                        </w:r>
                        <w:r>
                          <w:rPr>
                            <w:w w:val="105"/>
                            <w:sz w:val="20"/>
                            <w:vertAlign w:val="baseline"/>
                          </w:rPr>
                          <w:t>handle</w:t>
                        </w:r>
                        <w:r>
                          <w:rPr>
                            <w:spacing w:val="-15"/>
                            <w:w w:val="105"/>
                            <w:sz w:val="20"/>
                            <w:vertAlign w:val="baseline"/>
                          </w:rPr>
                          <w:t> </w:t>
                        </w:r>
                        <w:r>
                          <w:rPr>
                            <w:w w:val="105"/>
                            <w:sz w:val="20"/>
                            <w:vertAlign w:val="baseline"/>
                          </w:rPr>
                          <w:t>the</w:t>
                        </w:r>
                        <w:r>
                          <w:rPr>
                            <w:spacing w:val="-16"/>
                            <w:w w:val="105"/>
                            <w:sz w:val="20"/>
                            <w:vertAlign w:val="baseline"/>
                          </w:rPr>
                          <w:t> </w:t>
                        </w:r>
                        <w:r>
                          <w:rPr>
                            <w:w w:val="105"/>
                            <w:sz w:val="20"/>
                            <w:vertAlign w:val="baseline"/>
                          </w:rPr>
                          <w:t>data.</w:t>
                        </w:r>
                        <w:r>
                          <w:rPr>
                            <w:spacing w:val="-14"/>
                            <w:w w:val="105"/>
                            <w:sz w:val="20"/>
                            <w:vertAlign w:val="baseline"/>
                          </w:rPr>
                          <w:t> </w:t>
                        </w:r>
                        <w:r>
                          <w:rPr>
                            <w:w w:val="105"/>
                            <w:sz w:val="20"/>
                            <w:vertAlign w:val="baseline"/>
                          </w:rPr>
                          <w:t>In</w:t>
                        </w:r>
                        <w:r>
                          <w:rPr>
                            <w:spacing w:val="-16"/>
                            <w:w w:val="105"/>
                            <w:sz w:val="20"/>
                            <w:vertAlign w:val="baseline"/>
                          </w:rPr>
                          <w:t> </w:t>
                        </w:r>
                        <w:r>
                          <w:rPr>
                            <w:w w:val="105"/>
                            <w:sz w:val="20"/>
                            <w:vertAlign w:val="baseline"/>
                          </w:rPr>
                          <w:t>the</w:t>
                        </w:r>
                        <w:r>
                          <w:rPr>
                            <w:spacing w:val="-16"/>
                            <w:w w:val="105"/>
                            <w:sz w:val="20"/>
                            <w:vertAlign w:val="baseline"/>
                          </w:rPr>
                          <w:t> </w:t>
                        </w:r>
                        <w:r>
                          <w:rPr>
                            <w:w w:val="105"/>
                            <w:sz w:val="20"/>
                            <w:vertAlign w:val="baseline"/>
                          </w:rPr>
                          <w:t>cur-</w:t>
                        </w:r>
                      </w:p>
                    </w:tc>
                  </w:tr>
                  <w:tr>
                    <w:trPr>
                      <w:trHeight w:val="213" w:hRule="atLeast"/>
                    </w:trPr>
                    <w:tc>
                      <w:tcPr>
                        <w:tcW w:w="6714" w:type="dxa"/>
                        <w:gridSpan w:val="6"/>
                        <w:tcBorders>
                          <w:left w:val="nil"/>
                          <w:right w:val="nil"/>
                        </w:tcBorders>
                        <w:shd w:val="clear" w:color="auto" w:fill="FDE164"/>
                      </w:tcPr>
                      <w:p>
                        <w:pPr>
                          <w:pStyle w:val="TableParagraph"/>
                          <w:spacing w:line="194" w:lineRule="exact" w:before="0"/>
                          <w:ind w:left="41"/>
                          <w:jc w:val="left"/>
                          <w:rPr>
                            <w:sz w:val="20"/>
                          </w:rPr>
                        </w:pPr>
                        <w:r>
                          <w:rPr>
                            <w:w w:val="105"/>
                            <w:sz w:val="20"/>
                          </w:rPr>
                          <w:t>rent study, </w:t>
                        </w:r>
                        <w:r>
                          <w:rPr>
                            <w:rFonts w:ascii="Times New Roman" w:hAnsi="Times New Roman"/>
                            <w:w w:val="105"/>
                            <w:sz w:val="20"/>
                          </w:rPr>
                          <w:t>ﬁ</w:t>
                        </w:r>
                        <w:r>
                          <w:rPr>
                            <w:w w:val="105"/>
                            <w:sz w:val="20"/>
                          </w:rPr>
                          <w:t>fty-four sets of experiments were conducted using standard design ma-</w:t>
                        </w:r>
                      </w:p>
                    </w:tc>
                  </w:tr>
                  <w:tr>
                    <w:trPr>
                      <w:trHeight w:val="213" w:hRule="atLeast"/>
                    </w:trPr>
                    <w:tc>
                      <w:tcPr>
                        <w:tcW w:w="6714" w:type="dxa"/>
                        <w:gridSpan w:val="6"/>
                        <w:tcBorders>
                          <w:left w:val="nil"/>
                          <w:right w:val="nil"/>
                        </w:tcBorders>
                        <w:shd w:val="clear" w:color="auto" w:fill="FDE164"/>
                      </w:tcPr>
                      <w:p>
                        <w:pPr>
                          <w:pStyle w:val="TableParagraph"/>
                          <w:spacing w:line="194" w:lineRule="exact" w:before="0"/>
                          <w:ind w:left="41"/>
                          <w:jc w:val="left"/>
                          <w:rPr>
                            <w:sz w:val="20"/>
                          </w:rPr>
                        </w:pPr>
                        <w:r>
                          <w:rPr>
                            <w:w w:val="105"/>
                            <w:sz w:val="20"/>
                          </w:rPr>
                          <w:t>trix of factorial design. Drill parameters concerning thrust and torque forces were</w:t>
                        </w:r>
                      </w:p>
                    </w:tc>
                  </w:tr>
                  <w:tr>
                    <w:trPr>
                      <w:trHeight w:val="223" w:hRule="atLeast"/>
                    </w:trPr>
                    <w:tc>
                      <w:tcPr>
                        <w:tcW w:w="2196" w:type="dxa"/>
                        <w:gridSpan w:val="2"/>
                        <w:tcBorders>
                          <w:left w:val="nil"/>
                          <w:bottom w:val="nil"/>
                          <w:right w:val="nil"/>
                        </w:tcBorders>
                        <w:shd w:val="clear" w:color="auto" w:fill="FDE164"/>
                      </w:tcPr>
                      <w:p>
                        <w:pPr>
                          <w:pStyle w:val="TableParagraph"/>
                          <w:spacing w:line="203" w:lineRule="exact" w:before="0"/>
                          <w:ind w:left="41"/>
                          <w:jc w:val="left"/>
                          <w:rPr>
                            <w:sz w:val="20"/>
                          </w:rPr>
                        </w:pPr>
                        <w:r>
                          <w:rPr>
                            <w:w w:val="105"/>
                            <w:sz w:val="20"/>
                          </w:rPr>
                          <w:t>measured using S-N ratio.</w:t>
                        </w:r>
                      </w:p>
                    </w:tc>
                    <w:tc>
                      <w:tcPr>
                        <w:tcW w:w="4518" w:type="dxa"/>
                        <w:gridSpan w:val="4"/>
                        <w:tcBorders>
                          <w:left w:val="nil"/>
                          <w:bottom w:val="nil"/>
                          <w:right w:val="nil"/>
                        </w:tcBorders>
                      </w:tcPr>
                      <w:p>
                        <w:pPr>
                          <w:pStyle w:val="TableParagraph"/>
                          <w:spacing w:before="0"/>
                          <w:jc w:val="left"/>
                          <w:rPr>
                            <w:rFonts w:ascii="Times New Roman"/>
                            <w:sz w:val="14"/>
                          </w:rPr>
                        </w:pPr>
                      </w:p>
                    </w:tc>
                  </w:tr>
                </w:tbl>
                <w:p>
                  <w:pPr>
                    <w:pStyle w:val="BodyText"/>
                  </w:pPr>
                </w:p>
              </w:txbxContent>
            </v:textbox>
            <w10:wrap type="none"/>
          </v:shape>
        </w:pict>
      </w:r>
      <w:r>
        <w:rPr>
          <w:w w:val="105"/>
        </w:rPr>
        <w:t>There are three types of Taguchi</w:t>
      </w:r>
      <w:r>
        <w:rPr>
          <w:rFonts w:ascii="Arial" w:hAnsi="Arial"/>
          <w:w w:val="105"/>
        </w:rPr>
        <w:t>’</w:t>
      </w:r>
      <w:r>
        <w:rPr>
          <w:w w:val="105"/>
        </w:rPr>
        <w:t>s S-N ratio variations as given below. In the present work, </w:t>
      </w:r>
      <w:r>
        <w:rPr>
          <w:rFonts w:ascii="Times New Roman" w:hAnsi="Times New Roman"/>
          <w:i/>
          <w:w w:val="105"/>
        </w:rPr>
        <w:t>Smaller is better </w:t>
      </w:r>
      <w:r>
        <w:rPr>
          <w:w w:val="105"/>
        </w:rPr>
        <w:t>was chosen as the variation.</w:t>
      </w:r>
    </w:p>
    <w:p>
      <w:pPr>
        <w:pStyle w:val="ListParagraph"/>
        <w:numPr>
          <w:ilvl w:val="0"/>
          <w:numId w:val="2"/>
        </w:numPr>
        <w:tabs>
          <w:tab w:pos="2382" w:val="left" w:leader="none"/>
        </w:tabs>
        <w:spacing w:line="256" w:lineRule="auto" w:before="148" w:after="0"/>
        <w:ind w:left="2381" w:right="157" w:hanging="285"/>
        <w:jc w:val="left"/>
        <w:rPr>
          <w:sz w:val="20"/>
        </w:rPr>
      </w:pPr>
      <w:r>
        <w:rPr>
          <w:rFonts w:ascii="Times New Roman"/>
          <w:i/>
          <w:w w:val="105"/>
          <w:sz w:val="20"/>
        </w:rPr>
        <w:t>Larger</w:t>
      </w:r>
      <w:r>
        <w:rPr>
          <w:rFonts w:ascii="Times New Roman"/>
          <w:i/>
          <w:spacing w:val="-5"/>
          <w:w w:val="105"/>
          <w:sz w:val="20"/>
        </w:rPr>
        <w:t> </w:t>
      </w:r>
      <w:r>
        <w:rPr>
          <w:rFonts w:ascii="Times New Roman"/>
          <w:i/>
          <w:w w:val="105"/>
          <w:sz w:val="20"/>
        </w:rPr>
        <w:t>is</w:t>
      </w:r>
      <w:r>
        <w:rPr>
          <w:rFonts w:ascii="Times New Roman"/>
          <w:i/>
          <w:spacing w:val="-6"/>
          <w:w w:val="105"/>
          <w:sz w:val="20"/>
        </w:rPr>
        <w:t> </w:t>
      </w:r>
      <w:r>
        <w:rPr>
          <w:rFonts w:ascii="Times New Roman"/>
          <w:i/>
          <w:w w:val="105"/>
          <w:sz w:val="20"/>
        </w:rPr>
        <w:t>better:</w:t>
      </w:r>
      <w:r>
        <w:rPr>
          <w:rFonts w:ascii="Times New Roman"/>
          <w:i/>
          <w:spacing w:val="-5"/>
          <w:w w:val="105"/>
          <w:sz w:val="20"/>
        </w:rPr>
        <w:t> </w:t>
      </w:r>
      <w:r>
        <w:rPr>
          <w:w w:val="105"/>
          <w:sz w:val="20"/>
        </w:rPr>
        <w:t>It</w:t>
      </w:r>
      <w:r>
        <w:rPr>
          <w:spacing w:val="-8"/>
          <w:w w:val="105"/>
          <w:sz w:val="20"/>
        </w:rPr>
        <w:t> </w:t>
      </w:r>
      <w:r>
        <w:rPr>
          <w:w w:val="105"/>
          <w:sz w:val="20"/>
        </w:rPr>
        <w:t>is</w:t>
      </w:r>
      <w:r>
        <w:rPr>
          <w:spacing w:val="-6"/>
          <w:w w:val="105"/>
          <w:sz w:val="20"/>
        </w:rPr>
        <w:t> </w:t>
      </w:r>
      <w:r>
        <w:rPr>
          <w:w w:val="105"/>
          <w:sz w:val="20"/>
        </w:rPr>
        <w:t>used</w:t>
      </w:r>
      <w:r>
        <w:rPr>
          <w:spacing w:val="-8"/>
          <w:w w:val="105"/>
          <w:sz w:val="20"/>
        </w:rPr>
        <w:t> </w:t>
      </w:r>
      <w:r>
        <w:rPr>
          <w:w w:val="105"/>
          <w:sz w:val="20"/>
        </w:rPr>
        <w:t>when</w:t>
      </w:r>
      <w:r>
        <w:rPr>
          <w:spacing w:val="-7"/>
          <w:w w:val="105"/>
          <w:sz w:val="20"/>
        </w:rPr>
        <w:t> </w:t>
      </w:r>
      <w:r>
        <w:rPr>
          <w:w w:val="105"/>
          <w:sz w:val="20"/>
        </w:rPr>
        <w:t>a</w:t>
      </w:r>
      <w:r>
        <w:rPr>
          <w:spacing w:val="-8"/>
          <w:w w:val="105"/>
          <w:sz w:val="20"/>
        </w:rPr>
        <w:t> </w:t>
      </w:r>
      <w:r>
        <w:rPr>
          <w:w w:val="105"/>
          <w:sz w:val="20"/>
        </w:rPr>
        <w:t>more</w:t>
      </w:r>
      <w:r>
        <w:rPr>
          <w:spacing w:val="-7"/>
          <w:w w:val="105"/>
          <w:sz w:val="20"/>
        </w:rPr>
        <w:t> </w:t>
      </w:r>
      <w:r>
        <w:rPr>
          <w:w w:val="105"/>
          <w:sz w:val="20"/>
        </w:rPr>
        <w:t>substantial</w:t>
      </w:r>
      <w:r>
        <w:rPr>
          <w:spacing w:val="-7"/>
          <w:w w:val="105"/>
          <w:sz w:val="20"/>
        </w:rPr>
        <w:t> </w:t>
      </w:r>
      <w:r>
        <w:rPr>
          <w:w w:val="105"/>
          <w:sz w:val="20"/>
        </w:rPr>
        <w:t>value</w:t>
      </w:r>
      <w:r>
        <w:rPr>
          <w:spacing w:val="-7"/>
          <w:w w:val="105"/>
          <w:sz w:val="20"/>
        </w:rPr>
        <w:t> </w:t>
      </w:r>
      <w:r>
        <w:rPr>
          <w:w w:val="105"/>
          <w:sz w:val="20"/>
        </w:rPr>
        <w:t>is</w:t>
      </w:r>
      <w:r>
        <w:rPr>
          <w:spacing w:val="-7"/>
          <w:w w:val="105"/>
          <w:sz w:val="20"/>
        </w:rPr>
        <w:t> </w:t>
      </w:r>
      <w:r>
        <w:rPr>
          <w:w w:val="105"/>
          <w:sz w:val="20"/>
        </w:rPr>
        <w:t>desired</w:t>
      </w:r>
      <w:r>
        <w:rPr>
          <w:spacing w:val="-7"/>
          <w:w w:val="105"/>
          <w:sz w:val="20"/>
        </w:rPr>
        <w:t> </w:t>
      </w:r>
      <w:r>
        <w:rPr>
          <w:w w:val="105"/>
          <w:sz w:val="20"/>
        </w:rPr>
        <w:t>as</w:t>
      </w:r>
      <w:r>
        <w:rPr>
          <w:spacing w:val="-8"/>
          <w:w w:val="105"/>
          <w:sz w:val="20"/>
        </w:rPr>
        <w:t> </w:t>
      </w:r>
      <w:r>
        <w:rPr>
          <w:w w:val="105"/>
          <w:sz w:val="20"/>
        </w:rPr>
        <w:t>indicated in </w:t>
      </w:r>
      <w:r>
        <w:rPr>
          <w:color w:val="007FAC"/>
          <w:w w:val="105"/>
          <w:sz w:val="20"/>
        </w:rPr>
        <w:t>equation</w:t>
      </w:r>
      <w:r>
        <w:rPr>
          <w:color w:val="007FAC"/>
          <w:spacing w:val="23"/>
          <w:w w:val="105"/>
          <w:sz w:val="20"/>
        </w:rPr>
        <w:t> </w:t>
      </w:r>
      <w:r>
        <w:rPr>
          <w:color w:val="007FAC"/>
          <w:w w:val="105"/>
          <w:sz w:val="20"/>
        </w:rPr>
        <w:t>(1)</w:t>
      </w:r>
      <w:r>
        <w:rPr>
          <w:w w:val="105"/>
          <w:sz w:val="20"/>
        </w:rPr>
        <w:t>.</w:t>
      </w:r>
    </w:p>
    <w:p>
      <w:pPr>
        <w:pStyle w:val="BodyText"/>
        <w:spacing w:before="11"/>
        <w:rPr>
          <w:sz w:val="17"/>
        </w:rPr>
      </w:pPr>
    </w:p>
    <w:p>
      <w:pPr>
        <w:spacing w:after="0"/>
        <w:rPr>
          <w:sz w:val="17"/>
        </w:rPr>
        <w:sectPr>
          <w:pgSz w:w="10890" w:h="14860"/>
          <w:pgMar w:header="369" w:footer="559" w:top="840" w:bottom="740" w:left="740" w:right="1260"/>
        </w:sectPr>
      </w:pPr>
    </w:p>
    <w:p>
      <w:pPr>
        <w:spacing w:before="234"/>
        <w:ind w:left="2094" w:right="0" w:firstLine="0"/>
        <w:jc w:val="left"/>
        <w:rPr>
          <w:sz w:val="20"/>
        </w:rPr>
      </w:pPr>
      <w:r>
        <w:rPr/>
        <w:pict>
          <v:shape style="position:absolute;margin-left:259.426697pt;margin-top:4.557687pt;width:3.25pt;height:7.5pt;mso-position-horizontal-relative:page;mso-position-vertical-relative:paragraph;z-index:-257764352" type="#_x0000_t202" filled="false" stroked="false">
            <v:textbox inset="0,0,0,0">
              <w:txbxContent>
                <w:p>
                  <w:pPr>
                    <w:spacing w:line="148" w:lineRule="exact" w:before="1"/>
                    <w:ind w:left="0" w:right="0" w:firstLine="0"/>
                    <w:jc w:val="left"/>
                    <w:rPr>
                      <w:rFonts w:ascii="Times New Roman"/>
                      <w:i/>
                      <w:sz w:val="13"/>
                    </w:rPr>
                  </w:pPr>
                  <w:r>
                    <w:rPr>
                      <w:rFonts w:ascii="Times New Roman"/>
                      <w:i/>
                      <w:w w:val="99"/>
                      <w:sz w:val="13"/>
                    </w:rPr>
                    <w:t>n</w:t>
                  </w:r>
                </w:p>
              </w:txbxContent>
            </v:textbox>
            <w10:wrap type="none"/>
          </v:shape>
        </w:pict>
      </w:r>
      <w:r>
        <w:rPr/>
        <w:pict>
          <v:shape style="position:absolute;margin-left:239.244003pt;margin-top:18.206156pt;width:12pt;height:12.85pt;mso-position-horizontal-relative:page;mso-position-vertical-relative:paragraph;z-index:251702272" type="#_x0000_t202" filled="false" stroked="false">
            <v:textbox inset="0,0,0,0">
              <w:txbxContent>
                <w:p>
                  <w:pPr>
                    <w:spacing w:line="158" w:lineRule="auto" w:before="27"/>
                    <w:ind w:left="0" w:right="0" w:firstLine="0"/>
                    <w:jc w:val="left"/>
                    <w:rPr>
                      <w:rFonts w:ascii="Times New Roman"/>
                      <w:i/>
                      <w:sz w:val="20"/>
                    </w:rPr>
                  </w:pPr>
                  <w:r>
                    <w:rPr>
                      <w:w w:val="105"/>
                      <w:sz w:val="13"/>
                    </w:rPr>
                    <w:t>10</w:t>
                  </w:r>
                  <w:r>
                    <w:rPr>
                      <w:rFonts w:ascii="Times New Roman"/>
                      <w:i/>
                      <w:w w:val="105"/>
                      <w:position w:val="-8"/>
                      <w:sz w:val="20"/>
                    </w:rPr>
                    <w:t>n</w:t>
                  </w:r>
                </w:p>
              </w:txbxContent>
            </v:textbox>
            <w10:wrap type="none"/>
          </v:shape>
        </w:pict>
      </w:r>
      <w:r>
        <w:rPr>
          <w:rFonts w:ascii="Times New Roman" w:hAnsi="Times New Roman"/>
          <w:i/>
          <w:sz w:val="20"/>
        </w:rPr>
        <w:t>S</w:t>
      </w:r>
      <w:r>
        <w:rPr>
          <w:rFonts w:ascii="Palatino Linotype" w:hAnsi="Palatino Linotype"/>
          <w:sz w:val="20"/>
        </w:rPr>
        <w:t>=</w:t>
      </w:r>
      <w:r>
        <w:rPr>
          <w:rFonts w:ascii="Times New Roman" w:hAnsi="Times New Roman"/>
          <w:i/>
          <w:sz w:val="20"/>
        </w:rPr>
        <w:t>N</w:t>
      </w:r>
      <w:r>
        <w:rPr>
          <w:rFonts w:ascii="Times New Roman" w:hAnsi="Times New Roman"/>
          <w:i/>
          <w:spacing w:val="-31"/>
          <w:sz w:val="20"/>
        </w:rPr>
        <w:t> </w:t>
      </w:r>
      <w:r>
        <w:rPr>
          <w:rFonts w:ascii="Times New Roman" w:hAnsi="Times New Roman"/>
          <w:i/>
          <w:spacing w:val="4"/>
          <w:sz w:val="20"/>
        </w:rPr>
        <w:t>ratio</w:t>
      </w:r>
      <w:r>
        <w:rPr>
          <w:rFonts w:ascii="Arial" w:hAnsi="Arial"/>
          <w:spacing w:val="4"/>
          <w:sz w:val="20"/>
        </w:rPr>
        <w:t>ðhÞ¼</w:t>
      </w:r>
      <w:r>
        <w:rPr>
          <w:rFonts w:ascii="Arial" w:hAnsi="Arial"/>
          <w:spacing w:val="-38"/>
          <w:sz w:val="20"/>
        </w:rPr>
        <w:t> </w:t>
      </w:r>
      <w:r>
        <w:rPr>
          <w:rFonts w:ascii="Arial" w:hAnsi="Arial"/>
          <w:sz w:val="20"/>
        </w:rPr>
        <w:t>—</w:t>
      </w:r>
      <w:r>
        <w:rPr>
          <w:sz w:val="20"/>
        </w:rPr>
        <w:t>10</w:t>
      </w:r>
      <w:r>
        <w:rPr>
          <w:spacing w:val="-37"/>
          <w:sz w:val="20"/>
        </w:rPr>
        <w:t> </w:t>
      </w:r>
      <w:r>
        <w:rPr>
          <w:spacing w:val="-6"/>
          <w:sz w:val="20"/>
        </w:rPr>
        <w:t>log</w:t>
      </w:r>
    </w:p>
    <w:p>
      <w:pPr>
        <w:pStyle w:val="BodyText"/>
        <w:spacing w:before="69"/>
        <w:ind w:left="100"/>
      </w:pPr>
      <w:r>
        <w:rPr/>
        <w:br w:type="column"/>
      </w:r>
      <w:r>
        <w:rPr>
          <w:w w:val="125"/>
          <w:u w:val="single"/>
        </w:rPr>
        <w:t>1</w:t>
      </w:r>
      <w:r>
        <w:rPr>
          <w:w w:val="125"/>
        </w:rPr>
        <w:t> </w:t>
      </w:r>
      <w:r>
        <w:rPr>
          <w:rFonts w:ascii="Arial"/>
          <w:spacing w:val="26"/>
          <w:w w:val="195"/>
          <w:position w:val="5"/>
        </w:rPr>
        <w:t>X</w:t>
      </w:r>
      <w:r>
        <w:rPr>
          <w:rFonts w:ascii="Arial"/>
          <w:spacing w:val="-100"/>
          <w:w w:val="195"/>
          <w:u w:val="single"/>
        </w:rPr>
        <w:t> </w:t>
      </w:r>
      <w:r>
        <w:rPr>
          <w:w w:val="125"/>
          <w:u w:val="single"/>
        </w:rPr>
        <w:t>1</w:t>
      </w:r>
    </w:p>
    <w:p>
      <w:pPr>
        <w:pStyle w:val="BodyText"/>
        <w:ind w:left="296" w:right="-29"/>
      </w:pPr>
      <w:r>
        <w:rPr/>
        <w:pict>
          <v:shape style="width:10pt;height:12.45pt;mso-position-horizontal-relative:char;mso-position-vertical-relative:line" type="#_x0000_t202" filled="false" stroked="false">
            <w10:anchorlock/>
            <v:textbox inset="0,0,0,0">
              <w:txbxContent>
                <w:p>
                  <w:pPr>
                    <w:spacing w:line="176" w:lineRule="exact" w:before="0"/>
                    <w:ind w:left="0" w:right="0" w:firstLine="0"/>
                    <w:jc w:val="left"/>
                    <w:rPr>
                      <w:sz w:val="13"/>
                    </w:rPr>
                  </w:pPr>
                  <w:r>
                    <w:rPr>
                      <w:rFonts w:ascii="Times New Roman" w:hAnsi="Times New Roman"/>
                      <w:i/>
                      <w:w w:val="95"/>
                      <w:sz w:val="13"/>
                    </w:rPr>
                    <w:t>i</w:t>
                  </w:r>
                  <w:r>
                    <w:rPr>
                      <w:rFonts w:ascii="Arial" w:hAnsi="Arial"/>
                      <w:w w:val="95"/>
                      <w:sz w:val="13"/>
                    </w:rPr>
                    <w:t>¼</w:t>
                  </w:r>
                  <w:r>
                    <w:rPr>
                      <w:w w:val="95"/>
                      <w:sz w:val="13"/>
                    </w:rPr>
                    <w:t>0</w:t>
                  </w:r>
                </w:p>
              </w:txbxContent>
            </v:textbox>
          </v:shape>
        </w:pict>
      </w:r>
      <w:r>
        <w:rPr/>
      </w:r>
      <w:r>
        <w:rPr>
          <w:rFonts w:ascii="Times New Roman"/>
          <w:spacing w:val="20"/>
        </w:rPr>
        <w:t> </w:t>
      </w:r>
      <w:r>
        <w:rPr>
          <w:spacing w:val="20"/>
          <w:position w:val="16"/>
        </w:rPr>
        <w:pict>
          <v:shape style="width:4.4pt;height:11.55pt;mso-position-horizontal-relative:char;mso-position-vertical-relative:line" type="#_x0000_t202" filled="false" stroked="false">
            <w10:anchorlock/>
            <v:textbox inset="0,0,0,0">
              <w:txbxContent>
                <w:p>
                  <w:pPr>
                    <w:spacing w:line="228" w:lineRule="exact" w:before="2"/>
                    <w:ind w:left="0" w:right="0" w:firstLine="0"/>
                    <w:jc w:val="left"/>
                    <w:rPr>
                      <w:rFonts w:ascii="Times New Roman"/>
                      <w:i/>
                      <w:sz w:val="20"/>
                    </w:rPr>
                  </w:pPr>
                  <w:r>
                    <w:rPr>
                      <w:rFonts w:ascii="Times New Roman"/>
                      <w:i/>
                      <w:w w:val="98"/>
                      <w:sz w:val="20"/>
                    </w:rPr>
                    <w:t>y</w:t>
                  </w:r>
                </w:p>
              </w:txbxContent>
            </v:textbox>
          </v:shape>
        </w:pict>
      </w:r>
      <w:r>
        <w:rPr>
          <w:spacing w:val="20"/>
          <w:position w:val="16"/>
        </w:rPr>
      </w:r>
      <w:r>
        <w:rPr>
          <w:rFonts w:ascii="Times New Roman"/>
          <w:spacing w:val="-50"/>
          <w:position w:val="16"/>
        </w:rPr>
        <w:t> </w:t>
      </w:r>
      <w:r>
        <w:rPr>
          <w:spacing w:val="-50"/>
          <w:position w:val="12"/>
        </w:rPr>
        <w:pict>
          <v:shape style="width:3.25pt;height:13.3pt;mso-position-horizontal-relative:char;mso-position-vertical-relative:line" type="#_x0000_t202" filled="false" stroked="false">
            <w10:anchorlock/>
            <v:textbox inset="0,0,0,0">
              <w:txbxContent>
                <w:p>
                  <w:pPr>
                    <w:spacing w:line="147" w:lineRule="exact" w:before="0"/>
                    <w:ind w:left="0" w:right="0" w:firstLine="0"/>
                    <w:jc w:val="left"/>
                    <w:rPr>
                      <w:sz w:val="13"/>
                    </w:rPr>
                  </w:pPr>
                  <w:r>
                    <w:rPr>
                      <w:w w:val="106"/>
                      <w:sz w:val="13"/>
                    </w:rPr>
                    <w:t>2</w:t>
                  </w:r>
                </w:p>
                <w:p>
                  <w:pPr>
                    <w:spacing w:line="119" w:lineRule="exact" w:before="0"/>
                    <w:ind w:left="0" w:right="0" w:firstLine="0"/>
                    <w:jc w:val="left"/>
                    <w:rPr>
                      <w:rFonts w:ascii="Times New Roman"/>
                      <w:i/>
                      <w:sz w:val="13"/>
                    </w:rPr>
                  </w:pPr>
                  <w:r>
                    <w:rPr>
                      <w:rFonts w:ascii="Times New Roman"/>
                      <w:i/>
                      <w:w w:val="96"/>
                      <w:sz w:val="13"/>
                    </w:rPr>
                    <w:t>i</w:t>
                  </w:r>
                </w:p>
              </w:txbxContent>
            </v:textbox>
          </v:shape>
        </w:pict>
      </w:r>
      <w:r>
        <w:rPr>
          <w:spacing w:val="-50"/>
          <w:position w:val="12"/>
        </w:rPr>
      </w:r>
    </w:p>
    <w:p>
      <w:pPr>
        <w:spacing w:before="243"/>
        <w:ind w:left="0" w:right="155" w:firstLine="0"/>
        <w:jc w:val="right"/>
        <w:rPr>
          <w:rFonts w:ascii="Arial" w:hAnsi="Arial"/>
          <w:sz w:val="20"/>
        </w:rPr>
      </w:pPr>
      <w:r>
        <w:rPr/>
        <w:br w:type="column"/>
      </w:r>
      <w:r>
        <w:rPr>
          <w:rFonts w:ascii="Arial" w:hAnsi="Arial"/>
          <w:w w:val="75"/>
          <w:sz w:val="20"/>
        </w:rPr>
        <w:t>ð</w:t>
      </w:r>
      <w:r>
        <w:rPr>
          <w:w w:val="75"/>
          <w:sz w:val="20"/>
        </w:rPr>
        <w:t>1</w:t>
      </w:r>
      <w:r>
        <w:rPr>
          <w:rFonts w:ascii="Arial" w:hAnsi="Arial"/>
          <w:w w:val="75"/>
          <w:sz w:val="20"/>
        </w:rPr>
        <w:t>Þ</w:t>
      </w:r>
    </w:p>
    <w:p>
      <w:pPr>
        <w:spacing w:after="0"/>
        <w:jc w:val="right"/>
        <w:rPr>
          <w:rFonts w:ascii="Arial" w:hAnsi="Arial"/>
          <w:sz w:val="20"/>
        </w:rPr>
        <w:sectPr>
          <w:type w:val="continuous"/>
          <w:pgSz w:w="10890" w:h="14860"/>
          <w:pgMar w:top="840" w:bottom="0" w:left="740" w:right="1260"/>
          <w:cols w:num="3" w:equalWidth="0">
            <w:col w:w="4045" w:space="40"/>
            <w:col w:w="737" w:space="1557"/>
            <w:col w:w="2511"/>
          </w:cols>
        </w:sectPr>
      </w:pPr>
    </w:p>
    <w:p>
      <w:pPr>
        <w:pStyle w:val="BodyText"/>
        <w:spacing w:before="71"/>
        <w:ind w:left="2094"/>
      </w:pPr>
      <w:r>
        <w:rPr>
          <w:w w:val="105"/>
        </w:rPr>
        <w:t>where n is the number of replications and y</w:t>
      </w:r>
      <w:r>
        <w:rPr>
          <w:w w:val="105"/>
          <w:vertAlign w:val="subscript"/>
        </w:rPr>
        <w:t>i</w:t>
      </w:r>
      <w:r>
        <w:rPr>
          <w:w w:val="105"/>
          <w:vertAlign w:val="baseline"/>
        </w:rPr>
        <w:t> is observed response value.</w:t>
      </w:r>
    </w:p>
    <w:p>
      <w:pPr>
        <w:pStyle w:val="ListParagraph"/>
        <w:numPr>
          <w:ilvl w:val="0"/>
          <w:numId w:val="2"/>
        </w:numPr>
        <w:tabs>
          <w:tab w:pos="2436" w:val="left" w:leader="none"/>
        </w:tabs>
        <w:spacing w:line="256" w:lineRule="auto" w:before="168" w:after="0"/>
        <w:ind w:left="2435" w:right="156" w:hanging="340"/>
        <w:jc w:val="left"/>
        <w:rPr>
          <w:sz w:val="20"/>
        </w:rPr>
      </w:pPr>
      <w:r>
        <w:rPr>
          <w:rFonts w:ascii="Times New Roman"/>
          <w:i/>
          <w:w w:val="105"/>
          <w:sz w:val="20"/>
        </w:rPr>
        <w:t>Nominal</w:t>
      </w:r>
      <w:r>
        <w:rPr>
          <w:rFonts w:ascii="Times New Roman"/>
          <w:i/>
          <w:spacing w:val="-8"/>
          <w:w w:val="105"/>
          <w:sz w:val="20"/>
        </w:rPr>
        <w:t> </w:t>
      </w:r>
      <w:r>
        <w:rPr>
          <w:rFonts w:ascii="Times New Roman"/>
          <w:i/>
          <w:w w:val="105"/>
          <w:sz w:val="20"/>
        </w:rPr>
        <w:t>is</w:t>
      </w:r>
      <w:r>
        <w:rPr>
          <w:rFonts w:ascii="Times New Roman"/>
          <w:i/>
          <w:spacing w:val="-6"/>
          <w:w w:val="105"/>
          <w:sz w:val="20"/>
        </w:rPr>
        <w:t> </w:t>
      </w:r>
      <w:r>
        <w:rPr>
          <w:rFonts w:ascii="Times New Roman"/>
          <w:i/>
          <w:w w:val="105"/>
          <w:sz w:val="20"/>
        </w:rPr>
        <w:t>the</w:t>
      </w:r>
      <w:r>
        <w:rPr>
          <w:rFonts w:ascii="Times New Roman"/>
          <w:i/>
          <w:spacing w:val="-6"/>
          <w:w w:val="105"/>
          <w:sz w:val="20"/>
        </w:rPr>
        <w:t> </w:t>
      </w:r>
      <w:r>
        <w:rPr>
          <w:rFonts w:ascii="Times New Roman"/>
          <w:i/>
          <w:w w:val="105"/>
          <w:sz w:val="20"/>
        </w:rPr>
        <w:t>best:</w:t>
      </w:r>
      <w:r>
        <w:rPr>
          <w:rFonts w:ascii="Times New Roman"/>
          <w:i/>
          <w:spacing w:val="-5"/>
          <w:w w:val="105"/>
          <w:sz w:val="20"/>
        </w:rPr>
        <w:t> </w:t>
      </w:r>
      <w:r>
        <w:rPr>
          <w:w w:val="105"/>
          <w:sz w:val="20"/>
        </w:rPr>
        <w:t>It</w:t>
      </w:r>
      <w:r>
        <w:rPr>
          <w:spacing w:val="-8"/>
          <w:w w:val="105"/>
          <w:sz w:val="20"/>
        </w:rPr>
        <w:t> </w:t>
      </w:r>
      <w:r>
        <w:rPr>
          <w:w w:val="105"/>
          <w:sz w:val="20"/>
        </w:rPr>
        <w:t>is</w:t>
      </w:r>
      <w:r>
        <w:rPr>
          <w:spacing w:val="-9"/>
          <w:w w:val="105"/>
          <w:sz w:val="20"/>
        </w:rPr>
        <w:t> </w:t>
      </w:r>
      <w:r>
        <w:rPr>
          <w:w w:val="105"/>
          <w:sz w:val="20"/>
        </w:rPr>
        <w:t>used</w:t>
      </w:r>
      <w:r>
        <w:rPr>
          <w:spacing w:val="-8"/>
          <w:w w:val="105"/>
          <w:sz w:val="20"/>
        </w:rPr>
        <w:t> </w:t>
      </w:r>
      <w:r>
        <w:rPr>
          <w:w w:val="105"/>
          <w:sz w:val="20"/>
        </w:rPr>
        <w:t>when</w:t>
      </w:r>
      <w:r>
        <w:rPr>
          <w:spacing w:val="-8"/>
          <w:w w:val="105"/>
          <w:sz w:val="20"/>
        </w:rPr>
        <w:t> </w:t>
      </w:r>
      <w:r>
        <w:rPr>
          <w:w w:val="105"/>
          <w:sz w:val="20"/>
        </w:rPr>
        <w:t>variation</w:t>
      </w:r>
      <w:r>
        <w:rPr>
          <w:spacing w:val="-8"/>
          <w:w w:val="105"/>
          <w:sz w:val="20"/>
        </w:rPr>
        <w:t> </w:t>
      </w:r>
      <w:r>
        <w:rPr>
          <w:w w:val="105"/>
          <w:sz w:val="20"/>
        </w:rPr>
        <w:t>about</w:t>
      </w:r>
      <w:r>
        <w:rPr>
          <w:spacing w:val="-9"/>
          <w:w w:val="105"/>
          <w:sz w:val="20"/>
        </w:rPr>
        <w:t> </w:t>
      </w:r>
      <w:r>
        <w:rPr>
          <w:w w:val="105"/>
          <w:sz w:val="20"/>
        </w:rPr>
        <w:t>the</w:t>
      </w:r>
      <w:r>
        <w:rPr>
          <w:spacing w:val="-8"/>
          <w:w w:val="105"/>
          <w:sz w:val="20"/>
        </w:rPr>
        <w:t> </w:t>
      </w:r>
      <w:r>
        <w:rPr>
          <w:w w:val="105"/>
          <w:sz w:val="20"/>
        </w:rPr>
        <w:t>nominal</w:t>
      </w:r>
      <w:r>
        <w:rPr>
          <w:spacing w:val="-8"/>
          <w:w w:val="105"/>
          <w:sz w:val="20"/>
        </w:rPr>
        <w:t> </w:t>
      </w:r>
      <w:r>
        <w:rPr>
          <w:w w:val="105"/>
          <w:sz w:val="20"/>
        </w:rPr>
        <w:t>or</w:t>
      </w:r>
      <w:r>
        <w:rPr>
          <w:spacing w:val="-9"/>
          <w:w w:val="105"/>
          <w:sz w:val="20"/>
        </w:rPr>
        <w:t> </w:t>
      </w:r>
      <w:r>
        <w:rPr>
          <w:w w:val="105"/>
          <w:sz w:val="20"/>
        </w:rPr>
        <w:t>target</w:t>
      </w:r>
      <w:r>
        <w:rPr>
          <w:spacing w:val="-9"/>
          <w:w w:val="105"/>
          <w:sz w:val="20"/>
        </w:rPr>
        <w:t> </w:t>
      </w:r>
      <w:r>
        <w:rPr>
          <w:w w:val="105"/>
          <w:sz w:val="20"/>
        </w:rPr>
        <w:t>value is</w:t>
      </w:r>
      <w:r>
        <w:rPr>
          <w:spacing w:val="11"/>
          <w:w w:val="105"/>
          <w:sz w:val="20"/>
        </w:rPr>
        <w:t> </w:t>
      </w:r>
      <w:r>
        <w:rPr>
          <w:w w:val="105"/>
          <w:sz w:val="20"/>
        </w:rPr>
        <w:t>minimum</w:t>
      </w:r>
      <w:r>
        <w:rPr>
          <w:spacing w:val="11"/>
          <w:w w:val="105"/>
          <w:sz w:val="20"/>
        </w:rPr>
        <w:t> </w:t>
      </w:r>
      <w:r>
        <w:rPr>
          <w:w w:val="105"/>
          <w:sz w:val="20"/>
        </w:rPr>
        <w:t>as</w:t>
      </w:r>
      <w:r>
        <w:rPr>
          <w:spacing w:val="13"/>
          <w:w w:val="105"/>
          <w:sz w:val="20"/>
        </w:rPr>
        <w:t> </w:t>
      </w:r>
      <w:r>
        <w:rPr>
          <w:w w:val="105"/>
          <w:sz w:val="20"/>
        </w:rPr>
        <w:t>shown</w:t>
      </w:r>
      <w:r>
        <w:rPr>
          <w:spacing w:val="12"/>
          <w:w w:val="105"/>
          <w:sz w:val="20"/>
        </w:rPr>
        <w:t> </w:t>
      </w:r>
      <w:r>
        <w:rPr>
          <w:w w:val="105"/>
          <w:sz w:val="20"/>
        </w:rPr>
        <w:t>in</w:t>
      </w:r>
      <w:r>
        <w:rPr>
          <w:spacing w:val="12"/>
          <w:w w:val="105"/>
          <w:sz w:val="20"/>
        </w:rPr>
        <w:t> </w:t>
      </w:r>
      <w:r>
        <w:rPr>
          <w:w w:val="105"/>
          <w:sz w:val="20"/>
        </w:rPr>
        <w:t>equations</w:t>
      </w:r>
      <w:r>
        <w:rPr>
          <w:spacing w:val="11"/>
          <w:w w:val="105"/>
          <w:sz w:val="20"/>
        </w:rPr>
        <w:t> </w:t>
      </w:r>
      <w:r>
        <w:rPr>
          <w:color w:val="007FAC"/>
          <w:w w:val="105"/>
          <w:sz w:val="20"/>
        </w:rPr>
        <w:t>(2)</w:t>
      </w:r>
      <w:r>
        <w:rPr>
          <w:color w:val="007FAC"/>
          <w:spacing w:val="12"/>
          <w:w w:val="105"/>
          <w:sz w:val="20"/>
        </w:rPr>
        <w:t> </w:t>
      </w:r>
      <w:r>
        <w:rPr>
          <w:w w:val="105"/>
          <w:sz w:val="20"/>
        </w:rPr>
        <w:t>and</w:t>
      </w:r>
      <w:r>
        <w:rPr>
          <w:spacing w:val="12"/>
          <w:w w:val="105"/>
          <w:sz w:val="20"/>
        </w:rPr>
        <w:t> </w:t>
      </w:r>
      <w:r>
        <w:rPr>
          <w:color w:val="007FAC"/>
          <w:w w:val="105"/>
          <w:sz w:val="20"/>
        </w:rPr>
        <w:t>(3)</w:t>
      </w:r>
      <w:r>
        <w:rPr>
          <w:w w:val="105"/>
          <w:sz w:val="20"/>
        </w:rPr>
        <w:t>.</w:t>
      </w:r>
    </w:p>
    <w:p>
      <w:pPr>
        <w:pStyle w:val="BodyText"/>
        <w:spacing w:before="11"/>
        <w:rPr>
          <w:sz w:val="7"/>
        </w:rPr>
      </w:pPr>
    </w:p>
    <w:p>
      <w:pPr>
        <w:spacing w:after="0"/>
        <w:rPr>
          <w:sz w:val="7"/>
        </w:rPr>
        <w:sectPr>
          <w:type w:val="continuous"/>
          <w:pgSz w:w="10890" w:h="14860"/>
          <w:pgMar w:top="840" w:bottom="0" w:left="740" w:right="1260"/>
        </w:sectPr>
      </w:pPr>
    </w:p>
    <w:p>
      <w:pPr>
        <w:pStyle w:val="BodyText"/>
        <w:spacing w:before="13"/>
        <w:rPr>
          <w:sz w:val="15"/>
        </w:rPr>
      </w:pPr>
    </w:p>
    <w:p>
      <w:pPr>
        <w:spacing w:before="0"/>
        <w:ind w:left="0" w:right="0" w:firstLine="0"/>
        <w:jc w:val="right"/>
        <w:rPr>
          <w:rFonts w:ascii="Times New Roman"/>
          <w:i/>
          <w:sz w:val="20"/>
        </w:rPr>
      </w:pPr>
      <w:r>
        <w:rPr>
          <w:rFonts w:ascii="Times New Roman"/>
          <w:i/>
          <w:sz w:val="20"/>
        </w:rPr>
        <w:t>S</w:t>
      </w:r>
      <w:r>
        <w:rPr>
          <w:rFonts w:ascii="Palatino Linotype"/>
          <w:sz w:val="20"/>
        </w:rPr>
        <w:t>=</w:t>
      </w:r>
      <w:r>
        <w:rPr>
          <w:rFonts w:ascii="Times New Roman"/>
          <w:i/>
          <w:sz w:val="20"/>
        </w:rPr>
        <w:t>N ratio</w:t>
      </w:r>
    </w:p>
    <w:p>
      <w:pPr>
        <w:pStyle w:val="BodyText"/>
        <w:spacing w:before="244"/>
        <w:ind w:left="-40"/>
        <w:rPr>
          <w:rFonts w:ascii="Arial" w:hAnsi="Arial"/>
        </w:rPr>
      </w:pPr>
      <w:r>
        <w:rPr/>
        <w:br w:type="column"/>
      </w:r>
      <w:r>
        <w:rPr>
          <w:rFonts w:ascii="Arial" w:hAnsi="Arial"/>
          <w:w w:val="85"/>
        </w:rPr>
        <w:t>ðhÞ¼</w:t>
      </w:r>
      <w:r>
        <w:rPr>
          <w:rFonts w:ascii="Arial" w:hAnsi="Arial"/>
        </w:rPr>
        <w:t> </w:t>
      </w:r>
    </w:p>
    <w:p>
      <w:pPr>
        <w:spacing w:line="190" w:lineRule="exact" w:before="94"/>
        <w:ind w:left="709" w:right="0" w:firstLine="0"/>
        <w:jc w:val="left"/>
        <w:rPr>
          <w:sz w:val="13"/>
        </w:rPr>
      </w:pPr>
      <w:r>
        <w:rPr/>
        <w:br w:type="column"/>
      </w:r>
      <w:r>
        <w:rPr>
          <w:rFonts w:ascii="Arial"/>
          <w:position w:val="-6"/>
          <w:sz w:val="20"/>
        </w:rPr>
        <w:t>m</w:t>
      </w:r>
      <w:r>
        <w:rPr>
          <w:sz w:val="13"/>
        </w:rPr>
        <w:t>2</w:t>
      </w:r>
    </w:p>
    <w:p>
      <w:pPr>
        <w:tabs>
          <w:tab w:pos="5046" w:val="left" w:leader="none"/>
        </w:tabs>
        <w:spacing w:line="175" w:lineRule="auto" w:before="0"/>
        <w:ind w:left="0" w:right="0" w:firstLine="0"/>
        <w:jc w:val="left"/>
        <w:rPr>
          <w:rFonts w:ascii="Arial" w:hAnsi="Arial"/>
          <w:sz w:val="20"/>
        </w:rPr>
      </w:pPr>
      <w:r>
        <w:rPr/>
        <w:pict>
          <v:line style="position:absolute;mso-position-horizontal-relative:page;mso-position-vertical-relative:paragraph;z-index:-257765376" from="243.835999pt,6.268704pt" to="253.417099pt,6.268704pt" stroked="true" strokeweight=".39685pt" strokecolor="#000000">
            <v:stroke dashstyle="solid"/>
            <w10:wrap type="none"/>
          </v:line>
        </w:pict>
      </w:r>
      <w:r>
        <w:rPr>
          <w:sz w:val="20"/>
        </w:rPr>
        <w:t>10</w:t>
      </w:r>
      <w:r>
        <w:rPr>
          <w:spacing w:val="-6"/>
          <w:sz w:val="20"/>
        </w:rPr>
        <w:t> </w:t>
      </w:r>
      <w:r>
        <w:rPr>
          <w:sz w:val="20"/>
        </w:rPr>
        <w:t>log</w:t>
      </w:r>
      <w:r>
        <w:rPr>
          <w:position w:val="-4"/>
          <w:sz w:val="13"/>
        </w:rPr>
        <w:t>10 </w:t>
      </w:r>
      <w:r>
        <w:rPr>
          <w:spacing w:val="26"/>
          <w:position w:val="-4"/>
          <w:sz w:val="13"/>
        </w:rPr>
        <w:t> </w:t>
      </w:r>
      <w:r>
        <w:rPr>
          <w:rFonts w:ascii="Arial" w:hAnsi="Arial"/>
          <w:position w:val="-13"/>
          <w:sz w:val="20"/>
        </w:rPr>
        <w:t>s</w:t>
      </w:r>
      <w:r>
        <w:rPr>
          <w:position w:val="-7"/>
          <w:sz w:val="13"/>
        </w:rPr>
        <w:t>2</w:t>
        <w:tab/>
      </w:r>
      <w:r>
        <w:rPr>
          <w:rFonts w:ascii="Arial" w:hAnsi="Arial"/>
          <w:sz w:val="20"/>
        </w:rPr>
        <w:t>ð</w:t>
      </w:r>
      <w:r>
        <w:rPr>
          <w:sz w:val="20"/>
        </w:rPr>
        <w:t>2</w:t>
      </w:r>
      <w:r>
        <w:rPr>
          <w:rFonts w:ascii="Arial" w:hAnsi="Arial"/>
          <w:sz w:val="20"/>
        </w:rPr>
        <w:t>Þ</w:t>
      </w:r>
    </w:p>
    <w:p>
      <w:pPr>
        <w:spacing w:after="0" w:line="175" w:lineRule="auto"/>
        <w:jc w:val="left"/>
        <w:rPr>
          <w:rFonts w:ascii="Arial" w:hAnsi="Arial"/>
          <w:sz w:val="20"/>
        </w:rPr>
        <w:sectPr>
          <w:type w:val="continuous"/>
          <w:pgSz w:w="10890" w:h="14860"/>
          <w:pgMar w:top="840" w:bottom="0" w:left="740" w:right="1260"/>
          <w:cols w:num="3" w:equalWidth="0">
            <w:col w:w="2865" w:space="40"/>
            <w:col w:w="483" w:space="39"/>
            <w:col w:w="5463"/>
          </w:cols>
        </w:sectPr>
      </w:pPr>
    </w:p>
    <w:p>
      <w:pPr>
        <w:pStyle w:val="BodyText"/>
        <w:rPr>
          <w:rFonts w:ascii="Arial"/>
          <w:sz w:val="17"/>
        </w:rPr>
      </w:pPr>
    </w:p>
    <w:p>
      <w:pPr>
        <w:tabs>
          <w:tab w:pos="8473" w:val="left" w:leader="none"/>
        </w:tabs>
        <w:spacing w:before="98"/>
        <w:ind w:left="2094" w:right="0" w:firstLine="0"/>
        <w:jc w:val="left"/>
        <w:rPr>
          <w:rFonts w:ascii="Arial" w:hAnsi="Arial"/>
          <w:sz w:val="20"/>
        </w:rPr>
      </w:pPr>
      <w:r>
        <w:rPr>
          <w:rFonts w:ascii="Times New Roman" w:hAnsi="Times New Roman"/>
          <w:i/>
          <w:sz w:val="20"/>
        </w:rPr>
        <w:t>S</w:t>
      </w:r>
      <w:r>
        <w:rPr>
          <w:rFonts w:ascii="Palatino Linotype" w:hAnsi="Palatino Linotype"/>
          <w:sz w:val="20"/>
        </w:rPr>
        <w:t>=</w:t>
      </w:r>
      <w:r>
        <w:rPr>
          <w:rFonts w:ascii="Times New Roman" w:hAnsi="Times New Roman"/>
          <w:i/>
          <w:sz w:val="20"/>
        </w:rPr>
        <w:t>N </w:t>
      </w:r>
      <w:r>
        <w:rPr>
          <w:rFonts w:ascii="Times New Roman" w:hAnsi="Times New Roman"/>
          <w:i/>
          <w:spacing w:val="4"/>
          <w:sz w:val="20"/>
        </w:rPr>
        <w:t>ratio</w:t>
      </w:r>
      <w:r>
        <w:rPr>
          <w:rFonts w:ascii="Arial" w:hAnsi="Arial"/>
          <w:spacing w:val="4"/>
          <w:sz w:val="20"/>
        </w:rPr>
        <w:t>ðhÞ¼</w:t>
      </w:r>
      <w:r>
        <w:rPr>
          <w:rFonts w:ascii="Arial" w:hAnsi="Arial"/>
          <w:spacing w:val="-4"/>
          <w:sz w:val="20"/>
        </w:rPr>
        <w:t> </w:t>
      </w:r>
      <w:r>
        <w:rPr>
          <w:rFonts w:ascii="Arial" w:hAnsi="Arial"/>
          <w:sz w:val="20"/>
        </w:rPr>
        <w:t>—</w:t>
      </w:r>
      <w:r>
        <w:rPr>
          <w:sz w:val="20"/>
        </w:rPr>
        <w:t>10</w:t>
      </w:r>
      <w:r>
        <w:rPr>
          <w:spacing w:val="-22"/>
          <w:sz w:val="20"/>
        </w:rPr>
        <w:t> </w:t>
      </w:r>
      <w:r>
        <w:rPr>
          <w:sz w:val="20"/>
        </w:rPr>
        <w:t>log</w:t>
      </w:r>
      <w:r>
        <w:rPr>
          <w:position w:val="-3"/>
          <w:sz w:val="13"/>
        </w:rPr>
        <w:t>10</w:t>
      </w:r>
      <w:r>
        <w:rPr>
          <w:rFonts w:ascii="Arial" w:hAnsi="Arial"/>
          <w:sz w:val="20"/>
        </w:rPr>
        <w:t>s</w:t>
      </w:r>
      <w:r>
        <w:rPr>
          <w:sz w:val="20"/>
          <w:vertAlign w:val="superscript"/>
        </w:rPr>
        <w:t>2</w:t>
      </w:r>
      <w:r>
        <w:rPr>
          <w:sz w:val="20"/>
          <w:vertAlign w:val="baseline"/>
        </w:rPr>
        <w:tab/>
      </w:r>
      <w:r>
        <w:rPr>
          <w:rFonts w:ascii="Arial" w:hAnsi="Arial"/>
          <w:sz w:val="20"/>
          <w:vertAlign w:val="baseline"/>
        </w:rPr>
        <w:t>ð</w:t>
      </w:r>
      <w:r>
        <w:rPr>
          <w:sz w:val="20"/>
          <w:vertAlign w:val="baseline"/>
        </w:rPr>
        <w:t>3</w:t>
      </w:r>
      <w:r>
        <w:rPr>
          <w:rFonts w:ascii="Arial" w:hAnsi="Arial"/>
          <w:sz w:val="20"/>
          <w:vertAlign w:val="baseline"/>
        </w:rPr>
        <w:t>Þ</w:t>
      </w:r>
    </w:p>
    <w:p>
      <w:pPr>
        <w:pStyle w:val="BodyText"/>
        <w:spacing w:before="131"/>
        <w:ind w:left="2094"/>
      </w:pPr>
      <w:r>
        <w:rPr>
          <w:w w:val="105"/>
        </w:rPr>
        <w:t>where </w:t>
      </w:r>
      <w:r>
        <w:rPr>
          <w:rFonts w:ascii="Arial"/>
        </w:rPr>
        <w:t>m </w:t>
      </w:r>
      <w:r>
        <w:rPr>
          <w:w w:val="105"/>
        </w:rPr>
        <w:t>is the mean and </w:t>
      </w:r>
      <w:r>
        <w:rPr>
          <w:rFonts w:ascii="Arial"/>
          <w:w w:val="105"/>
        </w:rPr>
        <w:t>s </w:t>
      </w:r>
      <w:r>
        <w:rPr>
          <w:w w:val="105"/>
        </w:rPr>
        <w:t>is the variance.</w:t>
      </w:r>
    </w:p>
    <w:p>
      <w:pPr>
        <w:pStyle w:val="ListParagraph"/>
        <w:numPr>
          <w:ilvl w:val="0"/>
          <w:numId w:val="2"/>
        </w:numPr>
        <w:tabs>
          <w:tab w:pos="2491" w:val="left" w:leader="none"/>
        </w:tabs>
        <w:spacing w:line="256" w:lineRule="auto" w:before="170" w:after="0"/>
        <w:ind w:left="2490" w:right="155" w:hanging="394"/>
        <w:jc w:val="both"/>
        <w:rPr>
          <w:sz w:val="20"/>
        </w:rPr>
      </w:pPr>
      <w:r>
        <w:rPr>
          <w:rFonts w:ascii="Times New Roman" w:hAnsi="Times New Roman"/>
          <w:i/>
          <w:w w:val="105"/>
          <w:sz w:val="20"/>
        </w:rPr>
        <w:t>Smaller</w:t>
      </w:r>
      <w:r>
        <w:rPr>
          <w:rFonts w:ascii="Times New Roman" w:hAnsi="Times New Roman"/>
          <w:i/>
          <w:spacing w:val="-4"/>
          <w:w w:val="105"/>
          <w:sz w:val="20"/>
        </w:rPr>
        <w:t> </w:t>
      </w:r>
      <w:r>
        <w:rPr>
          <w:rFonts w:ascii="Times New Roman" w:hAnsi="Times New Roman"/>
          <w:i/>
          <w:w w:val="105"/>
          <w:sz w:val="20"/>
        </w:rPr>
        <w:t>is</w:t>
      </w:r>
      <w:r>
        <w:rPr>
          <w:rFonts w:ascii="Times New Roman" w:hAnsi="Times New Roman"/>
          <w:i/>
          <w:spacing w:val="-3"/>
          <w:w w:val="105"/>
          <w:sz w:val="20"/>
        </w:rPr>
        <w:t> </w:t>
      </w:r>
      <w:r>
        <w:rPr>
          <w:rFonts w:ascii="Times New Roman" w:hAnsi="Times New Roman"/>
          <w:i/>
          <w:w w:val="105"/>
          <w:sz w:val="20"/>
        </w:rPr>
        <w:t>better:</w:t>
      </w:r>
      <w:r>
        <w:rPr>
          <w:rFonts w:ascii="Times New Roman" w:hAnsi="Times New Roman"/>
          <w:i/>
          <w:spacing w:val="-3"/>
          <w:w w:val="105"/>
          <w:sz w:val="20"/>
        </w:rPr>
        <w:t> </w:t>
      </w:r>
      <w:r>
        <w:rPr>
          <w:w w:val="105"/>
          <w:sz w:val="20"/>
        </w:rPr>
        <w:t>It</w:t>
      </w:r>
      <w:r>
        <w:rPr>
          <w:spacing w:val="-5"/>
          <w:w w:val="105"/>
          <w:sz w:val="20"/>
        </w:rPr>
        <w:t> </w:t>
      </w:r>
      <w:r>
        <w:rPr>
          <w:w w:val="105"/>
          <w:sz w:val="20"/>
        </w:rPr>
        <w:t>is</w:t>
      </w:r>
      <w:r>
        <w:rPr>
          <w:spacing w:val="-6"/>
          <w:w w:val="105"/>
          <w:sz w:val="20"/>
        </w:rPr>
        <w:t> </w:t>
      </w:r>
      <w:r>
        <w:rPr>
          <w:w w:val="105"/>
          <w:sz w:val="20"/>
        </w:rPr>
        <w:t>used</w:t>
      </w:r>
      <w:r>
        <w:rPr>
          <w:spacing w:val="-5"/>
          <w:w w:val="105"/>
          <w:sz w:val="20"/>
        </w:rPr>
        <w:t> </w:t>
      </w:r>
      <w:r>
        <w:rPr>
          <w:w w:val="105"/>
          <w:sz w:val="20"/>
        </w:rPr>
        <w:t>when</w:t>
      </w:r>
      <w:r>
        <w:rPr>
          <w:spacing w:val="-6"/>
          <w:w w:val="105"/>
          <w:sz w:val="20"/>
        </w:rPr>
        <w:t> </w:t>
      </w:r>
      <w:r>
        <w:rPr>
          <w:w w:val="105"/>
          <w:sz w:val="20"/>
        </w:rPr>
        <w:t>the</w:t>
      </w:r>
      <w:r>
        <w:rPr>
          <w:spacing w:val="-5"/>
          <w:w w:val="105"/>
          <w:sz w:val="20"/>
        </w:rPr>
        <w:t> </w:t>
      </w:r>
      <w:r>
        <w:rPr>
          <w:w w:val="105"/>
          <w:sz w:val="20"/>
        </w:rPr>
        <w:t>smaller</w:t>
      </w:r>
      <w:r>
        <w:rPr>
          <w:spacing w:val="-3"/>
          <w:w w:val="105"/>
          <w:sz w:val="20"/>
        </w:rPr>
        <w:t> </w:t>
      </w:r>
      <w:r>
        <w:rPr>
          <w:w w:val="105"/>
          <w:sz w:val="20"/>
        </w:rPr>
        <w:t>value</w:t>
      </w:r>
      <w:r>
        <w:rPr>
          <w:spacing w:val="-6"/>
          <w:w w:val="105"/>
          <w:sz w:val="20"/>
        </w:rPr>
        <w:t> </w:t>
      </w:r>
      <w:r>
        <w:rPr>
          <w:w w:val="105"/>
          <w:sz w:val="20"/>
        </w:rPr>
        <w:t>is</w:t>
      </w:r>
      <w:r>
        <w:rPr>
          <w:spacing w:val="-6"/>
          <w:w w:val="105"/>
          <w:sz w:val="20"/>
        </w:rPr>
        <w:t> </w:t>
      </w:r>
      <w:r>
        <w:rPr>
          <w:w w:val="105"/>
          <w:sz w:val="20"/>
        </w:rPr>
        <w:t>desired.</w:t>
      </w:r>
      <w:r>
        <w:rPr>
          <w:spacing w:val="-5"/>
          <w:w w:val="105"/>
          <w:sz w:val="20"/>
        </w:rPr>
        <w:t> </w:t>
      </w:r>
      <w:r>
        <w:rPr>
          <w:w w:val="105"/>
          <w:sz w:val="20"/>
        </w:rPr>
        <w:t>The</w:t>
      </w:r>
      <w:r>
        <w:rPr>
          <w:spacing w:val="-5"/>
          <w:w w:val="105"/>
          <w:sz w:val="20"/>
        </w:rPr>
        <w:t> </w:t>
      </w:r>
      <w:r>
        <w:rPr>
          <w:rFonts w:ascii="Arial" w:hAnsi="Arial"/>
          <w:w w:val="105"/>
          <w:sz w:val="20"/>
        </w:rPr>
        <w:t>“</w:t>
      </w:r>
      <w:r>
        <w:rPr>
          <w:rFonts w:ascii="Times New Roman" w:hAnsi="Times New Roman"/>
          <w:i/>
          <w:w w:val="105"/>
          <w:sz w:val="20"/>
        </w:rPr>
        <w:t>smaller</w:t>
      </w:r>
      <w:r>
        <w:rPr>
          <w:rFonts w:ascii="Times New Roman" w:hAnsi="Times New Roman"/>
          <w:i/>
          <w:spacing w:val="-3"/>
          <w:w w:val="105"/>
          <w:sz w:val="20"/>
        </w:rPr>
        <w:t> </w:t>
      </w:r>
      <w:r>
        <w:rPr>
          <w:rFonts w:ascii="Times New Roman" w:hAnsi="Times New Roman"/>
          <w:i/>
          <w:w w:val="105"/>
          <w:sz w:val="20"/>
        </w:rPr>
        <w:t>is </w:t>
      </w:r>
      <w:r>
        <w:rPr>
          <w:rFonts w:ascii="Times New Roman" w:hAnsi="Times New Roman"/>
          <w:i/>
          <w:w w:val="105"/>
          <w:sz w:val="20"/>
        </w:rPr>
        <w:t>the</w:t>
      </w:r>
      <w:r>
        <w:rPr>
          <w:rFonts w:ascii="Times New Roman" w:hAnsi="Times New Roman"/>
          <w:i/>
          <w:spacing w:val="-8"/>
          <w:w w:val="105"/>
          <w:sz w:val="20"/>
        </w:rPr>
        <w:t> </w:t>
      </w:r>
      <w:r>
        <w:rPr>
          <w:rFonts w:ascii="Times New Roman" w:hAnsi="Times New Roman"/>
          <w:i/>
          <w:w w:val="105"/>
          <w:sz w:val="20"/>
        </w:rPr>
        <w:t>better</w:t>
      </w:r>
      <w:r>
        <w:rPr>
          <w:rFonts w:ascii="Arial" w:hAnsi="Arial"/>
          <w:w w:val="105"/>
          <w:sz w:val="20"/>
        </w:rPr>
        <w:t>”</w:t>
      </w:r>
      <w:r>
        <w:rPr>
          <w:rFonts w:ascii="Arial" w:hAnsi="Arial"/>
          <w:spacing w:val="-12"/>
          <w:w w:val="105"/>
          <w:sz w:val="20"/>
        </w:rPr>
        <w:t> </w:t>
      </w:r>
      <w:r>
        <w:rPr>
          <w:w w:val="105"/>
          <w:sz w:val="20"/>
        </w:rPr>
        <w:t>means</w:t>
      </w:r>
      <w:r>
        <w:rPr>
          <w:spacing w:val="-8"/>
          <w:w w:val="105"/>
          <w:sz w:val="20"/>
        </w:rPr>
        <w:t> </w:t>
      </w:r>
      <w:r>
        <w:rPr>
          <w:w w:val="105"/>
          <w:sz w:val="20"/>
        </w:rPr>
        <w:t>minimizing</w:t>
      </w:r>
      <w:r>
        <w:rPr>
          <w:spacing w:val="-9"/>
          <w:w w:val="105"/>
          <w:sz w:val="20"/>
        </w:rPr>
        <w:t> </w:t>
      </w:r>
      <w:r>
        <w:rPr>
          <w:w w:val="105"/>
          <w:sz w:val="20"/>
        </w:rPr>
        <w:t>the</w:t>
      </w:r>
      <w:r>
        <w:rPr>
          <w:spacing w:val="-9"/>
          <w:w w:val="105"/>
          <w:sz w:val="20"/>
        </w:rPr>
        <w:t> </w:t>
      </w:r>
      <w:r>
        <w:rPr>
          <w:w w:val="105"/>
          <w:sz w:val="20"/>
        </w:rPr>
        <w:t>response</w:t>
      </w:r>
      <w:r>
        <w:rPr>
          <w:spacing w:val="-8"/>
          <w:w w:val="105"/>
          <w:sz w:val="20"/>
        </w:rPr>
        <w:t> </w:t>
      </w:r>
      <w:r>
        <w:rPr>
          <w:w w:val="105"/>
          <w:sz w:val="20"/>
        </w:rPr>
        <w:t>and</w:t>
      </w:r>
      <w:r>
        <w:rPr>
          <w:spacing w:val="-9"/>
          <w:w w:val="105"/>
          <w:sz w:val="20"/>
        </w:rPr>
        <w:t> </w:t>
      </w:r>
      <w:r>
        <w:rPr>
          <w:w w:val="105"/>
          <w:sz w:val="20"/>
        </w:rPr>
        <w:t>the</w:t>
      </w:r>
      <w:r>
        <w:rPr>
          <w:spacing w:val="-9"/>
          <w:w w:val="105"/>
          <w:sz w:val="20"/>
        </w:rPr>
        <w:t> </w:t>
      </w:r>
      <w:r>
        <w:rPr>
          <w:w w:val="105"/>
          <w:sz w:val="20"/>
        </w:rPr>
        <w:t>target</w:t>
      </w:r>
      <w:r>
        <w:rPr>
          <w:spacing w:val="-9"/>
          <w:w w:val="105"/>
          <w:sz w:val="20"/>
        </w:rPr>
        <w:t> </w:t>
      </w:r>
      <w:r>
        <w:rPr>
          <w:w w:val="105"/>
          <w:sz w:val="20"/>
        </w:rPr>
        <w:t>value</w:t>
      </w:r>
      <w:r>
        <w:rPr>
          <w:spacing w:val="-8"/>
          <w:w w:val="105"/>
          <w:sz w:val="20"/>
        </w:rPr>
        <w:t> </w:t>
      </w:r>
      <w:r>
        <w:rPr>
          <w:w w:val="105"/>
          <w:sz w:val="20"/>
        </w:rPr>
        <w:t>is</w:t>
      </w:r>
      <w:r>
        <w:rPr>
          <w:spacing w:val="-9"/>
          <w:w w:val="105"/>
          <w:sz w:val="20"/>
        </w:rPr>
        <w:t> </w:t>
      </w:r>
      <w:r>
        <w:rPr>
          <w:w w:val="105"/>
          <w:sz w:val="20"/>
        </w:rPr>
        <w:t>non-negative with zero</w:t>
      </w:r>
      <w:r>
        <w:rPr>
          <w:spacing w:val="25"/>
          <w:w w:val="105"/>
          <w:sz w:val="20"/>
        </w:rPr>
        <w:t> </w:t>
      </w:r>
      <w:hyperlink w:history="true" w:anchor="_bookmark69">
        <w:r>
          <w:rPr>
            <w:color w:val="007FAC"/>
            <w:w w:val="105"/>
            <w:sz w:val="20"/>
          </w:rPr>
          <w:t>[15]</w:t>
        </w:r>
      </w:hyperlink>
      <w:r>
        <w:rPr>
          <w:w w:val="105"/>
          <w:sz w:val="20"/>
        </w:rPr>
        <w:t>.</w:t>
      </w:r>
    </w:p>
    <w:p>
      <w:pPr>
        <w:spacing w:after="0" w:line="256" w:lineRule="auto"/>
        <w:jc w:val="both"/>
        <w:rPr>
          <w:sz w:val="20"/>
        </w:rPr>
        <w:sectPr>
          <w:type w:val="continuous"/>
          <w:pgSz w:w="10890" w:h="14860"/>
          <w:pgMar w:top="840" w:bottom="0" w:left="740" w:right="1260"/>
        </w:sectPr>
      </w:pPr>
    </w:p>
    <w:p>
      <w:pPr>
        <w:pStyle w:val="BodyText"/>
        <w:spacing w:before="5"/>
        <w:rPr>
          <w:sz w:val="9"/>
        </w:rPr>
      </w:pPr>
    </w:p>
    <w:p>
      <w:pPr>
        <w:pStyle w:val="BodyText"/>
        <w:spacing w:before="116"/>
        <w:ind w:left="2094"/>
      </w:pPr>
      <w:bookmarkStart w:name="3.2. Analysis of variance (ANOVA)" w:id="24"/>
      <w:bookmarkEnd w:id="24"/>
      <w:r>
        <w:rPr/>
      </w:r>
      <w:bookmarkStart w:name="_bookmark15" w:id="25"/>
      <w:bookmarkEnd w:id="25"/>
      <w:r>
        <w:rPr/>
      </w:r>
      <w:r>
        <w:rPr>
          <w:rFonts w:ascii="Century" w:hAnsi="Century"/>
          <w:w w:val="105"/>
        </w:rPr>
        <w:t>Table 6. </w:t>
      </w:r>
      <w:r>
        <w:rPr>
          <w:w w:val="105"/>
        </w:rPr>
        <w:t>Taguchi</w:t>
      </w:r>
      <w:r>
        <w:rPr>
          <w:rFonts w:ascii="Arial" w:hAnsi="Arial"/>
          <w:w w:val="105"/>
        </w:rPr>
        <w:t>’</w:t>
      </w:r>
      <w:r>
        <w:rPr>
          <w:w w:val="105"/>
        </w:rPr>
        <w:t>s L</w:t>
      </w:r>
      <w:r>
        <w:rPr>
          <w:w w:val="105"/>
          <w:vertAlign w:val="subscript"/>
        </w:rPr>
        <w:t>54</w:t>
      </w:r>
      <w:r>
        <w:rPr>
          <w:w w:val="105"/>
          <w:vertAlign w:val="baseline"/>
        </w:rPr>
        <w:t> (2</w:t>
      </w:r>
      <w:r>
        <w:rPr>
          <w:w w:val="105"/>
          <w:vertAlign w:val="superscript"/>
        </w:rPr>
        <w:t>1</w:t>
      </w:r>
      <w:r>
        <w:rPr>
          <w:w w:val="105"/>
          <w:vertAlign w:val="baseline"/>
        </w:rPr>
        <w:t>*3</w:t>
      </w:r>
      <w:r>
        <w:rPr>
          <w:w w:val="105"/>
          <w:vertAlign w:val="superscript"/>
        </w:rPr>
        <w:t>3</w:t>
      </w:r>
      <w:r>
        <w:rPr>
          <w:w w:val="105"/>
          <w:vertAlign w:val="baseline"/>
        </w:rPr>
        <w:t>) orthogonal array.</w:t>
      </w:r>
    </w:p>
    <w:p>
      <w:pPr>
        <w:pStyle w:val="BodyText"/>
        <w:spacing w:before="11"/>
        <w:rPr>
          <w:sz w:val="6"/>
        </w:rPr>
      </w:pPr>
    </w:p>
    <w:tbl>
      <w:tblPr>
        <w:tblW w:w="0" w:type="auto"/>
        <w:jc w:val="left"/>
        <w:tblInd w:w="2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1"/>
        <w:gridCol w:w="534"/>
        <w:gridCol w:w="534"/>
        <w:gridCol w:w="816"/>
        <w:gridCol w:w="727"/>
        <w:gridCol w:w="853"/>
        <w:gridCol w:w="544"/>
        <w:gridCol w:w="534"/>
        <w:gridCol w:w="816"/>
        <w:gridCol w:w="574"/>
      </w:tblGrid>
      <w:tr>
        <w:trPr>
          <w:trHeight w:val="379" w:hRule="atLeast"/>
        </w:trPr>
        <w:tc>
          <w:tcPr>
            <w:tcW w:w="701" w:type="dxa"/>
            <w:tcBorders>
              <w:top w:val="single" w:sz="12" w:space="0" w:color="999999"/>
              <w:bottom w:val="single" w:sz="12" w:space="0" w:color="999999"/>
            </w:tcBorders>
          </w:tcPr>
          <w:p>
            <w:pPr>
              <w:pStyle w:val="TableParagraph"/>
              <w:spacing w:before="70"/>
              <w:ind w:left="-1"/>
              <w:jc w:val="left"/>
              <w:rPr>
                <w:rFonts w:ascii="Century"/>
                <w:sz w:val="16"/>
              </w:rPr>
            </w:pPr>
            <w:r>
              <w:rPr>
                <w:rFonts w:ascii="Century"/>
                <w:sz w:val="16"/>
              </w:rPr>
              <w:t>Test no.</w:t>
            </w:r>
          </w:p>
        </w:tc>
        <w:tc>
          <w:tcPr>
            <w:tcW w:w="534" w:type="dxa"/>
            <w:tcBorders>
              <w:top w:val="single" w:sz="12" w:space="0" w:color="999999"/>
              <w:bottom w:val="single" w:sz="12" w:space="0" w:color="999999"/>
            </w:tcBorders>
          </w:tcPr>
          <w:p>
            <w:pPr>
              <w:pStyle w:val="TableParagraph"/>
              <w:spacing w:before="70"/>
              <w:ind w:left="122" w:right="122"/>
              <w:jc w:val="center"/>
              <w:rPr>
                <w:rFonts w:ascii="Century"/>
                <w:sz w:val="16"/>
              </w:rPr>
            </w:pPr>
            <w:r>
              <w:rPr>
                <w:rFonts w:ascii="Century"/>
                <w:sz w:val="16"/>
              </w:rPr>
              <w:t>DA</w:t>
            </w:r>
          </w:p>
        </w:tc>
        <w:tc>
          <w:tcPr>
            <w:tcW w:w="534" w:type="dxa"/>
            <w:tcBorders>
              <w:top w:val="single" w:sz="12" w:space="0" w:color="999999"/>
              <w:bottom w:val="single" w:sz="12" w:space="0" w:color="999999"/>
            </w:tcBorders>
          </w:tcPr>
          <w:p>
            <w:pPr>
              <w:pStyle w:val="TableParagraph"/>
              <w:spacing w:before="70"/>
              <w:ind w:right="150"/>
              <w:rPr>
                <w:rFonts w:ascii="Century"/>
                <w:sz w:val="16"/>
              </w:rPr>
            </w:pPr>
            <w:r>
              <w:rPr>
                <w:rFonts w:ascii="Century"/>
                <w:w w:val="90"/>
                <w:sz w:val="16"/>
              </w:rPr>
              <w:t>DD</w:t>
            </w:r>
          </w:p>
        </w:tc>
        <w:tc>
          <w:tcPr>
            <w:tcW w:w="816" w:type="dxa"/>
            <w:tcBorders>
              <w:top w:val="single" w:sz="12" w:space="0" w:color="999999"/>
              <w:bottom w:val="single" w:sz="12" w:space="0" w:color="999999"/>
            </w:tcBorders>
          </w:tcPr>
          <w:p>
            <w:pPr>
              <w:pStyle w:val="TableParagraph"/>
              <w:spacing w:before="70"/>
              <w:ind w:right="150"/>
              <w:rPr>
                <w:rFonts w:ascii="Century"/>
                <w:sz w:val="16"/>
              </w:rPr>
            </w:pPr>
            <w:r>
              <w:rPr>
                <w:rFonts w:ascii="Century"/>
                <w:w w:val="90"/>
                <w:sz w:val="16"/>
              </w:rPr>
              <w:t>SPEED</w:t>
            </w:r>
          </w:p>
        </w:tc>
        <w:tc>
          <w:tcPr>
            <w:tcW w:w="727" w:type="dxa"/>
            <w:tcBorders>
              <w:top w:val="single" w:sz="12" w:space="0" w:color="999999"/>
              <w:bottom w:val="single" w:sz="12" w:space="0" w:color="999999"/>
            </w:tcBorders>
          </w:tcPr>
          <w:p>
            <w:pPr>
              <w:pStyle w:val="TableParagraph"/>
              <w:spacing w:before="70"/>
              <w:ind w:right="149"/>
              <w:rPr>
                <w:rFonts w:ascii="Century"/>
                <w:sz w:val="16"/>
              </w:rPr>
            </w:pPr>
            <w:r>
              <w:rPr>
                <w:rFonts w:ascii="Century"/>
                <w:w w:val="90"/>
                <w:sz w:val="16"/>
              </w:rPr>
              <w:t>FEED</w:t>
            </w:r>
          </w:p>
        </w:tc>
        <w:tc>
          <w:tcPr>
            <w:tcW w:w="853" w:type="dxa"/>
            <w:tcBorders>
              <w:top w:val="single" w:sz="12" w:space="0" w:color="999999"/>
              <w:bottom w:val="single" w:sz="12" w:space="0" w:color="999999"/>
            </w:tcBorders>
          </w:tcPr>
          <w:p>
            <w:pPr>
              <w:pStyle w:val="TableParagraph"/>
              <w:spacing w:before="70"/>
              <w:ind w:left="151"/>
              <w:jc w:val="left"/>
              <w:rPr>
                <w:rFonts w:ascii="Century"/>
                <w:sz w:val="16"/>
              </w:rPr>
            </w:pPr>
            <w:r>
              <w:rPr>
                <w:rFonts w:ascii="Century"/>
                <w:sz w:val="16"/>
              </w:rPr>
              <w:t>Test no.</w:t>
            </w:r>
          </w:p>
        </w:tc>
        <w:tc>
          <w:tcPr>
            <w:tcW w:w="544" w:type="dxa"/>
            <w:tcBorders>
              <w:top w:val="single" w:sz="12" w:space="0" w:color="999999"/>
              <w:bottom w:val="single" w:sz="12" w:space="0" w:color="999999"/>
            </w:tcBorders>
          </w:tcPr>
          <w:p>
            <w:pPr>
              <w:pStyle w:val="TableParagraph"/>
              <w:spacing w:before="70"/>
              <w:ind w:left="126" w:right="133"/>
              <w:jc w:val="center"/>
              <w:rPr>
                <w:rFonts w:ascii="Century"/>
                <w:sz w:val="16"/>
              </w:rPr>
            </w:pPr>
            <w:r>
              <w:rPr>
                <w:rFonts w:ascii="Century"/>
                <w:sz w:val="16"/>
              </w:rPr>
              <w:t>DA</w:t>
            </w:r>
          </w:p>
        </w:tc>
        <w:tc>
          <w:tcPr>
            <w:tcW w:w="534" w:type="dxa"/>
            <w:tcBorders>
              <w:top w:val="single" w:sz="12" w:space="0" w:color="999999"/>
              <w:bottom w:val="single" w:sz="12" w:space="0" w:color="999999"/>
            </w:tcBorders>
          </w:tcPr>
          <w:p>
            <w:pPr>
              <w:pStyle w:val="TableParagraph"/>
              <w:spacing w:before="70"/>
              <w:ind w:left="122" w:right="122"/>
              <w:jc w:val="center"/>
              <w:rPr>
                <w:rFonts w:ascii="Century"/>
                <w:sz w:val="16"/>
              </w:rPr>
            </w:pPr>
            <w:r>
              <w:rPr>
                <w:rFonts w:ascii="Century"/>
                <w:sz w:val="16"/>
              </w:rPr>
              <w:t>DD</w:t>
            </w:r>
          </w:p>
        </w:tc>
        <w:tc>
          <w:tcPr>
            <w:tcW w:w="816" w:type="dxa"/>
            <w:tcBorders>
              <w:top w:val="single" w:sz="12" w:space="0" w:color="999999"/>
              <w:bottom w:val="single" w:sz="12" w:space="0" w:color="999999"/>
            </w:tcBorders>
          </w:tcPr>
          <w:p>
            <w:pPr>
              <w:pStyle w:val="TableParagraph"/>
              <w:spacing w:before="70"/>
              <w:ind w:right="150"/>
              <w:rPr>
                <w:rFonts w:ascii="Century"/>
                <w:sz w:val="16"/>
              </w:rPr>
            </w:pPr>
            <w:r>
              <w:rPr>
                <w:rFonts w:ascii="Century"/>
                <w:w w:val="90"/>
                <w:sz w:val="16"/>
              </w:rPr>
              <w:t>SPEED</w:t>
            </w:r>
          </w:p>
        </w:tc>
        <w:tc>
          <w:tcPr>
            <w:tcW w:w="574" w:type="dxa"/>
            <w:tcBorders>
              <w:top w:val="single" w:sz="12" w:space="0" w:color="999999"/>
              <w:bottom w:val="single" w:sz="12" w:space="0" w:color="999999"/>
            </w:tcBorders>
          </w:tcPr>
          <w:p>
            <w:pPr>
              <w:pStyle w:val="TableParagraph"/>
              <w:spacing w:before="70"/>
              <w:ind w:right="-15"/>
              <w:rPr>
                <w:rFonts w:ascii="Century"/>
                <w:sz w:val="16"/>
              </w:rPr>
            </w:pPr>
            <w:r>
              <w:rPr>
                <w:rFonts w:ascii="Century"/>
                <w:w w:val="90"/>
                <w:sz w:val="16"/>
              </w:rPr>
              <w:t>FEED</w:t>
            </w:r>
          </w:p>
        </w:tc>
      </w:tr>
      <w:tr>
        <w:trPr>
          <w:trHeight w:val="314" w:hRule="atLeast"/>
        </w:trPr>
        <w:tc>
          <w:tcPr>
            <w:tcW w:w="701" w:type="dxa"/>
            <w:tcBorders>
              <w:top w:val="single" w:sz="12" w:space="0" w:color="999999"/>
            </w:tcBorders>
          </w:tcPr>
          <w:p>
            <w:pPr>
              <w:pStyle w:val="TableParagraph"/>
              <w:spacing w:before="71"/>
              <w:ind w:left="-1"/>
              <w:jc w:val="left"/>
              <w:rPr>
                <w:rFonts w:ascii="Century"/>
                <w:sz w:val="16"/>
              </w:rPr>
            </w:pPr>
            <w:r>
              <w:rPr>
                <w:rFonts w:ascii="Century"/>
                <w:w w:val="89"/>
                <w:sz w:val="16"/>
              </w:rPr>
              <w:t>1</w:t>
            </w:r>
          </w:p>
        </w:tc>
        <w:tc>
          <w:tcPr>
            <w:tcW w:w="534" w:type="dxa"/>
            <w:tcBorders>
              <w:top w:val="single" w:sz="12" w:space="0" w:color="999999"/>
            </w:tcBorders>
          </w:tcPr>
          <w:p>
            <w:pPr>
              <w:pStyle w:val="TableParagraph"/>
              <w:spacing w:before="68"/>
              <w:ind w:left="122" w:right="53"/>
              <w:jc w:val="center"/>
              <w:rPr>
                <w:sz w:val="16"/>
              </w:rPr>
            </w:pPr>
            <w:r>
              <w:rPr>
                <w:w w:val="105"/>
                <w:sz w:val="16"/>
              </w:rPr>
              <w:t>90</w:t>
            </w:r>
          </w:p>
        </w:tc>
        <w:tc>
          <w:tcPr>
            <w:tcW w:w="534" w:type="dxa"/>
            <w:tcBorders>
              <w:top w:val="single" w:sz="12" w:space="0" w:color="999999"/>
            </w:tcBorders>
          </w:tcPr>
          <w:p>
            <w:pPr>
              <w:pStyle w:val="TableParagraph"/>
              <w:spacing w:before="68"/>
              <w:ind w:right="150"/>
              <w:rPr>
                <w:sz w:val="16"/>
              </w:rPr>
            </w:pPr>
            <w:r>
              <w:rPr>
                <w:w w:val="106"/>
                <w:sz w:val="16"/>
              </w:rPr>
              <w:t>6</w:t>
            </w:r>
          </w:p>
        </w:tc>
        <w:tc>
          <w:tcPr>
            <w:tcW w:w="816" w:type="dxa"/>
            <w:tcBorders>
              <w:top w:val="single" w:sz="12" w:space="0" w:color="999999"/>
            </w:tcBorders>
          </w:tcPr>
          <w:p>
            <w:pPr>
              <w:pStyle w:val="TableParagraph"/>
              <w:spacing w:before="68"/>
              <w:ind w:right="151"/>
              <w:rPr>
                <w:sz w:val="16"/>
              </w:rPr>
            </w:pPr>
            <w:r>
              <w:rPr>
                <w:w w:val="105"/>
                <w:sz w:val="16"/>
              </w:rPr>
              <w:t>600</w:t>
            </w:r>
          </w:p>
        </w:tc>
        <w:tc>
          <w:tcPr>
            <w:tcW w:w="727" w:type="dxa"/>
            <w:tcBorders>
              <w:top w:val="single" w:sz="12" w:space="0" w:color="999999"/>
            </w:tcBorders>
          </w:tcPr>
          <w:p>
            <w:pPr>
              <w:pStyle w:val="TableParagraph"/>
              <w:spacing w:before="68"/>
              <w:ind w:right="150"/>
              <w:rPr>
                <w:sz w:val="16"/>
              </w:rPr>
            </w:pPr>
            <w:r>
              <w:rPr>
                <w:w w:val="105"/>
                <w:sz w:val="16"/>
              </w:rPr>
              <w:t>50</w:t>
            </w:r>
          </w:p>
        </w:tc>
        <w:tc>
          <w:tcPr>
            <w:tcW w:w="853" w:type="dxa"/>
            <w:tcBorders>
              <w:top w:val="single" w:sz="12" w:space="0" w:color="999999"/>
            </w:tcBorders>
          </w:tcPr>
          <w:p>
            <w:pPr>
              <w:pStyle w:val="TableParagraph"/>
              <w:spacing w:before="71"/>
              <w:ind w:left="151"/>
              <w:jc w:val="left"/>
              <w:rPr>
                <w:rFonts w:ascii="Century"/>
                <w:sz w:val="16"/>
              </w:rPr>
            </w:pPr>
            <w:r>
              <w:rPr>
                <w:rFonts w:ascii="Century"/>
                <w:sz w:val="16"/>
              </w:rPr>
              <w:t>28</w:t>
            </w:r>
          </w:p>
        </w:tc>
        <w:tc>
          <w:tcPr>
            <w:tcW w:w="544" w:type="dxa"/>
            <w:tcBorders>
              <w:top w:val="single" w:sz="12" w:space="0" w:color="999999"/>
            </w:tcBorders>
          </w:tcPr>
          <w:p>
            <w:pPr>
              <w:pStyle w:val="TableParagraph"/>
              <w:spacing w:before="68"/>
              <w:ind w:left="128" w:right="128"/>
              <w:jc w:val="center"/>
              <w:rPr>
                <w:sz w:val="16"/>
              </w:rPr>
            </w:pPr>
            <w:r>
              <w:rPr>
                <w:w w:val="105"/>
                <w:sz w:val="16"/>
              </w:rPr>
              <w:t>118</w:t>
            </w:r>
          </w:p>
        </w:tc>
        <w:tc>
          <w:tcPr>
            <w:tcW w:w="534" w:type="dxa"/>
            <w:tcBorders>
              <w:top w:val="single" w:sz="12" w:space="0" w:color="999999"/>
            </w:tcBorders>
          </w:tcPr>
          <w:p>
            <w:pPr>
              <w:pStyle w:val="TableParagraph"/>
              <w:spacing w:before="68"/>
              <w:ind w:left="148"/>
              <w:jc w:val="center"/>
              <w:rPr>
                <w:sz w:val="16"/>
              </w:rPr>
            </w:pPr>
            <w:r>
              <w:rPr>
                <w:w w:val="106"/>
                <w:sz w:val="16"/>
              </w:rPr>
              <w:t>6</w:t>
            </w:r>
          </w:p>
        </w:tc>
        <w:tc>
          <w:tcPr>
            <w:tcW w:w="816" w:type="dxa"/>
            <w:tcBorders>
              <w:top w:val="single" w:sz="12" w:space="0" w:color="999999"/>
            </w:tcBorders>
          </w:tcPr>
          <w:p>
            <w:pPr>
              <w:pStyle w:val="TableParagraph"/>
              <w:spacing w:before="68"/>
              <w:ind w:right="150"/>
              <w:rPr>
                <w:sz w:val="16"/>
              </w:rPr>
            </w:pPr>
            <w:r>
              <w:rPr>
                <w:w w:val="105"/>
                <w:sz w:val="16"/>
              </w:rPr>
              <w:t>600</w:t>
            </w:r>
          </w:p>
        </w:tc>
        <w:tc>
          <w:tcPr>
            <w:tcW w:w="574" w:type="dxa"/>
            <w:tcBorders>
              <w:top w:val="single" w:sz="12" w:space="0" w:color="999999"/>
            </w:tcBorders>
          </w:tcPr>
          <w:p>
            <w:pPr>
              <w:pStyle w:val="TableParagraph"/>
              <w:spacing w:before="68"/>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w w:val="89"/>
                <w:sz w:val="16"/>
              </w:rPr>
              <w:t>2</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29</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w w:val="89"/>
                <w:sz w:val="16"/>
              </w:rPr>
              <w:t>3</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30</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5"/>
              <w:ind w:left="-1"/>
              <w:jc w:val="left"/>
              <w:rPr>
                <w:rFonts w:ascii="Century"/>
                <w:sz w:val="16"/>
              </w:rPr>
            </w:pPr>
            <w:r>
              <w:rPr>
                <w:rFonts w:ascii="Century"/>
                <w:w w:val="89"/>
                <w:sz w:val="16"/>
              </w:rPr>
              <w:t>4</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50</w:t>
            </w:r>
          </w:p>
        </w:tc>
        <w:tc>
          <w:tcPr>
            <w:tcW w:w="853" w:type="dxa"/>
          </w:tcPr>
          <w:p>
            <w:pPr>
              <w:pStyle w:val="TableParagraph"/>
              <w:spacing w:before="55"/>
              <w:ind w:left="151"/>
              <w:jc w:val="left"/>
              <w:rPr>
                <w:rFonts w:ascii="Century"/>
                <w:sz w:val="16"/>
              </w:rPr>
            </w:pPr>
            <w:r>
              <w:rPr>
                <w:rFonts w:ascii="Century"/>
                <w:sz w:val="16"/>
              </w:rPr>
              <w:t>31</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w w:val="89"/>
                <w:sz w:val="16"/>
              </w:rPr>
              <w:t>5</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32</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w w:val="89"/>
                <w:sz w:val="16"/>
              </w:rPr>
              <w:t>6</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33</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4"/>
              <w:ind w:left="-1"/>
              <w:jc w:val="left"/>
              <w:rPr>
                <w:rFonts w:ascii="Century"/>
                <w:sz w:val="16"/>
              </w:rPr>
            </w:pPr>
            <w:r>
              <w:rPr>
                <w:rFonts w:ascii="Century"/>
                <w:w w:val="89"/>
                <w:sz w:val="16"/>
              </w:rPr>
              <w:t>7</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50</w:t>
            </w:r>
          </w:p>
        </w:tc>
        <w:tc>
          <w:tcPr>
            <w:tcW w:w="853" w:type="dxa"/>
          </w:tcPr>
          <w:p>
            <w:pPr>
              <w:pStyle w:val="TableParagraph"/>
              <w:spacing w:before="54"/>
              <w:ind w:left="151"/>
              <w:jc w:val="left"/>
              <w:rPr>
                <w:rFonts w:ascii="Century"/>
                <w:sz w:val="16"/>
              </w:rPr>
            </w:pPr>
            <w:r>
              <w:rPr>
                <w:rFonts w:ascii="Century"/>
                <w:sz w:val="16"/>
              </w:rPr>
              <w:t>34</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5"/>
              <w:ind w:left="-1"/>
              <w:jc w:val="left"/>
              <w:rPr>
                <w:rFonts w:ascii="Century"/>
                <w:sz w:val="16"/>
              </w:rPr>
            </w:pPr>
            <w:r>
              <w:rPr>
                <w:rFonts w:ascii="Century"/>
                <w:w w:val="89"/>
                <w:sz w:val="16"/>
              </w:rPr>
              <w:t>8</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75</w:t>
            </w:r>
          </w:p>
        </w:tc>
        <w:tc>
          <w:tcPr>
            <w:tcW w:w="853" w:type="dxa"/>
          </w:tcPr>
          <w:p>
            <w:pPr>
              <w:pStyle w:val="TableParagraph"/>
              <w:spacing w:before="55"/>
              <w:ind w:left="151"/>
              <w:jc w:val="left"/>
              <w:rPr>
                <w:rFonts w:ascii="Century"/>
                <w:sz w:val="16"/>
              </w:rPr>
            </w:pPr>
            <w:r>
              <w:rPr>
                <w:rFonts w:ascii="Century"/>
                <w:sz w:val="16"/>
              </w:rPr>
              <w:t>35</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w w:val="89"/>
                <w:sz w:val="16"/>
              </w:rPr>
              <w:t>9</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6</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36</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6</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4"/>
              <w:ind w:left="-1"/>
              <w:jc w:val="left"/>
              <w:rPr>
                <w:rFonts w:ascii="Century"/>
                <w:sz w:val="16"/>
              </w:rPr>
            </w:pPr>
            <w:r>
              <w:rPr>
                <w:rFonts w:ascii="Century"/>
                <w:sz w:val="16"/>
              </w:rPr>
              <w:t>10</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50</w:t>
            </w:r>
          </w:p>
        </w:tc>
        <w:tc>
          <w:tcPr>
            <w:tcW w:w="853" w:type="dxa"/>
          </w:tcPr>
          <w:p>
            <w:pPr>
              <w:pStyle w:val="TableParagraph"/>
              <w:spacing w:before="54"/>
              <w:ind w:left="151"/>
              <w:jc w:val="left"/>
              <w:rPr>
                <w:rFonts w:ascii="Century"/>
                <w:sz w:val="16"/>
              </w:rPr>
            </w:pPr>
            <w:r>
              <w:rPr>
                <w:rFonts w:ascii="Century"/>
                <w:sz w:val="16"/>
              </w:rPr>
              <w:t>37</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sz w:val="16"/>
              </w:rPr>
              <w:t>11</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38</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sz w:val="16"/>
              </w:rPr>
              <w:t>12</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39</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5"/>
              <w:ind w:left="-1"/>
              <w:jc w:val="left"/>
              <w:rPr>
                <w:rFonts w:ascii="Century"/>
                <w:sz w:val="16"/>
              </w:rPr>
            </w:pPr>
            <w:r>
              <w:rPr>
                <w:rFonts w:ascii="Century"/>
                <w:sz w:val="16"/>
              </w:rPr>
              <w:t>13</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50</w:t>
            </w:r>
          </w:p>
        </w:tc>
        <w:tc>
          <w:tcPr>
            <w:tcW w:w="853" w:type="dxa"/>
          </w:tcPr>
          <w:p>
            <w:pPr>
              <w:pStyle w:val="TableParagraph"/>
              <w:spacing w:before="55"/>
              <w:ind w:left="151"/>
              <w:jc w:val="left"/>
              <w:rPr>
                <w:rFonts w:ascii="Century"/>
                <w:sz w:val="16"/>
              </w:rPr>
            </w:pPr>
            <w:r>
              <w:rPr>
                <w:rFonts w:ascii="Century"/>
                <w:sz w:val="16"/>
              </w:rPr>
              <w:t>40</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sz w:val="16"/>
              </w:rPr>
              <w:t>14</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41</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sz w:val="16"/>
              </w:rPr>
              <w:t>15</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42</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4"/>
              <w:ind w:left="-1"/>
              <w:jc w:val="left"/>
              <w:rPr>
                <w:rFonts w:ascii="Century"/>
                <w:sz w:val="16"/>
              </w:rPr>
            </w:pPr>
            <w:r>
              <w:rPr>
                <w:rFonts w:ascii="Century"/>
                <w:sz w:val="16"/>
              </w:rPr>
              <w:t>16</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50</w:t>
            </w:r>
          </w:p>
        </w:tc>
        <w:tc>
          <w:tcPr>
            <w:tcW w:w="853" w:type="dxa"/>
          </w:tcPr>
          <w:p>
            <w:pPr>
              <w:pStyle w:val="TableParagraph"/>
              <w:spacing w:before="54"/>
              <w:ind w:left="151"/>
              <w:jc w:val="left"/>
              <w:rPr>
                <w:rFonts w:ascii="Century"/>
                <w:sz w:val="16"/>
              </w:rPr>
            </w:pPr>
            <w:r>
              <w:rPr>
                <w:rFonts w:ascii="Century"/>
                <w:sz w:val="16"/>
              </w:rPr>
              <w:t>43</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5"/>
              <w:ind w:left="-1"/>
              <w:jc w:val="left"/>
              <w:rPr>
                <w:rFonts w:ascii="Century"/>
                <w:sz w:val="16"/>
              </w:rPr>
            </w:pPr>
            <w:r>
              <w:rPr>
                <w:rFonts w:ascii="Century"/>
                <w:sz w:val="16"/>
              </w:rPr>
              <w:t>17</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75</w:t>
            </w:r>
          </w:p>
        </w:tc>
        <w:tc>
          <w:tcPr>
            <w:tcW w:w="853" w:type="dxa"/>
          </w:tcPr>
          <w:p>
            <w:pPr>
              <w:pStyle w:val="TableParagraph"/>
              <w:spacing w:before="55"/>
              <w:ind w:left="151"/>
              <w:jc w:val="left"/>
              <w:rPr>
                <w:rFonts w:ascii="Century"/>
                <w:sz w:val="16"/>
              </w:rPr>
            </w:pPr>
            <w:r>
              <w:rPr>
                <w:rFonts w:ascii="Century"/>
                <w:sz w:val="16"/>
              </w:rPr>
              <w:t>44</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sz w:val="16"/>
              </w:rPr>
              <w:t>18</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6"/>
                <w:sz w:val="16"/>
              </w:rPr>
              <w:t>8</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45</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48"/>
              <w:jc w:val="center"/>
              <w:rPr>
                <w:sz w:val="16"/>
              </w:rPr>
            </w:pPr>
            <w:r>
              <w:rPr>
                <w:w w:val="106"/>
                <w:sz w:val="16"/>
              </w:rPr>
              <w:t>8</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4"/>
              <w:ind w:left="-1"/>
              <w:jc w:val="left"/>
              <w:rPr>
                <w:rFonts w:ascii="Century"/>
                <w:sz w:val="16"/>
              </w:rPr>
            </w:pPr>
            <w:r>
              <w:rPr>
                <w:rFonts w:ascii="Century"/>
                <w:sz w:val="16"/>
              </w:rPr>
              <w:t>19</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50</w:t>
            </w:r>
          </w:p>
        </w:tc>
        <w:tc>
          <w:tcPr>
            <w:tcW w:w="853" w:type="dxa"/>
          </w:tcPr>
          <w:p>
            <w:pPr>
              <w:pStyle w:val="TableParagraph"/>
              <w:spacing w:before="54"/>
              <w:ind w:left="151"/>
              <w:jc w:val="left"/>
              <w:rPr>
                <w:rFonts w:ascii="Century"/>
                <w:sz w:val="16"/>
              </w:rPr>
            </w:pPr>
            <w:r>
              <w:rPr>
                <w:rFonts w:ascii="Century"/>
                <w:sz w:val="16"/>
              </w:rPr>
              <w:t>46</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sz w:val="16"/>
              </w:rPr>
              <w:t>20</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47</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5"/>
              <w:ind w:left="-1"/>
              <w:jc w:val="left"/>
              <w:rPr>
                <w:rFonts w:ascii="Century"/>
                <w:sz w:val="16"/>
              </w:rPr>
            </w:pPr>
            <w:r>
              <w:rPr>
                <w:rFonts w:ascii="Century"/>
                <w:sz w:val="16"/>
              </w:rPr>
              <w:t>21</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1"/>
              <w:rPr>
                <w:sz w:val="16"/>
              </w:rPr>
            </w:pPr>
            <w:r>
              <w:rPr>
                <w:w w:val="105"/>
                <w:sz w:val="16"/>
              </w:rPr>
              <w:t>600</w:t>
            </w:r>
          </w:p>
        </w:tc>
        <w:tc>
          <w:tcPr>
            <w:tcW w:w="727" w:type="dxa"/>
          </w:tcPr>
          <w:p>
            <w:pPr>
              <w:pStyle w:val="TableParagraph"/>
              <w:ind w:right="150"/>
              <w:rPr>
                <w:sz w:val="16"/>
              </w:rPr>
            </w:pPr>
            <w:r>
              <w:rPr>
                <w:w w:val="105"/>
                <w:sz w:val="16"/>
              </w:rPr>
              <w:t>100</w:t>
            </w:r>
          </w:p>
        </w:tc>
        <w:tc>
          <w:tcPr>
            <w:tcW w:w="853" w:type="dxa"/>
          </w:tcPr>
          <w:p>
            <w:pPr>
              <w:pStyle w:val="TableParagraph"/>
              <w:spacing w:before="55"/>
              <w:ind w:left="151"/>
              <w:jc w:val="left"/>
              <w:rPr>
                <w:rFonts w:ascii="Century"/>
                <w:sz w:val="16"/>
              </w:rPr>
            </w:pPr>
            <w:r>
              <w:rPr>
                <w:rFonts w:ascii="Century"/>
                <w:sz w:val="16"/>
              </w:rPr>
              <w:t>48</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600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4"/>
              <w:ind w:left="-1"/>
              <w:jc w:val="left"/>
              <w:rPr>
                <w:rFonts w:ascii="Century"/>
                <w:sz w:val="16"/>
              </w:rPr>
            </w:pPr>
            <w:r>
              <w:rPr>
                <w:rFonts w:ascii="Century"/>
                <w:sz w:val="16"/>
              </w:rPr>
              <w:t>22</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50</w:t>
            </w:r>
          </w:p>
        </w:tc>
        <w:tc>
          <w:tcPr>
            <w:tcW w:w="853" w:type="dxa"/>
          </w:tcPr>
          <w:p>
            <w:pPr>
              <w:pStyle w:val="TableParagraph"/>
              <w:spacing w:before="54"/>
              <w:ind w:left="151"/>
              <w:jc w:val="left"/>
              <w:rPr>
                <w:rFonts w:ascii="Century"/>
                <w:sz w:val="16"/>
              </w:rPr>
            </w:pPr>
            <w:r>
              <w:rPr>
                <w:rFonts w:ascii="Century"/>
                <w:sz w:val="16"/>
              </w:rPr>
              <w:t>49</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sz w:val="16"/>
              </w:rPr>
              <w:t>23</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50</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75</w:t>
            </w:r>
          </w:p>
        </w:tc>
      </w:tr>
      <w:tr>
        <w:trPr>
          <w:trHeight w:val="298" w:hRule="atLeast"/>
        </w:trPr>
        <w:tc>
          <w:tcPr>
            <w:tcW w:w="701" w:type="dxa"/>
          </w:tcPr>
          <w:p>
            <w:pPr>
              <w:pStyle w:val="TableParagraph"/>
              <w:spacing w:before="54"/>
              <w:ind w:left="-1"/>
              <w:jc w:val="left"/>
              <w:rPr>
                <w:rFonts w:ascii="Century"/>
                <w:sz w:val="16"/>
              </w:rPr>
            </w:pPr>
            <w:r>
              <w:rPr>
                <w:rFonts w:ascii="Century"/>
                <w:sz w:val="16"/>
              </w:rPr>
              <w:t>24</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1"/>
              <w:rPr>
                <w:sz w:val="16"/>
              </w:rPr>
            </w:pPr>
            <w:r>
              <w:rPr>
                <w:w w:val="105"/>
                <w:sz w:val="16"/>
              </w:rPr>
              <w:t>900</w:t>
            </w:r>
          </w:p>
        </w:tc>
        <w:tc>
          <w:tcPr>
            <w:tcW w:w="727" w:type="dxa"/>
          </w:tcPr>
          <w:p>
            <w:pPr>
              <w:pStyle w:val="TableParagraph"/>
              <w:ind w:right="150"/>
              <w:rPr>
                <w:sz w:val="16"/>
              </w:rPr>
            </w:pPr>
            <w:r>
              <w:rPr>
                <w:w w:val="105"/>
                <w:sz w:val="16"/>
              </w:rPr>
              <w:t>100</w:t>
            </w:r>
          </w:p>
        </w:tc>
        <w:tc>
          <w:tcPr>
            <w:tcW w:w="853" w:type="dxa"/>
          </w:tcPr>
          <w:p>
            <w:pPr>
              <w:pStyle w:val="TableParagraph"/>
              <w:spacing w:before="54"/>
              <w:ind w:left="151"/>
              <w:jc w:val="left"/>
              <w:rPr>
                <w:rFonts w:ascii="Century"/>
                <w:sz w:val="16"/>
              </w:rPr>
            </w:pPr>
            <w:r>
              <w:rPr>
                <w:rFonts w:ascii="Century"/>
                <w:sz w:val="16"/>
              </w:rPr>
              <w:t>51</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900</w:t>
            </w:r>
          </w:p>
        </w:tc>
        <w:tc>
          <w:tcPr>
            <w:tcW w:w="574" w:type="dxa"/>
          </w:tcPr>
          <w:p>
            <w:pPr>
              <w:pStyle w:val="TableParagraph"/>
              <w:ind w:right="-15"/>
              <w:rPr>
                <w:sz w:val="16"/>
              </w:rPr>
            </w:pPr>
            <w:r>
              <w:rPr>
                <w:w w:val="105"/>
                <w:sz w:val="16"/>
              </w:rPr>
              <w:t>100</w:t>
            </w:r>
          </w:p>
        </w:tc>
      </w:tr>
      <w:tr>
        <w:trPr>
          <w:trHeight w:val="298" w:hRule="atLeast"/>
        </w:trPr>
        <w:tc>
          <w:tcPr>
            <w:tcW w:w="701" w:type="dxa"/>
          </w:tcPr>
          <w:p>
            <w:pPr>
              <w:pStyle w:val="TableParagraph"/>
              <w:spacing w:before="55"/>
              <w:ind w:left="-1"/>
              <w:jc w:val="left"/>
              <w:rPr>
                <w:rFonts w:ascii="Century"/>
                <w:sz w:val="16"/>
              </w:rPr>
            </w:pPr>
            <w:r>
              <w:rPr>
                <w:rFonts w:ascii="Century"/>
                <w:sz w:val="16"/>
              </w:rPr>
              <w:t>25</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50</w:t>
            </w:r>
          </w:p>
        </w:tc>
        <w:tc>
          <w:tcPr>
            <w:tcW w:w="853" w:type="dxa"/>
          </w:tcPr>
          <w:p>
            <w:pPr>
              <w:pStyle w:val="TableParagraph"/>
              <w:spacing w:before="55"/>
              <w:ind w:left="151"/>
              <w:jc w:val="left"/>
              <w:rPr>
                <w:rFonts w:ascii="Century"/>
                <w:sz w:val="16"/>
              </w:rPr>
            </w:pPr>
            <w:r>
              <w:rPr>
                <w:rFonts w:ascii="Century"/>
                <w:sz w:val="16"/>
              </w:rPr>
              <w:t>52</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50</w:t>
            </w:r>
          </w:p>
        </w:tc>
      </w:tr>
      <w:tr>
        <w:trPr>
          <w:trHeight w:val="298" w:hRule="atLeast"/>
        </w:trPr>
        <w:tc>
          <w:tcPr>
            <w:tcW w:w="701" w:type="dxa"/>
          </w:tcPr>
          <w:p>
            <w:pPr>
              <w:pStyle w:val="TableParagraph"/>
              <w:spacing w:before="54"/>
              <w:ind w:left="-1"/>
              <w:jc w:val="left"/>
              <w:rPr>
                <w:rFonts w:ascii="Century"/>
                <w:sz w:val="16"/>
              </w:rPr>
            </w:pPr>
            <w:r>
              <w:rPr>
                <w:rFonts w:ascii="Century"/>
                <w:sz w:val="16"/>
              </w:rPr>
              <w:t>26</w:t>
            </w:r>
          </w:p>
        </w:tc>
        <w:tc>
          <w:tcPr>
            <w:tcW w:w="534" w:type="dxa"/>
          </w:tcPr>
          <w:p>
            <w:pPr>
              <w:pStyle w:val="TableParagraph"/>
              <w:ind w:left="122" w:right="53"/>
              <w:jc w:val="center"/>
              <w:rPr>
                <w:sz w:val="16"/>
              </w:rPr>
            </w:pPr>
            <w:r>
              <w:rPr>
                <w:w w:val="105"/>
                <w:sz w:val="16"/>
              </w:rPr>
              <w:t>90</w:t>
            </w:r>
          </w:p>
        </w:tc>
        <w:tc>
          <w:tcPr>
            <w:tcW w:w="534" w:type="dxa"/>
          </w:tcPr>
          <w:p>
            <w:pPr>
              <w:pStyle w:val="TableParagraph"/>
              <w:ind w:right="150"/>
              <w:rPr>
                <w:sz w:val="16"/>
              </w:rPr>
            </w:pPr>
            <w:r>
              <w:rPr>
                <w:w w:val="105"/>
                <w:sz w:val="16"/>
              </w:rPr>
              <w:t>10</w:t>
            </w:r>
          </w:p>
        </w:tc>
        <w:tc>
          <w:tcPr>
            <w:tcW w:w="816" w:type="dxa"/>
          </w:tcPr>
          <w:p>
            <w:pPr>
              <w:pStyle w:val="TableParagraph"/>
              <w:ind w:right="150"/>
              <w:rPr>
                <w:sz w:val="16"/>
              </w:rPr>
            </w:pPr>
            <w:r>
              <w:rPr>
                <w:w w:val="105"/>
                <w:sz w:val="16"/>
              </w:rPr>
              <w:t>1200</w:t>
            </w:r>
          </w:p>
        </w:tc>
        <w:tc>
          <w:tcPr>
            <w:tcW w:w="727" w:type="dxa"/>
          </w:tcPr>
          <w:p>
            <w:pPr>
              <w:pStyle w:val="TableParagraph"/>
              <w:ind w:right="150"/>
              <w:rPr>
                <w:sz w:val="16"/>
              </w:rPr>
            </w:pPr>
            <w:r>
              <w:rPr>
                <w:w w:val="105"/>
                <w:sz w:val="16"/>
              </w:rPr>
              <w:t>75</w:t>
            </w:r>
          </w:p>
        </w:tc>
        <w:tc>
          <w:tcPr>
            <w:tcW w:w="853" w:type="dxa"/>
          </w:tcPr>
          <w:p>
            <w:pPr>
              <w:pStyle w:val="TableParagraph"/>
              <w:spacing w:before="54"/>
              <w:ind w:left="151"/>
              <w:jc w:val="left"/>
              <w:rPr>
                <w:rFonts w:ascii="Century"/>
                <w:sz w:val="16"/>
              </w:rPr>
            </w:pPr>
            <w:r>
              <w:rPr>
                <w:rFonts w:ascii="Century"/>
                <w:sz w:val="16"/>
              </w:rPr>
              <w:t>53</w:t>
            </w:r>
          </w:p>
        </w:tc>
        <w:tc>
          <w:tcPr>
            <w:tcW w:w="544" w:type="dxa"/>
          </w:tcPr>
          <w:p>
            <w:pPr>
              <w:pStyle w:val="TableParagraph"/>
              <w:ind w:left="128" w:right="128"/>
              <w:jc w:val="center"/>
              <w:rPr>
                <w:sz w:val="16"/>
              </w:rPr>
            </w:pPr>
            <w:r>
              <w:rPr>
                <w:w w:val="105"/>
                <w:sz w:val="16"/>
              </w:rPr>
              <w:t>118</w:t>
            </w:r>
          </w:p>
        </w:tc>
        <w:tc>
          <w:tcPr>
            <w:tcW w:w="534" w:type="dxa"/>
          </w:tcPr>
          <w:p>
            <w:pPr>
              <w:pStyle w:val="TableParagraph"/>
              <w:ind w:left="122" w:right="53"/>
              <w:jc w:val="center"/>
              <w:rPr>
                <w:sz w:val="16"/>
              </w:rPr>
            </w:pPr>
            <w:r>
              <w:rPr>
                <w:w w:val="105"/>
                <w:sz w:val="16"/>
              </w:rPr>
              <w:t>10</w:t>
            </w:r>
          </w:p>
        </w:tc>
        <w:tc>
          <w:tcPr>
            <w:tcW w:w="816" w:type="dxa"/>
          </w:tcPr>
          <w:p>
            <w:pPr>
              <w:pStyle w:val="TableParagraph"/>
              <w:ind w:right="150"/>
              <w:rPr>
                <w:sz w:val="16"/>
              </w:rPr>
            </w:pPr>
            <w:r>
              <w:rPr>
                <w:w w:val="105"/>
                <w:sz w:val="16"/>
              </w:rPr>
              <w:t>1200</w:t>
            </w:r>
          </w:p>
        </w:tc>
        <w:tc>
          <w:tcPr>
            <w:tcW w:w="574" w:type="dxa"/>
          </w:tcPr>
          <w:p>
            <w:pPr>
              <w:pStyle w:val="TableParagraph"/>
              <w:ind w:right="-15"/>
              <w:rPr>
                <w:sz w:val="16"/>
              </w:rPr>
            </w:pPr>
            <w:r>
              <w:rPr>
                <w:w w:val="105"/>
                <w:sz w:val="16"/>
              </w:rPr>
              <w:t>75</w:t>
            </w:r>
          </w:p>
        </w:tc>
      </w:tr>
      <w:tr>
        <w:trPr>
          <w:trHeight w:val="262" w:hRule="atLeast"/>
        </w:trPr>
        <w:tc>
          <w:tcPr>
            <w:tcW w:w="701" w:type="dxa"/>
            <w:tcBorders>
              <w:bottom w:val="single" w:sz="12" w:space="0" w:color="999999"/>
            </w:tcBorders>
          </w:tcPr>
          <w:p>
            <w:pPr>
              <w:pStyle w:val="TableParagraph"/>
              <w:spacing w:line="189" w:lineRule="exact" w:before="54"/>
              <w:ind w:left="-1"/>
              <w:jc w:val="left"/>
              <w:rPr>
                <w:rFonts w:ascii="Century"/>
                <w:sz w:val="16"/>
              </w:rPr>
            </w:pPr>
            <w:r>
              <w:rPr>
                <w:rFonts w:ascii="Century"/>
                <w:sz w:val="16"/>
              </w:rPr>
              <w:t>27</w:t>
            </w:r>
          </w:p>
        </w:tc>
        <w:tc>
          <w:tcPr>
            <w:tcW w:w="534" w:type="dxa"/>
            <w:tcBorders>
              <w:bottom w:val="single" w:sz="12" w:space="0" w:color="999999"/>
            </w:tcBorders>
          </w:tcPr>
          <w:p>
            <w:pPr>
              <w:pStyle w:val="TableParagraph"/>
              <w:spacing w:line="191" w:lineRule="exact"/>
              <w:ind w:left="122" w:right="53"/>
              <w:jc w:val="center"/>
              <w:rPr>
                <w:sz w:val="16"/>
              </w:rPr>
            </w:pPr>
            <w:r>
              <w:rPr>
                <w:w w:val="105"/>
                <w:sz w:val="16"/>
              </w:rPr>
              <w:t>90</w:t>
            </w:r>
          </w:p>
        </w:tc>
        <w:tc>
          <w:tcPr>
            <w:tcW w:w="534" w:type="dxa"/>
            <w:tcBorders>
              <w:bottom w:val="single" w:sz="12" w:space="0" w:color="999999"/>
            </w:tcBorders>
          </w:tcPr>
          <w:p>
            <w:pPr>
              <w:pStyle w:val="TableParagraph"/>
              <w:spacing w:line="191" w:lineRule="exact"/>
              <w:ind w:right="150"/>
              <w:rPr>
                <w:sz w:val="16"/>
              </w:rPr>
            </w:pPr>
            <w:r>
              <w:rPr>
                <w:w w:val="105"/>
                <w:sz w:val="16"/>
              </w:rPr>
              <w:t>10</w:t>
            </w:r>
          </w:p>
        </w:tc>
        <w:tc>
          <w:tcPr>
            <w:tcW w:w="816" w:type="dxa"/>
            <w:tcBorders>
              <w:bottom w:val="single" w:sz="12" w:space="0" w:color="999999"/>
            </w:tcBorders>
          </w:tcPr>
          <w:p>
            <w:pPr>
              <w:pStyle w:val="TableParagraph"/>
              <w:spacing w:line="191" w:lineRule="exact"/>
              <w:ind w:right="150"/>
              <w:rPr>
                <w:sz w:val="16"/>
              </w:rPr>
            </w:pPr>
            <w:r>
              <w:rPr>
                <w:w w:val="105"/>
                <w:sz w:val="16"/>
              </w:rPr>
              <w:t>1200</w:t>
            </w:r>
          </w:p>
        </w:tc>
        <w:tc>
          <w:tcPr>
            <w:tcW w:w="727" w:type="dxa"/>
            <w:tcBorders>
              <w:bottom w:val="single" w:sz="12" w:space="0" w:color="999999"/>
            </w:tcBorders>
          </w:tcPr>
          <w:p>
            <w:pPr>
              <w:pStyle w:val="TableParagraph"/>
              <w:spacing w:line="191" w:lineRule="exact"/>
              <w:ind w:right="150"/>
              <w:rPr>
                <w:sz w:val="16"/>
              </w:rPr>
            </w:pPr>
            <w:r>
              <w:rPr>
                <w:w w:val="105"/>
                <w:sz w:val="16"/>
              </w:rPr>
              <w:t>100</w:t>
            </w:r>
          </w:p>
        </w:tc>
        <w:tc>
          <w:tcPr>
            <w:tcW w:w="853" w:type="dxa"/>
            <w:tcBorders>
              <w:bottom w:val="single" w:sz="12" w:space="0" w:color="999999"/>
            </w:tcBorders>
          </w:tcPr>
          <w:p>
            <w:pPr>
              <w:pStyle w:val="TableParagraph"/>
              <w:spacing w:line="189" w:lineRule="exact" w:before="54"/>
              <w:ind w:left="151"/>
              <w:jc w:val="left"/>
              <w:rPr>
                <w:rFonts w:ascii="Century"/>
                <w:sz w:val="16"/>
              </w:rPr>
            </w:pPr>
            <w:r>
              <w:rPr>
                <w:rFonts w:ascii="Century"/>
                <w:sz w:val="16"/>
              </w:rPr>
              <w:t>54</w:t>
            </w:r>
          </w:p>
        </w:tc>
        <w:tc>
          <w:tcPr>
            <w:tcW w:w="544" w:type="dxa"/>
            <w:tcBorders>
              <w:bottom w:val="single" w:sz="12" w:space="0" w:color="999999"/>
            </w:tcBorders>
          </w:tcPr>
          <w:p>
            <w:pPr>
              <w:pStyle w:val="TableParagraph"/>
              <w:spacing w:line="191" w:lineRule="exact"/>
              <w:ind w:left="128" w:right="128"/>
              <w:jc w:val="center"/>
              <w:rPr>
                <w:sz w:val="16"/>
              </w:rPr>
            </w:pPr>
            <w:r>
              <w:rPr>
                <w:w w:val="105"/>
                <w:sz w:val="16"/>
              </w:rPr>
              <w:t>118</w:t>
            </w:r>
          </w:p>
        </w:tc>
        <w:tc>
          <w:tcPr>
            <w:tcW w:w="534" w:type="dxa"/>
            <w:tcBorders>
              <w:bottom w:val="single" w:sz="12" w:space="0" w:color="999999"/>
            </w:tcBorders>
          </w:tcPr>
          <w:p>
            <w:pPr>
              <w:pStyle w:val="TableParagraph"/>
              <w:spacing w:line="191" w:lineRule="exact"/>
              <w:ind w:left="122" w:right="53"/>
              <w:jc w:val="center"/>
              <w:rPr>
                <w:sz w:val="16"/>
              </w:rPr>
            </w:pPr>
            <w:r>
              <w:rPr>
                <w:w w:val="105"/>
                <w:sz w:val="16"/>
              </w:rPr>
              <w:t>10</w:t>
            </w:r>
          </w:p>
        </w:tc>
        <w:tc>
          <w:tcPr>
            <w:tcW w:w="816" w:type="dxa"/>
            <w:tcBorders>
              <w:bottom w:val="single" w:sz="12" w:space="0" w:color="999999"/>
            </w:tcBorders>
          </w:tcPr>
          <w:p>
            <w:pPr>
              <w:pStyle w:val="TableParagraph"/>
              <w:spacing w:line="191" w:lineRule="exact"/>
              <w:ind w:right="150"/>
              <w:rPr>
                <w:sz w:val="16"/>
              </w:rPr>
            </w:pPr>
            <w:r>
              <w:rPr>
                <w:w w:val="105"/>
                <w:sz w:val="16"/>
              </w:rPr>
              <w:t>1200</w:t>
            </w:r>
          </w:p>
        </w:tc>
        <w:tc>
          <w:tcPr>
            <w:tcW w:w="574" w:type="dxa"/>
            <w:tcBorders>
              <w:bottom w:val="single" w:sz="12" w:space="0" w:color="999999"/>
            </w:tcBorders>
          </w:tcPr>
          <w:p>
            <w:pPr>
              <w:pStyle w:val="TableParagraph"/>
              <w:spacing w:line="191" w:lineRule="exact"/>
              <w:ind w:right="-15"/>
              <w:rPr>
                <w:sz w:val="16"/>
              </w:rPr>
            </w:pPr>
            <w:r>
              <w:rPr>
                <w:w w:val="105"/>
                <w:sz w:val="16"/>
              </w:rPr>
              <w:t>100</w:t>
            </w:r>
          </w:p>
        </w:tc>
      </w:tr>
    </w:tbl>
    <w:p>
      <w:pPr>
        <w:pStyle w:val="BodyText"/>
      </w:pPr>
    </w:p>
    <w:p>
      <w:pPr>
        <w:pStyle w:val="BodyText"/>
        <w:spacing w:before="6"/>
        <w:rPr>
          <w:sz w:val="21"/>
        </w:rPr>
      </w:pPr>
    </w:p>
    <w:p>
      <w:pPr>
        <w:spacing w:after="0"/>
        <w:rPr>
          <w:sz w:val="21"/>
        </w:rPr>
        <w:sectPr>
          <w:headerReference w:type="default" r:id="rId16"/>
          <w:pgSz w:w="10890" w:h="14860"/>
          <w:pgMar w:header="369" w:footer="559" w:top="840" w:bottom="740" w:left="740" w:right="1260"/>
        </w:sectPr>
      </w:pPr>
    </w:p>
    <w:p>
      <w:pPr>
        <w:spacing w:before="233"/>
        <w:ind w:left="2094" w:right="0" w:firstLine="0"/>
        <w:jc w:val="left"/>
        <w:rPr>
          <w:sz w:val="20"/>
        </w:rPr>
      </w:pPr>
      <w:r>
        <w:rPr/>
        <w:pict>
          <v:shape style="position:absolute;margin-left:266.740112pt;margin-top:4.563665pt;width:3.25pt;height:7.5pt;mso-position-horizontal-relative:page;mso-position-vertical-relative:paragraph;z-index:-257760256" type="#_x0000_t202" filled="false" stroked="false">
            <v:textbox inset="0,0,0,0">
              <w:txbxContent>
                <w:p>
                  <w:pPr>
                    <w:spacing w:line="148" w:lineRule="exact" w:before="1"/>
                    <w:ind w:left="0" w:right="0" w:firstLine="0"/>
                    <w:jc w:val="left"/>
                    <w:rPr>
                      <w:rFonts w:ascii="Times New Roman"/>
                      <w:i/>
                      <w:sz w:val="13"/>
                    </w:rPr>
                  </w:pPr>
                  <w:r>
                    <w:rPr>
                      <w:rFonts w:ascii="Times New Roman"/>
                      <w:i/>
                      <w:w w:val="99"/>
                      <w:sz w:val="13"/>
                    </w:rPr>
                    <w:t>n</w:t>
                  </w:r>
                </w:p>
              </w:txbxContent>
            </v:textbox>
            <w10:wrap type="none"/>
          </v:shape>
        </w:pict>
      </w:r>
      <w:r>
        <w:rPr/>
        <w:pict>
          <v:shape style="position:absolute;margin-left:241.228302pt;margin-top:18.212135pt;width:15.3pt;height:12.85pt;mso-position-horizontal-relative:page;mso-position-vertical-relative:paragraph;z-index:-257759232" type="#_x0000_t202" filled="false" stroked="false">
            <v:textbox inset="0,0,0,0">
              <w:txbxContent>
                <w:p>
                  <w:pPr>
                    <w:spacing w:line="158" w:lineRule="auto" w:before="27"/>
                    <w:ind w:left="0" w:right="0" w:firstLine="0"/>
                    <w:jc w:val="left"/>
                    <w:rPr>
                      <w:rFonts w:ascii="Times New Roman"/>
                      <w:i/>
                      <w:sz w:val="20"/>
                    </w:rPr>
                  </w:pPr>
                  <w:r>
                    <w:rPr>
                      <w:w w:val="105"/>
                      <w:sz w:val="13"/>
                    </w:rPr>
                    <w:t>10 </w:t>
                  </w:r>
                  <w:r>
                    <w:rPr>
                      <w:rFonts w:ascii="Times New Roman"/>
                      <w:i/>
                      <w:w w:val="105"/>
                      <w:position w:val="-8"/>
                      <w:sz w:val="20"/>
                    </w:rPr>
                    <w:t>n</w:t>
                  </w:r>
                </w:p>
              </w:txbxContent>
            </v:textbox>
            <w10:wrap type="none"/>
          </v:shape>
        </w:pict>
      </w:r>
      <w:r>
        <w:rPr>
          <w:rFonts w:ascii="Times New Roman" w:hAnsi="Times New Roman"/>
          <w:i/>
          <w:sz w:val="20"/>
        </w:rPr>
        <w:t>S</w:t>
      </w:r>
      <w:r>
        <w:rPr>
          <w:rFonts w:ascii="Palatino Linotype" w:hAnsi="Palatino Linotype"/>
          <w:sz w:val="20"/>
        </w:rPr>
        <w:t>=</w:t>
      </w:r>
      <w:r>
        <w:rPr>
          <w:rFonts w:ascii="Times New Roman" w:hAnsi="Times New Roman"/>
          <w:i/>
          <w:sz w:val="20"/>
        </w:rPr>
        <w:t>N</w:t>
      </w:r>
      <w:r>
        <w:rPr>
          <w:rFonts w:ascii="Times New Roman" w:hAnsi="Times New Roman"/>
          <w:i/>
          <w:spacing w:val="-24"/>
          <w:sz w:val="20"/>
        </w:rPr>
        <w:t> </w:t>
      </w:r>
      <w:r>
        <w:rPr>
          <w:rFonts w:ascii="Times New Roman" w:hAnsi="Times New Roman"/>
          <w:i/>
          <w:spacing w:val="4"/>
          <w:sz w:val="20"/>
        </w:rPr>
        <w:t>ratio</w:t>
      </w:r>
      <w:r>
        <w:rPr>
          <w:rFonts w:ascii="Arial" w:hAnsi="Arial"/>
          <w:spacing w:val="4"/>
          <w:sz w:val="20"/>
        </w:rPr>
        <w:t>ðhÞ¼</w:t>
      </w:r>
      <w:r>
        <w:rPr>
          <w:rFonts w:ascii="Arial" w:hAnsi="Arial"/>
          <w:spacing w:val="-13"/>
          <w:sz w:val="20"/>
        </w:rPr>
        <w:t> </w:t>
      </w:r>
      <w:r>
        <w:rPr>
          <w:rFonts w:ascii="Arial" w:hAnsi="Arial"/>
          <w:sz w:val="20"/>
        </w:rPr>
        <w:t>—</w:t>
      </w:r>
      <w:r>
        <w:rPr>
          <w:sz w:val="20"/>
        </w:rPr>
        <w:t>10</w:t>
      </w:r>
      <w:r>
        <w:rPr>
          <w:spacing w:val="-32"/>
          <w:sz w:val="20"/>
        </w:rPr>
        <w:t> </w:t>
      </w:r>
      <w:r>
        <w:rPr>
          <w:spacing w:val="-6"/>
          <w:sz w:val="20"/>
        </w:rPr>
        <w:t>log</w:t>
      </w:r>
    </w:p>
    <w:p>
      <w:pPr>
        <w:spacing w:before="66"/>
        <w:ind w:left="167" w:right="0" w:firstLine="0"/>
        <w:jc w:val="left"/>
        <w:rPr>
          <w:sz w:val="13"/>
        </w:rPr>
      </w:pPr>
      <w:r>
        <w:rPr/>
        <w:br w:type="column"/>
      </w:r>
      <w:r>
        <w:rPr>
          <w:w w:val="120"/>
          <w:position w:val="-4"/>
          <w:sz w:val="20"/>
          <w:u w:val="single"/>
        </w:rPr>
        <w:t>1</w:t>
      </w:r>
      <w:r>
        <w:rPr>
          <w:w w:val="120"/>
          <w:position w:val="-4"/>
          <w:sz w:val="20"/>
        </w:rPr>
        <w:t> </w:t>
      </w:r>
      <w:r>
        <w:rPr>
          <w:rFonts w:ascii="Arial"/>
          <w:w w:val="195"/>
          <w:sz w:val="20"/>
        </w:rPr>
        <w:t>X</w:t>
      </w:r>
      <w:r>
        <w:rPr>
          <w:rFonts w:ascii="Arial"/>
          <w:spacing w:val="-63"/>
          <w:w w:val="195"/>
          <w:sz w:val="20"/>
        </w:rPr>
        <w:t> </w:t>
      </w:r>
      <w:r>
        <w:rPr>
          <w:rFonts w:ascii="Times New Roman"/>
          <w:i/>
          <w:w w:val="120"/>
          <w:position w:val="-18"/>
          <w:sz w:val="20"/>
        </w:rPr>
        <w:t>y</w:t>
      </w:r>
      <w:r>
        <w:rPr>
          <w:w w:val="120"/>
          <w:position w:val="-10"/>
          <w:sz w:val="13"/>
        </w:rPr>
        <w:t>2</w:t>
      </w:r>
    </w:p>
    <w:p>
      <w:pPr>
        <w:pStyle w:val="BodyText"/>
        <w:spacing w:before="13"/>
        <w:rPr>
          <w:sz w:val="2"/>
        </w:rPr>
      </w:pPr>
    </w:p>
    <w:p>
      <w:pPr>
        <w:pStyle w:val="BodyText"/>
        <w:spacing w:line="248" w:lineRule="exact"/>
        <w:ind w:left="403"/>
      </w:pPr>
      <w:r>
        <w:rPr>
          <w:position w:val="-4"/>
        </w:rPr>
        <w:pict>
          <v:shape style="width:10pt;height:12.45pt;mso-position-horizontal-relative:char;mso-position-vertical-relative:line" type="#_x0000_t202" filled="false" stroked="false">
            <w10:anchorlock/>
            <v:textbox inset="0,0,0,0">
              <w:txbxContent>
                <w:p>
                  <w:pPr>
                    <w:spacing w:line="176" w:lineRule="exact" w:before="0"/>
                    <w:ind w:left="0" w:right="0" w:firstLine="0"/>
                    <w:jc w:val="left"/>
                    <w:rPr>
                      <w:sz w:val="13"/>
                    </w:rPr>
                  </w:pPr>
                  <w:r>
                    <w:rPr>
                      <w:rFonts w:ascii="Times New Roman" w:hAnsi="Times New Roman"/>
                      <w:i/>
                      <w:w w:val="95"/>
                      <w:sz w:val="13"/>
                    </w:rPr>
                    <w:t>i</w:t>
                  </w:r>
                  <w:r>
                    <w:rPr>
                      <w:rFonts w:ascii="Arial" w:hAnsi="Arial"/>
                      <w:w w:val="95"/>
                      <w:sz w:val="13"/>
                    </w:rPr>
                    <w:t>¼</w:t>
                  </w:r>
                  <w:r>
                    <w:rPr>
                      <w:w w:val="95"/>
                      <w:sz w:val="13"/>
                    </w:rPr>
                    <w:t>0</w:t>
                  </w:r>
                </w:p>
              </w:txbxContent>
            </v:textbox>
          </v:shape>
        </w:pict>
      </w:r>
      <w:r>
        <w:rPr>
          <w:position w:val="-4"/>
        </w:rPr>
      </w:r>
    </w:p>
    <w:p>
      <w:pPr>
        <w:spacing w:before="242"/>
        <w:ind w:left="0" w:right="155" w:firstLine="0"/>
        <w:jc w:val="right"/>
        <w:rPr>
          <w:rFonts w:ascii="Arial" w:hAnsi="Arial"/>
          <w:sz w:val="20"/>
        </w:rPr>
      </w:pPr>
      <w:r>
        <w:rPr/>
        <w:br w:type="column"/>
      </w:r>
      <w:r>
        <w:rPr>
          <w:rFonts w:ascii="Arial" w:hAnsi="Arial"/>
          <w:w w:val="75"/>
          <w:sz w:val="20"/>
        </w:rPr>
        <w:t>ð</w:t>
      </w:r>
      <w:r>
        <w:rPr>
          <w:w w:val="75"/>
          <w:sz w:val="20"/>
        </w:rPr>
        <w:t>4</w:t>
      </w:r>
      <w:r>
        <w:rPr>
          <w:rFonts w:ascii="Arial" w:hAnsi="Arial"/>
          <w:w w:val="75"/>
          <w:sz w:val="20"/>
        </w:rPr>
        <w:t>Þ</w:t>
      </w:r>
    </w:p>
    <w:p>
      <w:pPr>
        <w:spacing w:after="0"/>
        <w:jc w:val="right"/>
        <w:rPr>
          <w:rFonts w:ascii="Arial" w:hAnsi="Arial"/>
          <w:sz w:val="20"/>
        </w:rPr>
        <w:sectPr>
          <w:type w:val="continuous"/>
          <w:pgSz w:w="10890" w:h="14860"/>
          <w:pgMar w:top="840" w:bottom="0" w:left="740" w:right="1260"/>
          <w:cols w:num="3" w:equalWidth="0">
            <w:col w:w="4084" w:space="40"/>
            <w:col w:w="865" w:space="1390"/>
            <w:col w:w="2511"/>
          </w:cols>
        </w:sectPr>
      </w:pPr>
    </w:p>
    <w:p>
      <w:pPr>
        <w:pStyle w:val="BodyText"/>
        <w:spacing w:before="1"/>
        <w:rPr>
          <w:rFonts w:ascii="Arial"/>
          <w:sz w:val="16"/>
        </w:rPr>
      </w:pPr>
    </w:p>
    <w:p>
      <w:pPr>
        <w:pStyle w:val="Heading1"/>
        <w:numPr>
          <w:ilvl w:val="1"/>
          <w:numId w:val="3"/>
        </w:numPr>
        <w:tabs>
          <w:tab w:pos="2553" w:val="left" w:leader="none"/>
        </w:tabs>
        <w:spacing w:line="240" w:lineRule="auto" w:before="103" w:after="0"/>
        <w:ind w:left="2552" w:right="0" w:hanging="459"/>
        <w:jc w:val="left"/>
      </w:pPr>
      <w:r>
        <w:rPr/>
        <w:pict>
          <v:shape style="position:absolute;margin-left:281.196808pt;margin-top:-29.284611pt;width:1.75pt;height:7.5pt;mso-position-horizontal-relative:page;mso-position-vertical-relative:paragraph;z-index:-257758208" type="#_x0000_t202" filled="false" stroked="false">
            <v:textbox inset="0,0,0,0">
              <w:txbxContent>
                <w:p>
                  <w:pPr>
                    <w:spacing w:line="148" w:lineRule="exact" w:before="1"/>
                    <w:ind w:left="0" w:right="0" w:firstLine="0"/>
                    <w:jc w:val="left"/>
                    <w:rPr>
                      <w:rFonts w:ascii="Times New Roman"/>
                      <w:i/>
                      <w:sz w:val="13"/>
                    </w:rPr>
                  </w:pPr>
                  <w:r>
                    <w:rPr>
                      <w:rFonts w:ascii="Times New Roman"/>
                      <w:i/>
                      <w:w w:val="96"/>
                      <w:sz w:val="13"/>
                    </w:rPr>
                    <w:t>i</w:t>
                  </w:r>
                </w:p>
              </w:txbxContent>
            </v:textbox>
            <w10:wrap type="none"/>
          </v:shape>
        </w:pict>
      </w:r>
      <w:r>
        <w:rPr/>
        <w:t>Analysis of variance</w:t>
      </w:r>
      <w:r>
        <w:rPr>
          <w:spacing w:val="23"/>
        </w:rPr>
        <w:t> </w:t>
      </w:r>
      <w:r>
        <w:rPr/>
        <w:t>(ANOVA)</w:t>
      </w:r>
    </w:p>
    <w:p>
      <w:pPr>
        <w:pStyle w:val="BodyText"/>
        <w:spacing w:line="256" w:lineRule="auto" w:before="196"/>
        <w:ind w:left="2094" w:right="156" w:hanging="1"/>
        <w:jc w:val="both"/>
      </w:pPr>
      <w:r>
        <w:rPr>
          <w:w w:val="105"/>
        </w:rPr>
        <w:t>ANalysis Of VAriance (ANOVA) is used to </w:t>
      </w:r>
      <w:r>
        <w:rPr>
          <w:rFonts w:ascii="Times New Roman" w:hAnsi="Times New Roman"/>
          <w:w w:val="105"/>
        </w:rPr>
        <w:t>ﬁ</w:t>
      </w:r>
      <w:r>
        <w:rPr>
          <w:w w:val="105"/>
        </w:rPr>
        <w:t>nd the signi</w:t>
      </w:r>
      <w:r>
        <w:rPr>
          <w:rFonts w:ascii="Times New Roman" w:hAnsi="Times New Roman"/>
          <w:w w:val="105"/>
        </w:rPr>
        <w:t>ﬁ</w:t>
      </w:r>
      <w:r>
        <w:rPr>
          <w:w w:val="105"/>
        </w:rPr>
        <w:t>cance of each value in AFRP composites study. The variance seen in variables is partitioned into di</w:t>
      </w:r>
      <w:r>
        <w:rPr>
          <w:rFonts w:ascii="Times New Roman" w:hAnsi="Times New Roman"/>
          <w:w w:val="105"/>
        </w:rPr>
        <w:t>ﬀ</w:t>
      </w:r>
      <w:r>
        <w:rPr>
          <w:w w:val="105"/>
        </w:rPr>
        <w:t>erent parts or components based on the deviation and hence the name ANalysis of VAri- ance (ANOVA). ANOVA compares di</w:t>
      </w:r>
      <w:r>
        <w:rPr>
          <w:rFonts w:ascii="Times New Roman" w:hAnsi="Times New Roman"/>
          <w:w w:val="105"/>
        </w:rPr>
        <w:t>ﬀ</w:t>
      </w:r>
      <w:r>
        <w:rPr>
          <w:w w:val="105"/>
        </w:rPr>
        <w:t>erent factor levels with response to access the importance of one or more factors. General linear model (GLM) approach was</w:t>
      </w:r>
    </w:p>
    <w:p>
      <w:pPr>
        <w:spacing w:after="0" w:line="256" w:lineRule="auto"/>
        <w:jc w:val="both"/>
        <w:sectPr>
          <w:type w:val="continuous"/>
          <w:pgSz w:w="10890" w:h="14860"/>
          <w:pgMar w:top="840" w:bottom="0" w:left="740" w:right="1260"/>
        </w:sectPr>
      </w:pPr>
    </w:p>
    <w:p>
      <w:pPr>
        <w:pStyle w:val="BodyText"/>
        <w:rPr>
          <w:sz w:val="9"/>
        </w:rPr>
      </w:pPr>
    </w:p>
    <w:p>
      <w:pPr>
        <w:pStyle w:val="BodyText"/>
        <w:spacing w:line="256" w:lineRule="auto" w:before="91"/>
        <w:ind w:left="2094" w:right="155"/>
        <w:jc w:val="both"/>
      </w:pPr>
      <w:bookmarkStart w:name="3.3. Response surface method (RSM)" w:id="26"/>
      <w:bookmarkEnd w:id="26"/>
      <w:r>
        <w:rPr/>
      </w:r>
      <w:bookmarkStart w:name="3.4. Modeling of genetic algorithm and n" w:id="27"/>
      <w:bookmarkEnd w:id="27"/>
      <w:r>
        <w:rPr/>
      </w:r>
      <w:r>
        <w:rPr>
          <w:w w:val="105"/>
        </w:rPr>
        <w:t>used in this experiment, and it uses least square regression method to describe the statistical relationship between one or more factors and the response variable. In this work, P-values were associated with Fischer</w:t>
      </w:r>
      <w:r>
        <w:rPr>
          <w:rFonts w:ascii="Arial" w:hAnsi="Arial"/>
          <w:w w:val="105"/>
        </w:rPr>
        <w:t>’</w:t>
      </w:r>
      <w:r>
        <w:rPr>
          <w:w w:val="105"/>
        </w:rPr>
        <w:t>s F-test. The model is said to be adequate when F-ratio value is more than the standard tabulated F-ratio value at a con</w:t>
      </w:r>
      <w:r>
        <w:rPr>
          <w:rFonts w:ascii="Times New Roman" w:hAnsi="Times New Roman"/>
          <w:w w:val="105"/>
        </w:rPr>
        <w:t>ﬁ</w:t>
      </w:r>
      <w:r>
        <w:rPr>
          <w:w w:val="105"/>
        </w:rPr>
        <w:t>dence interval of 95%.</w:t>
      </w:r>
    </w:p>
    <w:p>
      <w:pPr>
        <w:pStyle w:val="BodyText"/>
        <w:spacing w:before="13"/>
        <w:rPr>
          <w:sz w:val="22"/>
        </w:rPr>
      </w:pPr>
    </w:p>
    <w:p>
      <w:pPr>
        <w:pStyle w:val="Heading1"/>
        <w:numPr>
          <w:ilvl w:val="1"/>
          <w:numId w:val="3"/>
        </w:numPr>
        <w:tabs>
          <w:tab w:pos="2553" w:val="left" w:leader="none"/>
        </w:tabs>
        <w:spacing w:line="240" w:lineRule="auto" w:before="1" w:after="0"/>
        <w:ind w:left="2552" w:right="0" w:hanging="459"/>
        <w:jc w:val="left"/>
      </w:pPr>
      <w:r>
        <w:rPr/>
        <w:t>Response surface method</w:t>
      </w:r>
      <w:r>
        <w:rPr>
          <w:spacing w:val="20"/>
        </w:rPr>
        <w:t> </w:t>
      </w:r>
      <w:r>
        <w:rPr/>
        <w:t>(RSM)</w:t>
      </w:r>
    </w:p>
    <w:p>
      <w:pPr>
        <w:pStyle w:val="BodyText"/>
        <w:spacing w:line="256" w:lineRule="auto" w:before="196"/>
        <w:ind w:left="2094" w:right="155"/>
        <w:jc w:val="both"/>
      </w:pPr>
      <w:r>
        <w:rPr/>
        <w:pict>
          <v:shape style="position:absolute;margin-left:139.678696pt;margin-top:40.132721pt;width:335.75pt;height:11.65pt;mso-position-horizontal-relative:page;mso-position-vertical-relative:paragraph;z-index:-251608064;mso-wrap-distance-left:0;mso-wrap-distance-right:0" type="#_x0000_t202" filled="true" fillcolor="#fde164" stroked="false">
            <v:textbox inset="0,0,0,0">
              <w:txbxContent>
                <w:p>
                  <w:pPr>
                    <w:pStyle w:val="BodyText"/>
                    <w:spacing w:line="232" w:lineRule="exact"/>
                    <w:ind w:left="41"/>
                  </w:pPr>
                  <w:r>
                    <w:rPr>
                      <w:w w:val="105"/>
                    </w:rPr>
                    <w:t>and</w:t>
                  </w:r>
                  <w:r>
                    <w:rPr>
                      <w:spacing w:val="-9"/>
                      <w:w w:val="105"/>
                    </w:rPr>
                    <w:t> </w:t>
                  </w:r>
                  <w:r>
                    <w:rPr>
                      <w:w w:val="105"/>
                    </w:rPr>
                    <w:t>mathematical</w:t>
                  </w:r>
                  <w:r>
                    <w:rPr>
                      <w:spacing w:val="-7"/>
                      <w:w w:val="105"/>
                    </w:rPr>
                    <w:t> </w:t>
                  </w:r>
                  <w:r>
                    <w:rPr>
                      <w:w w:val="105"/>
                    </w:rPr>
                    <w:t>procedures</w:t>
                  </w:r>
                  <w:r>
                    <w:rPr>
                      <w:spacing w:val="-9"/>
                      <w:w w:val="105"/>
                    </w:rPr>
                    <w:t> </w:t>
                  </w:r>
                  <w:r>
                    <w:rPr>
                      <w:w w:val="105"/>
                    </w:rPr>
                    <w:t>for</w:t>
                  </w:r>
                  <w:r>
                    <w:rPr>
                      <w:spacing w:val="-8"/>
                      <w:w w:val="105"/>
                    </w:rPr>
                    <w:t> </w:t>
                  </w:r>
                  <w:r>
                    <w:rPr>
                      <w:rFonts w:ascii="Times New Roman" w:hAnsi="Times New Roman"/>
                      <w:w w:val="105"/>
                    </w:rPr>
                    <w:t>ﬁ</w:t>
                  </w:r>
                  <w:r>
                    <w:rPr>
                      <w:w w:val="105"/>
                    </w:rPr>
                    <w:t>guring</w:t>
                  </w:r>
                  <w:r>
                    <w:rPr>
                      <w:spacing w:val="-10"/>
                      <w:w w:val="105"/>
                    </w:rPr>
                    <w:t> </w:t>
                  </w:r>
                  <w:r>
                    <w:rPr>
                      <w:w w:val="105"/>
                    </w:rPr>
                    <w:t>out</w:t>
                  </w:r>
                  <w:r>
                    <w:rPr>
                      <w:spacing w:val="-8"/>
                      <w:w w:val="105"/>
                    </w:rPr>
                    <w:t> </w:t>
                  </w:r>
                  <w:r>
                    <w:rPr>
                      <w:w w:val="105"/>
                    </w:rPr>
                    <w:t>the</w:t>
                  </w:r>
                  <w:r>
                    <w:rPr>
                      <w:spacing w:val="-9"/>
                      <w:w w:val="105"/>
                    </w:rPr>
                    <w:t> </w:t>
                  </w:r>
                  <w:r>
                    <w:rPr>
                      <w:w w:val="105"/>
                    </w:rPr>
                    <w:t>relationship</w:t>
                  </w:r>
                  <w:r>
                    <w:rPr>
                      <w:spacing w:val="-7"/>
                      <w:w w:val="105"/>
                    </w:rPr>
                    <w:t> </w:t>
                  </w:r>
                  <w:r>
                    <w:rPr>
                      <w:w w:val="105"/>
                    </w:rPr>
                    <w:t>between</w:t>
                  </w:r>
                  <w:r>
                    <w:rPr>
                      <w:spacing w:val="-9"/>
                      <w:w w:val="105"/>
                    </w:rPr>
                    <w:t> </w:t>
                  </w:r>
                  <w:r>
                    <w:rPr>
                      <w:w w:val="105"/>
                    </w:rPr>
                    <w:t>the</w:t>
                  </w:r>
                  <w:r>
                    <w:rPr>
                      <w:spacing w:val="-9"/>
                      <w:w w:val="105"/>
                    </w:rPr>
                    <w:t> </w:t>
                  </w:r>
                  <w:r>
                    <w:rPr>
                      <w:w w:val="105"/>
                    </w:rPr>
                    <w:t>responses</w:t>
                  </w:r>
                </w:p>
              </w:txbxContent>
            </v:textbox>
            <v:fill opacity="26214f" type="solid"/>
            <w10:wrap type="topAndBottom"/>
          </v:shape>
        </w:pict>
      </w:r>
      <w:r>
        <w:rPr/>
        <w:pict>
          <v:shape style="position:absolute;margin-left:139.678696pt;margin-top:55.099518pt;width:240.65pt;height:11.65pt;mso-position-horizontal-relative:page;mso-position-vertical-relative:paragraph;z-index:-257753088" type="#_x0000_t202" filled="true" fillcolor="#fde164" stroked="false">
            <v:textbox inset="0,0,0,0">
              <w:txbxContent>
                <w:p>
                  <w:pPr>
                    <w:pStyle w:val="BodyText"/>
                    <w:spacing w:line="232" w:lineRule="exact"/>
                    <w:ind w:left="41" w:right="-15"/>
                  </w:pPr>
                  <w:r>
                    <w:rPr>
                      <w:w w:val="105"/>
                    </w:rPr>
                    <w:t>to given problems and several factors a</w:t>
                  </w:r>
                  <w:r>
                    <w:rPr>
                      <w:rFonts w:ascii="Times New Roman" w:hAnsi="Times New Roman"/>
                      <w:w w:val="105"/>
                    </w:rPr>
                    <w:t>ﬀ</w:t>
                  </w:r>
                  <w:r>
                    <w:rPr>
                      <w:w w:val="105"/>
                    </w:rPr>
                    <w:t>ecting the</w:t>
                  </w:r>
                  <w:r>
                    <w:rPr>
                      <w:spacing w:val="-14"/>
                      <w:w w:val="105"/>
                    </w:rPr>
                    <w:t> </w:t>
                  </w:r>
                  <w:r>
                    <w:rPr>
                      <w:w w:val="105"/>
                    </w:rPr>
                    <w:t>problem.</w:t>
                  </w:r>
                </w:p>
              </w:txbxContent>
            </v:textbox>
            <v:fill opacity="26214f" type="solid"/>
            <w10:wrap type="none"/>
          </v:shape>
        </w:pict>
      </w:r>
      <w:r>
        <w:rPr/>
        <w:pict>
          <v:shape style="position:absolute;margin-left:340.257294pt;margin-top:25.222719pt;width:135.15pt;height:11.65pt;mso-position-horizontal-relative:page;mso-position-vertical-relative:paragraph;z-index:-257752064" type="#_x0000_t202" filled="true" fillcolor="#fde164" stroked="false">
            <v:textbox inset="0,0,0,0">
              <w:txbxContent>
                <w:p>
                  <w:pPr>
                    <w:pStyle w:val="BodyText"/>
                    <w:spacing w:line="232" w:lineRule="exact"/>
                    <w:ind w:left="41"/>
                  </w:pPr>
                  <w:r>
                    <w:rPr>
                      <w:w w:val="105"/>
                    </w:rPr>
                    <w:t>RSM is a collection of statistical</w:t>
                  </w:r>
                </w:p>
              </w:txbxContent>
            </v:textbox>
            <v:fill opacity="26214f" type="solid"/>
            <w10:wrap type="none"/>
          </v:shape>
        </w:pict>
      </w:r>
      <w:r>
        <w:rPr>
          <w:w w:val="105"/>
        </w:rPr>
        <w:t>In</w:t>
      </w:r>
      <w:r>
        <w:rPr>
          <w:spacing w:val="-9"/>
          <w:w w:val="105"/>
        </w:rPr>
        <w:t> </w:t>
      </w:r>
      <w:r>
        <w:rPr>
          <w:w w:val="105"/>
        </w:rPr>
        <w:t>this</w:t>
      </w:r>
      <w:r>
        <w:rPr>
          <w:spacing w:val="-8"/>
          <w:w w:val="105"/>
        </w:rPr>
        <w:t> </w:t>
      </w:r>
      <w:r>
        <w:rPr>
          <w:w w:val="105"/>
        </w:rPr>
        <w:t>work,</w:t>
      </w:r>
      <w:r>
        <w:rPr>
          <w:spacing w:val="-9"/>
          <w:w w:val="105"/>
        </w:rPr>
        <w:t> </w:t>
      </w:r>
      <w:r>
        <w:rPr>
          <w:w w:val="105"/>
        </w:rPr>
        <w:t>Response</w:t>
      </w:r>
      <w:r>
        <w:rPr>
          <w:spacing w:val="-8"/>
          <w:w w:val="105"/>
        </w:rPr>
        <w:t> </w:t>
      </w:r>
      <w:r>
        <w:rPr>
          <w:w w:val="105"/>
        </w:rPr>
        <w:t>Surface</w:t>
      </w:r>
      <w:r>
        <w:rPr>
          <w:spacing w:val="-7"/>
          <w:w w:val="105"/>
        </w:rPr>
        <w:t> </w:t>
      </w:r>
      <w:r>
        <w:rPr>
          <w:w w:val="105"/>
        </w:rPr>
        <w:t>Method</w:t>
      </w:r>
      <w:r>
        <w:rPr>
          <w:spacing w:val="-7"/>
          <w:w w:val="105"/>
        </w:rPr>
        <w:t> </w:t>
      </w:r>
      <w:r>
        <w:rPr>
          <w:w w:val="105"/>
        </w:rPr>
        <w:t>(RSM)</w:t>
      </w:r>
      <w:r>
        <w:rPr>
          <w:spacing w:val="-8"/>
          <w:w w:val="105"/>
        </w:rPr>
        <w:t> </w:t>
      </w:r>
      <w:r>
        <w:rPr>
          <w:w w:val="105"/>
        </w:rPr>
        <w:t>was</w:t>
      </w:r>
      <w:r>
        <w:rPr>
          <w:spacing w:val="-8"/>
          <w:w w:val="105"/>
        </w:rPr>
        <w:t> </w:t>
      </w:r>
      <w:r>
        <w:rPr>
          <w:w w:val="105"/>
        </w:rPr>
        <w:t>used</w:t>
      </w:r>
      <w:r>
        <w:rPr>
          <w:spacing w:val="-8"/>
          <w:w w:val="105"/>
        </w:rPr>
        <w:t> </w:t>
      </w:r>
      <w:r>
        <w:rPr>
          <w:w w:val="105"/>
        </w:rPr>
        <w:t>to</w:t>
      </w:r>
      <w:r>
        <w:rPr>
          <w:spacing w:val="-8"/>
          <w:w w:val="105"/>
        </w:rPr>
        <w:t> </w:t>
      </w:r>
      <w:r>
        <w:rPr>
          <w:w w:val="105"/>
        </w:rPr>
        <w:t>compute</w:t>
      </w:r>
      <w:r>
        <w:rPr>
          <w:spacing w:val="-9"/>
          <w:w w:val="105"/>
        </w:rPr>
        <w:t> </w:t>
      </w:r>
      <w:r>
        <w:rPr>
          <w:w w:val="105"/>
        </w:rPr>
        <w:t>3D</w:t>
      </w:r>
      <w:r>
        <w:rPr>
          <w:spacing w:val="-8"/>
          <w:w w:val="105"/>
        </w:rPr>
        <w:t> </w:t>
      </w:r>
      <w:r>
        <w:rPr>
          <w:w w:val="105"/>
        </w:rPr>
        <w:t>surface</w:t>
      </w:r>
      <w:r>
        <w:rPr>
          <w:spacing w:val="-9"/>
          <w:w w:val="105"/>
        </w:rPr>
        <w:t> </w:t>
      </w:r>
      <w:r>
        <w:rPr>
          <w:w w:val="105"/>
        </w:rPr>
        <w:t>and contour plots of AFRP drill parameter</w:t>
      </w:r>
      <w:r>
        <w:rPr>
          <w:spacing w:val="33"/>
          <w:w w:val="105"/>
        </w:rPr>
        <w:t> </w:t>
      </w:r>
      <w:r>
        <w:rPr>
          <w:w w:val="105"/>
        </w:rPr>
        <w:t>variations.</w:t>
      </w:r>
    </w:p>
    <w:p>
      <w:pPr>
        <w:pStyle w:val="BodyText"/>
        <w:spacing w:line="256" w:lineRule="auto" w:before="43" w:after="7"/>
        <w:ind w:left="2094" w:right="156" w:firstLine="4834"/>
        <w:jc w:val="both"/>
      </w:pPr>
      <w:r>
        <w:rPr>
          <w:w w:val="105"/>
        </w:rPr>
        <w:t>Proper planning of </w:t>
      </w:r>
      <w:r>
        <w:rPr>
          <w:spacing w:val="-5"/>
          <w:w w:val="105"/>
        </w:rPr>
        <w:t>ex- </w:t>
      </w:r>
      <w:r>
        <w:rPr>
          <w:w w:val="105"/>
        </w:rPr>
        <w:t>periments</w:t>
      </w:r>
      <w:r>
        <w:rPr>
          <w:spacing w:val="-14"/>
          <w:w w:val="105"/>
        </w:rPr>
        <w:t> </w:t>
      </w:r>
      <w:r>
        <w:rPr>
          <w:w w:val="105"/>
        </w:rPr>
        <w:t>was</w:t>
      </w:r>
      <w:r>
        <w:rPr>
          <w:spacing w:val="-12"/>
          <w:w w:val="105"/>
        </w:rPr>
        <w:t> </w:t>
      </w:r>
      <w:r>
        <w:rPr>
          <w:w w:val="105"/>
        </w:rPr>
        <w:t>necessary</w:t>
      </w:r>
      <w:r>
        <w:rPr>
          <w:spacing w:val="-11"/>
          <w:w w:val="105"/>
        </w:rPr>
        <w:t> </w:t>
      </w:r>
      <w:r>
        <w:rPr>
          <w:w w:val="105"/>
        </w:rPr>
        <w:t>to</w:t>
      </w:r>
      <w:r>
        <w:rPr>
          <w:spacing w:val="-13"/>
          <w:w w:val="105"/>
        </w:rPr>
        <w:t> </w:t>
      </w:r>
      <w:r>
        <w:rPr>
          <w:w w:val="105"/>
        </w:rPr>
        <w:t>construct</w:t>
      </w:r>
      <w:r>
        <w:rPr>
          <w:spacing w:val="-13"/>
          <w:w w:val="105"/>
        </w:rPr>
        <w:t> </w:t>
      </w:r>
      <w:r>
        <w:rPr>
          <w:w w:val="105"/>
        </w:rPr>
        <w:t>the</w:t>
      </w:r>
      <w:r>
        <w:rPr>
          <w:spacing w:val="-12"/>
          <w:w w:val="105"/>
        </w:rPr>
        <w:t> </w:t>
      </w:r>
      <w:r>
        <w:rPr>
          <w:w w:val="105"/>
        </w:rPr>
        <w:t>mathematical</w:t>
      </w:r>
      <w:r>
        <w:rPr>
          <w:spacing w:val="-11"/>
          <w:w w:val="105"/>
        </w:rPr>
        <w:t> </w:t>
      </w:r>
      <w:r>
        <w:rPr>
          <w:w w:val="105"/>
        </w:rPr>
        <w:t>model</w:t>
      </w:r>
      <w:r>
        <w:rPr>
          <w:spacing w:val="-12"/>
          <w:w w:val="105"/>
        </w:rPr>
        <w:t> </w:t>
      </w:r>
      <w:r>
        <w:rPr>
          <w:w w:val="105"/>
        </w:rPr>
        <w:t>based</w:t>
      </w:r>
      <w:r>
        <w:rPr>
          <w:spacing w:val="-11"/>
          <w:w w:val="105"/>
        </w:rPr>
        <w:t> </w:t>
      </w:r>
      <w:r>
        <w:rPr>
          <w:w w:val="105"/>
        </w:rPr>
        <w:t>on</w:t>
      </w:r>
      <w:r>
        <w:rPr>
          <w:spacing w:val="-14"/>
          <w:w w:val="105"/>
        </w:rPr>
        <w:t> </w:t>
      </w:r>
      <w:r>
        <w:rPr>
          <w:w w:val="105"/>
        </w:rPr>
        <w:t>experimental data.</w:t>
      </w:r>
      <w:r>
        <w:rPr>
          <w:spacing w:val="-4"/>
          <w:w w:val="105"/>
        </w:rPr>
        <w:t> </w:t>
      </w:r>
      <w:r>
        <w:rPr>
          <w:w w:val="105"/>
        </w:rPr>
        <w:t>For</w:t>
      </w:r>
      <w:r>
        <w:rPr>
          <w:spacing w:val="-5"/>
          <w:w w:val="105"/>
        </w:rPr>
        <w:t> </w:t>
      </w:r>
      <w:r>
        <w:rPr>
          <w:w w:val="105"/>
        </w:rPr>
        <w:t>this</w:t>
      </w:r>
      <w:r>
        <w:rPr>
          <w:spacing w:val="-3"/>
          <w:w w:val="105"/>
        </w:rPr>
        <w:t> </w:t>
      </w:r>
      <w:r>
        <w:rPr>
          <w:w w:val="105"/>
        </w:rPr>
        <w:t>reason,</w:t>
      </w:r>
      <w:r>
        <w:rPr>
          <w:spacing w:val="-4"/>
          <w:w w:val="105"/>
        </w:rPr>
        <w:t> </w:t>
      </w:r>
      <w:r>
        <w:rPr>
          <w:w w:val="105"/>
        </w:rPr>
        <w:t>a</w:t>
      </w:r>
      <w:r>
        <w:rPr>
          <w:spacing w:val="-5"/>
          <w:w w:val="105"/>
        </w:rPr>
        <w:t> </w:t>
      </w:r>
      <w:r>
        <w:rPr>
          <w:w w:val="105"/>
        </w:rPr>
        <w:t>second-degree</w:t>
      </w:r>
      <w:r>
        <w:rPr>
          <w:spacing w:val="-3"/>
          <w:w w:val="105"/>
        </w:rPr>
        <w:t> </w:t>
      </w:r>
      <w:r>
        <w:rPr>
          <w:w w:val="105"/>
        </w:rPr>
        <w:t>non-linear</w:t>
      </w:r>
      <w:r>
        <w:rPr>
          <w:spacing w:val="-3"/>
          <w:w w:val="105"/>
        </w:rPr>
        <w:t> </w:t>
      </w:r>
      <w:r>
        <w:rPr>
          <w:w w:val="105"/>
        </w:rPr>
        <w:t>polynomial</w:t>
      </w:r>
      <w:r>
        <w:rPr>
          <w:spacing w:val="-4"/>
          <w:w w:val="105"/>
        </w:rPr>
        <w:t> </w:t>
      </w:r>
      <w:r>
        <w:rPr>
          <w:w w:val="105"/>
        </w:rPr>
        <w:t>regression</w:t>
      </w:r>
      <w:r>
        <w:rPr>
          <w:spacing w:val="-3"/>
          <w:w w:val="105"/>
        </w:rPr>
        <w:t> </w:t>
      </w:r>
      <w:r>
        <w:rPr>
          <w:w w:val="105"/>
        </w:rPr>
        <w:t>was</w:t>
      </w:r>
      <w:r>
        <w:rPr>
          <w:spacing w:val="-5"/>
          <w:w w:val="105"/>
        </w:rPr>
        <w:t> </w:t>
      </w:r>
      <w:r>
        <w:rPr>
          <w:w w:val="105"/>
        </w:rPr>
        <w:t>used</w:t>
      </w:r>
      <w:r>
        <w:rPr>
          <w:spacing w:val="-5"/>
          <w:w w:val="105"/>
        </w:rPr>
        <w:t> </w:t>
      </w:r>
      <w:r>
        <w:rPr>
          <w:spacing w:val="-6"/>
          <w:w w:val="105"/>
        </w:rPr>
        <w:t>to </w:t>
      </w:r>
      <w:r>
        <w:rPr>
          <w:w w:val="105"/>
        </w:rPr>
        <w:t>describe the relationship between drilling process parameters of AFRP and thrust and</w:t>
      </w:r>
      <w:r>
        <w:rPr>
          <w:spacing w:val="14"/>
          <w:w w:val="105"/>
        </w:rPr>
        <w:t> </w:t>
      </w:r>
      <w:r>
        <w:rPr>
          <w:w w:val="105"/>
        </w:rPr>
        <w:t>torque</w:t>
      </w:r>
      <w:r>
        <w:rPr>
          <w:spacing w:val="14"/>
          <w:w w:val="105"/>
        </w:rPr>
        <w:t> </w:t>
      </w:r>
      <w:r>
        <w:rPr>
          <w:w w:val="105"/>
        </w:rPr>
        <w:t>force,</w:t>
      </w:r>
      <w:r>
        <w:rPr>
          <w:spacing w:val="16"/>
          <w:w w:val="105"/>
        </w:rPr>
        <w:t> </w:t>
      </w:r>
      <w:r>
        <w:rPr>
          <w:w w:val="105"/>
        </w:rPr>
        <w:t>as</w:t>
      </w:r>
      <w:r>
        <w:rPr>
          <w:spacing w:val="14"/>
          <w:w w:val="105"/>
        </w:rPr>
        <w:t> </w:t>
      </w:r>
      <w:r>
        <w:rPr>
          <w:w w:val="105"/>
        </w:rPr>
        <w:t>shown</w:t>
      </w:r>
      <w:r>
        <w:rPr>
          <w:spacing w:val="15"/>
          <w:w w:val="105"/>
        </w:rPr>
        <w:t> </w:t>
      </w:r>
      <w:r>
        <w:rPr>
          <w:w w:val="105"/>
        </w:rPr>
        <w:t>in</w:t>
      </w:r>
      <w:r>
        <w:rPr>
          <w:spacing w:val="15"/>
          <w:w w:val="105"/>
        </w:rPr>
        <w:t> </w:t>
      </w:r>
      <w:r>
        <w:rPr>
          <w:color w:val="007FAC"/>
          <w:w w:val="105"/>
        </w:rPr>
        <w:t>equation</w:t>
      </w:r>
      <w:r>
        <w:rPr>
          <w:color w:val="007FAC"/>
          <w:spacing w:val="16"/>
          <w:w w:val="105"/>
        </w:rPr>
        <w:t> </w:t>
      </w:r>
      <w:r>
        <w:rPr>
          <w:color w:val="007FAC"/>
          <w:w w:val="105"/>
        </w:rPr>
        <w:t>(5)</w:t>
      </w:r>
      <w:r>
        <w:rPr>
          <w:w w:val="105"/>
        </w:rPr>
        <w:t>.</w:t>
      </w:r>
    </w:p>
    <w:p>
      <w:pPr>
        <w:pStyle w:val="BodyText"/>
        <w:spacing w:line="232" w:lineRule="exact"/>
        <w:ind w:left="2053"/>
      </w:pPr>
      <w:r>
        <w:rPr>
          <w:position w:val="-4"/>
        </w:rPr>
        <w:pict>
          <v:shape style="width:335.7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the regression line in algebraic format. In the current study, Central Composite</w:t>
                  </w:r>
                </w:p>
              </w:txbxContent>
            </v:textbox>
            <v:fill opacity="26214f" type="solid"/>
          </v:shape>
        </w:pict>
      </w:r>
      <w:r>
        <w:rPr>
          <w:position w:val="-4"/>
        </w:rPr>
      </w:r>
    </w:p>
    <w:p>
      <w:pPr>
        <w:pStyle w:val="BodyText"/>
        <w:spacing w:line="256" w:lineRule="auto" w:before="57"/>
        <w:ind w:left="2094" w:right="155" w:firstLine="3645"/>
        <w:jc w:val="both"/>
      </w:pPr>
      <w:r>
        <w:rPr/>
        <w:pict>
          <v:shape style="position:absolute;margin-left:139.678696pt;margin-top:3.305907pt;width:180.3pt;height:11.65pt;mso-position-horizontal-relative:page;mso-position-vertical-relative:paragraph;z-index:-257755136" type="#_x0000_t202" filled="true" fillcolor="#fde164" stroked="false">
            <v:textbox inset="0,0,0,0">
              <w:txbxContent>
                <w:p>
                  <w:pPr>
                    <w:pStyle w:val="BodyText"/>
                    <w:spacing w:line="232" w:lineRule="exact"/>
                    <w:ind w:left="41" w:right="-29"/>
                  </w:pPr>
                  <w:r>
                    <w:rPr>
                      <w:w w:val="105"/>
                    </w:rPr>
                    <w:t>Design (CCD) approach was used for</w:t>
                  </w:r>
                  <w:r>
                    <w:rPr>
                      <w:spacing w:val="12"/>
                      <w:w w:val="105"/>
                    </w:rPr>
                    <w:t> </w:t>
                  </w:r>
                  <w:r>
                    <w:rPr>
                      <w:w w:val="105"/>
                    </w:rPr>
                    <w:t>RSM.</w:t>
                  </w:r>
                </w:p>
              </w:txbxContent>
            </v:textbox>
            <v:fill opacity="26214f" type="solid"/>
            <w10:wrap type="none"/>
          </v:shape>
        </w:pict>
      </w:r>
      <w:r>
        <w:rPr/>
        <w:pict>
          <v:shape style="position:absolute;margin-left:319.961609pt;margin-top:-26.570993pt;width:155.450pt;height:11.65pt;mso-position-horizontal-relative:page;mso-position-vertical-relative:paragraph;z-index:-257754112" type="#_x0000_t202" filled="true" fillcolor="#fde164" stroked="false">
            <v:textbox inset="0,0,0,0">
              <w:txbxContent>
                <w:p>
                  <w:pPr>
                    <w:pStyle w:val="BodyText"/>
                    <w:spacing w:line="232" w:lineRule="exact"/>
                    <w:ind w:left="34"/>
                  </w:pPr>
                  <w:r>
                    <w:rPr>
                      <w:w w:val="105"/>
                    </w:rPr>
                    <w:t>This equation is the representation of</w:t>
                  </w:r>
                </w:p>
              </w:txbxContent>
            </v:textbox>
            <v:fill opacity="26214f" type="solid"/>
            <w10:wrap type="none"/>
          </v:shape>
        </w:pict>
      </w:r>
      <w:r>
        <w:rPr>
          <w:w w:val="105"/>
        </w:rPr>
        <w:t>The chosen values before the experi- ment: number of cube points was 32; center points in the cube was 8; axial points was 10; center points in axial was 4 and the value of alpha for RSM was 2.366. The commercially available MINITAB software was used for the RSM study. By default, Minitab uses coded units to perform the RSM operation. Then these coded coe</w:t>
      </w:r>
      <w:r>
        <w:rPr>
          <w:rFonts w:ascii="Times New Roman" w:hAnsi="Times New Roman"/>
          <w:w w:val="105"/>
        </w:rPr>
        <w:t>ﬃ</w:t>
      </w:r>
      <w:r>
        <w:rPr>
          <w:w w:val="105"/>
        </w:rPr>
        <w:t>cients were converted to un-coded coe</w:t>
      </w:r>
      <w:r>
        <w:rPr>
          <w:rFonts w:ascii="Times New Roman" w:hAnsi="Times New Roman"/>
          <w:w w:val="105"/>
        </w:rPr>
        <w:t>ﬃ</w:t>
      </w:r>
      <w:r>
        <w:rPr>
          <w:w w:val="105"/>
        </w:rPr>
        <w:t>cients by Minitab software.</w:t>
      </w:r>
      <w:r>
        <w:rPr>
          <w:spacing w:val="-8"/>
          <w:w w:val="105"/>
        </w:rPr>
        <w:t> </w:t>
      </w:r>
      <w:r>
        <w:rPr>
          <w:color w:val="007FAC"/>
          <w:w w:val="105"/>
        </w:rPr>
        <w:t>Equation</w:t>
      </w:r>
    </w:p>
    <w:p>
      <w:pPr>
        <w:pStyle w:val="BodyText"/>
        <w:spacing w:line="278" w:lineRule="exact"/>
        <w:ind w:left="2094"/>
        <w:jc w:val="both"/>
      </w:pPr>
      <w:r>
        <w:rPr>
          <w:color w:val="007FAC"/>
          <w:w w:val="105"/>
        </w:rPr>
        <w:t>(5) </w:t>
      </w:r>
      <w:r>
        <w:rPr>
          <w:w w:val="105"/>
        </w:rPr>
        <w:t>is the obtained regression equation in un-coded units.</w:t>
      </w:r>
    </w:p>
    <w:p>
      <w:pPr>
        <w:pStyle w:val="BodyText"/>
        <w:spacing w:before="8"/>
        <w:rPr>
          <w:sz w:val="25"/>
        </w:rPr>
      </w:pPr>
    </w:p>
    <w:p>
      <w:pPr>
        <w:tabs>
          <w:tab w:pos="8498" w:val="left" w:leader="none"/>
        </w:tabs>
        <w:spacing w:line="256" w:lineRule="auto" w:before="0"/>
        <w:ind w:left="2094" w:right="134" w:hanging="1"/>
        <w:jc w:val="both"/>
        <w:rPr>
          <w:sz w:val="20"/>
        </w:rPr>
      </w:pPr>
      <w:r>
        <w:rPr>
          <w:rFonts w:ascii="Times New Roman" w:hAnsi="Times New Roman"/>
          <w:i/>
          <w:spacing w:val="2"/>
          <w:w w:val="115"/>
          <w:sz w:val="20"/>
        </w:rPr>
        <w:t>T</w:t>
      </w:r>
      <w:r>
        <w:rPr>
          <w:spacing w:val="2"/>
          <w:w w:val="115"/>
          <w:sz w:val="20"/>
        </w:rPr>
        <w:t>d </w:t>
      </w:r>
      <w:r>
        <w:rPr>
          <w:rFonts w:ascii="Arial" w:hAnsi="Arial"/>
          <w:w w:val="115"/>
          <w:sz w:val="20"/>
        </w:rPr>
        <w:t>¼ b</w:t>
      </w:r>
      <w:r>
        <w:rPr>
          <w:rFonts w:ascii="Times New Roman" w:hAnsi="Times New Roman"/>
          <w:i/>
          <w:w w:val="115"/>
          <w:sz w:val="20"/>
        </w:rPr>
        <w:t>o </w:t>
      </w:r>
      <w:r>
        <w:rPr>
          <w:rFonts w:ascii="Arial" w:hAnsi="Arial"/>
          <w:w w:val="115"/>
          <w:sz w:val="20"/>
        </w:rPr>
        <w:t>þ </w:t>
      </w:r>
      <w:r>
        <w:rPr>
          <w:rFonts w:ascii="Arial" w:hAnsi="Arial"/>
          <w:spacing w:val="2"/>
          <w:w w:val="115"/>
          <w:sz w:val="20"/>
        </w:rPr>
        <w:t>b</w:t>
      </w:r>
      <w:r>
        <w:rPr>
          <w:rFonts w:ascii="Times New Roman" w:hAnsi="Times New Roman"/>
          <w:i/>
          <w:spacing w:val="2"/>
          <w:w w:val="115"/>
          <w:sz w:val="20"/>
          <w:vertAlign w:val="subscript"/>
        </w:rPr>
        <w:t>1</w:t>
      </w:r>
      <w:r>
        <w:rPr>
          <w:rFonts w:ascii="Times New Roman" w:hAnsi="Times New Roman"/>
          <w:i/>
          <w:spacing w:val="2"/>
          <w:w w:val="115"/>
          <w:sz w:val="20"/>
          <w:vertAlign w:val="baseline"/>
        </w:rPr>
        <w:t> </w:t>
      </w:r>
      <w:r>
        <w:rPr>
          <w:spacing w:val="2"/>
          <w:w w:val="115"/>
          <w:sz w:val="20"/>
          <w:vertAlign w:val="baseline"/>
        </w:rPr>
        <w:t>DA </w:t>
      </w:r>
      <w:r>
        <w:rPr>
          <w:rFonts w:ascii="Arial" w:hAnsi="Arial"/>
          <w:w w:val="115"/>
          <w:sz w:val="20"/>
          <w:vertAlign w:val="baseline"/>
        </w:rPr>
        <w:t>þ </w:t>
      </w:r>
      <w:r>
        <w:rPr>
          <w:rFonts w:ascii="Arial" w:hAnsi="Arial"/>
          <w:spacing w:val="2"/>
          <w:w w:val="115"/>
          <w:sz w:val="20"/>
          <w:vertAlign w:val="baseline"/>
        </w:rPr>
        <w:t>b</w:t>
      </w:r>
      <w:r>
        <w:rPr>
          <w:rFonts w:ascii="Times New Roman" w:hAnsi="Times New Roman"/>
          <w:i/>
          <w:spacing w:val="2"/>
          <w:w w:val="115"/>
          <w:sz w:val="20"/>
          <w:vertAlign w:val="subscript"/>
        </w:rPr>
        <w:t>2</w:t>
      </w:r>
      <w:r>
        <w:rPr>
          <w:rFonts w:ascii="Times New Roman" w:hAnsi="Times New Roman"/>
          <w:i/>
          <w:spacing w:val="2"/>
          <w:w w:val="115"/>
          <w:sz w:val="20"/>
          <w:vertAlign w:val="baseline"/>
        </w:rPr>
        <w:t> </w:t>
      </w:r>
      <w:r>
        <w:rPr>
          <w:spacing w:val="2"/>
          <w:w w:val="115"/>
          <w:sz w:val="20"/>
          <w:vertAlign w:val="baseline"/>
        </w:rPr>
        <w:t>DD </w:t>
      </w:r>
      <w:r>
        <w:rPr>
          <w:rFonts w:ascii="Arial" w:hAnsi="Arial"/>
          <w:w w:val="115"/>
          <w:sz w:val="20"/>
          <w:vertAlign w:val="baseline"/>
        </w:rPr>
        <w:t>þ </w:t>
      </w:r>
      <w:r>
        <w:rPr>
          <w:rFonts w:ascii="Arial" w:hAnsi="Arial"/>
          <w:spacing w:val="2"/>
          <w:w w:val="115"/>
          <w:sz w:val="20"/>
          <w:vertAlign w:val="baseline"/>
        </w:rPr>
        <w:t>b</w:t>
      </w:r>
      <w:r>
        <w:rPr>
          <w:rFonts w:ascii="Times New Roman" w:hAnsi="Times New Roman"/>
          <w:i/>
          <w:spacing w:val="2"/>
          <w:w w:val="115"/>
          <w:sz w:val="20"/>
          <w:vertAlign w:val="subscript"/>
        </w:rPr>
        <w:t>3</w:t>
      </w:r>
      <w:r>
        <w:rPr>
          <w:rFonts w:ascii="Times New Roman" w:hAnsi="Times New Roman"/>
          <w:i/>
          <w:spacing w:val="2"/>
          <w:w w:val="115"/>
          <w:sz w:val="20"/>
          <w:vertAlign w:val="baseline"/>
        </w:rPr>
        <w:t> </w:t>
      </w:r>
      <w:r>
        <w:rPr>
          <w:spacing w:val="4"/>
          <w:w w:val="115"/>
          <w:sz w:val="20"/>
          <w:vertAlign w:val="baseline"/>
        </w:rPr>
        <w:t>SPEED </w:t>
      </w:r>
      <w:r>
        <w:rPr>
          <w:rFonts w:ascii="Arial" w:hAnsi="Arial"/>
          <w:w w:val="115"/>
          <w:sz w:val="20"/>
          <w:vertAlign w:val="baseline"/>
        </w:rPr>
        <w:t>þ </w:t>
      </w:r>
      <w:r>
        <w:rPr>
          <w:rFonts w:ascii="Arial" w:hAnsi="Arial"/>
          <w:spacing w:val="2"/>
          <w:w w:val="115"/>
          <w:sz w:val="20"/>
          <w:vertAlign w:val="baseline"/>
        </w:rPr>
        <w:t>b</w:t>
      </w:r>
      <w:r>
        <w:rPr>
          <w:rFonts w:ascii="Times New Roman" w:hAnsi="Times New Roman"/>
          <w:i/>
          <w:spacing w:val="2"/>
          <w:w w:val="115"/>
          <w:sz w:val="20"/>
          <w:vertAlign w:val="subscript"/>
        </w:rPr>
        <w:t>4</w:t>
      </w:r>
      <w:r>
        <w:rPr>
          <w:rFonts w:ascii="Times New Roman" w:hAnsi="Times New Roman"/>
          <w:i/>
          <w:spacing w:val="2"/>
          <w:w w:val="115"/>
          <w:sz w:val="20"/>
          <w:vertAlign w:val="baseline"/>
        </w:rPr>
        <w:t> </w:t>
      </w:r>
      <w:r>
        <w:rPr>
          <w:spacing w:val="3"/>
          <w:w w:val="115"/>
          <w:sz w:val="20"/>
          <w:vertAlign w:val="baseline"/>
        </w:rPr>
        <w:t>FEED </w:t>
      </w:r>
      <w:r>
        <w:rPr>
          <w:rFonts w:ascii="Arial" w:hAnsi="Arial"/>
          <w:w w:val="115"/>
          <w:sz w:val="20"/>
          <w:vertAlign w:val="baseline"/>
        </w:rPr>
        <w:t>þ </w:t>
      </w:r>
      <w:r>
        <w:rPr>
          <w:rFonts w:ascii="Arial" w:hAnsi="Arial"/>
          <w:spacing w:val="3"/>
          <w:w w:val="115"/>
          <w:sz w:val="20"/>
          <w:vertAlign w:val="baseline"/>
        </w:rPr>
        <w:t>b</w:t>
      </w:r>
      <w:r>
        <w:rPr>
          <w:rFonts w:ascii="Times New Roman" w:hAnsi="Times New Roman"/>
          <w:i/>
          <w:spacing w:val="3"/>
          <w:w w:val="115"/>
          <w:sz w:val="20"/>
          <w:vertAlign w:val="subscript"/>
        </w:rPr>
        <w:t>11</w:t>
      </w:r>
      <w:r>
        <w:rPr>
          <w:rFonts w:ascii="Times New Roman" w:hAnsi="Times New Roman"/>
          <w:i/>
          <w:spacing w:val="3"/>
          <w:w w:val="115"/>
          <w:sz w:val="20"/>
          <w:vertAlign w:val="baseline"/>
        </w:rPr>
        <w:t> </w:t>
      </w:r>
      <w:r>
        <w:rPr>
          <w:spacing w:val="4"/>
          <w:w w:val="115"/>
          <w:sz w:val="20"/>
          <w:vertAlign w:val="baseline"/>
        </w:rPr>
        <w:t>DA*DA </w:t>
      </w:r>
      <w:r>
        <w:rPr>
          <w:rFonts w:ascii="Arial" w:hAnsi="Arial"/>
          <w:w w:val="115"/>
          <w:sz w:val="20"/>
          <w:vertAlign w:val="baseline"/>
        </w:rPr>
        <w:t>þ </w:t>
      </w:r>
      <w:r>
        <w:rPr>
          <w:rFonts w:ascii="Arial" w:hAnsi="Arial"/>
          <w:spacing w:val="4"/>
          <w:w w:val="115"/>
          <w:sz w:val="20"/>
          <w:vertAlign w:val="baseline"/>
        </w:rPr>
        <w:t>b</w:t>
      </w:r>
      <w:r>
        <w:rPr>
          <w:rFonts w:ascii="Times New Roman" w:hAnsi="Times New Roman"/>
          <w:i/>
          <w:spacing w:val="4"/>
          <w:w w:val="115"/>
          <w:sz w:val="20"/>
          <w:vertAlign w:val="subscript"/>
        </w:rPr>
        <w:t>22</w:t>
      </w:r>
      <w:r>
        <w:rPr>
          <w:rFonts w:ascii="Times New Roman" w:hAnsi="Times New Roman"/>
          <w:i/>
          <w:spacing w:val="4"/>
          <w:w w:val="115"/>
          <w:sz w:val="20"/>
          <w:vertAlign w:val="baseline"/>
        </w:rPr>
        <w:t> </w:t>
      </w:r>
      <w:r>
        <w:rPr>
          <w:w w:val="115"/>
          <w:sz w:val="20"/>
          <w:vertAlign w:val="baseline"/>
        </w:rPr>
        <w:t>DD*DD</w:t>
      </w:r>
      <w:r>
        <w:rPr>
          <w:spacing w:val="-18"/>
          <w:w w:val="115"/>
          <w:sz w:val="20"/>
          <w:vertAlign w:val="baseline"/>
        </w:rPr>
        <w:t> </w:t>
      </w:r>
      <w:r>
        <w:rPr>
          <w:rFonts w:ascii="Arial" w:hAnsi="Arial"/>
          <w:w w:val="115"/>
          <w:sz w:val="20"/>
          <w:vertAlign w:val="baseline"/>
        </w:rPr>
        <w:t>þ</w:t>
      </w:r>
      <w:r>
        <w:rPr>
          <w:rFonts w:ascii="Arial" w:hAnsi="Arial"/>
          <w:spacing w:val="-21"/>
          <w:w w:val="115"/>
          <w:sz w:val="20"/>
          <w:vertAlign w:val="baseline"/>
        </w:rPr>
        <w:t> </w:t>
      </w:r>
      <w:r>
        <w:rPr>
          <w:rFonts w:ascii="Arial" w:hAnsi="Arial"/>
          <w:w w:val="115"/>
          <w:sz w:val="20"/>
          <w:vertAlign w:val="baseline"/>
        </w:rPr>
        <w:t>b</w:t>
      </w:r>
      <w:r>
        <w:rPr>
          <w:rFonts w:ascii="Times New Roman" w:hAnsi="Times New Roman"/>
          <w:i/>
          <w:w w:val="115"/>
          <w:sz w:val="20"/>
          <w:vertAlign w:val="subscript"/>
        </w:rPr>
        <w:t>33</w:t>
      </w:r>
      <w:r>
        <w:rPr>
          <w:rFonts w:ascii="Times New Roman" w:hAnsi="Times New Roman"/>
          <w:i/>
          <w:spacing w:val="-14"/>
          <w:w w:val="115"/>
          <w:sz w:val="20"/>
          <w:vertAlign w:val="baseline"/>
        </w:rPr>
        <w:t> </w:t>
      </w:r>
      <w:r>
        <w:rPr>
          <w:w w:val="115"/>
          <w:sz w:val="20"/>
          <w:vertAlign w:val="baseline"/>
        </w:rPr>
        <w:t>SPEED*SPEED</w:t>
      </w:r>
      <w:r>
        <w:rPr>
          <w:spacing w:val="-16"/>
          <w:w w:val="115"/>
          <w:sz w:val="20"/>
          <w:vertAlign w:val="baseline"/>
        </w:rPr>
        <w:t> </w:t>
      </w:r>
      <w:r>
        <w:rPr>
          <w:rFonts w:ascii="Arial" w:hAnsi="Arial"/>
          <w:w w:val="115"/>
          <w:sz w:val="20"/>
          <w:vertAlign w:val="baseline"/>
        </w:rPr>
        <w:t>þ</w:t>
      </w:r>
      <w:r>
        <w:rPr>
          <w:rFonts w:ascii="Arial" w:hAnsi="Arial"/>
          <w:spacing w:val="-21"/>
          <w:w w:val="115"/>
          <w:sz w:val="20"/>
          <w:vertAlign w:val="baseline"/>
        </w:rPr>
        <w:t> </w:t>
      </w:r>
      <w:r>
        <w:rPr>
          <w:rFonts w:ascii="Arial" w:hAnsi="Arial"/>
          <w:w w:val="115"/>
          <w:sz w:val="20"/>
          <w:vertAlign w:val="baseline"/>
        </w:rPr>
        <w:t>b</w:t>
      </w:r>
      <w:r>
        <w:rPr>
          <w:rFonts w:ascii="Times New Roman" w:hAnsi="Times New Roman"/>
          <w:i/>
          <w:w w:val="115"/>
          <w:sz w:val="20"/>
          <w:vertAlign w:val="subscript"/>
        </w:rPr>
        <w:t>44</w:t>
      </w:r>
      <w:r>
        <w:rPr>
          <w:rFonts w:ascii="Times New Roman" w:hAnsi="Times New Roman"/>
          <w:i/>
          <w:spacing w:val="-15"/>
          <w:w w:val="115"/>
          <w:sz w:val="20"/>
          <w:vertAlign w:val="baseline"/>
        </w:rPr>
        <w:t> </w:t>
      </w:r>
      <w:r>
        <w:rPr>
          <w:w w:val="115"/>
          <w:sz w:val="20"/>
          <w:vertAlign w:val="baseline"/>
        </w:rPr>
        <w:t>FEED*FEED</w:t>
      </w:r>
      <w:r>
        <w:rPr>
          <w:spacing w:val="-16"/>
          <w:w w:val="115"/>
          <w:sz w:val="20"/>
          <w:vertAlign w:val="baseline"/>
        </w:rPr>
        <w:t> </w:t>
      </w:r>
      <w:r>
        <w:rPr>
          <w:rFonts w:ascii="Arial" w:hAnsi="Arial"/>
          <w:w w:val="115"/>
          <w:sz w:val="20"/>
          <w:vertAlign w:val="baseline"/>
        </w:rPr>
        <w:t>þ</w:t>
      </w:r>
      <w:r>
        <w:rPr>
          <w:rFonts w:ascii="Arial" w:hAnsi="Arial"/>
          <w:spacing w:val="-21"/>
          <w:w w:val="115"/>
          <w:sz w:val="20"/>
          <w:vertAlign w:val="baseline"/>
        </w:rPr>
        <w:t> </w:t>
      </w:r>
      <w:r>
        <w:rPr>
          <w:rFonts w:ascii="Arial" w:hAnsi="Arial"/>
          <w:w w:val="115"/>
          <w:sz w:val="20"/>
          <w:vertAlign w:val="baseline"/>
        </w:rPr>
        <w:t>b</w:t>
      </w:r>
      <w:r>
        <w:rPr>
          <w:rFonts w:ascii="Times New Roman" w:hAnsi="Times New Roman"/>
          <w:i/>
          <w:w w:val="115"/>
          <w:sz w:val="20"/>
          <w:vertAlign w:val="subscript"/>
        </w:rPr>
        <w:t>12</w:t>
      </w:r>
      <w:r>
        <w:rPr>
          <w:rFonts w:ascii="Times New Roman" w:hAnsi="Times New Roman"/>
          <w:i/>
          <w:spacing w:val="-14"/>
          <w:w w:val="115"/>
          <w:sz w:val="20"/>
          <w:vertAlign w:val="baseline"/>
        </w:rPr>
        <w:t> </w:t>
      </w:r>
      <w:r>
        <w:rPr>
          <w:w w:val="115"/>
          <w:sz w:val="20"/>
          <w:vertAlign w:val="baseline"/>
        </w:rPr>
        <w:t>DA*DD</w:t>
      </w:r>
      <w:r>
        <w:rPr>
          <w:spacing w:val="-17"/>
          <w:w w:val="115"/>
          <w:sz w:val="20"/>
          <w:vertAlign w:val="baseline"/>
        </w:rPr>
        <w:t> </w:t>
      </w:r>
      <w:r>
        <w:rPr>
          <w:rFonts w:ascii="Arial" w:hAnsi="Arial"/>
          <w:w w:val="115"/>
          <w:sz w:val="20"/>
          <w:vertAlign w:val="baseline"/>
        </w:rPr>
        <w:t>þ</w:t>
      </w:r>
      <w:r>
        <w:rPr>
          <w:rFonts w:ascii="Arial" w:hAnsi="Arial"/>
          <w:spacing w:val="-21"/>
          <w:w w:val="115"/>
          <w:sz w:val="20"/>
          <w:vertAlign w:val="baseline"/>
        </w:rPr>
        <w:t> </w:t>
      </w:r>
      <w:r>
        <w:rPr>
          <w:rFonts w:ascii="Arial" w:hAnsi="Arial"/>
          <w:w w:val="115"/>
          <w:sz w:val="20"/>
          <w:vertAlign w:val="baseline"/>
        </w:rPr>
        <w:t>b</w:t>
      </w:r>
      <w:r>
        <w:rPr>
          <w:rFonts w:ascii="Times New Roman" w:hAnsi="Times New Roman"/>
          <w:i/>
          <w:w w:val="115"/>
          <w:sz w:val="20"/>
          <w:vertAlign w:val="subscript"/>
        </w:rPr>
        <w:t>13</w:t>
      </w:r>
      <w:r>
        <w:rPr>
          <w:rFonts w:ascii="Times New Roman" w:hAnsi="Times New Roman"/>
          <w:i/>
          <w:spacing w:val="-14"/>
          <w:w w:val="115"/>
          <w:sz w:val="20"/>
          <w:vertAlign w:val="baseline"/>
        </w:rPr>
        <w:t> </w:t>
      </w:r>
      <w:r>
        <w:rPr>
          <w:spacing w:val="-4"/>
          <w:w w:val="115"/>
          <w:sz w:val="20"/>
          <w:vertAlign w:val="baseline"/>
        </w:rPr>
        <w:t>DA* </w:t>
      </w:r>
      <w:r>
        <w:rPr>
          <w:spacing w:val="15"/>
          <w:w w:val="115"/>
          <w:sz w:val="20"/>
          <w:vertAlign w:val="baseline"/>
        </w:rPr>
        <w:t>FEED</w:t>
      </w:r>
      <w:r>
        <w:rPr>
          <w:spacing w:val="26"/>
          <w:w w:val="115"/>
          <w:sz w:val="20"/>
          <w:vertAlign w:val="baseline"/>
        </w:rPr>
        <w:t> </w:t>
      </w:r>
      <w:r>
        <w:rPr>
          <w:rFonts w:ascii="Arial" w:hAnsi="Arial"/>
          <w:w w:val="115"/>
          <w:sz w:val="20"/>
          <w:vertAlign w:val="baseline"/>
        </w:rPr>
        <w:t>þ</w:t>
      </w:r>
      <w:r>
        <w:rPr>
          <w:rFonts w:ascii="Arial" w:hAnsi="Arial"/>
          <w:spacing w:val="5"/>
          <w:w w:val="115"/>
          <w:sz w:val="20"/>
          <w:vertAlign w:val="baseline"/>
        </w:rPr>
        <w:t> </w:t>
      </w:r>
      <w:r>
        <w:rPr>
          <w:rFonts w:ascii="Arial" w:hAnsi="Arial"/>
          <w:w w:val="115"/>
          <w:sz w:val="20"/>
          <w:vertAlign w:val="baseline"/>
        </w:rPr>
        <w:t>b</w:t>
      </w:r>
      <w:r>
        <w:rPr>
          <w:rFonts w:ascii="Arial" w:hAnsi="Arial"/>
          <w:spacing w:val="-48"/>
          <w:w w:val="115"/>
          <w:sz w:val="20"/>
          <w:vertAlign w:val="baseline"/>
        </w:rPr>
        <w:t> </w:t>
      </w:r>
      <w:r>
        <w:rPr>
          <w:rFonts w:ascii="Times New Roman" w:hAnsi="Times New Roman"/>
          <w:i/>
          <w:spacing w:val="10"/>
          <w:w w:val="115"/>
          <w:sz w:val="20"/>
          <w:vertAlign w:val="subscript"/>
        </w:rPr>
        <w:t>14</w:t>
      </w:r>
      <w:r>
        <w:rPr>
          <w:rFonts w:ascii="Times New Roman" w:hAnsi="Times New Roman"/>
          <w:i/>
          <w:spacing w:val="28"/>
          <w:w w:val="115"/>
          <w:sz w:val="20"/>
          <w:vertAlign w:val="baseline"/>
        </w:rPr>
        <w:t> </w:t>
      </w:r>
      <w:r>
        <w:rPr>
          <w:spacing w:val="17"/>
          <w:w w:val="115"/>
          <w:sz w:val="20"/>
          <w:vertAlign w:val="baseline"/>
        </w:rPr>
        <w:t>DA*FEED</w:t>
      </w:r>
      <w:r>
        <w:rPr>
          <w:spacing w:val="26"/>
          <w:w w:val="115"/>
          <w:sz w:val="20"/>
          <w:vertAlign w:val="baseline"/>
        </w:rPr>
        <w:t> </w:t>
      </w:r>
      <w:r>
        <w:rPr>
          <w:rFonts w:ascii="Arial" w:hAnsi="Arial"/>
          <w:w w:val="115"/>
          <w:sz w:val="20"/>
          <w:vertAlign w:val="baseline"/>
        </w:rPr>
        <w:t>þ</w:t>
      </w:r>
      <w:r>
        <w:rPr>
          <w:rFonts w:ascii="Arial" w:hAnsi="Arial"/>
          <w:spacing w:val="6"/>
          <w:w w:val="115"/>
          <w:sz w:val="20"/>
          <w:vertAlign w:val="baseline"/>
        </w:rPr>
        <w:t> </w:t>
      </w:r>
      <w:r>
        <w:rPr>
          <w:rFonts w:ascii="Arial" w:hAnsi="Arial"/>
          <w:w w:val="115"/>
          <w:sz w:val="20"/>
          <w:vertAlign w:val="baseline"/>
        </w:rPr>
        <w:t>b</w:t>
      </w:r>
      <w:r>
        <w:rPr>
          <w:rFonts w:ascii="Arial" w:hAnsi="Arial"/>
          <w:spacing w:val="-48"/>
          <w:w w:val="115"/>
          <w:sz w:val="20"/>
          <w:vertAlign w:val="baseline"/>
        </w:rPr>
        <w:t> </w:t>
      </w:r>
      <w:r>
        <w:rPr>
          <w:rFonts w:ascii="Times New Roman" w:hAnsi="Times New Roman"/>
          <w:i/>
          <w:spacing w:val="10"/>
          <w:w w:val="115"/>
          <w:sz w:val="20"/>
          <w:vertAlign w:val="subscript"/>
        </w:rPr>
        <w:t>23</w:t>
      </w:r>
      <w:r>
        <w:rPr>
          <w:rFonts w:ascii="Times New Roman" w:hAnsi="Times New Roman"/>
          <w:i/>
          <w:spacing w:val="27"/>
          <w:w w:val="115"/>
          <w:sz w:val="20"/>
          <w:vertAlign w:val="baseline"/>
        </w:rPr>
        <w:t> </w:t>
      </w:r>
      <w:r>
        <w:rPr>
          <w:spacing w:val="18"/>
          <w:w w:val="115"/>
          <w:sz w:val="20"/>
          <w:vertAlign w:val="baseline"/>
        </w:rPr>
        <w:t>DD*SPEED</w:t>
      </w:r>
      <w:r>
        <w:rPr>
          <w:spacing w:val="27"/>
          <w:w w:val="115"/>
          <w:sz w:val="20"/>
          <w:vertAlign w:val="baseline"/>
        </w:rPr>
        <w:t> </w:t>
      </w:r>
      <w:r>
        <w:rPr>
          <w:rFonts w:ascii="Arial" w:hAnsi="Arial"/>
          <w:w w:val="115"/>
          <w:sz w:val="20"/>
          <w:vertAlign w:val="baseline"/>
        </w:rPr>
        <w:t>þ</w:t>
      </w:r>
      <w:r>
        <w:rPr>
          <w:rFonts w:ascii="Arial" w:hAnsi="Arial"/>
          <w:spacing w:val="5"/>
          <w:w w:val="115"/>
          <w:sz w:val="20"/>
          <w:vertAlign w:val="baseline"/>
        </w:rPr>
        <w:t> </w:t>
      </w:r>
      <w:r>
        <w:rPr>
          <w:rFonts w:ascii="Arial" w:hAnsi="Arial"/>
          <w:w w:val="115"/>
          <w:sz w:val="20"/>
          <w:vertAlign w:val="baseline"/>
        </w:rPr>
        <w:t>b</w:t>
      </w:r>
      <w:r>
        <w:rPr>
          <w:rFonts w:ascii="Arial" w:hAnsi="Arial"/>
          <w:spacing w:val="-48"/>
          <w:w w:val="115"/>
          <w:sz w:val="20"/>
          <w:vertAlign w:val="baseline"/>
        </w:rPr>
        <w:t> </w:t>
      </w:r>
      <w:r>
        <w:rPr>
          <w:rFonts w:ascii="Times New Roman" w:hAnsi="Times New Roman"/>
          <w:i/>
          <w:spacing w:val="10"/>
          <w:w w:val="115"/>
          <w:sz w:val="20"/>
          <w:vertAlign w:val="subscript"/>
        </w:rPr>
        <w:t>24</w:t>
      </w:r>
      <w:r>
        <w:rPr>
          <w:rFonts w:ascii="Times New Roman" w:hAnsi="Times New Roman"/>
          <w:i/>
          <w:spacing w:val="28"/>
          <w:w w:val="115"/>
          <w:sz w:val="20"/>
          <w:vertAlign w:val="baseline"/>
        </w:rPr>
        <w:t> </w:t>
      </w:r>
      <w:r>
        <w:rPr>
          <w:spacing w:val="17"/>
          <w:w w:val="115"/>
          <w:sz w:val="20"/>
          <w:vertAlign w:val="baseline"/>
        </w:rPr>
        <w:t>DD*FEED</w:t>
      </w:r>
      <w:r>
        <w:rPr>
          <w:spacing w:val="26"/>
          <w:w w:val="115"/>
          <w:sz w:val="20"/>
          <w:vertAlign w:val="baseline"/>
        </w:rPr>
        <w:t> </w:t>
      </w:r>
      <w:r>
        <w:rPr>
          <w:rFonts w:ascii="Arial" w:hAnsi="Arial"/>
          <w:w w:val="115"/>
          <w:sz w:val="20"/>
          <w:vertAlign w:val="baseline"/>
        </w:rPr>
        <w:t>þ</w:t>
      </w:r>
      <w:r>
        <w:rPr>
          <w:rFonts w:ascii="Arial" w:hAnsi="Arial"/>
          <w:spacing w:val="5"/>
          <w:w w:val="115"/>
          <w:sz w:val="20"/>
          <w:vertAlign w:val="baseline"/>
        </w:rPr>
        <w:t> </w:t>
      </w:r>
      <w:r>
        <w:rPr>
          <w:rFonts w:ascii="Arial" w:hAnsi="Arial"/>
          <w:w w:val="115"/>
          <w:sz w:val="20"/>
          <w:vertAlign w:val="baseline"/>
        </w:rPr>
        <w:t>b</w:t>
      </w:r>
      <w:r>
        <w:rPr>
          <w:rFonts w:ascii="Arial" w:hAnsi="Arial"/>
          <w:spacing w:val="-47"/>
          <w:w w:val="115"/>
          <w:sz w:val="20"/>
          <w:vertAlign w:val="baseline"/>
        </w:rPr>
        <w:t> </w:t>
      </w:r>
      <w:r>
        <w:rPr>
          <w:rFonts w:ascii="Times New Roman" w:hAnsi="Times New Roman"/>
          <w:i/>
          <w:spacing w:val="10"/>
          <w:w w:val="115"/>
          <w:sz w:val="20"/>
          <w:vertAlign w:val="subscript"/>
        </w:rPr>
        <w:t>34</w:t>
      </w:r>
      <w:r>
        <w:rPr>
          <w:rFonts w:ascii="Times New Roman" w:hAnsi="Times New Roman"/>
          <w:i/>
          <w:spacing w:val="10"/>
          <w:w w:val="115"/>
          <w:sz w:val="20"/>
          <w:vertAlign w:val="baseline"/>
        </w:rPr>
        <w:t> </w:t>
      </w:r>
      <w:r>
        <w:rPr>
          <w:w w:val="110"/>
          <w:sz w:val="20"/>
          <w:vertAlign w:val="baseline"/>
        </w:rPr>
        <w:t>SPEED*FEED</w:t>
        <w:tab/>
        <w:t>(5)</w:t>
      </w:r>
    </w:p>
    <w:p>
      <w:pPr>
        <w:spacing w:line="235" w:lineRule="auto" w:before="61"/>
        <w:ind w:left="2094" w:right="155" w:firstLine="0"/>
        <w:jc w:val="both"/>
        <w:rPr>
          <w:sz w:val="19"/>
        </w:rPr>
      </w:pPr>
      <w:r>
        <w:rPr>
          <w:w w:val="104"/>
          <w:sz w:val="19"/>
        </w:rPr>
        <w:t>where,</w:t>
      </w:r>
      <w:r>
        <w:rPr>
          <w:sz w:val="19"/>
        </w:rPr>
        <w:t> </w:t>
      </w:r>
      <w:r>
        <w:rPr>
          <w:w w:val="105"/>
          <w:sz w:val="19"/>
        </w:rPr>
        <w:t>Td</w:t>
      </w:r>
      <w:r>
        <w:rPr>
          <w:sz w:val="19"/>
        </w:rPr>
        <w:t> </w:t>
      </w:r>
      <w:r>
        <w:rPr>
          <w:w w:val="104"/>
          <w:sz w:val="19"/>
        </w:rPr>
        <w:t>is</w:t>
      </w:r>
      <w:r>
        <w:rPr>
          <w:sz w:val="19"/>
        </w:rPr>
        <w:t> </w:t>
      </w:r>
      <w:r>
        <w:rPr>
          <w:w w:val="104"/>
          <w:sz w:val="19"/>
        </w:rPr>
        <w:t>the</w:t>
      </w:r>
      <w:r>
        <w:rPr>
          <w:sz w:val="19"/>
        </w:rPr>
        <w:t> </w:t>
      </w:r>
      <w:r>
        <w:rPr>
          <w:w w:val="104"/>
          <w:sz w:val="19"/>
        </w:rPr>
        <w:t>thrust</w:t>
      </w:r>
      <w:r>
        <w:rPr>
          <w:sz w:val="19"/>
        </w:rPr>
        <w:t> </w:t>
      </w:r>
      <w:r>
        <w:rPr>
          <w:w w:val="104"/>
          <w:sz w:val="19"/>
        </w:rPr>
        <w:t>or</w:t>
      </w:r>
      <w:r>
        <w:rPr>
          <w:sz w:val="19"/>
        </w:rPr>
        <w:t> </w:t>
      </w:r>
      <w:r>
        <w:rPr>
          <w:w w:val="104"/>
          <w:sz w:val="19"/>
        </w:rPr>
        <w:t>torque</w:t>
      </w:r>
      <w:r>
        <w:rPr>
          <w:sz w:val="19"/>
        </w:rPr>
        <w:t> </w:t>
      </w:r>
      <w:r>
        <w:rPr>
          <w:w w:val="104"/>
          <w:sz w:val="19"/>
        </w:rPr>
        <w:t>force,</w:t>
      </w:r>
      <w:r>
        <w:rPr>
          <w:sz w:val="19"/>
        </w:rPr>
        <w:t> </w:t>
      </w:r>
      <w:r>
        <w:rPr>
          <w:rFonts w:ascii="Arial" w:hAnsi="Arial"/>
          <w:w w:val="98"/>
          <w:sz w:val="19"/>
        </w:rPr>
        <w:t>b</w:t>
      </w:r>
      <w:r>
        <w:rPr>
          <w:w w:val="94"/>
          <w:sz w:val="19"/>
          <w:vertAlign w:val="subscript"/>
        </w:rPr>
        <w:t>o</w:t>
      </w:r>
      <w:r>
        <w:rPr>
          <w:sz w:val="19"/>
          <w:vertAlign w:val="baseline"/>
        </w:rPr>
        <w:t> </w:t>
      </w:r>
      <w:r>
        <w:rPr>
          <w:w w:val="104"/>
          <w:sz w:val="19"/>
          <w:vertAlign w:val="baseline"/>
        </w:rPr>
        <w:t>is</w:t>
      </w:r>
      <w:r>
        <w:rPr>
          <w:sz w:val="19"/>
          <w:vertAlign w:val="baseline"/>
        </w:rPr>
        <w:t> </w:t>
      </w:r>
      <w:r>
        <w:rPr>
          <w:w w:val="104"/>
          <w:sz w:val="19"/>
          <w:vertAlign w:val="baseline"/>
        </w:rPr>
        <w:t>the</w:t>
      </w:r>
      <w:r>
        <w:rPr>
          <w:sz w:val="19"/>
          <w:vertAlign w:val="baseline"/>
        </w:rPr>
        <w:t> </w:t>
      </w:r>
      <w:r>
        <w:rPr>
          <w:w w:val="105"/>
          <w:sz w:val="19"/>
          <w:vertAlign w:val="baseline"/>
        </w:rPr>
        <w:t>constant,</w:t>
      </w:r>
      <w:r>
        <w:rPr>
          <w:sz w:val="19"/>
          <w:vertAlign w:val="baseline"/>
        </w:rPr>
        <w:t> </w:t>
      </w:r>
      <w:r>
        <w:rPr>
          <w:rFonts w:ascii="Arial" w:hAnsi="Arial"/>
          <w:w w:val="98"/>
          <w:sz w:val="19"/>
          <w:vertAlign w:val="baseline"/>
        </w:rPr>
        <w:t>b</w:t>
      </w:r>
      <w:r>
        <w:rPr>
          <w:w w:val="94"/>
          <w:sz w:val="19"/>
          <w:vertAlign w:val="subscript"/>
        </w:rPr>
        <w:t>1</w:t>
      </w:r>
      <w:r>
        <w:rPr>
          <w:rFonts w:ascii="Arial" w:hAnsi="Arial"/>
          <w:w w:val="358"/>
          <w:sz w:val="19"/>
          <w:vertAlign w:val="baseline"/>
        </w:rPr>
        <w:t>.</w:t>
      </w:r>
      <w:r>
        <w:rPr>
          <w:rFonts w:ascii="Arial" w:hAnsi="Arial"/>
          <w:w w:val="98"/>
          <w:sz w:val="19"/>
          <w:vertAlign w:val="baseline"/>
        </w:rPr>
        <w:t>b</w:t>
      </w:r>
      <w:r>
        <w:rPr>
          <w:w w:val="94"/>
          <w:sz w:val="19"/>
          <w:vertAlign w:val="subscript"/>
        </w:rPr>
        <w:t>44</w:t>
      </w:r>
      <w:r>
        <w:rPr>
          <w:sz w:val="19"/>
          <w:vertAlign w:val="baseline"/>
        </w:rPr>
        <w:t> </w:t>
      </w:r>
      <w:r>
        <w:rPr>
          <w:w w:val="104"/>
          <w:sz w:val="19"/>
          <w:vertAlign w:val="baseline"/>
        </w:rPr>
        <w:t>is</w:t>
      </w:r>
      <w:r>
        <w:rPr>
          <w:sz w:val="19"/>
          <w:vertAlign w:val="baseline"/>
        </w:rPr>
        <w:t> </w:t>
      </w:r>
      <w:r>
        <w:rPr>
          <w:w w:val="104"/>
          <w:sz w:val="19"/>
          <w:vertAlign w:val="baseline"/>
        </w:rPr>
        <w:t>the</w:t>
      </w:r>
      <w:r>
        <w:rPr>
          <w:sz w:val="19"/>
          <w:vertAlign w:val="baseline"/>
        </w:rPr>
        <w:t> </w:t>
      </w:r>
      <w:r>
        <w:rPr>
          <w:w w:val="104"/>
          <w:sz w:val="19"/>
          <w:vertAlign w:val="baseline"/>
        </w:rPr>
        <w:t>regression</w:t>
      </w:r>
      <w:r>
        <w:rPr>
          <w:sz w:val="19"/>
          <w:vertAlign w:val="baseline"/>
        </w:rPr>
        <w:t> </w:t>
      </w:r>
      <w:r>
        <w:rPr>
          <w:w w:val="104"/>
          <w:sz w:val="19"/>
          <w:vertAlign w:val="baseline"/>
        </w:rPr>
        <w:t>co- </w:t>
      </w:r>
      <w:r>
        <w:rPr>
          <w:w w:val="104"/>
          <w:sz w:val="19"/>
          <w:vertAlign w:val="baseline"/>
        </w:rPr>
        <w:t>e</w:t>
      </w:r>
      <w:r>
        <w:rPr>
          <w:rFonts w:ascii="Times New Roman" w:hAnsi="Times New Roman"/>
          <w:w w:val="96"/>
          <w:sz w:val="19"/>
          <w:vertAlign w:val="baseline"/>
        </w:rPr>
        <w:t>ﬃ</w:t>
      </w:r>
      <w:r>
        <w:rPr>
          <w:w w:val="104"/>
          <w:sz w:val="19"/>
          <w:vertAlign w:val="baseline"/>
        </w:rPr>
        <w:t>cients</w:t>
      </w:r>
      <w:r>
        <w:rPr>
          <w:sz w:val="19"/>
          <w:vertAlign w:val="baseline"/>
        </w:rPr>
        <w:t> </w:t>
      </w:r>
      <w:r>
        <w:rPr>
          <w:w w:val="104"/>
          <w:sz w:val="19"/>
          <w:vertAlign w:val="baseline"/>
        </w:rPr>
        <w:t>of</w:t>
      </w:r>
      <w:r>
        <w:rPr>
          <w:sz w:val="19"/>
          <w:vertAlign w:val="baseline"/>
        </w:rPr>
        <w:t> </w:t>
      </w:r>
      <w:r>
        <w:rPr>
          <w:w w:val="104"/>
          <w:sz w:val="19"/>
          <w:vertAlign w:val="baseline"/>
        </w:rPr>
        <w:t>the</w:t>
      </w:r>
      <w:r>
        <w:rPr>
          <w:sz w:val="19"/>
          <w:vertAlign w:val="baseline"/>
        </w:rPr>
        <w:t> </w:t>
      </w:r>
      <w:r>
        <w:rPr>
          <w:w w:val="105"/>
          <w:sz w:val="19"/>
          <w:vertAlign w:val="baseline"/>
        </w:rPr>
        <w:t>model</w:t>
      </w:r>
      <w:r>
        <w:rPr>
          <w:sz w:val="19"/>
          <w:vertAlign w:val="baseline"/>
        </w:rPr>
        <w:t> </w:t>
      </w:r>
      <w:r>
        <w:rPr>
          <w:w w:val="105"/>
          <w:sz w:val="19"/>
          <w:vertAlign w:val="baseline"/>
        </w:rPr>
        <w:t>to</w:t>
      </w:r>
      <w:r>
        <w:rPr>
          <w:sz w:val="19"/>
          <w:vertAlign w:val="baseline"/>
        </w:rPr>
        <w:t> </w:t>
      </w:r>
      <w:r>
        <w:rPr>
          <w:w w:val="105"/>
          <w:sz w:val="19"/>
          <w:vertAlign w:val="baseline"/>
        </w:rPr>
        <w:t>be</w:t>
      </w:r>
      <w:r>
        <w:rPr>
          <w:sz w:val="19"/>
          <w:vertAlign w:val="baseline"/>
        </w:rPr>
        <w:t> </w:t>
      </w:r>
      <w:r>
        <w:rPr>
          <w:w w:val="104"/>
          <w:sz w:val="19"/>
          <w:vertAlign w:val="baseline"/>
        </w:rPr>
        <w:t>determined.</w:t>
      </w:r>
      <w:r>
        <w:rPr>
          <w:sz w:val="19"/>
          <w:vertAlign w:val="baseline"/>
        </w:rPr>
        <w:t> </w:t>
      </w:r>
      <w:r>
        <w:rPr>
          <w:w w:val="105"/>
          <w:sz w:val="19"/>
          <w:vertAlign w:val="baseline"/>
        </w:rPr>
        <w:t>DA,</w:t>
      </w:r>
      <w:r>
        <w:rPr>
          <w:sz w:val="19"/>
          <w:vertAlign w:val="baseline"/>
        </w:rPr>
        <w:t> </w:t>
      </w:r>
      <w:r>
        <w:rPr>
          <w:w w:val="105"/>
          <w:sz w:val="19"/>
          <w:vertAlign w:val="baseline"/>
        </w:rPr>
        <w:t>DD</w:t>
      </w:r>
      <w:r>
        <w:rPr>
          <w:rFonts w:ascii="Arial" w:hAnsi="Arial"/>
          <w:w w:val="358"/>
          <w:sz w:val="19"/>
          <w:vertAlign w:val="baseline"/>
        </w:rPr>
        <w:t>.</w:t>
      </w:r>
      <w:r>
        <w:rPr>
          <w:w w:val="105"/>
          <w:sz w:val="19"/>
          <w:vertAlign w:val="baseline"/>
        </w:rPr>
        <w:t>,</w:t>
      </w:r>
      <w:r>
        <w:rPr>
          <w:sz w:val="19"/>
          <w:vertAlign w:val="baseline"/>
        </w:rPr>
        <w:t> </w:t>
      </w:r>
      <w:r>
        <w:rPr>
          <w:w w:val="105"/>
          <w:sz w:val="19"/>
          <w:vertAlign w:val="baseline"/>
        </w:rPr>
        <w:t>SPEED*FEED</w:t>
      </w:r>
      <w:r>
        <w:rPr>
          <w:sz w:val="19"/>
          <w:vertAlign w:val="baseline"/>
        </w:rPr>
        <w:t> </w:t>
      </w:r>
      <w:r>
        <w:rPr>
          <w:w w:val="103"/>
          <w:sz w:val="19"/>
          <w:vertAlign w:val="baseline"/>
        </w:rPr>
        <w:t>are</w:t>
      </w:r>
      <w:r>
        <w:rPr>
          <w:sz w:val="19"/>
          <w:vertAlign w:val="baseline"/>
        </w:rPr>
        <w:t> </w:t>
      </w:r>
      <w:r>
        <w:rPr>
          <w:w w:val="104"/>
          <w:sz w:val="19"/>
          <w:vertAlign w:val="baseline"/>
        </w:rPr>
        <w:t>the</w:t>
      </w:r>
      <w:r>
        <w:rPr>
          <w:sz w:val="19"/>
          <w:vertAlign w:val="baseline"/>
        </w:rPr>
        <w:t> </w:t>
      </w:r>
      <w:r>
        <w:rPr>
          <w:w w:val="105"/>
          <w:sz w:val="19"/>
          <w:vertAlign w:val="baseline"/>
        </w:rPr>
        <w:t>values</w:t>
      </w:r>
      <w:r>
        <w:rPr>
          <w:sz w:val="19"/>
          <w:vertAlign w:val="baseline"/>
        </w:rPr>
        <w:t> </w:t>
      </w:r>
      <w:r>
        <w:rPr>
          <w:w w:val="104"/>
          <w:sz w:val="19"/>
          <w:vertAlign w:val="baseline"/>
        </w:rPr>
        <w:t>of </w:t>
      </w:r>
      <w:r>
        <w:rPr>
          <w:w w:val="110"/>
          <w:sz w:val="19"/>
          <w:vertAlign w:val="baseline"/>
        </w:rPr>
        <w:t>the term.</w:t>
      </w:r>
    </w:p>
    <w:p>
      <w:pPr>
        <w:pStyle w:val="BodyText"/>
        <w:spacing w:before="9"/>
        <w:rPr>
          <w:sz w:val="24"/>
        </w:rPr>
      </w:pPr>
    </w:p>
    <w:p>
      <w:pPr>
        <w:pStyle w:val="Heading1"/>
        <w:numPr>
          <w:ilvl w:val="1"/>
          <w:numId w:val="3"/>
        </w:numPr>
        <w:tabs>
          <w:tab w:pos="2553" w:val="left" w:leader="none"/>
        </w:tabs>
        <w:spacing w:line="240" w:lineRule="auto" w:before="0" w:after="0"/>
        <w:ind w:left="2552" w:right="0" w:hanging="459"/>
        <w:jc w:val="both"/>
      </w:pPr>
      <w:r>
        <w:rPr/>
        <w:t>Modeling</w:t>
      </w:r>
      <w:r>
        <w:rPr>
          <w:spacing w:val="-10"/>
        </w:rPr>
        <w:t> </w:t>
      </w:r>
      <w:r>
        <w:rPr/>
        <w:t>of</w:t>
      </w:r>
      <w:r>
        <w:rPr>
          <w:spacing w:val="-8"/>
        </w:rPr>
        <w:t> </w:t>
      </w:r>
      <w:r>
        <w:rPr/>
        <w:t>genetic</w:t>
      </w:r>
      <w:r>
        <w:rPr>
          <w:spacing w:val="-9"/>
        </w:rPr>
        <w:t> </w:t>
      </w:r>
      <w:r>
        <w:rPr/>
        <w:t>algorithm</w:t>
      </w:r>
      <w:r>
        <w:rPr>
          <w:spacing w:val="-9"/>
        </w:rPr>
        <w:t> </w:t>
      </w:r>
      <w:r>
        <w:rPr/>
        <w:t>and</w:t>
      </w:r>
      <w:r>
        <w:rPr>
          <w:spacing w:val="-8"/>
        </w:rPr>
        <w:t> </w:t>
      </w:r>
      <w:r>
        <w:rPr/>
        <w:t>neural</w:t>
      </w:r>
      <w:r>
        <w:rPr>
          <w:spacing w:val="-9"/>
        </w:rPr>
        <w:t> </w:t>
      </w:r>
      <w:r>
        <w:rPr/>
        <w:t>network</w:t>
      </w:r>
    </w:p>
    <w:p>
      <w:pPr>
        <w:pStyle w:val="BodyText"/>
        <w:spacing w:line="256" w:lineRule="auto" w:before="196"/>
        <w:ind w:left="2094" w:right="155"/>
        <w:jc w:val="both"/>
      </w:pPr>
      <w:r>
        <w:rPr>
          <w:w w:val="105"/>
        </w:rPr>
        <w:t>The diversity of data can enhance the learning and generalization ability of neural network</w:t>
      </w:r>
      <w:r>
        <w:rPr>
          <w:spacing w:val="-3"/>
          <w:w w:val="105"/>
        </w:rPr>
        <w:t> </w:t>
      </w:r>
      <w:r>
        <w:rPr>
          <w:w w:val="105"/>
        </w:rPr>
        <w:t>which</w:t>
      </w:r>
      <w:r>
        <w:rPr>
          <w:spacing w:val="-5"/>
          <w:w w:val="105"/>
        </w:rPr>
        <w:t> </w:t>
      </w:r>
      <w:r>
        <w:rPr>
          <w:w w:val="105"/>
        </w:rPr>
        <w:t>can</w:t>
      </w:r>
      <w:r>
        <w:rPr>
          <w:spacing w:val="-4"/>
          <w:w w:val="105"/>
        </w:rPr>
        <w:t> </w:t>
      </w:r>
      <w:r>
        <w:rPr>
          <w:w w:val="105"/>
        </w:rPr>
        <w:t>be</w:t>
      </w:r>
      <w:r>
        <w:rPr>
          <w:spacing w:val="-5"/>
          <w:w w:val="105"/>
        </w:rPr>
        <w:t> </w:t>
      </w:r>
      <w:r>
        <w:rPr>
          <w:w w:val="105"/>
        </w:rPr>
        <w:t>obtained</w:t>
      </w:r>
      <w:r>
        <w:rPr>
          <w:spacing w:val="-5"/>
          <w:w w:val="105"/>
        </w:rPr>
        <w:t> </w:t>
      </w:r>
      <w:r>
        <w:rPr>
          <w:w w:val="105"/>
        </w:rPr>
        <w:t>with</w:t>
      </w:r>
      <w:r>
        <w:rPr>
          <w:spacing w:val="-5"/>
          <w:w w:val="105"/>
        </w:rPr>
        <w:t> </w:t>
      </w:r>
      <w:r>
        <w:rPr>
          <w:w w:val="105"/>
        </w:rPr>
        <w:t>a</w:t>
      </w:r>
      <w:r>
        <w:rPr>
          <w:spacing w:val="-5"/>
          <w:w w:val="105"/>
        </w:rPr>
        <w:t> </w:t>
      </w:r>
      <w:r>
        <w:rPr>
          <w:w w:val="105"/>
        </w:rPr>
        <w:t>reduction</w:t>
      </w:r>
      <w:r>
        <w:rPr>
          <w:spacing w:val="-5"/>
          <w:w w:val="105"/>
        </w:rPr>
        <w:t> </w:t>
      </w:r>
      <w:r>
        <w:rPr>
          <w:w w:val="105"/>
        </w:rPr>
        <w:t>in</w:t>
      </w:r>
      <w:r>
        <w:rPr>
          <w:spacing w:val="-5"/>
          <w:w w:val="105"/>
        </w:rPr>
        <w:t> </w:t>
      </w:r>
      <w:r>
        <w:rPr>
          <w:w w:val="105"/>
        </w:rPr>
        <w:t>the</w:t>
      </w:r>
      <w:r>
        <w:rPr>
          <w:spacing w:val="-5"/>
          <w:w w:val="105"/>
        </w:rPr>
        <w:t> </w:t>
      </w:r>
      <w:r>
        <w:rPr>
          <w:w w:val="105"/>
        </w:rPr>
        <w:t>similarity</w:t>
      </w:r>
      <w:r>
        <w:rPr>
          <w:spacing w:val="-5"/>
          <w:w w:val="105"/>
        </w:rPr>
        <w:t> </w:t>
      </w:r>
      <w:r>
        <w:rPr>
          <w:w w:val="105"/>
        </w:rPr>
        <w:t>of</w:t>
      </w:r>
      <w:r>
        <w:rPr>
          <w:spacing w:val="-3"/>
          <w:w w:val="105"/>
        </w:rPr>
        <w:t> </w:t>
      </w:r>
      <w:r>
        <w:rPr>
          <w:w w:val="105"/>
        </w:rPr>
        <w:t>data.</w:t>
      </w:r>
      <w:r>
        <w:rPr>
          <w:spacing w:val="-4"/>
          <w:w w:val="105"/>
        </w:rPr>
        <w:t> </w:t>
      </w:r>
      <w:r>
        <w:rPr>
          <w:w w:val="105"/>
        </w:rPr>
        <w:t>Therefore, the</w:t>
      </w:r>
      <w:r>
        <w:rPr>
          <w:spacing w:val="-5"/>
          <w:w w:val="105"/>
        </w:rPr>
        <w:t> </w:t>
      </w:r>
      <w:r>
        <w:rPr>
          <w:w w:val="105"/>
        </w:rPr>
        <w:t>data</w:t>
      </w:r>
      <w:r>
        <w:rPr>
          <w:spacing w:val="-4"/>
          <w:w w:val="105"/>
        </w:rPr>
        <w:t> </w:t>
      </w:r>
      <w:r>
        <w:rPr>
          <w:w w:val="105"/>
        </w:rPr>
        <w:t>was</w:t>
      </w:r>
      <w:r>
        <w:rPr>
          <w:spacing w:val="-4"/>
          <w:w w:val="105"/>
        </w:rPr>
        <w:t> </w:t>
      </w:r>
      <w:r>
        <w:rPr>
          <w:w w:val="105"/>
        </w:rPr>
        <w:t>normalized</w:t>
      </w:r>
      <w:r>
        <w:rPr>
          <w:spacing w:val="-2"/>
          <w:w w:val="105"/>
        </w:rPr>
        <w:t> </w:t>
      </w:r>
      <w:r>
        <w:rPr>
          <w:w w:val="105"/>
        </w:rPr>
        <w:t>within</w:t>
      </w:r>
      <w:r>
        <w:rPr>
          <w:spacing w:val="-5"/>
          <w:w w:val="105"/>
        </w:rPr>
        <w:t> </w:t>
      </w:r>
      <w:r>
        <w:rPr>
          <w:w w:val="105"/>
        </w:rPr>
        <w:t>the</w:t>
      </w:r>
      <w:r>
        <w:rPr>
          <w:spacing w:val="-2"/>
          <w:w w:val="105"/>
        </w:rPr>
        <w:t> </w:t>
      </w:r>
      <w:r>
        <w:rPr>
          <w:w w:val="105"/>
        </w:rPr>
        <w:t>range</w:t>
      </w:r>
      <w:r>
        <w:rPr>
          <w:spacing w:val="-4"/>
          <w:w w:val="105"/>
        </w:rPr>
        <w:t> </w:t>
      </w:r>
      <w:r>
        <w:rPr>
          <w:w w:val="105"/>
        </w:rPr>
        <w:t>[0,</w:t>
      </w:r>
      <w:r>
        <w:rPr>
          <w:spacing w:val="-3"/>
          <w:w w:val="105"/>
        </w:rPr>
        <w:t> </w:t>
      </w:r>
      <w:r>
        <w:rPr>
          <w:w w:val="105"/>
        </w:rPr>
        <w:t>1]</w:t>
      </w:r>
      <w:r>
        <w:rPr>
          <w:spacing w:val="-3"/>
          <w:w w:val="105"/>
        </w:rPr>
        <w:t> </w:t>
      </w:r>
      <w:r>
        <w:rPr>
          <w:w w:val="105"/>
        </w:rPr>
        <w:t>for</w:t>
      </w:r>
      <w:r>
        <w:rPr>
          <w:spacing w:val="-4"/>
          <w:w w:val="105"/>
        </w:rPr>
        <w:t> </w:t>
      </w:r>
      <w:r>
        <w:rPr>
          <w:w w:val="105"/>
        </w:rPr>
        <w:t>both</w:t>
      </w:r>
      <w:r>
        <w:rPr>
          <w:spacing w:val="-2"/>
          <w:w w:val="105"/>
        </w:rPr>
        <w:t> </w:t>
      </w:r>
      <w:r>
        <w:rPr>
          <w:w w:val="105"/>
        </w:rPr>
        <w:t>input</w:t>
      </w:r>
      <w:r>
        <w:rPr>
          <w:spacing w:val="-4"/>
          <w:w w:val="105"/>
        </w:rPr>
        <w:t> </w:t>
      </w:r>
      <w:r>
        <w:rPr>
          <w:w w:val="105"/>
        </w:rPr>
        <w:t>and</w:t>
      </w:r>
      <w:r>
        <w:rPr>
          <w:spacing w:val="-3"/>
          <w:w w:val="105"/>
        </w:rPr>
        <w:t> </w:t>
      </w:r>
      <w:r>
        <w:rPr>
          <w:w w:val="105"/>
        </w:rPr>
        <w:t>output</w:t>
      </w:r>
      <w:r>
        <w:rPr>
          <w:spacing w:val="-4"/>
          <w:w w:val="105"/>
        </w:rPr>
        <w:t> </w:t>
      </w:r>
      <w:r>
        <w:rPr>
          <w:w w:val="105"/>
        </w:rPr>
        <w:t>data</w:t>
      </w:r>
      <w:r>
        <w:rPr>
          <w:spacing w:val="-3"/>
          <w:w w:val="105"/>
        </w:rPr>
        <w:t> </w:t>
      </w:r>
      <w:r>
        <w:rPr>
          <w:w w:val="105"/>
        </w:rPr>
        <w:t>using </w:t>
      </w:r>
      <w:r>
        <w:rPr>
          <w:color w:val="007FAC"/>
          <w:w w:val="105"/>
        </w:rPr>
        <w:t>equation</w:t>
      </w:r>
      <w:r>
        <w:rPr>
          <w:color w:val="007FAC"/>
          <w:spacing w:val="4"/>
          <w:w w:val="105"/>
        </w:rPr>
        <w:t> </w:t>
      </w:r>
      <w:r>
        <w:rPr>
          <w:color w:val="007FAC"/>
          <w:w w:val="105"/>
        </w:rPr>
        <w:t>(6)</w:t>
      </w:r>
      <w:r>
        <w:rPr>
          <w:w w:val="105"/>
        </w:rPr>
        <w:t>.</w:t>
      </w:r>
    </w:p>
    <w:p>
      <w:pPr>
        <w:spacing w:after="0" w:line="256" w:lineRule="auto"/>
        <w:jc w:val="both"/>
        <w:sectPr>
          <w:pgSz w:w="10890" w:h="14860"/>
          <w:pgMar w:header="369" w:footer="559" w:top="840" w:bottom="740" w:left="740" w:right="1260"/>
        </w:sectPr>
      </w:pPr>
    </w:p>
    <w:p>
      <w:pPr>
        <w:tabs>
          <w:tab w:pos="470" w:val="left" w:leader="none"/>
        </w:tabs>
        <w:spacing w:line="160" w:lineRule="auto" w:before="202"/>
        <w:ind w:left="0" w:right="0" w:firstLine="0"/>
        <w:jc w:val="right"/>
        <w:rPr>
          <w:rFonts w:ascii="Times New Roman" w:hAnsi="Times New Roman"/>
          <w:i/>
          <w:sz w:val="13"/>
        </w:rPr>
      </w:pPr>
      <w:r>
        <w:rPr/>
        <w:pict>
          <v:shape style="position:absolute;margin-left:152.0504pt;margin-top:17.353582pt;width:7.7pt;height:17.25pt;mso-position-horizontal-relative:page;mso-position-vertical-relative:paragraph;z-index:-257751040" type="#_x0000_t202" filled="false" stroked="false">
            <v:textbox inset="0,0,0,0">
              <w:txbxContent>
                <w:p>
                  <w:pPr>
                    <w:pStyle w:val="BodyText"/>
                    <w:spacing w:line="196" w:lineRule="exact"/>
                    <w:rPr>
                      <w:rFonts w:ascii="Arial" w:hAnsi="Arial"/>
                    </w:rPr>
                  </w:pPr>
                  <w:r>
                    <w:rPr>
                      <w:rFonts w:ascii="Arial" w:hAnsi="Arial"/>
                      <w:w w:val="91"/>
                    </w:rPr>
                    <w:t>¼</w:t>
                  </w:r>
                </w:p>
              </w:txbxContent>
            </v:textbox>
            <w10:wrap type="none"/>
          </v:shape>
        </w:pict>
      </w:r>
      <w:r>
        <w:rPr/>
        <w:pict>
          <v:shape style="position:absolute;margin-left:146.097595pt;margin-top:20.423185pt;width:3.25pt;height:7.5pt;mso-position-horizontal-relative:page;mso-position-vertical-relative:paragraph;z-index:-257750016" type="#_x0000_t202" filled="false" stroked="false">
            <v:textbox inset="0,0,0,0">
              <w:txbxContent>
                <w:p>
                  <w:pPr>
                    <w:spacing w:line="148" w:lineRule="exact" w:before="1"/>
                    <w:ind w:left="0" w:right="0" w:firstLine="0"/>
                    <w:jc w:val="left"/>
                    <w:rPr>
                      <w:rFonts w:ascii="Times New Roman"/>
                      <w:i/>
                      <w:sz w:val="13"/>
                    </w:rPr>
                  </w:pPr>
                  <w:r>
                    <w:rPr>
                      <w:rFonts w:ascii="Times New Roman"/>
                      <w:i/>
                      <w:w w:val="99"/>
                      <w:sz w:val="13"/>
                    </w:rPr>
                    <w:t>n</w:t>
                  </w:r>
                </w:p>
              </w:txbxContent>
            </v:textbox>
            <w10:wrap type="none"/>
          </v:shape>
        </w:pict>
      </w:r>
      <w:r>
        <w:rPr>
          <w:rFonts w:ascii="Times New Roman" w:hAnsi="Times New Roman"/>
          <w:i/>
          <w:position w:val="-10"/>
          <w:sz w:val="20"/>
        </w:rPr>
        <w:t>x</w:t>
        <w:tab/>
      </w:r>
      <w:r>
        <w:rPr>
          <w:rFonts w:ascii="Times New Roman" w:hAnsi="Times New Roman"/>
          <w:i/>
          <w:w w:val="95"/>
          <w:position w:val="3"/>
          <w:sz w:val="20"/>
          <w:u w:val="single"/>
        </w:rPr>
        <w:t>y</w:t>
      </w:r>
      <w:r>
        <w:rPr>
          <w:rFonts w:ascii="Times New Roman" w:hAnsi="Times New Roman"/>
          <w:i/>
          <w:w w:val="95"/>
          <w:sz w:val="13"/>
          <w:u w:val="single"/>
        </w:rPr>
        <w:t>max </w:t>
      </w:r>
      <w:r>
        <w:rPr>
          <w:rFonts w:ascii="Arial" w:hAnsi="Arial"/>
          <w:w w:val="95"/>
          <w:position w:val="3"/>
          <w:sz w:val="20"/>
          <w:u w:val="single"/>
        </w:rPr>
        <w:t>—</w:t>
      </w:r>
      <w:r>
        <w:rPr>
          <w:rFonts w:ascii="Arial" w:hAnsi="Arial"/>
          <w:spacing w:val="-18"/>
          <w:w w:val="95"/>
          <w:position w:val="3"/>
          <w:sz w:val="20"/>
          <w:u w:val="single"/>
        </w:rPr>
        <w:t> </w:t>
      </w:r>
      <w:r>
        <w:rPr>
          <w:rFonts w:ascii="Times New Roman" w:hAnsi="Times New Roman"/>
          <w:i/>
          <w:w w:val="95"/>
          <w:position w:val="3"/>
          <w:sz w:val="20"/>
          <w:u w:val="single"/>
        </w:rPr>
        <w:t>y</w:t>
      </w:r>
      <w:r>
        <w:rPr>
          <w:rFonts w:ascii="Times New Roman" w:hAnsi="Times New Roman"/>
          <w:i/>
          <w:w w:val="95"/>
          <w:sz w:val="13"/>
          <w:u w:val="single"/>
        </w:rPr>
        <w:t>min</w:t>
      </w:r>
    </w:p>
    <w:p>
      <w:pPr>
        <w:spacing w:line="196" w:lineRule="exact" w:before="0"/>
        <w:ind w:left="0" w:right="0" w:firstLine="0"/>
        <w:jc w:val="right"/>
        <w:rPr>
          <w:rFonts w:ascii="Times New Roman" w:hAnsi="Times New Roman"/>
          <w:i/>
          <w:sz w:val="13"/>
        </w:rPr>
      </w:pPr>
      <w:r>
        <w:rPr>
          <w:rFonts w:ascii="Times New Roman" w:hAnsi="Times New Roman"/>
          <w:i/>
          <w:w w:val="95"/>
          <w:position w:val="3"/>
          <w:sz w:val="20"/>
        </w:rPr>
        <w:t>x</w:t>
      </w:r>
      <w:r>
        <w:rPr>
          <w:rFonts w:ascii="Times New Roman" w:hAnsi="Times New Roman"/>
          <w:i/>
          <w:w w:val="95"/>
          <w:sz w:val="13"/>
        </w:rPr>
        <w:t>max </w:t>
      </w:r>
      <w:r>
        <w:rPr>
          <w:rFonts w:ascii="Arial" w:hAnsi="Arial"/>
          <w:w w:val="95"/>
          <w:position w:val="3"/>
          <w:sz w:val="20"/>
        </w:rPr>
        <w:t>—</w:t>
      </w:r>
      <w:r>
        <w:rPr>
          <w:rFonts w:ascii="Arial" w:hAnsi="Arial"/>
          <w:spacing w:val="-18"/>
          <w:w w:val="95"/>
          <w:position w:val="3"/>
          <w:sz w:val="20"/>
        </w:rPr>
        <w:t> </w:t>
      </w:r>
      <w:r>
        <w:rPr>
          <w:rFonts w:ascii="Times New Roman" w:hAnsi="Times New Roman"/>
          <w:i/>
          <w:w w:val="95"/>
          <w:position w:val="3"/>
          <w:sz w:val="20"/>
        </w:rPr>
        <w:t>x</w:t>
      </w:r>
      <w:r>
        <w:rPr>
          <w:rFonts w:ascii="Times New Roman" w:hAnsi="Times New Roman"/>
          <w:i/>
          <w:w w:val="95"/>
          <w:sz w:val="13"/>
        </w:rPr>
        <w:t>min</w:t>
      </w:r>
    </w:p>
    <w:p>
      <w:pPr>
        <w:spacing w:before="313"/>
        <w:ind w:left="76" w:right="0" w:firstLine="0"/>
        <w:jc w:val="left"/>
        <w:rPr>
          <w:rFonts w:ascii="Times New Roman" w:hAnsi="Times New Roman"/>
          <w:i/>
          <w:sz w:val="20"/>
        </w:rPr>
      </w:pPr>
      <w:r>
        <w:rPr/>
        <w:br w:type="column"/>
      </w:r>
      <w:r>
        <w:rPr>
          <w:rFonts w:ascii="Arial" w:hAnsi="Arial"/>
          <w:w w:val="95"/>
          <w:sz w:val="20"/>
        </w:rPr>
        <w:t>ð</w:t>
      </w:r>
      <w:r>
        <w:rPr>
          <w:rFonts w:ascii="Times New Roman" w:hAnsi="Times New Roman"/>
          <w:i/>
          <w:w w:val="95"/>
          <w:sz w:val="20"/>
        </w:rPr>
        <w:t>x </w:t>
      </w:r>
      <w:r>
        <w:rPr>
          <w:rFonts w:ascii="Arial" w:hAnsi="Arial"/>
          <w:w w:val="95"/>
          <w:sz w:val="20"/>
        </w:rPr>
        <w:t>—</w:t>
      </w:r>
      <w:r>
        <w:rPr>
          <w:rFonts w:ascii="Arial" w:hAnsi="Arial"/>
          <w:spacing w:val="-40"/>
          <w:w w:val="95"/>
          <w:sz w:val="20"/>
        </w:rPr>
        <w:t> </w:t>
      </w:r>
      <w:r>
        <w:rPr>
          <w:rFonts w:ascii="Times New Roman" w:hAnsi="Times New Roman"/>
          <w:i/>
          <w:spacing w:val="-19"/>
          <w:w w:val="95"/>
          <w:sz w:val="20"/>
        </w:rPr>
        <w:t>x</w:t>
      </w:r>
    </w:p>
    <w:p>
      <w:pPr>
        <w:pStyle w:val="BodyText"/>
        <w:rPr>
          <w:rFonts w:ascii="Times New Roman"/>
          <w:i/>
          <w:sz w:val="14"/>
        </w:rPr>
      </w:pPr>
      <w:r>
        <w:rPr/>
        <w:br w:type="column"/>
      </w:r>
      <w:r>
        <w:rPr>
          <w:rFonts w:ascii="Times New Roman"/>
          <w:i/>
          <w:sz w:val="14"/>
        </w:rPr>
      </w:r>
    </w:p>
    <w:p>
      <w:pPr>
        <w:pStyle w:val="BodyText"/>
        <w:rPr>
          <w:rFonts w:ascii="Times New Roman"/>
          <w:i/>
          <w:sz w:val="14"/>
        </w:rPr>
      </w:pPr>
    </w:p>
    <w:p>
      <w:pPr>
        <w:spacing w:before="88"/>
        <w:ind w:left="-40" w:right="0" w:firstLine="0"/>
        <w:jc w:val="left"/>
        <w:rPr>
          <w:rFonts w:ascii="Times New Roman"/>
          <w:i/>
          <w:sz w:val="13"/>
        </w:rPr>
      </w:pPr>
      <w:r>
        <w:rPr>
          <w:rFonts w:ascii="Times New Roman"/>
          <w:i/>
          <w:w w:val="95"/>
          <w:sz w:val="13"/>
        </w:rPr>
        <w:t>min</w:t>
      </w:r>
    </w:p>
    <w:p>
      <w:pPr>
        <w:spacing w:before="313"/>
        <w:ind w:left="-29" w:right="0" w:firstLine="0"/>
        <w:jc w:val="left"/>
        <w:rPr>
          <w:rFonts w:ascii="Times New Roman" w:hAnsi="Times New Roman"/>
          <w:i/>
          <w:sz w:val="20"/>
        </w:rPr>
      </w:pPr>
      <w:r>
        <w:rPr/>
        <w:br w:type="column"/>
      </w:r>
      <w:r>
        <w:rPr>
          <w:rFonts w:ascii="Arial" w:hAnsi="Arial"/>
          <w:sz w:val="20"/>
        </w:rPr>
        <w:t>Þþ </w:t>
      </w:r>
      <w:r>
        <w:rPr>
          <w:rFonts w:ascii="Times New Roman" w:hAnsi="Times New Roman"/>
          <w:i/>
          <w:sz w:val="20"/>
        </w:rPr>
        <w:t>y</w:t>
      </w:r>
    </w:p>
    <w:p>
      <w:pPr>
        <w:pStyle w:val="BodyText"/>
        <w:rPr>
          <w:rFonts w:ascii="Times New Roman"/>
          <w:i/>
          <w:sz w:val="14"/>
        </w:rPr>
      </w:pPr>
      <w:r>
        <w:rPr/>
        <w:br w:type="column"/>
      </w:r>
      <w:r>
        <w:rPr>
          <w:rFonts w:ascii="Times New Roman"/>
          <w:i/>
          <w:sz w:val="14"/>
        </w:rPr>
      </w:r>
    </w:p>
    <w:p>
      <w:pPr>
        <w:pStyle w:val="BodyText"/>
        <w:rPr>
          <w:rFonts w:ascii="Times New Roman"/>
          <w:i/>
          <w:sz w:val="14"/>
        </w:rPr>
      </w:pPr>
    </w:p>
    <w:p>
      <w:pPr>
        <w:spacing w:before="88"/>
        <w:ind w:left="-40" w:right="0" w:firstLine="0"/>
        <w:jc w:val="left"/>
        <w:rPr>
          <w:rFonts w:ascii="Times New Roman"/>
          <w:i/>
          <w:sz w:val="13"/>
        </w:rPr>
      </w:pPr>
      <w:r>
        <w:rPr>
          <w:rFonts w:ascii="Times New Roman"/>
          <w:i/>
          <w:sz w:val="13"/>
        </w:rPr>
        <w:t>min</w:t>
      </w:r>
    </w:p>
    <w:p>
      <w:pPr>
        <w:spacing w:before="301"/>
        <w:ind w:left="0" w:right="155" w:firstLine="0"/>
        <w:jc w:val="right"/>
        <w:rPr>
          <w:rFonts w:ascii="Arial" w:hAnsi="Arial"/>
          <w:sz w:val="20"/>
        </w:rPr>
      </w:pPr>
      <w:r>
        <w:rPr/>
        <w:br w:type="column"/>
      </w:r>
      <w:r>
        <w:rPr>
          <w:rFonts w:ascii="Arial" w:hAnsi="Arial"/>
          <w:w w:val="75"/>
          <w:sz w:val="20"/>
        </w:rPr>
        <w:t>ð</w:t>
      </w:r>
      <w:r>
        <w:rPr>
          <w:w w:val="75"/>
          <w:sz w:val="20"/>
        </w:rPr>
        <w:t>6</w:t>
      </w:r>
      <w:r>
        <w:rPr>
          <w:rFonts w:ascii="Arial" w:hAnsi="Arial"/>
          <w:w w:val="75"/>
          <w:sz w:val="20"/>
        </w:rPr>
        <w:t>Þ</w:t>
      </w:r>
    </w:p>
    <w:p>
      <w:pPr>
        <w:spacing w:after="0"/>
        <w:jc w:val="right"/>
        <w:rPr>
          <w:rFonts w:ascii="Arial" w:hAnsi="Arial"/>
          <w:sz w:val="20"/>
        </w:rPr>
        <w:sectPr>
          <w:type w:val="continuous"/>
          <w:pgSz w:w="10890" w:h="14860"/>
          <w:pgMar w:top="840" w:bottom="0" w:left="740" w:right="1260"/>
          <w:cols w:num="6" w:equalWidth="0">
            <w:col w:w="3383" w:space="40"/>
            <w:col w:w="593" w:space="39"/>
            <w:col w:w="153" w:space="40"/>
            <w:col w:w="400" w:space="40"/>
            <w:col w:w="193" w:space="1498"/>
            <w:col w:w="2511"/>
          </w:cols>
        </w:sectPr>
      </w:pPr>
    </w:p>
    <w:p>
      <w:pPr>
        <w:pStyle w:val="BodyText"/>
        <w:spacing w:before="3"/>
        <w:rPr>
          <w:rFonts w:ascii="Arial"/>
          <w:sz w:val="11"/>
        </w:rPr>
      </w:pPr>
    </w:p>
    <w:p>
      <w:pPr>
        <w:pStyle w:val="BodyText"/>
        <w:spacing w:line="256" w:lineRule="auto" w:before="91"/>
        <w:ind w:left="2094" w:right="155"/>
        <w:jc w:val="both"/>
      </w:pPr>
      <w:bookmarkStart w:name="3.4.1. Multilayer perceptron neural netw" w:id="28"/>
      <w:bookmarkEnd w:id="28"/>
      <w:r>
        <w:rPr/>
      </w:r>
      <w:r>
        <w:rPr>
          <w:w w:val="105"/>
        </w:rPr>
        <w:t>where, x</w:t>
      </w:r>
      <w:r>
        <w:rPr>
          <w:w w:val="105"/>
          <w:vertAlign w:val="subscript"/>
        </w:rPr>
        <w:t>n</w:t>
      </w:r>
      <w:r>
        <w:rPr>
          <w:w w:val="105"/>
          <w:vertAlign w:val="baseline"/>
        </w:rPr>
        <w:t> is the normalized value of variable x; x</w:t>
      </w:r>
      <w:r>
        <w:rPr>
          <w:w w:val="105"/>
          <w:vertAlign w:val="subscript"/>
        </w:rPr>
        <w:t>max</w:t>
      </w:r>
      <w:r>
        <w:rPr>
          <w:w w:val="105"/>
          <w:vertAlign w:val="baseline"/>
        </w:rPr>
        <w:t> and x</w:t>
      </w:r>
      <w:r>
        <w:rPr>
          <w:w w:val="105"/>
          <w:vertAlign w:val="subscript"/>
        </w:rPr>
        <w:t>min</w:t>
      </w:r>
      <w:r>
        <w:rPr>
          <w:w w:val="105"/>
          <w:vertAlign w:val="baseline"/>
        </w:rPr>
        <w:t> are the maximum and minimum of x, respectively; y</w:t>
      </w:r>
      <w:r>
        <w:rPr>
          <w:w w:val="105"/>
          <w:vertAlign w:val="subscript"/>
        </w:rPr>
        <w:t>max</w:t>
      </w:r>
      <w:r>
        <w:rPr>
          <w:w w:val="105"/>
          <w:vertAlign w:val="baseline"/>
        </w:rPr>
        <w:t> and y</w:t>
      </w:r>
      <w:r>
        <w:rPr>
          <w:w w:val="105"/>
          <w:vertAlign w:val="subscript"/>
        </w:rPr>
        <w:t>min</w:t>
      </w:r>
      <w:r>
        <w:rPr>
          <w:w w:val="105"/>
          <w:vertAlign w:val="baseline"/>
        </w:rPr>
        <w:t> are the maximum and minimum of the normalized targets, respectively.</w:t>
      </w:r>
    </w:p>
    <w:p>
      <w:pPr>
        <w:pStyle w:val="BodyText"/>
        <w:spacing w:before="9"/>
        <w:rPr>
          <w:sz w:val="27"/>
        </w:rPr>
      </w:pPr>
    </w:p>
    <w:p>
      <w:pPr>
        <w:pStyle w:val="Heading2"/>
        <w:numPr>
          <w:ilvl w:val="2"/>
          <w:numId w:val="3"/>
        </w:numPr>
        <w:tabs>
          <w:tab w:pos="2734" w:val="left" w:leader="none"/>
        </w:tabs>
        <w:spacing w:line="240" w:lineRule="auto" w:before="0" w:after="0"/>
        <w:ind w:left="2733" w:right="0" w:hanging="640"/>
        <w:jc w:val="left"/>
        <w:rPr>
          <w:i/>
        </w:rPr>
      </w:pPr>
      <w:r>
        <w:rPr>
          <w:i/>
        </w:rPr>
        <w:t>Multilayer perceptron neural network</w:t>
      </w:r>
      <w:r>
        <w:rPr>
          <w:i/>
          <w:spacing w:val="16"/>
        </w:rPr>
        <w:t> </w:t>
      </w:r>
      <w:r>
        <w:rPr>
          <w:i/>
        </w:rPr>
        <w:t>(MLPNN)</w:t>
      </w:r>
    </w:p>
    <w:p>
      <w:pPr>
        <w:pStyle w:val="BodyText"/>
        <w:spacing w:line="256" w:lineRule="auto" w:before="180"/>
        <w:ind w:left="2094" w:right="155"/>
        <w:jc w:val="both"/>
      </w:pPr>
      <w:r>
        <w:rPr>
          <w:w w:val="105"/>
        </w:rPr>
        <w:t>This</w:t>
      </w:r>
      <w:r>
        <w:rPr>
          <w:spacing w:val="-14"/>
          <w:w w:val="105"/>
        </w:rPr>
        <w:t> </w:t>
      </w:r>
      <w:r>
        <w:rPr>
          <w:w w:val="105"/>
        </w:rPr>
        <w:t>technique</w:t>
      </w:r>
      <w:r>
        <w:rPr>
          <w:spacing w:val="-14"/>
          <w:w w:val="105"/>
        </w:rPr>
        <w:t> </w:t>
      </w:r>
      <w:r>
        <w:rPr>
          <w:w w:val="105"/>
        </w:rPr>
        <w:t>was</w:t>
      </w:r>
      <w:r>
        <w:rPr>
          <w:spacing w:val="-13"/>
          <w:w w:val="105"/>
        </w:rPr>
        <w:t> </w:t>
      </w:r>
      <w:r>
        <w:rPr>
          <w:w w:val="105"/>
        </w:rPr>
        <w:t>used</w:t>
      </w:r>
      <w:r>
        <w:rPr>
          <w:spacing w:val="-14"/>
          <w:w w:val="105"/>
        </w:rPr>
        <w:t> </w:t>
      </w:r>
      <w:r>
        <w:rPr>
          <w:w w:val="105"/>
        </w:rPr>
        <w:t>to</w:t>
      </w:r>
      <w:r>
        <w:rPr>
          <w:spacing w:val="-13"/>
          <w:w w:val="105"/>
        </w:rPr>
        <w:t> </w:t>
      </w:r>
      <w:r>
        <w:rPr>
          <w:w w:val="105"/>
        </w:rPr>
        <w:t>predict</w:t>
      </w:r>
      <w:r>
        <w:rPr>
          <w:spacing w:val="-14"/>
          <w:w w:val="105"/>
        </w:rPr>
        <w:t> </w:t>
      </w:r>
      <w:r>
        <w:rPr>
          <w:w w:val="105"/>
        </w:rPr>
        <w:t>the</w:t>
      </w:r>
      <w:r>
        <w:rPr>
          <w:spacing w:val="-14"/>
          <w:w w:val="105"/>
        </w:rPr>
        <w:t> </w:t>
      </w:r>
      <w:r>
        <w:rPr>
          <w:w w:val="105"/>
        </w:rPr>
        <w:t>thrust</w:t>
      </w:r>
      <w:r>
        <w:rPr>
          <w:spacing w:val="-13"/>
          <w:w w:val="105"/>
        </w:rPr>
        <w:t> </w:t>
      </w:r>
      <w:r>
        <w:rPr>
          <w:w w:val="105"/>
        </w:rPr>
        <w:t>and</w:t>
      </w:r>
      <w:r>
        <w:rPr>
          <w:spacing w:val="-13"/>
          <w:w w:val="105"/>
        </w:rPr>
        <w:t> </w:t>
      </w:r>
      <w:r>
        <w:rPr>
          <w:w w:val="105"/>
        </w:rPr>
        <w:t>torque</w:t>
      </w:r>
      <w:r>
        <w:rPr>
          <w:spacing w:val="-13"/>
          <w:w w:val="105"/>
        </w:rPr>
        <w:t> </w:t>
      </w:r>
      <w:r>
        <w:rPr>
          <w:w w:val="105"/>
        </w:rPr>
        <w:t>force</w:t>
      </w:r>
      <w:r>
        <w:rPr>
          <w:spacing w:val="-12"/>
          <w:w w:val="105"/>
        </w:rPr>
        <w:t> </w:t>
      </w:r>
      <w:r>
        <w:rPr>
          <w:w w:val="105"/>
        </w:rPr>
        <w:t>in</w:t>
      </w:r>
      <w:r>
        <w:rPr>
          <w:spacing w:val="-14"/>
          <w:w w:val="105"/>
        </w:rPr>
        <w:t> </w:t>
      </w:r>
      <w:r>
        <w:rPr>
          <w:w w:val="105"/>
        </w:rPr>
        <w:t>the</w:t>
      </w:r>
      <w:r>
        <w:rPr>
          <w:spacing w:val="-14"/>
          <w:w w:val="105"/>
        </w:rPr>
        <w:t> </w:t>
      </w:r>
      <w:r>
        <w:rPr>
          <w:w w:val="105"/>
        </w:rPr>
        <w:t>drilling</w:t>
      </w:r>
      <w:r>
        <w:rPr>
          <w:spacing w:val="-12"/>
          <w:w w:val="105"/>
        </w:rPr>
        <w:t> </w:t>
      </w:r>
      <w:r>
        <w:rPr>
          <w:w w:val="105"/>
        </w:rPr>
        <w:t>of</w:t>
      </w:r>
      <w:r>
        <w:rPr>
          <w:spacing w:val="-13"/>
          <w:w w:val="105"/>
        </w:rPr>
        <w:t> </w:t>
      </w:r>
      <w:r>
        <w:rPr>
          <w:w w:val="105"/>
        </w:rPr>
        <w:t>AFRP composites. MLPNN consists of four neurons in the input layer corresponding </w:t>
      </w:r>
      <w:r>
        <w:rPr>
          <w:spacing w:val="-6"/>
          <w:w w:val="105"/>
        </w:rPr>
        <w:t>to </w:t>
      </w:r>
      <w:r>
        <w:rPr>
          <w:w w:val="105"/>
        </w:rPr>
        <w:t>four input process parameters (SPEED: spindle speed, FEED: feed rate, DA: point angle and DD: drill diameter). The output layer consists of a single neuron which is either thrust force or torque force as output process parameters. A single hidden layer with N</w:t>
      </w:r>
      <w:r>
        <w:rPr>
          <w:w w:val="105"/>
          <w:vertAlign w:val="subscript"/>
        </w:rPr>
        <w:t>h</w:t>
      </w:r>
      <w:r>
        <w:rPr>
          <w:w w:val="105"/>
          <w:vertAlign w:val="baseline"/>
        </w:rPr>
        <w:t> (number of hidden  neurons) was used in this work as shown in    </w:t>
      </w:r>
      <w:hyperlink w:history="true" w:anchor="_bookmark16">
        <w:r>
          <w:rPr>
            <w:color w:val="007FAC"/>
            <w:w w:val="105"/>
            <w:vertAlign w:val="baseline"/>
          </w:rPr>
          <w:t>Fig.</w:t>
        </w:r>
        <w:r>
          <w:rPr>
            <w:color w:val="007FAC"/>
            <w:spacing w:val="-11"/>
            <w:w w:val="105"/>
            <w:vertAlign w:val="baseline"/>
          </w:rPr>
          <w:t> </w:t>
        </w:r>
        <w:r>
          <w:rPr>
            <w:color w:val="007FAC"/>
            <w:w w:val="105"/>
            <w:vertAlign w:val="baseline"/>
          </w:rPr>
          <w:t>4</w:t>
        </w:r>
      </w:hyperlink>
      <w:r>
        <w:rPr>
          <w:w w:val="105"/>
          <w:vertAlign w:val="baseline"/>
        </w:rPr>
        <w:t>.</w:t>
      </w:r>
      <w:r>
        <w:rPr>
          <w:spacing w:val="-12"/>
          <w:w w:val="105"/>
          <w:vertAlign w:val="baseline"/>
        </w:rPr>
        <w:t> </w:t>
      </w:r>
      <w:r>
        <w:rPr>
          <w:w w:val="105"/>
          <w:vertAlign w:val="baseline"/>
        </w:rPr>
        <w:t>These</w:t>
      </w:r>
      <w:r>
        <w:rPr>
          <w:spacing w:val="-12"/>
          <w:w w:val="105"/>
          <w:vertAlign w:val="baseline"/>
        </w:rPr>
        <w:t> </w:t>
      </w:r>
      <w:r>
        <w:rPr>
          <w:w w:val="105"/>
          <w:vertAlign w:val="baseline"/>
        </w:rPr>
        <w:t>also</w:t>
      </w:r>
      <w:r>
        <w:rPr>
          <w:spacing w:val="-11"/>
          <w:w w:val="105"/>
          <w:vertAlign w:val="baseline"/>
        </w:rPr>
        <w:t> </w:t>
      </w:r>
      <w:r>
        <w:rPr>
          <w:w w:val="105"/>
          <w:vertAlign w:val="baseline"/>
        </w:rPr>
        <w:t>hold</w:t>
      </w:r>
      <w:r>
        <w:rPr>
          <w:spacing w:val="-11"/>
          <w:w w:val="105"/>
          <w:vertAlign w:val="baseline"/>
        </w:rPr>
        <w:t> </w:t>
      </w:r>
      <w:r>
        <w:rPr>
          <w:w w:val="105"/>
          <w:vertAlign w:val="baseline"/>
        </w:rPr>
        <w:t>weights</w:t>
      </w:r>
      <w:r>
        <w:rPr>
          <w:spacing w:val="-11"/>
          <w:w w:val="105"/>
          <w:vertAlign w:val="baseline"/>
        </w:rPr>
        <w:t> </w:t>
      </w:r>
      <w:r>
        <w:rPr>
          <w:w w:val="105"/>
          <w:vertAlign w:val="baseline"/>
        </w:rPr>
        <w:t>and</w:t>
      </w:r>
      <w:r>
        <w:rPr>
          <w:spacing w:val="-11"/>
          <w:w w:val="105"/>
          <w:vertAlign w:val="baseline"/>
        </w:rPr>
        <w:t> </w:t>
      </w:r>
      <w:r>
        <w:rPr>
          <w:w w:val="105"/>
          <w:vertAlign w:val="baseline"/>
        </w:rPr>
        <w:t>biases</w:t>
      </w:r>
      <w:r>
        <w:rPr>
          <w:spacing w:val="-10"/>
          <w:w w:val="105"/>
          <w:vertAlign w:val="baseline"/>
        </w:rPr>
        <w:t> </w:t>
      </w:r>
      <w:r>
        <w:rPr>
          <w:w w:val="105"/>
          <w:vertAlign w:val="baseline"/>
        </w:rPr>
        <w:t>in</w:t>
      </w:r>
      <w:r>
        <w:rPr>
          <w:spacing w:val="-12"/>
          <w:w w:val="105"/>
          <w:vertAlign w:val="baseline"/>
        </w:rPr>
        <w:t> </w:t>
      </w:r>
      <w:r>
        <w:rPr>
          <w:w w:val="105"/>
          <w:vertAlign w:val="baseline"/>
        </w:rPr>
        <w:t>the</w:t>
      </w:r>
      <w:r>
        <w:rPr>
          <w:spacing w:val="-10"/>
          <w:w w:val="105"/>
          <w:vertAlign w:val="baseline"/>
        </w:rPr>
        <w:t> </w:t>
      </w:r>
      <w:r>
        <w:rPr>
          <w:w w:val="105"/>
          <w:vertAlign w:val="baseline"/>
        </w:rPr>
        <w:t>hidden</w:t>
      </w:r>
      <w:r>
        <w:rPr>
          <w:spacing w:val="-12"/>
          <w:w w:val="105"/>
          <w:vertAlign w:val="baseline"/>
        </w:rPr>
        <w:t> </w:t>
      </w:r>
      <w:r>
        <w:rPr>
          <w:w w:val="105"/>
          <w:vertAlign w:val="baseline"/>
        </w:rPr>
        <w:t>layer</w:t>
      </w:r>
      <w:r>
        <w:rPr>
          <w:spacing w:val="-10"/>
          <w:w w:val="105"/>
          <w:vertAlign w:val="baseline"/>
        </w:rPr>
        <w:t> </w:t>
      </w:r>
      <w:r>
        <w:rPr>
          <w:w w:val="105"/>
          <w:vertAlign w:val="baseline"/>
        </w:rPr>
        <w:t>(W</w:t>
      </w:r>
      <w:r>
        <w:rPr>
          <w:w w:val="105"/>
          <w:vertAlign w:val="subscript"/>
        </w:rPr>
        <w:t>ij</w:t>
      </w:r>
      <w:r>
        <w:rPr>
          <w:w w:val="105"/>
          <w:vertAlign w:val="baseline"/>
        </w:rPr>
        <w:t>,</w:t>
      </w:r>
      <w:r>
        <w:rPr>
          <w:spacing w:val="-11"/>
          <w:w w:val="105"/>
          <w:vertAlign w:val="baseline"/>
        </w:rPr>
        <w:t> </w:t>
      </w:r>
      <w:r>
        <w:rPr>
          <w:w w:val="105"/>
          <w:vertAlign w:val="baseline"/>
        </w:rPr>
        <w:t>b</w:t>
      </w:r>
      <w:r>
        <w:rPr>
          <w:w w:val="105"/>
          <w:vertAlign w:val="subscript"/>
        </w:rPr>
        <w:t>ij</w:t>
      </w:r>
      <w:r>
        <w:rPr>
          <w:w w:val="105"/>
          <w:vertAlign w:val="baseline"/>
        </w:rPr>
        <w:t>)</w:t>
      </w:r>
      <w:r>
        <w:rPr>
          <w:spacing w:val="-11"/>
          <w:w w:val="105"/>
          <w:vertAlign w:val="baseline"/>
        </w:rPr>
        <w:t> </w:t>
      </w:r>
      <w:r>
        <w:rPr>
          <w:w w:val="105"/>
          <w:vertAlign w:val="baseline"/>
        </w:rPr>
        <w:t>and</w:t>
      </w:r>
      <w:r>
        <w:rPr>
          <w:spacing w:val="-11"/>
          <w:w w:val="105"/>
          <w:vertAlign w:val="baseline"/>
        </w:rPr>
        <w:t> </w:t>
      </w:r>
      <w:r>
        <w:rPr>
          <w:w w:val="105"/>
          <w:vertAlign w:val="baseline"/>
        </w:rPr>
        <w:t>an</w:t>
      </w:r>
      <w:r>
        <w:rPr>
          <w:spacing w:val="-11"/>
          <w:w w:val="105"/>
          <w:vertAlign w:val="baseline"/>
        </w:rPr>
        <w:t> </w:t>
      </w:r>
      <w:r>
        <w:rPr>
          <w:w w:val="105"/>
          <w:vertAlign w:val="baseline"/>
        </w:rPr>
        <w:t>output layer</w:t>
      </w:r>
      <w:r>
        <w:rPr>
          <w:spacing w:val="-14"/>
          <w:w w:val="105"/>
          <w:vertAlign w:val="baseline"/>
        </w:rPr>
        <w:t> </w:t>
      </w:r>
      <w:r>
        <w:rPr>
          <w:w w:val="105"/>
          <w:vertAlign w:val="baseline"/>
        </w:rPr>
        <w:t>(W</w:t>
      </w:r>
      <w:r>
        <w:rPr>
          <w:w w:val="105"/>
          <w:vertAlign w:val="subscript"/>
        </w:rPr>
        <w:t>jk</w:t>
      </w:r>
      <w:r>
        <w:rPr>
          <w:w w:val="105"/>
          <w:vertAlign w:val="baseline"/>
        </w:rPr>
        <w:t>,</w:t>
      </w:r>
      <w:r>
        <w:rPr>
          <w:spacing w:val="-14"/>
          <w:w w:val="105"/>
          <w:vertAlign w:val="baseline"/>
        </w:rPr>
        <w:t> </w:t>
      </w:r>
      <w:r>
        <w:rPr>
          <w:w w:val="105"/>
          <w:vertAlign w:val="baseline"/>
        </w:rPr>
        <w:t>b</w:t>
      </w:r>
      <w:r>
        <w:rPr>
          <w:w w:val="105"/>
          <w:vertAlign w:val="subscript"/>
        </w:rPr>
        <w:t>jk</w:t>
      </w:r>
      <w:r>
        <w:rPr>
          <w:w w:val="105"/>
          <w:vertAlign w:val="baseline"/>
        </w:rPr>
        <w:t>).</w:t>
      </w:r>
      <w:r>
        <w:rPr>
          <w:spacing w:val="-15"/>
          <w:w w:val="105"/>
          <w:vertAlign w:val="baseline"/>
        </w:rPr>
        <w:t> </w:t>
      </w:r>
      <w:r>
        <w:rPr>
          <w:w w:val="105"/>
          <w:vertAlign w:val="baseline"/>
        </w:rPr>
        <w:t>Sigmoidal</w:t>
      </w:r>
      <w:r>
        <w:rPr>
          <w:spacing w:val="-13"/>
          <w:w w:val="105"/>
          <w:vertAlign w:val="baseline"/>
        </w:rPr>
        <w:t> </w:t>
      </w:r>
      <w:r>
        <w:rPr>
          <w:w w:val="105"/>
          <w:vertAlign w:val="baseline"/>
        </w:rPr>
        <w:t>activation</w:t>
      </w:r>
      <w:r>
        <w:rPr>
          <w:spacing w:val="-14"/>
          <w:w w:val="105"/>
          <w:vertAlign w:val="baseline"/>
        </w:rPr>
        <w:t> </w:t>
      </w:r>
      <w:r>
        <w:rPr>
          <w:w w:val="105"/>
          <w:vertAlign w:val="baseline"/>
        </w:rPr>
        <w:t>function</w:t>
      </w:r>
      <w:r>
        <w:rPr>
          <w:spacing w:val="-15"/>
          <w:w w:val="105"/>
          <w:vertAlign w:val="baseline"/>
        </w:rPr>
        <w:t> </w:t>
      </w:r>
      <w:r>
        <w:rPr>
          <w:w w:val="105"/>
          <w:vertAlign w:val="baseline"/>
        </w:rPr>
        <w:t>was</w:t>
      </w:r>
      <w:r>
        <w:rPr>
          <w:spacing w:val="-13"/>
          <w:w w:val="105"/>
          <w:vertAlign w:val="baseline"/>
        </w:rPr>
        <w:t> </w:t>
      </w:r>
      <w:r>
        <w:rPr>
          <w:w w:val="105"/>
          <w:vertAlign w:val="baseline"/>
        </w:rPr>
        <w:t>selected</w:t>
      </w:r>
      <w:r>
        <w:rPr>
          <w:spacing w:val="-13"/>
          <w:w w:val="105"/>
          <w:vertAlign w:val="baseline"/>
        </w:rPr>
        <w:t> </w:t>
      </w:r>
      <w:r>
        <w:rPr>
          <w:w w:val="105"/>
          <w:vertAlign w:val="baseline"/>
        </w:rPr>
        <w:t>as</w:t>
      </w:r>
      <w:r>
        <w:rPr>
          <w:spacing w:val="-15"/>
          <w:w w:val="105"/>
          <w:vertAlign w:val="baseline"/>
        </w:rPr>
        <w:t> </w:t>
      </w:r>
      <w:r>
        <w:rPr>
          <w:w w:val="105"/>
          <w:vertAlign w:val="baseline"/>
        </w:rPr>
        <w:t>activation</w:t>
      </w:r>
      <w:r>
        <w:rPr>
          <w:spacing w:val="-13"/>
          <w:w w:val="105"/>
          <w:vertAlign w:val="baseline"/>
        </w:rPr>
        <w:t> </w:t>
      </w:r>
      <w:r>
        <w:rPr>
          <w:w w:val="105"/>
          <w:vertAlign w:val="baseline"/>
        </w:rPr>
        <w:t>function</w:t>
      </w:r>
      <w:r>
        <w:rPr>
          <w:spacing w:val="-15"/>
          <w:w w:val="105"/>
          <w:vertAlign w:val="baseline"/>
        </w:rPr>
        <w:t> </w:t>
      </w:r>
      <w:r>
        <w:rPr>
          <w:w w:val="105"/>
          <w:vertAlign w:val="baseline"/>
        </w:rPr>
        <w:t>for both</w:t>
      </w:r>
      <w:r>
        <w:rPr>
          <w:spacing w:val="-6"/>
          <w:w w:val="105"/>
          <w:vertAlign w:val="baseline"/>
        </w:rPr>
        <w:t> </w:t>
      </w:r>
      <w:r>
        <w:rPr>
          <w:w w:val="105"/>
          <w:vertAlign w:val="baseline"/>
        </w:rPr>
        <w:t>inputs</w:t>
      </w:r>
      <w:r>
        <w:rPr>
          <w:spacing w:val="-6"/>
          <w:w w:val="105"/>
          <w:vertAlign w:val="baseline"/>
        </w:rPr>
        <w:t> </w:t>
      </w:r>
      <w:r>
        <w:rPr>
          <w:w w:val="105"/>
          <w:vertAlign w:val="baseline"/>
        </w:rPr>
        <w:t>and</w:t>
      </w:r>
      <w:r>
        <w:rPr>
          <w:spacing w:val="-5"/>
          <w:w w:val="105"/>
          <w:vertAlign w:val="baseline"/>
        </w:rPr>
        <w:t> </w:t>
      </w:r>
      <w:r>
        <w:rPr>
          <w:w w:val="105"/>
          <w:vertAlign w:val="baseline"/>
        </w:rPr>
        <w:t>outputs.</w:t>
      </w:r>
      <w:r>
        <w:rPr>
          <w:spacing w:val="-7"/>
          <w:w w:val="105"/>
          <w:vertAlign w:val="baseline"/>
        </w:rPr>
        <w:t> </w:t>
      </w:r>
      <w:r>
        <w:rPr>
          <w:w w:val="105"/>
          <w:vertAlign w:val="baseline"/>
        </w:rPr>
        <w:t>For</w:t>
      </w:r>
      <w:r>
        <w:rPr>
          <w:spacing w:val="-7"/>
          <w:w w:val="105"/>
          <w:vertAlign w:val="baseline"/>
        </w:rPr>
        <w:t> </w:t>
      </w:r>
      <w:r>
        <w:rPr>
          <w:w w:val="105"/>
          <w:vertAlign w:val="baseline"/>
        </w:rPr>
        <w:t>training</w:t>
      </w:r>
      <w:r>
        <w:rPr>
          <w:spacing w:val="-6"/>
          <w:w w:val="105"/>
          <w:vertAlign w:val="baseline"/>
        </w:rPr>
        <w:t> </w:t>
      </w:r>
      <w:r>
        <w:rPr>
          <w:w w:val="105"/>
          <w:vertAlign w:val="baseline"/>
        </w:rPr>
        <w:t>purpose,</w:t>
      </w:r>
      <w:r>
        <w:rPr>
          <w:spacing w:val="-7"/>
          <w:w w:val="105"/>
          <w:vertAlign w:val="baseline"/>
        </w:rPr>
        <w:t> </w:t>
      </w:r>
      <w:r>
        <w:rPr>
          <w:w w:val="105"/>
          <w:vertAlign w:val="baseline"/>
        </w:rPr>
        <w:t>back-propagation</w:t>
      </w:r>
      <w:r>
        <w:rPr>
          <w:spacing w:val="-5"/>
          <w:w w:val="105"/>
          <w:vertAlign w:val="baseline"/>
        </w:rPr>
        <w:t> </w:t>
      </w:r>
      <w:r>
        <w:rPr>
          <w:w w:val="105"/>
          <w:vertAlign w:val="baseline"/>
        </w:rPr>
        <w:t>(BP)</w:t>
      </w:r>
      <w:r>
        <w:rPr>
          <w:spacing w:val="-6"/>
          <w:w w:val="105"/>
          <w:vertAlign w:val="baseline"/>
        </w:rPr>
        <w:t> </w:t>
      </w:r>
      <w:r>
        <w:rPr>
          <w:w w:val="105"/>
          <w:vertAlign w:val="baseline"/>
        </w:rPr>
        <w:t>algorithm</w:t>
      </w:r>
      <w:r>
        <w:rPr>
          <w:spacing w:val="-6"/>
          <w:w w:val="105"/>
          <w:vertAlign w:val="baseline"/>
        </w:rPr>
        <w:t> </w:t>
      </w:r>
      <w:r>
        <w:rPr>
          <w:w w:val="105"/>
          <w:vertAlign w:val="baseline"/>
        </w:rPr>
        <w:t>was used in MLPNN. In this study, gradient descent with momentum and adaptive learning rate back propagation (gdx) was used due to its ability to update weights and biases. Also, other factors like learning rate (</w:t>
      </w:r>
      <w:r>
        <w:rPr>
          <w:rFonts w:ascii="Arial" w:hAnsi="Arial"/>
          <w:w w:val="105"/>
          <w:vertAlign w:val="baseline"/>
        </w:rPr>
        <w:t>g</w:t>
      </w:r>
      <w:r>
        <w:rPr>
          <w:w w:val="105"/>
          <w:vertAlign w:val="baseline"/>
        </w:rPr>
        <w:t>) and momentum rate (</w:t>
      </w:r>
      <w:r>
        <w:rPr>
          <w:rFonts w:ascii="Arial" w:hAnsi="Arial"/>
          <w:w w:val="105"/>
          <w:vertAlign w:val="baseline"/>
        </w:rPr>
        <w:t>m</w:t>
      </w:r>
      <w:r>
        <w:rPr>
          <w:w w:val="105"/>
          <w:vertAlign w:val="baseline"/>
        </w:rPr>
        <w:t>) were chosen as shown in </w:t>
      </w:r>
      <w:hyperlink w:history="true" w:anchor="_bookmark17">
        <w:r>
          <w:rPr>
            <w:color w:val="007FAC"/>
            <w:w w:val="105"/>
            <w:vertAlign w:val="baseline"/>
          </w:rPr>
          <w:t>Fig. 5</w:t>
        </w:r>
      </w:hyperlink>
      <w:r>
        <w:rPr>
          <w:w w:val="105"/>
          <w:vertAlign w:val="baseline"/>
        </w:rPr>
        <w:t>. The Performance of MLPNN was validated through MSE (Mean Square Error) as given in </w:t>
      </w:r>
      <w:r>
        <w:rPr>
          <w:color w:val="007FAC"/>
          <w:w w:val="105"/>
          <w:vertAlign w:val="baseline"/>
        </w:rPr>
        <w:t>equation (7)</w:t>
      </w:r>
      <w:r>
        <w:rPr>
          <w:w w:val="105"/>
          <w:vertAlign w:val="baseline"/>
        </w:rPr>
        <w:t>. The learning rate parameter was</w:t>
      </w:r>
      <w:r>
        <w:rPr>
          <w:spacing w:val="-14"/>
          <w:w w:val="105"/>
          <w:vertAlign w:val="baseline"/>
        </w:rPr>
        <w:t> </w:t>
      </w:r>
      <w:r>
        <w:rPr>
          <w:w w:val="105"/>
          <w:vertAlign w:val="baseline"/>
        </w:rPr>
        <w:t>used</w:t>
      </w:r>
      <w:r>
        <w:rPr>
          <w:spacing w:val="-13"/>
          <w:w w:val="105"/>
          <w:vertAlign w:val="baseline"/>
        </w:rPr>
        <w:t> </w:t>
      </w:r>
      <w:r>
        <w:rPr>
          <w:w w:val="105"/>
          <w:vertAlign w:val="baseline"/>
        </w:rPr>
        <w:t>during</w:t>
      </w:r>
      <w:r>
        <w:rPr>
          <w:spacing w:val="-14"/>
          <w:w w:val="105"/>
          <w:vertAlign w:val="baseline"/>
        </w:rPr>
        <w:t> </w:t>
      </w:r>
      <w:r>
        <w:rPr>
          <w:w w:val="105"/>
          <w:vertAlign w:val="baseline"/>
        </w:rPr>
        <w:t>the</w:t>
      </w:r>
      <w:r>
        <w:rPr>
          <w:spacing w:val="-14"/>
          <w:w w:val="105"/>
          <w:vertAlign w:val="baseline"/>
        </w:rPr>
        <w:t> </w:t>
      </w:r>
      <w:r>
        <w:rPr>
          <w:w w:val="105"/>
          <w:vertAlign w:val="baseline"/>
        </w:rPr>
        <w:t>adjustment</w:t>
      </w:r>
      <w:r>
        <w:rPr>
          <w:spacing w:val="-13"/>
          <w:w w:val="105"/>
          <w:vertAlign w:val="baseline"/>
        </w:rPr>
        <w:t> </w:t>
      </w:r>
      <w:r>
        <w:rPr>
          <w:w w:val="105"/>
          <w:vertAlign w:val="baseline"/>
        </w:rPr>
        <w:t>of</w:t>
      </w:r>
      <w:r>
        <w:rPr>
          <w:spacing w:val="-13"/>
          <w:w w:val="105"/>
          <w:vertAlign w:val="baseline"/>
        </w:rPr>
        <w:t> </w:t>
      </w:r>
      <w:r>
        <w:rPr>
          <w:w w:val="105"/>
          <w:vertAlign w:val="baseline"/>
        </w:rPr>
        <w:t>weights</w:t>
      </w:r>
      <w:r>
        <w:rPr>
          <w:spacing w:val="-13"/>
          <w:w w:val="105"/>
          <w:vertAlign w:val="baseline"/>
        </w:rPr>
        <w:t> </w:t>
      </w:r>
      <w:r>
        <w:rPr>
          <w:w w:val="105"/>
          <w:vertAlign w:val="baseline"/>
        </w:rPr>
        <w:t>and</w:t>
      </w:r>
      <w:r>
        <w:rPr>
          <w:spacing w:val="-14"/>
          <w:w w:val="105"/>
          <w:vertAlign w:val="baseline"/>
        </w:rPr>
        <w:t> </w:t>
      </w:r>
      <w:r>
        <w:rPr>
          <w:w w:val="105"/>
          <w:vertAlign w:val="baseline"/>
        </w:rPr>
        <w:t>biases</w:t>
      </w:r>
      <w:r>
        <w:rPr>
          <w:spacing w:val="-13"/>
          <w:w w:val="105"/>
          <w:vertAlign w:val="baseline"/>
        </w:rPr>
        <w:t> </w:t>
      </w:r>
      <w:r>
        <w:rPr>
          <w:w w:val="105"/>
          <w:vertAlign w:val="baseline"/>
        </w:rPr>
        <w:t>to</w:t>
      </w:r>
      <w:r>
        <w:rPr>
          <w:spacing w:val="-15"/>
          <w:w w:val="105"/>
          <w:vertAlign w:val="baseline"/>
        </w:rPr>
        <w:t> </w:t>
      </w:r>
      <w:r>
        <w:rPr>
          <w:w w:val="105"/>
          <w:vertAlign w:val="baseline"/>
        </w:rPr>
        <w:t>control</w:t>
      </w:r>
      <w:r>
        <w:rPr>
          <w:spacing w:val="-14"/>
          <w:w w:val="105"/>
          <w:vertAlign w:val="baseline"/>
        </w:rPr>
        <w:t> </w:t>
      </w:r>
      <w:r>
        <w:rPr>
          <w:w w:val="105"/>
          <w:vertAlign w:val="baseline"/>
        </w:rPr>
        <w:t>the</w:t>
      </w:r>
      <w:r>
        <w:rPr>
          <w:spacing w:val="-13"/>
          <w:w w:val="105"/>
          <w:vertAlign w:val="baseline"/>
        </w:rPr>
        <w:t> </w:t>
      </w:r>
      <w:r>
        <w:rPr>
          <w:w w:val="105"/>
          <w:vertAlign w:val="baseline"/>
        </w:rPr>
        <w:t>speed</w:t>
      </w:r>
      <w:r>
        <w:rPr>
          <w:spacing w:val="-13"/>
          <w:w w:val="105"/>
          <w:vertAlign w:val="baseline"/>
        </w:rPr>
        <w:t> </w:t>
      </w:r>
      <w:r>
        <w:rPr>
          <w:w w:val="105"/>
          <w:vertAlign w:val="baseline"/>
        </w:rPr>
        <w:t>of</w:t>
      </w:r>
      <w:r>
        <w:rPr>
          <w:spacing w:val="-13"/>
          <w:w w:val="105"/>
          <w:vertAlign w:val="baseline"/>
        </w:rPr>
        <w:t> </w:t>
      </w:r>
      <w:r>
        <w:rPr>
          <w:w w:val="105"/>
          <w:vertAlign w:val="baseline"/>
        </w:rPr>
        <w:t>learning algorithm and activation functions (hyperbolic tangent sigmoid and log-sigmoid). Similarly, the momentum rate and number of hidden neurons also greatly a</w:t>
      </w:r>
      <w:r>
        <w:rPr>
          <w:rFonts w:ascii="Times New Roman" w:hAnsi="Times New Roman"/>
          <w:w w:val="105"/>
          <w:vertAlign w:val="baseline"/>
        </w:rPr>
        <w:t>ﬀ</w:t>
      </w:r>
      <w:r>
        <w:rPr>
          <w:w w:val="105"/>
          <w:vertAlign w:val="baseline"/>
        </w:rPr>
        <w:t>ect  the outcome of MLPNN. In this work, MATLAB </w:t>
      </w:r>
      <w:r>
        <w:rPr>
          <w:rFonts w:ascii="Lucida Sans" w:hAnsi="Lucida Sans"/>
          <w:w w:val="105"/>
          <w:vertAlign w:val="baseline"/>
        </w:rPr>
        <w:t>e</w:t>
      </w:r>
      <w:r>
        <w:rPr>
          <w:rFonts w:ascii="Lucida Sans" w:hAnsi="Lucida Sans"/>
          <w:spacing w:val="-46"/>
          <w:w w:val="105"/>
          <w:vertAlign w:val="baseline"/>
        </w:rPr>
        <w:t> </w:t>
      </w:r>
      <w:r>
        <w:rPr>
          <w:w w:val="105"/>
          <w:vertAlign w:val="baseline"/>
        </w:rPr>
        <w:t>NNTOOL was used to perform the neural network analysis. The selection process of number of data points for training,</w:t>
      </w:r>
      <w:r>
        <w:rPr>
          <w:spacing w:val="-6"/>
          <w:w w:val="105"/>
          <w:vertAlign w:val="baseline"/>
        </w:rPr>
        <w:t> </w:t>
      </w:r>
      <w:r>
        <w:rPr>
          <w:w w:val="105"/>
          <w:vertAlign w:val="baseline"/>
        </w:rPr>
        <w:t>testing</w:t>
      </w:r>
      <w:r>
        <w:rPr>
          <w:spacing w:val="-6"/>
          <w:w w:val="105"/>
          <w:vertAlign w:val="baseline"/>
        </w:rPr>
        <w:t> </w:t>
      </w:r>
      <w:r>
        <w:rPr>
          <w:w w:val="105"/>
          <w:vertAlign w:val="baseline"/>
        </w:rPr>
        <w:t>and</w:t>
      </w:r>
      <w:r>
        <w:rPr>
          <w:spacing w:val="-6"/>
          <w:w w:val="105"/>
          <w:vertAlign w:val="baseline"/>
        </w:rPr>
        <w:t> </w:t>
      </w:r>
      <w:r>
        <w:rPr>
          <w:w w:val="105"/>
          <w:vertAlign w:val="baseline"/>
        </w:rPr>
        <w:t>validation</w:t>
      </w:r>
      <w:r>
        <w:rPr>
          <w:spacing w:val="-6"/>
          <w:w w:val="105"/>
          <w:vertAlign w:val="baseline"/>
        </w:rPr>
        <w:t> </w:t>
      </w:r>
      <w:r>
        <w:rPr>
          <w:w w:val="105"/>
          <w:vertAlign w:val="baseline"/>
        </w:rPr>
        <w:t>will</w:t>
      </w:r>
      <w:r>
        <w:rPr>
          <w:spacing w:val="-6"/>
          <w:w w:val="105"/>
          <w:vertAlign w:val="baseline"/>
        </w:rPr>
        <w:t> </w:t>
      </w:r>
      <w:r>
        <w:rPr>
          <w:w w:val="105"/>
          <w:vertAlign w:val="baseline"/>
        </w:rPr>
        <w:t>be</w:t>
      </w:r>
      <w:r>
        <w:rPr>
          <w:spacing w:val="-6"/>
          <w:w w:val="105"/>
          <w:vertAlign w:val="baseline"/>
        </w:rPr>
        <w:t> </w:t>
      </w:r>
      <w:r>
        <w:rPr>
          <w:w w:val="105"/>
          <w:vertAlign w:val="baseline"/>
        </w:rPr>
        <w:t>carried</w:t>
      </w:r>
      <w:r>
        <w:rPr>
          <w:spacing w:val="-5"/>
          <w:w w:val="105"/>
          <w:vertAlign w:val="baseline"/>
        </w:rPr>
        <w:t> </w:t>
      </w:r>
      <w:r>
        <w:rPr>
          <w:w w:val="105"/>
          <w:vertAlign w:val="baseline"/>
        </w:rPr>
        <w:t>out</w:t>
      </w:r>
      <w:r>
        <w:rPr>
          <w:spacing w:val="-7"/>
          <w:w w:val="105"/>
          <w:vertAlign w:val="baseline"/>
        </w:rPr>
        <w:t> </w:t>
      </w:r>
      <w:r>
        <w:rPr>
          <w:w w:val="105"/>
          <w:vertAlign w:val="baseline"/>
        </w:rPr>
        <w:t>automatically</w:t>
      </w:r>
      <w:r>
        <w:rPr>
          <w:spacing w:val="-6"/>
          <w:w w:val="105"/>
          <w:vertAlign w:val="baseline"/>
        </w:rPr>
        <w:t> </w:t>
      </w:r>
      <w:r>
        <w:rPr>
          <w:w w:val="105"/>
          <w:vertAlign w:val="baseline"/>
        </w:rPr>
        <w:t>in</w:t>
      </w:r>
      <w:r>
        <w:rPr>
          <w:spacing w:val="-7"/>
          <w:w w:val="105"/>
          <w:vertAlign w:val="baseline"/>
        </w:rPr>
        <w:t> </w:t>
      </w:r>
      <w:r>
        <w:rPr>
          <w:w w:val="105"/>
          <w:vertAlign w:val="baseline"/>
        </w:rPr>
        <w:t>NNTOOL.</w:t>
      </w:r>
      <w:r>
        <w:rPr>
          <w:spacing w:val="-6"/>
          <w:w w:val="105"/>
          <w:vertAlign w:val="baseline"/>
        </w:rPr>
        <w:t> </w:t>
      </w:r>
      <w:r>
        <w:rPr>
          <w:w w:val="105"/>
          <w:vertAlign w:val="baseline"/>
        </w:rPr>
        <w:t>How- ever,</w:t>
      </w:r>
      <w:r>
        <w:rPr>
          <w:spacing w:val="-5"/>
          <w:w w:val="105"/>
          <w:vertAlign w:val="baseline"/>
        </w:rPr>
        <w:t> </w:t>
      </w:r>
      <w:r>
        <w:rPr>
          <w:w w:val="105"/>
          <w:vertAlign w:val="baseline"/>
        </w:rPr>
        <w:t>the</w:t>
      </w:r>
      <w:r>
        <w:rPr>
          <w:spacing w:val="-6"/>
          <w:w w:val="105"/>
          <w:vertAlign w:val="baseline"/>
        </w:rPr>
        <w:t> </w:t>
      </w:r>
      <w:r>
        <w:rPr>
          <w:w w:val="105"/>
          <w:vertAlign w:val="baseline"/>
        </w:rPr>
        <w:t>factors</w:t>
      </w:r>
      <w:r>
        <w:rPr>
          <w:spacing w:val="-6"/>
          <w:w w:val="105"/>
          <w:vertAlign w:val="baseline"/>
        </w:rPr>
        <w:t> </w:t>
      </w:r>
      <w:r>
        <w:rPr>
          <w:w w:val="105"/>
          <w:vertAlign w:val="baseline"/>
        </w:rPr>
        <w:t>like</w:t>
      </w:r>
      <w:r>
        <w:rPr>
          <w:spacing w:val="-5"/>
          <w:w w:val="105"/>
          <w:vertAlign w:val="baseline"/>
        </w:rPr>
        <w:t> </w:t>
      </w:r>
      <w:r>
        <w:rPr>
          <w:w w:val="105"/>
          <w:vertAlign w:val="baseline"/>
        </w:rPr>
        <w:t>learning</w:t>
      </w:r>
      <w:r>
        <w:rPr>
          <w:spacing w:val="-4"/>
          <w:w w:val="105"/>
          <w:vertAlign w:val="baseline"/>
        </w:rPr>
        <w:t> </w:t>
      </w:r>
      <w:r>
        <w:rPr>
          <w:w w:val="105"/>
          <w:vertAlign w:val="baseline"/>
        </w:rPr>
        <w:t>rate,</w:t>
      </w:r>
      <w:r>
        <w:rPr>
          <w:spacing w:val="-5"/>
          <w:w w:val="105"/>
          <w:vertAlign w:val="baseline"/>
        </w:rPr>
        <w:t> </w:t>
      </w:r>
      <w:r>
        <w:rPr>
          <w:w w:val="105"/>
          <w:vertAlign w:val="baseline"/>
        </w:rPr>
        <w:t>epochs</w:t>
      </w:r>
      <w:r>
        <w:rPr>
          <w:spacing w:val="-4"/>
          <w:w w:val="105"/>
          <w:vertAlign w:val="baseline"/>
        </w:rPr>
        <w:t> </w:t>
      </w:r>
      <w:r>
        <w:rPr>
          <w:w w:val="105"/>
          <w:vertAlign w:val="baseline"/>
        </w:rPr>
        <w:t>and</w:t>
      </w:r>
      <w:r>
        <w:rPr>
          <w:spacing w:val="-6"/>
          <w:w w:val="105"/>
          <w:vertAlign w:val="baseline"/>
        </w:rPr>
        <w:t> </w:t>
      </w:r>
      <w:r>
        <w:rPr>
          <w:w w:val="105"/>
          <w:vertAlign w:val="baseline"/>
        </w:rPr>
        <w:t>time</w:t>
      </w:r>
      <w:r>
        <w:rPr>
          <w:spacing w:val="-4"/>
          <w:w w:val="105"/>
          <w:vertAlign w:val="baseline"/>
        </w:rPr>
        <w:t> </w:t>
      </w:r>
      <w:r>
        <w:rPr>
          <w:w w:val="105"/>
          <w:vertAlign w:val="baseline"/>
        </w:rPr>
        <w:t>could</w:t>
      </w:r>
      <w:r>
        <w:rPr>
          <w:spacing w:val="-5"/>
          <w:w w:val="105"/>
          <w:vertAlign w:val="baseline"/>
        </w:rPr>
        <w:t> </w:t>
      </w:r>
      <w:r>
        <w:rPr>
          <w:w w:val="105"/>
          <w:vertAlign w:val="baseline"/>
        </w:rPr>
        <w:t>be</w:t>
      </w:r>
      <w:r>
        <w:rPr>
          <w:spacing w:val="-5"/>
          <w:w w:val="105"/>
          <w:vertAlign w:val="baseline"/>
        </w:rPr>
        <w:t> </w:t>
      </w:r>
      <w:r>
        <w:rPr>
          <w:w w:val="105"/>
          <w:vertAlign w:val="baseline"/>
        </w:rPr>
        <w:t>controlled</w:t>
      </w:r>
      <w:r>
        <w:rPr>
          <w:spacing w:val="-5"/>
          <w:w w:val="105"/>
          <w:vertAlign w:val="baseline"/>
        </w:rPr>
        <w:t> </w:t>
      </w:r>
      <w:r>
        <w:rPr>
          <w:w w:val="105"/>
          <w:vertAlign w:val="baseline"/>
        </w:rPr>
        <w:t>in</w:t>
      </w:r>
      <w:r>
        <w:rPr>
          <w:spacing w:val="-6"/>
          <w:w w:val="105"/>
          <w:vertAlign w:val="baseline"/>
        </w:rPr>
        <w:t> </w:t>
      </w:r>
      <w:r>
        <w:rPr>
          <w:w w:val="105"/>
          <w:vertAlign w:val="baseline"/>
        </w:rPr>
        <w:t>the</w:t>
      </w:r>
      <w:r>
        <w:rPr>
          <w:spacing w:val="-6"/>
          <w:w w:val="105"/>
          <w:vertAlign w:val="baseline"/>
        </w:rPr>
        <w:t> </w:t>
      </w:r>
      <w:r>
        <w:rPr>
          <w:w w:val="105"/>
          <w:vertAlign w:val="baseline"/>
        </w:rPr>
        <w:t>study.</w:t>
      </w:r>
    </w:p>
    <w:p>
      <w:pPr>
        <w:pStyle w:val="BodyText"/>
      </w:pPr>
    </w:p>
    <w:p>
      <w:pPr>
        <w:pStyle w:val="BodyText"/>
        <w:spacing w:before="6"/>
        <w:rPr>
          <w:sz w:val="10"/>
        </w:rPr>
      </w:pPr>
      <w:r>
        <w:rPr/>
        <w:drawing>
          <wp:anchor distT="0" distB="0" distL="0" distR="0" allowOverlap="1" layoutInCell="1" locked="0" behindDoc="0" simplePos="0" relativeHeight="57">
            <wp:simplePos x="0" y="0"/>
            <wp:positionH relativeFrom="page">
              <wp:posOffset>1799996</wp:posOffset>
            </wp:positionH>
            <wp:positionV relativeFrom="paragraph">
              <wp:posOffset>117915</wp:posOffset>
            </wp:positionV>
            <wp:extent cx="4211281" cy="2286000"/>
            <wp:effectExtent l="0" t="0" r="0" b="0"/>
            <wp:wrapTopAndBottom/>
            <wp:docPr id="17" name="image8.jpeg" descr="Image of Fig. 4"/>
            <wp:cNvGraphicFramePr>
              <a:graphicFrameLocks noChangeAspect="1"/>
            </wp:cNvGraphicFramePr>
            <a:graphic>
              <a:graphicData uri="http://schemas.openxmlformats.org/drawingml/2006/picture">
                <pic:pic>
                  <pic:nvPicPr>
                    <pic:cNvPr id="18" name="image8.jpeg"/>
                    <pic:cNvPicPr/>
                  </pic:nvPicPr>
                  <pic:blipFill>
                    <a:blip r:embed="rId17" cstate="print"/>
                    <a:stretch>
                      <a:fillRect/>
                    </a:stretch>
                  </pic:blipFill>
                  <pic:spPr>
                    <a:xfrm>
                      <a:off x="0" y="0"/>
                      <a:ext cx="4211281" cy="2286000"/>
                    </a:xfrm>
                    <a:prstGeom prst="rect">
                      <a:avLst/>
                    </a:prstGeom>
                  </pic:spPr>
                </pic:pic>
              </a:graphicData>
            </a:graphic>
          </wp:anchor>
        </w:drawing>
      </w:r>
    </w:p>
    <w:p>
      <w:pPr>
        <w:spacing w:before="160"/>
        <w:ind w:left="2094" w:right="0" w:firstLine="0"/>
        <w:jc w:val="left"/>
        <w:rPr>
          <w:sz w:val="16"/>
        </w:rPr>
      </w:pPr>
      <w:bookmarkStart w:name="_bookmark16" w:id="29"/>
      <w:bookmarkEnd w:id="29"/>
      <w:r>
        <w:rPr/>
      </w:r>
      <w:r>
        <w:rPr>
          <w:rFonts w:ascii="Century"/>
          <w:sz w:val="16"/>
        </w:rPr>
        <w:t>Fig. 4. </w:t>
      </w:r>
      <w:r>
        <w:rPr>
          <w:sz w:val="16"/>
        </w:rPr>
        <w:t>Structure of MLPNN.</w:t>
      </w:r>
    </w:p>
    <w:p>
      <w:pPr>
        <w:spacing w:after="0"/>
        <w:jc w:val="left"/>
        <w:rPr>
          <w:sz w:val="16"/>
        </w:rPr>
        <w:sectPr>
          <w:pgSz w:w="10890" w:h="14860"/>
          <w:pgMar w:header="369" w:footer="559" w:top="840" w:bottom="740" w:left="740" w:right="1260"/>
        </w:sectPr>
      </w:pPr>
    </w:p>
    <w:p>
      <w:pPr>
        <w:pStyle w:val="BodyText"/>
        <w:spacing w:before="6"/>
      </w:pPr>
    </w:p>
    <w:p>
      <w:pPr>
        <w:pStyle w:val="BodyText"/>
        <w:ind w:left="3143"/>
      </w:pPr>
      <w:r>
        <w:rPr/>
        <w:drawing>
          <wp:inline distT="0" distB="0" distL="0" distR="0">
            <wp:extent cx="2881962" cy="2261616"/>
            <wp:effectExtent l="0" t="0" r="0" b="0"/>
            <wp:docPr id="19" name="image9.jpeg" descr="Image of Fig. 5"/>
            <wp:cNvGraphicFramePr>
              <a:graphicFrameLocks noChangeAspect="1"/>
            </wp:cNvGraphicFramePr>
            <a:graphic>
              <a:graphicData uri="http://schemas.openxmlformats.org/drawingml/2006/picture">
                <pic:pic>
                  <pic:nvPicPr>
                    <pic:cNvPr id="20" name="image9.jpeg"/>
                    <pic:cNvPicPr/>
                  </pic:nvPicPr>
                  <pic:blipFill>
                    <a:blip r:embed="rId18" cstate="print"/>
                    <a:stretch>
                      <a:fillRect/>
                    </a:stretch>
                  </pic:blipFill>
                  <pic:spPr>
                    <a:xfrm>
                      <a:off x="0" y="0"/>
                      <a:ext cx="2881962" cy="2261616"/>
                    </a:xfrm>
                    <a:prstGeom prst="rect">
                      <a:avLst/>
                    </a:prstGeom>
                  </pic:spPr>
                </pic:pic>
              </a:graphicData>
            </a:graphic>
          </wp:inline>
        </w:drawing>
      </w:r>
      <w:r>
        <w:rPr/>
      </w:r>
    </w:p>
    <w:p>
      <w:pPr>
        <w:pStyle w:val="BodyText"/>
        <w:spacing w:before="3"/>
        <w:rPr>
          <w:sz w:val="6"/>
        </w:rPr>
      </w:pPr>
    </w:p>
    <w:p>
      <w:pPr>
        <w:spacing w:before="99"/>
        <w:ind w:left="2094" w:right="0" w:firstLine="0"/>
        <w:jc w:val="left"/>
        <w:rPr>
          <w:sz w:val="16"/>
        </w:rPr>
      </w:pPr>
      <w:bookmarkStart w:name="3.4.2. MLPNN optimized by genetic algori" w:id="30"/>
      <w:bookmarkEnd w:id="30"/>
      <w:r>
        <w:rPr/>
      </w:r>
      <w:bookmarkStart w:name="_bookmark17" w:id="31"/>
      <w:bookmarkEnd w:id="31"/>
      <w:r>
        <w:rPr/>
      </w:r>
      <w:r>
        <w:rPr>
          <w:rFonts w:ascii="Century"/>
          <w:sz w:val="16"/>
        </w:rPr>
        <w:t>Fig. 5. </w:t>
      </w:r>
      <w:r>
        <w:rPr>
          <w:sz w:val="16"/>
        </w:rPr>
        <w:t>MLPNN parameters.</w:t>
      </w:r>
    </w:p>
    <w:p>
      <w:pPr>
        <w:spacing w:line="175" w:lineRule="exact" w:before="95"/>
        <w:ind w:left="2727" w:right="0" w:firstLine="0"/>
        <w:jc w:val="left"/>
        <w:rPr>
          <w:sz w:val="13"/>
        </w:rPr>
      </w:pPr>
      <w:r>
        <w:rPr/>
        <w:pict>
          <v:line style="position:absolute;mso-position-horizontal-relative:page;mso-position-vertical-relative:paragraph;z-index:-251598848;mso-wrap-distance-left:0;mso-wrap-distance-right:0" from="173.367004pt,20.530079pt" to="243.893004pt,20.530079pt" stroked="true" strokeweight=".39685pt" strokecolor="#000000">
            <v:stroke dashstyle="solid"/>
            <w10:wrap type="topAndBottom"/>
          </v:line>
        </w:pict>
      </w:r>
      <w:r>
        <w:rPr>
          <w:rFonts w:ascii="Times New Roman" w:hAnsi="Times New Roman"/>
          <w:i/>
          <w:sz w:val="20"/>
        </w:rPr>
        <w:t>sum</w:t>
      </w:r>
      <w:r>
        <w:rPr>
          <w:rFonts w:ascii="Arial" w:hAnsi="Arial"/>
          <w:sz w:val="20"/>
        </w:rPr>
        <w:t>ð</w:t>
      </w:r>
      <w:r>
        <w:rPr>
          <w:rFonts w:ascii="Times New Roman" w:hAnsi="Times New Roman"/>
          <w:i/>
          <w:sz w:val="20"/>
        </w:rPr>
        <w:t>y </w:t>
      </w:r>
      <w:r>
        <w:rPr>
          <w:rFonts w:ascii="Arial" w:hAnsi="Arial"/>
          <w:sz w:val="20"/>
        </w:rPr>
        <w:t>— </w:t>
      </w:r>
      <w:r>
        <w:rPr>
          <w:rFonts w:ascii="Times New Roman" w:hAnsi="Times New Roman"/>
          <w:i/>
          <w:sz w:val="20"/>
        </w:rPr>
        <w:t>targets</w:t>
      </w:r>
      <w:r>
        <w:rPr>
          <w:rFonts w:ascii="Arial" w:hAnsi="Arial"/>
          <w:sz w:val="20"/>
        </w:rPr>
        <w:t>Þ</w:t>
      </w:r>
      <w:r>
        <w:rPr>
          <w:position w:val="10"/>
          <w:sz w:val="13"/>
        </w:rPr>
        <w:t>2</w:t>
      </w:r>
    </w:p>
    <w:p>
      <w:pPr>
        <w:spacing w:after="0" w:line="175" w:lineRule="exact"/>
        <w:jc w:val="left"/>
        <w:rPr>
          <w:sz w:val="13"/>
        </w:rPr>
        <w:sectPr>
          <w:pgSz w:w="10890" w:h="14860"/>
          <w:pgMar w:header="369" w:footer="559" w:top="840" w:bottom="740" w:left="740" w:right="1260"/>
        </w:sectPr>
      </w:pPr>
    </w:p>
    <w:p>
      <w:pPr>
        <w:spacing w:line="61" w:lineRule="exact" w:before="0"/>
        <w:ind w:left="0" w:right="0" w:firstLine="0"/>
        <w:jc w:val="right"/>
        <w:rPr>
          <w:rFonts w:ascii="Arial" w:hAnsi="Arial"/>
          <w:sz w:val="20"/>
        </w:rPr>
      </w:pPr>
      <w:r>
        <w:rPr>
          <w:rFonts w:ascii="Times New Roman" w:hAnsi="Times New Roman"/>
          <w:i/>
          <w:sz w:val="20"/>
        </w:rPr>
        <w:t>MSE </w:t>
      </w:r>
      <w:r>
        <w:rPr>
          <w:rFonts w:ascii="Arial" w:hAnsi="Arial"/>
          <w:sz w:val="20"/>
        </w:rPr>
        <w:t>¼</w:t>
      </w:r>
    </w:p>
    <w:p>
      <w:pPr>
        <w:tabs>
          <w:tab w:pos="5750" w:val="left" w:leader="none"/>
        </w:tabs>
        <w:spacing w:line="182" w:lineRule="auto" w:before="0"/>
        <w:ind w:left="341" w:right="0" w:firstLine="0"/>
        <w:jc w:val="left"/>
        <w:rPr>
          <w:rFonts w:ascii="Arial" w:hAnsi="Arial"/>
          <w:sz w:val="20"/>
        </w:rPr>
      </w:pPr>
      <w:r>
        <w:rPr/>
        <w:br w:type="column"/>
      </w:r>
      <w:r>
        <w:rPr>
          <w:rFonts w:ascii="Times New Roman" w:hAnsi="Times New Roman"/>
          <w:i/>
          <w:w w:val="95"/>
          <w:sz w:val="20"/>
        </w:rPr>
        <w:t>length</w:t>
      </w:r>
      <w:r>
        <w:rPr>
          <w:rFonts w:ascii="Arial" w:hAnsi="Arial"/>
          <w:w w:val="95"/>
          <w:sz w:val="20"/>
        </w:rPr>
        <w:t>ð</w:t>
      </w:r>
      <w:r>
        <w:rPr>
          <w:rFonts w:ascii="Times New Roman" w:hAnsi="Times New Roman"/>
          <w:i/>
          <w:w w:val="95"/>
          <w:sz w:val="20"/>
        </w:rPr>
        <w:t>y</w:t>
      </w:r>
      <w:r>
        <w:rPr>
          <w:rFonts w:ascii="Arial" w:hAnsi="Arial"/>
          <w:w w:val="95"/>
          <w:sz w:val="20"/>
        </w:rPr>
        <w:t>Þ</w:t>
        <w:tab/>
      </w:r>
      <w:r>
        <w:rPr>
          <w:rFonts w:ascii="Arial" w:hAnsi="Arial"/>
          <w:w w:val="95"/>
          <w:position w:val="14"/>
          <w:sz w:val="20"/>
        </w:rPr>
        <w:t>ð</w:t>
      </w:r>
      <w:r>
        <w:rPr>
          <w:w w:val="95"/>
          <w:position w:val="14"/>
          <w:sz w:val="20"/>
        </w:rPr>
        <w:t>7</w:t>
      </w:r>
      <w:r>
        <w:rPr>
          <w:rFonts w:ascii="Arial" w:hAnsi="Arial"/>
          <w:w w:val="95"/>
          <w:position w:val="14"/>
          <w:sz w:val="20"/>
        </w:rPr>
        <w:t>Þ</w:t>
      </w:r>
    </w:p>
    <w:p>
      <w:pPr>
        <w:spacing w:after="0" w:line="182" w:lineRule="auto"/>
        <w:jc w:val="left"/>
        <w:rPr>
          <w:rFonts w:ascii="Arial" w:hAnsi="Arial"/>
          <w:sz w:val="20"/>
        </w:rPr>
        <w:sectPr>
          <w:type w:val="continuous"/>
          <w:pgSz w:w="10890" w:h="14860"/>
          <w:pgMar w:top="840" w:bottom="0" w:left="740" w:right="1260"/>
          <w:cols w:num="2" w:equalWidth="0">
            <w:col w:w="2684" w:space="40"/>
            <w:col w:w="6166"/>
          </w:cols>
        </w:sectPr>
      </w:pPr>
    </w:p>
    <w:p>
      <w:pPr>
        <w:pStyle w:val="BodyText"/>
        <w:spacing w:line="386" w:lineRule="auto" w:before="6"/>
        <w:ind w:left="2094" w:right="1094"/>
      </w:pPr>
      <w:r>
        <w:rPr>
          <w:w w:val="105"/>
        </w:rPr>
        <w:t>where y is the net of input values and targets expected output value. The structure of MLPNN is shown in </w:t>
      </w:r>
      <w:hyperlink w:history="true" w:anchor="_bookmark16">
        <w:r>
          <w:rPr>
            <w:color w:val="007FAC"/>
            <w:w w:val="105"/>
          </w:rPr>
          <w:t>Fig. 4</w:t>
        </w:r>
      </w:hyperlink>
      <w:r>
        <w:rPr>
          <w:w w:val="105"/>
        </w:rPr>
        <w:t>.</w:t>
      </w:r>
    </w:p>
    <w:p>
      <w:pPr>
        <w:pStyle w:val="Heading2"/>
        <w:numPr>
          <w:ilvl w:val="2"/>
          <w:numId w:val="3"/>
        </w:numPr>
        <w:tabs>
          <w:tab w:pos="2734" w:val="left" w:leader="none"/>
        </w:tabs>
        <w:spacing w:line="240" w:lineRule="auto" w:before="175" w:after="0"/>
        <w:ind w:left="2733" w:right="0" w:hanging="640"/>
        <w:jc w:val="left"/>
        <w:rPr>
          <w:i/>
        </w:rPr>
      </w:pPr>
      <w:r>
        <w:rPr>
          <w:i/>
        </w:rPr>
        <w:t>MLPNN optimized by genetic algorithm</w:t>
      </w:r>
      <w:r>
        <w:rPr>
          <w:i/>
          <w:spacing w:val="6"/>
        </w:rPr>
        <w:t> </w:t>
      </w:r>
      <w:r>
        <w:rPr>
          <w:i/>
        </w:rPr>
        <w:t>(MLPNN-GA)</w:t>
      </w:r>
    </w:p>
    <w:p>
      <w:pPr>
        <w:pStyle w:val="BodyText"/>
        <w:spacing w:line="256" w:lineRule="auto" w:before="181"/>
        <w:ind w:left="2094" w:right="155"/>
        <w:jc w:val="both"/>
      </w:pPr>
      <w:r>
        <w:rPr>
          <w:w w:val="105"/>
        </w:rPr>
        <w:t>Conventional</w:t>
      </w:r>
      <w:r>
        <w:rPr>
          <w:spacing w:val="-12"/>
          <w:w w:val="105"/>
        </w:rPr>
        <w:t> </w:t>
      </w:r>
      <w:r>
        <w:rPr>
          <w:w w:val="105"/>
        </w:rPr>
        <w:t>BP</w:t>
      </w:r>
      <w:r>
        <w:rPr>
          <w:spacing w:val="-12"/>
          <w:w w:val="105"/>
        </w:rPr>
        <w:t> </w:t>
      </w:r>
      <w:r>
        <w:rPr>
          <w:w w:val="105"/>
        </w:rPr>
        <w:t>algorithm</w:t>
      </w:r>
      <w:r>
        <w:rPr>
          <w:spacing w:val="-11"/>
          <w:w w:val="105"/>
        </w:rPr>
        <w:t> </w:t>
      </w:r>
      <w:r>
        <w:rPr>
          <w:w w:val="105"/>
        </w:rPr>
        <w:t>has</w:t>
      </w:r>
      <w:r>
        <w:rPr>
          <w:spacing w:val="-12"/>
          <w:w w:val="105"/>
        </w:rPr>
        <w:t> </w:t>
      </w:r>
      <w:r>
        <w:rPr>
          <w:w w:val="105"/>
        </w:rPr>
        <w:t>a</w:t>
      </w:r>
      <w:r>
        <w:rPr>
          <w:spacing w:val="-12"/>
          <w:w w:val="105"/>
        </w:rPr>
        <w:t> </w:t>
      </w:r>
      <w:r>
        <w:rPr>
          <w:w w:val="105"/>
        </w:rPr>
        <w:t>signi</w:t>
      </w:r>
      <w:r>
        <w:rPr>
          <w:rFonts w:ascii="Times New Roman" w:hAnsi="Times New Roman"/>
          <w:w w:val="105"/>
        </w:rPr>
        <w:t>ﬁ</w:t>
      </w:r>
      <w:r>
        <w:rPr>
          <w:w w:val="105"/>
        </w:rPr>
        <w:t>cant</w:t>
      </w:r>
      <w:r>
        <w:rPr>
          <w:spacing w:val="-11"/>
          <w:w w:val="105"/>
        </w:rPr>
        <w:t> </w:t>
      </w:r>
      <w:r>
        <w:rPr>
          <w:w w:val="105"/>
        </w:rPr>
        <w:t>drawback</w:t>
      </w:r>
      <w:r>
        <w:rPr>
          <w:spacing w:val="-11"/>
          <w:w w:val="105"/>
        </w:rPr>
        <w:t> </w:t>
      </w:r>
      <w:r>
        <w:rPr>
          <w:w w:val="105"/>
        </w:rPr>
        <w:t>that</w:t>
      </w:r>
      <w:r>
        <w:rPr>
          <w:spacing w:val="-11"/>
          <w:w w:val="105"/>
        </w:rPr>
        <w:t> </w:t>
      </w:r>
      <w:r>
        <w:rPr>
          <w:w w:val="105"/>
        </w:rPr>
        <w:t>it</w:t>
      </w:r>
      <w:r>
        <w:rPr>
          <w:spacing w:val="-12"/>
          <w:w w:val="105"/>
        </w:rPr>
        <w:t> </w:t>
      </w:r>
      <w:r>
        <w:rPr>
          <w:w w:val="105"/>
        </w:rPr>
        <w:t>is</w:t>
      </w:r>
      <w:r>
        <w:rPr>
          <w:spacing w:val="-11"/>
          <w:w w:val="105"/>
        </w:rPr>
        <w:t> </w:t>
      </w:r>
      <w:r>
        <w:rPr>
          <w:w w:val="105"/>
        </w:rPr>
        <w:t>to</w:t>
      </w:r>
      <w:r>
        <w:rPr>
          <w:spacing w:val="-12"/>
          <w:w w:val="105"/>
        </w:rPr>
        <w:t> </w:t>
      </w:r>
      <w:r>
        <w:rPr>
          <w:w w:val="105"/>
        </w:rPr>
        <w:t>be</w:t>
      </w:r>
      <w:r>
        <w:rPr>
          <w:spacing w:val="-12"/>
          <w:w w:val="105"/>
        </w:rPr>
        <w:t> </w:t>
      </w:r>
      <w:r>
        <w:rPr>
          <w:w w:val="105"/>
        </w:rPr>
        <w:t>trapped</w:t>
      </w:r>
      <w:r>
        <w:rPr>
          <w:spacing w:val="-12"/>
          <w:w w:val="105"/>
        </w:rPr>
        <w:t> </w:t>
      </w:r>
      <w:r>
        <w:rPr>
          <w:w w:val="105"/>
        </w:rPr>
        <w:t>in</w:t>
      </w:r>
      <w:r>
        <w:rPr>
          <w:spacing w:val="-12"/>
          <w:w w:val="105"/>
        </w:rPr>
        <w:t> </w:t>
      </w:r>
      <w:r>
        <w:rPr>
          <w:w w:val="105"/>
        </w:rPr>
        <w:t>local minima.</w:t>
      </w:r>
      <w:r>
        <w:rPr>
          <w:spacing w:val="-26"/>
          <w:w w:val="105"/>
        </w:rPr>
        <w:t> </w:t>
      </w:r>
      <w:r>
        <w:rPr>
          <w:w w:val="105"/>
        </w:rPr>
        <w:t>Critical</w:t>
      </w:r>
      <w:r>
        <w:rPr>
          <w:spacing w:val="-24"/>
          <w:w w:val="105"/>
        </w:rPr>
        <w:t> </w:t>
      </w:r>
      <w:r>
        <w:rPr>
          <w:w w:val="105"/>
        </w:rPr>
        <w:t>features</w:t>
      </w:r>
      <w:r>
        <w:rPr>
          <w:spacing w:val="-24"/>
          <w:w w:val="105"/>
        </w:rPr>
        <w:t> </w:t>
      </w:r>
      <w:r>
        <w:rPr>
          <w:w w:val="105"/>
        </w:rPr>
        <w:t>of</w:t>
      </w:r>
      <w:r>
        <w:rPr>
          <w:spacing w:val="-25"/>
          <w:w w:val="105"/>
        </w:rPr>
        <w:t> </w:t>
      </w:r>
      <w:r>
        <w:rPr>
          <w:w w:val="105"/>
        </w:rPr>
        <w:t>GA</w:t>
      </w:r>
      <w:r>
        <w:rPr>
          <w:spacing w:val="-25"/>
          <w:w w:val="105"/>
        </w:rPr>
        <w:t> </w:t>
      </w:r>
      <w:r>
        <w:rPr>
          <w:w w:val="105"/>
        </w:rPr>
        <w:t>are</w:t>
      </w:r>
      <w:r>
        <w:rPr>
          <w:spacing w:val="-25"/>
          <w:w w:val="105"/>
        </w:rPr>
        <w:t> </w:t>
      </w:r>
      <w:r>
        <w:rPr>
          <w:w w:val="105"/>
        </w:rPr>
        <w:t>global</w:t>
      </w:r>
      <w:r>
        <w:rPr>
          <w:spacing w:val="-24"/>
          <w:w w:val="105"/>
        </w:rPr>
        <w:t> </w:t>
      </w:r>
      <w:r>
        <w:rPr>
          <w:w w:val="105"/>
        </w:rPr>
        <w:t>searching</w:t>
      </w:r>
      <w:r>
        <w:rPr>
          <w:spacing w:val="-26"/>
          <w:w w:val="105"/>
        </w:rPr>
        <w:t> </w:t>
      </w:r>
      <w:r>
        <w:rPr>
          <w:w w:val="105"/>
        </w:rPr>
        <w:t>and</w:t>
      </w:r>
      <w:r>
        <w:rPr>
          <w:spacing w:val="-25"/>
          <w:w w:val="105"/>
        </w:rPr>
        <w:t> </w:t>
      </w:r>
      <w:r>
        <w:rPr>
          <w:w w:val="105"/>
        </w:rPr>
        <w:t>evolution</w:t>
      </w:r>
      <w:r>
        <w:rPr>
          <w:spacing w:val="-26"/>
          <w:w w:val="105"/>
        </w:rPr>
        <w:t> </w:t>
      </w:r>
      <w:r>
        <w:rPr>
          <w:w w:val="105"/>
        </w:rPr>
        <w:t>of</w:t>
      </w:r>
      <w:r>
        <w:rPr>
          <w:spacing w:val="-24"/>
          <w:w w:val="105"/>
        </w:rPr>
        <w:t> </w:t>
      </w:r>
      <w:r>
        <w:rPr>
          <w:w w:val="105"/>
        </w:rPr>
        <w:t>parameters.</w:t>
      </w:r>
      <w:r>
        <w:rPr>
          <w:spacing w:val="-25"/>
          <w:w w:val="105"/>
        </w:rPr>
        <w:t> </w:t>
      </w:r>
      <w:r>
        <w:rPr>
          <w:w w:val="105"/>
        </w:rPr>
        <w:t>Nat- ural selection theory and evolutionary biology (survival of the </w:t>
      </w:r>
      <w:r>
        <w:rPr>
          <w:rFonts w:ascii="Times New Roman" w:hAnsi="Times New Roman"/>
          <w:w w:val="105"/>
        </w:rPr>
        <w:t>ﬁ</w:t>
      </w:r>
      <w:r>
        <w:rPr>
          <w:w w:val="105"/>
        </w:rPr>
        <w:t>ttest) theories were used</w:t>
      </w:r>
      <w:r>
        <w:rPr>
          <w:spacing w:val="-10"/>
          <w:w w:val="105"/>
        </w:rPr>
        <w:t> </w:t>
      </w:r>
      <w:r>
        <w:rPr>
          <w:w w:val="105"/>
        </w:rPr>
        <w:t>to</w:t>
      </w:r>
      <w:r>
        <w:rPr>
          <w:spacing w:val="-11"/>
          <w:w w:val="105"/>
        </w:rPr>
        <w:t> </w:t>
      </w:r>
      <w:r>
        <w:rPr>
          <w:w w:val="105"/>
        </w:rPr>
        <w:t>the</w:t>
      </w:r>
      <w:r>
        <w:rPr>
          <w:spacing w:val="-10"/>
          <w:w w:val="105"/>
        </w:rPr>
        <w:t> </w:t>
      </w:r>
      <w:r>
        <w:rPr>
          <w:w w:val="105"/>
        </w:rPr>
        <w:t>global</w:t>
      </w:r>
      <w:r>
        <w:rPr>
          <w:spacing w:val="-9"/>
          <w:w w:val="105"/>
        </w:rPr>
        <w:t> </w:t>
      </w:r>
      <w:r>
        <w:rPr>
          <w:w w:val="105"/>
        </w:rPr>
        <w:t>level</w:t>
      </w:r>
      <w:r>
        <w:rPr>
          <w:spacing w:val="-8"/>
          <w:w w:val="105"/>
        </w:rPr>
        <w:t> </w:t>
      </w:r>
      <w:r>
        <w:rPr>
          <w:w w:val="105"/>
        </w:rPr>
        <w:t>solution.</w:t>
      </w:r>
      <w:r>
        <w:rPr>
          <w:spacing w:val="-11"/>
          <w:w w:val="105"/>
        </w:rPr>
        <w:t> </w:t>
      </w:r>
      <w:r>
        <w:rPr>
          <w:w w:val="105"/>
        </w:rPr>
        <w:t>The</w:t>
      </w:r>
      <w:r>
        <w:rPr>
          <w:spacing w:val="-10"/>
          <w:w w:val="105"/>
        </w:rPr>
        <w:t> </w:t>
      </w:r>
      <w:r>
        <w:rPr>
          <w:w w:val="105"/>
        </w:rPr>
        <w:t>global</w:t>
      </w:r>
      <w:r>
        <w:rPr>
          <w:spacing w:val="-8"/>
          <w:w w:val="105"/>
        </w:rPr>
        <w:t> </w:t>
      </w:r>
      <w:r>
        <w:rPr>
          <w:w w:val="105"/>
        </w:rPr>
        <w:t>level</w:t>
      </w:r>
      <w:r>
        <w:rPr>
          <w:spacing w:val="-10"/>
          <w:w w:val="105"/>
        </w:rPr>
        <w:t> </w:t>
      </w:r>
      <w:r>
        <w:rPr>
          <w:w w:val="105"/>
        </w:rPr>
        <w:t>solution</w:t>
      </w:r>
      <w:r>
        <w:rPr>
          <w:spacing w:val="-8"/>
          <w:w w:val="105"/>
        </w:rPr>
        <w:t> </w:t>
      </w:r>
      <w:r>
        <w:rPr>
          <w:w w:val="105"/>
        </w:rPr>
        <w:t>passes</w:t>
      </w:r>
      <w:r>
        <w:rPr>
          <w:spacing w:val="-10"/>
          <w:w w:val="105"/>
        </w:rPr>
        <w:t> </w:t>
      </w:r>
      <w:r>
        <w:rPr>
          <w:w w:val="105"/>
        </w:rPr>
        <w:t>through</w:t>
      </w:r>
      <w:r>
        <w:rPr>
          <w:spacing w:val="-11"/>
          <w:w w:val="105"/>
        </w:rPr>
        <w:t> </w:t>
      </w:r>
      <w:r>
        <w:rPr>
          <w:w w:val="105"/>
        </w:rPr>
        <w:t>a</w:t>
      </w:r>
      <w:r>
        <w:rPr>
          <w:spacing w:val="-10"/>
          <w:w w:val="105"/>
        </w:rPr>
        <w:t> </w:t>
      </w:r>
      <w:r>
        <w:rPr>
          <w:w w:val="105"/>
        </w:rPr>
        <w:t>selection of individuals, crossover, and mutation. Network training was used for evolution</w:t>
      </w:r>
      <w:r>
        <w:rPr>
          <w:spacing w:val="-20"/>
          <w:w w:val="105"/>
        </w:rPr>
        <w:t> </w:t>
      </w:r>
      <w:r>
        <w:rPr>
          <w:w w:val="105"/>
        </w:rPr>
        <w:t>of MLPNN initial weights and biases. Exchange of weights and biases was used to communicate between GA and MLPNN. A random group of weights and biases [W,b]</w:t>
      </w:r>
      <w:r>
        <w:rPr>
          <w:spacing w:val="-19"/>
          <w:w w:val="105"/>
        </w:rPr>
        <w:t> </w:t>
      </w:r>
      <w:r>
        <w:rPr>
          <w:w w:val="105"/>
        </w:rPr>
        <w:t>primarily</w:t>
      </w:r>
      <w:r>
        <w:rPr>
          <w:spacing w:val="-17"/>
          <w:w w:val="105"/>
        </w:rPr>
        <w:t> </w:t>
      </w:r>
      <w:r>
        <w:rPr>
          <w:w w:val="105"/>
        </w:rPr>
        <w:t>initiated</w:t>
      </w:r>
      <w:r>
        <w:rPr>
          <w:spacing w:val="-16"/>
          <w:w w:val="105"/>
        </w:rPr>
        <w:t> </w:t>
      </w:r>
      <w:r>
        <w:rPr>
          <w:w w:val="105"/>
        </w:rPr>
        <w:t>by</w:t>
      </w:r>
      <w:r>
        <w:rPr>
          <w:spacing w:val="-19"/>
          <w:w w:val="105"/>
        </w:rPr>
        <w:t> </w:t>
      </w:r>
      <w:r>
        <w:rPr>
          <w:w w:val="105"/>
        </w:rPr>
        <w:t>MLPNN</w:t>
      </w:r>
      <w:r>
        <w:rPr>
          <w:spacing w:val="-18"/>
          <w:w w:val="105"/>
        </w:rPr>
        <w:t> </w:t>
      </w:r>
      <w:r>
        <w:rPr>
          <w:w w:val="105"/>
        </w:rPr>
        <w:t>program</w:t>
      </w:r>
      <w:r>
        <w:rPr>
          <w:spacing w:val="-17"/>
          <w:w w:val="105"/>
        </w:rPr>
        <w:t> </w:t>
      </w:r>
      <w:r>
        <w:rPr>
          <w:w w:val="105"/>
        </w:rPr>
        <w:t>is</w:t>
      </w:r>
      <w:r>
        <w:rPr>
          <w:spacing w:val="-18"/>
          <w:w w:val="105"/>
        </w:rPr>
        <w:t> </w:t>
      </w:r>
      <w:r>
        <w:rPr>
          <w:w w:val="105"/>
        </w:rPr>
        <w:t>shown</w:t>
      </w:r>
      <w:r>
        <w:rPr>
          <w:spacing w:val="-17"/>
          <w:w w:val="105"/>
        </w:rPr>
        <w:t> </w:t>
      </w:r>
      <w:r>
        <w:rPr>
          <w:w w:val="105"/>
        </w:rPr>
        <w:t>in</w:t>
      </w:r>
      <w:r>
        <w:rPr>
          <w:spacing w:val="-18"/>
          <w:w w:val="105"/>
        </w:rPr>
        <w:t> </w:t>
      </w:r>
      <w:hyperlink w:history="true" w:anchor="_bookmark16">
        <w:r>
          <w:rPr>
            <w:color w:val="007FAC"/>
            <w:w w:val="105"/>
          </w:rPr>
          <w:t>Fig.</w:t>
        </w:r>
        <w:r>
          <w:rPr>
            <w:color w:val="007FAC"/>
            <w:spacing w:val="-17"/>
            <w:w w:val="105"/>
          </w:rPr>
          <w:t> </w:t>
        </w:r>
        <w:r>
          <w:rPr>
            <w:color w:val="007FAC"/>
            <w:w w:val="105"/>
          </w:rPr>
          <w:t>4</w:t>
        </w:r>
        <w:r>
          <w:rPr>
            <w:color w:val="007FAC"/>
            <w:spacing w:val="-19"/>
            <w:w w:val="105"/>
          </w:rPr>
          <w:t> </w:t>
        </w:r>
      </w:hyperlink>
      <w:r>
        <w:rPr>
          <w:w w:val="105"/>
        </w:rPr>
        <w:t>which</w:t>
      </w:r>
      <w:r>
        <w:rPr>
          <w:spacing w:val="-19"/>
          <w:w w:val="105"/>
        </w:rPr>
        <w:t> </w:t>
      </w:r>
      <w:r>
        <w:rPr>
          <w:w w:val="105"/>
        </w:rPr>
        <w:t>forms</w:t>
      </w:r>
      <w:r>
        <w:rPr>
          <w:spacing w:val="-19"/>
          <w:w w:val="105"/>
        </w:rPr>
        <w:t> </w:t>
      </w:r>
      <w:r>
        <w:rPr>
          <w:w w:val="105"/>
        </w:rPr>
        <w:t>the</w:t>
      </w:r>
      <w:r>
        <w:rPr>
          <w:spacing w:val="-18"/>
          <w:w w:val="105"/>
        </w:rPr>
        <w:t> </w:t>
      </w:r>
      <w:r>
        <w:rPr>
          <w:rFonts w:ascii="Times New Roman" w:hAnsi="Times New Roman"/>
          <w:w w:val="105"/>
        </w:rPr>
        <w:t>ﬁ</w:t>
      </w:r>
      <w:r>
        <w:rPr>
          <w:w w:val="105"/>
        </w:rPr>
        <w:t>rst population</w:t>
      </w:r>
      <w:r>
        <w:rPr>
          <w:spacing w:val="-14"/>
          <w:w w:val="105"/>
        </w:rPr>
        <w:t> </w:t>
      </w:r>
      <w:r>
        <w:rPr>
          <w:w w:val="105"/>
        </w:rPr>
        <w:t>for</w:t>
      </w:r>
      <w:r>
        <w:rPr>
          <w:spacing w:val="-13"/>
          <w:w w:val="105"/>
        </w:rPr>
        <w:t> </w:t>
      </w:r>
      <w:r>
        <w:rPr>
          <w:w w:val="105"/>
        </w:rPr>
        <w:t>GA.</w:t>
      </w:r>
      <w:r>
        <w:rPr>
          <w:spacing w:val="-13"/>
          <w:w w:val="105"/>
        </w:rPr>
        <w:t> </w:t>
      </w:r>
      <w:r>
        <w:rPr>
          <w:w w:val="105"/>
        </w:rPr>
        <w:t>The</w:t>
      </w:r>
      <w:r>
        <w:rPr>
          <w:spacing w:val="-13"/>
          <w:w w:val="105"/>
        </w:rPr>
        <w:t> </w:t>
      </w:r>
      <w:r>
        <w:rPr>
          <w:w w:val="105"/>
        </w:rPr>
        <w:t>current</w:t>
      </w:r>
      <w:r>
        <w:rPr>
          <w:spacing w:val="-14"/>
          <w:w w:val="105"/>
        </w:rPr>
        <w:t> </w:t>
      </w:r>
      <w:r>
        <w:rPr>
          <w:w w:val="105"/>
        </w:rPr>
        <w:t>population</w:t>
      </w:r>
      <w:r>
        <w:rPr>
          <w:spacing w:val="-13"/>
          <w:w w:val="105"/>
        </w:rPr>
        <w:t> </w:t>
      </w:r>
      <w:r>
        <w:rPr>
          <w:w w:val="105"/>
        </w:rPr>
        <w:t>is</w:t>
      </w:r>
      <w:r>
        <w:rPr>
          <w:spacing w:val="-14"/>
          <w:w w:val="105"/>
        </w:rPr>
        <w:t> </w:t>
      </w:r>
      <w:r>
        <w:rPr>
          <w:w w:val="105"/>
        </w:rPr>
        <w:t>generated</w:t>
      </w:r>
      <w:r>
        <w:rPr>
          <w:spacing w:val="-13"/>
          <w:w w:val="105"/>
        </w:rPr>
        <w:t> </w:t>
      </w:r>
      <w:r>
        <w:rPr>
          <w:w w:val="105"/>
        </w:rPr>
        <w:t>based</w:t>
      </w:r>
      <w:r>
        <w:rPr>
          <w:spacing w:val="-12"/>
          <w:w w:val="105"/>
        </w:rPr>
        <w:t> </w:t>
      </w:r>
      <w:r>
        <w:rPr>
          <w:w w:val="105"/>
        </w:rPr>
        <w:t>on</w:t>
      </w:r>
      <w:r>
        <w:rPr>
          <w:spacing w:val="-14"/>
          <w:w w:val="105"/>
        </w:rPr>
        <w:t> </w:t>
      </w:r>
      <w:r>
        <w:rPr>
          <w:w w:val="105"/>
        </w:rPr>
        <w:t>an</w:t>
      </w:r>
      <w:r>
        <w:rPr>
          <w:spacing w:val="-14"/>
          <w:w w:val="105"/>
        </w:rPr>
        <w:t> </w:t>
      </w:r>
      <w:r>
        <w:rPr>
          <w:w w:val="105"/>
        </w:rPr>
        <w:t>arbitrary</w:t>
      </w:r>
      <w:r>
        <w:rPr>
          <w:spacing w:val="-13"/>
          <w:w w:val="105"/>
        </w:rPr>
        <w:t> </w:t>
      </w:r>
      <w:r>
        <w:rPr>
          <w:w w:val="105"/>
        </w:rPr>
        <w:t>number of generations. The </w:t>
      </w:r>
      <w:r>
        <w:rPr>
          <w:rFonts w:ascii="Times New Roman" w:hAnsi="Times New Roman"/>
          <w:w w:val="105"/>
        </w:rPr>
        <w:t>ﬁ</w:t>
      </w:r>
      <w:r>
        <w:rPr>
          <w:w w:val="105"/>
        </w:rPr>
        <w:t>tness function is the di</w:t>
      </w:r>
      <w:r>
        <w:rPr>
          <w:rFonts w:ascii="Times New Roman" w:hAnsi="Times New Roman"/>
          <w:w w:val="105"/>
        </w:rPr>
        <w:t>ﬀ</w:t>
      </w:r>
      <w:r>
        <w:rPr>
          <w:w w:val="105"/>
        </w:rPr>
        <w:t>erence between the predicted output value and the actual output value. If the overall mean square error of GA is less than 0.005 only, then parameters are accepted. </w:t>
      </w:r>
      <w:r>
        <w:rPr>
          <w:color w:val="007FAC"/>
          <w:w w:val="105"/>
        </w:rPr>
        <w:t>Equation (8) </w:t>
      </w:r>
      <w:r>
        <w:rPr>
          <w:w w:val="105"/>
        </w:rPr>
        <w:t>was used to calculate weights and</w:t>
      </w:r>
      <w:r>
        <w:rPr>
          <w:spacing w:val="-9"/>
          <w:w w:val="105"/>
        </w:rPr>
        <w:t> </w:t>
      </w:r>
      <w:r>
        <w:rPr>
          <w:w w:val="105"/>
        </w:rPr>
        <w:t>bias.</w:t>
      </w:r>
    </w:p>
    <w:p>
      <w:pPr>
        <w:pStyle w:val="BodyText"/>
        <w:tabs>
          <w:tab w:pos="8498" w:val="left" w:leader="none"/>
        </w:tabs>
        <w:spacing w:before="184"/>
        <w:ind w:left="2094"/>
        <w:jc w:val="both"/>
      </w:pPr>
      <w:r>
        <w:rPr>
          <w:w w:val="105"/>
        </w:rPr>
        <w:t>N</w:t>
      </w:r>
      <w:r>
        <w:rPr>
          <w:w w:val="105"/>
          <w:vertAlign w:val="subscript"/>
        </w:rPr>
        <w:t>w</w:t>
      </w:r>
      <w:r>
        <w:rPr>
          <w:spacing w:val="17"/>
          <w:w w:val="105"/>
          <w:vertAlign w:val="baseline"/>
        </w:rPr>
        <w:t> </w:t>
      </w:r>
      <w:r>
        <w:rPr>
          <w:rFonts w:ascii="Arial" w:hAnsi="Arial"/>
          <w:w w:val="105"/>
          <w:vertAlign w:val="baseline"/>
        </w:rPr>
        <w:t>¼</w:t>
      </w:r>
      <w:r>
        <w:rPr>
          <w:rFonts w:ascii="Arial" w:hAnsi="Arial"/>
          <w:spacing w:val="12"/>
          <w:w w:val="105"/>
          <w:vertAlign w:val="baseline"/>
        </w:rPr>
        <w:t> </w:t>
      </w:r>
      <w:r>
        <w:rPr>
          <w:w w:val="105"/>
          <w:vertAlign w:val="baseline"/>
        </w:rPr>
        <w:t>(I</w:t>
      </w:r>
      <w:r>
        <w:rPr>
          <w:w w:val="105"/>
          <w:vertAlign w:val="subscript"/>
        </w:rPr>
        <w:t>n</w:t>
      </w:r>
      <w:r>
        <w:rPr>
          <w:rFonts w:ascii="Arial" w:hAnsi="Arial"/>
          <w:w w:val="105"/>
          <w:vertAlign w:val="baseline"/>
        </w:rPr>
        <w:t>þ</w:t>
      </w:r>
      <w:r>
        <w:rPr>
          <w:w w:val="105"/>
          <w:vertAlign w:val="baseline"/>
        </w:rPr>
        <w:t>1)</w:t>
      </w:r>
      <w:r>
        <w:rPr>
          <w:spacing w:val="17"/>
          <w:w w:val="105"/>
          <w:vertAlign w:val="baseline"/>
        </w:rPr>
        <w:t> </w:t>
      </w:r>
      <w:r>
        <w:rPr>
          <w:w w:val="105"/>
          <w:vertAlign w:val="baseline"/>
        </w:rPr>
        <w:t>*</w:t>
      </w:r>
      <w:r>
        <w:rPr>
          <w:spacing w:val="18"/>
          <w:w w:val="105"/>
          <w:vertAlign w:val="baseline"/>
        </w:rPr>
        <w:t> </w:t>
      </w:r>
      <w:r>
        <w:rPr>
          <w:w w:val="105"/>
          <w:vertAlign w:val="baseline"/>
        </w:rPr>
        <w:t>N</w:t>
      </w:r>
      <w:r>
        <w:rPr>
          <w:w w:val="105"/>
          <w:vertAlign w:val="subscript"/>
        </w:rPr>
        <w:t>h</w:t>
      </w:r>
      <w:r>
        <w:rPr>
          <w:rFonts w:ascii="Arial" w:hAnsi="Arial"/>
          <w:w w:val="105"/>
          <w:vertAlign w:val="baseline"/>
        </w:rPr>
        <w:t>þ</w:t>
      </w:r>
      <w:r>
        <w:rPr>
          <w:rFonts w:ascii="Arial" w:hAnsi="Arial"/>
          <w:spacing w:val="15"/>
          <w:w w:val="105"/>
          <w:vertAlign w:val="baseline"/>
        </w:rPr>
        <w:t> </w:t>
      </w:r>
      <w:r>
        <w:rPr>
          <w:w w:val="105"/>
          <w:vertAlign w:val="baseline"/>
        </w:rPr>
        <w:t>(N</w:t>
      </w:r>
      <w:r>
        <w:rPr>
          <w:w w:val="105"/>
          <w:vertAlign w:val="subscript"/>
        </w:rPr>
        <w:t>h</w:t>
      </w:r>
      <w:r>
        <w:rPr>
          <w:rFonts w:ascii="Arial" w:hAnsi="Arial"/>
          <w:w w:val="105"/>
          <w:vertAlign w:val="baseline"/>
        </w:rPr>
        <w:t>þ</w:t>
      </w:r>
      <w:r>
        <w:rPr>
          <w:w w:val="105"/>
          <w:vertAlign w:val="baseline"/>
        </w:rPr>
        <w:t>1)</w:t>
      </w:r>
      <w:r>
        <w:rPr>
          <w:spacing w:val="17"/>
          <w:w w:val="105"/>
          <w:vertAlign w:val="baseline"/>
        </w:rPr>
        <w:t> </w:t>
      </w:r>
      <w:r>
        <w:rPr>
          <w:w w:val="105"/>
          <w:vertAlign w:val="baseline"/>
        </w:rPr>
        <w:t>*</w:t>
      </w:r>
      <w:r>
        <w:rPr>
          <w:spacing w:val="19"/>
          <w:w w:val="105"/>
          <w:vertAlign w:val="baseline"/>
        </w:rPr>
        <w:t> </w:t>
      </w:r>
      <w:r>
        <w:rPr>
          <w:w w:val="105"/>
          <w:vertAlign w:val="baseline"/>
        </w:rPr>
        <w:t>O</w:t>
      </w:r>
      <w:r>
        <w:rPr>
          <w:w w:val="105"/>
          <w:vertAlign w:val="subscript"/>
        </w:rPr>
        <w:t>p</w:t>
      </w:r>
      <w:r>
        <w:rPr>
          <w:w w:val="105"/>
          <w:vertAlign w:val="baseline"/>
        </w:rPr>
        <w:tab/>
        <w:t>(8)</w:t>
      </w:r>
    </w:p>
    <w:p>
      <w:pPr>
        <w:spacing w:line="232" w:lineRule="auto" w:before="256"/>
        <w:ind w:left="2094" w:right="154" w:firstLine="0"/>
        <w:jc w:val="both"/>
        <w:rPr>
          <w:sz w:val="19"/>
        </w:rPr>
      </w:pPr>
      <w:r>
        <w:rPr>
          <w:w w:val="105"/>
          <w:sz w:val="19"/>
        </w:rPr>
        <w:t>where</w:t>
      </w:r>
      <w:r>
        <w:rPr>
          <w:spacing w:val="-7"/>
          <w:w w:val="105"/>
          <w:sz w:val="19"/>
        </w:rPr>
        <w:t> </w:t>
      </w:r>
      <w:r>
        <w:rPr>
          <w:w w:val="105"/>
          <w:sz w:val="19"/>
        </w:rPr>
        <w:t>N</w:t>
      </w:r>
      <w:r>
        <w:rPr>
          <w:w w:val="105"/>
          <w:sz w:val="19"/>
          <w:vertAlign w:val="subscript"/>
        </w:rPr>
        <w:t>w</w:t>
      </w:r>
      <w:r>
        <w:rPr>
          <w:spacing w:val="-7"/>
          <w:w w:val="105"/>
          <w:sz w:val="19"/>
          <w:vertAlign w:val="baseline"/>
        </w:rPr>
        <w:t> </w:t>
      </w:r>
      <w:r>
        <w:rPr>
          <w:w w:val="105"/>
          <w:sz w:val="19"/>
          <w:vertAlign w:val="baseline"/>
        </w:rPr>
        <w:t>is</w:t>
      </w:r>
      <w:r>
        <w:rPr>
          <w:spacing w:val="-8"/>
          <w:w w:val="105"/>
          <w:sz w:val="19"/>
          <w:vertAlign w:val="baseline"/>
        </w:rPr>
        <w:t> </w:t>
      </w:r>
      <w:r>
        <w:rPr>
          <w:w w:val="105"/>
          <w:sz w:val="19"/>
          <w:vertAlign w:val="baseline"/>
        </w:rPr>
        <w:t>an</w:t>
      </w:r>
      <w:r>
        <w:rPr>
          <w:spacing w:val="-6"/>
          <w:w w:val="105"/>
          <w:sz w:val="19"/>
          <w:vertAlign w:val="baseline"/>
        </w:rPr>
        <w:t> </w:t>
      </w:r>
      <w:r>
        <w:rPr>
          <w:w w:val="105"/>
          <w:sz w:val="19"/>
          <w:vertAlign w:val="baseline"/>
        </w:rPr>
        <w:t>array</w:t>
      </w:r>
      <w:r>
        <w:rPr>
          <w:spacing w:val="-8"/>
          <w:w w:val="105"/>
          <w:sz w:val="19"/>
          <w:vertAlign w:val="baseline"/>
        </w:rPr>
        <w:t> </w:t>
      </w:r>
      <w:r>
        <w:rPr>
          <w:w w:val="105"/>
          <w:sz w:val="19"/>
          <w:vertAlign w:val="baseline"/>
        </w:rPr>
        <w:t>of</w:t>
      </w:r>
      <w:r>
        <w:rPr>
          <w:spacing w:val="-7"/>
          <w:w w:val="105"/>
          <w:sz w:val="19"/>
          <w:vertAlign w:val="baseline"/>
        </w:rPr>
        <w:t> </w:t>
      </w:r>
      <w:r>
        <w:rPr>
          <w:w w:val="105"/>
          <w:sz w:val="19"/>
          <w:vertAlign w:val="baseline"/>
        </w:rPr>
        <w:t>weight</w:t>
      </w:r>
      <w:r>
        <w:rPr>
          <w:spacing w:val="-7"/>
          <w:w w:val="105"/>
          <w:sz w:val="19"/>
          <w:vertAlign w:val="baseline"/>
        </w:rPr>
        <w:t> </w:t>
      </w:r>
      <w:r>
        <w:rPr>
          <w:w w:val="105"/>
          <w:sz w:val="19"/>
          <w:vertAlign w:val="baseline"/>
        </w:rPr>
        <w:t>and</w:t>
      </w:r>
      <w:r>
        <w:rPr>
          <w:spacing w:val="-6"/>
          <w:w w:val="105"/>
          <w:sz w:val="19"/>
          <w:vertAlign w:val="baseline"/>
        </w:rPr>
        <w:t> </w:t>
      </w:r>
      <w:r>
        <w:rPr>
          <w:w w:val="105"/>
          <w:sz w:val="19"/>
          <w:vertAlign w:val="baseline"/>
        </w:rPr>
        <w:t>bias,</w:t>
      </w:r>
      <w:r>
        <w:rPr>
          <w:spacing w:val="-8"/>
          <w:w w:val="105"/>
          <w:sz w:val="19"/>
          <w:vertAlign w:val="baseline"/>
        </w:rPr>
        <w:t> </w:t>
      </w:r>
      <w:r>
        <w:rPr>
          <w:w w:val="105"/>
          <w:sz w:val="19"/>
          <w:vertAlign w:val="baseline"/>
        </w:rPr>
        <w:t>I</w:t>
      </w:r>
      <w:r>
        <w:rPr>
          <w:w w:val="105"/>
          <w:sz w:val="19"/>
          <w:vertAlign w:val="subscript"/>
        </w:rPr>
        <w:t>n</w:t>
      </w:r>
      <w:r>
        <w:rPr>
          <w:spacing w:val="-7"/>
          <w:w w:val="105"/>
          <w:sz w:val="19"/>
          <w:vertAlign w:val="baseline"/>
        </w:rPr>
        <w:t> </w:t>
      </w:r>
      <w:r>
        <w:rPr>
          <w:w w:val="105"/>
          <w:sz w:val="19"/>
          <w:vertAlign w:val="baseline"/>
        </w:rPr>
        <w:t>is</w:t>
      </w:r>
      <w:r>
        <w:rPr>
          <w:spacing w:val="-8"/>
          <w:w w:val="105"/>
          <w:sz w:val="19"/>
          <w:vertAlign w:val="baseline"/>
        </w:rPr>
        <w:t> </w:t>
      </w:r>
      <w:r>
        <w:rPr>
          <w:w w:val="105"/>
          <w:sz w:val="19"/>
          <w:vertAlign w:val="baseline"/>
        </w:rPr>
        <w:t>the</w:t>
      </w:r>
      <w:r>
        <w:rPr>
          <w:spacing w:val="-7"/>
          <w:w w:val="105"/>
          <w:sz w:val="19"/>
          <w:vertAlign w:val="baseline"/>
        </w:rPr>
        <w:t> </w:t>
      </w:r>
      <w:r>
        <w:rPr>
          <w:w w:val="105"/>
          <w:sz w:val="19"/>
          <w:vertAlign w:val="baseline"/>
        </w:rPr>
        <w:t>number</w:t>
      </w:r>
      <w:r>
        <w:rPr>
          <w:spacing w:val="-6"/>
          <w:w w:val="105"/>
          <w:sz w:val="19"/>
          <w:vertAlign w:val="baseline"/>
        </w:rPr>
        <w:t> </w:t>
      </w:r>
      <w:r>
        <w:rPr>
          <w:w w:val="105"/>
          <w:sz w:val="19"/>
          <w:vertAlign w:val="baseline"/>
        </w:rPr>
        <w:t>of</w:t>
      </w:r>
      <w:r>
        <w:rPr>
          <w:spacing w:val="-8"/>
          <w:w w:val="105"/>
          <w:sz w:val="19"/>
          <w:vertAlign w:val="baseline"/>
        </w:rPr>
        <w:t> </w:t>
      </w:r>
      <w:r>
        <w:rPr>
          <w:w w:val="105"/>
          <w:sz w:val="19"/>
          <w:vertAlign w:val="baseline"/>
        </w:rPr>
        <w:t>neurons</w:t>
      </w:r>
      <w:r>
        <w:rPr>
          <w:spacing w:val="-7"/>
          <w:w w:val="105"/>
          <w:sz w:val="19"/>
          <w:vertAlign w:val="baseline"/>
        </w:rPr>
        <w:t> </w:t>
      </w:r>
      <w:r>
        <w:rPr>
          <w:w w:val="105"/>
          <w:sz w:val="19"/>
          <w:vertAlign w:val="baseline"/>
        </w:rPr>
        <w:t>in</w:t>
      </w:r>
      <w:r>
        <w:rPr>
          <w:spacing w:val="-8"/>
          <w:w w:val="105"/>
          <w:sz w:val="19"/>
          <w:vertAlign w:val="baseline"/>
        </w:rPr>
        <w:t> </w:t>
      </w:r>
      <w:r>
        <w:rPr>
          <w:w w:val="105"/>
          <w:sz w:val="19"/>
          <w:vertAlign w:val="baseline"/>
        </w:rPr>
        <w:t>input</w:t>
      </w:r>
      <w:r>
        <w:rPr>
          <w:spacing w:val="-6"/>
          <w:w w:val="105"/>
          <w:sz w:val="19"/>
          <w:vertAlign w:val="baseline"/>
        </w:rPr>
        <w:t> </w:t>
      </w:r>
      <w:r>
        <w:rPr>
          <w:w w:val="105"/>
          <w:sz w:val="19"/>
          <w:vertAlign w:val="baseline"/>
        </w:rPr>
        <w:t>layer,</w:t>
      </w:r>
      <w:r>
        <w:rPr>
          <w:spacing w:val="-8"/>
          <w:w w:val="105"/>
          <w:sz w:val="19"/>
          <w:vertAlign w:val="baseline"/>
        </w:rPr>
        <w:t> </w:t>
      </w:r>
      <w:r>
        <w:rPr>
          <w:w w:val="105"/>
          <w:sz w:val="19"/>
          <w:vertAlign w:val="baseline"/>
        </w:rPr>
        <w:t>N</w:t>
      </w:r>
      <w:r>
        <w:rPr>
          <w:w w:val="105"/>
          <w:sz w:val="19"/>
          <w:vertAlign w:val="subscript"/>
        </w:rPr>
        <w:t>h</w:t>
      </w:r>
      <w:r>
        <w:rPr>
          <w:spacing w:val="-6"/>
          <w:w w:val="105"/>
          <w:sz w:val="19"/>
          <w:vertAlign w:val="baseline"/>
        </w:rPr>
        <w:t> </w:t>
      </w:r>
      <w:r>
        <w:rPr>
          <w:w w:val="105"/>
          <w:sz w:val="19"/>
          <w:vertAlign w:val="baseline"/>
        </w:rPr>
        <w:t>is the number of neurons in hidden layer and O</w:t>
      </w:r>
      <w:r>
        <w:rPr>
          <w:w w:val="105"/>
          <w:sz w:val="19"/>
          <w:vertAlign w:val="subscript"/>
        </w:rPr>
        <w:t>p</w:t>
      </w:r>
      <w:r>
        <w:rPr>
          <w:w w:val="105"/>
          <w:sz w:val="19"/>
          <w:vertAlign w:val="baseline"/>
        </w:rPr>
        <w:t> is the number of neurons in output</w:t>
      </w:r>
      <w:r>
        <w:rPr>
          <w:spacing w:val="10"/>
          <w:w w:val="105"/>
          <w:sz w:val="19"/>
          <w:vertAlign w:val="baseline"/>
        </w:rPr>
        <w:t> </w:t>
      </w:r>
      <w:r>
        <w:rPr>
          <w:w w:val="105"/>
          <w:sz w:val="19"/>
          <w:vertAlign w:val="baseline"/>
        </w:rPr>
        <w:t>layer.</w:t>
      </w:r>
    </w:p>
    <w:p>
      <w:pPr>
        <w:pStyle w:val="BodyText"/>
        <w:spacing w:before="177"/>
        <w:ind w:left="2094"/>
        <w:jc w:val="both"/>
      </w:pPr>
      <w:r>
        <w:rPr>
          <w:w w:val="105"/>
        </w:rPr>
        <w:t>For the GA operation population size of 20, and mutation and crossover, the rate</w:t>
      </w:r>
      <w:r>
        <w:rPr>
          <w:spacing w:val="-26"/>
          <w:w w:val="105"/>
        </w:rPr>
        <w:t> </w:t>
      </w:r>
      <w:r>
        <w:rPr>
          <w:w w:val="105"/>
        </w:rPr>
        <w:t>of</w:t>
      </w:r>
    </w:p>
    <w:p>
      <w:pPr>
        <w:pStyle w:val="BodyText"/>
        <w:spacing w:line="256" w:lineRule="auto" w:before="19"/>
        <w:ind w:left="2094" w:right="150"/>
      </w:pPr>
      <w:r>
        <w:rPr>
          <w:w w:val="105"/>
        </w:rPr>
        <w:t>0.2</w:t>
      </w:r>
      <w:r>
        <w:rPr>
          <w:spacing w:val="-6"/>
          <w:w w:val="105"/>
        </w:rPr>
        <w:t> </w:t>
      </w:r>
      <w:r>
        <w:rPr>
          <w:w w:val="105"/>
        </w:rPr>
        <w:t>and</w:t>
      </w:r>
      <w:r>
        <w:rPr>
          <w:spacing w:val="-5"/>
          <w:w w:val="105"/>
        </w:rPr>
        <w:t> </w:t>
      </w:r>
      <w:r>
        <w:rPr>
          <w:w w:val="105"/>
        </w:rPr>
        <w:t>0.6</w:t>
      </w:r>
      <w:r>
        <w:rPr>
          <w:spacing w:val="-4"/>
          <w:w w:val="105"/>
        </w:rPr>
        <w:t> </w:t>
      </w:r>
      <w:r>
        <w:rPr>
          <w:w w:val="105"/>
        </w:rPr>
        <w:t>were</w:t>
      </w:r>
      <w:r>
        <w:rPr>
          <w:spacing w:val="-5"/>
          <w:w w:val="105"/>
        </w:rPr>
        <w:t> </w:t>
      </w:r>
      <w:r>
        <w:rPr>
          <w:w w:val="105"/>
        </w:rPr>
        <w:t>selected.</w:t>
      </w:r>
      <w:r>
        <w:rPr>
          <w:spacing w:val="-5"/>
          <w:w w:val="105"/>
        </w:rPr>
        <w:t> </w:t>
      </w:r>
      <w:r>
        <w:rPr>
          <w:w w:val="105"/>
        </w:rPr>
        <w:t>This</w:t>
      </w:r>
      <w:r>
        <w:rPr>
          <w:spacing w:val="-6"/>
          <w:w w:val="105"/>
        </w:rPr>
        <w:t> </w:t>
      </w:r>
      <w:r>
        <w:rPr>
          <w:w w:val="105"/>
        </w:rPr>
        <w:t>optimum</w:t>
      </w:r>
      <w:r>
        <w:rPr>
          <w:spacing w:val="-4"/>
          <w:w w:val="105"/>
        </w:rPr>
        <w:t> </w:t>
      </w:r>
      <w:r>
        <w:rPr>
          <w:w w:val="105"/>
        </w:rPr>
        <w:t>weight</w:t>
      </w:r>
      <w:r>
        <w:rPr>
          <w:spacing w:val="-4"/>
          <w:w w:val="105"/>
        </w:rPr>
        <w:t> </w:t>
      </w:r>
      <w:r>
        <w:rPr>
          <w:w w:val="105"/>
        </w:rPr>
        <w:t>and</w:t>
      </w:r>
      <w:r>
        <w:rPr>
          <w:spacing w:val="-5"/>
          <w:w w:val="105"/>
        </w:rPr>
        <w:t> </w:t>
      </w:r>
      <w:r>
        <w:rPr>
          <w:w w:val="105"/>
        </w:rPr>
        <w:t>bias</w:t>
      </w:r>
      <w:r>
        <w:rPr>
          <w:spacing w:val="-4"/>
          <w:w w:val="105"/>
        </w:rPr>
        <w:t> </w:t>
      </w:r>
      <w:r>
        <w:rPr>
          <w:w w:val="105"/>
        </w:rPr>
        <w:t>were</w:t>
      </w:r>
      <w:r>
        <w:rPr>
          <w:spacing w:val="-4"/>
          <w:w w:val="105"/>
        </w:rPr>
        <w:t> </w:t>
      </w:r>
      <w:r>
        <w:rPr>
          <w:w w:val="105"/>
        </w:rPr>
        <w:t>embedded</w:t>
      </w:r>
      <w:r>
        <w:rPr>
          <w:spacing w:val="-7"/>
          <w:w w:val="105"/>
        </w:rPr>
        <w:t> </w:t>
      </w:r>
      <w:r>
        <w:rPr>
          <w:w w:val="105"/>
        </w:rPr>
        <w:t>into</w:t>
      </w:r>
      <w:r>
        <w:rPr>
          <w:spacing w:val="-5"/>
          <w:w w:val="105"/>
        </w:rPr>
        <w:t> </w:t>
      </w:r>
      <w:r>
        <w:rPr>
          <w:w w:val="105"/>
        </w:rPr>
        <w:t>4-5-1 existing</w:t>
      </w:r>
      <w:r>
        <w:rPr>
          <w:spacing w:val="27"/>
          <w:w w:val="105"/>
        </w:rPr>
        <w:t> </w:t>
      </w:r>
      <w:r>
        <w:rPr>
          <w:w w:val="105"/>
        </w:rPr>
        <w:t>MLPNN</w:t>
      </w:r>
      <w:r>
        <w:rPr>
          <w:spacing w:val="26"/>
          <w:w w:val="105"/>
        </w:rPr>
        <w:t> </w:t>
      </w:r>
      <w:r>
        <w:rPr>
          <w:w w:val="105"/>
        </w:rPr>
        <w:t>as</w:t>
      </w:r>
      <w:r>
        <w:rPr>
          <w:spacing w:val="26"/>
          <w:w w:val="105"/>
        </w:rPr>
        <w:t> </w:t>
      </w:r>
      <w:r>
        <w:rPr>
          <w:w w:val="105"/>
        </w:rPr>
        <w:t>new</w:t>
      </w:r>
      <w:r>
        <w:rPr>
          <w:spacing w:val="25"/>
          <w:w w:val="105"/>
        </w:rPr>
        <w:t> </w:t>
      </w:r>
      <w:r>
        <w:rPr>
          <w:w w:val="105"/>
        </w:rPr>
        <w:t>weight</w:t>
      </w:r>
      <w:r>
        <w:rPr>
          <w:spacing w:val="26"/>
          <w:w w:val="105"/>
        </w:rPr>
        <w:t> </w:t>
      </w:r>
      <w:r>
        <w:rPr>
          <w:w w:val="105"/>
        </w:rPr>
        <w:t>and</w:t>
      </w:r>
      <w:r>
        <w:rPr>
          <w:spacing w:val="26"/>
          <w:w w:val="105"/>
        </w:rPr>
        <w:t> </w:t>
      </w:r>
      <w:r>
        <w:rPr>
          <w:w w:val="105"/>
        </w:rPr>
        <w:t>bias.</w:t>
      </w:r>
      <w:r>
        <w:rPr>
          <w:spacing w:val="25"/>
          <w:w w:val="105"/>
        </w:rPr>
        <w:t> </w:t>
      </w:r>
      <w:r>
        <w:rPr>
          <w:w w:val="105"/>
        </w:rPr>
        <w:t>Optimum</w:t>
      </w:r>
      <w:r>
        <w:rPr>
          <w:spacing w:val="26"/>
          <w:w w:val="105"/>
        </w:rPr>
        <w:t> </w:t>
      </w:r>
      <w:r>
        <w:rPr>
          <w:w w:val="105"/>
        </w:rPr>
        <w:t>values</w:t>
      </w:r>
      <w:r>
        <w:rPr>
          <w:spacing w:val="27"/>
          <w:w w:val="105"/>
        </w:rPr>
        <w:t> </w:t>
      </w:r>
      <w:r>
        <w:rPr>
          <w:w w:val="105"/>
        </w:rPr>
        <w:t>of</w:t>
      </w:r>
      <w:r>
        <w:rPr>
          <w:spacing w:val="26"/>
          <w:w w:val="105"/>
        </w:rPr>
        <w:t> </w:t>
      </w:r>
      <w:r>
        <w:rPr>
          <w:w w:val="105"/>
        </w:rPr>
        <w:t>thrust</w:t>
      </w:r>
      <w:r>
        <w:rPr>
          <w:spacing w:val="26"/>
          <w:w w:val="105"/>
        </w:rPr>
        <w:t> </w:t>
      </w:r>
      <w:r>
        <w:rPr>
          <w:w w:val="105"/>
        </w:rPr>
        <w:t>and</w:t>
      </w:r>
      <w:r>
        <w:rPr>
          <w:spacing w:val="26"/>
          <w:w w:val="105"/>
        </w:rPr>
        <w:t> </w:t>
      </w:r>
      <w:r>
        <w:rPr>
          <w:w w:val="105"/>
        </w:rPr>
        <w:t>torque</w:t>
      </w:r>
    </w:p>
    <w:p>
      <w:pPr>
        <w:spacing w:after="0" w:line="256" w:lineRule="auto"/>
        <w:sectPr>
          <w:type w:val="continuous"/>
          <w:pgSz w:w="10890" w:h="14860"/>
          <w:pgMar w:top="840" w:bottom="0" w:left="740" w:right="1260"/>
        </w:sectPr>
      </w:pPr>
    </w:p>
    <w:p>
      <w:pPr>
        <w:pStyle w:val="BodyText"/>
        <w:spacing w:before="6"/>
      </w:pPr>
    </w:p>
    <w:p>
      <w:pPr>
        <w:pStyle w:val="BodyText"/>
        <w:ind w:left="2094"/>
      </w:pPr>
      <w:r>
        <w:rPr/>
        <w:drawing>
          <wp:inline distT="0" distB="0" distL="0" distR="0">
            <wp:extent cx="4214967" cy="2468879"/>
            <wp:effectExtent l="0" t="0" r="0" b="0"/>
            <wp:docPr id="21" name="image10.jpeg" descr="Image of Fig. 6"/>
            <wp:cNvGraphicFramePr>
              <a:graphicFrameLocks noChangeAspect="1"/>
            </wp:cNvGraphicFramePr>
            <a:graphic>
              <a:graphicData uri="http://schemas.openxmlformats.org/drawingml/2006/picture">
                <pic:pic>
                  <pic:nvPicPr>
                    <pic:cNvPr id="22" name="image10.jpeg"/>
                    <pic:cNvPicPr/>
                  </pic:nvPicPr>
                  <pic:blipFill>
                    <a:blip r:embed="rId19" cstate="print"/>
                    <a:stretch>
                      <a:fillRect/>
                    </a:stretch>
                  </pic:blipFill>
                  <pic:spPr>
                    <a:xfrm>
                      <a:off x="0" y="0"/>
                      <a:ext cx="4214967" cy="2468879"/>
                    </a:xfrm>
                    <a:prstGeom prst="rect">
                      <a:avLst/>
                    </a:prstGeom>
                  </pic:spPr>
                </pic:pic>
              </a:graphicData>
            </a:graphic>
          </wp:inline>
        </w:drawing>
      </w:r>
      <w:r>
        <w:rPr/>
      </w:r>
    </w:p>
    <w:p>
      <w:pPr>
        <w:pStyle w:val="BodyText"/>
        <w:spacing w:before="2"/>
        <w:rPr>
          <w:sz w:val="6"/>
        </w:rPr>
      </w:pPr>
    </w:p>
    <w:p>
      <w:pPr>
        <w:spacing w:before="100"/>
        <w:ind w:left="2094" w:right="0" w:firstLine="0"/>
        <w:jc w:val="left"/>
        <w:rPr>
          <w:sz w:val="16"/>
        </w:rPr>
      </w:pPr>
      <w:bookmarkStart w:name="3.5. Response optimizer (RO)" w:id="32"/>
      <w:bookmarkEnd w:id="32"/>
      <w:r>
        <w:rPr/>
      </w:r>
      <w:bookmarkStart w:name="4. Results and discussion" w:id="33"/>
      <w:bookmarkEnd w:id="33"/>
      <w:r>
        <w:rPr/>
      </w:r>
      <w:bookmarkStart w:name="4.1. Hypothesis" w:id="34"/>
      <w:bookmarkEnd w:id="34"/>
      <w:r>
        <w:rPr/>
      </w:r>
      <w:bookmarkStart w:name="_bookmark18" w:id="35"/>
      <w:bookmarkEnd w:id="35"/>
      <w:r>
        <w:rPr/>
      </w:r>
      <w:r>
        <w:rPr>
          <w:rFonts w:ascii="Century"/>
          <w:sz w:val="16"/>
        </w:rPr>
        <w:t>Fig. 6. </w:t>
      </w:r>
      <w:r>
        <w:rPr>
          <w:sz w:val="16"/>
        </w:rPr>
        <w:t>Structure of MLPNN-GA.</w:t>
      </w:r>
    </w:p>
    <w:p>
      <w:pPr>
        <w:pStyle w:val="BodyText"/>
        <w:spacing w:before="6"/>
        <w:rPr>
          <w:sz w:val="8"/>
        </w:rPr>
      </w:pPr>
    </w:p>
    <w:p>
      <w:pPr>
        <w:pStyle w:val="BodyText"/>
        <w:spacing w:line="256" w:lineRule="auto" w:before="91"/>
        <w:ind w:left="2094" w:right="156"/>
        <w:jc w:val="both"/>
      </w:pPr>
      <w:r>
        <w:rPr>
          <w:w w:val="105"/>
        </w:rPr>
        <w:t>values</w:t>
      </w:r>
      <w:r>
        <w:rPr>
          <w:spacing w:val="-12"/>
          <w:w w:val="105"/>
        </w:rPr>
        <w:t> </w:t>
      </w:r>
      <w:r>
        <w:rPr>
          <w:w w:val="105"/>
        </w:rPr>
        <w:t>were</w:t>
      </w:r>
      <w:r>
        <w:rPr>
          <w:spacing w:val="-12"/>
          <w:w w:val="105"/>
        </w:rPr>
        <w:t> </w:t>
      </w:r>
      <w:r>
        <w:rPr>
          <w:w w:val="105"/>
        </w:rPr>
        <w:t>chosen</w:t>
      </w:r>
      <w:r>
        <w:rPr>
          <w:spacing w:val="-10"/>
          <w:w w:val="105"/>
        </w:rPr>
        <w:t> </w:t>
      </w:r>
      <w:r>
        <w:rPr>
          <w:w w:val="105"/>
        </w:rPr>
        <w:t>by</w:t>
      </w:r>
      <w:r>
        <w:rPr>
          <w:spacing w:val="-12"/>
          <w:w w:val="105"/>
        </w:rPr>
        <w:t> </w:t>
      </w:r>
      <w:r>
        <w:rPr>
          <w:w w:val="105"/>
        </w:rPr>
        <w:t>training</w:t>
      </w:r>
      <w:r>
        <w:rPr>
          <w:spacing w:val="-11"/>
          <w:w w:val="105"/>
        </w:rPr>
        <w:t> </w:t>
      </w:r>
      <w:r>
        <w:rPr>
          <w:w w:val="105"/>
        </w:rPr>
        <w:t>the</w:t>
      </w:r>
      <w:r>
        <w:rPr>
          <w:spacing w:val="-10"/>
          <w:w w:val="105"/>
        </w:rPr>
        <w:t> </w:t>
      </w:r>
      <w:r>
        <w:rPr>
          <w:w w:val="105"/>
        </w:rPr>
        <w:t>MLPNN</w:t>
      </w:r>
      <w:r>
        <w:rPr>
          <w:spacing w:val="-11"/>
          <w:w w:val="105"/>
        </w:rPr>
        <w:t> </w:t>
      </w:r>
      <w:r>
        <w:rPr>
          <w:w w:val="105"/>
        </w:rPr>
        <w:t>network.</w:t>
      </w:r>
      <w:r>
        <w:rPr>
          <w:spacing w:val="-10"/>
          <w:w w:val="105"/>
        </w:rPr>
        <w:t> </w:t>
      </w:r>
      <w:r>
        <w:rPr>
          <w:w w:val="105"/>
        </w:rPr>
        <w:t>MLPNN-GA</w:t>
      </w:r>
      <w:r>
        <w:rPr>
          <w:spacing w:val="-12"/>
          <w:w w:val="105"/>
        </w:rPr>
        <w:t> </w:t>
      </w:r>
      <w:r>
        <w:rPr>
          <w:w w:val="105"/>
        </w:rPr>
        <w:t>process</w:t>
      </w:r>
      <w:r>
        <w:rPr>
          <w:spacing w:val="-13"/>
          <w:w w:val="105"/>
        </w:rPr>
        <w:t> </w:t>
      </w:r>
      <w:r>
        <w:rPr>
          <w:w w:val="105"/>
        </w:rPr>
        <w:t>is</w:t>
      </w:r>
      <w:r>
        <w:rPr>
          <w:spacing w:val="-10"/>
          <w:w w:val="105"/>
        </w:rPr>
        <w:t> </w:t>
      </w:r>
      <w:r>
        <w:rPr>
          <w:spacing w:val="-3"/>
          <w:w w:val="105"/>
        </w:rPr>
        <w:t>shown </w:t>
      </w:r>
      <w:r>
        <w:rPr>
          <w:w w:val="105"/>
        </w:rPr>
        <w:t>in </w:t>
      </w:r>
      <w:hyperlink w:history="true" w:anchor="_bookmark18">
        <w:r>
          <w:rPr>
            <w:color w:val="007FAC"/>
            <w:w w:val="105"/>
          </w:rPr>
          <w:t>Fig. 6 </w:t>
        </w:r>
      </w:hyperlink>
      <w:r>
        <w:rPr>
          <w:w w:val="105"/>
        </w:rPr>
        <w:t>and optimization </w:t>
      </w:r>
      <w:r>
        <w:rPr>
          <w:rFonts w:ascii="Times New Roman" w:hAnsi="Times New Roman"/>
          <w:w w:val="105"/>
        </w:rPr>
        <w:t>ﬂ</w:t>
      </w:r>
      <w:r>
        <w:rPr>
          <w:w w:val="105"/>
        </w:rPr>
        <w:t>owchart is shown in </w:t>
      </w:r>
      <w:hyperlink w:history="true" w:anchor="_bookmark19">
        <w:r>
          <w:rPr>
            <w:color w:val="007FAC"/>
            <w:w w:val="105"/>
          </w:rPr>
          <w:t>Fig.</w:t>
        </w:r>
        <w:r>
          <w:rPr>
            <w:color w:val="007FAC"/>
            <w:spacing w:val="53"/>
            <w:w w:val="105"/>
          </w:rPr>
          <w:t> </w:t>
        </w:r>
        <w:r>
          <w:rPr>
            <w:color w:val="007FAC"/>
            <w:w w:val="105"/>
          </w:rPr>
          <w:t>7</w:t>
        </w:r>
      </w:hyperlink>
      <w:r>
        <w:rPr>
          <w:w w:val="105"/>
        </w:rPr>
        <w:t>.</w:t>
      </w:r>
    </w:p>
    <w:p>
      <w:pPr>
        <w:pStyle w:val="BodyText"/>
        <w:spacing w:before="3"/>
        <w:rPr>
          <w:sz w:val="17"/>
        </w:rPr>
      </w:pPr>
    </w:p>
    <w:p>
      <w:pPr>
        <w:pStyle w:val="Heading1"/>
        <w:numPr>
          <w:ilvl w:val="1"/>
          <w:numId w:val="3"/>
        </w:numPr>
        <w:tabs>
          <w:tab w:pos="2553" w:val="left" w:leader="none"/>
        </w:tabs>
        <w:spacing w:line="240" w:lineRule="auto" w:before="0" w:after="0"/>
        <w:ind w:left="2552" w:right="0" w:hanging="459"/>
        <w:jc w:val="left"/>
      </w:pPr>
      <w:r>
        <w:rPr/>
        <w:t>Response optimizer</w:t>
      </w:r>
      <w:r>
        <w:rPr>
          <w:spacing w:val="18"/>
        </w:rPr>
        <w:t> </w:t>
      </w:r>
      <w:r>
        <w:rPr/>
        <w:t>(RO)</w:t>
      </w:r>
    </w:p>
    <w:p>
      <w:pPr>
        <w:pStyle w:val="BodyText"/>
        <w:spacing w:line="256" w:lineRule="auto" w:before="196"/>
        <w:ind w:left="2094" w:right="155" w:hanging="1"/>
        <w:jc w:val="both"/>
      </w:pPr>
      <w:r>
        <w:rPr>
          <w:w w:val="105"/>
        </w:rPr>
        <w:t>Response</w:t>
      </w:r>
      <w:r>
        <w:rPr>
          <w:spacing w:val="-12"/>
          <w:w w:val="105"/>
        </w:rPr>
        <w:t> </w:t>
      </w:r>
      <w:r>
        <w:rPr>
          <w:w w:val="105"/>
        </w:rPr>
        <w:t>optimizer</w:t>
      </w:r>
      <w:r>
        <w:rPr>
          <w:spacing w:val="-12"/>
          <w:w w:val="105"/>
        </w:rPr>
        <w:t> </w:t>
      </w:r>
      <w:r>
        <w:rPr>
          <w:w w:val="105"/>
        </w:rPr>
        <w:t>is</w:t>
      </w:r>
      <w:r>
        <w:rPr>
          <w:spacing w:val="-11"/>
          <w:w w:val="105"/>
        </w:rPr>
        <w:t> </w:t>
      </w:r>
      <w:r>
        <w:rPr>
          <w:w w:val="105"/>
        </w:rPr>
        <w:t>one</w:t>
      </w:r>
      <w:r>
        <w:rPr>
          <w:spacing w:val="-13"/>
          <w:w w:val="105"/>
        </w:rPr>
        <w:t> </w:t>
      </w:r>
      <w:r>
        <w:rPr>
          <w:w w:val="105"/>
        </w:rPr>
        <w:t>of</w:t>
      </w:r>
      <w:r>
        <w:rPr>
          <w:spacing w:val="-12"/>
          <w:w w:val="105"/>
        </w:rPr>
        <w:t> </w:t>
      </w:r>
      <w:r>
        <w:rPr>
          <w:w w:val="105"/>
        </w:rPr>
        <w:t>the</w:t>
      </w:r>
      <w:r>
        <w:rPr>
          <w:spacing w:val="-12"/>
          <w:w w:val="105"/>
        </w:rPr>
        <w:t> </w:t>
      </w:r>
      <w:r>
        <w:rPr>
          <w:w w:val="105"/>
        </w:rPr>
        <w:t>tools</w:t>
      </w:r>
      <w:r>
        <w:rPr>
          <w:spacing w:val="-12"/>
          <w:w w:val="105"/>
        </w:rPr>
        <w:t> </w:t>
      </w:r>
      <w:r>
        <w:rPr>
          <w:w w:val="105"/>
        </w:rPr>
        <w:t>of</w:t>
      </w:r>
      <w:r>
        <w:rPr>
          <w:spacing w:val="-13"/>
          <w:w w:val="105"/>
        </w:rPr>
        <w:t> </w:t>
      </w:r>
      <w:r>
        <w:rPr>
          <w:w w:val="105"/>
        </w:rPr>
        <w:t>RSM.</w:t>
      </w:r>
      <w:r>
        <w:rPr>
          <w:spacing w:val="-12"/>
          <w:w w:val="105"/>
        </w:rPr>
        <w:t> </w:t>
      </w:r>
      <w:r>
        <w:rPr>
          <w:w w:val="105"/>
        </w:rPr>
        <w:t>In</w:t>
      </w:r>
      <w:r>
        <w:rPr>
          <w:spacing w:val="-13"/>
          <w:w w:val="105"/>
        </w:rPr>
        <w:t> </w:t>
      </w:r>
      <w:r>
        <w:rPr>
          <w:w w:val="105"/>
        </w:rPr>
        <w:t>this</w:t>
      </w:r>
      <w:r>
        <w:rPr>
          <w:spacing w:val="-13"/>
          <w:w w:val="105"/>
        </w:rPr>
        <w:t> </w:t>
      </w:r>
      <w:r>
        <w:rPr>
          <w:w w:val="105"/>
        </w:rPr>
        <w:t>work,</w:t>
      </w:r>
      <w:r>
        <w:rPr>
          <w:spacing w:val="-11"/>
          <w:w w:val="105"/>
        </w:rPr>
        <w:t> </w:t>
      </w:r>
      <w:r>
        <w:rPr>
          <w:w w:val="105"/>
        </w:rPr>
        <w:t>RO</w:t>
      </w:r>
      <w:r>
        <w:rPr>
          <w:spacing w:val="-13"/>
          <w:w w:val="105"/>
        </w:rPr>
        <w:t> </w:t>
      </w:r>
      <w:r>
        <w:rPr>
          <w:w w:val="105"/>
        </w:rPr>
        <w:t>was</w:t>
      </w:r>
      <w:r>
        <w:rPr>
          <w:spacing w:val="-12"/>
          <w:w w:val="105"/>
        </w:rPr>
        <w:t> </w:t>
      </w:r>
      <w:r>
        <w:rPr>
          <w:w w:val="105"/>
        </w:rPr>
        <w:t>used</w:t>
      </w:r>
      <w:r>
        <w:rPr>
          <w:spacing w:val="-13"/>
          <w:w w:val="105"/>
        </w:rPr>
        <w:t> </w:t>
      </w:r>
      <w:r>
        <w:rPr>
          <w:w w:val="105"/>
        </w:rPr>
        <w:t>to</w:t>
      </w:r>
      <w:r>
        <w:rPr>
          <w:spacing w:val="-12"/>
          <w:w w:val="105"/>
        </w:rPr>
        <w:t> </w:t>
      </w:r>
      <w:r>
        <w:rPr>
          <w:rFonts w:ascii="Times New Roman" w:hAnsi="Times New Roman"/>
          <w:w w:val="105"/>
        </w:rPr>
        <w:t>ﬁ</w:t>
      </w:r>
      <w:r>
        <w:rPr>
          <w:w w:val="105"/>
        </w:rPr>
        <w:t>nd</w:t>
      </w:r>
      <w:r>
        <w:rPr>
          <w:spacing w:val="-13"/>
          <w:w w:val="105"/>
        </w:rPr>
        <w:t> </w:t>
      </w:r>
      <w:r>
        <w:rPr>
          <w:w w:val="105"/>
        </w:rPr>
        <w:t>the optimum parameters for the thrust and torque force. It is an advanced tool to opti- mize the set of response variables by a combination of input variables. It quanti</w:t>
      </w:r>
      <w:r>
        <w:rPr>
          <w:rFonts w:ascii="Times New Roman" w:hAnsi="Times New Roman"/>
          <w:w w:val="105"/>
        </w:rPr>
        <w:t>ﬁ</w:t>
      </w:r>
      <w:r>
        <w:rPr>
          <w:w w:val="105"/>
        </w:rPr>
        <w:t>es the</w:t>
      </w:r>
      <w:r>
        <w:rPr>
          <w:spacing w:val="-10"/>
          <w:w w:val="105"/>
        </w:rPr>
        <w:t> </w:t>
      </w:r>
      <w:r>
        <w:rPr>
          <w:w w:val="105"/>
        </w:rPr>
        <w:t>relationship</w:t>
      </w:r>
      <w:r>
        <w:rPr>
          <w:spacing w:val="-10"/>
          <w:w w:val="105"/>
        </w:rPr>
        <w:t> </w:t>
      </w:r>
      <w:r>
        <w:rPr>
          <w:w w:val="105"/>
        </w:rPr>
        <w:t>between</w:t>
      </w:r>
      <w:r>
        <w:rPr>
          <w:spacing w:val="-10"/>
          <w:w w:val="105"/>
        </w:rPr>
        <w:t> </w:t>
      </w:r>
      <w:r>
        <w:rPr>
          <w:w w:val="105"/>
        </w:rPr>
        <w:t>the</w:t>
      </w:r>
      <w:r>
        <w:rPr>
          <w:spacing w:val="-10"/>
          <w:w w:val="105"/>
        </w:rPr>
        <w:t> </w:t>
      </w:r>
      <w:r>
        <w:rPr>
          <w:w w:val="105"/>
        </w:rPr>
        <w:t>controllable</w:t>
      </w:r>
      <w:r>
        <w:rPr>
          <w:spacing w:val="-10"/>
          <w:w w:val="105"/>
        </w:rPr>
        <w:t> </w:t>
      </w:r>
      <w:r>
        <w:rPr>
          <w:w w:val="105"/>
        </w:rPr>
        <w:t>input</w:t>
      </w:r>
      <w:r>
        <w:rPr>
          <w:spacing w:val="-10"/>
          <w:w w:val="105"/>
        </w:rPr>
        <w:t> </w:t>
      </w:r>
      <w:r>
        <w:rPr>
          <w:w w:val="105"/>
        </w:rPr>
        <w:t>parameters</w:t>
      </w:r>
      <w:r>
        <w:rPr>
          <w:spacing w:val="-10"/>
          <w:w w:val="105"/>
        </w:rPr>
        <w:t> </w:t>
      </w:r>
      <w:r>
        <w:rPr>
          <w:w w:val="105"/>
        </w:rPr>
        <w:t>and</w:t>
      </w:r>
      <w:r>
        <w:rPr>
          <w:spacing w:val="-10"/>
          <w:w w:val="105"/>
        </w:rPr>
        <w:t> </w:t>
      </w:r>
      <w:r>
        <w:rPr>
          <w:w w:val="105"/>
        </w:rPr>
        <w:t>the</w:t>
      </w:r>
      <w:r>
        <w:rPr>
          <w:spacing w:val="-10"/>
          <w:w w:val="105"/>
        </w:rPr>
        <w:t> </w:t>
      </w:r>
      <w:r>
        <w:rPr>
          <w:w w:val="105"/>
        </w:rPr>
        <w:t>obtained</w:t>
      </w:r>
      <w:r>
        <w:rPr>
          <w:spacing w:val="-10"/>
          <w:w w:val="105"/>
        </w:rPr>
        <w:t> </w:t>
      </w:r>
      <w:r>
        <w:rPr>
          <w:w w:val="105"/>
        </w:rPr>
        <w:t>response surfaces. It calculates the optimal solution, produces an optimization plot and per- forms the sensitivity</w:t>
      </w:r>
      <w:r>
        <w:rPr>
          <w:spacing w:val="19"/>
          <w:w w:val="105"/>
        </w:rPr>
        <w:t> </w:t>
      </w:r>
      <w:r>
        <w:rPr>
          <w:w w:val="105"/>
        </w:rPr>
        <w:t>analysis.</w:t>
      </w:r>
    </w:p>
    <w:p>
      <w:pPr>
        <w:pStyle w:val="BodyText"/>
        <w:spacing w:before="10"/>
        <w:rPr>
          <w:sz w:val="25"/>
        </w:rPr>
      </w:pPr>
    </w:p>
    <w:p>
      <w:pPr>
        <w:pStyle w:val="Heading1"/>
        <w:numPr>
          <w:ilvl w:val="0"/>
          <w:numId w:val="4"/>
        </w:numPr>
        <w:tabs>
          <w:tab w:pos="2374" w:val="left" w:leader="none"/>
        </w:tabs>
        <w:spacing w:line="240" w:lineRule="auto" w:before="0" w:after="0"/>
        <w:ind w:left="2373" w:right="0" w:hanging="280"/>
        <w:jc w:val="left"/>
      </w:pPr>
      <w:r>
        <w:rPr/>
        <w:t>Results and</w:t>
      </w:r>
      <w:r>
        <w:rPr>
          <w:spacing w:val="17"/>
        </w:rPr>
        <w:t> </w:t>
      </w:r>
      <w:r>
        <w:rPr/>
        <w:t>discussion</w:t>
      </w:r>
    </w:p>
    <w:p>
      <w:pPr>
        <w:pStyle w:val="BodyText"/>
        <w:spacing w:before="2"/>
        <w:rPr>
          <w:rFonts w:ascii="Century"/>
          <w:sz w:val="15"/>
        </w:rPr>
      </w:pPr>
      <w:r>
        <w:rPr/>
        <w:pict>
          <v:shape style="position:absolute;margin-left:139.678696pt;margin-top:10.342037pt;width:335.75pt;height:11.65pt;mso-position-horizontal-relative:page;mso-position-vertical-relative:paragraph;z-index:-251597824;mso-wrap-distance-left:0;mso-wrap-distance-right:0" type="#_x0000_t202" filled="true" fillcolor="#fde164" stroked="false">
            <v:textbox inset="0,0,0,0">
              <w:txbxContent>
                <w:p>
                  <w:pPr>
                    <w:pStyle w:val="BodyText"/>
                    <w:spacing w:line="232" w:lineRule="exact"/>
                    <w:ind w:left="41"/>
                  </w:pPr>
                  <w:r>
                    <w:rPr>
                      <w:w w:val="105"/>
                    </w:rPr>
                    <w:t>This section is divided into four subsections: (1) Hypothesis, (2) Analysis of RSM,</w:t>
                  </w:r>
                </w:p>
              </w:txbxContent>
            </v:textbox>
            <v:fill opacity="26214f" type="solid"/>
            <w10:wrap type="topAndBottom"/>
          </v:shape>
        </w:pict>
      </w:r>
    </w:p>
    <w:p>
      <w:pPr>
        <w:pStyle w:val="BodyText"/>
        <w:spacing w:before="2"/>
        <w:rPr>
          <w:rFonts w:ascii="Century"/>
          <w:sz w:val="4"/>
        </w:rPr>
      </w:pPr>
    </w:p>
    <w:p>
      <w:pPr>
        <w:pStyle w:val="BodyText"/>
        <w:spacing w:line="232" w:lineRule="exact"/>
        <w:ind w:left="2053"/>
        <w:rPr>
          <w:rFonts w:ascii="Century"/>
        </w:rPr>
      </w:pPr>
      <w:r>
        <w:rPr>
          <w:rFonts w:ascii="Century"/>
          <w:position w:val="-4"/>
        </w:rPr>
        <w:pict>
          <v:shape style="width:335.75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MLPNN-GA, and ANOVA predictive mode, (3) E</w:t>
                  </w:r>
                  <w:r>
                    <w:rPr>
                      <w:rFonts w:ascii="Times New Roman" w:hAnsi="Times New Roman"/>
                      <w:w w:val="105"/>
                    </w:rPr>
                    <w:t>ﬀ</w:t>
                  </w:r>
                  <w:r>
                    <w:rPr>
                      <w:w w:val="105"/>
                    </w:rPr>
                    <w:t>ect of process parameters on</w:t>
                  </w:r>
                </w:p>
              </w:txbxContent>
            </v:textbox>
            <v:fill opacity="26214f" type="solid"/>
          </v:shape>
        </w:pict>
      </w:r>
      <w:r>
        <w:rPr>
          <w:rFonts w:ascii="Century"/>
          <w:position w:val="-4"/>
        </w:rPr>
      </w:r>
    </w:p>
    <w:p>
      <w:pPr>
        <w:pStyle w:val="BodyText"/>
        <w:spacing w:before="8"/>
        <w:rPr>
          <w:rFonts w:ascii="Century"/>
          <w:sz w:val="5"/>
        </w:rPr>
      </w:pPr>
    </w:p>
    <w:p>
      <w:pPr>
        <w:pStyle w:val="BodyText"/>
        <w:spacing w:line="232" w:lineRule="exact"/>
        <w:ind w:left="2053"/>
        <w:rPr>
          <w:rFonts w:ascii="Century"/>
        </w:rPr>
      </w:pPr>
      <w:r>
        <w:rPr>
          <w:rFonts w:ascii="Century"/>
          <w:position w:val="-4"/>
        </w:rPr>
        <w:pict>
          <v:shape style="width:265.350pt;height:11.65pt;mso-position-horizontal-relative:char;mso-position-vertical-relative:line" type="#_x0000_t202" filled="true" fillcolor="#fde164" stroked="false">
            <w10:anchorlock/>
            <v:textbox inset="0,0,0,0">
              <w:txbxContent>
                <w:p>
                  <w:pPr>
                    <w:pStyle w:val="BodyText"/>
                    <w:spacing w:line="232" w:lineRule="exact"/>
                    <w:ind w:left="41" w:right="-15"/>
                  </w:pPr>
                  <w:r>
                    <w:rPr>
                      <w:w w:val="105"/>
                    </w:rPr>
                    <w:t>thrust and torque force, and (4) Selection of optimum</w:t>
                  </w:r>
                  <w:r>
                    <w:rPr>
                      <w:spacing w:val="41"/>
                      <w:w w:val="105"/>
                    </w:rPr>
                    <w:t> </w:t>
                  </w:r>
                  <w:r>
                    <w:rPr>
                      <w:w w:val="105"/>
                    </w:rPr>
                    <w:t>parameters.</w:t>
                  </w:r>
                </w:p>
              </w:txbxContent>
            </v:textbox>
            <v:fill opacity="26214f" type="solid"/>
          </v:shape>
        </w:pict>
      </w:r>
      <w:r>
        <w:rPr>
          <w:rFonts w:ascii="Century"/>
          <w:position w:val="-4"/>
        </w:rPr>
      </w:r>
    </w:p>
    <w:p>
      <w:pPr>
        <w:pStyle w:val="BodyText"/>
        <w:spacing w:before="5"/>
        <w:rPr>
          <w:rFonts w:ascii="Century"/>
          <w:sz w:val="16"/>
        </w:rPr>
      </w:pPr>
    </w:p>
    <w:p>
      <w:pPr>
        <w:pStyle w:val="ListParagraph"/>
        <w:numPr>
          <w:ilvl w:val="1"/>
          <w:numId w:val="4"/>
        </w:numPr>
        <w:tabs>
          <w:tab w:pos="2553" w:val="left" w:leader="none"/>
        </w:tabs>
        <w:spacing w:line="240" w:lineRule="auto" w:before="103" w:after="0"/>
        <w:ind w:left="2552" w:right="0" w:hanging="459"/>
        <w:jc w:val="left"/>
        <w:rPr>
          <w:rFonts w:ascii="Century"/>
          <w:sz w:val="24"/>
        </w:rPr>
      </w:pPr>
      <w:r>
        <w:rPr>
          <w:rFonts w:ascii="Century"/>
          <w:sz w:val="24"/>
        </w:rPr>
        <w:t>Hypothesis</w:t>
      </w:r>
    </w:p>
    <w:p>
      <w:pPr>
        <w:pStyle w:val="BodyText"/>
        <w:spacing w:before="196"/>
        <w:ind w:left="2094"/>
      </w:pPr>
      <w:r>
        <w:rPr>
          <w:w w:val="105"/>
        </w:rPr>
        <w:t>The following assumptions were made for analyzing the thrust and torque models:</w:t>
      </w:r>
    </w:p>
    <w:p>
      <w:pPr>
        <w:pStyle w:val="ListParagraph"/>
        <w:numPr>
          <w:ilvl w:val="0"/>
          <w:numId w:val="5"/>
        </w:numPr>
        <w:tabs>
          <w:tab w:pos="2286" w:val="left" w:leader="none"/>
        </w:tabs>
        <w:spacing w:line="256" w:lineRule="auto" w:before="168" w:after="0"/>
        <w:ind w:left="2285" w:right="156" w:hanging="189"/>
        <w:jc w:val="left"/>
        <w:rPr>
          <w:sz w:val="20"/>
        </w:rPr>
      </w:pPr>
      <w:r>
        <w:rPr>
          <w:w w:val="105"/>
          <w:sz w:val="20"/>
        </w:rPr>
        <w:t>The loading of the tool is uniformly distributed and not present at the centre of tool;</w:t>
      </w:r>
    </w:p>
    <w:p>
      <w:pPr>
        <w:pStyle w:val="ListParagraph"/>
        <w:numPr>
          <w:ilvl w:val="0"/>
          <w:numId w:val="5"/>
        </w:numPr>
        <w:tabs>
          <w:tab w:pos="2286" w:val="left" w:leader="none"/>
        </w:tabs>
        <w:spacing w:line="256" w:lineRule="auto" w:before="59" w:after="0"/>
        <w:ind w:left="2285" w:right="155" w:hanging="189"/>
        <w:jc w:val="left"/>
        <w:rPr>
          <w:sz w:val="20"/>
        </w:rPr>
      </w:pPr>
      <w:r>
        <w:rPr>
          <w:w w:val="105"/>
          <w:sz w:val="20"/>
        </w:rPr>
        <w:t>The laminate does not bend during drilling under the thrust or torque generated by the tool;</w:t>
      </w:r>
      <w:r>
        <w:rPr>
          <w:spacing w:val="35"/>
          <w:w w:val="105"/>
          <w:sz w:val="20"/>
        </w:rPr>
        <w:t> </w:t>
      </w:r>
      <w:r>
        <w:rPr>
          <w:w w:val="105"/>
          <w:sz w:val="20"/>
        </w:rPr>
        <w:t>and</w:t>
      </w:r>
    </w:p>
    <w:p>
      <w:pPr>
        <w:pStyle w:val="ListParagraph"/>
        <w:numPr>
          <w:ilvl w:val="0"/>
          <w:numId w:val="5"/>
        </w:numPr>
        <w:tabs>
          <w:tab w:pos="2286" w:val="left" w:leader="none"/>
        </w:tabs>
        <w:spacing w:line="256" w:lineRule="auto" w:before="59" w:after="0"/>
        <w:ind w:left="2285" w:right="156" w:hanging="189"/>
        <w:jc w:val="left"/>
        <w:rPr>
          <w:sz w:val="20"/>
        </w:rPr>
      </w:pPr>
      <w:r>
        <w:rPr>
          <w:w w:val="105"/>
          <w:sz w:val="20"/>
        </w:rPr>
        <w:t>Peel up delamination was considered negligible as compared to push out delamination.</w:t>
      </w:r>
    </w:p>
    <w:p>
      <w:pPr>
        <w:spacing w:after="0" w:line="256" w:lineRule="auto"/>
        <w:jc w:val="left"/>
        <w:rPr>
          <w:sz w:val="20"/>
        </w:rPr>
        <w:sectPr>
          <w:pgSz w:w="10890" w:h="14860"/>
          <w:pgMar w:header="369" w:footer="559" w:top="840" w:bottom="740" w:left="740" w:right="1260"/>
        </w:sectPr>
      </w:pPr>
    </w:p>
    <w:p>
      <w:pPr>
        <w:pStyle w:val="BodyText"/>
        <w:spacing w:before="6"/>
      </w:pPr>
    </w:p>
    <w:p>
      <w:pPr>
        <w:pStyle w:val="BodyText"/>
        <w:ind w:left="2094"/>
      </w:pPr>
      <w:r>
        <w:rPr/>
        <w:drawing>
          <wp:inline distT="0" distB="0" distL="0" distR="0">
            <wp:extent cx="4212196" cy="4852416"/>
            <wp:effectExtent l="0" t="0" r="0" b="0"/>
            <wp:docPr id="23" name="image11.jpeg" descr="Image of Fig. 7"/>
            <wp:cNvGraphicFramePr>
              <a:graphicFrameLocks noChangeAspect="1"/>
            </wp:cNvGraphicFramePr>
            <a:graphic>
              <a:graphicData uri="http://schemas.openxmlformats.org/drawingml/2006/picture">
                <pic:pic>
                  <pic:nvPicPr>
                    <pic:cNvPr id="24" name="image11.jpeg"/>
                    <pic:cNvPicPr/>
                  </pic:nvPicPr>
                  <pic:blipFill>
                    <a:blip r:embed="rId20" cstate="print"/>
                    <a:stretch>
                      <a:fillRect/>
                    </a:stretch>
                  </pic:blipFill>
                  <pic:spPr>
                    <a:xfrm>
                      <a:off x="0" y="0"/>
                      <a:ext cx="4212196" cy="4852416"/>
                    </a:xfrm>
                    <a:prstGeom prst="rect">
                      <a:avLst/>
                    </a:prstGeom>
                  </pic:spPr>
                </pic:pic>
              </a:graphicData>
            </a:graphic>
          </wp:inline>
        </w:drawing>
      </w:r>
      <w:r>
        <w:rPr/>
      </w:r>
    </w:p>
    <w:p>
      <w:pPr>
        <w:pStyle w:val="BodyText"/>
        <w:spacing w:before="3"/>
        <w:rPr>
          <w:sz w:val="6"/>
        </w:rPr>
      </w:pPr>
    </w:p>
    <w:p>
      <w:pPr>
        <w:spacing w:before="100"/>
        <w:ind w:left="2094" w:right="0" w:firstLine="0"/>
        <w:jc w:val="left"/>
        <w:rPr>
          <w:sz w:val="16"/>
        </w:rPr>
      </w:pPr>
      <w:bookmarkStart w:name="4.2. Thrust force" w:id="36"/>
      <w:bookmarkEnd w:id="36"/>
      <w:r>
        <w:rPr/>
      </w:r>
      <w:bookmarkStart w:name="4.2.1. Analysis of predictive models" w:id="37"/>
      <w:bookmarkEnd w:id="37"/>
      <w:r>
        <w:rPr/>
      </w:r>
      <w:bookmarkStart w:name="4.2.1.1. Analysis of ANOVA" w:id="38"/>
      <w:bookmarkEnd w:id="38"/>
      <w:r>
        <w:rPr/>
      </w:r>
      <w:bookmarkStart w:name="_bookmark19" w:id="39"/>
      <w:bookmarkEnd w:id="39"/>
      <w:r>
        <w:rPr/>
      </w:r>
      <w:r>
        <w:rPr>
          <w:rFonts w:ascii="Century"/>
          <w:w w:val="105"/>
          <w:sz w:val="16"/>
        </w:rPr>
        <w:t>Fig. 7. </w:t>
      </w:r>
      <w:r>
        <w:rPr>
          <w:w w:val="105"/>
          <w:sz w:val="16"/>
        </w:rPr>
        <w:t>Flowchart for optimization.</w:t>
      </w:r>
    </w:p>
    <w:p>
      <w:pPr>
        <w:pStyle w:val="BodyText"/>
        <w:rPr>
          <w:sz w:val="28"/>
        </w:rPr>
      </w:pPr>
    </w:p>
    <w:p>
      <w:pPr>
        <w:pStyle w:val="Heading1"/>
        <w:numPr>
          <w:ilvl w:val="1"/>
          <w:numId w:val="4"/>
        </w:numPr>
        <w:tabs>
          <w:tab w:pos="2553" w:val="left" w:leader="none"/>
        </w:tabs>
        <w:spacing w:line="240" w:lineRule="auto" w:before="103" w:after="0"/>
        <w:ind w:left="2552" w:right="0" w:hanging="459"/>
        <w:jc w:val="left"/>
      </w:pPr>
      <w:r>
        <w:rPr/>
        <w:t>Thrust</w:t>
      </w:r>
      <w:r>
        <w:rPr>
          <w:spacing w:val="10"/>
        </w:rPr>
        <w:t> </w:t>
      </w:r>
      <w:r>
        <w:rPr/>
        <w:t>force</w:t>
      </w:r>
    </w:p>
    <w:p>
      <w:pPr>
        <w:pStyle w:val="BodyText"/>
        <w:spacing w:line="256" w:lineRule="auto" w:before="196"/>
        <w:ind w:left="2094" w:right="156"/>
        <w:jc w:val="both"/>
      </w:pPr>
      <w:r>
        <w:rPr>
          <w:w w:val="105"/>
        </w:rPr>
        <w:t>The</w:t>
      </w:r>
      <w:r>
        <w:rPr>
          <w:spacing w:val="-6"/>
          <w:w w:val="105"/>
        </w:rPr>
        <w:t> </w:t>
      </w:r>
      <w:r>
        <w:rPr>
          <w:w w:val="105"/>
        </w:rPr>
        <w:t>thrust</w:t>
      </w:r>
      <w:r>
        <w:rPr>
          <w:spacing w:val="-5"/>
          <w:w w:val="105"/>
        </w:rPr>
        <w:t> </w:t>
      </w:r>
      <w:r>
        <w:rPr>
          <w:w w:val="105"/>
        </w:rPr>
        <w:t>force</w:t>
      </w:r>
      <w:r>
        <w:rPr>
          <w:spacing w:val="-6"/>
          <w:w w:val="105"/>
        </w:rPr>
        <w:t> </w:t>
      </w:r>
      <w:r>
        <w:rPr>
          <w:w w:val="105"/>
        </w:rPr>
        <w:t>was</w:t>
      </w:r>
      <w:r>
        <w:rPr>
          <w:spacing w:val="-6"/>
          <w:w w:val="105"/>
        </w:rPr>
        <w:t> </w:t>
      </w:r>
      <w:r>
        <w:rPr>
          <w:w w:val="105"/>
        </w:rPr>
        <w:t>measured</w:t>
      </w:r>
      <w:r>
        <w:rPr>
          <w:spacing w:val="-6"/>
          <w:w w:val="105"/>
        </w:rPr>
        <w:t> </w:t>
      </w:r>
      <w:r>
        <w:rPr>
          <w:w w:val="105"/>
        </w:rPr>
        <w:t>experimentally</w:t>
      </w:r>
      <w:r>
        <w:rPr>
          <w:spacing w:val="-8"/>
          <w:w w:val="105"/>
        </w:rPr>
        <w:t> </w:t>
      </w:r>
      <w:r>
        <w:rPr>
          <w:w w:val="105"/>
        </w:rPr>
        <w:t>and</w:t>
      </w:r>
      <w:r>
        <w:rPr>
          <w:spacing w:val="-6"/>
          <w:w w:val="105"/>
        </w:rPr>
        <w:t> </w:t>
      </w:r>
      <w:r>
        <w:rPr>
          <w:w w:val="105"/>
        </w:rPr>
        <w:t>predicted</w:t>
      </w:r>
      <w:r>
        <w:rPr>
          <w:spacing w:val="-5"/>
          <w:w w:val="105"/>
        </w:rPr>
        <w:t> </w:t>
      </w:r>
      <w:r>
        <w:rPr>
          <w:w w:val="105"/>
        </w:rPr>
        <w:t>by</w:t>
      </w:r>
      <w:r>
        <w:rPr>
          <w:spacing w:val="-7"/>
          <w:w w:val="105"/>
        </w:rPr>
        <w:t> </w:t>
      </w:r>
      <w:r>
        <w:rPr>
          <w:w w:val="105"/>
        </w:rPr>
        <w:t>RSM</w:t>
      </w:r>
      <w:r>
        <w:rPr>
          <w:spacing w:val="-6"/>
          <w:w w:val="105"/>
        </w:rPr>
        <w:t> </w:t>
      </w:r>
      <w:r>
        <w:rPr>
          <w:w w:val="105"/>
        </w:rPr>
        <w:t>and</w:t>
      </w:r>
      <w:r>
        <w:rPr>
          <w:spacing w:val="-5"/>
          <w:w w:val="105"/>
        </w:rPr>
        <w:t> </w:t>
      </w:r>
      <w:r>
        <w:rPr>
          <w:w w:val="105"/>
        </w:rPr>
        <w:t>MLPNN- GA</w:t>
      </w:r>
      <w:r>
        <w:rPr>
          <w:spacing w:val="-9"/>
          <w:w w:val="105"/>
        </w:rPr>
        <w:t> </w:t>
      </w:r>
      <w:r>
        <w:rPr>
          <w:w w:val="105"/>
        </w:rPr>
        <w:t>during</w:t>
      </w:r>
      <w:r>
        <w:rPr>
          <w:spacing w:val="-10"/>
          <w:w w:val="105"/>
        </w:rPr>
        <w:t> </w:t>
      </w:r>
      <w:r>
        <w:rPr>
          <w:w w:val="105"/>
        </w:rPr>
        <w:t>the</w:t>
      </w:r>
      <w:r>
        <w:rPr>
          <w:spacing w:val="-10"/>
          <w:w w:val="105"/>
        </w:rPr>
        <w:t> </w:t>
      </w:r>
      <w:r>
        <w:rPr>
          <w:w w:val="105"/>
        </w:rPr>
        <w:t>drilling</w:t>
      </w:r>
      <w:r>
        <w:rPr>
          <w:spacing w:val="-10"/>
          <w:w w:val="105"/>
        </w:rPr>
        <w:t> </w:t>
      </w:r>
      <w:r>
        <w:rPr>
          <w:w w:val="105"/>
        </w:rPr>
        <w:t>of</w:t>
      </w:r>
      <w:r>
        <w:rPr>
          <w:spacing w:val="-11"/>
          <w:w w:val="105"/>
        </w:rPr>
        <w:t> </w:t>
      </w:r>
      <w:r>
        <w:rPr>
          <w:w w:val="105"/>
        </w:rPr>
        <w:t>AFRP</w:t>
      </w:r>
      <w:r>
        <w:rPr>
          <w:spacing w:val="-11"/>
          <w:w w:val="105"/>
        </w:rPr>
        <w:t> </w:t>
      </w:r>
      <w:r>
        <w:rPr>
          <w:w w:val="105"/>
        </w:rPr>
        <w:t>composites,</w:t>
      </w:r>
      <w:r>
        <w:rPr>
          <w:spacing w:val="-9"/>
          <w:w w:val="105"/>
        </w:rPr>
        <w:t> </w:t>
      </w:r>
      <w:r>
        <w:rPr>
          <w:w w:val="105"/>
        </w:rPr>
        <w:t>as</w:t>
      </w:r>
      <w:r>
        <w:rPr>
          <w:spacing w:val="-11"/>
          <w:w w:val="105"/>
        </w:rPr>
        <w:t> </w:t>
      </w:r>
      <w:r>
        <w:rPr>
          <w:w w:val="105"/>
        </w:rPr>
        <w:t>shown</w:t>
      </w:r>
      <w:r>
        <w:rPr>
          <w:spacing w:val="-10"/>
          <w:w w:val="105"/>
        </w:rPr>
        <w:t> </w:t>
      </w:r>
      <w:r>
        <w:rPr>
          <w:w w:val="105"/>
        </w:rPr>
        <w:t>in</w:t>
      </w:r>
      <w:r>
        <w:rPr>
          <w:spacing w:val="-11"/>
          <w:w w:val="105"/>
        </w:rPr>
        <w:t> </w:t>
      </w:r>
      <w:hyperlink w:history="true" w:anchor="_bookmark20">
        <w:r>
          <w:rPr>
            <w:color w:val="007FAC"/>
            <w:w w:val="105"/>
          </w:rPr>
          <w:t>Table</w:t>
        </w:r>
        <w:r>
          <w:rPr>
            <w:color w:val="007FAC"/>
            <w:spacing w:val="-10"/>
            <w:w w:val="105"/>
          </w:rPr>
          <w:t> </w:t>
        </w:r>
        <w:r>
          <w:rPr>
            <w:color w:val="007FAC"/>
            <w:w w:val="105"/>
          </w:rPr>
          <w:t>7</w:t>
        </w:r>
      </w:hyperlink>
      <w:r>
        <w:rPr>
          <w:w w:val="105"/>
        </w:rPr>
        <w:t>.</w:t>
      </w:r>
      <w:r>
        <w:rPr>
          <w:spacing w:val="-11"/>
          <w:w w:val="105"/>
        </w:rPr>
        <w:t> </w:t>
      </w:r>
      <w:r>
        <w:rPr>
          <w:w w:val="105"/>
        </w:rPr>
        <w:t>In</w:t>
      </w:r>
      <w:r>
        <w:rPr>
          <w:spacing w:val="-9"/>
          <w:w w:val="105"/>
        </w:rPr>
        <w:t> </w:t>
      </w:r>
      <w:r>
        <w:rPr>
          <w:w w:val="105"/>
        </w:rPr>
        <w:t>this</w:t>
      </w:r>
      <w:r>
        <w:rPr>
          <w:spacing w:val="-10"/>
          <w:w w:val="105"/>
        </w:rPr>
        <w:t> </w:t>
      </w:r>
      <w:r>
        <w:rPr>
          <w:w w:val="105"/>
        </w:rPr>
        <w:t>study,</w:t>
      </w:r>
      <w:r>
        <w:rPr>
          <w:spacing w:val="-10"/>
          <w:w w:val="105"/>
        </w:rPr>
        <w:t> </w:t>
      </w:r>
      <w:r>
        <w:rPr>
          <w:w w:val="105"/>
        </w:rPr>
        <w:t>solid carbide drill bit was</w:t>
      </w:r>
      <w:r>
        <w:rPr>
          <w:spacing w:val="19"/>
          <w:w w:val="105"/>
        </w:rPr>
        <w:t> </w:t>
      </w:r>
      <w:r>
        <w:rPr>
          <w:w w:val="105"/>
        </w:rPr>
        <w:t>used.</w:t>
      </w:r>
    </w:p>
    <w:p>
      <w:pPr>
        <w:pStyle w:val="BodyText"/>
        <w:spacing w:before="7"/>
        <w:rPr>
          <w:sz w:val="27"/>
        </w:rPr>
      </w:pPr>
    </w:p>
    <w:p>
      <w:pPr>
        <w:pStyle w:val="Heading2"/>
        <w:numPr>
          <w:ilvl w:val="2"/>
          <w:numId w:val="4"/>
        </w:numPr>
        <w:tabs>
          <w:tab w:pos="2734" w:val="left" w:leader="none"/>
        </w:tabs>
        <w:spacing w:line="240" w:lineRule="auto" w:before="0" w:after="0"/>
        <w:ind w:left="2733" w:right="0" w:hanging="640"/>
        <w:jc w:val="left"/>
        <w:rPr>
          <w:i/>
        </w:rPr>
      </w:pPr>
      <w:r>
        <w:rPr>
          <w:i/>
        </w:rPr>
        <w:t>Analysis of predictive</w:t>
      </w:r>
      <w:r>
        <w:rPr>
          <w:i/>
          <w:spacing w:val="1"/>
        </w:rPr>
        <w:t> </w:t>
      </w:r>
      <w:r>
        <w:rPr>
          <w:i/>
        </w:rPr>
        <w:t>models</w:t>
      </w:r>
    </w:p>
    <w:p>
      <w:pPr>
        <w:pStyle w:val="ListParagraph"/>
        <w:numPr>
          <w:ilvl w:val="3"/>
          <w:numId w:val="4"/>
        </w:numPr>
        <w:tabs>
          <w:tab w:pos="2913" w:val="left" w:leader="none"/>
        </w:tabs>
        <w:spacing w:line="240" w:lineRule="auto" w:before="158" w:after="0"/>
        <w:ind w:left="2912" w:right="0" w:hanging="819"/>
        <w:jc w:val="left"/>
        <w:rPr>
          <w:rFonts w:ascii="Times New Roman"/>
          <w:i/>
          <w:sz w:val="24"/>
        </w:rPr>
      </w:pPr>
      <w:r>
        <w:rPr>
          <w:rFonts w:ascii="Times New Roman"/>
          <w:i/>
          <w:sz w:val="24"/>
        </w:rPr>
        <w:t>Analysis of</w:t>
      </w:r>
      <w:r>
        <w:rPr>
          <w:rFonts w:ascii="Times New Roman"/>
          <w:i/>
          <w:spacing w:val="-21"/>
          <w:sz w:val="24"/>
        </w:rPr>
        <w:t> </w:t>
      </w:r>
      <w:r>
        <w:rPr>
          <w:rFonts w:ascii="Times New Roman"/>
          <w:i/>
          <w:sz w:val="24"/>
        </w:rPr>
        <w:t>ANOVA</w:t>
      </w:r>
    </w:p>
    <w:p>
      <w:pPr>
        <w:pStyle w:val="BodyText"/>
        <w:spacing w:before="10"/>
        <w:rPr>
          <w:rFonts w:ascii="Times New Roman"/>
          <w:i/>
          <w:sz w:val="17"/>
        </w:rPr>
      </w:pPr>
    </w:p>
    <w:tbl>
      <w:tblPr>
        <w:tblW w:w="0" w:type="auto"/>
        <w:jc w:val="left"/>
        <w:tblInd w:w="2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6"/>
        <w:gridCol w:w="343"/>
        <w:gridCol w:w="1206"/>
        <w:gridCol w:w="294"/>
        <w:gridCol w:w="2373"/>
      </w:tblGrid>
      <w:tr>
        <w:trPr>
          <w:trHeight w:val="223" w:hRule="atLeast"/>
        </w:trPr>
        <w:tc>
          <w:tcPr>
            <w:tcW w:w="6712" w:type="dxa"/>
            <w:gridSpan w:val="5"/>
            <w:tcBorders>
              <w:bottom w:val="single" w:sz="34" w:space="0" w:color="FFFFFF"/>
            </w:tcBorders>
            <w:shd w:val="clear" w:color="auto" w:fill="FDE164"/>
          </w:tcPr>
          <w:p>
            <w:pPr>
              <w:pStyle w:val="TableParagraph"/>
              <w:spacing w:line="203" w:lineRule="exact" w:before="0"/>
              <w:ind w:left="41"/>
              <w:jc w:val="left"/>
              <w:rPr>
                <w:sz w:val="20"/>
              </w:rPr>
            </w:pPr>
            <w:r>
              <w:rPr>
                <w:w w:val="105"/>
                <w:sz w:val="20"/>
              </w:rPr>
              <w:t>The</w:t>
            </w:r>
            <w:r>
              <w:rPr>
                <w:spacing w:val="-8"/>
                <w:w w:val="105"/>
                <w:sz w:val="20"/>
              </w:rPr>
              <w:t> </w:t>
            </w:r>
            <w:r>
              <w:rPr>
                <w:w w:val="105"/>
                <w:sz w:val="20"/>
              </w:rPr>
              <w:t>goodness</w:t>
            </w:r>
            <w:r>
              <w:rPr>
                <w:spacing w:val="-8"/>
                <w:w w:val="105"/>
                <w:sz w:val="20"/>
              </w:rPr>
              <w:t> </w:t>
            </w:r>
            <w:r>
              <w:rPr>
                <w:w w:val="105"/>
                <w:sz w:val="20"/>
              </w:rPr>
              <w:t>of</w:t>
            </w:r>
            <w:r>
              <w:rPr>
                <w:spacing w:val="-8"/>
                <w:w w:val="105"/>
                <w:sz w:val="20"/>
              </w:rPr>
              <w:t> </w:t>
            </w:r>
            <w:r>
              <w:rPr>
                <w:w w:val="105"/>
                <w:sz w:val="20"/>
              </w:rPr>
              <w:t>the</w:t>
            </w:r>
            <w:r>
              <w:rPr>
                <w:spacing w:val="-8"/>
                <w:w w:val="105"/>
                <w:sz w:val="20"/>
              </w:rPr>
              <w:t> </w:t>
            </w:r>
            <w:r>
              <w:rPr>
                <w:rFonts w:ascii="Times New Roman" w:hAnsi="Times New Roman"/>
                <w:w w:val="105"/>
                <w:sz w:val="20"/>
              </w:rPr>
              <w:t>ﬁ</w:t>
            </w:r>
            <w:r>
              <w:rPr>
                <w:w w:val="105"/>
                <w:sz w:val="20"/>
              </w:rPr>
              <w:t>t</w:t>
            </w:r>
            <w:r>
              <w:rPr>
                <w:spacing w:val="-9"/>
                <w:w w:val="105"/>
                <w:sz w:val="20"/>
              </w:rPr>
              <w:t> </w:t>
            </w:r>
            <w:r>
              <w:rPr>
                <w:w w:val="105"/>
                <w:sz w:val="20"/>
              </w:rPr>
              <w:t>ANOVA</w:t>
            </w:r>
            <w:r>
              <w:rPr>
                <w:spacing w:val="-7"/>
                <w:w w:val="105"/>
                <w:sz w:val="20"/>
              </w:rPr>
              <w:t> </w:t>
            </w:r>
            <w:r>
              <w:rPr>
                <w:w w:val="105"/>
                <w:sz w:val="20"/>
              </w:rPr>
              <w:t>had</w:t>
            </w:r>
            <w:r>
              <w:rPr>
                <w:spacing w:val="-8"/>
                <w:w w:val="105"/>
                <w:sz w:val="20"/>
              </w:rPr>
              <w:t> </w:t>
            </w:r>
            <w:r>
              <w:rPr>
                <w:w w:val="105"/>
                <w:sz w:val="20"/>
              </w:rPr>
              <w:t>been</w:t>
            </w:r>
            <w:r>
              <w:rPr>
                <w:spacing w:val="-6"/>
                <w:w w:val="105"/>
                <w:sz w:val="20"/>
              </w:rPr>
              <w:t> </w:t>
            </w:r>
            <w:r>
              <w:rPr>
                <w:w w:val="105"/>
                <w:sz w:val="20"/>
              </w:rPr>
              <w:t>performed</w:t>
            </w:r>
            <w:r>
              <w:rPr>
                <w:spacing w:val="-7"/>
                <w:w w:val="105"/>
                <w:sz w:val="20"/>
              </w:rPr>
              <w:t> </w:t>
            </w:r>
            <w:r>
              <w:rPr>
                <w:w w:val="105"/>
                <w:sz w:val="20"/>
              </w:rPr>
              <w:t>and</w:t>
            </w:r>
            <w:r>
              <w:rPr>
                <w:spacing w:val="-7"/>
                <w:w w:val="105"/>
                <w:sz w:val="20"/>
              </w:rPr>
              <w:t> </w:t>
            </w:r>
            <w:r>
              <w:rPr>
                <w:w w:val="105"/>
                <w:sz w:val="20"/>
              </w:rPr>
              <w:t>the</w:t>
            </w:r>
            <w:r>
              <w:rPr>
                <w:spacing w:val="-8"/>
                <w:w w:val="105"/>
                <w:sz w:val="20"/>
              </w:rPr>
              <w:t> </w:t>
            </w:r>
            <w:r>
              <w:rPr>
                <w:w w:val="105"/>
                <w:sz w:val="20"/>
              </w:rPr>
              <w:t>results</w:t>
            </w:r>
            <w:r>
              <w:rPr>
                <w:spacing w:val="-8"/>
                <w:w w:val="105"/>
                <w:sz w:val="20"/>
              </w:rPr>
              <w:t> </w:t>
            </w:r>
            <w:r>
              <w:rPr>
                <w:w w:val="105"/>
                <w:sz w:val="20"/>
              </w:rPr>
              <w:t>of</w:t>
            </w:r>
            <w:r>
              <w:rPr>
                <w:spacing w:val="-8"/>
                <w:w w:val="105"/>
                <w:sz w:val="20"/>
              </w:rPr>
              <w:t> </w:t>
            </w:r>
            <w:r>
              <w:rPr>
                <w:w w:val="105"/>
                <w:sz w:val="20"/>
              </w:rPr>
              <w:t>ANOVA</w:t>
            </w:r>
            <w:r>
              <w:rPr>
                <w:spacing w:val="-7"/>
                <w:w w:val="105"/>
                <w:sz w:val="20"/>
              </w:rPr>
              <w:t> </w:t>
            </w:r>
            <w:r>
              <w:rPr>
                <w:w w:val="105"/>
                <w:sz w:val="20"/>
              </w:rPr>
              <w:t>are</w:t>
            </w:r>
          </w:p>
        </w:tc>
      </w:tr>
      <w:tr>
        <w:trPr>
          <w:trHeight w:val="213" w:hRule="atLeast"/>
        </w:trPr>
        <w:tc>
          <w:tcPr>
            <w:tcW w:w="6712" w:type="dxa"/>
            <w:gridSpan w:val="5"/>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shown in </w:t>
            </w:r>
            <w:hyperlink w:history="true" w:anchor="_bookmark24">
              <w:r>
                <w:rPr>
                  <w:color w:val="007FAC"/>
                  <w:w w:val="105"/>
                  <w:sz w:val="20"/>
                </w:rPr>
                <w:t>Table 8</w:t>
              </w:r>
            </w:hyperlink>
            <w:r>
              <w:rPr>
                <w:w w:val="105"/>
                <w:sz w:val="20"/>
              </w:rPr>
              <w:t>. The P-values less than 0.05 indicated that the model was quite</w:t>
            </w:r>
          </w:p>
        </w:tc>
      </w:tr>
      <w:tr>
        <w:trPr>
          <w:trHeight w:val="213" w:hRule="atLeast"/>
        </w:trPr>
        <w:tc>
          <w:tcPr>
            <w:tcW w:w="6712" w:type="dxa"/>
            <w:gridSpan w:val="5"/>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adequate</w:t>
            </w:r>
            <w:r>
              <w:rPr>
                <w:spacing w:val="-13"/>
                <w:w w:val="105"/>
                <w:sz w:val="20"/>
              </w:rPr>
              <w:t> </w:t>
            </w:r>
            <w:r>
              <w:rPr>
                <w:w w:val="105"/>
                <w:sz w:val="20"/>
              </w:rPr>
              <w:t>at</w:t>
            </w:r>
            <w:r>
              <w:rPr>
                <w:spacing w:val="-10"/>
                <w:w w:val="105"/>
                <w:sz w:val="20"/>
              </w:rPr>
              <w:t> </w:t>
            </w:r>
            <w:r>
              <w:rPr>
                <w:w w:val="105"/>
                <w:sz w:val="20"/>
              </w:rPr>
              <w:t>95%</w:t>
            </w:r>
            <w:r>
              <w:rPr>
                <w:spacing w:val="-12"/>
                <w:w w:val="105"/>
                <w:sz w:val="20"/>
              </w:rPr>
              <w:t> </w:t>
            </w:r>
            <w:r>
              <w:rPr>
                <w:w w:val="105"/>
                <w:sz w:val="20"/>
              </w:rPr>
              <w:t>con</w:t>
            </w:r>
            <w:r>
              <w:rPr>
                <w:rFonts w:ascii="Times New Roman" w:hAnsi="Times New Roman"/>
                <w:w w:val="105"/>
                <w:sz w:val="20"/>
              </w:rPr>
              <w:t>ﬁ</w:t>
            </w:r>
            <w:r>
              <w:rPr>
                <w:w w:val="105"/>
                <w:sz w:val="20"/>
              </w:rPr>
              <w:t>dence</w:t>
            </w:r>
            <w:r>
              <w:rPr>
                <w:spacing w:val="-11"/>
                <w:w w:val="105"/>
                <w:sz w:val="20"/>
              </w:rPr>
              <w:t> </w:t>
            </w:r>
            <w:r>
              <w:rPr>
                <w:w w:val="105"/>
                <w:sz w:val="20"/>
              </w:rPr>
              <w:t>limit.</w:t>
            </w:r>
            <w:r>
              <w:rPr>
                <w:spacing w:val="-12"/>
                <w:w w:val="105"/>
                <w:sz w:val="20"/>
              </w:rPr>
              <w:t> </w:t>
            </w:r>
            <w:r>
              <w:rPr>
                <w:w w:val="105"/>
                <w:sz w:val="20"/>
              </w:rPr>
              <w:t>In</w:t>
            </w:r>
            <w:r>
              <w:rPr>
                <w:spacing w:val="-10"/>
                <w:w w:val="105"/>
                <w:sz w:val="20"/>
              </w:rPr>
              <w:t> </w:t>
            </w:r>
            <w:r>
              <w:rPr>
                <w:w w:val="105"/>
                <w:sz w:val="20"/>
              </w:rPr>
              <w:t>addition,</w:t>
            </w:r>
            <w:r>
              <w:rPr>
                <w:spacing w:val="-9"/>
                <w:w w:val="105"/>
                <w:sz w:val="20"/>
              </w:rPr>
              <w:t> </w:t>
            </w:r>
            <w:r>
              <w:rPr>
                <w:w w:val="105"/>
                <w:sz w:val="20"/>
              </w:rPr>
              <w:t>the</w:t>
            </w:r>
            <w:r>
              <w:rPr>
                <w:spacing w:val="-12"/>
                <w:w w:val="105"/>
                <w:sz w:val="20"/>
              </w:rPr>
              <w:t> </w:t>
            </w:r>
            <w:r>
              <w:rPr>
                <w:w w:val="105"/>
                <w:sz w:val="20"/>
              </w:rPr>
              <w:t>goodness</w:t>
            </w:r>
            <w:r>
              <w:rPr>
                <w:spacing w:val="-12"/>
                <w:w w:val="105"/>
                <w:sz w:val="20"/>
              </w:rPr>
              <w:t> </w:t>
            </w:r>
            <w:r>
              <w:rPr>
                <w:w w:val="105"/>
                <w:sz w:val="20"/>
              </w:rPr>
              <w:t>of</w:t>
            </w:r>
            <w:r>
              <w:rPr>
                <w:spacing w:val="-10"/>
                <w:w w:val="105"/>
                <w:sz w:val="20"/>
              </w:rPr>
              <w:t> </w:t>
            </w:r>
            <w:r>
              <w:rPr>
                <w:w w:val="105"/>
                <w:sz w:val="20"/>
              </w:rPr>
              <w:t>the</w:t>
            </w:r>
            <w:r>
              <w:rPr>
                <w:spacing w:val="-11"/>
                <w:w w:val="105"/>
                <w:sz w:val="20"/>
              </w:rPr>
              <w:t> </w:t>
            </w:r>
            <w:r>
              <w:rPr>
                <w:rFonts w:ascii="Times New Roman" w:hAnsi="Times New Roman"/>
                <w:w w:val="105"/>
                <w:sz w:val="20"/>
              </w:rPr>
              <w:t>ﬁ</w:t>
            </w:r>
            <w:r>
              <w:rPr>
                <w:w w:val="105"/>
                <w:sz w:val="20"/>
              </w:rPr>
              <w:t>t</w:t>
            </w:r>
            <w:r>
              <w:rPr>
                <w:spacing w:val="-12"/>
                <w:w w:val="105"/>
                <w:sz w:val="20"/>
              </w:rPr>
              <w:t> </w:t>
            </w:r>
            <w:r>
              <w:rPr>
                <w:w w:val="105"/>
                <w:sz w:val="20"/>
              </w:rPr>
              <w:t>had</w:t>
            </w:r>
            <w:r>
              <w:rPr>
                <w:spacing w:val="-12"/>
                <w:w w:val="105"/>
                <w:sz w:val="20"/>
              </w:rPr>
              <w:t> </w:t>
            </w:r>
            <w:r>
              <w:rPr>
                <w:w w:val="105"/>
                <w:sz w:val="20"/>
              </w:rPr>
              <w:t>been</w:t>
            </w:r>
            <w:r>
              <w:rPr>
                <w:spacing w:val="-10"/>
                <w:w w:val="105"/>
                <w:sz w:val="20"/>
              </w:rPr>
              <w:t> </w:t>
            </w:r>
            <w:r>
              <w:rPr>
                <w:w w:val="105"/>
                <w:sz w:val="20"/>
              </w:rPr>
              <w:t>tested</w:t>
            </w:r>
          </w:p>
        </w:tc>
      </w:tr>
      <w:tr>
        <w:trPr>
          <w:trHeight w:val="223" w:hRule="atLeast"/>
        </w:trPr>
        <w:tc>
          <w:tcPr>
            <w:tcW w:w="2496" w:type="dxa"/>
            <w:tcBorders>
              <w:top w:val="single" w:sz="34" w:space="0" w:color="FFFFFF"/>
            </w:tcBorders>
            <w:shd w:val="clear" w:color="auto" w:fill="FDE164"/>
          </w:tcPr>
          <w:p>
            <w:pPr>
              <w:pStyle w:val="TableParagraph"/>
              <w:spacing w:line="203" w:lineRule="exact" w:before="0"/>
              <w:ind w:left="41"/>
              <w:jc w:val="left"/>
              <w:rPr>
                <w:sz w:val="20"/>
              </w:rPr>
            </w:pPr>
            <w:r>
              <w:rPr>
                <w:w w:val="105"/>
                <w:sz w:val="20"/>
              </w:rPr>
              <w:t>by the correlation coe</w:t>
            </w:r>
            <w:r>
              <w:rPr>
                <w:rFonts w:ascii="Times New Roman" w:hAnsi="Times New Roman"/>
                <w:w w:val="105"/>
                <w:sz w:val="20"/>
              </w:rPr>
              <w:t>ﬃ</w:t>
            </w:r>
            <w:r>
              <w:rPr>
                <w:w w:val="105"/>
                <w:sz w:val="20"/>
              </w:rPr>
              <w:t>cient,</w:t>
            </w:r>
          </w:p>
        </w:tc>
        <w:tc>
          <w:tcPr>
            <w:tcW w:w="343" w:type="dxa"/>
            <w:tcBorders>
              <w:top w:val="single" w:sz="34" w:space="0" w:color="FFFFFF"/>
            </w:tcBorders>
            <w:shd w:val="clear" w:color="auto" w:fill="FDE164"/>
          </w:tcPr>
          <w:p>
            <w:pPr>
              <w:pStyle w:val="TableParagraph"/>
              <w:spacing w:line="203" w:lineRule="exact" w:before="0"/>
              <w:ind w:left="44"/>
              <w:jc w:val="left"/>
              <w:rPr>
                <w:sz w:val="20"/>
              </w:rPr>
            </w:pPr>
            <w:r>
              <w:rPr>
                <w:sz w:val="20"/>
              </w:rPr>
              <w:t>R</w:t>
            </w:r>
            <w:r>
              <w:rPr>
                <w:sz w:val="20"/>
                <w:vertAlign w:val="superscript"/>
              </w:rPr>
              <w:t>2</w:t>
            </w:r>
            <w:r>
              <w:rPr>
                <w:sz w:val="20"/>
                <w:vertAlign w:val="baseline"/>
              </w:rPr>
              <w:t>.</w:t>
            </w:r>
          </w:p>
        </w:tc>
        <w:tc>
          <w:tcPr>
            <w:tcW w:w="1206" w:type="dxa"/>
            <w:tcBorders>
              <w:top w:val="single" w:sz="34" w:space="0" w:color="FFFFFF"/>
            </w:tcBorders>
            <w:shd w:val="clear" w:color="auto" w:fill="FDE164"/>
          </w:tcPr>
          <w:p>
            <w:pPr>
              <w:pStyle w:val="TableParagraph"/>
              <w:spacing w:line="203" w:lineRule="exact" w:before="0"/>
              <w:ind w:left="42"/>
              <w:jc w:val="left"/>
              <w:rPr>
                <w:sz w:val="20"/>
              </w:rPr>
            </w:pPr>
            <w:r>
              <w:rPr>
                <w:w w:val="105"/>
                <w:sz w:val="20"/>
              </w:rPr>
              <w:t>The predicted</w:t>
            </w:r>
          </w:p>
        </w:tc>
        <w:tc>
          <w:tcPr>
            <w:tcW w:w="294" w:type="dxa"/>
            <w:tcBorders>
              <w:top w:val="single" w:sz="34" w:space="0" w:color="FFFFFF"/>
            </w:tcBorders>
            <w:shd w:val="clear" w:color="auto" w:fill="FDE164"/>
          </w:tcPr>
          <w:p>
            <w:pPr>
              <w:pStyle w:val="TableParagraph"/>
              <w:spacing w:line="110" w:lineRule="auto" w:before="21"/>
              <w:ind w:left="46"/>
              <w:jc w:val="left"/>
              <w:rPr>
                <w:sz w:val="13"/>
              </w:rPr>
            </w:pPr>
            <w:r>
              <w:rPr>
                <w:w w:val="115"/>
                <w:position w:val="-8"/>
                <w:sz w:val="20"/>
              </w:rPr>
              <w:t>R</w:t>
            </w:r>
            <w:r>
              <w:rPr>
                <w:w w:val="115"/>
                <w:sz w:val="13"/>
              </w:rPr>
              <w:t>2</w:t>
            </w:r>
          </w:p>
        </w:tc>
        <w:tc>
          <w:tcPr>
            <w:tcW w:w="2373" w:type="dxa"/>
            <w:tcBorders>
              <w:top w:val="single" w:sz="34" w:space="0" w:color="FFFFFF"/>
            </w:tcBorders>
            <w:shd w:val="clear" w:color="auto" w:fill="FDE164"/>
          </w:tcPr>
          <w:p>
            <w:pPr>
              <w:pStyle w:val="TableParagraph"/>
              <w:spacing w:line="203" w:lineRule="exact" w:before="0"/>
              <w:ind w:left="43"/>
              <w:jc w:val="left"/>
              <w:rPr>
                <w:sz w:val="20"/>
              </w:rPr>
            </w:pPr>
            <w:r>
              <w:rPr>
                <w:w w:val="105"/>
                <w:sz w:val="20"/>
              </w:rPr>
              <w:t>value of 97.93% is in good</w:t>
            </w:r>
          </w:p>
        </w:tc>
      </w:tr>
    </w:tbl>
    <w:p>
      <w:pPr>
        <w:spacing w:after="0" w:line="203" w:lineRule="exact"/>
        <w:jc w:val="left"/>
        <w:rPr>
          <w:sz w:val="20"/>
        </w:rPr>
        <w:sectPr>
          <w:pgSz w:w="10890" w:h="14860"/>
          <w:pgMar w:header="369" w:footer="559" w:top="840" w:bottom="740" w:left="740" w:right="1260"/>
        </w:sectPr>
      </w:pPr>
    </w:p>
    <w:p>
      <w:pPr>
        <w:pStyle w:val="BodyText"/>
        <w:rPr>
          <w:rFonts w:ascii="Times New Roman"/>
          <w:i/>
        </w:rPr>
      </w:pPr>
      <w:r>
        <w:rPr/>
        <w:pict>
          <v:shape style="position:absolute;margin-left:9.785376pt;margin-top:61.361893pt;width:29.45pt;height:330.4pt;mso-position-horizontal-relative:page;mso-position-vertical-relative:page;z-index:-257739776" type="#_x0000_t202" filled="false" stroked="false">
            <v:textbox inset="0,0,0,0" style="layout-flow:vertical">
              <w:txbxContent>
                <w:p>
                  <w:pPr>
                    <w:spacing w:before="14"/>
                    <w:ind w:left="20" w:right="0" w:firstLine="0"/>
                    <w:jc w:val="left"/>
                    <w:rPr>
                      <w:sz w:val="13"/>
                    </w:rPr>
                  </w:pPr>
                  <w:r>
                    <w:rPr>
                      <w:color w:val="007FAC"/>
                      <w:w w:val="105"/>
                      <w:sz w:val="13"/>
                    </w:rPr>
                    <w:t>https://doi.org/10.1016/j.heliyon.2018.e00703</w:t>
                  </w:r>
                </w:p>
                <w:p>
                  <w:pPr>
                    <w:spacing w:line="261" w:lineRule="auto" w:before="4"/>
                    <w:ind w:left="20" w:right="18" w:firstLine="0"/>
                    <w:jc w:val="left"/>
                    <w:rPr>
                      <w:sz w:val="13"/>
                    </w:rPr>
                  </w:pPr>
                  <w:r>
                    <w:rPr>
                      <w:w w:val="105"/>
                      <w:sz w:val="13"/>
                    </w:rPr>
                    <w:t>2405-8440/</w:t>
                  </w:r>
                  <w:r>
                    <w:rPr>
                      <w:rFonts w:ascii="Arial Black" w:hAnsi="Arial Black"/>
                      <w:w w:val="105"/>
                      <w:sz w:val="13"/>
                    </w:rPr>
                    <w:t>© </w:t>
                  </w:r>
                  <w:r>
                    <w:rPr>
                      <w:w w:val="105"/>
                      <w:sz w:val="13"/>
                    </w:rPr>
                    <w:t>2018 The Authors. Published by Elsevier Ltd. This is an open access article under the CC BY-NC-ND license (</w:t>
                  </w:r>
                  <w:hyperlink r:id="rId23">
                    <w:r>
                      <w:rPr>
                        <w:color w:val="007FAC"/>
                        <w:w w:val="105"/>
                        <w:sz w:val="13"/>
                      </w:rPr>
                      <w:t>http://creativecommons.org/licenses/by-nc-nd/4.0/</w:t>
                    </w:r>
                    <w:r>
                      <w:rPr>
                        <w:w w:val="105"/>
                        <w:sz w:val="13"/>
                      </w:rPr>
                      <w:t>).</w:t>
                    </w:r>
                  </w:hyperlink>
                </w:p>
              </w:txbxContent>
            </v:textbox>
            <w10:wrap type="none"/>
          </v:shape>
        </w:pic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7"/>
        <w:rPr>
          <w:rFonts w:ascii="Times New Roman"/>
          <w:i/>
          <w:sz w:val="22"/>
        </w:rPr>
      </w:pPr>
    </w:p>
    <w:p>
      <w:pPr>
        <w:pStyle w:val="BodyText"/>
        <w:spacing w:before="1"/>
        <w:ind w:left="626"/>
      </w:pPr>
      <w:r>
        <w:rPr/>
        <w:pict>
          <v:line style="position:absolute;mso-position-horizontal-relative:page;mso-position-vertical-relative:paragraph;z-index:251721728" from="41.216pt,-97.212593pt" to="41.216pt,333.653407pt" stroked="true" strokeweight="1.474pt" strokecolor="#999999">
            <v:stroke dashstyle="solid"/>
            <w10:wrap type="none"/>
          </v:line>
        </w:pict>
      </w:r>
      <w:r>
        <w:rPr/>
        <w:drawing>
          <wp:anchor distT="0" distB="0" distL="0" distR="0" allowOverlap="1" layoutInCell="1" locked="0" behindDoc="0" simplePos="0" relativeHeight="251722752">
            <wp:simplePos x="0" y="0"/>
            <wp:positionH relativeFrom="page">
              <wp:posOffset>8951759</wp:posOffset>
            </wp:positionH>
            <wp:positionV relativeFrom="paragraph">
              <wp:posOffset>25392</wp:posOffset>
            </wp:positionV>
            <wp:extent cx="246240" cy="711365"/>
            <wp:effectExtent l="0" t="0" r="0" b="0"/>
            <wp:wrapNone/>
            <wp:docPr id="25" name="image12.png" descr="Unlabelled image"/>
            <wp:cNvGraphicFramePr>
              <a:graphicFrameLocks noChangeAspect="1"/>
            </wp:cNvGraphicFramePr>
            <a:graphic>
              <a:graphicData uri="http://schemas.openxmlformats.org/drawingml/2006/picture">
                <pic:pic>
                  <pic:nvPicPr>
                    <pic:cNvPr id="26" name="image12.png"/>
                    <pic:cNvPicPr/>
                  </pic:nvPicPr>
                  <pic:blipFill>
                    <a:blip r:embed="rId24" cstate="print"/>
                    <a:stretch>
                      <a:fillRect/>
                    </a:stretch>
                  </pic:blipFill>
                  <pic:spPr>
                    <a:xfrm>
                      <a:off x="0" y="0"/>
                      <a:ext cx="246240" cy="711365"/>
                    </a:xfrm>
                    <a:prstGeom prst="rect">
                      <a:avLst/>
                    </a:prstGeom>
                  </pic:spPr>
                </pic:pic>
              </a:graphicData>
            </a:graphic>
          </wp:anchor>
        </w:drawing>
      </w:r>
      <w:r>
        <w:rPr/>
        <w:pict>
          <v:shape style="position:absolute;margin-left:29.684555pt;margin-top:-98.212891pt;width:9.85pt;height:8.5pt;mso-position-horizontal-relative:page;mso-position-vertical-relative:paragraph;z-index:-257740800" type="#_x0000_t202" filled="false" stroked="false">
            <v:textbox inset="0,0,0,0" style="layout-flow:vertical">
              <w:txbxContent>
                <w:p>
                  <w:pPr>
                    <w:spacing w:before="21"/>
                    <w:ind w:left="20" w:right="0" w:firstLine="0"/>
                    <w:jc w:val="left"/>
                    <w:rPr>
                      <w:rFonts w:ascii="Century"/>
                      <w:sz w:val="13"/>
                    </w:rPr>
                  </w:pPr>
                  <w:r>
                    <w:rPr>
                      <w:rFonts w:ascii="Century"/>
                      <w:w w:val="95"/>
                      <w:sz w:val="13"/>
                    </w:rPr>
                    <w:t>16</w:t>
                  </w:r>
                </w:p>
              </w:txbxContent>
            </v:textbox>
            <w10:wrap type="none"/>
          </v:shape>
        </w:pict>
      </w:r>
      <w:bookmarkStart w:name="_bookmark20" w:id="40"/>
      <w:bookmarkEnd w:id="40"/>
      <w:r>
        <w:rPr/>
      </w:r>
      <w:r>
        <w:rPr>
          <w:rFonts w:ascii="Century"/>
          <w:w w:val="110"/>
        </w:rPr>
        <w:t>Table 7. </w:t>
      </w:r>
      <w:r>
        <w:rPr>
          <w:w w:val="110"/>
        </w:rPr>
        <w:t>Experimental and predicted results of thrust force during drilling of AFRP composites.</w:t>
      </w:r>
    </w:p>
    <w:p>
      <w:pPr>
        <w:pStyle w:val="BodyText"/>
        <w:spacing w:before="10"/>
        <w:rPr>
          <w:sz w:val="6"/>
        </w:rPr>
      </w:pPr>
    </w:p>
    <w:tbl>
      <w:tblPr>
        <w:tblW w:w="0" w:type="auto"/>
        <w:jc w:val="left"/>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8"/>
        <w:gridCol w:w="875"/>
        <w:gridCol w:w="1070"/>
        <w:gridCol w:w="1306"/>
        <w:gridCol w:w="1250"/>
        <w:gridCol w:w="2183"/>
        <w:gridCol w:w="874"/>
        <w:gridCol w:w="1070"/>
        <w:gridCol w:w="1306"/>
        <w:gridCol w:w="1249"/>
      </w:tblGrid>
      <w:tr>
        <w:trPr>
          <w:trHeight w:val="375" w:hRule="atLeast"/>
        </w:trPr>
        <w:tc>
          <w:tcPr>
            <w:tcW w:w="1208" w:type="dxa"/>
            <w:tcBorders>
              <w:top w:val="single" w:sz="12" w:space="0" w:color="999999"/>
            </w:tcBorders>
          </w:tcPr>
          <w:p>
            <w:pPr>
              <w:pStyle w:val="TableParagraph"/>
              <w:spacing w:before="70"/>
              <w:ind w:left="-1"/>
              <w:jc w:val="left"/>
              <w:rPr>
                <w:rFonts w:ascii="Century"/>
                <w:sz w:val="16"/>
              </w:rPr>
            </w:pPr>
            <w:r>
              <w:rPr>
                <w:rFonts w:ascii="Century"/>
                <w:sz w:val="16"/>
              </w:rPr>
              <w:t>Test no.</w:t>
            </w:r>
          </w:p>
        </w:tc>
        <w:tc>
          <w:tcPr>
            <w:tcW w:w="875" w:type="dxa"/>
            <w:tcBorders>
              <w:top w:val="single" w:sz="12" w:space="0" w:color="999999"/>
              <w:bottom w:val="single" w:sz="12" w:space="0" w:color="999999"/>
            </w:tcBorders>
          </w:tcPr>
          <w:p>
            <w:pPr>
              <w:pStyle w:val="TableParagraph"/>
              <w:spacing w:before="70"/>
              <w:ind w:left="-1"/>
              <w:jc w:val="left"/>
              <w:rPr>
                <w:rFonts w:ascii="Century"/>
                <w:sz w:val="16"/>
              </w:rPr>
            </w:pPr>
            <w:r>
              <w:rPr>
                <w:rFonts w:ascii="Century"/>
                <w:sz w:val="16"/>
              </w:rPr>
              <w:t>THRUST</w:t>
            </w:r>
          </w:p>
        </w:tc>
        <w:tc>
          <w:tcPr>
            <w:tcW w:w="1070" w:type="dxa"/>
            <w:tcBorders>
              <w:top w:val="single" w:sz="12" w:space="0" w:color="999999"/>
              <w:bottom w:val="single" w:sz="12" w:space="0" w:color="999999"/>
            </w:tcBorders>
          </w:tcPr>
          <w:p>
            <w:pPr>
              <w:pStyle w:val="TableParagraph"/>
              <w:spacing w:before="0"/>
              <w:jc w:val="left"/>
              <w:rPr>
                <w:rFonts w:ascii="Times New Roman"/>
                <w:sz w:val="14"/>
              </w:rPr>
            </w:pPr>
          </w:p>
        </w:tc>
        <w:tc>
          <w:tcPr>
            <w:tcW w:w="1306" w:type="dxa"/>
            <w:tcBorders>
              <w:top w:val="single" w:sz="12" w:space="0" w:color="999999"/>
              <w:bottom w:val="single" w:sz="12" w:space="0" w:color="999999"/>
            </w:tcBorders>
          </w:tcPr>
          <w:p>
            <w:pPr>
              <w:pStyle w:val="TableParagraph"/>
              <w:spacing w:before="0"/>
              <w:jc w:val="left"/>
              <w:rPr>
                <w:rFonts w:ascii="Times New Roman"/>
                <w:sz w:val="14"/>
              </w:rPr>
            </w:pPr>
          </w:p>
        </w:tc>
        <w:tc>
          <w:tcPr>
            <w:tcW w:w="1250" w:type="dxa"/>
            <w:tcBorders>
              <w:top w:val="single" w:sz="12" w:space="0" w:color="999999"/>
              <w:bottom w:val="single" w:sz="12" w:space="0" w:color="999999"/>
            </w:tcBorders>
          </w:tcPr>
          <w:p>
            <w:pPr>
              <w:pStyle w:val="TableParagraph"/>
              <w:spacing w:before="0"/>
              <w:jc w:val="left"/>
              <w:rPr>
                <w:rFonts w:ascii="Times New Roman"/>
                <w:sz w:val="14"/>
              </w:rPr>
            </w:pPr>
          </w:p>
        </w:tc>
        <w:tc>
          <w:tcPr>
            <w:tcW w:w="2183" w:type="dxa"/>
            <w:tcBorders>
              <w:top w:val="single" w:sz="12" w:space="0" w:color="999999"/>
            </w:tcBorders>
          </w:tcPr>
          <w:p>
            <w:pPr>
              <w:pStyle w:val="TableParagraph"/>
              <w:spacing w:before="70"/>
              <w:ind w:left="657"/>
              <w:jc w:val="left"/>
              <w:rPr>
                <w:rFonts w:ascii="Century"/>
                <w:sz w:val="16"/>
              </w:rPr>
            </w:pPr>
            <w:r>
              <w:rPr>
                <w:rFonts w:ascii="Century"/>
                <w:sz w:val="16"/>
              </w:rPr>
              <w:t>Test no.</w:t>
            </w:r>
          </w:p>
        </w:tc>
        <w:tc>
          <w:tcPr>
            <w:tcW w:w="874" w:type="dxa"/>
            <w:tcBorders>
              <w:top w:val="single" w:sz="12" w:space="0" w:color="999999"/>
              <w:bottom w:val="single" w:sz="12" w:space="0" w:color="999999"/>
            </w:tcBorders>
          </w:tcPr>
          <w:p>
            <w:pPr>
              <w:pStyle w:val="TableParagraph"/>
              <w:spacing w:before="70"/>
              <w:ind w:left="-3"/>
              <w:jc w:val="left"/>
              <w:rPr>
                <w:rFonts w:ascii="Century"/>
                <w:sz w:val="16"/>
              </w:rPr>
            </w:pPr>
            <w:r>
              <w:rPr>
                <w:rFonts w:ascii="Century"/>
                <w:sz w:val="16"/>
              </w:rPr>
              <w:t>THRUST</w:t>
            </w:r>
          </w:p>
        </w:tc>
        <w:tc>
          <w:tcPr>
            <w:tcW w:w="3625" w:type="dxa"/>
            <w:gridSpan w:val="3"/>
            <w:tcBorders>
              <w:top w:val="single" w:sz="12" w:space="0" w:color="999999"/>
              <w:bottom w:val="single" w:sz="12" w:space="0" w:color="999999"/>
            </w:tcBorders>
          </w:tcPr>
          <w:p>
            <w:pPr>
              <w:pStyle w:val="TableParagraph"/>
              <w:spacing w:before="0"/>
              <w:jc w:val="left"/>
              <w:rPr>
                <w:rFonts w:ascii="Times New Roman"/>
                <w:sz w:val="14"/>
              </w:rPr>
            </w:pPr>
          </w:p>
        </w:tc>
      </w:tr>
      <w:tr>
        <w:trPr>
          <w:trHeight w:val="380" w:hRule="atLeast"/>
        </w:trPr>
        <w:tc>
          <w:tcPr>
            <w:tcW w:w="1208" w:type="dxa"/>
            <w:tcBorders>
              <w:bottom w:val="single" w:sz="12" w:space="0" w:color="999999"/>
            </w:tcBorders>
          </w:tcPr>
          <w:p>
            <w:pPr>
              <w:pStyle w:val="TableParagraph"/>
              <w:spacing w:before="0"/>
              <w:jc w:val="left"/>
              <w:rPr>
                <w:rFonts w:ascii="Times New Roman"/>
                <w:sz w:val="14"/>
              </w:rPr>
            </w:pPr>
          </w:p>
        </w:tc>
        <w:tc>
          <w:tcPr>
            <w:tcW w:w="875" w:type="dxa"/>
            <w:tcBorders>
              <w:top w:val="single" w:sz="12" w:space="0" w:color="999999"/>
              <w:bottom w:val="single" w:sz="12" w:space="0" w:color="999999"/>
            </w:tcBorders>
          </w:tcPr>
          <w:p>
            <w:pPr>
              <w:pStyle w:val="TableParagraph"/>
              <w:spacing w:before="60"/>
              <w:ind w:left="-1"/>
              <w:jc w:val="left"/>
              <w:rPr>
                <w:rFonts w:ascii="Century"/>
                <w:sz w:val="16"/>
              </w:rPr>
            </w:pPr>
            <w:hyperlink w:history="true" w:anchor="_bookmark23">
              <w:r>
                <w:rPr>
                  <w:rFonts w:ascii="Century"/>
                  <w:color w:val="007FAC"/>
                  <w:position w:val="7"/>
                  <w:sz w:val="10"/>
                </w:rPr>
                <w:t>a</w:t>
              </w:r>
            </w:hyperlink>
            <w:r>
              <w:rPr>
                <w:rFonts w:ascii="Century"/>
                <w:sz w:val="16"/>
              </w:rPr>
              <w:t>Exp.</w:t>
            </w:r>
          </w:p>
        </w:tc>
        <w:tc>
          <w:tcPr>
            <w:tcW w:w="1070" w:type="dxa"/>
            <w:tcBorders>
              <w:top w:val="single" w:sz="12" w:space="0" w:color="999999"/>
              <w:bottom w:val="single" w:sz="12" w:space="0" w:color="999999"/>
            </w:tcBorders>
          </w:tcPr>
          <w:p>
            <w:pPr>
              <w:pStyle w:val="TableParagraph"/>
              <w:spacing w:before="71"/>
              <w:ind w:left="222"/>
              <w:jc w:val="left"/>
              <w:rPr>
                <w:rFonts w:ascii="Century"/>
                <w:sz w:val="16"/>
              </w:rPr>
            </w:pPr>
            <w:r>
              <w:rPr>
                <w:rFonts w:ascii="Century"/>
                <w:sz w:val="16"/>
              </w:rPr>
              <w:t>RSM</w:t>
            </w:r>
          </w:p>
        </w:tc>
        <w:tc>
          <w:tcPr>
            <w:tcW w:w="1306" w:type="dxa"/>
            <w:tcBorders>
              <w:top w:val="single" w:sz="12" w:space="0" w:color="999999"/>
              <w:bottom w:val="single" w:sz="12" w:space="0" w:color="999999"/>
            </w:tcBorders>
          </w:tcPr>
          <w:p>
            <w:pPr>
              <w:pStyle w:val="TableParagraph"/>
              <w:spacing w:before="60"/>
              <w:ind w:right="330"/>
              <w:rPr>
                <w:rFonts w:ascii="Century"/>
                <w:sz w:val="16"/>
              </w:rPr>
            </w:pPr>
            <w:hyperlink w:history="true" w:anchor="_bookmark22">
              <w:r>
                <w:rPr>
                  <w:rFonts w:ascii="Century"/>
                  <w:color w:val="007FAC"/>
                  <w:w w:val="95"/>
                  <w:position w:val="7"/>
                  <w:sz w:val="10"/>
                </w:rPr>
                <w:t>b</w:t>
              </w:r>
            </w:hyperlink>
            <w:r>
              <w:rPr>
                <w:rFonts w:ascii="Century"/>
                <w:w w:val="95"/>
                <w:sz w:val="16"/>
              </w:rPr>
              <w:t>MLPNN</w:t>
            </w:r>
          </w:p>
        </w:tc>
        <w:tc>
          <w:tcPr>
            <w:tcW w:w="1250" w:type="dxa"/>
            <w:tcBorders>
              <w:top w:val="single" w:sz="12" w:space="0" w:color="999999"/>
              <w:bottom w:val="single" w:sz="12" w:space="0" w:color="999999"/>
            </w:tcBorders>
          </w:tcPr>
          <w:p>
            <w:pPr>
              <w:pStyle w:val="TableParagraph"/>
              <w:spacing w:before="60"/>
              <w:ind w:right="1"/>
              <w:rPr>
                <w:rFonts w:ascii="Century"/>
                <w:sz w:val="16"/>
              </w:rPr>
            </w:pPr>
            <w:hyperlink w:history="true" w:anchor="_bookmark21">
              <w:r>
                <w:rPr>
                  <w:rFonts w:ascii="Century"/>
                  <w:color w:val="007FAC"/>
                  <w:w w:val="95"/>
                  <w:position w:val="7"/>
                  <w:sz w:val="10"/>
                </w:rPr>
                <w:t>c</w:t>
              </w:r>
            </w:hyperlink>
            <w:r>
              <w:rPr>
                <w:rFonts w:ascii="Century"/>
                <w:w w:val="95"/>
                <w:sz w:val="16"/>
              </w:rPr>
              <w:t>MLPNN-GA</w:t>
            </w:r>
          </w:p>
        </w:tc>
        <w:tc>
          <w:tcPr>
            <w:tcW w:w="2183" w:type="dxa"/>
            <w:tcBorders>
              <w:bottom w:val="single" w:sz="12" w:space="0" w:color="999999"/>
            </w:tcBorders>
          </w:tcPr>
          <w:p>
            <w:pPr>
              <w:pStyle w:val="TableParagraph"/>
              <w:spacing w:before="0"/>
              <w:jc w:val="left"/>
              <w:rPr>
                <w:rFonts w:ascii="Times New Roman"/>
                <w:sz w:val="14"/>
              </w:rPr>
            </w:pPr>
          </w:p>
        </w:tc>
        <w:tc>
          <w:tcPr>
            <w:tcW w:w="874" w:type="dxa"/>
            <w:tcBorders>
              <w:top w:val="single" w:sz="12" w:space="0" w:color="999999"/>
              <w:bottom w:val="single" w:sz="12" w:space="0" w:color="999999"/>
            </w:tcBorders>
          </w:tcPr>
          <w:p>
            <w:pPr>
              <w:pStyle w:val="TableParagraph"/>
              <w:spacing w:before="60"/>
              <w:ind w:left="-3"/>
              <w:jc w:val="left"/>
              <w:rPr>
                <w:rFonts w:ascii="Century"/>
                <w:sz w:val="16"/>
              </w:rPr>
            </w:pPr>
            <w:hyperlink w:history="true" w:anchor="_bookmark23">
              <w:r>
                <w:rPr>
                  <w:rFonts w:ascii="Century"/>
                  <w:color w:val="007FAC"/>
                  <w:position w:val="7"/>
                  <w:sz w:val="10"/>
                </w:rPr>
                <w:t>a</w:t>
              </w:r>
            </w:hyperlink>
            <w:r>
              <w:rPr>
                <w:rFonts w:ascii="Century"/>
                <w:sz w:val="16"/>
              </w:rPr>
              <w:t>Exp.</w:t>
            </w:r>
          </w:p>
        </w:tc>
        <w:tc>
          <w:tcPr>
            <w:tcW w:w="1070" w:type="dxa"/>
            <w:tcBorders>
              <w:top w:val="single" w:sz="12" w:space="0" w:color="999999"/>
              <w:bottom w:val="single" w:sz="12" w:space="0" w:color="999999"/>
            </w:tcBorders>
          </w:tcPr>
          <w:p>
            <w:pPr>
              <w:pStyle w:val="TableParagraph"/>
              <w:spacing w:before="71"/>
              <w:ind w:left="219"/>
              <w:jc w:val="left"/>
              <w:rPr>
                <w:rFonts w:ascii="Century"/>
                <w:sz w:val="16"/>
              </w:rPr>
            </w:pPr>
            <w:r>
              <w:rPr>
                <w:rFonts w:ascii="Century"/>
                <w:sz w:val="16"/>
              </w:rPr>
              <w:t>RSM</w:t>
            </w:r>
          </w:p>
        </w:tc>
        <w:tc>
          <w:tcPr>
            <w:tcW w:w="1306" w:type="dxa"/>
            <w:tcBorders>
              <w:top w:val="single" w:sz="12" w:space="0" w:color="999999"/>
              <w:bottom w:val="single" w:sz="12" w:space="0" w:color="999999"/>
            </w:tcBorders>
          </w:tcPr>
          <w:p>
            <w:pPr>
              <w:pStyle w:val="TableParagraph"/>
              <w:spacing w:before="60"/>
              <w:ind w:right="332"/>
              <w:rPr>
                <w:rFonts w:ascii="Century"/>
                <w:sz w:val="16"/>
              </w:rPr>
            </w:pPr>
            <w:hyperlink w:history="true" w:anchor="_bookmark22">
              <w:r>
                <w:rPr>
                  <w:rFonts w:ascii="Century"/>
                  <w:color w:val="007FAC"/>
                  <w:w w:val="95"/>
                  <w:position w:val="7"/>
                  <w:sz w:val="10"/>
                </w:rPr>
                <w:t>b</w:t>
              </w:r>
            </w:hyperlink>
            <w:r>
              <w:rPr>
                <w:rFonts w:ascii="Century"/>
                <w:w w:val="95"/>
                <w:sz w:val="16"/>
              </w:rPr>
              <w:t>MLPNN</w:t>
            </w:r>
          </w:p>
        </w:tc>
        <w:tc>
          <w:tcPr>
            <w:tcW w:w="1249" w:type="dxa"/>
            <w:tcBorders>
              <w:top w:val="single" w:sz="12" w:space="0" w:color="999999"/>
              <w:bottom w:val="single" w:sz="12" w:space="0" w:color="999999"/>
            </w:tcBorders>
          </w:tcPr>
          <w:p>
            <w:pPr>
              <w:pStyle w:val="TableParagraph"/>
              <w:spacing w:before="60"/>
              <w:ind w:right="1"/>
              <w:rPr>
                <w:rFonts w:ascii="Century"/>
                <w:sz w:val="16"/>
              </w:rPr>
            </w:pPr>
            <w:hyperlink w:history="true" w:anchor="_bookmark21">
              <w:r>
                <w:rPr>
                  <w:rFonts w:ascii="Century"/>
                  <w:color w:val="007FAC"/>
                  <w:w w:val="95"/>
                  <w:position w:val="7"/>
                  <w:sz w:val="10"/>
                </w:rPr>
                <w:t>c</w:t>
              </w:r>
            </w:hyperlink>
            <w:r>
              <w:rPr>
                <w:rFonts w:ascii="Century"/>
                <w:w w:val="95"/>
                <w:sz w:val="16"/>
              </w:rPr>
              <w:t>MLPNN-GA</w:t>
            </w:r>
          </w:p>
        </w:tc>
      </w:tr>
      <w:tr>
        <w:trPr>
          <w:trHeight w:val="314" w:hRule="atLeast"/>
        </w:trPr>
        <w:tc>
          <w:tcPr>
            <w:tcW w:w="1208" w:type="dxa"/>
            <w:tcBorders>
              <w:top w:val="single" w:sz="12" w:space="0" w:color="999999"/>
            </w:tcBorders>
          </w:tcPr>
          <w:p>
            <w:pPr>
              <w:pStyle w:val="TableParagraph"/>
              <w:spacing w:before="71"/>
              <w:ind w:left="-1"/>
              <w:jc w:val="left"/>
              <w:rPr>
                <w:rFonts w:ascii="Century"/>
                <w:sz w:val="16"/>
              </w:rPr>
            </w:pPr>
            <w:r>
              <w:rPr>
                <w:rFonts w:ascii="Century"/>
                <w:w w:val="89"/>
                <w:sz w:val="16"/>
              </w:rPr>
              <w:t>1</w:t>
            </w:r>
          </w:p>
        </w:tc>
        <w:tc>
          <w:tcPr>
            <w:tcW w:w="875" w:type="dxa"/>
            <w:tcBorders>
              <w:top w:val="single" w:sz="12" w:space="0" w:color="999999"/>
            </w:tcBorders>
          </w:tcPr>
          <w:p>
            <w:pPr>
              <w:pStyle w:val="TableParagraph"/>
              <w:spacing w:before="68"/>
              <w:ind w:left="80"/>
              <w:jc w:val="left"/>
              <w:rPr>
                <w:sz w:val="16"/>
              </w:rPr>
            </w:pPr>
            <w:r>
              <w:rPr>
                <w:w w:val="105"/>
                <w:sz w:val="16"/>
              </w:rPr>
              <w:t>98.32</w:t>
            </w:r>
          </w:p>
        </w:tc>
        <w:tc>
          <w:tcPr>
            <w:tcW w:w="1070" w:type="dxa"/>
            <w:tcBorders>
              <w:top w:val="single" w:sz="12" w:space="0" w:color="999999"/>
            </w:tcBorders>
          </w:tcPr>
          <w:p>
            <w:pPr>
              <w:pStyle w:val="TableParagraph"/>
              <w:spacing w:before="68"/>
              <w:ind w:right="329"/>
              <w:rPr>
                <w:sz w:val="16"/>
              </w:rPr>
            </w:pPr>
            <w:r>
              <w:rPr>
                <w:w w:val="105"/>
                <w:sz w:val="16"/>
              </w:rPr>
              <w:t>98.928</w:t>
            </w:r>
          </w:p>
        </w:tc>
        <w:tc>
          <w:tcPr>
            <w:tcW w:w="1306" w:type="dxa"/>
            <w:tcBorders>
              <w:top w:val="single" w:sz="12" w:space="0" w:color="999999"/>
            </w:tcBorders>
          </w:tcPr>
          <w:p>
            <w:pPr>
              <w:pStyle w:val="TableParagraph"/>
              <w:spacing w:before="68"/>
              <w:ind w:right="330"/>
              <w:rPr>
                <w:sz w:val="16"/>
              </w:rPr>
            </w:pPr>
            <w:r>
              <w:rPr>
                <w:w w:val="105"/>
                <w:sz w:val="16"/>
              </w:rPr>
              <w:t>97.243</w:t>
            </w:r>
          </w:p>
        </w:tc>
        <w:tc>
          <w:tcPr>
            <w:tcW w:w="1250" w:type="dxa"/>
            <w:tcBorders>
              <w:top w:val="single" w:sz="12" w:space="0" w:color="999999"/>
            </w:tcBorders>
          </w:tcPr>
          <w:p>
            <w:pPr>
              <w:pStyle w:val="TableParagraph"/>
              <w:spacing w:before="68"/>
              <w:ind w:right="1"/>
              <w:rPr>
                <w:sz w:val="16"/>
              </w:rPr>
            </w:pPr>
            <w:r>
              <w:rPr>
                <w:w w:val="105"/>
                <w:sz w:val="16"/>
              </w:rPr>
              <w:t>100.923</w:t>
            </w:r>
          </w:p>
        </w:tc>
        <w:tc>
          <w:tcPr>
            <w:tcW w:w="2183" w:type="dxa"/>
            <w:tcBorders>
              <w:top w:val="single" w:sz="12" w:space="0" w:color="999999"/>
            </w:tcBorders>
          </w:tcPr>
          <w:p>
            <w:pPr>
              <w:pStyle w:val="TableParagraph"/>
              <w:spacing w:before="71"/>
              <w:ind w:left="657"/>
              <w:jc w:val="left"/>
              <w:rPr>
                <w:rFonts w:ascii="Century"/>
                <w:sz w:val="16"/>
              </w:rPr>
            </w:pPr>
            <w:r>
              <w:rPr>
                <w:rFonts w:ascii="Century"/>
                <w:sz w:val="16"/>
              </w:rPr>
              <w:t>28</w:t>
            </w:r>
          </w:p>
        </w:tc>
        <w:tc>
          <w:tcPr>
            <w:tcW w:w="874" w:type="dxa"/>
            <w:tcBorders>
              <w:top w:val="single" w:sz="12" w:space="0" w:color="999999"/>
            </w:tcBorders>
          </w:tcPr>
          <w:p>
            <w:pPr>
              <w:pStyle w:val="TableParagraph"/>
              <w:spacing w:before="68"/>
              <w:ind w:left="-3"/>
              <w:jc w:val="left"/>
              <w:rPr>
                <w:sz w:val="16"/>
              </w:rPr>
            </w:pPr>
            <w:r>
              <w:rPr>
                <w:w w:val="105"/>
                <w:sz w:val="16"/>
              </w:rPr>
              <w:t>122.31</w:t>
            </w:r>
          </w:p>
        </w:tc>
        <w:tc>
          <w:tcPr>
            <w:tcW w:w="1070" w:type="dxa"/>
            <w:tcBorders>
              <w:top w:val="single" w:sz="12" w:space="0" w:color="999999"/>
            </w:tcBorders>
          </w:tcPr>
          <w:p>
            <w:pPr>
              <w:pStyle w:val="TableParagraph"/>
              <w:spacing w:before="68"/>
              <w:ind w:left="219"/>
              <w:jc w:val="left"/>
              <w:rPr>
                <w:sz w:val="16"/>
              </w:rPr>
            </w:pPr>
            <w:r>
              <w:rPr>
                <w:w w:val="105"/>
                <w:sz w:val="16"/>
              </w:rPr>
              <w:t>123.919</w:t>
            </w:r>
          </w:p>
        </w:tc>
        <w:tc>
          <w:tcPr>
            <w:tcW w:w="1306" w:type="dxa"/>
            <w:tcBorders>
              <w:top w:val="single" w:sz="12" w:space="0" w:color="999999"/>
            </w:tcBorders>
          </w:tcPr>
          <w:p>
            <w:pPr>
              <w:pStyle w:val="TableParagraph"/>
              <w:spacing w:before="68"/>
              <w:ind w:right="331"/>
              <w:rPr>
                <w:sz w:val="16"/>
              </w:rPr>
            </w:pPr>
            <w:r>
              <w:rPr>
                <w:w w:val="105"/>
                <w:sz w:val="16"/>
              </w:rPr>
              <w:t>123.134</w:t>
            </w:r>
          </w:p>
        </w:tc>
        <w:tc>
          <w:tcPr>
            <w:tcW w:w="1249" w:type="dxa"/>
            <w:tcBorders>
              <w:top w:val="single" w:sz="12" w:space="0" w:color="999999"/>
            </w:tcBorders>
          </w:tcPr>
          <w:p>
            <w:pPr>
              <w:pStyle w:val="TableParagraph"/>
              <w:spacing w:before="68"/>
              <w:rPr>
                <w:sz w:val="16"/>
              </w:rPr>
            </w:pPr>
            <w:r>
              <w:rPr>
                <w:w w:val="105"/>
                <w:sz w:val="16"/>
              </w:rPr>
              <w:t>123.684</w:t>
            </w:r>
          </w:p>
        </w:tc>
      </w:tr>
      <w:tr>
        <w:trPr>
          <w:trHeight w:val="298" w:hRule="atLeast"/>
        </w:trPr>
        <w:tc>
          <w:tcPr>
            <w:tcW w:w="1208" w:type="dxa"/>
          </w:tcPr>
          <w:p>
            <w:pPr>
              <w:pStyle w:val="TableParagraph"/>
              <w:spacing w:before="54"/>
              <w:ind w:left="-1"/>
              <w:jc w:val="left"/>
              <w:rPr>
                <w:rFonts w:ascii="Century"/>
                <w:sz w:val="16"/>
              </w:rPr>
            </w:pPr>
            <w:r>
              <w:rPr>
                <w:rFonts w:ascii="Century"/>
                <w:w w:val="89"/>
                <w:sz w:val="16"/>
              </w:rPr>
              <w:t>2</w:t>
            </w:r>
          </w:p>
        </w:tc>
        <w:tc>
          <w:tcPr>
            <w:tcW w:w="875" w:type="dxa"/>
          </w:tcPr>
          <w:p>
            <w:pPr>
              <w:pStyle w:val="TableParagraph"/>
              <w:ind w:left="-1"/>
              <w:jc w:val="left"/>
              <w:rPr>
                <w:sz w:val="16"/>
              </w:rPr>
            </w:pPr>
            <w:r>
              <w:rPr>
                <w:w w:val="105"/>
                <w:sz w:val="16"/>
              </w:rPr>
              <w:t>100.61</w:t>
            </w:r>
          </w:p>
        </w:tc>
        <w:tc>
          <w:tcPr>
            <w:tcW w:w="1070" w:type="dxa"/>
          </w:tcPr>
          <w:p>
            <w:pPr>
              <w:pStyle w:val="TableParagraph"/>
              <w:ind w:left="222"/>
              <w:jc w:val="left"/>
              <w:rPr>
                <w:sz w:val="16"/>
              </w:rPr>
            </w:pPr>
            <w:r>
              <w:rPr>
                <w:w w:val="105"/>
                <w:sz w:val="16"/>
              </w:rPr>
              <w:t>100.957</w:t>
            </w:r>
          </w:p>
        </w:tc>
        <w:tc>
          <w:tcPr>
            <w:tcW w:w="1306" w:type="dxa"/>
          </w:tcPr>
          <w:p>
            <w:pPr>
              <w:pStyle w:val="TableParagraph"/>
              <w:ind w:right="330"/>
              <w:rPr>
                <w:sz w:val="16"/>
              </w:rPr>
            </w:pPr>
            <w:r>
              <w:rPr>
                <w:w w:val="105"/>
                <w:sz w:val="16"/>
              </w:rPr>
              <w:t>101.342</w:t>
            </w:r>
          </w:p>
        </w:tc>
        <w:tc>
          <w:tcPr>
            <w:tcW w:w="1250" w:type="dxa"/>
          </w:tcPr>
          <w:p>
            <w:pPr>
              <w:pStyle w:val="TableParagraph"/>
              <w:ind w:right="1"/>
              <w:rPr>
                <w:sz w:val="16"/>
              </w:rPr>
            </w:pPr>
            <w:r>
              <w:rPr>
                <w:w w:val="105"/>
                <w:sz w:val="16"/>
              </w:rPr>
              <w:t>99.266</w:t>
            </w:r>
          </w:p>
        </w:tc>
        <w:tc>
          <w:tcPr>
            <w:tcW w:w="2183" w:type="dxa"/>
          </w:tcPr>
          <w:p>
            <w:pPr>
              <w:pStyle w:val="TableParagraph"/>
              <w:spacing w:before="54"/>
              <w:ind w:left="657"/>
              <w:jc w:val="left"/>
              <w:rPr>
                <w:rFonts w:ascii="Century"/>
                <w:sz w:val="16"/>
              </w:rPr>
            </w:pPr>
            <w:r>
              <w:rPr>
                <w:rFonts w:ascii="Century"/>
                <w:sz w:val="16"/>
              </w:rPr>
              <w:t>29</w:t>
            </w:r>
          </w:p>
        </w:tc>
        <w:tc>
          <w:tcPr>
            <w:tcW w:w="874" w:type="dxa"/>
          </w:tcPr>
          <w:p>
            <w:pPr>
              <w:pStyle w:val="TableParagraph"/>
              <w:ind w:left="-3"/>
              <w:jc w:val="left"/>
              <w:rPr>
                <w:sz w:val="16"/>
              </w:rPr>
            </w:pPr>
            <w:r>
              <w:rPr>
                <w:w w:val="105"/>
                <w:sz w:val="16"/>
              </w:rPr>
              <w:t>126.76</w:t>
            </w:r>
          </w:p>
        </w:tc>
        <w:tc>
          <w:tcPr>
            <w:tcW w:w="1070" w:type="dxa"/>
          </w:tcPr>
          <w:p>
            <w:pPr>
              <w:pStyle w:val="TableParagraph"/>
              <w:ind w:left="219"/>
              <w:jc w:val="left"/>
              <w:rPr>
                <w:sz w:val="16"/>
              </w:rPr>
            </w:pPr>
            <w:r>
              <w:rPr>
                <w:w w:val="105"/>
                <w:sz w:val="16"/>
              </w:rPr>
              <w:t>126.465</w:t>
            </w:r>
          </w:p>
        </w:tc>
        <w:tc>
          <w:tcPr>
            <w:tcW w:w="1306" w:type="dxa"/>
          </w:tcPr>
          <w:p>
            <w:pPr>
              <w:pStyle w:val="TableParagraph"/>
              <w:ind w:right="331"/>
              <w:rPr>
                <w:sz w:val="16"/>
              </w:rPr>
            </w:pPr>
            <w:r>
              <w:rPr>
                <w:w w:val="105"/>
                <w:sz w:val="16"/>
              </w:rPr>
              <w:t>124.327</w:t>
            </w:r>
          </w:p>
        </w:tc>
        <w:tc>
          <w:tcPr>
            <w:tcW w:w="1249" w:type="dxa"/>
          </w:tcPr>
          <w:p>
            <w:pPr>
              <w:pStyle w:val="TableParagraph"/>
              <w:rPr>
                <w:sz w:val="16"/>
              </w:rPr>
            </w:pPr>
            <w:r>
              <w:rPr>
                <w:w w:val="105"/>
                <w:sz w:val="16"/>
              </w:rPr>
              <w:t>127.138</w:t>
            </w:r>
          </w:p>
        </w:tc>
      </w:tr>
      <w:tr>
        <w:trPr>
          <w:trHeight w:val="298" w:hRule="atLeast"/>
        </w:trPr>
        <w:tc>
          <w:tcPr>
            <w:tcW w:w="1208" w:type="dxa"/>
          </w:tcPr>
          <w:p>
            <w:pPr>
              <w:pStyle w:val="TableParagraph"/>
              <w:spacing w:before="54"/>
              <w:ind w:left="-1"/>
              <w:jc w:val="left"/>
              <w:rPr>
                <w:rFonts w:ascii="Century"/>
                <w:sz w:val="16"/>
              </w:rPr>
            </w:pPr>
            <w:r>
              <w:rPr>
                <w:rFonts w:ascii="Century"/>
                <w:w w:val="89"/>
                <w:sz w:val="16"/>
              </w:rPr>
              <w:t>3</w:t>
            </w:r>
          </w:p>
        </w:tc>
        <w:tc>
          <w:tcPr>
            <w:tcW w:w="875" w:type="dxa"/>
          </w:tcPr>
          <w:p>
            <w:pPr>
              <w:pStyle w:val="TableParagraph"/>
              <w:ind w:left="-1"/>
              <w:jc w:val="left"/>
              <w:rPr>
                <w:sz w:val="16"/>
              </w:rPr>
            </w:pPr>
            <w:r>
              <w:rPr>
                <w:w w:val="105"/>
                <w:sz w:val="16"/>
              </w:rPr>
              <w:t>101.45</w:t>
            </w:r>
          </w:p>
        </w:tc>
        <w:tc>
          <w:tcPr>
            <w:tcW w:w="1070" w:type="dxa"/>
          </w:tcPr>
          <w:p>
            <w:pPr>
              <w:pStyle w:val="TableParagraph"/>
              <w:ind w:left="222"/>
              <w:jc w:val="left"/>
              <w:rPr>
                <w:sz w:val="16"/>
              </w:rPr>
            </w:pPr>
            <w:r>
              <w:rPr>
                <w:w w:val="105"/>
                <w:sz w:val="16"/>
              </w:rPr>
              <w:t>102.027</w:t>
            </w:r>
          </w:p>
        </w:tc>
        <w:tc>
          <w:tcPr>
            <w:tcW w:w="1306" w:type="dxa"/>
          </w:tcPr>
          <w:p>
            <w:pPr>
              <w:pStyle w:val="TableParagraph"/>
              <w:ind w:right="330"/>
              <w:rPr>
                <w:sz w:val="16"/>
              </w:rPr>
            </w:pPr>
            <w:r>
              <w:rPr>
                <w:w w:val="105"/>
                <w:sz w:val="16"/>
              </w:rPr>
              <w:t>103.221</w:t>
            </w:r>
          </w:p>
        </w:tc>
        <w:tc>
          <w:tcPr>
            <w:tcW w:w="1250" w:type="dxa"/>
          </w:tcPr>
          <w:p>
            <w:pPr>
              <w:pStyle w:val="TableParagraph"/>
              <w:ind w:right="1"/>
              <w:rPr>
                <w:sz w:val="16"/>
              </w:rPr>
            </w:pPr>
            <w:r>
              <w:rPr>
                <w:w w:val="105"/>
                <w:sz w:val="16"/>
              </w:rPr>
              <w:t>101.022</w:t>
            </w:r>
          </w:p>
        </w:tc>
        <w:tc>
          <w:tcPr>
            <w:tcW w:w="2183" w:type="dxa"/>
          </w:tcPr>
          <w:p>
            <w:pPr>
              <w:pStyle w:val="TableParagraph"/>
              <w:spacing w:before="54"/>
              <w:ind w:left="657"/>
              <w:jc w:val="left"/>
              <w:rPr>
                <w:rFonts w:ascii="Century"/>
                <w:sz w:val="16"/>
              </w:rPr>
            </w:pPr>
            <w:r>
              <w:rPr>
                <w:rFonts w:ascii="Century"/>
                <w:sz w:val="16"/>
              </w:rPr>
              <w:t>30</w:t>
            </w:r>
          </w:p>
        </w:tc>
        <w:tc>
          <w:tcPr>
            <w:tcW w:w="874" w:type="dxa"/>
          </w:tcPr>
          <w:p>
            <w:pPr>
              <w:pStyle w:val="TableParagraph"/>
              <w:ind w:left="-3"/>
              <w:jc w:val="left"/>
              <w:rPr>
                <w:sz w:val="16"/>
              </w:rPr>
            </w:pPr>
            <w:r>
              <w:rPr>
                <w:w w:val="105"/>
                <w:sz w:val="16"/>
              </w:rPr>
              <w:t>129.44</w:t>
            </w:r>
          </w:p>
        </w:tc>
        <w:tc>
          <w:tcPr>
            <w:tcW w:w="1070" w:type="dxa"/>
          </w:tcPr>
          <w:p>
            <w:pPr>
              <w:pStyle w:val="TableParagraph"/>
              <w:ind w:left="219"/>
              <w:jc w:val="left"/>
              <w:rPr>
                <w:sz w:val="16"/>
              </w:rPr>
            </w:pPr>
            <w:r>
              <w:rPr>
                <w:w w:val="105"/>
                <w:sz w:val="16"/>
              </w:rPr>
              <w:t>128.052</w:t>
            </w:r>
          </w:p>
        </w:tc>
        <w:tc>
          <w:tcPr>
            <w:tcW w:w="1306" w:type="dxa"/>
          </w:tcPr>
          <w:p>
            <w:pPr>
              <w:pStyle w:val="TableParagraph"/>
              <w:ind w:right="331"/>
              <w:rPr>
                <w:sz w:val="16"/>
              </w:rPr>
            </w:pPr>
            <w:r>
              <w:rPr>
                <w:w w:val="105"/>
                <w:sz w:val="16"/>
              </w:rPr>
              <w:t>130.579</w:t>
            </w:r>
          </w:p>
        </w:tc>
        <w:tc>
          <w:tcPr>
            <w:tcW w:w="1249" w:type="dxa"/>
          </w:tcPr>
          <w:p>
            <w:pPr>
              <w:pStyle w:val="TableParagraph"/>
              <w:rPr>
                <w:sz w:val="16"/>
              </w:rPr>
            </w:pPr>
            <w:r>
              <w:rPr>
                <w:w w:val="105"/>
                <w:sz w:val="16"/>
              </w:rPr>
              <w:t>129.421</w:t>
            </w:r>
          </w:p>
        </w:tc>
      </w:tr>
      <w:tr>
        <w:trPr>
          <w:trHeight w:val="298" w:hRule="atLeast"/>
        </w:trPr>
        <w:tc>
          <w:tcPr>
            <w:tcW w:w="1208" w:type="dxa"/>
          </w:tcPr>
          <w:p>
            <w:pPr>
              <w:pStyle w:val="TableParagraph"/>
              <w:spacing w:before="54"/>
              <w:ind w:left="-1"/>
              <w:jc w:val="left"/>
              <w:rPr>
                <w:rFonts w:ascii="Century"/>
                <w:sz w:val="16"/>
              </w:rPr>
            </w:pPr>
            <w:r>
              <w:rPr>
                <w:rFonts w:ascii="Century"/>
                <w:w w:val="89"/>
                <w:sz w:val="16"/>
              </w:rPr>
              <w:t>4</w:t>
            </w:r>
          </w:p>
        </w:tc>
        <w:tc>
          <w:tcPr>
            <w:tcW w:w="875" w:type="dxa"/>
          </w:tcPr>
          <w:p>
            <w:pPr>
              <w:pStyle w:val="TableParagraph"/>
              <w:ind w:left="80"/>
              <w:jc w:val="left"/>
              <w:rPr>
                <w:sz w:val="16"/>
              </w:rPr>
            </w:pPr>
            <w:r>
              <w:rPr>
                <w:w w:val="105"/>
                <w:sz w:val="16"/>
              </w:rPr>
              <w:t>87.59</w:t>
            </w:r>
          </w:p>
        </w:tc>
        <w:tc>
          <w:tcPr>
            <w:tcW w:w="1070" w:type="dxa"/>
          </w:tcPr>
          <w:p>
            <w:pPr>
              <w:pStyle w:val="TableParagraph"/>
              <w:ind w:right="329"/>
              <w:rPr>
                <w:sz w:val="16"/>
              </w:rPr>
            </w:pPr>
            <w:r>
              <w:rPr>
                <w:w w:val="105"/>
                <w:sz w:val="16"/>
              </w:rPr>
              <w:t>88.097</w:t>
            </w:r>
          </w:p>
        </w:tc>
        <w:tc>
          <w:tcPr>
            <w:tcW w:w="1306" w:type="dxa"/>
          </w:tcPr>
          <w:p>
            <w:pPr>
              <w:pStyle w:val="TableParagraph"/>
              <w:ind w:right="330"/>
              <w:rPr>
                <w:sz w:val="16"/>
              </w:rPr>
            </w:pPr>
            <w:r>
              <w:rPr>
                <w:w w:val="105"/>
                <w:sz w:val="16"/>
              </w:rPr>
              <w:t>88.812</w:t>
            </w:r>
          </w:p>
        </w:tc>
        <w:tc>
          <w:tcPr>
            <w:tcW w:w="1250" w:type="dxa"/>
          </w:tcPr>
          <w:p>
            <w:pPr>
              <w:pStyle w:val="TableParagraph"/>
              <w:ind w:right="1"/>
              <w:rPr>
                <w:sz w:val="16"/>
              </w:rPr>
            </w:pPr>
            <w:r>
              <w:rPr>
                <w:w w:val="105"/>
                <w:sz w:val="16"/>
              </w:rPr>
              <w:t>87.398</w:t>
            </w:r>
          </w:p>
        </w:tc>
        <w:tc>
          <w:tcPr>
            <w:tcW w:w="2183" w:type="dxa"/>
          </w:tcPr>
          <w:p>
            <w:pPr>
              <w:pStyle w:val="TableParagraph"/>
              <w:spacing w:before="54"/>
              <w:ind w:left="657"/>
              <w:jc w:val="left"/>
              <w:rPr>
                <w:rFonts w:ascii="Century"/>
                <w:sz w:val="16"/>
              </w:rPr>
            </w:pPr>
            <w:r>
              <w:rPr>
                <w:rFonts w:ascii="Century"/>
                <w:sz w:val="16"/>
              </w:rPr>
              <w:t>31</w:t>
            </w:r>
          </w:p>
        </w:tc>
        <w:tc>
          <w:tcPr>
            <w:tcW w:w="874" w:type="dxa"/>
          </w:tcPr>
          <w:p>
            <w:pPr>
              <w:pStyle w:val="TableParagraph"/>
              <w:ind w:left="-3"/>
              <w:jc w:val="left"/>
              <w:rPr>
                <w:sz w:val="16"/>
              </w:rPr>
            </w:pPr>
            <w:r>
              <w:rPr>
                <w:w w:val="105"/>
                <w:sz w:val="16"/>
              </w:rPr>
              <w:t>120.04</w:t>
            </w:r>
          </w:p>
        </w:tc>
        <w:tc>
          <w:tcPr>
            <w:tcW w:w="1070" w:type="dxa"/>
          </w:tcPr>
          <w:p>
            <w:pPr>
              <w:pStyle w:val="TableParagraph"/>
              <w:ind w:left="219"/>
              <w:jc w:val="left"/>
              <w:rPr>
                <w:sz w:val="16"/>
              </w:rPr>
            </w:pPr>
            <w:r>
              <w:rPr>
                <w:w w:val="105"/>
                <w:sz w:val="16"/>
              </w:rPr>
              <w:t>113.186</w:t>
            </w:r>
          </w:p>
        </w:tc>
        <w:tc>
          <w:tcPr>
            <w:tcW w:w="1306" w:type="dxa"/>
          </w:tcPr>
          <w:p>
            <w:pPr>
              <w:pStyle w:val="TableParagraph"/>
              <w:ind w:right="331"/>
              <w:rPr>
                <w:sz w:val="16"/>
              </w:rPr>
            </w:pPr>
            <w:r>
              <w:rPr>
                <w:w w:val="105"/>
                <w:sz w:val="16"/>
              </w:rPr>
              <w:t>118.254</w:t>
            </w:r>
          </w:p>
        </w:tc>
        <w:tc>
          <w:tcPr>
            <w:tcW w:w="1249" w:type="dxa"/>
          </w:tcPr>
          <w:p>
            <w:pPr>
              <w:pStyle w:val="TableParagraph"/>
              <w:rPr>
                <w:sz w:val="16"/>
              </w:rPr>
            </w:pPr>
            <w:r>
              <w:rPr>
                <w:w w:val="105"/>
                <w:sz w:val="16"/>
              </w:rPr>
              <w:t>119.791</w:t>
            </w:r>
          </w:p>
        </w:tc>
      </w:tr>
      <w:tr>
        <w:trPr>
          <w:trHeight w:val="298" w:hRule="atLeast"/>
        </w:trPr>
        <w:tc>
          <w:tcPr>
            <w:tcW w:w="1208" w:type="dxa"/>
          </w:tcPr>
          <w:p>
            <w:pPr>
              <w:pStyle w:val="TableParagraph"/>
              <w:spacing w:before="55"/>
              <w:ind w:left="-1"/>
              <w:jc w:val="left"/>
              <w:rPr>
                <w:rFonts w:ascii="Century"/>
                <w:sz w:val="16"/>
              </w:rPr>
            </w:pPr>
            <w:r>
              <w:rPr>
                <w:rFonts w:ascii="Century"/>
                <w:w w:val="89"/>
                <w:sz w:val="16"/>
              </w:rPr>
              <w:t>5</w:t>
            </w:r>
          </w:p>
        </w:tc>
        <w:tc>
          <w:tcPr>
            <w:tcW w:w="875" w:type="dxa"/>
          </w:tcPr>
          <w:p>
            <w:pPr>
              <w:pStyle w:val="TableParagraph"/>
              <w:ind w:left="79"/>
              <w:jc w:val="left"/>
              <w:rPr>
                <w:sz w:val="16"/>
              </w:rPr>
            </w:pPr>
            <w:r>
              <w:rPr>
                <w:w w:val="105"/>
                <w:sz w:val="16"/>
              </w:rPr>
              <w:t>91.75</w:t>
            </w:r>
          </w:p>
        </w:tc>
        <w:tc>
          <w:tcPr>
            <w:tcW w:w="1070" w:type="dxa"/>
          </w:tcPr>
          <w:p>
            <w:pPr>
              <w:pStyle w:val="TableParagraph"/>
              <w:ind w:right="329"/>
              <w:rPr>
                <w:sz w:val="16"/>
              </w:rPr>
            </w:pPr>
            <w:r>
              <w:rPr>
                <w:w w:val="105"/>
                <w:sz w:val="16"/>
              </w:rPr>
              <w:t>91.387</w:t>
            </w:r>
          </w:p>
        </w:tc>
        <w:tc>
          <w:tcPr>
            <w:tcW w:w="1306" w:type="dxa"/>
          </w:tcPr>
          <w:p>
            <w:pPr>
              <w:pStyle w:val="TableParagraph"/>
              <w:ind w:right="330"/>
              <w:rPr>
                <w:sz w:val="16"/>
              </w:rPr>
            </w:pPr>
            <w:r>
              <w:rPr>
                <w:w w:val="105"/>
                <w:sz w:val="16"/>
              </w:rPr>
              <w:t>91.403</w:t>
            </w:r>
          </w:p>
        </w:tc>
        <w:tc>
          <w:tcPr>
            <w:tcW w:w="1250" w:type="dxa"/>
          </w:tcPr>
          <w:p>
            <w:pPr>
              <w:pStyle w:val="TableParagraph"/>
              <w:ind w:right="1"/>
              <w:rPr>
                <w:sz w:val="16"/>
              </w:rPr>
            </w:pPr>
            <w:r>
              <w:rPr>
                <w:w w:val="105"/>
                <w:sz w:val="16"/>
              </w:rPr>
              <w:t>90.839</w:t>
            </w:r>
          </w:p>
        </w:tc>
        <w:tc>
          <w:tcPr>
            <w:tcW w:w="2183" w:type="dxa"/>
          </w:tcPr>
          <w:p>
            <w:pPr>
              <w:pStyle w:val="TableParagraph"/>
              <w:spacing w:before="55"/>
              <w:ind w:left="657"/>
              <w:jc w:val="left"/>
              <w:rPr>
                <w:rFonts w:ascii="Century"/>
                <w:sz w:val="16"/>
              </w:rPr>
            </w:pPr>
            <w:r>
              <w:rPr>
                <w:rFonts w:ascii="Century"/>
                <w:sz w:val="16"/>
              </w:rPr>
              <w:t>32</w:t>
            </w:r>
          </w:p>
        </w:tc>
        <w:tc>
          <w:tcPr>
            <w:tcW w:w="874" w:type="dxa"/>
          </w:tcPr>
          <w:p>
            <w:pPr>
              <w:pStyle w:val="TableParagraph"/>
              <w:ind w:left="-3"/>
              <w:jc w:val="left"/>
              <w:rPr>
                <w:sz w:val="16"/>
              </w:rPr>
            </w:pPr>
            <w:r>
              <w:rPr>
                <w:w w:val="105"/>
                <w:sz w:val="16"/>
              </w:rPr>
              <w:t>113.78</w:t>
            </w:r>
          </w:p>
        </w:tc>
        <w:tc>
          <w:tcPr>
            <w:tcW w:w="1070" w:type="dxa"/>
          </w:tcPr>
          <w:p>
            <w:pPr>
              <w:pStyle w:val="TableParagraph"/>
              <w:ind w:left="219"/>
              <w:jc w:val="left"/>
              <w:rPr>
                <w:sz w:val="16"/>
              </w:rPr>
            </w:pPr>
            <w:r>
              <w:rPr>
                <w:w w:val="105"/>
                <w:sz w:val="16"/>
              </w:rPr>
              <w:t>116.993</w:t>
            </w:r>
          </w:p>
        </w:tc>
        <w:tc>
          <w:tcPr>
            <w:tcW w:w="1306" w:type="dxa"/>
          </w:tcPr>
          <w:p>
            <w:pPr>
              <w:pStyle w:val="TableParagraph"/>
              <w:ind w:right="331"/>
              <w:rPr>
                <w:sz w:val="16"/>
              </w:rPr>
            </w:pPr>
            <w:r>
              <w:rPr>
                <w:w w:val="105"/>
                <w:sz w:val="16"/>
              </w:rPr>
              <w:t>115.610</w:t>
            </w:r>
          </w:p>
        </w:tc>
        <w:tc>
          <w:tcPr>
            <w:tcW w:w="1249" w:type="dxa"/>
          </w:tcPr>
          <w:p>
            <w:pPr>
              <w:pStyle w:val="TableParagraph"/>
              <w:rPr>
                <w:sz w:val="16"/>
              </w:rPr>
            </w:pPr>
            <w:r>
              <w:rPr>
                <w:w w:val="105"/>
                <w:sz w:val="16"/>
              </w:rPr>
              <w:t>113.003</w:t>
            </w:r>
          </w:p>
        </w:tc>
      </w:tr>
      <w:tr>
        <w:trPr>
          <w:trHeight w:val="298" w:hRule="atLeast"/>
        </w:trPr>
        <w:tc>
          <w:tcPr>
            <w:tcW w:w="1208" w:type="dxa"/>
          </w:tcPr>
          <w:p>
            <w:pPr>
              <w:pStyle w:val="TableParagraph"/>
              <w:spacing w:before="54"/>
              <w:ind w:left="-1"/>
              <w:jc w:val="left"/>
              <w:rPr>
                <w:rFonts w:ascii="Century"/>
                <w:sz w:val="16"/>
              </w:rPr>
            </w:pPr>
            <w:r>
              <w:rPr>
                <w:rFonts w:ascii="Century"/>
                <w:w w:val="89"/>
                <w:sz w:val="16"/>
              </w:rPr>
              <w:t>6</w:t>
            </w:r>
          </w:p>
        </w:tc>
        <w:tc>
          <w:tcPr>
            <w:tcW w:w="875" w:type="dxa"/>
          </w:tcPr>
          <w:p>
            <w:pPr>
              <w:pStyle w:val="TableParagraph"/>
              <w:ind w:left="79"/>
              <w:jc w:val="left"/>
              <w:rPr>
                <w:sz w:val="16"/>
              </w:rPr>
            </w:pPr>
            <w:r>
              <w:rPr>
                <w:w w:val="105"/>
                <w:sz w:val="16"/>
              </w:rPr>
              <w:t>94.49</w:t>
            </w:r>
          </w:p>
        </w:tc>
        <w:tc>
          <w:tcPr>
            <w:tcW w:w="1070" w:type="dxa"/>
          </w:tcPr>
          <w:p>
            <w:pPr>
              <w:pStyle w:val="TableParagraph"/>
              <w:ind w:right="329"/>
              <w:rPr>
                <w:sz w:val="16"/>
              </w:rPr>
            </w:pPr>
            <w:r>
              <w:rPr>
                <w:w w:val="105"/>
                <w:sz w:val="16"/>
              </w:rPr>
              <w:t>93.717</w:t>
            </w:r>
          </w:p>
        </w:tc>
        <w:tc>
          <w:tcPr>
            <w:tcW w:w="1306" w:type="dxa"/>
          </w:tcPr>
          <w:p>
            <w:pPr>
              <w:pStyle w:val="TableParagraph"/>
              <w:ind w:right="330"/>
              <w:rPr>
                <w:sz w:val="16"/>
              </w:rPr>
            </w:pPr>
            <w:r>
              <w:rPr>
                <w:w w:val="105"/>
                <w:sz w:val="16"/>
              </w:rPr>
              <w:t>92.720</w:t>
            </w:r>
          </w:p>
        </w:tc>
        <w:tc>
          <w:tcPr>
            <w:tcW w:w="1250" w:type="dxa"/>
          </w:tcPr>
          <w:p>
            <w:pPr>
              <w:pStyle w:val="TableParagraph"/>
              <w:ind w:right="1"/>
              <w:rPr>
                <w:sz w:val="16"/>
              </w:rPr>
            </w:pPr>
            <w:r>
              <w:rPr>
                <w:w w:val="105"/>
                <w:sz w:val="16"/>
              </w:rPr>
              <w:t>95.676</w:t>
            </w:r>
          </w:p>
        </w:tc>
        <w:tc>
          <w:tcPr>
            <w:tcW w:w="2183" w:type="dxa"/>
          </w:tcPr>
          <w:p>
            <w:pPr>
              <w:pStyle w:val="TableParagraph"/>
              <w:spacing w:before="54"/>
              <w:ind w:left="657"/>
              <w:jc w:val="left"/>
              <w:rPr>
                <w:rFonts w:ascii="Century"/>
                <w:sz w:val="16"/>
              </w:rPr>
            </w:pPr>
            <w:r>
              <w:rPr>
                <w:rFonts w:ascii="Century"/>
                <w:sz w:val="16"/>
              </w:rPr>
              <w:t>33</w:t>
            </w:r>
          </w:p>
        </w:tc>
        <w:tc>
          <w:tcPr>
            <w:tcW w:w="874" w:type="dxa"/>
          </w:tcPr>
          <w:p>
            <w:pPr>
              <w:pStyle w:val="TableParagraph"/>
              <w:ind w:left="-3"/>
              <w:jc w:val="left"/>
              <w:rPr>
                <w:sz w:val="16"/>
              </w:rPr>
            </w:pPr>
            <w:r>
              <w:rPr>
                <w:w w:val="105"/>
                <w:sz w:val="16"/>
              </w:rPr>
              <w:t>118.49</w:t>
            </w:r>
          </w:p>
        </w:tc>
        <w:tc>
          <w:tcPr>
            <w:tcW w:w="1070" w:type="dxa"/>
          </w:tcPr>
          <w:p>
            <w:pPr>
              <w:pStyle w:val="TableParagraph"/>
              <w:ind w:left="219"/>
              <w:jc w:val="left"/>
              <w:rPr>
                <w:sz w:val="16"/>
              </w:rPr>
            </w:pPr>
            <w:r>
              <w:rPr>
                <w:w w:val="105"/>
                <w:sz w:val="16"/>
              </w:rPr>
              <w:t>119.840</w:t>
            </w:r>
          </w:p>
        </w:tc>
        <w:tc>
          <w:tcPr>
            <w:tcW w:w="1306" w:type="dxa"/>
          </w:tcPr>
          <w:p>
            <w:pPr>
              <w:pStyle w:val="TableParagraph"/>
              <w:ind w:right="331"/>
              <w:rPr>
                <w:sz w:val="16"/>
              </w:rPr>
            </w:pPr>
            <w:r>
              <w:rPr>
                <w:w w:val="105"/>
                <w:sz w:val="16"/>
              </w:rPr>
              <w:t>119.090</w:t>
            </w:r>
          </w:p>
        </w:tc>
        <w:tc>
          <w:tcPr>
            <w:tcW w:w="1249" w:type="dxa"/>
          </w:tcPr>
          <w:p>
            <w:pPr>
              <w:pStyle w:val="TableParagraph"/>
              <w:rPr>
                <w:sz w:val="16"/>
              </w:rPr>
            </w:pPr>
            <w:r>
              <w:rPr>
                <w:w w:val="105"/>
                <w:sz w:val="16"/>
              </w:rPr>
              <w:t>118.881</w:t>
            </w:r>
          </w:p>
        </w:tc>
      </w:tr>
      <w:tr>
        <w:trPr>
          <w:trHeight w:val="298" w:hRule="atLeast"/>
        </w:trPr>
        <w:tc>
          <w:tcPr>
            <w:tcW w:w="1208" w:type="dxa"/>
          </w:tcPr>
          <w:p>
            <w:pPr>
              <w:pStyle w:val="TableParagraph"/>
              <w:spacing w:before="54"/>
              <w:ind w:left="-1"/>
              <w:jc w:val="left"/>
              <w:rPr>
                <w:rFonts w:ascii="Century"/>
                <w:sz w:val="16"/>
              </w:rPr>
            </w:pPr>
            <w:r>
              <w:rPr>
                <w:rFonts w:ascii="Century"/>
                <w:w w:val="89"/>
                <w:sz w:val="16"/>
              </w:rPr>
              <w:t>7</w:t>
            </w:r>
          </w:p>
        </w:tc>
        <w:tc>
          <w:tcPr>
            <w:tcW w:w="875" w:type="dxa"/>
          </w:tcPr>
          <w:p>
            <w:pPr>
              <w:pStyle w:val="TableParagraph"/>
              <w:ind w:left="79"/>
              <w:jc w:val="left"/>
              <w:rPr>
                <w:sz w:val="16"/>
              </w:rPr>
            </w:pPr>
            <w:r>
              <w:rPr>
                <w:w w:val="105"/>
                <w:sz w:val="16"/>
              </w:rPr>
              <w:t>74.68</w:t>
            </w:r>
          </w:p>
        </w:tc>
        <w:tc>
          <w:tcPr>
            <w:tcW w:w="1070" w:type="dxa"/>
          </w:tcPr>
          <w:p>
            <w:pPr>
              <w:pStyle w:val="TableParagraph"/>
              <w:ind w:right="329"/>
              <w:rPr>
                <w:sz w:val="16"/>
              </w:rPr>
            </w:pPr>
            <w:r>
              <w:rPr>
                <w:w w:val="105"/>
                <w:sz w:val="16"/>
              </w:rPr>
              <w:t>77.716</w:t>
            </w:r>
          </w:p>
        </w:tc>
        <w:tc>
          <w:tcPr>
            <w:tcW w:w="1306" w:type="dxa"/>
          </w:tcPr>
          <w:p>
            <w:pPr>
              <w:pStyle w:val="TableParagraph"/>
              <w:ind w:right="330"/>
              <w:rPr>
                <w:sz w:val="16"/>
              </w:rPr>
            </w:pPr>
            <w:r>
              <w:rPr>
                <w:w w:val="105"/>
                <w:sz w:val="16"/>
              </w:rPr>
              <w:t>75.322</w:t>
            </w:r>
          </w:p>
        </w:tc>
        <w:tc>
          <w:tcPr>
            <w:tcW w:w="1250" w:type="dxa"/>
          </w:tcPr>
          <w:p>
            <w:pPr>
              <w:pStyle w:val="TableParagraph"/>
              <w:ind w:right="1"/>
              <w:rPr>
                <w:sz w:val="16"/>
              </w:rPr>
            </w:pPr>
            <w:r>
              <w:rPr>
                <w:w w:val="105"/>
                <w:sz w:val="16"/>
              </w:rPr>
              <w:t>73.542</w:t>
            </w:r>
          </w:p>
        </w:tc>
        <w:tc>
          <w:tcPr>
            <w:tcW w:w="2183" w:type="dxa"/>
          </w:tcPr>
          <w:p>
            <w:pPr>
              <w:pStyle w:val="TableParagraph"/>
              <w:spacing w:before="54"/>
              <w:ind w:left="657"/>
              <w:jc w:val="left"/>
              <w:rPr>
                <w:rFonts w:ascii="Century"/>
                <w:sz w:val="16"/>
              </w:rPr>
            </w:pPr>
            <w:r>
              <w:rPr>
                <w:rFonts w:ascii="Century"/>
                <w:sz w:val="16"/>
              </w:rPr>
              <w:t>34</w:t>
            </w:r>
          </w:p>
        </w:tc>
        <w:tc>
          <w:tcPr>
            <w:tcW w:w="874" w:type="dxa"/>
          </w:tcPr>
          <w:p>
            <w:pPr>
              <w:pStyle w:val="TableParagraph"/>
              <w:ind w:left="-3"/>
              <w:jc w:val="left"/>
              <w:rPr>
                <w:sz w:val="16"/>
              </w:rPr>
            </w:pPr>
            <w:r>
              <w:rPr>
                <w:w w:val="105"/>
                <w:sz w:val="16"/>
              </w:rPr>
              <w:t>102.06</w:t>
            </w:r>
          </w:p>
        </w:tc>
        <w:tc>
          <w:tcPr>
            <w:tcW w:w="1070" w:type="dxa"/>
          </w:tcPr>
          <w:p>
            <w:pPr>
              <w:pStyle w:val="TableParagraph"/>
              <w:ind w:left="219"/>
              <w:jc w:val="left"/>
              <w:rPr>
                <w:sz w:val="16"/>
              </w:rPr>
            </w:pPr>
            <w:r>
              <w:rPr>
                <w:w w:val="105"/>
                <w:sz w:val="16"/>
              </w:rPr>
              <w:t>102.903</w:t>
            </w:r>
          </w:p>
        </w:tc>
        <w:tc>
          <w:tcPr>
            <w:tcW w:w="1306" w:type="dxa"/>
          </w:tcPr>
          <w:p>
            <w:pPr>
              <w:pStyle w:val="TableParagraph"/>
              <w:ind w:right="331"/>
              <w:rPr>
                <w:sz w:val="16"/>
              </w:rPr>
            </w:pPr>
            <w:r>
              <w:rPr>
                <w:w w:val="105"/>
                <w:sz w:val="16"/>
              </w:rPr>
              <w:t>103.902</w:t>
            </w:r>
          </w:p>
        </w:tc>
        <w:tc>
          <w:tcPr>
            <w:tcW w:w="1249" w:type="dxa"/>
          </w:tcPr>
          <w:p>
            <w:pPr>
              <w:pStyle w:val="TableParagraph"/>
              <w:rPr>
                <w:sz w:val="16"/>
              </w:rPr>
            </w:pPr>
            <w:r>
              <w:rPr>
                <w:w w:val="105"/>
                <w:sz w:val="16"/>
              </w:rPr>
              <w:t>102.767</w:t>
            </w:r>
          </w:p>
        </w:tc>
      </w:tr>
      <w:tr>
        <w:trPr>
          <w:trHeight w:val="298" w:hRule="atLeast"/>
        </w:trPr>
        <w:tc>
          <w:tcPr>
            <w:tcW w:w="1208" w:type="dxa"/>
          </w:tcPr>
          <w:p>
            <w:pPr>
              <w:pStyle w:val="TableParagraph"/>
              <w:spacing w:before="54"/>
              <w:ind w:left="-1"/>
              <w:jc w:val="left"/>
              <w:rPr>
                <w:rFonts w:ascii="Century"/>
                <w:sz w:val="16"/>
              </w:rPr>
            </w:pPr>
            <w:r>
              <w:rPr>
                <w:rFonts w:ascii="Century"/>
                <w:w w:val="89"/>
                <w:sz w:val="16"/>
              </w:rPr>
              <w:t>8</w:t>
            </w:r>
          </w:p>
        </w:tc>
        <w:tc>
          <w:tcPr>
            <w:tcW w:w="875" w:type="dxa"/>
          </w:tcPr>
          <w:p>
            <w:pPr>
              <w:pStyle w:val="TableParagraph"/>
              <w:ind w:left="79"/>
              <w:jc w:val="left"/>
              <w:rPr>
                <w:sz w:val="16"/>
              </w:rPr>
            </w:pPr>
            <w:r>
              <w:rPr>
                <w:w w:val="105"/>
                <w:sz w:val="16"/>
              </w:rPr>
              <w:t>86.03</w:t>
            </w:r>
          </w:p>
        </w:tc>
        <w:tc>
          <w:tcPr>
            <w:tcW w:w="1070" w:type="dxa"/>
          </w:tcPr>
          <w:p>
            <w:pPr>
              <w:pStyle w:val="TableParagraph"/>
              <w:ind w:right="329"/>
              <w:rPr>
                <w:sz w:val="16"/>
              </w:rPr>
            </w:pPr>
            <w:r>
              <w:rPr>
                <w:w w:val="105"/>
                <w:sz w:val="16"/>
              </w:rPr>
              <w:t>82.267</w:t>
            </w:r>
          </w:p>
        </w:tc>
        <w:tc>
          <w:tcPr>
            <w:tcW w:w="1306" w:type="dxa"/>
          </w:tcPr>
          <w:p>
            <w:pPr>
              <w:pStyle w:val="TableParagraph"/>
              <w:ind w:right="330"/>
              <w:rPr>
                <w:sz w:val="16"/>
              </w:rPr>
            </w:pPr>
            <w:r>
              <w:rPr>
                <w:w w:val="105"/>
                <w:sz w:val="16"/>
              </w:rPr>
              <w:t>87.625</w:t>
            </w:r>
          </w:p>
        </w:tc>
        <w:tc>
          <w:tcPr>
            <w:tcW w:w="1250" w:type="dxa"/>
          </w:tcPr>
          <w:p>
            <w:pPr>
              <w:pStyle w:val="TableParagraph"/>
              <w:ind w:right="1"/>
              <w:rPr>
                <w:sz w:val="16"/>
              </w:rPr>
            </w:pPr>
            <w:r>
              <w:rPr>
                <w:w w:val="105"/>
                <w:sz w:val="16"/>
              </w:rPr>
              <w:t>87.355</w:t>
            </w:r>
          </w:p>
        </w:tc>
        <w:tc>
          <w:tcPr>
            <w:tcW w:w="2183" w:type="dxa"/>
          </w:tcPr>
          <w:p>
            <w:pPr>
              <w:pStyle w:val="TableParagraph"/>
              <w:spacing w:before="54"/>
              <w:ind w:left="657"/>
              <w:jc w:val="left"/>
              <w:rPr>
                <w:rFonts w:ascii="Century"/>
                <w:sz w:val="16"/>
              </w:rPr>
            </w:pPr>
            <w:r>
              <w:rPr>
                <w:rFonts w:ascii="Century"/>
                <w:sz w:val="16"/>
              </w:rPr>
              <w:t>35</w:t>
            </w:r>
          </w:p>
        </w:tc>
        <w:tc>
          <w:tcPr>
            <w:tcW w:w="874" w:type="dxa"/>
          </w:tcPr>
          <w:p>
            <w:pPr>
              <w:pStyle w:val="TableParagraph"/>
              <w:ind w:left="-3"/>
              <w:jc w:val="left"/>
              <w:rPr>
                <w:sz w:val="16"/>
              </w:rPr>
            </w:pPr>
            <w:r>
              <w:rPr>
                <w:w w:val="105"/>
                <w:sz w:val="16"/>
              </w:rPr>
              <w:t>104.72</w:t>
            </w:r>
          </w:p>
        </w:tc>
        <w:tc>
          <w:tcPr>
            <w:tcW w:w="1070" w:type="dxa"/>
          </w:tcPr>
          <w:p>
            <w:pPr>
              <w:pStyle w:val="TableParagraph"/>
              <w:ind w:left="219"/>
              <w:jc w:val="left"/>
              <w:rPr>
                <w:sz w:val="16"/>
              </w:rPr>
            </w:pPr>
            <w:r>
              <w:rPr>
                <w:w w:val="105"/>
                <w:sz w:val="16"/>
              </w:rPr>
              <w:t>107.971</w:t>
            </w:r>
          </w:p>
        </w:tc>
        <w:tc>
          <w:tcPr>
            <w:tcW w:w="1306" w:type="dxa"/>
          </w:tcPr>
          <w:p>
            <w:pPr>
              <w:pStyle w:val="TableParagraph"/>
              <w:ind w:right="331"/>
              <w:rPr>
                <w:sz w:val="16"/>
              </w:rPr>
            </w:pPr>
            <w:r>
              <w:rPr>
                <w:w w:val="105"/>
                <w:sz w:val="16"/>
              </w:rPr>
              <w:t>106.192</w:t>
            </w:r>
          </w:p>
        </w:tc>
        <w:tc>
          <w:tcPr>
            <w:tcW w:w="1249" w:type="dxa"/>
          </w:tcPr>
          <w:p>
            <w:pPr>
              <w:pStyle w:val="TableParagraph"/>
              <w:rPr>
                <w:sz w:val="16"/>
              </w:rPr>
            </w:pPr>
            <w:r>
              <w:rPr>
                <w:w w:val="105"/>
                <w:sz w:val="16"/>
              </w:rPr>
              <w:t>103.059</w:t>
            </w:r>
          </w:p>
        </w:tc>
      </w:tr>
      <w:tr>
        <w:trPr>
          <w:trHeight w:val="298" w:hRule="atLeast"/>
        </w:trPr>
        <w:tc>
          <w:tcPr>
            <w:tcW w:w="1208" w:type="dxa"/>
          </w:tcPr>
          <w:p>
            <w:pPr>
              <w:pStyle w:val="TableParagraph"/>
              <w:spacing w:before="55"/>
              <w:ind w:left="-1"/>
              <w:jc w:val="left"/>
              <w:rPr>
                <w:rFonts w:ascii="Century"/>
                <w:sz w:val="16"/>
              </w:rPr>
            </w:pPr>
            <w:r>
              <w:rPr>
                <w:rFonts w:ascii="Century"/>
                <w:w w:val="89"/>
                <w:sz w:val="16"/>
              </w:rPr>
              <w:t>9</w:t>
            </w:r>
          </w:p>
        </w:tc>
        <w:tc>
          <w:tcPr>
            <w:tcW w:w="875" w:type="dxa"/>
          </w:tcPr>
          <w:p>
            <w:pPr>
              <w:pStyle w:val="TableParagraph"/>
              <w:ind w:left="79"/>
              <w:jc w:val="left"/>
              <w:rPr>
                <w:sz w:val="16"/>
              </w:rPr>
            </w:pPr>
            <w:r>
              <w:rPr>
                <w:w w:val="105"/>
                <w:sz w:val="16"/>
              </w:rPr>
              <w:t>86.77</w:t>
            </w:r>
          </w:p>
        </w:tc>
        <w:tc>
          <w:tcPr>
            <w:tcW w:w="1070" w:type="dxa"/>
          </w:tcPr>
          <w:p>
            <w:pPr>
              <w:pStyle w:val="TableParagraph"/>
              <w:ind w:right="329"/>
              <w:rPr>
                <w:sz w:val="16"/>
              </w:rPr>
            </w:pPr>
            <w:r>
              <w:rPr>
                <w:w w:val="105"/>
                <w:sz w:val="16"/>
              </w:rPr>
              <w:t>85.858</w:t>
            </w:r>
          </w:p>
        </w:tc>
        <w:tc>
          <w:tcPr>
            <w:tcW w:w="1306" w:type="dxa"/>
          </w:tcPr>
          <w:p>
            <w:pPr>
              <w:pStyle w:val="TableParagraph"/>
              <w:ind w:right="330"/>
              <w:rPr>
                <w:sz w:val="16"/>
              </w:rPr>
            </w:pPr>
            <w:r>
              <w:rPr>
                <w:w w:val="105"/>
                <w:sz w:val="16"/>
              </w:rPr>
              <w:t>86.420</w:t>
            </w:r>
          </w:p>
        </w:tc>
        <w:tc>
          <w:tcPr>
            <w:tcW w:w="1250" w:type="dxa"/>
          </w:tcPr>
          <w:p>
            <w:pPr>
              <w:pStyle w:val="TableParagraph"/>
              <w:ind w:right="1"/>
              <w:rPr>
                <w:sz w:val="16"/>
              </w:rPr>
            </w:pPr>
            <w:r>
              <w:rPr>
                <w:w w:val="105"/>
                <w:sz w:val="16"/>
              </w:rPr>
              <w:t>85.635</w:t>
            </w:r>
          </w:p>
        </w:tc>
        <w:tc>
          <w:tcPr>
            <w:tcW w:w="2183" w:type="dxa"/>
          </w:tcPr>
          <w:p>
            <w:pPr>
              <w:pStyle w:val="TableParagraph"/>
              <w:spacing w:before="55"/>
              <w:ind w:left="657"/>
              <w:jc w:val="left"/>
              <w:rPr>
                <w:rFonts w:ascii="Century"/>
                <w:sz w:val="16"/>
              </w:rPr>
            </w:pPr>
            <w:r>
              <w:rPr>
                <w:rFonts w:ascii="Century"/>
                <w:sz w:val="16"/>
              </w:rPr>
              <w:t>36</w:t>
            </w:r>
          </w:p>
        </w:tc>
        <w:tc>
          <w:tcPr>
            <w:tcW w:w="874" w:type="dxa"/>
          </w:tcPr>
          <w:p>
            <w:pPr>
              <w:pStyle w:val="TableParagraph"/>
              <w:ind w:left="-3"/>
              <w:jc w:val="left"/>
              <w:rPr>
                <w:sz w:val="16"/>
              </w:rPr>
            </w:pPr>
            <w:r>
              <w:rPr>
                <w:w w:val="105"/>
                <w:sz w:val="16"/>
              </w:rPr>
              <w:t>113.07</w:t>
            </w:r>
          </w:p>
        </w:tc>
        <w:tc>
          <w:tcPr>
            <w:tcW w:w="1070" w:type="dxa"/>
          </w:tcPr>
          <w:p>
            <w:pPr>
              <w:pStyle w:val="TableParagraph"/>
              <w:ind w:left="219"/>
              <w:jc w:val="left"/>
              <w:rPr>
                <w:sz w:val="16"/>
              </w:rPr>
            </w:pPr>
            <w:r>
              <w:rPr>
                <w:w w:val="105"/>
                <w:sz w:val="16"/>
              </w:rPr>
              <w:t>112.079</w:t>
            </w:r>
          </w:p>
        </w:tc>
        <w:tc>
          <w:tcPr>
            <w:tcW w:w="1306" w:type="dxa"/>
          </w:tcPr>
          <w:p>
            <w:pPr>
              <w:pStyle w:val="TableParagraph"/>
              <w:ind w:right="331"/>
              <w:rPr>
                <w:sz w:val="16"/>
              </w:rPr>
            </w:pPr>
            <w:r>
              <w:rPr>
                <w:w w:val="105"/>
                <w:sz w:val="16"/>
              </w:rPr>
              <w:t>111.119</w:t>
            </w:r>
          </w:p>
        </w:tc>
        <w:tc>
          <w:tcPr>
            <w:tcW w:w="1249" w:type="dxa"/>
          </w:tcPr>
          <w:p>
            <w:pPr>
              <w:pStyle w:val="TableParagraph"/>
              <w:rPr>
                <w:sz w:val="16"/>
              </w:rPr>
            </w:pPr>
            <w:r>
              <w:rPr>
                <w:w w:val="105"/>
                <w:sz w:val="16"/>
              </w:rPr>
              <w:t>113.280</w:t>
            </w:r>
          </w:p>
        </w:tc>
      </w:tr>
      <w:tr>
        <w:trPr>
          <w:trHeight w:val="298" w:hRule="atLeast"/>
        </w:trPr>
        <w:tc>
          <w:tcPr>
            <w:tcW w:w="1208" w:type="dxa"/>
          </w:tcPr>
          <w:p>
            <w:pPr>
              <w:pStyle w:val="TableParagraph"/>
              <w:spacing w:before="54"/>
              <w:ind w:left="-1"/>
              <w:jc w:val="left"/>
              <w:rPr>
                <w:rFonts w:ascii="Century"/>
                <w:sz w:val="16"/>
              </w:rPr>
            </w:pPr>
            <w:r>
              <w:rPr>
                <w:rFonts w:ascii="Century"/>
                <w:sz w:val="16"/>
              </w:rPr>
              <w:t>10</w:t>
            </w:r>
          </w:p>
        </w:tc>
        <w:tc>
          <w:tcPr>
            <w:tcW w:w="875" w:type="dxa"/>
          </w:tcPr>
          <w:p>
            <w:pPr>
              <w:pStyle w:val="TableParagraph"/>
              <w:ind w:left="-1"/>
              <w:jc w:val="left"/>
              <w:rPr>
                <w:sz w:val="16"/>
              </w:rPr>
            </w:pPr>
            <w:r>
              <w:rPr>
                <w:w w:val="105"/>
                <w:sz w:val="16"/>
              </w:rPr>
              <w:t>112.44</w:t>
            </w:r>
          </w:p>
        </w:tc>
        <w:tc>
          <w:tcPr>
            <w:tcW w:w="1070" w:type="dxa"/>
          </w:tcPr>
          <w:p>
            <w:pPr>
              <w:pStyle w:val="TableParagraph"/>
              <w:ind w:left="221"/>
              <w:jc w:val="left"/>
              <w:rPr>
                <w:sz w:val="16"/>
              </w:rPr>
            </w:pPr>
            <w:r>
              <w:rPr>
                <w:w w:val="105"/>
                <w:sz w:val="16"/>
              </w:rPr>
              <w:t>111.498</w:t>
            </w:r>
          </w:p>
        </w:tc>
        <w:tc>
          <w:tcPr>
            <w:tcW w:w="1306" w:type="dxa"/>
          </w:tcPr>
          <w:p>
            <w:pPr>
              <w:pStyle w:val="TableParagraph"/>
              <w:ind w:right="330"/>
              <w:rPr>
                <w:sz w:val="16"/>
              </w:rPr>
            </w:pPr>
            <w:r>
              <w:rPr>
                <w:w w:val="105"/>
                <w:sz w:val="16"/>
              </w:rPr>
              <w:t>110.532</w:t>
            </w:r>
          </w:p>
        </w:tc>
        <w:tc>
          <w:tcPr>
            <w:tcW w:w="1250" w:type="dxa"/>
          </w:tcPr>
          <w:p>
            <w:pPr>
              <w:pStyle w:val="TableParagraph"/>
              <w:ind w:right="1"/>
              <w:rPr>
                <w:sz w:val="16"/>
              </w:rPr>
            </w:pPr>
            <w:r>
              <w:rPr>
                <w:w w:val="105"/>
                <w:sz w:val="16"/>
              </w:rPr>
              <w:t>110.238</w:t>
            </w:r>
          </w:p>
        </w:tc>
        <w:tc>
          <w:tcPr>
            <w:tcW w:w="2183" w:type="dxa"/>
          </w:tcPr>
          <w:p>
            <w:pPr>
              <w:pStyle w:val="TableParagraph"/>
              <w:spacing w:before="54"/>
              <w:ind w:left="657"/>
              <w:jc w:val="left"/>
              <w:rPr>
                <w:rFonts w:ascii="Century"/>
                <w:sz w:val="16"/>
              </w:rPr>
            </w:pPr>
            <w:r>
              <w:rPr>
                <w:rFonts w:ascii="Century"/>
                <w:sz w:val="16"/>
              </w:rPr>
              <w:t>37</w:t>
            </w:r>
          </w:p>
        </w:tc>
        <w:tc>
          <w:tcPr>
            <w:tcW w:w="874" w:type="dxa"/>
          </w:tcPr>
          <w:p>
            <w:pPr>
              <w:pStyle w:val="TableParagraph"/>
              <w:ind w:left="-3"/>
              <w:jc w:val="left"/>
              <w:rPr>
                <w:sz w:val="16"/>
              </w:rPr>
            </w:pPr>
            <w:r>
              <w:rPr>
                <w:w w:val="105"/>
                <w:sz w:val="16"/>
              </w:rPr>
              <w:t>137.37</w:t>
            </w:r>
          </w:p>
        </w:tc>
        <w:tc>
          <w:tcPr>
            <w:tcW w:w="1070" w:type="dxa"/>
          </w:tcPr>
          <w:p>
            <w:pPr>
              <w:pStyle w:val="TableParagraph"/>
              <w:ind w:left="219"/>
              <w:jc w:val="left"/>
              <w:rPr>
                <w:sz w:val="16"/>
              </w:rPr>
            </w:pPr>
            <w:r>
              <w:rPr>
                <w:w w:val="105"/>
                <w:sz w:val="16"/>
              </w:rPr>
              <w:t>137.617</w:t>
            </w:r>
          </w:p>
        </w:tc>
        <w:tc>
          <w:tcPr>
            <w:tcW w:w="1306" w:type="dxa"/>
          </w:tcPr>
          <w:p>
            <w:pPr>
              <w:pStyle w:val="TableParagraph"/>
              <w:ind w:right="331"/>
              <w:rPr>
                <w:sz w:val="16"/>
              </w:rPr>
            </w:pPr>
            <w:r>
              <w:rPr>
                <w:w w:val="105"/>
                <w:sz w:val="16"/>
              </w:rPr>
              <w:t>138.193</w:t>
            </w:r>
          </w:p>
        </w:tc>
        <w:tc>
          <w:tcPr>
            <w:tcW w:w="1249" w:type="dxa"/>
          </w:tcPr>
          <w:p>
            <w:pPr>
              <w:pStyle w:val="TableParagraph"/>
              <w:rPr>
                <w:sz w:val="16"/>
              </w:rPr>
            </w:pPr>
            <w:r>
              <w:rPr>
                <w:w w:val="105"/>
                <w:sz w:val="16"/>
              </w:rPr>
              <w:t>138.358</w:t>
            </w:r>
          </w:p>
        </w:tc>
      </w:tr>
      <w:tr>
        <w:trPr>
          <w:trHeight w:val="298" w:hRule="atLeast"/>
        </w:trPr>
        <w:tc>
          <w:tcPr>
            <w:tcW w:w="1208" w:type="dxa"/>
          </w:tcPr>
          <w:p>
            <w:pPr>
              <w:pStyle w:val="TableParagraph"/>
              <w:spacing w:before="54"/>
              <w:ind w:left="-1"/>
              <w:jc w:val="left"/>
              <w:rPr>
                <w:rFonts w:ascii="Century"/>
                <w:sz w:val="16"/>
              </w:rPr>
            </w:pPr>
            <w:r>
              <w:rPr>
                <w:rFonts w:ascii="Century"/>
                <w:sz w:val="16"/>
              </w:rPr>
              <w:t>11</w:t>
            </w:r>
          </w:p>
        </w:tc>
        <w:tc>
          <w:tcPr>
            <w:tcW w:w="875" w:type="dxa"/>
          </w:tcPr>
          <w:p>
            <w:pPr>
              <w:pStyle w:val="TableParagraph"/>
              <w:ind w:left="-1"/>
              <w:jc w:val="left"/>
              <w:rPr>
                <w:sz w:val="16"/>
              </w:rPr>
            </w:pPr>
            <w:r>
              <w:rPr>
                <w:w w:val="105"/>
                <w:sz w:val="16"/>
              </w:rPr>
              <w:t>114.43</w:t>
            </w:r>
          </w:p>
        </w:tc>
        <w:tc>
          <w:tcPr>
            <w:tcW w:w="1070" w:type="dxa"/>
          </w:tcPr>
          <w:p>
            <w:pPr>
              <w:pStyle w:val="TableParagraph"/>
              <w:ind w:left="221"/>
              <w:jc w:val="left"/>
              <w:rPr>
                <w:sz w:val="16"/>
              </w:rPr>
            </w:pPr>
            <w:r>
              <w:rPr>
                <w:w w:val="105"/>
                <w:sz w:val="16"/>
              </w:rPr>
              <w:t>112.412</w:t>
            </w:r>
          </w:p>
        </w:tc>
        <w:tc>
          <w:tcPr>
            <w:tcW w:w="1306" w:type="dxa"/>
          </w:tcPr>
          <w:p>
            <w:pPr>
              <w:pStyle w:val="TableParagraph"/>
              <w:ind w:right="330"/>
              <w:rPr>
                <w:sz w:val="16"/>
              </w:rPr>
            </w:pPr>
            <w:r>
              <w:rPr>
                <w:w w:val="105"/>
                <w:sz w:val="16"/>
              </w:rPr>
              <w:t>113.309</w:t>
            </w:r>
          </w:p>
        </w:tc>
        <w:tc>
          <w:tcPr>
            <w:tcW w:w="1250" w:type="dxa"/>
          </w:tcPr>
          <w:p>
            <w:pPr>
              <w:pStyle w:val="TableParagraph"/>
              <w:ind w:right="1"/>
              <w:rPr>
                <w:sz w:val="16"/>
              </w:rPr>
            </w:pPr>
            <w:r>
              <w:rPr>
                <w:w w:val="105"/>
                <w:sz w:val="16"/>
              </w:rPr>
              <w:t>113.022</w:t>
            </w:r>
          </w:p>
        </w:tc>
        <w:tc>
          <w:tcPr>
            <w:tcW w:w="2183" w:type="dxa"/>
          </w:tcPr>
          <w:p>
            <w:pPr>
              <w:pStyle w:val="TableParagraph"/>
              <w:spacing w:before="54"/>
              <w:ind w:left="657"/>
              <w:jc w:val="left"/>
              <w:rPr>
                <w:rFonts w:ascii="Century"/>
                <w:sz w:val="16"/>
              </w:rPr>
            </w:pPr>
            <w:r>
              <w:rPr>
                <w:rFonts w:ascii="Century"/>
                <w:sz w:val="16"/>
              </w:rPr>
              <w:t>38</w:t>
            </w:r>
          </w:p>
        </w:tc>
        <w:tc>
          <w:tcPr>
            <w:tcW w:w="874" w:type="dxa"/>
          </w:tcPr>
          <w:p>
            <w:pPr>
              <w:pStyle w:val="TableParagraph"/>
              <w:ind w:left="-3"/>
              <w:jc w:val="left"/>
              <w:rPr>
                <w:sz w:val="16"/>
              </w:rPr>
            </w:pPr>
            <w:r>
              <w:rPr>
                <w:w w:val="105"/>
                <w:sz w:val="16"/>
              </w:rPr>
              <w:t>137.72</w:t>
            </w:r>
          </w:p>
        </w:tc>
        <w:tc>
          <w:tcPr>
            <w:tcW w:w="1070" w:type="dxa"/>
          </w:tcPr>
          <w:p>
            <w:pPr>
              <w:pStyle w:val="TableParagraph"/>
              <w:ind w:left="219"/>
              <w:jc w:val="left"/>
              <w:rPr>
                <w:sz w:val="16"/>
              </w:rPr>
            </w:pPr>
            <w:r>
              <w:rPr>
                <w:w w:val="105"/>
                <w:sz w:val="16"/>
              </w:rPr>
              <w:t>139.048</w:t>
            </w:r>
          </w:p>
        </w:tc>
        <w:tc>
          <w:tcPr>
            <w:tcW w:w="1306" w:type="dxa"/>
          </w:tcPr>
          <w:p>
            <w:pPr>
              <w:pStyle w:val="TableParagraph"/>
              <w:ind w:right="331"/>
              <w:rPr>
                <w:sz w:val="16"/>
              </w:rPr>
            </w:pPr>
            <w:r>
              <w:rPr>
                <w:w w:val="105"/>
                <w:sz w:val="16"/>
              </w:rPr>
              <w:t>136.763</w:t>
            </w:r>
          </w:p>
        </w:tc>
        <w:tc>
          <w:tcPr>
            <w:tcW w:w="1249" w:type="dxa"/>
          </w:tcPr>
          <w:p>
            <w:pPr>
              <w:pStyle w:val="TableParagraph"/>
              <w:rPr>
                <w:sz w:val="16"/>
              </w:rPr>
            </w:pPr>
            <w:r>
              <w:rPr>
                <w:w w:val="105"/>
                <w:sz w:val="16"/>
              </w:rPr>
              <w:t>138.132</w:t>
            </w:r>
          </w:p>
        </w:tc>
      </w:tr>
      <w:tr>
        <w:trPr>
          <w:trHeight w:val="298" w:hRule="atLeast"/>
        </w:trPr>
        <w:tc>
          <w:tcPr>
            <w:tcW w:w="1208" w:type="dxa"/>
          </w:tcPr>
          <w:p>
            <w:pPr>
              <w:pStyle w:val="TableParagraph"/>
              <w:spacing w:before="54"/>
              <w:ind w:left="-1"/>
              <w:jc w:val="left"/>
              <w:rPr>
                <w:rFonts w:ascii="Century"/>
                <w:sz w:val="16"/>
              </w:rPr>
            </w:pPr>
            <w:r>
              <w:rPr>
                <w:rFonts w:ascii="Century"/>
                <w:sz w:val="16"/>
              </w:rPr>
              <w:t>12</w:t>
            </w:r>
          </w:p>
        </w:tc>
        <w:tc>
          <w:tcPr>
            <w:tcW w:w="875" w:type="dxa"/>
          </w:tcPr>
          <w:p>
            <w:pPr>
              <w:pStyle w:val="TableParagraph"/>
              <w:ind w:left="-1"/>
              <w:jc w:val="left"/>
              <w:rPr>
                <w:sz w:val="16"/>
              </w:rPr>
            </w:pPr>
            <w:r>
              <w:rPr>
                <w:w w:val="105"/>
                <w:sz w:val="16"/>
              </w:rPr>
              <w:t>111.52</w:t>
            </w:r>
          </w:p>
        </w:tc>
        <w:tc>
          <w:tcPr>
            <w:tcW w:w="1070" w:type="dxa"/>
          </w:tcPr>
          <w:p>
            <w:pPr>
              <w:pStyle w:val="TableParagraph"/>
              <w:ind w:left="221"/>
              <w:jc w:val="left"/>
              <w:rPr>
                <w:sz w:val="16"/>
              </w:rPr>
            </w:pPr>
            <w:r>
              <w:rPr>
                <w:w w:val="105"/>
                <w:sz w:val="16"/>
              </w:rPr>
              <w:t>112.366</w:t>
            </w:r>
          </w:p>
        </w:tc>
        <w:tc>
          <w:tcPr>
            <w:tcW w:w="1306" w:type="dxa"/>
          </w:tcPr>
          <w:p>
            <w:pPr>
              <w:pStyle w:val="TableParagraph"/>
              <w:ind w:right="330"/>
              <w:rPr>
                <w:sz w:val="16"/>
              </w:rPr>
            </w:pPr>
            <w:r>
              <w:rPr>
                <w:w w:val="105"/>
                <w:sz w:val="16"/>
              </w:rPr>
              <w:t>110.238</w:t>
            </w:r>
          </w:p>
        </w:tc>
        <w:tc>
          <w:tcPr>
            <w:tcW w:w="1250" w:type="dxa"/>
          </w:tcPr>
          <w:p>
            <w:pPr>
              <w:pStyle w:val="TableParagraph"/>
              <w:ind w:right="1"/>
              <w:rPr>
                <w:sz w:val="16"/>
              </w:rPr>
            </w:pPr>
            <w:r>
              <w:rPr>
                <w:w w:val="105"/>
                <w:sz w:val="16"/>
              </w:rPr>
              <w:t>112.079</w:t>
            </w:r>
          </w:p>
        </w:tc>
        <w:tc>
          <w:tcPr>
            <w:tcW w:w="2183" w:type="dxa"/>
          </w:tcPr>
          <w:p>
            <w:pPr>
              <w:pStyle w:val="TableParagraph"/>
              <w:spacing w:before="54"/>
              <w:ind w:left="657"/>
              <w:jc w:val="left"/>
              <w:rPr>
                <w:rFonts w:ascii="Century"/>
                <w:sz w:val="16"/>
              </w:rPr>
            </w:pPr>
            <w:r>
              <w:rPr>
                <w:rFonts w:ascii="Century"/>
                <w:sz w:val="16"/>
              </w:rPr>
              <w:t>39</w:t>
            </w:r>
          </w:p>
        </w:tc>
        <w:tc>
          <w:tcPr>
            <w:tcW w:w="874" w:type="dxa"/>
          </w:tcPr>
          <w:p>
            <w:pPr>
              <w:pStyle w:val="TableParagraph"/>
              <w:ind w:left="-3"/>
              <w:jc w:val="left"/>
              <w:rPr>
                <w:sz w:val="16"/>
              </w:rPr>
            </w:pPr>
            <w:r>
              <w:rPr>
                <w:w w:val="105"/>
                <w:sz w:val="16"/>
              </w:rPr>
              <w:t>138.87</w:t>
            </w:r>
          </w:p>
        </w:tc>
        <w:tc>
          <w:tcPr>
            <w:tcW w:w="1070" w:type="dxa"/>
          </w:tcPr>
          <w:p>
            <w:pPr>
              <w:pStyle w:val="TableParagraph"/>
              <w:ind w:left="219"/>
              <w:jc w:val="left"/>
              <w:rPr>
                <w:sz w:val="16"/>
              </w:rPr>
            </w:pPr>
            <w:r>
              <w:rPr>
                <w:w w:val="105"/>
                <w:sz w:val="16"/>
              </w:rPr>
              <w:t>139.519</w:t>
            </w:r>
          </w:p>
        </w:tc>
        <w:tc>
          <w:tcPr>
            <w:tcW w:w="1306" w:type="dxa"/>
          </w:tcPr>
          <w:p>
            <w:pPr>
              <w:pStyle w:val="TableParagraph"/>
              <w:ind w:right="331"/>
              <w:rPr>
                <w:sz w:val="16"/>
              </w:rPr>
            </w:pPr>
            <w:r>
              <w:rPr>
                <w:w w:val="105"/>
                <w:sz w:val="16"/>
              </w:rPr>
              <w:t>138.391</w:t>
            </w:r>
          </w:p>
        </w:tc>
        <w:tc>
          <w:tcPr>
            <w:tcW w:w="1249" w:type="dxa"/>
          </w:tcPr>
          <w:p>
            <w:pPr>
              <w:pStyle w:val="TableParagraph"/>
              <w:rPr>
                <w:sz w:val="16"/>
              </w:rPr>
            </w:pPr>
            <w:r>
              <w:rPr>
                <w:w w:val="105"/>
                <w:sz w:val="16"/>
              </w:rPr>
              <w:t>137.206</w:t>
            </w:r>
          </w:p>
        </w:tc>
      </w:tr>
      <w:tr>
        <w:trPr>
          <w:trHeight w:val="298" w:hRule="atLeast"/>
        </w:trPr>
        <w:tc>
          <w:tcPr>
            <w:tcW w:w="1208" w:type="dxa"/>
          </w:tcPr>
          <w:p>
            <w:pPr>
              <w:pStyle w:val="TableParagraph"/>
              <w:spacing w:before="55"/>
              <w:ind w:left="-1"/>
              <w:jc w:val="left"/>
              <w:rPr>
                <w:rFonts w:ascii="Century"/>
                <w:sz w:val="16"/>
              </w:rPr>
            </w:pPr>
            <w:r>
              <w:rPr>
                <w:rFonts w:ascii="Century"/>
                <w:sz w:val="16"/>
              </w:rPr>
              <w:t>13</w:t>
            </w:r>
          </w:p>
        </w:tc>
        <w:tc>
          <w:tcPr>
            <w:tcW w:w="875" w:type="dxa"/>
          </w:tcPr>
          <w:p>
            <w:pPr>
              <w:pStyle w:val="TableParagraph"/>
              <w:ind w:left="79"/>
              <w:jc w:val="left"/>
              <w:rPr>
                <w:sz w:val="16"/>
              </w:rPr>
            </w:pPr>
            <w:r>
              <w:rPr>
                <w:w w:val="105"/>
                <w:sz w:val="16"/>
              </w:rPr>
              <w:t>98.57</w:t>
            </w:r>
          </w:p>
        </w:tc>
        <w:tc>
          <w:tcPr>
            <w:tcW w:w="1070" w:type="dxa"/>
          </w:tcPr>
          <w:p>
            <w:pPr>
              <w:pStyle w:val="TableParagraph"/>
              <w:ind w:left="221"/>
              <w:jc w:val="left"/>
              <w:rPr>
                <w:sz w:val="16"/>
              </w:rPr>
            </w:pPr>
            <w:r>
              <w:rPr>
                <w:w w:val="105"/>
                <w:sz w:val="16"/>
              </w:rPr>
              <w:t>100.590</w:t>
            </w:r>
          </w:p>
        </w:tc>
        <w:tc>
          <w:tcPr>
            <w:tcW w:w="1306" w:type="dxa"/>
          </w:tcPr>
          <w:p>
            <w:pPr>
              <w:pStyle w:val="TableParagraph"/>
              <w:ind w:right="330"/>
              <w:rPr>
                <w:sz w:val="16"/>
              </w:rPr>
            </w:pPr>
            <w:r>
              <w:rPr>
                <w:w w:val="105"/>
                <w:sz w:val="16"/>
              </w:rPr>
              <w:t>99.601</w:t>
            </w:r>
          </w:p>
        </w:tc>
        <w:tc>
          <w:tcPr>
            <w:tcW w:w="1250" w:type="dxa"/>
          </w:tcPr>
          <w:p>
            <w:pPr>
              <w:pStyle w:val="TableParagraph"/>
              <w:ind w:right="1"/>
              <w:rPr>
                <w:sz w:val="16"/>
              </w:rPr>
            </w:pPr>
            <w:r>
              <w:rPr>
                <w:w w:val="105"/>
                <w:sz w:val="16"/>
              </w:rPr>
              <w:t>99.841</w:t>
            </w:r>
          </w:p>
        </w:tc>
        <w:tc>
          <w:tcPr>
            <w:tcW w:w="2183" w:type="dxa"/>
          </w:tcPr>
          <w:p>
            <w:pPr>
              <w:pStyle w:val="TableParagraph"/>
              <w:spacing w:before="55"/>
              <w:ind w:left="657"/>
              <w:jc w:val="left"/>
              <w:rPr>
                <w:rFonts w:ascii="Century"/>
                <w:sz w:val="16"/>
              </w:rPr>
            </w:pPr>
            <w:r>
              <w:rPr>
                <w:rFonts w:ascii="Century"/>
                <w:sz w:val="16"/>
              </w:rPr>
              <w:t>40</w:t>
            </w:r>
          </w:p>
        </w:tc>
        <w:tc>
          <w:tcPr>
            <w:tcW w:w="874" w:type="dxa"/>
          </w:tcPr>
          <w:p>
            <w:pPr>
              <w:pStyle w:val="TableParagraph"/>
              <w:ind w:left="-3"/>
              <w:jc w:val="left"/>
              <w:rPr>
                <w:sz w:val="16"/>
              </w:rPr>
            </w:pPr>
            <w:r>
              <w:rPr>
                <w:w w:val="105"/>
                <w:sz w:val="16"/>
              </w:rPr>
              <w:t>128.59</w:t>
            </w:r>
          </w:p>
        </w:tc>
        <w:tc>
          <w:tcPr>
            <w:tcW w:w="1070" w:type="dxa"/>
          </w:tcPr>
          <w:p>
            <w:pPr>
              <w:pStyle w:val="TableParagraph"/>
              <w:ind w:left="219"/>
              <w:jc w:val="left"/>
              <w:rPr>
                <w:sz w:val="16"/>
              </w:rPr>
            </w:pPr>
            <w:r>
              <w:rPr>
                <w:w w:val="105"/>
                <w:sz w:val="16"/>
              </w:rPr>
              <w:t>126.807</w:t>
            </w:r>
          </w:p>
        </w:tc>
        <w:tc>
          <w:tcPr>
            <w:tcW w:w="1306" w:type="dxa"/>
          </w:tcPr>
          <w:p>
            <w:pPr>
              <w:pStyle w:val="TableParagraph"/>
              <w:ind w:right="331"/>
              <w:rPr>
                <w:sz w:val="16"/>
              </w:rPr>
            </w:pPr>
            <w:r>
              <w:rPr>
                <w:w w:val="105"/>
                <w:sz w:val="16"/>
              </w:rPr>
              <w:t>127.924</w:t>
            </w:r>
          </w:p>
        </w:tc>
        <w:tc>
          <w:tcPr>
            <w:tcW w:w="1249" w:type="dxa"/>
          </w:tcPr>
          <w:p>
            <w:pPr>
              <w:pStyle w:val="TableParagraph"/>
              <w:rPr>
                <w:sz w:val="16"/>
              </w:rPr>
            </w:pPr>
            <w:r>
              <w:rPr>
                <w:w w:val="105"/>
                <w:sz w:val="16"/>
              </w:rPr>
              <w:t>127.773</w:t>
            </w:r>
          </w:p>
        </w:tc>
      </w:tr>
      <w:tr>
        <w:trPr>
          <w:trHeight w:val="298" w:hRule="atLeast"/>
        </w:trPr>
        <w:tc>
          <w:tcPr>
            <w:tcW w:w="1208" w:type="dxa"/>
          </w:tcPr>
          <w:p>
            <w:pPr>
              <w:pStyle w:val="TableParagraph"/>
              <w:spacing w:before="54"/>
              <w:ind w:left="-1"/>
              <w:jc w:val="left"/>
              <w:rPr>
                <w:rFonts w:ascii="Century"/>
                <w:sz w:val="16"/>
              </w:rPr>
            </w:pPr>
            <w:r>
              <w:rPr>
                <w:rFonts w:ascii="Century"/>
                <w:sz w:val="16"/>
              </w:rPr>
              <w:t>14</w:t>
            </w:r>
          </w:p>
        </w:tc>
        <w:tc>
          <w:tcPr>
            <w:tcW w:w="875" w:type="dxa"/>
          </w:tcPr>
          <w:p>
            <w:pPr>
              <w:pStyle w:val="TableParagraph"/>
              <w:ind w:left="-1"/>
              <w:jc w:val="left"/>
              <w:rPr>
                <w:sz w:val="16"/>
              </w:rPr>
            </w:pPr>
            <w:r>
              <w:rPr>
                <w:w w:val="105"/>
                <w:sz w:val="16"/>
              </w:rPr>
              <w:t>102.92</w:t>
            </w:r>
          </w:p>
        </w:tc>
        <w:tc>
          <w:tcPr>
            <w:tcW w:w="1070" w:type="dxa"/>
          </w:tcPr>
          <w:p>
            <w:pPr>
              <w:pStyle w:val="TableParagraph"/>
              <w:ind w:left="221"/>
              <w:jc w:val="left"/>
              <w:rPr>
                <w:sz w:val="16"/>
              </w:rPr>
            </w:pPr>
            <w:r>
              <w:rPr>
                <w:w w:val="105"/>
                <w:sz w:val="16"/>
              </w:rPr>
              <w:t>102.765</w:t>
            </w:r>
          </w:p>
        </w:tc>
        <w:tc>
          <w:tcPr>
            <w:tcW w:w="1306" w:type="dxa"/>
          </w:tcPr>
          <w:p>
            <w:pPr>
              <w:pStyle w:val="TableParagraph"/>
              <w:ind w:right="330"/>
              <w:rPr>
                <w:sz w:val="16"/>
              </w:rPr>
            </w:pPr>
            <w:r>
              <w:rPr>
                <w:w w:val="105"/>
                <w:sz w:val="16"/>
              </w:rPr>
              <w:t>103.758</w:t>
            </w:r>
          </w:p>
        </w:tc>
        <w:tc>
          <w:tcPr>
            <w:tcW w:w="1250" w:type="dxa"/>
          </w:tcPr>
          <w:p>
            <w:pPr>
              <w:pStyle w:val="TableParagraph"/>
              <w:ind w:right="1"/>
              <w:rPr>
                <w:sz w:val="16"/>
              </w:rPr>
            </w:pPr>
            <w:r>
              <w:rPr>
                <w:w w:val="105"/>
                <w:sz w:val="16"/>
              </w:rPr>
              <w:t>101.261</w:t>
            </w:r>
          </w:p>
        </w:tc>
        <w:tc>
          <w:tcPr>
            <w:tcW w:w="2183" w:type="dxa"/>
          </w:tcPr>
          <w:p>
            <w:pPr>
              <w:pStyle w:val="TableParagraph"/>
              <w:spacing w:before="54"/>
              <w:ind w:left="657"/>
              <w:jc w:val="left"/>
              <w:rPr>
                <w:rFonts w:ascii="Century"/>
                <w:sz w:val="16"/>
              </w:rPr>
            </w:pPr>
            <w:r>
              <w:rPr>
                <w:rFonts w:ascii="Century"/>
                <w:sz w:val="16"/>
              </w:rPr>
              <w:t>41</w:t>
            </w:r>
          </w:p>
        </w:tc>
        <w:tc>
          <w:tcPr>
            <w:tcW w:w="874" w:type="dxa"/>
          </w:tcPr>
          <w:p>
            <w:pPr>
              <w:pStyle w:val="TableParagraph"/>
              <w:ind w:left="-3"/>
              <w:jc w:val="left"/>
              <w:rPr>
                <w:sz w:val="16"/>
              </w:rPr>
            </w:pPr>
            <w:r>
              <w:rPr>
                <w:w w:val="105"/>
                <w:sz w:val="16"/>
              </w:rPr>
              <w:t>130.06</w:t>
            </w:r>
          </w:p>
        </w:tc>
        <w:tc>
          <w:tcPr>
            <w:tcW w:w="1070" w:type="dxa"/>
          </w:tcPr>
          <w:p>
            <w:pPr>
              <w:pStyle w:val="TableParagraph"/>
              <w:ind w:left="219"/>
              <w:jc w:val="left"/>
              <w:rPr>
                <w:sz w:val="16"/>
              </w:rPr>
            </w:pPr>
            <w:r>
              <w:rPr>
                <w:w w:val="105"/>
                <w:sz w:val="16"/>
              </w:rPr>
              <w:t>129.499</w:t>
            </w:r>
          </w:p>
        </w:tc>
        <w:tc>
          <w:tcPr>
            <w:tcW w:w="1306" w:type="dxa"/>
          </w:tcPr>
          <w:p>
            <w:pPr>
              <w:pStyle w:val="TableParagraph"/>
              <w:ind w:right="331"/>
              <w:rPr>
                <w:sz w:val="16"/>
              </w:rPr>
            </w:pPr>
            <w:r>
              <w:rPr>
                <w:w w:val="105"/>
                <w:sz w:val="16"/>
              </w:rPr>
              <w:t>131.014</w:t>
            </w:r>
          </w:p>
        </w:tc>
        <w:tc>
          <w:tcPr>
            <w:tcW w:w="1249" w:type="dxa"/>
          </w:tcPr>
          <w:p>
            <w:pPr>
              <w:pStyle w:val="TableParagraph"/>
              <w:rPr>
                <w:sz w:val="16"/>
              </w:rPr>
            </w:pPr>
            <w:r>
              <w:rPr>
                <w:w w:val="105"/>
                <w:sz w:val="16"/>
              </w:rPr>
              <w:t>129.658</w:t>
            </w:r>
          </w:p>
        </w:tc>
      </w:tr>
      <w:tr>
        <w:trPr>
          <w:trHeight w:val="298" w:hRule="atLeast"/>
        </w:trPr>
        <w:tc>
          <w:tcPr>
            <w:tcW w:w="1208" w:type="dxa"/>
          </w:tcPr>
          <w:p>
            <w:pPr>
              <w:pStyle w:val="TableParagraph"/>
              <w:spacing w:before="54"/>
              <w:ind w:left="-1"/>
              <w:jc w:val="left"/>
              <w:rPr>
                <w:rFonts w:ascii="Century"/>
                <w:sz w:val="16"/>
              </w:rPr>
            </w:pPr>
            <w:r>
              <w:rPr>
                <w:rFonts w:ascii="Century"/>
                <w:sz w:val="16"/>
              </w:rPr>
              <w:t>15</w:t>
            </w:r>
          </w:p>
        </w:tc>
        <w:tc>
          <w:tcPr>
            <w:tcW w:w="875" w:type="dxa"/>
          </w:tcPr>
          <w:p>
            <w:pPr>
              <w:pStyle w:val="TableParagraph"/>
              <w:ind w:left="-1"/>
              <w:jc w:val="left"/>
              <w:rPr>
                <w:sz w:val="16"/>
              </w:rPr>
            </w:pPr>
            <w:r>
              <w:rPr>
                <w:w w:val="105"/>
                <w:sz w:val="16"/>
              </w:rPr>
              <w:t>102.40</w:t>
            </w:r>
          </w:p>
        </w:tc>
        <w:tc>
          <w:tcPr>
            <w:tcW w:w="1070" w:type="dxa"/>
          </w:tcPr>
          <w:p>
            <w:pPr>
              <w:pStyle w:val="TableParagraph"/>
              <w:ind w:left="221"/>
              <w:jc w:val="left"/>
              <w:rPr>
                <w:sz w:val="16"/>
              </w:rPr>
            </w:pPr>
            <w:r>
              <w:rPr>
                <w:w w:val="105"/>
                <w:sz w:val="16"/>
              </w:rPr>
              <w:t>103.980</w:t>
            </w:r>
          </w:p>
        </w:tc>
        <w:tc>
          <w:tcPr>
            <w:tcW w:w="1306" w:type="dxa"/>
          </w:tcPr>
          <w:p>
            <w:pPr>
              <w:pStyle w:val="TableParagraph"/>
              <w:ind w:right="330"/>
              <w:rPr>
                <w:sz w:val="16"/>
              </w:rPr>
            </w:pPr>
            <w:r>
              <w:rPr>
                <w:w w:val="105"/>
                <w:sz w:val="16"/>
              </w:rPr>
              <w:t>101.005</w:t>
            </w:r>
          </w:p>
        </w:tc>
        <w:tc>
          <w:tcPr>
            <w:tcW w:w="1250" w:type="dxa"/>
          </w:tcPr>
          <w:p>
            <w:pPr>
              <w:pStyle w:val="TableParagraph"/>
              <w:ind w:right="1"/>
              <w:rPr>
                <w:sz w:val="16"/>
              </w:rPr>
            </w:pPr>
            <w:r>
              <w:rPr>
                <w:w w:val="105"/>
                <w:sz w:val="16"/>
              </w:rPr>
              <w:t>103.813</w:t>
            </w:r>
          </w:p>
        </w:tc>
        <w:tc>
          <w:tcPr>
            <w:tcW w:w="2183" w:type="dxa"/>
          </w:tcPr>
          <w:p>
            <w:pPr>
              <w:pStyle w:val="TableParagraph"/>
              <w:spacing w:before="54"/>
              <w:ind w:left="657"/>
              <w:jc w:val="left"/>
              <w:rPr>
                <w:rFonts w:ascii="Century"/>
                <w:sz w:val="16"/>
              </w:rPr>
            </w:pPr>
            <w:r>
              <w:rPr>
                <w:rFonts w:ascii="Century"/>
                <w:sz w:val="16"/>
              </w:rPr>
              <w:t>42</w:t>
            </w:r>
          </w:p>
        </w:tc>
        <w:tc>
          <w:tcPr>
            <w:tcW w:w="874" w:type="dxa"/>
          </w:tcPr>
          <w:p>
            <w:pPr>
              <w:pStyle w:val="TableParagraph"/>
              <w:ind w:left="-3"/>
              <w:jc w:val="left"/>
              <w:rPr>
                <w:sz w:val="16"/>
              </w:rPr>
            </w:pPr>
            <w:r>
              <w:rPr>
                <w:w w:val="105"/>
                <w:sz w:val="16"/>
              </w:rPr>
              <w:t>132.54</w:t>
            </w:r>
          </w:p>
        </w:tc>
        <w:tc>
          <w:tcPr>
            <w:tcW w:w="1070" w:type="dxa"/>
          </w:tcPr>
          <w:p>
            <w:pPr>
              <w:pStyle w:val="TableParagraph"/>
              <w:ind w:left="219"/>
              <w:jc w:val="left"/>
              <w:rPr>
                <w:sz w:val="16"/>
              </w:rPr>
            </w:pPr>
            <w:r>
              <w:rPr>
                <w:w w:val="105"/>
                <w:sz w:val="16"/>
              </w:rPr>
              <w:t>131.230</w:t>
            </w:r>
          </w:p>
        </w:tc>
        <w:tc>
          <w:tcPr>
            <w:tcW w:w="1306" w:type="dxa"/>
          </w:tcPr>
          <w:p>
            <w:pPr>
              <w:pStyle w:val="TableParagraph"/>
              <w:ind w:right="331"/>
              <w:rPr>
                <w:sz w:val="16"/>
              </w:rPr>
            </w:pPr>
            <w:r>
              <w:rPr>
                <w:w w:val="105"/>
                <w:sz w:val="16"/>
              </w:rPr>
              <w:t>130.605</w:t>
            </w:r>
          </w:p>
        </w:tc>
        <w:tc>
          <w:tcPr>
            <w:tcW w:w="1249" w:type="dxa"/>
          </w:tcPr>
          <w:p>
            <w:pPr>
              <w:pStyle w:val="TableParagraph"/>
              <w:rPr>
                <w:sz w:val="16"/>
              </w:rPr>
            </w:pPr>
            <w:r>
              <w:rPr>
                <w:w w:val="105"/>
                <w:sz w:val="16"/>
              </w:rPr>
              <w:t>133.815</w:t>
            </w:r>
          </w:p>
        </w:tc>
      </w:tr>
      <w:tr>
        <w:trPr>
          <w:trHeight w:val="298" w:hRule="atLeast"/>
        </w:trPr>
        <w:tc>
          <w:tcPr>
            <w:tcW w:w="1208" w:type="dxa"/>
          </w:tcPr>
          <w:p>
            <w:pPr>
              <w:pStyle w:val="TableParagraph"/>
              <w:spacing w:before="54"/>
              <w:ind w:left="-1"/>
              <w:jc w:val="left"/>
              <w:rPr>
                <w:rFonts w:ascii="Century"/>
                <w:sz w:val="16"/>
              </w:rPr>
            </w:pPr>
            <w:r>
              <w:rPr>
                <w:rFonts w:ascii="Century"/>
                <w:sz w:val="16"/>
              </w:rPr>
              <w:t>16</w:t>
            </w:r>
          </w:p>
        </w:tc>
        <w:tc>
          <w:tcPr>
            <w:tcW w:w="875" w:type="dxa"/>
          </w:tcPr>
          <w:p>
            <w:pPr>
              <w:pStyle w:val="TableParagraph"/>
              <w:ind w:left="79"/>
              <w:jc w:val="left"/>
              <w:rPr>
                <w:sz w:val="16"/>
              </w:rPr>
            </w:pPr>
            <w:r>
              <w:rPr>
                <w:w w:val="105"/>
                <w:sz w:val="16"/>
              </w:rPr>
              <w:t>91.84</w:t>
            </w:r>
          </w:p>
        </w:tc>
        <w:tc>
          <w:tcPr>
            <w:tcW w:w="1070" w:type="dxa"/>
          </w:tcPr>
          <w:p>
            <w:pPr>
              <w:pStyle w:val="TableParagraph"/>
              <w:ind w:right="329"/>
              <w:rPr>
                <w:sz w:val="16"/>
              </w:rPr>
            </w:pPr>
            <w:r>
              <w:rPr>
                <w:w w:val="105"/>
                <w:sz w:val="16"/>
              </w:rPr>
              <w:t>90.132</w:t>
            </w:r>
          </w:p>
        </w:tc>
        <w:tc>
          <w:tcPr>
            <w:tcW w:w="1306" w:type="dxa"/>
          </w:tcPr>
          <w:p>
            <w:pPr>
              <w:pStyle w:val="TableParagraph"/>
              <w:ind w:right="330"/>
              <w:rPr>
                <w:sz w:val="16"/>
              </w:rPr>
            </w:pPr>
            <w:r>
              <w:rPr>
                <w:w w:val="105"/>
                <w:sz w:val="16"/>
              </w:rPr>
              <w:t>92.142</w:t>
            </w:r>
          </w:p>
        </w:tc>
        <w:tc>
          <w:tcPr>
            <w:tcW w:w="1250" w:type="dxa"/>
          </w:tcPr>
          <w:p>
            <w:pPr>
              <w:pStyle w:val="TableParagraph"/>
              <w:ind w:right="1"/>
              <w:rPr>
                <w:sz w:val="16"/>
              </w:rPr>
            </w:pPr>
            <w:r>
              <w:rPr>
                <w:w w:val="105"/>
                <w:sz w:val="16"/>
              </w:rPr>
              <w:t>91.104</w:t>
            </w:r>
          </w:p>
        </w:tc>
        <w:tc>
          <w:tcPr>
            <w:tcW w:w="2183" w:type="dxa"/>
          </w:tcPr>
          <w:p>
            <w:pPr>
              <w:pStyle w:val="TableParagraph"/>
              <w:spacing w:before="54"/>
              <w:ind w:left="657"/>
              <w:jc w:val="left"/>
              <w:rPr>
                <w:rFonts w:ascii="Century"/>
                <w:sz w:val="16"/>
              </w:rPr>
            </w:pPr>
            <w:r>
              <w:rPr>
                <w:rFonts w:ascii="Century"/>
                <w:sz w:val="16"/>
              </w:rPr>
              <w:t>43</w:t>
            </w:r>
          </w:p>
        </w:tc>
        <w:tc>
          <w:tcPr>
            <w:tcW w:w="874" w:type="dxa"/>
          </w:tcPr>
          <w:p>
            <w:pPr>
              <w:pStyle w:val="TableParagraph"/>
              <w:ind w:left="-3"/>
              <w:jc w:val="left"/>
              <w:rPr>
                <w:sz w:val="16"/>
              </w:rPr>
            </w:pPr>
            <w:r>
              <w:rPr>
                <w:w w:val="105"/>
                <w:sz w:val="16"/>
              </w:rPr>
              <w:t>114.84</w:t>
            </w:r>
          </w:p>
        </w:tc>
        <w:tc>
          <w:tcPr>
            <w:tcW w:w="1070" w:type="dxa"/>
          </w:tcPr>
          <w:p>
            <w:pPr>
              <w:pStyle w:val="TableParagraph"/>
              <w:ind w:left="219"/>
              <w:jc w:val="left"/>
              <w:rPr>
                <w:sz w:val="16"/>
              </w:rPr>
            </w:pPr>
            <w:r>
              <w:rPr>
                <w:w w:val="105"/>
                <w:sz w:val="16"/>
              </w:rPr>
              <w:t>116.447</w:t>
            </w:r>
          </w:p>
        </w:tc>
        <w:tc>
          <w:tcPr>
            <w:tcW w:w="1306" w:type="dxa"/>
          </w:tcPr>
          <w:p>
            <w:pPr>
              <w:pStyle w:val="TableParagraph"/>
              <w:ind w:right="331"/>
              <w:rPr>
                <w:sz w:val="16"/>
              </w:rPr>
            </w:pPr>
            <w:r>
              <w:rPr>
                <w:w w:val="105"/>
                <w:sz w:val="16"/>
              </w:rPr>
              <w:t>113.065</w:t>
            </w:r>
          </w:p>
        </w:tc>
        <w:tc>
          <w:tcPr>
            <w:tcW w:w="1249" w:type="dxa"/>
          </w:tcPr>
          <w:p>
            <w:pPr>
              <w:pStyle w:val="TableParagraph"/>
              <w:rPr>
                <w:sz w:val="16"/>
              </w:rPr>
            </w:pPr>
            <w:r>
              <w:rPr>
                <w:w w:val="105"/>
                <w:sz w:val="16"/>
              </w:rPr>
              <w:t>114.945</w:t>
            </w:r>
          </w:p>
        </w:tc>
      </w:tr>
      <w:tr>
        <w:trPr>
          <w:trHeight w:val="295" w:hRule="atLeast"/>
        </w:trPr>
        <w:tc>
          <w:tcPr>
            <w:tcW w:w="1208" w:type="dxa"/>
          </w:tcPr>
          <w:p>
            <w:pPr>
              <w:pStyle w:val="TableParagraph"/>
              <w:spacing w:line="191" w:lineRule="exact" w:before="55"/>
              <w:ind w:left="-1"/>
              <w:jc w:val="left"/>
              <w:rPr>
                <w:rFonts w:ascii="Century"/>
                <w:sz w:val="16"/>
              </w:rPr>
            </w:pPr>
            <w:r>
              <w:rPr>
                <w:rFonts w:ascii="Century"/>
                <w:sz w:val="16"/>
              </w:rPr>
              <w:t>17</w:t>
            </w:r>
          </w:p>
        </w:tc>
        <w:tc>
          <w:tcPr>
            <w:tcW w:w="875" w:type="dxa"/>
          </w:tcPr>
          <w:p>
            <w:pPr>
              <w:pStyle w:val="TableParagraph"/>
              <w:spacing w:line="193" w:lineRule="exact"/>
              <w:ind w:left="79"/>
              <w:jc w:val="left"/>
              <w:rPr>
                <w:sz w:val="16"/>
              </w:rPr>
            </w:pPr>
            <w:r>
              <w:rPr>
                <w:w w:val="105"/>
                <w:sz w:val="16"/>
              </w:rPr>
              <w:t>93.50</w:t>
            </w:r>
          </w:p>
        </w:tc>
        <w:tc>
          <w:tcPr>
            <w:tcW w:w="1070" w:type="dxa"/>
          </w:tcPr>
          <w:p>
            <w:pPr>
              <w:pStyle w:val="TableParagraph"/>
              <w:spacing w:line="193" w:lineRule="exact"/>
              <w:ind w:right="329"/>
              <w:rPr>
                <w:sz w:val="16"/>
              </w:rPr>
            </w:pPr>
            <w:r>
              <w:rPr>
                <w:w w:val="105"/>
                <w:sz w:val="16"/>
              </w:rPr>
              <w:t>93.568</w:t>
            </w:r>
          </w:p>
        </w:tc>
        <w:tc>
          <w:tcPr>
            <w:tcW w:w="1306" w:type="dxa"/>
          </w:tcPr>
          <w:p>
            <w:pPr>
              <w:pStyle w:val="TableParagraph"/>
              <w:spacing w:line="193" w:lineRule="exact"/>
              <w:ind w:right="330"/>
              <w:rPr>
                <w:sz w:val="16"/>
              </w:rPr>
            </w:pPr>
            <w:r>
              <w:rPr>
                <w:w w:val="105"/>
                <w:sz w:val="16"/>
              </w:rPr>
              <w:t>93.351</w:t>
            </w:r>
          </w:p>
        </w:tc>
        <w:tc>
          <w:tcPr>
            <w:tcW w:w="1250" w:type="dxa"/>
          </w:tcPr>
          <w:p>
            <w:pPr>
              <w:pStyle w:val="TableParagraph"/>
              <w:spacing w:line="193" w:lineRule="exact"/>
              <w:ind w:right="1"/>
              <w:rPr>
                <w:sz w:val="16"/>
              </w:rPr>
            </w:pPr>
            <w:r>
              <w:rPr>
                <w:w w:val="105"/>
                <w:sz w:val="16"/>
              </w:rPr>
              <w:t>91.738</w:t>
            </w:r>
          </w:p>
        </w:tc>
        <w:tc>
          <w:tcPr>
            <w:tcW w:w="2183" w:type="dxa"/>
          </w:tcPr>
          <w:p>
            <w:pPr>
              <w:pStyle w:val="TableParagraph"/>
              <w:spacing w:line="191" w:lineRule="exact" w:before="55"/>
              <w:ind w:left="657"/>
              <w:jc w:val="left"/>
              <w:rPr>
                <w:rFonts w:ascii="Century"/>
                <w:sz w:val="16"/>
              </w:rPr>
            </w:pPr>
            <w:r>
              <w:rPr>
                <w:rFonts w:ascii="Century"/>
                <w:sz w:val="16"/>
              </w:rPr>
              <w:t>44</w:t>
            </w:r>
          </w:p>
        </w:tc>
        <w:tc>
          <w:tcPr>
            <w:tcW w:w="874" w:type="dxa"/>
          </w:tcPr>
          <w:p>
            <w:pPr>
              <w:pStyle w:val="TableParagraph"/>
              <w:spacing w:line="193" w:lineRule="exact"/>
              <w:ind w:left="-3"/>
              <w:jc w:val="left"/>
              <w:rPr>
                <w:sz w:val="16"/>
              </w:rPr>
            </w:pPr>
            <w:r>
              <w:rPr>
                <w:w w:val="105"/>
                <w:sz w:val="16"/>
              </w:rPr>
              <w:t>121.71</w:t>
            </w:r>
          </w:p>
        </w:tc>
        <w:tc>
          <w:tcPr>
            <w:tcW w:w="1070" w:type="dxa"/>
          </w:tcPr>
          <w:p>
            <w:pPr>
              <w:pStyle w:val="TableParagraph"/>
              <w:spacing w:line="193" w:lineRule="exact"/>
              <w:ind w:left="219"/>
              <w:jc w:val="left"/>
              <w:rPr>
                <w:sz w:val="16"/>
              </w:rPr>
            </w:pPr>
            <w:r>
              <w:rPr>
                <w:w w:val="105"/>
                <w:sz w:val="16"/>
              </w:rPr>
              <w:t>120.399</w:t>
            </w:r>
          </w:p>
        </w:tc>
        <w:tc>
          <w:tcPr>
            <w:tcW w:w="1306" w:type="dxa"/>
          </w:tcPr>
          <w:p>
            <w:pPr>
              <w:pStyle w:val="TableParagraph"/>
              <w:spacing w:line="193" w:lineRule="exact"/>
              <w:ind w:right="331"/>
              <w:rPr>
                <w:sz w:val="16"/>
              </w:rPr>
            </w:pPr>
            <w:r>
              <w:rPr>
                <w:w w:val="105"/>
                <w:sz w:val="16"/>
              </w:rPr>
              <w:t>123.520</w:t>
            </w:r>
          </w:p>
        </w:tc>
        <w:tc>
          <w:tcPr>
            <w:tcW w:w="1249" w:type="dxa"/>
          </w:tcPr>
          <w:p>
            <w:pPr>
              <w:pStyle w:val="TableParagraph"/>
              <w:spacing w:line="193" w:lineRule="exact"/>
              <w:rPr>
                <w:sz w:val="16"/>
              </w:rPr>
            </w:pPr>
            <w:r>
              <w:rPr>
                <w:w w:val="105"/>
                <w:sz w:val="16"/>
              </w:rPr>
              <w:t>119.578</w:t>
            </w:r>
          </w:p>
        </w:tc>
      </w:tr>
    </w:tbl>
    <w:p>
      <w:pPr>
        <w:spacing w:before="36"/>
        <w:ind w:left="0" w:right="877" w:firstLine="0"/>
        <w:jc w:val="right"/>
        <w:rPr>
          <w:sz w:val="16"/>
        </w:rPr>
      </w:pPr>
      <w:r>
        <w:rPr/>
        <w:pict>
          <v:shape style="position:absolute;margin-left:702.459229pt;margin-top:-32.535679pt;width:9.5pt;height:52.5pt;mso-position-horizontal-relative:page;mso-position-vertical-relative:paragraph;z-index:251723776" type="#_x0000_t202" filled="false" stroked="false">
            <v:textbox inset="0,0,0,0" style="layout-flow:vertical">
              <w:txbxContent>
                <w:p>
                  <w:pPr>
                    <w:spacing w:before="20"/>
                    <w:ind w:left="20" w:right="0" w:firstLine="0"/>
                    <w:jc w:val="left"/>
                    <w:rPr>
                      <w:rFonts w:ascii="Times New Roman"/>
                      <w:i/>
                      <w:sz w:val="13"/>
                    </w:rPr>
                  </w:pPr>
                  <w:r>
                    <w:rPr>
                      <w:rFonts w:ascii="Times New Roman"/>
                      <w:i/>
                      <w:sz w:val="13"/>
                    </w:rPr>
                    <w:t>Article No</w:t>
                  </w:r>
                  <w:r>
                    <w:rPr>
                      <w:rFonts w:ascii="Arial"/>
                      <w:sz w:val="13"/>
                    </w:rPr>
                    <w:t>w</w:t>
                  </w:r>
                  <w:r>
                    <w:rPr>
                      <w:rFonts w:ascii="Times New Roman"/>
                      <w:i/>
                      <w:sz w:val="13"/>
                    </w:rPr>
                    <w:t>e00703</w:t>
                  </w:r>
                </w:p>
              </w:txbxContent>
            </v:textbox>
            <w10:wrap type="none"/>
          </v:shape>
        </w:pict>
      </w:r>
      <w:r>
        <w:rPr>
          <w:sz w:val="16"/>
        </w:rPr>
        <w:t>(</w:t>
      </w:r>
      <w:r>
        <w:rPr>
          <w:rFonts w:ascii="Times New Roman"/>
          <w:i/>
          <w:sz w:val="16"/>
        </w:rPr>
        <w:t>continued on next page</w:t>
      </w:r>
      <w:r>
        <w:rPr>
          <w:sz w:val="16"/>
        </w:rPr>
        <w:t>)</w:t>
      </w:r>
    </w:p>
    <w:p>
      <w:pPr>
        <w:spacing w:after="0"/>
        <w:jc w:val="right"/>
        <w:rPr>
          <w:sz w:val="16"/>
        </w:rPr>
        <w:sectPr>
          <w:headerReference w:type="default" r:id="rId21"/>
          <w:footerReference w:type="default" r:id="rId22"/>
          <w:pgSz w:w="14860" w:h="10890" w:orient="landscape"/>
          <w:pgMar w:header="0" w:footer="0" w:top="0" w:bottom="0" w:left="700" w:right="260"/>
        </w:sectPr>
      </w:pPr>
    </w:p>
    <w:p>
      <w:pPr>
        <w:pStyle w:val="BodyText"/>
      </w:pPr>
      <w:r>
        <w:rPr/>
        <w:pict>
          <v:shape style="position:absolute;margin-left:9.785376pt;margin-top:61.361893pt;width:29.45pt;height:330.4pt;mso-position-horizontal-relative:page;mso-position-vertical-relative:page;z-index:-257734656" type="#_x0000_t202" filled="false" stroked="false">
            <v:textbox inset="0,0,0,0" style="layout-flow:vertical">
              <w:txbxContent>
                <w:p>
                  <w:pPr>
                    <w:spacing w:before="14"/>
                    <w:ind w:left="20" w:right="0" w:firstLine="0"/>
                    <w:jc w:val="left"/>
                    <w:rPr>
                      <w:sz w:val="13"/>
                    </w:rPr>
                  </w:pPr>
                  <w:r>
                    <w:rPr>
                      <w:color w:val="007FAC"/>
                      <w:w w:val="105"/>
                      <w:sz w:val="13"/>
                    </w:rPr>
                    <w:t>https://doi.org/10.1016/j.heliyon.2018.e00703</w:t>
                  </w:r>
                </w:p>
                <w:p>
                  <w:pPr>
                    <w:spacing w:line="261" w:lineRule="auto" w:before="4"/>
                    <w:ind w:left="20" w:right="18" w:firstLine="0"/>
                    <w:jc w:val="left"/>
                    <w:rPr>
                      <w:sz w:val="13"/>
                    </w:rPr>
                  </w:pPr>
                  <w:r>
                    <w:rPr>
                      <w:w w:val="105"/>
                      <w:sz w:val="13"/>
                    </w:rPr>
                    <w:t>2405-8440/</w:t>
                  </w:r>
                  <w:r>
                    <w:rPr>
                      <w:rFonts w:ascii="Arial Black" w:hAnsi="Arial Black"/>
                      <w:w w:val="105"/>
                      <w:sz w:val="13"/>
                    </w:rPr>
                    <w:t>© </w:t>
                  </w:r>
                  <w:r>
                    <w:rPr>
                      <w:w w:val="105"/>
                      <w:sz w:val="13"/>
                    </w:rPr>
                    <w:t>2018 The Authors. Published by Elsevier Ltd. This is an open access article under the CC BY-NC-ND license (</w:t>
                  </w:r>
                  <w:hyperlink r:id="rId23">
                    <w:r>
                      <w:rPr>
                        <w:color w:val="007FAC"/>
                        <w:w w:val="105"/>
                        <w:sz w:val="13"/>
                      </w:rPr>
                      <w:t>http://creativecommons.org/licenses/by-nc-nd/4.0/</w:t>
                    </w:r>
                    <w:r>
                      <w:rPr>
                        <w:w w:val="105"/>
                        <w:sz w:val="13"/>
                      </w:rPr>
                      <w:t>).</w:t>
                    </w:r>
                  </w:hyperlink>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8"/>
        </w:rPr>
      </w:pPr>
    </w:p>
    <w:p>
      <w:pPr>
        <w:spacing w:before="0" w:after="15"/>
        <w:ind w:left="626" w:right="0" w:firstLine="0"/>
        <w:jc w:val="left"/>
        <w:rPr>
          <w:sz w:val="20"/>
        </w:rPr>
      </w:pPr>
      <w:r>
        <w:rPr/>
        <w:pict>
          <v:line style="position:absolute;mso-position-horizontal-relative:page;mso-position-vertical-relative:paragraph;z-index:251726848" from="41.216pt,-96.185509pt" to="41.216pt,334.680491pt" stroked="true" strokeweight="1.474pt" strokecolor="#999999">
            <v:stroke dashstyle="solid"/>
            <w10:wrap type="none"/>
          </v:line>
        </w:pict>
      </w:r>
      <w:r>
        <w:rPr/>
        <w:drawing>
          <wp:anchor distT="0" distB="0" distL="0" distR="0" allowOverlap="1" layoutInCell="1" locked="0" behindDoc="0" simplePos="0" relativeHeight="251727872">
            <wp:simplePos x="0" y="0"/>
            <wp:positionH relativeFrom="page">
              <wp:posOffset>8951759</wp:posOffset>
            </wp:positionH>
            <wp:positionV relativeFrom="paragraph">
              <wp:posOffset>38436</wp:posOffset>
            </wp:positionV>
            <wp:extent cx="246240" cy="711365"/>
            <wp:effectExtent l="0" t="0" r="0" b="0"/>
            <wp:wrapNone/>
            <wp:docPr id="27" name="image12.png" descr="Unlabelled image"/>
            <wp:cNvGraphicFramePr>
              <a:graphicFrameLocks noChangeAspect="1"/>
            </wp:cNvGraphicFramePr>
            <a:graphic>
              <a:graphicData uri="http://schemas.openxmlformats.org/drawingml/2006/picture">
                <pic:pic>
                  <pic:nvPicPr>
                    <pic:cNvPr id="28" name="image12.png"/>
                    <pic:cNvPicPr/>
                  </pic:nvPicPr>
                  <pic:blipFill>
                    <a:blip r:embed="rId24" cstate="print"/>
                    <a:stretch>
                      <a:fillRect/>
                    </a:stretch>
                  </pic:blipFill>
                  <pic:spPr>
                    <a:xfrm>
                      <a:off x="0" y="0"/>
                      <a:ext cx="246240" cy="711365"/>
                    </a:xfrm>
                    <a:prstGeom prst="rect">
                      <a:avLst/>
                    </a:prstGeom>
                  </pic:spPr>
                </pic:pic>
              </a:graphicData>
            </a:graphic>
          </wp:anchor>
        </w:drawing>
      </w:r>
      <w:r>
        <w:rPr/>
        <w:pict>
          <v:shape style="position:absolute;margin-left:29.684555pt;margin-top:-97.185806pt;width:9.85pt;height:8.5pt;mso-position-horizontal-relative:page;mso-position-vertical-relative:paragraph;z-index:-257735680" type="#_x0000_t202" filled="false" stroked="false">
            <v:textbox inset="0,0,0,0" style="layout-flow:vertical">
              <w:txbxContent>
                <w:p>
                  <w:pPr>
                    <w:spacing w:before="21"/>
                    <w:ind w:left="20" w:right="0" w:firstLine="0"/>
                    <w:jc w:val="left"/>
                    <w:rPr>
                      <w:rFonts w:ascii="Century"/>
                      <w:sz w:val="13"/>
                    </w:rPr>
                  </w:pPr>
                  <w:r>
                    <w:rPr>
                      <w:rFonts w:ascii="Century"/>
                      <w:w w:val="95"/>
                      <w:sz w:val="13"/>
                    </w:rPr>
                    <w:t>17</w:t>
                  </w:r>
                </w:p>
              </w:txbxContent>
            </v:textbox>
            <w10:wrap type="none"/>
          </v:shape>
        </w:pict>
      </w:r>
      <w:bookmarkStart w:name="_bookmark23" w:id="41"/>
      <w:bookmarkEnd w:id="41"/>
      <w:r>
        <w:rPr/>
      </w:r>
      <w:bookmarkStart w:name="_bookmark22" w:id="42"/>
      <w:bookmarkEnd w:id="42"/>
      <w:r>
        <w:rPr/>
      </w:r>
      <w:bookmarkStart w:name="_bookmark21" w:id="43"/>
      <w:bookmarkEnd w:id="43"/>
      <w:r>
        <w:rPr/>
      </w:r>
      <w:r>
        <w:rPr>
          <w:rFonts w:ascii="Century"/>
          <w:sz w:val="20"/>
        </w:rPr>
        <w:t>Table 7. </w:t>
      </w:r>
      <w:r>
        <w:rPr>
          <w:sz w:val="20"/>
        </w:rPr>
        <w:t>(</w:t>
      </w:r>
      <w:r>
        <w:rPr>
          <w:rFonts w:ascii="Times New Roman"/>
          <w:i/>
          <w:sz w:val="20"/>
        </w:rPr>
        <w:t>Continued </w:t>
      </w:r>
      <w:r>
        <w:rPr>
          <w:sz w:val="20"/>
        </w:rPr>
        <w:t>)</w:t>
      </w:r>
    </w:p>
    <w:tbl>
      <w:tblPr>
        <w:tblW w:w="0" w:type="auto"/>
        <w:jc w:val="left"/>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8"/>
        <w:gridCol w:w="875"/>
        <w:gridCol w:w="1070"/>
        <w:gridCol w:w="1306"/>
        <w:gridCol w:w="1250"/>
        <w:gridCol w:w="2183"/>
        <w:gridCol w:w="874"/>
        <w:gridCol w:w="1070"/>
        <w:gridCol w:w="1306"/>
        <w:gridCol w:w="1249"/>
      </w:tblGrid>
      <w:tr>
        <w:trPr>
          <w:trHeight w:val="329" w:hRule="atLeast"/>
        </w:trPr>
        <w:tc>
          <w:tcPr>
            <w:tcW w:w="1208" w:type="dxa"/>
            <w:tcBorders>
              <w:top w:val="single" w:sz="18" w:space="0" w:color="999999"/>
            </w:tcBorders>
          </w:tcPr>
          <w:p>
            <w:pPr>
              <w:pStyle w:val="TableParagraph"/>
              <w:spacing w:before="24"/>
              <w:ind w:left="-1"/>
              <w:jc w:val="left"/>
              <w:rPr>
                <w:rFonts w:ascii="Century"/>
                <w:sz w:val="16"/>
              </w:rPr>
            </w:pPr>
            <w:r>
              <w:rPr>
                <w:rFonts w:ascii="Century"/>
                <w:sz w:val="16"/>
              </w:rPr>
              <w:t>Test no.</w:t>
            </w:r>
          </w:p>
        </w:tc>
        <w:tc>
          <w:tcPr>
            <w:tcW w:w="875" w:type="dxa"/>
            <w:tcBorders>
              <w:top w:val="single" w:sz="18" w:space="0" w:color="999999"/>
              <w:bottom w:val="single" w:sz="12" w:space="0" w:color="999999"/>
            </w:tcBorders>
          </w:tcPr>
          <w:p>
            <w:pPr>
              <w:pStyle w:val="TableParagraph"/>
              <w:spacing w:before="24"/>
              <w:ind w:left="-1"/>
              <w:jc w:val="left"/>
              <w:rPr>
                <w:rFonts w:ascii="Century"/>
                <w:sz w:val="16"/>
              </w:rPr>
            </w:pPr>
            <w:r>
              <w:rPr>
                <w:rFonts w:ascii="Century"/>
                <w:sz w:val="16"/>
              </w:rPr>
              <w:t>THRUST</w:t>
            </w:r>
          </w:p>
        </w:tc>
        <w:tc>
          <w:tcPr>
            <w:tcW w:w="1070" w:type="dxa"/>
            <w:tcBorders>
              <w:top w:val="single" w:sz="18" w:space="0" w:color="999999"/>
              <w:bottom w:val="single" w:sz="12" w:space="0" w:color="999999"/>
            </w:tcBorders>
          </w:tcPr>
          <w:p>
            <w:pPr>
              <w:pStyle w:val="TableParagraph"/>
              <w:spacing w:before="0"/>
              <w:jc w:val="left"/>
              <w:rPr>
                <w:rFonts w:ascii="Times New Roman"/>
                <w:sz w:val="14"/>
              </w:rPr>
            </w:pPr>
          </w:p>
        </w:tc>
        <w:tc>
          <w:tcPr>
            <w:tcW w:w="1306" w:type="dxa"/>
            <w:tcBorders>
              <w:top w:val="single" w:sz="18" w:space="0" w:color="999999"/>
              <w:bottom w:val="single" w:sz="12" w:space="0" w:color="999999"/>
            </w:tcBorders>
          </w:tcPr>
          <w:p>
            <w:pPr>
              <w:pStyle w:val="TableParagraph"/>
              <w:spacing w:before="0"/>
              <w:jc w:val="left"/>
              <w:rPr>
                <w:rFonts w:ascii="Times New Roman"/>
                <w:sz w:val="14"/>
              </w:rPr>
            </w:pPr>
          </w:p>
        </w:tc>
        <w:tc>
          <w:tcPr>
            <w:tcW w:w="1250" w:type="dxa"/>
            <w:tcBorders>
              <w:top w:val="single" w:sz="18" w:space="0" w:color="999999"/>
              <w:bottom w:val="single" w:sz="12" w:space="0" w:color="999999"/>
            </w:tcBorders>
          </w:tcPr>
          <w:p>
            <w:pPr>
              <w:pStyle w:val="TableParagraph"/>
              <w:spacing w:before="0"/>
              <w:jc w:val="left"/>
              <w:rPr>
                <w:rFonts w:ascii="Times New Roman"/>
                <w:sz w:val="14"/>
              </w:rPr>
            </w:pPr>
          </w:p>
        </w:tc>
        <w:tc>
          <w:tcPr>
            <w:tcW w:w="2183" w:type="dxa"/>
            <w:tcBorders>
              <w:top w:val="single" w:sz="18" w:space="0" w:color="999999"/>
            </w:tcBorders>
          </w:tcPr>
          <w:p>
            <w:pPr>
              <w:pStyle w:val="TableParagraph"/>
              <w:spacing w:before="24"/>
              <w:ind w:left="657"/>
              <w:jc w:val="left"/>
              <w:rPr>
                <w:rFonts w:ascii="Century"/>
                <w:sz w:val="16"/>
              </w:rPr>
            </w:pPr>
            <w:r>
              <w:rPr>
                <w:rFonts w:ascii="Century"/>
                <w:sz w:val="16"/>
              </w:rPr>
              <w:t>Test no.</w:t>
            </w:r>
          </w:p>
        </w:tc>
        <w:tc>
          <w:tcPr>
            <w:tcW w:w="874" w:type="dxa"/>
            <w:tcBorders>
              <w:top w:val="single" w:sz="18" w:space="0" w:color="999999"/>
              <w:bottom w:val="single" w:sz="12" w:space="0" w:color="999999"/>
            </w:tcBorders>
          </w:tcPr>
          <w:p>
            <w:pPr>
              <w:pStyle w:val="TableParagraph"/>
              <w:spacing w:before="24"/>
              <w:ind w:left="-3"/>
              <w:jc w:val="left"/>
              <w:rPr>
                <w:rFonts w:ascii="Century"/>
                <w:sz w:val="16"/>
              </w:rPr>
            </w:pPr>
            <w:r>
              <w:rPr>
                <w:rFonts w:ascii="Century"/>
                <w:sz w:val="16"/>
              </w:rPr>
              <w:t>THRUST</w:t>
            </w:r>
          </w:p>
        </w:tc>
        <w:tc>
          <w:tcPr>
            <w:tcW w:w="1070" w:type="dxa"/>
            <w:tcBorders>
              <w:top w:val="single" w:sz="18" w:space="0" w:color="999999"/>
              <w:bottom w:val="single" w:sz="12" w:space="0" w:color="999999"/>
            </w:tcBorders>
          </w:tcPr>
          <w:p>
            <w:pPr>
              <w:pStyle w:val="TableParagraph"/>
              <w:spacing w:before="0"/>
              <w:jc w:val="left"/>
              <w:rPr>
                <w:rFonts w:ascii="Times New Roman"/>
                <w:sz w:val="14"/>
              </w:rPr>
            </w:pPr>
          </w:p>
        </w:tc>
        <w:tc>
          <w:tcPr>
            <w:tcW w:w="1306" w:type="dxa"/>
            <w:tcBorders>
              <w:top w:val="single" w:sz="18" w:space="0" w:color="999999"/>
              <w:bottom w:val="single" w:sz="12" w:space="0" w:color="999999"/>
            </w:tcBorders>
          </w:tcPr>
          <w:p>
            <w:pPr>
              <w:pStyle w:val="TableParagraph"/>
              <w:spacing w:before="0"/>
              <w:jc w:val="left"/>
              <w:rPr>
                <w:rFonts w:ascii="Times New Roman"/>
                <w:sz w:val="14"/>
              </w:rPr>
            </w:pPr>
          </w:p>
        </w:tc>
        <w:tc>
          <w:tcPr>
            <w:tcW w:w="1249" w:type="dxa"/>
            <w:tcBorders>
              <w:top w:val="single" w:sz="18" w:space="0" w:color="999999"/>
              <w:bottom w:val="single" w:sz="12" w:space="0" w:color="999999"/>
            </w:tcBorders>
          </w:tcPr>
          <w:p>
            <w:pPr>
              <w:pStyle w:val="TableParagraph"/>
              <w:spacing w:before="0"/>
              <w:jc w:val="left"/>
              <w:rPr>
                <w:rFonts w:ascii="Times New Roman"/>
                <w:sz w:val="14"/>
              </w:rPr>
            </w:pPr>
          </w:p>
        </w:tc>
      </w:tr>
      <w:tr>
        <w:trPr>
          <w:trHeight w:val="380" w:hRule="atLeast"/>
        </w:trPr>
        <w:tc>
          <w:tcPr>
            <w:tcW w:w="1208" w:type="dxa"/>
            <w:tcBorders>
              <w:bottom w:val="single" w:sz="12" w:space="0" w:color="999999"/>
            </w:tcBorders>
          </w:tcPr>
          <w:p>
            <w:pPr>
              <w:pStyle w:val="TableParagraph"/>
              <w:spacing w:before="0"/>
              <w:jc w:val="left"/>
              <w:rPr>
                <w:rFonts w:ascii="Times New Roman"/>
                <w:sz w:val="14"/>
              </w:rPr>
            </w:pPr>
          </w:p>
        </w:tc>
        <w:tc>
          <w:tcPr>
            <w:tcW w:w="875" w:type="dxa"/>
            <w:tcBorders>
              <w:top w:val="single" w:sz="12" w:space="0" w:color="999999"/>
              <w:bottom w:val="single" w:sz="12" w:space="0" w:color="999999"/>
            </w:tcBorders>
          </w:tcPr>
          <w:p>
            <w:pPr>
              <w:pStyle w:val="TableParagraph"/>
              <w:spacing w:before="60"/>
              <w:ind w:left="-1"/>
              <w:jc w:val="left"/>
              <w:rPr>
                <w:rFonts w:ascii="Century"/>
                <w:sz w:val="16"/>
              </w:rPr>
            </w:pPr>
            <w:hyperlink w:history="true" w:anchor="_bookmark23">
              <w:r>
                <w:rPr>
                  <w:rFonts w:ascii="Century"/>
                  <w:color w:val="007FAC"/>
                  <w:position w:val="7"/>
                  <w:sz w:val="10"/>
                </w:rPr>
                <w:t>a</w:t>
              </w:r>
            </w:hyperlink>
            <w:r>
              <w:rPr>
                <w:rFonts w:ascii="Century"/>
                <w:sz w:val="16"/>
              </w:rPr>
              <w:t>Exp.</w:t>
            </w:r>
          </w:p>
        </w:tc>
        <w:tc>
          <w:tcPr>
            <w:tcW w:w="1070" w:type="dxa"/>
            <w:tcBorders>
              <w:top w:val="single" w:sz="12" w:space="0" w:color="999999"/>
              <w:bottom w:val="single" w:sz="12" w:space="0" w:color="999999"/>
            </w:tcBorders>
          </w:tcPr>
          <w:p>
            <w:pPr>
              <w:pStyle w:val="TableParagraph"/>
              <w:spacing w:before="71"/>
              <w:ind w:left="222"/>
              <w:jc w:val="left"/>
              <w:rPr>
                <w:rFonts w:ascii="Century"/>
                <w:sz w:val="16"/>
              </w:rPr>
            </w:pPr>
            <w:r>
              <w:rPr>
                <w:rFonts w:ascii="Century"/>
                <w:sz w:val="16"/>
              </w:rPr>
              <w:t>RSM</w:t>
            </w:r>
          </w:p>
        </w:tc>
        <w:tc>
          <w:tcPr>
            <w:tcW w:w="1306" w:type="dxa"/>
            <w:tcBorders>
              <w:top w:val="single" w:sz="12" w:space="0" w:color="999999"/>
              <w:bottom w:val="single" w:sz="12" w:space="0" w:color="999999"/>
            </w:tcBorders>
          </w:tcPr>
          <w:p>
            <w:pPr>
              <w:pStyle w:val="TableParagraph"/>
              <w:spacing w:before="60"/>
              <w:ind w:right="330"/>
              <w:rPr>
                <w:rFonts w:ascii="Century"/>
                <w:sz w:val="16"/>
              </w:rPr>
            </w:pPr>
            <w:hyperlink w:history="true" w:anchor="_bookmark22">
              <w:r>
                <w:rPr>
                  <w:rFonts w:ascii="Century"/>
                  <w:color w:val="007FAC"/>
                  <w:w w:val="95"/>
                  <w:position w:val="7"/>
                  <w:sz w:val="10"/>
                </w:rPr>
                <w:t>b</w:t>
              </w:r>
            </w:hyperlink>
            <w:r>
              <w:rPr>
                <w:rFonts w:ascii="Century"/>
                <w:w w:val="95"/>
                <w:sz w:val="16"/>
              </w:rPr>
              <w:t>MLPNN</w:t>
            </w:r>
          </w:p>
        </w:tc>
        <w:tc>
          <w:tcPr>
            <w:tcW w:w="1250" w:type="dxa"/>
            <w:tcBorders>
              <w:top w:val="single" w:sz="12" w:space="0" w:color="999999"/>
              <w:bottom w:val="single" w:sz="12" w:space="0" w:color="999999"/>
            </w:tcBorders>
          </w:tcPr>
          <w:p>
            <w:pPr>
              <w:pStyle w:val="TableParagraph"/>
              <w:spacing w:before="60"/>
              <w:ind w:right="1"/>
              <w:rPr>
                <w:rFonts w:ascii="Century"/>
                <w:sz w:val="16"/>
              </w:rPr>
            </w:pPr>
            <w:hyperlink w:history="true" w:anchor="_bookmark21">
              <w:r>
                <w:rPr>
                  <w:rFonts w:ascii="Century"/>
                  <w:color w:val="007FAC"/>
                  <w:w w:val="95"/>
                  <w:position w:val="7"/>
                  <w:sz w:val="10"/>
                </w:rPr>
                <w:t>c</w:t>
              </w:r>
            </w:hyperlink>
            <w:r>
              <w:rPr>
                <w:rFonts w:ascii="Century"/>
                <w:w w:val="95"/>
                <w:sz w:val="16"/>
              </w:rPr>
              <w:t>MLPNN-GA</w:t>
            </w:r>
          </w:p>
        </w:tc>
        <w:tc>
          <w:tcPr>
            <w:tcW w:w="2183" w:type="dxa"/>
            <w:tcBorders>
              <w:bottom w:val="single" w:sz="12" w:space="0" w:color="999999"/>
            </w:tcBorders>
          </w:tcPr>
          <w:p>
            <w:pPr>
              <w:pStyle w:val="TableParagraph"/>
              <w:spacing w:before="0"/>
              <w:jc w:val="left"/>
              <w:rPr>
                <w:rFonts w:ascii="Times New Roman"/>
                <w:sz w:val="14"/>
              </w:rPr>
            </w:pPr>
          </w:p>
        </w:tc>
        <w:tc>
          <w:tcPr>
            <w:tcW w:w="874" w:type="dxa"/>
            <w:tcBorders>
              <w:top w:val="single" w:sz="12" w:space="0" w:color="999999"/>
              <w:bottom w:val="single" w:sz="12" w:space="0" w:color="999999"/>
            </w:tcBorders>
          </w:tcPr>
          <w:p>
            <w:pPr>
              <w:pStyle w:val="TableParagraph"/>
              <w:spacing w:before="60"/>
              <w:ind w:left="-3"/>
              <w:jc w:val="left"/>
              <w:rPr>
                <w:rFonts w:ascii="Century"/>
                <w:sz w:val="16"/>
              </w:rPr>
            </w:pPr>
            <w:hyperlink w:history="true" w:anchor="_bookmark23">
              <w:r>
                <w:rPr>
                  <w:rFonts w:ascii="Century"/>
                  <w:color w:val="007FAC"/>
                  <w:position w:val="7"/>
                  <w:sz w:val="10"/>
                </w:rPr>
                <w:t>a</w:t>
              </w:r>
            </w:hyperlink>
            <w:r>
              <w:rPr>
                <w:rFonts w:ascii="Century"/>
                <w:sz w:val="16"/>
              </w:rPr>
              <w:t>Exp.</w:t>
            </w:r>
          </w:p>
        </w:tc>
        <w:tc>
          <w:tcPr>
            <w:tcW w:w="1070" w:type="dxa"/>
            <w:tcBorders>
              <w:top w:val="single" w:sz="12" w:space="0" w:color="999999"/>
              <w:bottom w:val="single" w:sz="12" w:space="0" w:color="999999"/>
            </w:tcBorders>
          </w:tcPr>
          <w:p>
            <w:pPr>
              <w:pStyle w:val="TableParagraph"/>
              <w:spacing w:before="71"/>
              <w:ind w:left="219"/>
              <w:jc w:val="left"/>
              <w:rPr>
                <w:rFonts w:ascii="Century"/>
                <w:sz w:val="16"/>
              </w:rPr>
            </w:pPr>
            <w:r>
              <w:rPr>
                <w:rFonts w:ascii="Century"/>
                <w:sz w:val="16"/>
              </w:rPr>
              <w:t>RSM</w:t>
            </w:r>
          </w:p>
        </w:tc>
        <w:tc>
          <w:tcPr>
            <w:tcW w:w="1306" w:type="dxa"/>
            <w:tcBorders>
              <w:top w:val="single" w:sz="12" w:space="0" w:color="999999"/>
              <w:bottom w:val="single" w:sz="12" w:space="0" w:color="999999"/>
            </w:tcBorders>
          </w:tcPr>
          <w:p>
            <w:pPr>
              <w:pStyle w:val="TableParagraph"/>
              <w:spacing w:before="60"/>
              <w:ind w:right="332"/>
              <w:rPr>
                <w:rFonts w:ascii="Century"/>
                <w:sz w:val="16"/>
              </w:rPr>
            </w:pPr>
            <w:hyperlink w:history="true" w:anchor="_bookmark22">
              <w:r>
                <w:rPr>
                  <w:rFonts w:ascii="Century"/>
                  <w:color w:val="007FAC"/>
                  <w:w w:val="95"/>
                  <w:position w:val="7"/>
                  <w:sz w:val="10"/>
                </w:rPr>
                <w:t>b</w:t>
              </w:r>
            </w:hyperlink>
            <w:r>
              <w:rPr>
                <w:rFonts w:ascii="Century"/>
                <w:w w:val="95"/>
                <w:sz w:val="16"/>
              </w:rPr>
              <w:t>MLPNN</w:t>
            </w:r>
          </w:p>
        </w:tc>
        <w:tc>
          <w:tcPr>
            <w:tcW w:w="1249" w:type="dxa"/>
            <w:tcBorders>
              <w:top w:val="single" w:sz="12" w:space="0" w:color="999999"/>
              <w:bottom w:val="single" w:sz="12" w:space="0" w:color="999999"/>
            </w:tcBorders>
          </w:tcPr>
          <w:p>
            <w:pPr>
              <w:pStyle w:val="TableParagraph"/>
              <w:spacing w:before="60"/>
              <w:ind w:right="1"/>
              <w:rPr>
                <w:rFonts w:ascii="Century"/>
                <w:sz w:val="16"/>
              </w:rPr>
            </w:pPr>
            <w:hyperlink w:history="true" w:anchor="_bookmark21">
              <w:r>
                <w:rPr>
                  <w:rFonts w:ascii="Century"/>
                  <w:color w:val="007FAC"/>
                  <w:w w:val="95"/>
                  <w:position w:val="7"/>
                  <w:sz w:val="10"/>
                </w:rPr>
                <w:t>c</w:t>
              </w:r>
            </w:hyperlink>
            <w:r>
              <w:rPr>
                <w:rFonts w:ascii="Century"/>
                <w:w w:val="95"/>
                <w:sz w:val="16"/>
              </w:rPr>
              <w:t>MLPNN-GA</w:t>
            </w:r>
          </w:p>
        </w:tc>
      </w:tr>
      <w:tr>
        <w:trPr>
          <w:trHeight w:val="413" w:hRule="atLeast"/>
        </w:trPr>
        <w:tc>
          <w:tcPr>
            <w:tcW w:w="1208" w:type="dxa"/>
            <w:tcBorders>
              <w:top w:val="single" w:sz="12" w:space="0" w:color="999999"/>
            </w:tcBorders>
          </w:tcPr>
          <w:p>
            <w:pPr>
              <w:pStyle w:val="TableParagraph"/>
              <w:spacing w:before="1"/>
              <w:jc w:val="left"/>
              <w:rPr>
                <w:sz w:val="12"/>
              </w:rPr>
            </w:pPr>
          </w:p>
          <w:p>
            <w:pPr>
              <w:pStyle w:val="TableParagraph"/>
              <w:spacing w:before="1"/>
              <w:ind w:left="-1"/>
              <w:jc w:val="left"/>
              <w:rPr>
                <w:rFonts w:ascii="Century"/>
                <w:sz w:val="16"/>
              </w:rPr>
            </w:pPr>
            <w:r>
              <w:rPr>
                <w:rFonts w:ascii="Century"/>
                <w:sz w:val="16"/>
              </w:rPr>
              <w:t>18</w:t>
            </w:r>
          </w:p>
        </w:tc>
        <w:tc>
          <w:tcPr>
            <w:tcW w:w="875" w:type="dxa"/>
            <w:tcBorders>
              <w:top w:val="single" w:sz="12" w:space="0" w:color="999999"/>
            </w:tcBorders>
          </w:tcPr>
          <w:p>
            <w:pPr>
              <w:pStyle w:val="TableParagraph"/>
              <w:spacing w:before="13"/>
              <w:jc w:val="left"/>
              <w:rPr>
                <w:sz w:val="11"/>
              </w:rPr>
            </w:pPr>
          </w:p>
          <w:p>
            <w:pPr>
              <w:pStyle w:val="TableParagraph"/>
              <w:spacing w:before="0"/>
              <w:ind w:left="80"/>
              <w:jc w:val="left"/>
              <w:rPr>
                <w:sz w:val="16"/>
              </w:rPr>
            </w:pPr>
            <w:r>
              <w:rPr>
                <w:w w:val="105"/>
                <w:sz w:val="16"/>
              </w:rPr>
              <w:t>94.26</w:t>
            </w:r>
          </w:p>
        </w:tc>
        <w:tc>
          <w:tcPr>
            <w:tcW w:w="1070" w:type="dxa"/>
            <w:tcBorders>
              <w:top w:val="single" w:sz="12" w:space="0" w:color="999999"/>
            </w:tcBorders>
          </w:tcPr>
          <w:p>
            <w:pPr>
              <w:pStyle w:val="TableParagraph"/>
              <w:spacing w:before="13"/>
              <w:jc w:val="left"/>
              <w:rPr>
                <w:sz w:val="11"/>
              </w:rPr>
            </w:pPr>
          </w:p>
          <w:p>
            <w:pPr>
              <w:pStyle w:val="TableParagraph"/>
              <w:spacing w:before="0"/>
              <w:ind w:right="329"/>
              <w:rPr>
                <w:sz w:val="16"/>
              </w:rPr>
            </w:pPr>
            <w:r>
              <w:rPr>
                <w:w w:val="105"/>
                <w:sz w:val="16"/>
              </w:rPr>
              <w:t>96.043</w:t>
            </w:r>
          </w:p>
        </w:tc>
        <w:tc>
          <w:tcPr>
            <w:tcW w:w="1306" w:type="dxa"/>
            <w:tcBorders>
              <w:top w:val="single" w:sz="12" w:space="0" w:color="999999"/>
            </w:tcBorders>
          </w:tcPr>
          <w:p>
            <w:pPr>
              <w:pStyle w:val="TableParagraph"/>
              <w:spacing w:before="13"/>
              <w:jc w:val="left"/>
              <w:rPr>
                <w:sz w:val="11"/>
              </w:rPr>
            </w:pPr>
          </w:p>
          <w:p>
            <w:pPr>
              <w:pStyle w:val="TableParagraph"/>
              <w:spacing w:before="0"/>
              <w:ind w:right="330"/>
              <w:rPr>
                <w:sz w:val="16"/>
              </w:rPr>
            </w:pPr>
            <w:r>
              <w:rPr>
                <w:w w:val="105"/>
                <w:sz w:val="16"/>
              </w:rPr>
              <w:t>94.461</w:t>
            </w:r>
          </w:p>
        </w:tc>
        <w:tc>
          <w:tcPr>
            <w:tcW w:w="1250" w:type="dxa"/>
            <w:tcBorders>
              <w:top w:val="single" w:sz="12" w:space="0" w:color="999999"/>
            </w:tcBorders>
          </w:tcPr>
          <w:p>
            <w:pPr>
              <w:pStyle w:val="TableParagraph"/>
              <w:spacing w:before="13"/>
              <w:jc w:val="left"/>
              <w:rPr>
                <w:sz w:val="11"/>
              </w:rPr>
            </w:pPr>
          </w:p>
          <w:p>
            <w:pPr>
              <w:pStyle w:val="TableParagraph"/>
              <w:spacing w:before="0"/>
              <w:ind w:right="1"/>
              <w:rPr>
                <w:sz w:val="16"/>
              </w:rPr>
            </w:pPr>
            <w:r>
              <w:rPr>
                <w:w w:val="105"/>
                <w:sz w:val="16"/>
              </w:rPr>
              <w:t>95.735</w:t>
            </w:r>
          </w:p>
        </w:tc>
        <w:tc>
          <w:tcPr>
            <w:tcW w:w="2183" w:type="dxa"/>
            <w:tcBorders>
              <w:top w:val="single" w:sz="12" w:space="0" w:color="999999"/>
            </w:tcBorders>
          </w:tcPr>
          <w:p>
            <w:pPr>
              <w:pStyle w:val="TableParagraph"/>
              <w:spacing w:before="1"/>
              <w:jc w:val="left"/>
              <w:rPr>
                <w:sz w:val="12"/>
              </w:rPr>
            </w:pPr>
          </w:p>
          <w:p>
            <w:pPr>
              <w:pStyle w:val="TableParagraph"/>
              <w:spacing w:before="1"/>
              <w:ind w:left="657"/>
              <w:jc w:val="left"/>
              <w:rPr>
                <w:rFonts w:ascii="Century"/>
                <w:sz w:val="16"/>
              </w:rPr>
            </w:pPr>
            <w:r>
              <w:rPr>
                <w:rFonts w:ascii="Century"/>
                <w:sz w:val="16"/>
              </w:rPr>
              <w:t>45</w:t>
            </w:r>
          </w:p>
        </w:tc>
        <w:tc>
          <w:tcPr>
            <w:tcW w:w="874" w:type="dxa"/>
            <w:tcBorders>
              <w:top w:val="single" w:sz="12" w:space="0" w:color="999999"/>
            </w:tcBorders>
          </w:tcPr>
          <w:p>
            <w:pPr>
              <w:pStyle w:val="TableParagraph"/>
              <w:spacing w:before="13"/>
              <w:jc w:val="left"/>
              <w:rPr>
                <w:sz w:val="11"/>
              </w:rPr>
            </w:pPr>
          </w:p>
          <w:p>
            <w:pPr>
              <w:pStyle w:val="TableParagraph"/>
              <w:spacing w:before="0"/>
              <w:ind w:left="-3"/>
              <w:jc w:val="left"/>
              <w:rPr>
                <w:sz w:val="16"/>
              </w:rPr>
            </w:pPr>
            <w:r>
              <w:rPr>
                <w:w w:val="105"/>
                <w:sz w:val="16"/>
              </w:rPr>
              <w:t>123.73</w:t>
            </w:r>
          </w:p>
        </w:tc>
        <w:tc>
          <w:tcPr>
            <w:tcW w:w="1070" w:type="dxa"/>
            <w:tcBorders>
              <w:top w:val="single" w:sz="12" w:space="0" w:color="999999"/>
            </w:tcBorders>
          </w:tcPr>
          <w:p>
            <w:pPr>
              <w:pStyle w:val="TableParagraph"/>
              <w:spacing w:before="13"/>
              <w:jc w:val="left"/>
              <w:rPr>
                <w:sz w:val="11"/>
              </w:rPr>
            </w:pPr>
          </w:p>
          <w:p>
            <w:pPr>
              <w:pStyle w:val="TableParagraph"/>
              <w:spacing w:before="0"/>
              <w:ind w:left="219"/>
              <w:jc w:val="left"/>
              <w:rPr>
                <w:sz w:val="16"/>
              </w:rPr>
            </w:pPr>
            <w:r>
              <w:rPr>
                <w:w w:val="105"/>
                <w:sz w:val="16"/>
              </w:rPr>
              <w:t>123.392</w:t>
            </w:r>
          </w:p>
        </w:tc>
        <w:tc>
          <w:tcPr>
            <w:tcW w:w="1306" w:type="dxa"/>
            <w:tcBorders>
              <w:top w:val="single" w:sz="12" w:space="0" w:color="999999"/>
            </w:tcBorders>
          </w:tcPr>
          <w:p>
            <w:pPr>
              <w:pStyle w:val="TableParagraph"/>
              <w:spacing w:before="13"/>
              <w:jc w:val="left"/>
              <w:rPr>
                <w:sz w:val="11"/>
              </w:rPr>
            </w:pPr>
          </w:p>
          <w:p>
            <w:pPr>
              <w:pStyle w:val="TableParagraph"/>
              <w:spacing w:before="0"/>
              <w:ind w:right="331"/>
              <w:rPr>
                <w:sz w:val="16"/>
              </w:rPr>
            </w:pPr>
            <w:r>
              <w:rPr>
                <w:w w:val="105"/>
                <w:sz w:val="16"/>
              </w:rPr>
              <w:t>124.220</w:t>
            </w:r>
          </w:p>
        </w:tc>
        <w:tc>
          <w:tcPr>
            <w:tcW w:w="1249" w:type="dxa"/>
            <w:tcBorders>
              <w:top w:val="single" w:sz="12" w:space="0" w:color="999999"/>
            </w:tcBorders>
          </w:tcPr>
          <w:p>
            <w:pPr>
              <w:pStyle w:val="TableParagraph"/>
              <w:spacing w:before="13"/>
              <w:jc w:val="left"/>
              <w:rPr>
                <w:sz w:val="11"/>
              </w:rPr>
            </w:pPr>
          </w:p>
          <w:p>
            <w:pPr>
              <w:pStyle w:val="TableParagraph"/>
              <w:spacing w:before="0"/>
              <w:rPr>
                <w:sz w:val="16"/>
              </w:rPr>
            </w:pPr>
            <w:r>
              <w:rPr>
                <w:w w:val="105"/>
                <w:sz w:val="16"/>
              </w:rPr>
              <w:t>124.637</w:t>
            </w:r>
          </w:p>
        </w:tc>
      </w:tr>
      <w:tr>
        <w:trPr>
          <w:trHeight w:val="298" w:hRule="atLeast"/>
        </w:trPr>
        <w:tc>
          <w:tcPr>
            <w:tcW w:w="1208" w:type="dxa"/>
          </w:tcPr>
          <w:p>
            <w:pPr>
              <w:pStyle w:val="TableParagraph"/>
              <w:spacing w:before="55"/>
              <w:ind w:left="-1"/>
              <w:jc w:val="left"/>
              <w:rPr>
                <w:rFonts w:ascii="Century"/>
                <w:sz w:val="16"/>
              </w:rPr>
            </w:pPr>
            <w:r>
              <w:rPr>
                <w:rFonts w:ascii="Century"/>
                <w:sz w:val="16"/>
              </w:rPr>
              <w:t>19</w:t>
            </w:r>
          </w:p>
        </w:tc>
        <w:tc>
          <w:tcPr>
            <w:tcW w:w="875" w:type="dxa"/>
          </w:tcPr>
          <w:p>
            <w:pPr>
              <w:pStyle w:val="TableParagraph"/>
              <w:ind w:left="-1"/>
              <w:jc w:val="left"/>
              <w:rPr>
                <w:sz w:val="16"/>
              </w:rPr>
            </w:pPr>
            <w:r>
              <w:rPr>
                <w:w w:val="105"/>
                <w:sz w:val="16"/>
              </w:rPr>
              <w:t>107.55</w:t>
            </w:r>
          </w:p>
        </w:tc>
        <w:tc>
          <w:tcPr>
            <w:tcW w:w="1070" w:type="dxa"/>
          </w:tcPr>
          <w:p>
            <w:pPr>
              <w:pStyle w:val="TableParagraph"/>
              <w:ind w:left="222"/>
              <w:jc w:val="left"/>
              <w:rPr>
                <w:sz w:val="16"/>
              </w:rPr>
            </w:pPr>
            <w:r>
              <w:rPr>
                <w:w w:val="105"/>
                <w:sz w:val="16"/>
              </w:rPr>
              <w:t>108.265</w:t>
            </w:r>
          </w:p>
        </w:tc>
        <w:tc>
          <w:tcPr>
            <w:tcW w:w="1306" w:type="dxa"/>
          </w:tcPr>
          <w:p>
            <w:pPr>
              <w:pStyle w:val="TableParagraph"/>
              <w:ind w:right="330"/>
              <w:rPr>
                <w:sz w:val="16"/>
              </w:rPr>
            </w:pPr>
            <w:r>
              <w:rPr>
                <w:w w:val="105"/>
                <w:sz w:val="16"/>
              </w:rPr>
              <w:t>108.091</w:t>
            </w:r>
          </w:p>
        </w:tc>
        <w:tc>
          <w:tcPr>
            <w:tcW w:w="1250" w:type="dxa"/>
          </w:tcPr>
          <w:p>
            <w:pPr>
              <w:pStyle w:val="TableParagraph"/>
              <w:ind w:right="1"/>
              <w:rPr>
                <w:sz w:val="16"/>
              </w:rPr>
            </w:pPr>
            <w:r>
              <w:rPr>
                <w:w w:val="105"/>
                <w:sz w:val="16"/>
              </w:rPr>
              <w:t>108.971</w:t>
            </w:r>
          </w:p>
        </w:tc>
        <w:tc>
          <w:tcPr>
            <w:tcW w:w="2183" w:type="dxa"/>
          </w:tcPr>
          <w:p>
            <w:pPr>
              <w:pStyle w:val="TableParagraph"/>
              <w:spacing w:before="55"/>
              <w:ind w:left="657"/>
              <w:jc w:val="left"/>
              <w:rPr>
                <w:rFonts w:ascii="Century"/>
                <w:sz w:val="16"/>
              </w:rPr>
            </w:pPr>
            <w:r>
              <w:rPr>
                <w:rFonts w:ascii="Century"/>
                <w:sz w:val="16"/>
              </w:rPr>
              <w:t>46</w:t>
            </w:r>
          </w:p>
        </w:tc>
        <w:tc>
          <w:tcPr>
            <w:tcW w:w="874" w:type="dxa"/>
          </w:tcPr>
          <w:p>
            <w:pPr>
              <w:pStyle w:val="TableParagraph"/>
              <w:ind w:left="-3"/>
              <w:jc w:val="left"/>
              <w:rPr>
                <w:sz w:val="16"/>
              </w:rPr>
            </w:pPr>
            <w:r>
              <w:rPr>
                <w:w w:val="105"/>
                <w:sz w:val="16"/>
              </w:rPr>
              <w:t>134.29</w:t>
            </w:r>
          </w:p>
        </w:tc>
        <w:tc>
          <w:tcPr>
            <w:tcW w:w="1070" w:type="dxa"/>
          </w:tcPr>
          <w:p>
            <w:pPr>
              <w:pStyle w:val="TableParagraph"/>
              <w:ind w:left="219"/>
              <w:jc w:val="left"/>
              <w:rPr>
                <w:sz w:val="16"/>
              </w:rPr>
            </w:pPr>
            <w:r>
              <w:rPr>
                <w:w w:val="105"/>
                <w:sz w:val="16"/>
              </w:rPr>
              <w:t>135.512</w:t>
            </w:r>
          </w:p>
        </w:tc>
        <w:tc>
          <w:tcPr>
            <w:tcW w:w="1306" w:type="dxa"/>
          </w:tcPr>
          <w:p>
            <w:pPr>
              <w:pStyle w:val="TableParagraph"/>
              <w:ind w:right="331"/>
              <w:rPr>
                <w:sz w:val="16"/>
              </w:rPr>
            </w:pPr>
            <w:r>
              <w:rPr>
                <w:w w:val="105"/>
                <w:sz w:val="16"/>
              </w:rPr>
              <w:t>132.781</w:t>
            </w:r>
          </w:p>
        </w:tc>
        <w:tc>
          <w:tcPr>
            <w:tcW w:w="1249" w:type="dxa"/>
          </w:tcPr>
          <w:p>
            <w:pPr>
              <w:pStyle w:val="TableParagraph"/>
              <w:rPr>
                <w:sz w:val="16"/>
              </w:rPr>
            </w:pPr>
            <w:r>
              <w:rPr>
                <w:w w:val="105"/>
                <w:sz w:val="16"/>
              </w:rPr>
              <w:t>135.257</w:t>
            </w:r>
          </w:p>
        </w:tc>
      </w:tr>
      <w:tr>
        <w:trPr>
          <w:trHeight w:val="298" w:hRule="atLeast"/>
        </w:trPr>
        <w:tc>
          <w:tcPr>
            <w:tcW w:w="1208" w:type="dxa"/>
          </w:tcPr>
          <w:p>
            <w:pPr>
              <w:pStyle w:val="TableParagraph"/>
              <w:spacing w:before="54"/>
              <w:ind w:left="-1"/>
              <w:jc w:val="left"/>
              <w:rPr>
                <w:rFonts w:ascii="Century"/>
                <w:sz w:val="16"/>
              </w:rPr>
            </w:pPr>
            <w:r>
              <w:rPr>
                <w:rFonts w:ascii="Century"/>
                <w:sz w:val="16"/>
              </w:rPr>
              <w:t>20</w:t>
            </w:r>
          </w:p>
        </w:tc>
        <w:tc>
          <w:tcPr>
            <w:tcW w:w="875" w:type="dxa"/>
          </w:tcPr>
          <w:p>
            <w:pPr>
              <w:pStyle w:val="TableParagraph"/>
              <w:ind w:left="-1"/>
              <w:jc w:val="left"/>
              <w:rPr>
                <w:sz w:val="16"/>
              </w:rPr>
            </w:pPr>
            <w:r>
              <w:rPr>
                <w:w w:val="105"/>
                <w:sz w:val="16"/>
              </w:rPr>
              <w:t>108.32</w:t>
            </w:r>
          </w:p>
        </w:tc>
        <w:tc>
          <w:tcPr>
            <w:tcW w:w="1070" w:type="dxa"/>
          </w:tcPr>
          <w:p>
            <w:pPr>
              <w:pStyle w:val="TableParagraph"/>
              <w:ind w:left="222"/>
              <w:jc w:val="left"/>
              <w:rPr>
                <w:sz w:val="16"/>
              </w:rPr>
            </w:pPr>
            <w:r>
              <w:rPr>
                <w:w w:val="105"/>
                <w:sz w:val="16"/>
              </w:rPr>
              <w:t>108.064</w:t>
            </w:r>
          </w:p>
        </w:tc>
        <w:tc>
          <w:tcPr>
            <w:tcW w:w="1306" w:type="dxa"/>
          </w:tcPr>
          <w:p>
            <w:pPr>
              <w:pStyle w:val="TableParagraph"/>
              <w:ind w:right="330"/>
              <w:rPr>
                <w:sz w:val="16"/>
              </w:rPr>
            </w:pPr>
            <w:r>
              <w:rPr>
                <w:w w:val="105"/>
                <w:sz w:val="16"/>
              </w:rPr>
              <w:t>106.635</w:t>
            </w:r>
          </w:p>
        </w:tc>
        <w:tc>
          <w:tcPr>
            <w:tcW w:w="1250" w:type="dxa"/>
          </w:tcPr>
          <w:p>
            <w:pPr>
              <w:pStyle w:val="TableParagraph"/>
              <w:ind w:right="1"/>
              <w:rPr>
                <w:sz w:val="16"/>
              </w:rPr>
            </w:pPr>
            <w:r>
              <w:rPr>
                <w:w w:val="105"/>
                <w:sz w:val="16"/>
              </w:rPr>
              <w:t>108.270</w:t>
            </w:r>
          </w:p>
        </w:tc>
        <w:tc>
          <w:tcPr>
            <w:tcW w:w="2183" w:type="dxa"/>
          </w:tcPr>
          <w:p>
            <w:pPr>
              <w:pStyle w:val="TableParagraph"/>
              <w:spacing w:before="54"/>
              <w:ind w:left="657"/>
              <w:jc w:val="left"/>
              <w:rPr>
                <w:rFonts w:ascii="Century"/>
                <w:sz w:val="16"/>
              </w:rPr>
            </w:pPr>
            <w:r>
              <w:rPr>
                <w:rFonts w:ascii="Century"/>
                <w:sz w:val="16"/>
              </w:rPr>
              <w:t>47</w:t>
            </w:r>
          </w:p>
        </w:tc>
        <w:tc>
          <w:tcPr>
            <w:tcW w:w="874" w:type="dxa"/>
          </w:tcPr>
          <w:p>
            <w:pPr>
              <w:pStyle w:val="TableParagraph"/>
              <w:ind w:left="-3"/>
              <w:jc w:val="left"/>
              <w:rPr>
                <w:sz w:val="16"/>
              </w:rPr>
            </w:pPr>
            <w:r>
              <w:rPr>
                <w:w w:val="105"/>
                <w:sz w:val="16"/>
              </w:rPr>
              <w:t>135.65</w:t>
            </w:r>
          </w:p>
        </w:tc>
        <w:tc>
          <w:tcPr>
            <w:tcW w:w="1070" w:type="dxa"/>
          </w:tcPr>
          <w:p>
            <w:pPr>
              <w:pStyle w:val="TableParagraph"/>
              <w:ind w:left="219"/>
              <w:jc w:val="left"/>
              <w:rPr>
                <w:sz w:val="16"/>
              </w:rPr>
            </w:pPr>
            <w:r>
              <w:rPr>
                <w:w w:val="105"/>
                <w:sz w:val="16"/>
              </w:rPr>
              <w:t>135.827</w:t>
            </w:r>
          </w:p>
        </w:tc>
        <w:tc>
          <w:tcPr>
            <w:tcW w:w="1306" w:type="dxa"/>
          </w:tcPr>
          <w:p>
            <w:pPr>
              <w:pStyle w:val="TableParagraph"/>
              <w:ind w:right="331"/>
              <w:rPr>
                <w:sz w:val="16"/>
              </w:rPr>
            </w:pPr>
            <w:r>
              <w:rPr>
                <w:w w:val="105"/>
                <w:sz w:val="16"/>
              </w:rPr>
              <w:t>134.133</w:t>
            </w:r>
          </w:p>
        </w:tc>
        <w:tc>
          <w:tcPr>
            <w:tcW w:w="1249" w:type="dxa"/>
          </w:tcPr>
          <w:p>
            <w:pPr>
              <w:pStyle w:val="TableParagraph"/>
              <w:rPr>
                <w:sz w:val="16"/>
              </w:rPr>
            </w:pPr>
            <w:r>
              <w:rPr>
                <w:w w:val="105"/>
                <w:sz w:val="16"/>
              </w:rPr>
              <w:t>135.376</w:t>
            </w:r>
          </w:p>
        </w:tc>
      </w:tr>
      <w:tr>
        <w:trPr>
          <w:trHeight w:val="298" w:hRule="atLeast"/>
        </w:trPr>
        <w:tc>
          <w:tcPr>
            <w:tcW w:w="1208" w:type="dxa"/>
          </w:tcPr>
          <w:p>
            <w:pPr>
              <w:pStyle w:val="TableParagraph"/>
              <w:spacing w:before="54"/>
              <w:ind w:left="-1"/>
              <w:jc w:val="left"/>
              <w:rPr>
                <w:rFonts w:ascii="Century"/>
                <w:sz w:val="16"/>
              </w:rPr>
            </w:pPr>
            <w:r>
              <w:rPr>
                <w:rFonts w:ascii="Century"/>
                <w:sz w:val="16"/>
              </w:rPr>
              <w:t>21</w:t>
            </w:r>
          </w:p>
        </w:tc>
        <w:tc>
          <w:tcPr>
            <w:tcW w:w="875" w:type="dxa"/>
          </w:tcPr>
          <w:p>
            <w:pPr>
              <w:pStyle w:val="TableParagraph"/>
              <w:ind w:left="-1"/>
              <w:jc w:val="left"/>
              <w:rPr>
                <w:sz w:val="16"/>
              </w:rPr>
            </w:pPr>
            <w:r>
              <w:rPr>
                <w:w w:val="105"/>
                <w:sz w:val="16"/>
              </w:rPr>
              <w:t>109.03</w:t>
            </w:r>
          </w:p>
        </w:tc>
        <w:tc>
          <w:tcPr>
            <w:tcW w:w="1070" w:type="dxa"/>
          </w:tcPr>
          <w:p>
            <w:pPr>
              <w:pStyle w:val="TableParagraph"/>
              <w:ind w:left="222"/>
              <w:jc w:val="left"/>
              <w:rPr>
                <w:sz w:val="16"/>
              </w:rPr>
            </w:pPr>
            <w:r>
              <w:rPr>
                <w:w w:val="105"/>
                <w:sz w:val="16"/>
              </w:rPr>
              <w:t>106.902</w:t>
            </w:r>
          </w:p>
        </w:tc>
        <w:tc>
          <w:tcPr>
            <w:tcW w:w="1306" w:type="dxa"/>
          </w:tcPr>
          <w:p>
            <w:pPr>
              <w:pStyle w:val="TableParagraph"/>
              <w:ind w:right="330"/>
              <w:rPr>
                <w:sz w:val="16"/>
              </w:rPr>
            </w:pPr>
            <w:r>
              <w:rPr>
                <w:w w:val="105"/>
                <w:sz w:val="16"/>
              </w:rPr>
              <w:t>107.503</w:t>
            </w:r>
          </w:p>
        </w:tc>
        <w:tc>
          <w:tcPr>
            <w:tcW w:w="1250" w:type="dxa"/>
          </w:tcPr>
          <w:p>
            <w:pPr>
              <w:pStyle w:val="TableParagraph"/>
              <w:ind w:right="1"/>
              <w:rPr>
                <w:sz w:val="16"/>
              </w:rPr>
            </w:pPr>
            <w:r>
              <w:rPr>
                <w:w w:val="105"/>
                <w:sz w:val="16"/>
              </w:rPr>
              <w:t>110.901</w:t>
            </w:r>
          </w:p>
        </w:tc>
        <w:tc>
          <w:tcPr>
            <w:tcW w:w="2183" w:type="dxa"/>
          </w:tcPr>
          <w:p>
            <w:pPr>
              <w:pStyle w:val="TableParagraph"/>
              <w:spacing w:before="54"/>
              <w:ind w:left="657"/>
              <w:jc w:val="left"/>
              <w:rPr>
                <w:rFonts w:ascii="Century"/>
                <w:sz w:val="16"/>
              </w:rPr>
            </w:pPr>
            <w:r>
              <w:rPr>
                <w:rFonts w:ascii="Century"/>
                <w:sz w:val="16"/>
              </w:rPr>
              <w:t>48</w:t>
            </w:r>
          </w:p>
        </w:tc>
        <w:tc>
          <w:tcPr>
            <w:tcW w:w="874" w:type="dxa"/>
          </w:tcPr>
          <w:p>
            <w:pPr>
              <w:pStyle w:val="TableParagraph"/>
              <w:ind w:left="-3"/>
              <w:jc w:val="left"/>
              <w:rPr>
                <w:sz w:val="16"/>
              </w:rPr>
            </w:pPr>
            <w:r>
              <w:rPr>
                <w:w w:val="105"/>
                <w:sz w:val="16"/>
              </w:rPr>
              <w:t>136.48</w:t>
            </w:r>
          </w:p>
        </w:tc>
        <w:tc>
          <w:tcPr>
            <w:tcW w:w="1070" w:type="dxa"/>
          </w:tcPr>
          <w:p>
            <w:pPr>
              <w:pStyle w:val="TableParagraph"/>
              <w:ind w:left="219"/>
              <w:jc w:val="left"/>
              <w:rPr>
                <w:sz w:val="16"/>
              </w:rPr>
            </w:pPr>
            <w:r>
              <w:rPr>
                <w:w w:val="105"/>
                <w:sz w:val="16"/>
              </w:rPr>
              <w:t>135.183</w:t>
            </w:r>
          </w:p>
        </w:tc>
        <w:tc>
          <w:tcPr>
            <w:tcW w:w="1306" w:type="dxa"/>
          </w:tcPr>
          <w:p>
            <w:pPr>
              <w:pStyle w:val="TableParagraph"/>
              <w:ind w:right="331"/>
              <w:rPr>
                <w:sz w:val="16"/>
              </w:rPr>
            </w:pPr>
            <w:r>
              <w:rPr>
                <w:w w:val="105"/>
                <w:sz w:val="16"/>
              </w:rPr>
              <w:t>134.187</w:t>
            </w:r>
          </w:p>
        </w:tc>
        <w:tc>
          <w:tcPr>
            <w:tcW w:w="1249" w:type="dxa"/>
          </w:tcPr>
          <w:p>
            <w:pPr>
              <w:pStyle w:val="TableParagraph"/>
              <w:rPr>
                <w:sz w:val="16"/>
              </w:rPr>
            </w:pPr>
            <w:r>
              <w:rPr>
                <w:w w:val="105"/>
                <w:sz w:val="16"/>
              </w:rPr>
              <w:t>136.417</w:t>
            </w:r>
          </w:p>
        </w:tc>
      </w:tr>
      <w:tr>
        <w:trPr>
          <w:trHeight w:val="298" w:hRule="atLeast"/>
        </w:trPr>
        <w:tc>
          <w:tcPr>
            <w:tcW w:w="1208" w:type="dxa"/>
          </w:tcPr>
          <w:p>
            <w:pPr>
              <w:pStyle w:val="TableParagraph"/>
              <w:spacing w:before="54"/>
              <w:ind w:left="-1"/>
              <w:jc w:val="left"/>
              <w:rPr>
                <w:rFonts w:ascii="Century"/>
                <w:sz w:val="16"/>
              </w:rPr>
            </w:pPr>
            <w:r>
              <w:rPr>
                <w:rFonts w:ascii="Century"/>
                <w:sz w:val="16"/>
              </w:rPr>
              <w:t>22</w:t>
            </w:r>
          </w:p>
        </w:tc>
        <w:tc>
          <w:tcPr>
            <w:tcW w:w="875" w:type="dxa"/>
          </w:tcPr>
          <w:p>
            <w:pPr>
              <w:pStyle w:val="TableParagraph"/>
              <w:ind w:left="80"/>
              <w:jc w:val="left"/>
              <w:rPr>
                <w:sz w:val="16"/>
              </w:rPr>
            </w:pPr>
            <w:r>
              <w:rPr>
                <w:w w:val="105"/>
                <w:sz w:val="16"/>
              </w:rPr>
              <w:t>98.45</w:t>
            </w:r>
          </w:p>
        </w:tc>
        <w:tc>
          <w:tcPr>
            <w:tcW w:w="1070" w:type="dxa"/>
          </w:tcPr>
          <w:p>
            <w:pPr>
              <w:pStyle w:val="TableParagraph"/>
              <w:ind w:right="329"/>
              <w:rPr>
                <w:sz w:val="16"/>
              </w:rPr>
            </w:pPr>
            <w:r>
              <w:rPr>
                <w:w w:val="105"/>
                <w:sz w:val="16"/>
              </w:rPr>
              <w:t>97.280</w:t>
            </w:r>
          </w:p>
        </w:tc>
        <w:tc>
          <w:tcPr>
            <w:tcW w:w="1306" w:type="dxa"/>
          </w:tcPr>
          <w:p>
            <w:pPr>
              <w:pStyle w:val="TableParagraph"/>
              <w:ind w:right="329"/>
              <w:rPr>
                <w:sz w:val="16"/>
              </w:rPr>
            </w:pPr>
            <w:r>
              <w:rPr>
                <w:w w:val="105"/>
                <w:sz w:val="16"/>
              </w:rPr>
              <w:t>100.034</w:t>
            </w:r>
          </w:p>
        </w:tc>
        <w:tc>
          <w:tcPr>
            <w:tcW w:w="1250" w:type="dxa"/>
          </w:tcPr>
          <w:p>
            <w:pPr>
              <w:pStyle w:val="TableParagraph"/>
              <w:ind w:right="1"/>
              <w:rPr>
                <w:sz w:val="16"/>
              </w:rPr>
            </w:pPr>
            <w:r>
              <w:rPr>
                <w:w w:val="105"/>
                <w:sz w:val="16"/>
              </w:rPr>
              <w:t>98.967</w:t>
            </w:r>
          </w:p>
        </w:tc>
        <w:tc>
          <w:tcPr>
            <w:tcW w:w="2183" w:type="dxa"/>
          </w:tcPr>
          <w:p>
            <w:pPr>
              <w:pStyle w:val="TableParagraph"/>
              <w:spacing w:before="54"/>
              <w:ind w:left="657"/>
              <w:jc w:val="left"/>
              <w:rPr>
                <w:rFonts w:ascii="Century"/>
                <w:sz w:val="16"/>
              </w:rPr>
            </w:pPr>
            <w:r>
              <w:rPr>
                <w:rFonts w:ascii="Century"/>
                <w:sz w:val="16"/>
              </w:rPr>
              <w:t>49</w:t>
            </w:r>
          </w:p>
        </w:tc>
        <w:tc>
          <w:tcPr>
            <w:tcW w:w="874" w:type="dxa"/>
          </w:tcPr>
          <w:p>
            <w:pPr>
              <w:pStyle w:val="TableParagraph"/>
              <w:ind w:left="-3"/>
              <w:jc w:val="left"/>
              <w:rPr>
                <w:sz w:val="16"/>
              </w:rPr>
            </w:pPr>
            <w:r>
              <w:rPr>
                <w:w w:val="105"/>
                <w:sz w:val="16"/>
              </w:rPr>
              <w:t>125.43</w:t>
            </w:r>
          </w:p>
        </w:tc>
        <w:tc>
          <w:tcPr>
            <w:tcW w:w="1070" w:type="dxa"/>
          </w:tcPr>
          <w:p>
            <w:pPr>
              <w:pStyle w:val="TableParagraph"/>
              <w:ind w:left="219"/>
              <w:jc w:val="left"/>
              <w:rPr>
                <w:sz w:val="16"/>
              </w:rPr>
            </w:pPr>
            <w:r>
              <w:rPr>
                <w:w w:val="105"/>
                <w:sz w:val="16"/>
              </w:rPr>
              <w:t>124.624</w:t>
            </w:r>
          </w:p>
        </w:tc>
        <w:tc>
          <w:tcPr>
            <w:tcW w:w="1306" w:type="dxa"/>
          </w:tcPr>
          <w:p>
            <w:pPr>
              <w:pStyle w:val="TableParagraph"/>
              <w:ind w:right="331"/>
              <w:rPr>
                <w:sz w:val="16"/>
              </w:rPr>
            </w:pPr>
            <w:r>
              <w:rPr>
                <w:w w:val="105"/>
                <w:sz w:val="16"/>
              </w:rPr>
              <w:t>126.897</w:t>
            </w:r>
          </w:p>
        </w:tc>
        <w:tc>
          <w:tcPr>
            <w:tcW w:w="1249" w:type="dxa"/>
          </w:tcPr>
          <w:p>
            <w:pPr>
              <w:pStyle w:val="TableParagraph"/>
              <w:rPr>
                <w:sz w:val="16"/>
              </w:rPr>
            </w:pPr>
            <w:r>
              <w:rPr>
                <w:w w:val="105"/>
                <w:sz w:val="16"/>
              </w:rPr>
              <w:t>125.127</w:t>
            </w:r>
          </w:p>
        </w:tc>
      </w:tr>
      <w:tr>
        <w:trPr>
          <w:trHeight w:val="298" w:hRule="atLeast"/>
        </w:trPr>
        <w:tc>
          <w:tcPr>
            <w:tcW w:w="1208" w:type="dxa"/>
          </w:tcPr>
          <w:p>
            <w:pPr>
              <w:pStyle w:val="TableParagraph"/>
              <w:spacing w:before="54"/>
              <w:ind w:left="-1"/>
              <w:jc w:val="left"/>
              <w:rPr>
                <w:rFonts w:ascii="Century"/>
                <w:sz w:val="16"/>
              </w:rPr>
            </w:pPr>
            <w:r>
              <w:rPr>
                <w:rFonts w:ascii="Century"/>
                <w:sz w:val="16"/>
              </w:rPr>
              <w:t>23</w:t>
            </w:r>
          </w:p>
        </w:tc>
        <w:tc>
          <w:tcPr>
            <w:tcW w:w="875" w:type="dxa"/>
          </w:tcPr>
          <w:p>
            <w:pPr>
              <w:pStyle w:val="TableParagraph"/>
              <w:ind w:left="79"/>
              <w:jc w:val="left"/>
              <w:rPr>
                <w:sz w:val="16"/>
              </w:rPr>
            </w:pPr>
            <w:r>
              <w:rPr>
                <w:w w:val="105"/>
                <w:sz w:val="16"/>
              </w:rPr>
              <w:t>96.28</w:t>
            </w:r>
          </w:p>
        </w:tc>
        <w:tc>
          <w:tcPr>
            <w:tcW w:w="1070" w:type="dxa"/>
          </w:tcPr>
          <w:p>
            <w:pPr>
              <w:pStyle w:val="TableParagraph"/>
              <w:ind w:right="329"/>
              <w:rPr>
                <w:sz w:val="16"/>
              </w:rPr>
            </w:pPr>
            <w:r>
              <w:rPr>
                <w:w w:val="105"/>
                <w:sz w:val="16"/>
              </w:rPr>
              <w:t>98.339</w:t>
            </w:r>
          </w:p>
        </w:tc>
        <w:tc>
          <w:tcPr>
            <w:tcW w:w="1306" w:type="dxa"/>
          </w:tcPr>
          <w:p>
            <w:pPr>
              <w:pStyle w:val="TableParagraph"/>
              <w:ind w:right="330"/>
              <w:rPr>
                <w:sz w:val="16"/>
              </w:rPr>
            </w:pPr>
            <w:r>
              <w:rPr>
                <w:w w:val="105"/>
                <w:sz w:val="16"/>
              </w:rPr>
              <w:t>97.320</w:t>
            </w:r>
          </w:p>
        </w:tc>
        <w:tc>
          <w:tcPr>
            <w:tcW w:w="1250" w:type="dxa"/>
          </w:tcPr>
          <w:p>
            <w:pPr>
              <w:pStyle w:val="TableParagraph"/>
              <w:ind w:right="1"/>
              <w:rPr>
                <w:sz w:val="16"/>
              </w:rPr>
            </w:pPr>
            <w:r>
              <w:rPr>
                <w:w w:val="105"/>
                <w:sz w:val="16"/>
              </w:rPr>
              <w:t>96.315</w:t>
            </w:r>
          </w:p>
        </w:tc>
        <w:tc>
          <w:tcPr>
            <w:tcW w:w="2183" w:type="dxa"/>
          </w:tcPr>
          <w:p>
            <w:pPr>
              <w:pStyle w:val="TableParagraph"/>
              <w:spacing w:before="54"/>
              <w:ind w:left="657"/>
              <w:jc w:val="left"/>
              <w:rPr>
                <w:rFonts w:ascii="Century"/>
                <w:sz w:val="16"/>
              </w:rPr>
            </w:pPr>
            <w:r>
              <w:rPr>
                <w:rFonts w:ascii="Century"/>
                <w:sz w:val="16"/>
              </w:rPr>
              <w:t>50</w:t>
            </w:r>
          </w:p>
        </w:tc>
        <w:tc>
          <w:tcPr>
            <w:tcW w:w="874" w:type="dxa"/>
          </w:tcPr>
          <w:p>
            <w:pPr>
              <w:pStyle w:val="TableParagraph"/>
              <w:ind w:left="-3"/>
              <w:jc w:val="left"/>
              <w:rPr>
                <w:sz w:val="16"/>
              </w:rPr>
            </w:pPr>
            <w:r>
              <w:rPr>
                <w:w w:val="105"/>
                <w:sz w:val="16"/>
              </w:rPr>
              <w:t>126.62</w:t>
            </w:r>
          </w:p>
        </w:tc>
        <w:tc>
          <w:tcPr>
            <w:tcW w:w="1070" w:type="dxa"/>
          </w:tcPr>
          <w:p>
            <w:pPr>
              <w:pStyle w:val="TableParagraph"/>
              <w:ind w:left="219"/>
              <w:jc w:val="left"/>
              <w:rPr>
                <w:sz w:val="16"/>
              </w:rPr>
            </w:pPr>
            <w:r>
              <w:rPr>
                <w:w w:val="105"/>
                <w:sz w:val="16"/>
              </w:rPr>
              <w:t>126.201</w:t>
            </w:r>
          </w:p>
        </w:tc>
        <w:tc>
          <w:tcPr>
            <w:tcW w:w="1306" w:type="dxa"/>
          </w:tcPr>
          <w:p>
            <w:pPr>
              <w:pStyle w:val="TableParagraph"/>
              <w:ind w:right="331"/>
              <w:rPr>
                <w:sz w:val="16"/>
              </w:rPr>
            </w:pPr>
            <w:r>
              <w:rPr>
                <w:w w:val="105"/>
                <w:sz w:val="16"/>
              </w:rPr>
              <w:t>127.011</w:t>
            </w:r>
          </w:p>
        </w:tc>
        <w:tc>
          <w:tcPr>
            <w:tcW w:w="1249" w:type="dxa"/>
          </w:tcPr>
          <w:p>
            <w:pPr>
              <w:pStyle w:val="TableParagraph"/>
              <w:rPr>
                <w:sz w:val="16"/>
              </w:rPr>
            </w:pPr>
            <w:r>
              <w:rPr>
                <w:w w:val="105"/>
                <w:sz w:val="16"/>
              </w:rPr>
              <w:t>126.337</w:t>
            </w:r>
          </w:p>
        </w:tc>
      </w:tr>
      <w:tr>
        <w:trPr>
          <w:trHeight w:val="298" w:hRule="atLeast"/>
        </w:trPr>
        <w:tc>
          <w:tcPr>
            <w:tcW w:w="1208" w:type="dxa"/>
          </w:tcPr>
          <w:p>
            <w:pPr>
              <w:pStyle w:val="TableParagraph"/>
              <w:spacing w:before="55"/>
              <w:ind w:left="-1"/>
              <w:jc w:val="left"/>
              <w:rPr>
                <w:rFonts w:ascii="Century"/>
                <w:sz w:val="16"/>
              </w:rPr>
            </w:pPr>
            <w:r>
              <w:rPr>
                <w:rFonts w:ascii="Century"/>
                <w:sz w:val="16"/>
              </w:rPr>
              <w:t>24</w:t>
            </w:r>
          </w:p>
        </w:tc>
        <w:tc>
          <w:tcPr>
            <w:tcW w:w="875" w:type="dxa"/>
          </w:tcPr>
          <w:p>
            <w:pPr>
              <w:pStyle w:val="TableParagraph"/>
              <w:ind w:left="79"/>
              <w:jc w:val="left"/>
              <w:rPr>
                <w:sz w:val="16"/>
              </w:rPr>
            </w:pPr>
            <w:r>
              <w:rPr>
                <w:w w:val="105"/>
                <w:sz w:val="16"/>
              </w:rPr>
              <w:t>97.64</w:t>
            </w:r>
          </w:p>
        </w:tc>
        <w:tc>
          <w:tcPr>
            <w:tcW w:w="1070" w:type="dxa"/>
          </w:tcPr>
          <w:p>
            <w:pPr>
              <w:pStyle w:val="TableParagraph"/>
              <w:ind w:right="329"/>
              <w:rPr>
                <w:sz w:val="16"/>
              </w:rPr>
            </w:pPr>
            <w:r>
              <w:rPr>
                <w:w w:val="105"/>
                <w:sz w:val="16"/>
              </w:rPr>
              <w:t>98.439</w:t>
            </w:r>
          </w:p>
        </w:tc>
        <w:tc>
          <w:tcPr>
            <w:tcW w:w="1306" w:type="dxa"/>
          </w:tcPr>
          <w:p>
            <w:pPr>
              <w:pStyle w:val="TableParagraph"/>
              <w:ind w:right="330"/>
              <w:rPr>
                <w:sz w:val="16"/>
              </w:rPr>
            </w:pPr>
            <w:r>
              <w:rPr>
                <w:w w:val="105"/>
                <w:sz w:val="16"/>
              </w:rPr>
              <w:t>98.912</w:t>
            </w:r>
          </w:p>
        </w:tc>
        <w:tc>
          <w:tcPr>
            <w:tcW w:w="1250" w:type="dxa"/>
          </w:tcPr>
          <w:p>
            <w:pPr>
              <w:pStyle w:val="TableParagraph"/>
              <w:ind w:right="1"/>
              <w:rPr>
                <w:sz w:val="16"/>
              </w:rPr>
            </w:pPr>
            <w:r>
              <w:rPr>
                <w:w w:val="105"/>
                <w:sz w:val="16"/>
              </w:rPr>
              <w:t>98.944</w:t>
            </w:r>
          </w:p>
        </w:tc>
        <w:tc>
          <w:tcPr>
            <w:tcW w:w="2183" w:type="dxa"/>
          </w:tcPr>
          <w:p>
            <w:pPr>
              <w:pStyle w:val="TableParagraph"/>
              <w:spacing w:before="55"/>
              <w:ind w:left="657"/>
              <w:jc w:val="left"/>
              <w:rPr>
                <w:rFonts w:ascii="Century"/>
                <w:sz w:val="16"/>
              </w:rPr>
            </w:pPr>
            <w:r>
              <w:rPr>
                <w:rFonts w:ascii="Century"/>
                <w:sz w:val="16"/>
              </w:rPr>
              <w:t>51</w:t>
            </w:r>
          </w:p>
        </w:tc>
        <w:tc>
          <w:tcPr>
            <w:tcW w:w="874" w:type="dxa"/>
          </w:tcPr>
          <w:p>
            <w:pPr>
              <w:pStyle w:val="TableParagraph"/>
              <w:ind w:left="-3"/>
              <w:jc w:val="left"/>
              <w:rPr>
                <w:sz w:val="16"/>
              </w:rPr>
            </w:pPr>
            <w:r>
              <w:rPr>
                <w:w w:val="105"/>
                <w:sz w:val="16"/>
              </w:rPr>
              <w:t>124.15</w:t>
            </w:r>
          </w:p>
        </w:tc>
        <w:tc>
          <w:tcPr>
            <w:tcW w:w="1070" w:type="dxa"/>
          </w:tcPr>
          <w:p>
            <w:pPr>
              <w:pStyle w:val="TableParagraph"/>
              <w:ind w:left="219"/>
              <w:jc w:val="left"/>
              <w:rPr>
                <w:sz w:val="16"/>
              </w:rPr>
            </w:pPr>
            <w:r>
              <w:rPr>
                <w:w w:val="105"/>
                <w:sz w:val="16"/>
              </w:rPr>
              <w:t>126.817</w:t>
            </w:r>
          </w:p>
        </w:tc>
        <w:tc>
          <w:tcPr>
            <w:tcW w:w="1306" w:type="dxa"/>
          </w:tcPr>
          <w:p>
            <w:pPr>
              <w:pStyle w:val="TableParagraph"/>
              <w:ind w:right="331"/>
              <w:rPr>
                <w:sz w:val="16"/>
              </w:rPr>
            </w:pPr>
            <w:r>
              <w:rPr>
                <w:w w:val="105"/>
                <w:sz w:val="16"/>
              </w:rPr>
              <w:t>125.773</w:t>
            </w:r>
          </w:p>
        </w:tc>
        <w:tc>
          <w:tcPr>
            <w:tcW w:w="1249" w:type="dxa"/>
          </w:tcPr>
          <w:p>
            <w:pPr>
              <w:pStyle w:val="TableParagraph"/>
              <w:rPr>
                <w:sz w:val="16"/>
              </w:rPr>
            </w:pPr>
            <w:r>
              <w:rPr>
                <w:w w:val="105"/>
                <w:sz w:val="16"/>
              </w:rPr>
              <w:t>124.389</w:t>
            </w:r>
          </w:p>
        </w:tc>
      </w:tr>
      <w:tr>
        <w:trPr>
          <w:trHeight w:val="298" w:hRule="atLeast"/>
        </w:trPr>
        <w:tc>
          <w:tcPr>
            <w:tcW w:w="1208" w:type="dxa"/>
          </w:tcPr>
          <w:p>
            <w:pPr>
              <w:pStyle w:val="TableParagraph"/>
              <w:spacing w:before="54"/>
              <w:ind w:left="-1"/>
              <w:jc w:val="left"/>
              <w:rPr>
                <w:rFonts w:ascii="Century"/>
                <w:sz w:val="16"/>
              </w:rPr>
            </w:pPr>
            <w:r>
              <w:rPr>
                <w:rFonts w:ascii="Century"/>
                <w:sz w:val="16"/>
              </w:rPr>
              <w:t>25</w:t>
            </w:r>
          </w:p>
        </w:tc>
        <w:tc>
          <w:tcPr>
            <w:tcW w:w="875" w:type="dxa"/>
          </w:tcPr>
          <w:p>
            <w:pPr>
              <w:pStyle w:val="TableParagraph"/>
              <w:ind w:left="79"/>
              <w:jc w:val="left"/>
              <w:rPr>
                <w:sz w:val="16"/>
              </w:rPr>
            </w:pPr>
            <w:r>
              <w:rPr>
                <w:w w:val="105"/>
                <w:sz w:val="16"/>
              </w:rPr>
              <w:t>87.94</w:t>
            </w:r>
          </w:p>
        </w:tc>
        <w:tc>
          <w:tcPr>
            <w:tcW w:w="1070" w:type="dxa"/>
          </w:tcPr>
          <w:p>
            <w:pPr>
              <w:pStyle w:val="TableParagraph"/>
              <w:ind w:right="329"/>
              <w:rPr>
                <w:sz w:val="16"/>
              </w:rPr>
            </w:pPr>
            <w:r>
              <w:rPr>
                <w:w w:val="105"/>
                <w:sz w:val="16"/>
              </w:rPr>
              <w:t>86.745</w:t>
            </w:r>
          </w:p>
        </w:tc>
        <w:tc>
          <w:tcPr>
            <w:tcW w:w="1306" w:type="dxa"/>
          </w:tcPr>
          <w:p>
            <w:pPr>
              <w:pStyle w:val="TableParagraph"/>
              <w:ind w:right="330"/>
              <w:rPr>
                <w:sz w:val="16"/>
              </w:rPr>
            </w:pPr>
            <w:r>
              <w:rPr>
                <w:w w:val="105"/>
                <w:sz w:val="16"/>
              </w:rPr>
              <w:t>88.154</w:t>
            </w:r>
          </w:p>
        </w:tc>
        <w:tc>
          <w:tcPr>
            <w:tcW w:w="1250" w:type="dxa"/>
          </w:tcPr>
          <w:p>
            <w:pPr>
              <w:pStyle w:val="TableParagraph"/>
              <w:ind w:right="1"/>
              <w:rPr>
                <w:sz w:val="16"/>
              </w:rPr>
            </w:pPr>
            <w:r>
              <w:rPr>
                <w:w w:val="105"/>
                <w:sz w:val="16"/>
              </w:rPr>
              <w:t>87.903</w:t>
            </w:r>
          </w:p>
        </w:tc>
        <w:tc>
          <w:tcPr>
            <w:tcW w:w="2183" w:type="dxa"/>
          </w:tcPr>
          <w:p>
            <w:pPr>
              <w:pStyle w:val="TableParagraph"/>
              <w:spacing w:before="54"/>
              <w:ind w:left="657"/>
              <w:jc w:val="left"/>
              <w:rPr>
                <w:rFonts w:ascii="Century"/>
                <w:sz w:val="16"/>
              </w:rPr>
            </w:pPr>
            <w:r>
              <w:rPr>
                <w:rFonts w:ascii="Century"/>
                <w:sz w:val="16"/>
              </w:rPr>
              <w:t>52</w:t>
            </w:r>
          </w:p>
        </w:tc>
        <w:tc>
          <w:tcPr>
            <w:tcW w:w="874" w:type="dxa"/>
          </w:tcPr>
          <w:p>
            <w:pPr>
              <w:pStyle w:val="TableParagraph"/>
              <w:ind w:left="-3"/>
              <w:jc w:val="left"/>
              <w:rPr>
                <w:sz w:val="16"/>
              </w:rPr>
            </w:pPr>
            <w:r>
              <w:rPr>
                <w:w w:val="105"/>
                <w:sz w:val="16"/>
              </w:rPr>
              <w:t>112.14</w:t>
            </w:r>
          </w:p>
        </w:tc>
        <w:tc>
          <w:tcPr>
            <w:tcW w:w="1070" w:type="dxa"/>
          </w:tcPr>
          <w:p>
            <w:pPr>
              <w:pStyle w:val="TableParagraph"/>
              <w:ind w:left="219"/>
              <w:jc w:val="left"/>
              <w:rPr>
                <w:sz w:val="16"/>
              </w:rPr>
            </w:pPr>
            <w:r>
              <w:rPr>
                <w:w w:val="105"/>
                <w:sz w:val="16"/>
              </w:rPr>
              <w:t>114.187</w:t>
            </w:r>
          </w:p>
        </w:tc>
        <w:tc>
          <w:tcPr>
            <w:tcW w:w="1306" w:type="dxa"/>
          </w:tcPr>
          <w:p>
            <w:pPr>
              <w:pStyle w:val="TableParagraph"/>
              <w:ind w:right="331"/>
              <w:rPr>
                <w:sz w:val="16"/>
              </w:rPr>
            </w:pPr>
            <w:r>
              <w:rPr>
                <w:w w:val="105"/>
                <w:sz w:val="16"/>
              </w:rPr>
              <w:t>113.264</w:t>
            </w:r>
          </w:p>
        </w:tc>
        <w:tc>
          <w:tcPr>
            <w:tcW w:w="1249" w:type="dxa"/>
          </w:tcPr>
          <w:p>
            <w:pPr>
              <w:pStyle w:val="TableParagraph"/>
              <w:rPr>
                <w:sz w:val="16"/>
              </w:rPr>
            </w:pPr>
            <w:r>
              <w:rPr>
                <w:w w:val="105"/>
                <w:sz w:val="16"/>
              </w:rPr>
              <w:t>113.290</w:t>
            </w:r>
          </w:p>
        </w:tc>
      </w:tr>
      <w:tr>
        <w:trPr>
          <w:trHeight w:val="298" w:hRule="atLeast"/>
        </w:trPr>
        <w:tc>
          <w:tcPr>
            <w:tcW w:w="1208" w:type="dxa"/>
          </w:tcPr>
          <w:p>
            <w:pPr>
              <w:pStyle w:val="TableParagraph"/>
              <w:spacing w:before="54"/>
              <w:ind w:left="-1"/>
              <w:jc w:val="left"/>
              <w:rPr>
                <w:rFonts w:ascii="Century"/>
                <w:sz w:val="16"/>
              </w:rPr>
            </w:pPr>
            <w:r>
              <w:rPr>
                <w:rFonts w:ascii="Century"/>
                <w:sz w:val="16"/>
              </w:rPr>
              <w:t>26</w:t>
            </w:r>
          </w:p>
        </w:tc>
        <w:tc>
          <w:tcPr>
            <w:tcW w:w="875" w:type="dxa"/>
          </w:tcPr>
          <w:p>
            <w:pPr>
              <w:pStyle w:val="TableParagraph"/>
              <w:ind w:left="79"/>
              <w:jc w:val="left"/>
              <w:rPr>
                <w:sz w:val="16"/>
              </w:rPr>
            </w:pPr>
            <w:r>
              <w:rPr>
                <w:w w:val="105"/>
                <w:sz w:val="16"/>
              </w:rPr>
              <w:t>88.72</w:t>
            </w:r>
          </w:p>
        </w:tc>
        <w:tc>
          <w:tcPr>
            <w:tcW w:w="1070" w:type="dxa"/>
          </w:tcPr>
          <w:p>
            <w:pPr>
              <w:pStyle w:val="TableParagraph"/>
              <w:ind w:right="329"/>
              <w:rPr>
                <w:sz w:val="16"/>
              </w:rPr>
            </w:pPr>
            <w:r>
              <w:rPr>
                <w:w w:val="105"/>
                <w:sz w:val="16"/>
              </w:rPr>
              <w:t>89.065</w:t>
            </w:r>
          </w:p>
        </w:tc>
        <w:tc>
          <w:tcPr>
            <w:tcW w:w="1306" w:type="dxa"/>
          </w:tcPr>
          <w:p>
            <w:pPr>
              <w:pStyle w:val="TableParagraph"/>
              <w:ind w:right="330"/>
              <w:rPr>
                <w:sz w:val="16"/>
              </w:rPr>
            </w:pPr>
            <w:r>
              <w:rPr>
                <w:w w:val="105"/>
                <w:sz w:val="16"/>
              </w:rPr>
              <w:t>89.987</w:t>
            </w:r>
          </w:p>
        </w:tc>
        <w:tc>
          <w:tcPr>
            <w:tcW w:w="1250" w:type="dxa"/>
          </w:tcPr>
          <w:p>
            <w:pPr>
              <w:pStyle w:val="TableParagraph"/>
              <w:ind w:right="1"/>
              <w:rPr>
                <w:sz w:val="16"/>
              </w:rPr>
            </w:pPr>
            <w:r>
              <w:rPr>
                <w:w w:val="105"/>
                <w:sz w:val="16"/>
              </w:rPr>
              <w:t>88.188</w:t>
            </w:r>
          </w:p>
        </w:tc>
        <w:tc>
          <w:tcPr>
            <w:tcW w:w="2183" w:type="dxa"/>
          </w:tcPr>
          <w:p>
            <w:pPr>
              <w:pStyle w:val="TableParagraph"/>
              <w:spacing w:before="54"/>
              <w:ind w:left="657"/>
              <w:jc w:val="left"/>
              <w:rPr>
                <w:rFonts w:ascii="Century"/>
                <w:sz w:val="16"/>
              </w:rPr>
            </w:pPr>
            <w:r>
              <w:rPr>
                <w:rFonts w:ascii="Century"/>
                <w:sz w:val="16"/>
              </w:rPr>
              <w:t>53</w:t>
            </w:r>
          </w:p>
        </w:tc>
        <w:tc>
          <w:tcPr>
            <w:tcW w:w="874" w:type="dxa"/>
          </w:tcPr>
          <w:p>
            <w:pPr>
              <w:pStyle w:val="TableParagraph"/>
              <w:ind w:left="-3"/>
              <w:jc w:val="left"/>
              <w:rPr>
                <w:sz w:val="16"/>
              </w:rPr>
            </w:pPr>
            <w:r>
              <w:rPr>
                <w:w w:val="105"/>
                <w:sz w:val="16"/>
              </w:rPr>
              <w:t>118.67</w:t>
            </w:r>
          </w:p>
        </w:tc>
        <w:tc>
          <w:tcPr>
            <w:tcW w:w="1070" w:type="dxa"/>
          </w:tcPr>
          <w:p>
            <w:pPr>
              <w:pStyle w:val="TableParagraph"/>
              <w:ind w:left="219"/>
              <w:jc w:val="left"/>
              <w:rPr>
                <w:sz w:val="16"/>
              </w:rPr>
            </w:pPr>
            <w:r>
              <w:rPr>
                <w:w w:val="105"/>
                <w:sz w:val="16"/>
              </w:rPr>
              <w:t>117.024</w:t>
            </w:r>
          </w:p>
        </w:tc>
        <w:tc>
          <w:tcPr>
            <w:tcW w:w="1306" w:type="dxa"/>
          </w:tcPr>
          <w:p>
            <w:pPr>
              <w:pStyle w:val="TableParagraph"/>
              <w:ind w:right="331"/>
              <w:rPr>
                <w:sz w:val="16"/>
              </w:rPr>
            </w:pPr>
            <w:r>
              <w:rPr>
                <w:w w:val="105"/>
                <w:sz w:val="16"/>
              </w:rPr>
              <w:t>117.442</w:t>
            </w:r>
          </w:p>
        </w:tc>
        <w:tc>
          <w:tcPr>
            <w:tcW w:w="1249" w:type="dxa"/>
          </w:tcPr>
          <w:p>
            <w:pPr>
              <w:pStyle w:val="TableParagraph"/>
              <w:rPr>
                <w:sz w:val="16"/>
              </w:rPr>
            </w:pPr>
            <w:r>
              <w:rPr>
                <w:w w:val="105"/>
                <w:sz w:val="16"/>
              </w:rPr>
              <w:t>119.439</w:t>
            </w:r>
          </w:p>
        </w:tc>
      </w:tr>
      <w:tr>
        <w:trPr>
          <w:trHeight w:val="298" w:hRule="atLeast"/>
        </w:trPr>
        <w:tc>
          <w:tcPr>
            <w:tcW w:w="1208" w:type="dxa"/>
          </w:tcPr>
          <w:p>
            <w:pPr>
              <w:pStyle w:val="TableParagraph"/>
              <w:spacing w:before="54"/>
              <w:ind w:left="-1"/>
              <w:jc w:val="left"/>
              <w:rPr>
                <w:rFonts w:ascii="Century"/>
                <w:sz w:val="16"/>
              </w:rPr>
            </w:pPr>
            <w:r>
              <w:rPr>
                <w:rFonts w:ascii="Century"/>
                <w:sz w:val="16"/>
              </w:rPr>
              <w:t>27</w:t>
            </w:r>
          </w:p>
        </w:tc>
        <w:tc>
          <w:tcPr>
            <w:tcW w:w="875" w:type="dxa"/>
          </w:tcPr>
          <w:p>
            <w:pPr>
              <w:pStyle w:val="TableParagraph"/>
              <w:ind w:left="79"/>
              <w:jc w:val="left"/>
              <w:rPr>
                <w:sz w:val="16"/>
              </w:rPr>
            </w:pPr>
            <w:r>
              <w:rPr>
                <w:w w:val="105"/>
                <w:sz w:val="16"/>
              </w:rPr>
              <w:t>90.33</w:t>
            </w:r>
          </w:p>
        </w:tc>
        <w:tc>
          <w:tcPr>
            <w:tcW w:w="1070" w:type="dxa"/>
          </w:tcPr>
          <w:p>
            <w:pPr>
              <w:pStyle w:val="TableParagraph"/>
              <w:ind w:right="329"/>
              <w:rPr>
                <w:sz w:val="16"/>
              </w:rPr>
            </w:pPr>
            <w:r>
              <w:rPr>
                <w:w w:val="105"/>
                <w:sz w:val="16"/>
              </w:rPr>
              <w:t>90.425</w:t>
            </w:r>
          </w:p>
        </w:tc>
        <w:tc>
          <w:tcPr>
            <w:tcW w:w="1306" w:type="dxa"/>
          </w:tcPr>
          <w:p>
            <w:pPr>
              <w:pStyle w:val="TableParagraph"/>
              <w:ind w:right="330"/>
              <w:rPr>
                <w:sz w:val="16"/>
              </w:rPr>
            </w:pPr>
            <w:r>
              <w:rPr>
                <w:w w:val="105"/>
                <w:sz w:val="16"/>
              </w:rPr>
              <w:t>91.468</w:t>
            </w:r>
          </w:p>
        </w:tc>
        <w:tc>
          <w:tcPr>
            <w:tcW w:w="1250" w:type="dxa"/>
          </w:tcPr>
          <w:p>
            <w:pPr>
              <w:pStyle w:val="TableParagraph"/>
              <w:ind w:right="1"/>
              <w:rPr>
                <w:sz w:val="16"/>
              </w:rPr>
            </w:pPr>
            <w:r>
              <w:rPr>
                <w:w w:val="105"/>
                <w:sz w:val="16"/>
              </w:rPr>
              <w:t>90.443</w:t>
            </w:r>
          </w:p>
        </w:tc>
        <w:tc>
          <w:tcPr>
            <w:tcW w:w="2183" w:type="dxa"/>
          </w:tcPr>
          <w:p>
            <w:pPr>
              <w:pStyle w:val="TableParagraph"/>
              <w:spacing w:before="54"/>
              <w:ind w:left="657"/>
              <w:jc w:val="left"/>
              <w:rPr>
                <w:rFonts w:ascii="Century"/>
                <w:sz w:val="16"/>
              </w:rPr>
            </w:pPr>
            <w:r>
              <w:rPr>
                <w:rFonts w:ascii="Century"/>
                <w:sz w:val="16"/>
              </w:rPr>
              <w:t>54</w:t>
            </w:r>
          </w:p>
        </w:tc>
        <w:tc>
          <w:tcPr>
            <w:tcW w:w="874" w:type="dxa"/>
          </w:tcPr>
          <w:p>
            <w:pPr>
              <w:pStyle w:val="TableParagraph"/>
              <w:ind w:left="-3"/>
              <w:jc w:val="left"/>
              <w:rPr>
                <w:sz w:val="16"/>
              </w:rPr>
            </w:pPr>
            <w:r>
              <w:rPr>
                <w:w w:val="105"/>
                <w:sz w:val="16"/>
              </w:rPr>
              <w:t>120.11</w:t>
            </w:r>
          </w:p>
        </w:tc>
        <w:tc>
          <w:tcPr>
            <w:tcW w:w="1070" w:type="dxa"/>
          </w:tcPr>
          <w:p>
            <w:pPr>
              <w:pStyle w:val="TableParagraph"/>
              <w:ind w:left="219"/>
              <w:jc w:val="left"/>
              <w:rPr>
                <w:sz w:val="16"/>
              </w:rPr>
            </w:pPr>
            <w:r>
              <w:rPr>
                <w:w w:val="105"/>
                <w:sz w:val="16"/>
              </w:rPr>
              <w:t>118.901</w:t>
            </w:r>
          </w:p>
        </w:tc>
        <w:tc>
          <w:tcPr>
            <w:tcW w:w="1306" w:type="dxa"/>
          </w:tcPr>
          <w:p>
            <w:pPr>
              <w:pStyle w:val="TableParagraph"/>
              <w:ind w:right="331"/>
              <w:rPr>
                <w:sz w:val="16"/>
              </w:rPr>
            </w:pPr>
            <w:r>
              <w:rPr>
                <w:w w:val="105"/>
                <w:sz w:val="16"/>
              </w:rPr>
              <w:t>123.001</w:t>
            </w:r>
          </w:p>
        </w:tc>
        <w:tc>
          <w:tcPr>
            <w:tcW w:w="1249" w:type="dxa"/>
          </w:tcPr>
          <w:p>
            <w:pPr>
              <w:pStyle w:val="TableParagraph"/>
              <w:rPr>
                <w:sz w:val="16"/>
              </w:rPr>
            </w:pPr>
            <w:r>
              <w:rPr>
                <w:w w:val="105"/>
                <w:sz w:val="16"/>
              </w:rPr>
              <w:t>121.024</w:t>
            </w:r>
          </w:p>
        </w:tc>
      </w:tr>
      <w:tr>
        <w:trPr>
          <w:trHeight w:val="263" w:hRule="atLeast"/>
        </w:trPr>
        <w:tc>
          <w:tcPr>
            <w:tcW w:w="1208" w:type="dxa"/>
            <w:tcBorders>
              <w:bottom w:val="single" w:sz="12" w:space="0" w:color="999999"/>
            </w:tcBorders>
          </w:tcPr>
          <w:p>
            <w:pPr>
              <w:pStyle w:val="TableParagraph"/>
              <w:spacing w:before="0"/>
              <w:jc w:val="left"/>
              <w:rPr>
                <w:rFonts w:ascii="Times New Roman"/>
                <w:sz w:val="14"/>
              </w:rPr>
            </w:pPr>
          </w:p>
        </w:tc>
        <w:tc>
          <w:tcPr>
            <w:tcW w:w="875" w:type="dxa"/>
            <w:tcBorders>
              <w:bottom w:val="single" w:sz="12" w:space="0" w:color="999999"/>
            </w:tcBorders>
          </w:tcPr>
          <w:p>
            <w:pPr>
              <w:pStyle w:val="TableParagraph"/>
              <w:spacing w:before="0"/>
              <w:jc w:val="left"/>
              <w:rPr>
                <w:rFonts w:ascii="Times New Roman"/>
                <w:sz w:val="14"/>
              </w:rPr>
            </w:pPr>
          </w:p>
        </w:tc>
        <w:tc>
          <w:tcPr>
            <w:tcW w:w="1070" w:type="dxa"/>
            <w:tcBorders>
              <w:bottom w:val="single" w:sz="12" w:space="0" w:color="999999"/>
            </w:tcBorders>
          </w:tcPr>
          <w:p>
            <w:pPr>
              <w:pStyle w:val="TableParagraph"/>
              <w:spacing w:before="0"/>
              <w:jc w:val="left"/>
              <w:rPr>
                <w:rFonts w:ascii="Times New Roman"/>
                <w:sz w:val="14"/>
              </w:rPr>
            </w:pPr>
          </w:p>
        </w:tc>
        <w:tc>
          <w:tcPr>
            <w:tcW w:w="1306" w:type="dxa"/>
            <w:tcBorders>
              <w:bottom w:val="single" w:sz="12" w:space="0" w:color="999999"/>
            </w:tcBorders>
          </w:tcPr>
          <w:p>
            <w:pPr>
              <w:pStyle w:val="TableParagraph"/>
              <w:spacing w:before="0"/>
              <w:jc w:val="left"/>
              <w:rPr>
                <w:rFonts w:ascii="Times New Roman"/>
                <w:sz w:val="14"/>
              </w:rPr>
            </w:pPr>
          </w:p>
        </w:tc>
        <w:tc>
          <w:tcPr>
            <w:tcW w:w="1250" w:type="dxa"/>
            <w:tcBorders>
              <w:bottom w:val="single" w:sz="12" w:space="0" w:color="999999"/>
            </w:tcBorders>
          </w:tcPr>
          <w:p>
            <w:pPr>
              <w:pStyle w:val="TableParagraph"/>
              <w:spacing w:before="0"/>
              <w:jc w:val="left"/>
              <w:rPr>
                <w:rFonts w:ascii="Times New Roman"/>
                <w:sz w:val="14"/>
              </w:rPr>
            </w:pPr>
          </w:p>
        </w:tc>
        <w:tc>
          <w:tcPr>
            <w:tcW w:w="2183" w:type="dxa"/>
            <w:tcBorders>
              <w:bottom w:val="single" w:sz="12" w:space="0" w:color="999999"/>
            </w:tcBorders>
          </w:tcPr>
          <w:p>
            <w:pPr>
              <w:pStyle w:val="TableParagraph"/>
              <w:spacing w:line="188" w:lineRule="exact" w:before="55"/>
              <w:ind w:left="657"/>
              <w:jc w:val="left"/>
              <w:rPr>
                <w:rFonts w:ascii="Century"/>
                <w:sz w:val="16"/>
              </w:rPr>
            </w:pPr>
            <w:r>
              <w:rPr>
                <w:rFonts w:ascii="Century"/>
                <w:sz w:val="16"/>
              </w:rPr>
              <w:t>Error (Avg.)</w:t>
            </w:r>
          </w:p>
        </w:tc>
        <w:tc>
          <w:tcPr>
            <w:tcW w:w="874" w:type="dxa"/>
            <w:tcBorders>
              <w:bottom w:val="single" w:sz="12" w:space="0" w:color="999999"/>
            </w:tcBorders>
          </w:tcPr>
          <w:p>
            <w:pPr>
              <w:pStyle w:val="TableParagraph"/>
              <w:spacing w:before="0"/>
              <w:jc w:val="left"/>
              <w:rPr>
                <w:rFonts w:ascii="Times New Roman"/>
                <w:sz w:val="14"/>
              </w:rPr>
            </w:pPr>
          </w:p>
        </w:tc>
        <w:tc>
          <w:tcPr>
            <w:tcW w:w="1070" w:type="dxa"/>
            <w:tcBorders>
              <w:bottom w:val="single" w:sz="12" w:space="0" w:color="999999"/>
            </w:tcBorders>
          </w:tcPr>
          <w:p>
            <w:pPr>
              <w:pStyle w:val="TableParagraph"/>
              <w:spacing w:line="191" w:lineRule="exact"/>
              <w:ind w:left="341"/>
              <w:jc w:val="left"/>
              <w:rPr>
                <w:sz w:val="16"/>
              </w:rPr>
            </w:pPr>
            <w:r>
              <w:rPr>
                <w:w w:val="105"/>
                <w:sz w:val="16"/>
              </w:rPr>
              <w:t>1.23%</w:t>
            </w:r>
          </w:p>
        </w:tc>
        <w:tc>
          <w:tcPr>
            <w:tcW w:w="1306" w:type="dxa"/>
            <w:tcBorders>
              <w:bottom w:val="single" w:sz="12" w:space="0" w:color="999999"/>
            </w:tcBorders>
          </w:tcPr>
          <w:p>
            <w:pPr>
              <w:pStyle w:val="TableParagraph"/>
              <w:spacing w:line="191" w:lineRule="exact"/>
              <w:ind w:right="331"/>
              <w:rPr>
                <w:sz w:val="16"/>
              </w:rPr>
            </w:pPr>
            <w:r>
              <w:rPr>
                <w:sz w:val="16"/>
              </w:rPr>
              <w:t>1.100%</w:t>
            </w:r>
          </w:p>
        </w:tc>
        <w:tc>
          <w:tcPr>
            <w:tcW w:w="1249" w:type="dxa"/>
            <w:tcBorders>
              <w:bottom w:val="single" w:sz="12" w:space="0" w:color="999999"/>
            </w:tcBorders>
          </w:tcPr>
          <w:p>
            <w:pPr>
              <w:pStyle w:val="TableParagraph"/>
              <w:spacing w:line="191" w:lineRule="exact"/>
              <w:ind w:right="1"/>
              <w:rPr>
                <w:sz w:val="16"/>
              </w:rPr>
            </w:pPr>
            <w:r>
              <w:rPr>
                <w:sz w:val="16"/>
              </w:rPr>
              <w:t>0.83%</w:t>
            </w:r>
          </w:p>
        </w:tc>
      </w:tr>
    </w:tbl>
    <w:p>
      <w:pPr>
        <w:spacing w:line="236" w:lineRule="exact" w:before="29"/>
        <w:ind w:left="626" w:right="0" w:firstLine="0"/>
        <w:jc w:val="left"/>
        <w:rPr>
          <w:sz w:val="16"/>
        </w:rPr>
      </w:pPr>
      <w:r>
        <w:rPr>
          <w:w w:val="110"/>
          <w:position w:val="7"/>
          <w:sz w:val="11"/>
        </w:rPr>
        <w:t>a </w:t>
      </w:r>
      <w:r>
        <w:rPr>
          <w:w w:val="110"/>
          <w:sz w:val="16"/>
        </w:rPr>
        <w:t>Experimental.</w:t>
      </w:r>
    </w:p>
    <w:p>
      <w:pPr>
        <w:spacing w:line="228" w:lineRule="exact" w:before="0"/>
        <w:ind w:left="626" w:right="0" w:firstLine="0"/>
        <w:jc w:val="left"/>
        <w:rPr>
          <w:sz w:val="16"/>
        </w:rPr>
      </w:pPr>
      <w:r>
        <w:rPr>
          <w:w w:val="105"/>
          <w:position w:val="7"/>
          <w:sz w:val="11"/>
        </w:rPr>
        <w:t>b </w:t>
      </w:r>
      <w:r>
        <w:rPr>
          <w:w w:val="105"/>
          <w:sz w:val="16"/>
        </w:rPr>
        <w:t>Average values for 54 trials of MLPNN-initial weights and bias.</w:t>
      </w:r>
    </w:p>
    <w:p>
      <w:pPr>
        <w:spacing w:line="236" w:lineRule="exact" w:before="0"/>
        <w:ind w:left="626" w:right="0" w:firstLine="0"/>
        <w:jc w:val="left"/>
        <w:rPr>
          <w:sz w:val="16"/>
        </w:rPr>
      </w:pPr>
      <w:r>
        <w:rPr/>
        <w:pict>
          <v:shape style="position:absolute;margin-left:702.459229pt;margin-top:33.739304pt;width:9.5pt;height:52.5pt;mso-position-horizontal-relative:page;mso-position-vertical-relative:paragraph;z-index:251728896" type="#_x0000_t202" filled="false" stroked="false">
            <v:textbox inset="0,0,0,0" style="layout-flow:vertical">
              <w:txbxContent>
                <w:p>
                  <w:pPr>
                    <w:spacing w:before="20"/>
                    <w:ind w:left="20" w:right="0" w:firstLine="0"/>
                    <w:jc w:val="left"/>
                    <w:rPr>
                      <w:rFonts w:ascii="Times New Roman"/>
                      <w:i/>
                      <w:sz w:val="13"/>
                    </w:rPr>
                  </w:pPr>
                  <w:r>
                    <w:rPr>
                      <w:rFonts w:ascii="Times New Roman"/>
                      <w:i/>
                      <w:sz w:val="13"/>
                    </w:rPr>
                    <w:t>Article No</w:t>
                  </w:r>
                  <w:r>
                    <w:rPr>
                      <w:rFonts w:ascii="Arial"/>
                      <w:sz w:val="13"/>
                    </w:rPr>
                    <w:t>w</w:t>
                  </w:r>
                  <w:r>
                    <w:rPr>
                      <w:rFonts w:ascii="Times New Roman"/>
                      <w:i/>
                      <w:sz w:val="13"/>
                    </w:rPr>
                    <w:t>e00703</w:t>
                  </w:r>
                </w:p>
              </w:txbxContent>
            </v:textbox>
            <w10:wrap type="none"/>
          </v:shape>
        </w:pict>
      </w:r>
      <w:r>
        <w:rPr>
          <w:w w:val="105"/>
          <w:position w:val="7"/>
          <w:sz w:val="11"/>
        </w:rPr>
        <w:t>c </w:t>
      </w:r>
      <w:r>
        <w:rPr>
          <w:w w:val="105"/>
          <w:sz w:val="16"/>
        </w:rPr>
        <w:t>Average values for 54 trials of MLPNN after optimizing the initial weights and bias using MLPNN-GA model.</w:t>
      </w:r>
    </w:p>
    <w:p>
      <w:pPr>
        <w:spacing w:after="0" w:line="236" w:lineRule="exact"/>
        <w:jc w:val="left"/>
        <w:rPr>
          <w:sz w:val="16"/>
        </w:rPr>
        <w:sectPr>
          <w:headerReference w:type="default" r:id="rId25"/>
          <w:footerReference w:type="default" r:id="rId26"/>
          <w:pgSz w:w="14860" w:h="10890" w:orient="landscape"/>
          <w:pgMar w:header="0" w:footer="0" w:top="0" w:bottom="0" w:left="700" w:right="260"/>
        </w:sectPr>
      </w:pPr>
    </w:p>
    <w:p>
      <w:pPr>
        <w:pStyle w:val="BodyText"/>
        <w:spacing w:before="112"/>
        <w:ind w:left="1314"/>
      </w:pPr>
      <w:r>
        <w:rPr/>
        <w:pict>
          <v:line style="position:absolute;mso-position-horizontal-relative:page;mso-position-vertical-relative:paragraph;z-index:-251584512;mso-wrap-distance-left:0;mso-wrap-distance-right:0" from="141.731995pt,24.331329pt" to="473.384995pt,24.331329pt" stroked="true" strokeweight="1.474pt" strokecolor="#999999">
            <v:stroke dashstyle="solid"/>
            <w10:wrap type="topAndBottom"/>
          </v:line>
        </w:pict>
      </w:r>
      <w:bookmarkStart w:name="_bookmark24" w:id="44"/>
      <w:bookmarkEnd w:id="44"/>
      <w:r>
        <w:rPr/>
      </w:r>
      <w:r>
        <w:rPr>
          <w:rFonts w:ascii="Century"/>
          <w:w w:val="110"/>
        </w:rPr>
        <w:t>Table 8. </w:t>
      </w:r>
      <w:r>
        <w:rPr>
          <w:w w:val="110"/>
        </w:rPr>
        <w:t>Analysis of Variance (ANOVA) for thrust force.</w:t>
      </w:r>
    </w:p>
    <w:p>
      <w:pPr>
        <w:tabs>
          <w:tab w:pos="2688" w:val="left" w:leader="none"/>
          <w:tab w:pos="3118" w:val="left" w:leader="none"/>
          <w:tab w:pos="3855" w:val="left" w:leader="none"/>
          <w:tab w:pos="4592" w:val="left" w:leader="none"/>
          <w:tab w:pos="5355" w:val="left" w:leader="none"/>
          <w:tab w:pos="6167" w:val="left" w:leader="none"/>
          <w:tab w:pos="6894" w:val="left" w:leader="none"/>
        </w:tabs>
        <w:spacing w:before="41"/>
        <w:ind w:left="1314" w:right="0" w:firstLine="0"/>
        <w:jc w:val="left"/>
        <w:rPr>
          <w:rFonts w:ascii="Century"/>
          <w:sz w:val="16"/>
        </w:rPr>
      </w:pPr>
      <w:r>
        <w:rPr>
          <w:rFonts w:ascii="Century"/>
          <w:sz w:val="16"/>
        </w:rPr>
        <w:t>Source</w:t>
        <w:tab/>
        <w:t>DF</w:t>
        <w:tab/>
        <w:t>Seq</w:t>
      </w:r>
      <w:r>
        <w:rPr>
          <w:rFonts w:ascii="Century"/>
          <w:spacing w:val="-10"/>
          <w:sz w:val="16"/>
        </w:rPr>
        <w:t> </w:t>
      </w:r>
      <w:r>
        <w:rPr>
          <w:rFonts w:ascii="Century"/>
          <w:sz w:val="16"/>
        </w:rPr>
        <w:t>SS</w:t>
        <w:tab/>
        <w:t>Adj</w:t>
      </w:r>
      <w:r>
        <w:rPr>
          <w:rFonts w:ascii="Century"/>
          <w:spacing w:val="-2"/>
          <w:sz w:val="16"/>
        </w:rPr>
        <w:t> </w:t>
      </w:r>
      <w:r>
        <w:rPr>
          <w:rFonts w:ascii="Century"/>
          <w:sz w:val="16"/>
        </w:rPr>
        <w:t>SS</w:t>
        <w:tab/>
        <w:t>Adj</w:t>
      </w:r>
      <w:r>
        <w:rPr>
          <w:rFonts w:ascii="Century"/>
          <w:spacing w:val="1"/>
          <w:sz w:val="16"/>
        </w:rPr>
        <w:t> </w:t>
      </w:r>
      <w:r>
        <w:rPr>
          <w:rFonts w:ascii="Century"/>
          <w:sz w:val="16"/>
        </w:rPr>
        <w:t>MS</w:t>
        <w:tab/>
        <w:t>F-value</w:t>
        <w:tab/>
        <w:t>P-value</w:t>
        <w:tab/>
        <w:t>%</w:t>
      </w:r>
      <w:r>
        <w:rPr>
          <w:rFonts w:ascii="Century"/>
          <w:spacing w:val="-13"/>
          <w:sz w:val="16"/>
        </w:rPr>
        <w:t> </w:t>
      </w:r>
      <w:r>
        <w:rPr>
          <w:rFonts w:ascii="Century"/>
          <w:sz w:val="16"/>
        </w:rPr>
        <w:t>Contribution</w:t>
      </w:r>
    </w:p>
    <w:p>
      <w:pPr>
        <w:pStyle w:val="BodyText"/>
        <w:spacing w:before="11"/>
        <w:rPr>
          <w:rFonts w:ascii="Century"/>
          <w:sz w:val="10"/>
        </w:rPr>
      </w:pPr>
    </w:p>
    <w:tbl>
      <w:tblPr>
        <w:tblW w:w="0" w:type="auto"/>
        <w:jc w:val="left"/>
        <w:tblInd w:w="1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0"/>
        <w:gridCol w:w="404"/>
        <w:gridCol w:w="737"/>
        <w:gridCol w:w="749"/>
        <w:gridCol w:w="749"/>
        <w:gridCol w:w="886"/>
        <w:gridCol w:w="837"/>
        <w:gridCol w:w="975"/>
      </w:tblGrid>
      <w:tr>
        <w:trPr>
          <w:trHeight w:val="318" w:hRule="atLeast"/>
        </w:trPr>
        <w:tc>
          <w:tcPr>
            <w:tcW w:w="1290" w:type="dxa"/>
            <w:tcBorders>
              <w:top w:val="single" w:sz="12" w:space="0" w:color="999999"/>
            </w:tcBorders>
          </w:tcPr>
          <w:p>
            <w:pPr>
              <w:pStyle w:val="TableParagraph"/>
              <w:spacing w:before="68"/>
              <w:jc w:val="left"/>
              <w:rPr>
                <w:sz w:val="16"/>
              </w:rPr>
            </w:pPr>
            <w:r>
              <w:rPr>
                <w:w w:val="105"/>
                <w:sz w:val="16"/>
              </w:rPr>
              <w:t>Model</w:t>
            </w:r>
          </w:p>
        </w:tc>
        <w:tc>
          <w:tcPr>
            <w:tcW w:w="404" w:type="dxa"/>
            <w:tcBorders>
              <w:top w:val="single" w:sz="12" w:space="0" w:color="999999"/>
            </w:tcBorders>
          </w:tcPr>
          <w:p>
            <w:pPr>
              <w:pStyle w:val="TableParagraph"/>
              <w:spacing w:before="68"/>
              <w:ind w:right="107"/>
              <w:rPr>
                <w:sz w:val="16"/>
              </w:rPr>
            </w:pPr>
            <w:r>
              <w:rPr>
                <w:w w:val="105"/>
                <w:sz w:val="16"/>
              </w:rPr>
              <w:t>13</w:t>
            </w:r>
          </w:p>
        </w:tc>
        <w:tc>
          <w:tcPr>
            <w:tcW w:w="737" w:type="dxa"/>
            <w:tcBorders>
              <w:top w:val="single" w:sz="12" w:space="0" w:color="999999"/>
            </w:tcBorders>
          </w:tcPr>
          <w:p>
            <w:pPr>
              <w:pStyle w:val="TableParagraph"/>
              <w:spacing w:before="68"/>
              <w:ind w:right="106"/>
              <w:rPr>
                <w:sz w:val="16"/>
              </w:rPr>
            </w:pPr>
            <w:r>
              <w:rPr>
                <w:w w:val="105"/>
                <w:sz w:val="16"/>
              </w:rPr>
              <w:t>14370.9</w:t>
            </w:r>
          </w:p>
        </w:tc>
        <w:tc>
          <w:tcPr>
            <w:tcW w:w="749" w:type="dxa"/>
            <w:tcBorders>
              <w:top w:val="single" w:sz="12" w:space="0" w:color="999999"/>
            </w:tcBorders>
          </w:tcPr>
          <w:p>
            <w:pPr>
              <w:pStyle w:val="TableParagraph"/>
              <w:spacing w:before="68"/>
              <w:ind w:right="118"/>
              <w:rPr>
                <w:sz w:val="16"/>
              </w:rPr>
            </w:pPr>
            <w:r>
              <w:rPr>
                <w:w w:val="105"/>
                <w:sz w:val="16"/>
              </w:rPr>
              <w:t>14370.9</w:t>
            </w:r>
          </w:p>
        </w:tc>
        <w:tc>
          <w:tcPr>
            <w:tcW w:w="749" w:type="dxa"/>
            <w:tcBorders>
              <w:top w:val="single" w:sz="12" w:space="0" w:color="999999"/>
            </w:tcBorders>
          </w:tcPr>
          <w:p>
            <w:pPr>
              <w:pStyle w:val="TableParagraph"/>
              <w:spacing w:before="68"/>
              <w:ind w:right="104"/>
              <w:rPr>
                <w:sz w:val="16"/>
              </w:rPr>
            </w:pPr>
            <w:r>
              <w:rPr>
                <w:w w:val="105"/>
                <w:sz w:val="16"/>
              </w:rPr>
              <w:t>1105.45</w:t>
            </w:r>
          </w:p>
        </w:tc>
        <w:tc>
          <w:tcPr>
            <w:tcW w:w="886" w:type="dxa"/>
            <w:tcBorders>
              <w:top w:val="single" w:sz="12" w:space="0" w:color="999999"/>
            </w:tcBorders>
          </w:tcPr>
          <w:p>
            <w:pPr>
              <w:pStyle w:val="TableParagraph"/>
              <w:spacing w:before="68"/>
              <w:ind w:right="178"/>
              <w:rPr>
                <w:sz w:val="16"/>
              </w:rPr>
            </w:pPr>
            <w:r>
              <w:rPr>
                <w:w w:val="105"/>
                <w:sz w:val="16"/>
              </w:rPr>
              <w:t>268.53</w:t>
            </w:r>
          </w:p>
        </w:tc>
        <w:tc>
          <w:tcPr>
            <w:tcW w:w="837" w:type="dxa"/>
            <w:tcBorders>
              <w:top w:val="single" w:sz="12" w:space="0" w:color="999999"/>
            </w:tcBorders>
          </w:tcPr>
          <w:p>
            <w:pPr>
              <w:pStyle w:val="TableParagraph"/>
              <w:spacing w:before="68"/>
              <w:ind w:left="187"/>
              <w:jc w:val="left"/>
              <w:rPr>
                <w:sz w:val="16"/>
              </w:rPr>
            </w:pPr>
            <w:r>
              <w:rPr>
                <w:w w:val="105"/>
                <w:sz w:val="16"/>
              </w:rPr>
              <w:t>0.000</w:t>
            </w:r>
          </w:p>
        </w:tc>
        <w:tc>
          <w:tcPr>
            <w:tcW w:w="975" w:type="dxa"/>
            <w:tcBorders>
              <w:top w:val="single" w:sz="12" w:space="0" w:color="999999"/>
            </w:tcBorders>
          </w:tcPr>
          <w:p>
            <w:pPr>
              <w:pStyle w:val="TableParagraph"/>
              <w:spacing w:before="68"/>
              <w:ind w:right="-15"/>
              <w:rPr>
                <w:sz w:val="16"/>
              </w:rPr>
            </w:pPr>
            <w:r>
              <w:rPr>
                <w:sz w:val="16"/>
              </w:rPr>
              <w:t>98.87%</w:t>
            </w:r>
          </w:p>
        </w:tc>
      </w:tr>
      <w:tr>
        <w:trPr>
          <w:trHeight w:val="298" w:hRule="atLeast"/>
        </w:trPr>
        <w:tc>
          <w:tcPr>
            <w:tcW w:w="1290" w:type="dxa"/>
          </w:tcPr>
          <w:p>
            <w:pPr>
              <w:pStyle w:val="TableParagraph"/>
              <w:spacing w:before="59"/>
              <w:jc w:val="left"/>
              <w:rPr>
                <w:rFonts w:ascii="Times New Roman"/>
                <w:i/>
                <w:sz w:val="16"/>
              </w:rPr>
            </w:pPr>
            <w:r>
              <w:rPr>
                <w:rFonts w:ascii="Times New Roman"/>
                <w:i/>
                <w:sz w:val="16"/>
              </w:rPr>
              <w:t>Linear</w:t>
            </w:r>
          </w:p>
        </w:tc>
        <w:tc>
          <w:tcPr>
            <w:tcW w:w="404" w:type="dxa"/>
          </w:tcPr>
          <w:p>
            <w:pPr>
              <w:pStyle w:val="TableParagraph"/>
              <w:spacing w:before="49"/>
              <w:ind w:right="107"/>
              <w:rPr>
                <w:sz w:val="16"/>
              </w:rPr>
            </w:pPr>
            <w:r>
              <w:rPr>
                <w:w w:val="106"/>
                <w:sz w:val="16"/>
              </w:rPr>
              <w:t>4</w:t>
            </w:r>
          </w:p>
        </w:tc>
        <w:tc>
          <w:tcPr>
            <w:tcW w:w="737" w:type="dxa"/>
          </w:tcPr>
          <w:p>
            <w:pPr>
              <w:pStyle w:val="TableParagraph"/>
              <w:spacing w:before="49"/>
              <w:ind w:right="106"/>
              <w:rPr>
                <w:sz w:val="16"/>
              </w:rPr>
            </w:pPr>
            <w:r>
              <w:rPr>
                <w:w w:val="105"/>
                <w:sz w:val="16"/>
              </w:rPr>
              <w:t>13536.2</w:t>
            </w:r>
          </w:p>
        </w:tc>
        <w:tc>
          <w:tcPr>
            <w:tcW w:w="749" w:type="dxa"/>
          </w:tcPr>
          <w:p>
            <w:pPr>
              <w:pStyle w:val="TableParagraph"/>
              <w:spacing w:before="49"/>
              <w:ind w:right="118"/>
              <w:rPr>
                <w:sz w:val="16"/>
              </w:rPr>
            </w:pPr>
            <w:r>
              <w:rPr>
                <w:w w:val="105"/>
                <w:sz w:val="16"/>
              </w:rPr>
              <w:t>13536.2</w:t>
            </w:r>
          </w:p>
        </w:tc>
        <w:tc>
          <w:tcPr>
            <w:tcW w:w="749" w:type="dxa"/>
          </w:tcPr>
          <w:p>
            <w:pPr>
              <w:pStyle w:val="TableParagraph"/>
              <w:spacing w:before="49"/>
              <w:ind w:right="104"/>
              <w:rPr>
                <w:sz w:val="16"/>
              </w:rPr>
            </w:pPr>
            <w:r>
              <w:rPr>
                <w:w w:val="105"/>
                <w:sz w:val="16"/>
              </w:rPr>
              <w:t>3384.05</w:t>
            </w:r>
          </w:p>
        </w:tc>
        <w:tc>
          <w:tcPr>
            <w:tcW w:w="886" w:type="dxa"/>
          </w:tcPr>
          <w:p>
            <w:pPr>
              <w:pStyle w:val="TableParagraph"/>
              <w:spacing w:before="49"/>
              <w:ind w:right="178"/>
              <w:rPr>
                <w:sz w:val="16"/>
              </w:rPr>
            </w:pPr>
            <w:r>
              <w:rPr>
                <w:w w:val="105"/>
                <w:sz w:val="16"/>
              </w:rPr>
              <w:t>822.04</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93.12%</w:t>
            </w:r>
          </w:p>
        </w:tc>
      </w:tr>
      <w:tr>
        <w:trPr>
          <w:trHeight w:val="298" w:hRule="atLeast"/>
        </w:trPr>
        <w:tc>
          <w:tcPr>
            <w:tcW w:w="1290" w:type="dxa"/>
          </w:tcPr>
          <w:p>
            <w:pPr>
              <w:pStyle w:val="TableParagraph"/>
              <w:spacing w:before="49"/>
              <w:jc w:val="left"/>
              <w:rPr>
                <w:sz w:val="16"/>
              </w:rPr>
            </w:pPr>
            <w:r>
              <w:rPr>
                <w:w w:val="105"/>
                <w:sz w:val="16"/>
              </w:rPr>
              <w:t>DA</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9648.3</w:t>
            </w:r>
          </w:p>
        </w:tc>
        <w:tc>
          <w:tcPr>
            <w:tcW w:w="749" w:type="dxa"/>
          </w:tcPr>
          <w:p>
            <w:pPr>
              <w:pStyle w:val="TableParagraph"/>
              <w:spacing w:before="49"/>
              <w:ind w:right="119"/>
              <w:rPr>
                <w:sz w:val="16"/>
              </w:rPr>
            </w:pPr>
            <w:r>
              <w:rPr>
                <w:w w:val="105"/>
                <w:sz w:val="16"/>
              </w:rPr>
              <w:t>9648.3</w:t>
            </w:r>
          </w:p>
        </w:tc>
        <w:tc>
          <w:tcPr>
            <w:tcW w:w="749" w:type="dxa"/>
          </w:tcPr>
          <w:p>
            <w:pPr>
              <w:pStyle w:val="TableParagraph"/>
              <w:spacing w:before="49"/>
              <w:ind w:right="104"/>
              <w:rPr>
                <w:sz w:val="16"/>
              </w:rPr>
            </w:pPr>
            <w:r>
              <w:rPr>
                <w:w w:val="105"/>
                <w:sz w:val="16"/>
              </w:rPr>
              <w:t>9648.33</w:t>
            </w:r>
          </w:p>
        </w:tc>
        <w:tc>
          <w:tcPr>
            <w:tcW w:w="886" w:type="dxa"/>
          </w:tcPr>
          <w:p>
            <w:pPr>
              <w:pStyle w:val="TableParagraph"/>
              <w:spacing w:before="49"/>
              <w:ind w:right="177"/>
              <w:rPr>
                <w:sz w:val="16"/>
              </w:rPr>
            </w:pPr>
            <w:r>
              <w:rPr>
                <w:w w:val="105"/>
                <w:sz w:val="16"/>
              </w:rPr>
              <w:t>2343.73</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66.38%</w:t>
            </w:r>
          </w:p>
        </w:tc>
      </w:tr>
      <w:tr>
        <w:trPr>
          <w:trHeight w:val="298" w:hRule="atLeast"/>
        </w:trPr>
        <w:tc>
          <w:tcPr>
            <w:tcW w:w="1290" w:type="dxa"/>
          </w:tcPr>
          <w:p>
            <w:pPr>
              <w:pStyle w:val="TableParagraph"/>
              <w:spacing w:before="49"/>
              <w:jc w:val="left"/>
              <w:rPr>
                <w:sz w:val="16"/>
              </w:rPr>
            </w:pPr>
            <w:r>
              <w:rPr>
                <w:w w:val="105"/>
                <w:sz w:val="16"/>
              </w:rPr>
              <w:t>DD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6"/>
              <w:rPr>
                <w:sz w:val="16"/>
              </w:rPr>
            </w:pPr>
            <w:r>
              <w:rPr>
                <w:w w:val="105"/>
                <w:sz w:val="16"/>
              </w:rPr>
              <w:t>587.6</w:t>
            </w:r>
          </w:p>
        </w:tc>
        <w:tc>
          <w:tcPr>
            <w:tcW w:w="749" w:type="dxa"/>
          </w:tcPr>
          <w:p>
            <w:pPr>
              <w:pStyle w:val="TableParagraph"/>
              <w:spacing w:before="49"/>
              <w:ind w:right="119"/>
              <w:rPr>
                <w:sz w:val="16"/>
              </w:rPr>
            </w:pPr>
            <w:r>
              <w:rPr>
                <w:w w:val="105"/>
                <w:sz w:val="16"/>
              </w:rPr>
              <w:t>587.6</w:t>
            </w:r>
          </w:p>
        </w:tc>
        <w:tc>
          <w:tcPr>
            <w:tcW w:w="749" w:type="dxa"/>
          </w:tcPr>
          <w:p>
            <w:pPr>
              <w:pStyle w:val="TableParagraph"/>
              <w:spacing w:before="49"/>
              <w:ind w:right="105"/>
              <w:rPr>
                <w:sz w:val="16"/>
              </w:rPr>
            </w:pPr>
            <w:r>
              <w:rPr>
                <w:w w:val="105"/>
                <w:sz w:val="16"/>
              </w:rPr>
              <w:t>587.58</w:t>
            </w:r>
          </w:p>
        </w:tc>
        <w:tc>
          <w:tcPr>
            <w:tcW w:w="886" w:type="dxa"/>
          </w:tcPr>
          <w:p>
            <w:pPr>
              <w:pStyle w:val="TableParagraph"/>
              <w:spacing w:before="49"/>
              <w:ind w:right="178"/>
              <w:rPr>
                <w:sz w:val="16"/>
              </w:rPr>
            </w:pPr>
            <w:r>
              <w:rPr>
                <w:w w:val="105"/>
                <w:sz w:val="16"/>
              </w:rPr>
              <w:t>142.73</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4.04%</w:t>
            </w:r>
          </w:p>
        </w:tc>
      </w:tr>
      <w:tr>
        <w:trPr>
          <w:trHeight w:val="298" w:hRule="atLeast"/>
        </w:trPr>
        <w:tc>
          <w:tcPr>
            <w:tcW w:w="1290" w:type="dxa"/>
          </w:tcPr>
          <w:p>
            <w:pPr>
              <w:pStyle w:val="TableParagraph"/>
              <w:spacing w:before="49"/>
              <w:jc w:val="left"/>
              <w:rPr>
                <w:sz w:val="16"/>
              </w:rPr>
            </w:pPr>
            <w:r>
              <w:rPr>
                <w:w w:val="105"/>
                <w:sz w:val="16"/>
              </w:rPr>
              <w:t>SPEED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3162.9</w:t>
            </w:r>
          </w:p>
        </w:tc>
        <w:tc>
          <w:tcPr>
            <w:tcW w:w="749" w:type="dxa"/>
          </w:tcPr>
          <w:p>
            <w:pPr>
              <w:pStyle w:val="TableParagraph"/>
              <w:spacing w:before="49"/>
              <w:ind w:right="119"/>
              <w:rPr>
                <w:sz w:val="16"/>
              </w:rPr>
            </w:pPr>
            <w:r>
              <w:rPr>
                <w:w w:val="105"/>
                <w:sz w:val="16"/>
              </w:rPr>
              <w:t>3162.9</w:t>
            </w:r>
          </w:p>
        </w:tc>
        <w:tc>
          <w:tcPr>
            <w:tcW w:w="749" w:type="dxa"/>
          </w:tcPr>
          <w:p>
            <w:pPr>
              <w:pStyle w:val="TableParagraph"/>
              <w:spacing w:before="49"/>
              <w:ind w:right="104"/>
              <w:rPr>
                <w:sz w:val="16"/>
              </w:rPr>
            </w:pPr>
            <w:r>
              <w:rPr>
                <w:w w:val="105"/>
                <w:sz w:val="16"/>
              </w:rPr>
              <w:t>3162.94</w:t>
            </w:r>
          </w:p>
        </w:tc>
        <w:tc>
          <w:tcPr>
            <w:tcW w:w="886" w:type="dxa"/>
          </w:tcPr>
          <w:p>
            <w:pPr>
              <w:pStyle w:val="TableParagraph"/>
              <w:spacing w:before="49"/>
              <w:ind w:right="178"/>
              <w:rPr>
                <w:sz w:val="16"/>
              </w:rPr>
            </w:pPr>
            <w:r>
              <w:rPr>
                <w:w w:val="105"/>
                <w:sz w:val="16"/>
              </w:rPr>
              <w:t>768.33</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21.76%</w:t>
            </w:r>
          </w:p>
        </w:tc>
      </w:tr>
      <w:tr>
        <w:trPr>
          <w:trHeight w:val="298" w:hRule="atLeast"/>
        </w:trPr>
        <w:tc>
          <w:tcPr>
            <w:tcW w:w="1290" w:type="dxa"/>
          </w:tcPr>
          <w:p>
            <w:pPr>
              <w:pStyle w:val="TableParagraph"/>
              <w:spacing w:before="49"/>
              <w:jc w:val="left"/>
              <w:rPr>
                <w:sz w:val="16"/>
              </w:rPr>
            </w:pPr>
            <w:r>
              <w:rPr>
                <w:w w:val="105"/>
                <w:sz w:val="16"/>
              </w:rPr>
              <w:t>FEED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6"/>
              <w:rPr>
                <w:sz w:val="16"/>
              </w:rPr>
            </w:pPr>
            <w:r>
              <w:rPr>
                <w:w w:val="105"/>
                <w:sz w:val="16"/>
              </w:rPr>
              <w:t>137.4</w:t>
            </w:r>
          </w:p>
        </w:tc>
        <w:tc>
          <w:tcPr>
            <w:tcW w:w="749" w:type="dxa"/>
          </w:tcPr>
          <w:p>
            <w:pPr>
              <w:pStyle w:val="TableParagraph"/>
              <w:spacing w:before="49"/>
              <w:ind w:right="119"/>
              <w:rPr>
                <w:sz w:val="16"/>
              </w:rPr>
            </w:pPr>
            <w:r>
              <w:rPr>
                <w:w w:val="105"/>
                <w:sz w:val="16"/>
              </w:rPr>
              <w:t>137.4</w:t>
            </w:r>
          </w:p>
        </w:tc>
        <w:tc>
          <w:tcPr>
            <w:tcW w:w="749" w:type="dxa"/>
          </w:tcPr>
          <w:p>
            <w:pPr>
              <w:pStyle w:val="TableParagraph"/>
              <w:spacing w:before="49"/>
              <w:ind w:right="105"/>
              <w:rPr>
                <w:sz w:val="16"/>
              </w:rPr>
            </w:pPr>
            <w:r>
              <w:rPr>
                <w:w w:val="105"/>
                <w:sz w:val="16"/>
              </w:rPr>
              <w:t>137.36</w:t>
            </w:r>
          </w:p>
        </w:tc>
        <w:tc>
          <w:tcPr>
            <w:tcW w:w="886" w:type="dxa"/>
          </w:tcPr>
          <w:p>
            <w:pPr>
              <w:pStyle w:val="TableParagraph"/>
              <w:spacing w:before="49"/>
              <w:ind w:right="178"/>
              <w:rPr>
                <w:sz w:val="16"/>
              </w:rPr>
            </w:pPr>
            <w:r>
              <w:rPr>
                <w:w w:val="105"/>
                <w:sz w:val="16"/>
              </w:rPr>
              <w:t>33.37</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0.94%</w:t>
            </w:r>
          </w:p>
        </w:tc>
      </w:tr>
      <w:tr>
        <w:trPr>
          <w:trHeight w:val="298" w:hRule="atLeast"/>
        </w:trPr>
        <w:tc>
          <w:tcPr>
            <w:tcW w:w="1290" w:type="dxa"/>
          </w:tcPr>
          <w:p>
            <w:pPr>
              <w:pStyle w:val="TableParagraph"/>
              <w:spacing w:before="59"/>
              <w:jc w:val="left"/>
              <w:rPr>
                <w:rFonts w:ascii="Times New Roman"/>
                <w:i/>
                <w:sz w:val="16"/>
              </w:rPr>
            </w:pPr>
            <w:r>
              <w:rPr>
                <w:rFonts w:ascii="Times New Roman"/>
                <w:i/>
                <w:sz w:val="16"/>
              </w:rPr>
              <w:t>Square</w:t>
            </w:r>
          </w:p>
        </w:tc>
        <w:tc>
          <w:tcPr>
            <w:tcW w:w="404" w:type="dxa"/>
          </w:tcPr>
          <w:p>
            <w:pPr>
              <w:pStyle w:val="TableParagraph"/>
              <w:spacing w:before="49"/>
              <w:ind w:right="107"/>
              <w:rPr>
                <w:sz w:val="16"/>
              </w:rPr>
            </w:pPr>
            <w:r>
              <w:rPr>
                <w:w w:val="106"/>
                <w:sz w:val="16"/>
              </w:rPr>
              <w:t>3</w:t>
            </w:r>
          </w:p>
        </w:tc>
        <w:tc>
          <w:tcPr>
            <w:tcW w:w="737" w:type="dxa"/>
          </w:tcPr>
          <w:p>
            <w:pPr>
              <w:pStyle w:val="TableParagraph"/>
              <w:spacing w:before="49"/>
              <w:ind w:right="106"/>
              <w:rPr>
                <w:sz w:val="16"/>
              </w:rPr>
            </w:pPr>
            <w:r>
              <w:rPr>
                <w:w w:val="105"/>
                <w:sz w:val="16"/>
              </w:rPr>
              <w:t>752.6</w:t>
            </w:r>
          </w:p>
        </w:tc>
        <w:tc>
          <w:tcPr>
            <w:tcW w:w="749" w:type="dxa"/>
          </w:tcPr>
          <w:p>
            <w:pPr>
              <w:pStyle w:val="TableParagraph"/>
              <w:spacing w:before="49"/>
              <w:ind w:right="119"/>
              <w:rPr>
                <w:sz w:val="16"/>
              </w:rPr>
            </w:pPr>
            <w:r>
              <w:rPr>
                <w:w w:val="105"/>
                <w:sz w:val="16"/>
              </w:rPr>
              <w:t>752.6</w:t>
            </w:r>
          </w:p>
        </w:tc>
        <w:tc>
          <w:tcPr>
            <w:tcW w:w="749" w:type="dxa"/>
          </w:tcPr>
          <w:p>
            <w:pPr>
              <w:pStyle w:val="TableParagraph"/>
              <w:spacing w:before="49"/>
              <w:ind w:right="105"/>
              <w:rPr>
                <w:sz w:val="16"/>
              </w:rPr>
            </w:pPr>
            <w:r>
              <w:rPr>
                <w:w w:val="105"/>
                <w:sz w:val="16"/>
              </w:rPr>
              <w:t>250.87</w:t>
            </w:r>
          </w:p>
        </w:tc>
        <w:tc>
          <w:tcPr>
            <w:tcW w:w="886" w:type="dxa"/>
          </w:tcPr>
          <w:p>
            <w:pPr>
              <w:pStyle w:val="TableParagraph"/>
              <w:spacing w:before="49"/>
              <w:ind w:right="178"/>
              <w:rPr>
                <w:sz w:val="16"/>
              </w:rPr>
            </w:pPr>
            <w:r>
              <w:rPr>
                <w:w w:val="105"/>
                <w:sz w:val="16"/>
              </w:rPr>
              <w:t>60.94</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5.18%</w:t>
            </w:r>
          </w:p>
        </w:tc>
      </w:tr>
      <w:tr>
        <w:trPr>
          <w:trHeight w:val="298" w:hRule="atLeast"/>
        </w:trPr>
        <w:tc>
          <w:tcPr>
            <w:tcW w:w="1290" w:type="dxa"/>
          </w:tcPr>
          <w:p>
            <w:pPr>
              <w:pStyle w:val="TableParagraph"/>
              <w:spacing w:before="49"/>
              <w:jc w:val="left"/>
              <w:rPr>
                <w:sz w:val="16"/>
              </w:rPr>
            </w:pPr>
            <w:r>
              <w:rPr>
                <w:w w:val="105"/>
                <w:sz w:val="16"/>
              </w:rPr>
              <w:t>DD*DD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6"/>
              <w:rPr>
                <w:sz w:val="16"/>
              </w:rPr>
            </w:pPr>
            <w:r>
              <w:rPr>
                <w:w w:val="105"/>
                <w:sz w:val="16"/>
              </w:rPr>
              <w:t>749.2</w:t>
            </w:r>
          </w:p>
        </w:tc>
        <w:tc>
          <w:tcPr>
            <w:tcW w:w="749" w:type="dxa"/>
          </w:tcPr>
          <w:p>
            <w:pPr>
              <w:pStyle w:val="TableParagraph"/>
              <w:spacing w:before="49"/>
              <w:ind w:right="119"/>
              <w:rPr>
                <w:sz w:val="16"/>
              </w:rPr>
            </w:pPr>
            <w:r>
              <w:rPr>
                <w:w w:val="105"/>
                <w:sz w:val="16"/>
              </w:rPr>
              <w:t>749.2</w:t>
            </w:r>
          </w:p>
        </w:tc>
        <w:tc>
          <w:tcPr>
            <w:tcW w:w="749" w:type="dxa"/>
          </w:tcPr>
          <w:p>
            <w:pPr>
              <w:pStyle w:val="TableParagraph"/>
              <w:spacing w:before="49"/>
              <w:ind w:right="105"/>
              <w:rPr>
                <w:sz w:val="16"/>
              </w:rPr>
            </w:pPr>
            <w:r>
              <w:rPr>
                <w:w w:val="105"/>
                <w:sz w:val="16"/>
              </w:rPr>
              <w:t>749.24</w:t>
            </w:r>
          </w:p>
        </w:tc>
        <w:tc>
          <w:tcPr>
            <w:tcW w:w="886" w:type="dxa"/>
          </w:tcPr>
          <w:p>
            <w:pPr>
              <w:pStyle w:val="TableParagraph"/>
              <w:spacing w:before="49"/>
              <w:ind w:right="178"/>
              <w:rPr>
                <w:sz w:val="16"/>
              </w:rPr>
            </w:pPr>
            <w:r>
              <w:rPr>
                <w:w w:val="105"/>
                <w:sz w:val="16"/>
              </w:rPr>
              <w:t>182.00</w:t>
            </w:r>
          </w:p>
        </w:tc>
        <w:tc>
          <w:tcPr>
            <w:tcW w:w="837" w:type="dxa"/>
          </w:tcPr>
          <w:p>
            <w:pPr>
              <w:pStyle w:val="TableParagraph"/>
              <w:spacing w:before="49"/>
              <w:ind w:left="187"/>
              <w:jc w:val="left"/>
              <w:rPr>
                <w:sz w:val="16"/>
              </w:rPr>
            </w:pPr>
            <w:r>
              <w:rPr>
                <w:w w:val="105"/>
                <w:sz w:val="16"/>
              </w:rPr>
              <w:t>0.000</w:t>
            </w:r>
          </w:p>
        </w:tc>
        <w:tc>
          <w:tcPr>
            <w:tcW w:w="975" w:type="dxa"/>
          </w:tcPr>
          <w:p>
            <w:pPr>
              <w:pStyle w:val="TableParagraph"/>
              <w:spacing w:before="49"/>
              <w:ind w:right="-15"/>
              <w:rPr>
                <w:sz w:val="16"/>
              </w:rPr>
            </w:pPr>
            <w:r>
              <w:rPr>
                <w:sz w:val="16"/>
              </w:rPr>
              <w:t>5.15%</w:t>
            </w:r>
          </w:p>
        </w:tc>
      </w:tr>
      <w:tr>
        <w:trPr>
          <w:trHeight w:val="298" w:hRule="atLeast"/>
        </w:trPr>
        <w:tc>
          <w:tcPr>
            <w:tcW w:w="1290" w:type="dxa"/>
          </w:tcPr>
          <w:p>
            <w:pPr>
              <w:pStyle w:val="TableParagraph"/>
              <w:spacing w:before="49"/>
              <w:jc w:val="left"/>
              <w:rPr>
                <w:sz w:val="16"/>
              </w:rPr>
            </w:pPr>
            <w:r>
              <w:rPr>
                <w:w w:val="105"/>
                <w:sz w:val="16"/>
              </w:rPr>
              <w:t>SPEED*SPEED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0.6</w:t>
            </w:r>
          </w:p>
        </w:tc>
        <w:tc>
          <w:tcPr>
            <w:tcW w:w="749" w:type="dxa"/>
          </w:tcPr>
          <w:p>
            <w:pPr>
              <w:pStyle w:val="TableParagraph"/>
              <w:spacing w:before="49"/>
              <w:ind w:right="120"/>
              <w:rPr>
                <w:sz w:val="16"/>
              </w:rPr>
            </w:pPr>
            <w:r>
              <w:rPr>
                <w:w w:val="105"/>
                <w:sz w:val="16"/>
              </w:rPr>
              <w:t>0.6</w:t>
            </w:r>
          </w:p>
        </w:tc>
        <w:tc>
          <w:tcPr>
            <w:tcW w:w="749" w:type="dxa"/>
          </w:tcPr>
          <w:p>
            <w:pPr>
              <w:pStyle w:val="TableParagraph"/>
              <w:spacing w:before="49"/>
              <w:ind w:right="105"/>
              <w:rPr>
                <w:sz w:val="16"/>
              </w:rPr>
            </w:pPr>
            <w:r>
              <w:rPr>
                <w:w w:val="105"/>
                <w:sz w:val="16"/>
              </w:rPr>
              <w:t>0.61</w:t>
            </w:r>
          </w:p>
        </w:tc>
        <w:tc>
          <w:tcPr>
            <w:tcW w:w="886" w:type="dxa"/>
          </w:tcPr>
          <w:p>
            <w:pPr>
              <w:pStyle w:val="TableParagraph"/>
              <w:spacing w:before="49"/>
              <w:ind w:right="178"/>
              <w:rPr>
                <w:sz w:val="16"/>
              </w:rPr>
            </w:pPr>
            <w:r>
              <w:rPr>
                <w:w w:val="105"/>
                <w:sz w:val="16"/>
              </w:rPr>
              <w:t>0.15</w:t>
            </w:r>
          </w:p>
        </w:tc>
        <w:tc>
          <w:tcPr>
            <w:tcW w:w="837" w:type="dxa"/>
          </w:tcPr>
          <w:p>
            <w:pPr>
              <w:pStyle w:val="TableParagraph"/>
              <w:spacing w:before="49"/>
              <w:ind w:left="187"/>
              <w:jc w:val="left"/>
              <w:rPr>
                <w:sz w:val="16"/>
              </w:rPr>
            </w:pPr>
            <w:r>
              <w:rPr>
                <w:w w:val="105"/>
                <w:sz w:val="16"/>
              </w:rPr>
              <w:t>0.703</w:t>
            </w:r>
          </w:p>
        </w:tc>
        <w:tc>
          <w:tcPr>
            <w:tcW w:w="975" w:type="dxa"/>
          </w:tcPr>
          <w:p>
            <w:pPr>
              <w:pStyle w:val="TableParagraph"/>
              <w:spacing w:before="49"/>
              <w:ind w:right="-15"/>
              <w:rPr>
                <w:sz w:val="16"/>
              </w:rPr>
            </w:pPr>
            <w:r>
              <w:rPr>
                <w:sz w:val="16"/>
              </w:rPr>
              <w:t>0.00%</w:t>
            </w:r>
          </w:p>
        </w:tc>
      </w:tr>
      <w:tr>
        <w:trPr>
          <w:trHeight w:val="298" w:hRule="atLeast"/>
        </w:trPr>
        <w:tc>
          <w:tcPr>
            <w:tcW w:w="1290" w:type="dxa"/>
          </w:tcPr>
          <w:p>
            <w:pPr>
              <w:pStyle w:val="TableParagraph"/>
              <w:spacing w:before="49"/>
              <w:jc w:val="left"/>
              <w:rPr>
                <w:sz w:val="16"/>
              </w:rPr>
            </w:pPr>
            <w:r>
              <w:rPr>
                <w:w w:val="105"/>
                <w:sz w:val="16"/>
              </w:rPr>
              <w:t>FEED*FEED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2.8</w:t>
            </w:r>
          </w:p>
        </w:tc>
        <w:tc>
          <w:tcPr>
            <w:tcW w:w="749" w:type="dxa"/>
          </w:tcPr>
          <w:p>
            <w:pPr>
              <w:pStyle w:val="TableParagraph"/>
              <w:spacing w:before="49"/>
              <w:ind w:right="120"/>
              <w:rPr>
                <w:sz w:val="16"/>
              </w:rPr>
            </w:pPr>
            <w:r>
              <w:rPr>
                <w:w w:val="105"/>
                <w:sz w:val="16"/>
              </w:rPr>
              <w:t>2.8</w:t>
            </w:r>
          </w:p>
        </w:tc>
        <w:tc>
          <w:tcPr>
            <w:tcW w:w="749" w:type="dxa"/>
          </w:tcPr>
          <w:p>
            <w:pPr>
              <w:pStyle w:val="TableParagraph"/>
              <w:spacing w:before="49"/>
              <w:ind w:right="105"/>
              <w:rPr>
                <w:sz w:val="16"/>
              </w:rPr>
            </w:pPr>
            <w:r>
              <w:rPr>
                <w:w w:val="105"/>
                <w:sz w:val="16"/>
              </w:rPr>
              <w:t>2.76</w:t>
            </w:r>
          </w:p>
        </w:tc>
        <w:tc>
          <w:tcPr>
            <w:tcW w:w="886" w:type="dxa"/>
          </w:tcPr>
          <w:p>
            <w:pPr>
              <w:pStyle w:val="TableParagraph"/>
              <w:spacing w:before="49"/>
              <w:ind w:right="178"/>
              <w:rPr>
                <w:sz w:val="16"/>
              </w:rPr>
            </w:pPr>
            <w:r>
              <w:rPr>
                <w:w w:val="105"/>
                <w:sz w:val="16"/>
              </w:rPr>
              <w:t>0.67</w:t>
            </w:r>
          </w:p>
        </w:tc>
        <w:tc>
          <w:tcPr>
            <w:tcW w:w="837" w:type="dxa"/>
          </w:tcPr>
          <w:p>
            <w:pPr>
              <w:pStyle w:val="TableParagraph"/>
              <w:spacing w:before="49"/>
              <w:ind w:left="187"/>
              <w:jc w:val="left"/>
              <w:rPr>
                <w:sz w:val="16"/>
              </w:rPr>
            </w:pPr>
            <w:r>
              <w:rPr>
                <w:w w:val="105"/>
                <w:sz w:val="16"/>
              </w:rPr>
              <w:t>0.417</w:t>
            </w:r>
          </w:p>
        </w:tc>
        <w:tc>
          <w:tcPr>
            <w:tcW w:w="975" w:type="dxa"/>
          </w:tcPr>
          <w:p>
            <w:pPr>
              <w:pStyle w:val="TableParagraph"/>
              <w:spacing w:before="49"/>
              <w:ind w:right="-15"/>
              <w:rPr>
                <w:sz w:val="16"/>
              </w:rPr>
            </w:pPr>
            <w:r>
              <w:rPr>
                <w:sz w:val="16"/>
              </w:rPr>
              <w:t>0.02%</w:t>
            </w:r>
          </w:p>
        </w:tc>
      </w:tr>
      <w:tr>
        <w:trPr>
          <w:trHeight w:val="298" w:hRule="atLeast"/>
        </w:trPr>
        <w:tc>
          <w:tcPr>
            <w:tcW w:w="1290" w:type="dxa"/>
          </w:tcPr>
          <w:p>
            <w:pPr>
              <w:pStyle w:val="TableParagraph"/>
              <w:spacing w:before="59"/>
              <w:jc w:val="left"/>
              <w:rPr>
                <w:rFonts w:ascii="Times New Roman"/>
                <w:i/>
                <w:sz w:val="16"/>
              </w:rPr>
            </w:pPr>
            <w:r>
              <w:rPr>
                <w:rFonts w:ascii="Times New Roman"/>
                <w:i/>
                <w:sz w:val="16"/>
              </w:rPr>
              <w:t>2-Way interaction</w:t>
            </w:r>
          </w:p>
        </w:tc>
        <w:tc>
          <w:tcPr>
            <w:tcW w:w="404" w:type="dxa"/>
          </w:tcPr>
          <w:p>
            <w:pPr>
              <w:pStyle w:val="TableParagraph"/>
              <w:spacing w:before="49"/>
              <w:ind w:right="107"/>
              <w:rPr>
                <w:sz w:val="16"/>
              </w:rPr>
            </w:pPr>
            <w:r>
              <w:rPr>
                <w:w w:val="106"/>
                <w:sz w:val="16"/>
              </w:rPr>
              <w:t>6</w:t>
            </w:r>
          </w:p>
        </w:tc>
        <w:tc>
          <w:tcPr>
            <w:tcW w:w="737" w:type="dxa"/>
          </w:tcPr>
          <w:p>
            <w:pPr>
              <w:pStyle w:val="TableParagraph"/>
              <w:spacing w:before="49"/>
              <w:ind w:right="106"/>
              <w:rPr>
                <w:sz w:val="16"/>
              </w:rPr>
            </w:pPr>
            <w:r>
              <w:rPr>
                <w:w w:val="105"/>
                <w:sz w:val="16"/>
              </w:rPr>
              <w:t>82.1</w:t>
            </w:r>
          </w:p>
        </w:tc>
        <w:tc>
          <w:tcPr>
            <w:tcW w:w="749" w:type="dxa"/>
          </w:tcPr>
          <w:p>
            <w:pPr>
              <w:pStyle w:val="TableParagraph"/>
              <w:spacing w:before="49"/>
              <w:ind w:right="119"/>
              <w:rPr>
                <w:sz w:val="16"/>
              </w:rPr>
            </w:pPr>
            <w:r>
              <w:rPr>
                <w:w w:val="105"/>
                <w:sz w:val="16"/>
              </w:rPr>
              <w:t>82.1</w:t>
            </w:r>
          </w:p>
        </w:tc>
        <w:tc>
          <w:tcPr>
            <w:tcW w:w="749" w:type="dxa"/>
          </w:tcPr>
          <w:p>
            <w:pPr>
              <w:pStyle w:val="TableParagraph"/>
              <w:spacing w:before="49"/>
              <w:ind w:right="105"/>
              <w:rPr>
                <w:sz w:val="16"/>
              </w:rPr>
            </w:pPr>
            <w:r>
              <w:rPr>
                <w:w w:val="105"/>
                <w:sz w:val="16"/>
              </w:rPr>
              <w:t>13.68</w:t>
            </w:r>
          </w:p>
        </w:tc>
        <w:tc>
          <w:tcPr>
            <w:tcW w:w="886" w:type="dxa"/>
          </w:tcPr>
          <w:p>
            <w:pPr>
              <w:pStyle w:val="TableParagraph"/>
              <w:spacing w:before="49"/>
              <w:ind w:right="178"/>
              <w:rPr>
                <w:sz w:val="16"/>
              </w:rPr>
            </w:pPr>
            <w:r>
              <w:rPr>
                <w:w w:val="105"/>
                <w:sz w:val="16"/>
              </w:rPr>
              <w:t>3.32</w:t>
            </w:r>
          </w:p>
        </w:tc>
        <w:tc>
          <w:tcPr>
            <w:tcW w:w="837" w:type="dxa"/>
          </w:tcPr>
          <w:p>
            <w:pPr>
              <w:pStyle w:val="TableParagraph"/>
              <w:spacing w:before="49"/>
              <w:ind w:left="187"/>
              <w:jc w:val="left"/>
              <w:rPr>
                <w:sz w:val="16"/>
              </w:rPr>
            </w:pPr>
            <w:r>
              <w:rPr>
                <w:w w:val="105"/>
                <w:sz w:val="16"/>
              </w:rPr>
              <w:t>0.009</w:t>
            </w:r>
          </w:p>
        </w:tc>
        <w:tc>
          <w:tcPr>
            <w:tcW w:w="975" w:type="dxa"/>
          </w:tcPr>
          <w:p>
            <w:pPr>
              <w:pStyle w:val="TableParagraph"/>
              <w:spacing w:before="49"/>
              <w:ind w:right="-15"/>
              <w:rPr>
                <w:sz w:val="16"/>
              </w:rPr>
            </w:pPr>
            <w:r>
              <w:rPr>
                <w:sz w:val="16"/>
              </w:rPr>
              <w:t>0.56%</w:t>
            </w:r>
          </w:p>
        </w:tc>
      </w:tr>
      <w:tr>
        <w:trPr>
          <w:trHeight w:val="298" w:hRule="atLeast"/>
        </w:trPr>
        <w:tc>
          <w:tcPr>
            <w:tcW w:w="1290" w:type="dxa"/>
          </w:tcPr>
          <w:p>
            <w:pPr>
              <w:pStyle w:val="TableParagraph"/>
              <w:spacing w:before="49"/>
              <w:jc w:val="left"/>
              <w:rPr>
                <w:sz w:val="16"/>
              </w:rPr>
            </w:pPr>
            <w:r>
              <w:rPr>
                <w:w w:val="105"/>
                <w:sz w:val="16"/>
              </w:rPr>
              <w:t>DA*DD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6"/>
              <w:rPr>
                <w:sz w:val="16"/>
              </w:rPr>
            </w:pPr>
            <w:r>
              <w:rPr>
                <w:w w:val="105"/>
                <w:sz w:val="16"/>
              </w:rPr>
              <w:t>11.4</w:t>
            </w:r>
          </w:p>
        </w:tc>
        <w:tc>
          <w:tcPr>
            <w:tcW w:w="749" w:type="dxa"/>
          </w:tcPr>
          <w:p>
            <w:pPr>
              <w:pStyle w:val="TableParagraph"/>
              <w:spacing w:before="49"/>
              <w:ind w:right="119"/>
              <w:rPr>
                <w:sz w:val="16"/>
              </w:rPr>
            </w:pPr>
            <w:r>
              <w:rPr>
                <w:w w:val="105"/>
                <w:sz w:val="16"/>
              </w:rPr>
              <w:t>11.4</w:t>
            </w:r>
          </w:p>
        </w:tc>
        <w:tc>
          <w:tcPr>
            <w:tcW w:w="749" w:type="dxa"/>
          </w:tcPr>
          <w:p>
            <w:pPr>
              <w:pStyle w:val="TableParagraph"/>
              <w:spacing w:before="49"/>
              <w:ind w:right="105"/>
              <w:rPr>
                <w:sz w:val="16"/>
              </w:rPr>
            </w:pPr>
            <w:r>
              <w:rPr>
                <w:w w:val="105"/>
                <w:sz w:val="16"/>
              </w:rPr>
              <w:t>11.45</w:t>
            </w:r>
          </w:p>
        </w:tc>
        <w:tc>
          <w:tcPr>
            <w:tcW w:w="886" w:type="dxa"/>
          </w:tcPr>
          <w:p>
            <w:pPr>
              <w:pStyle w:val="TableParagraph"/>
              <w:spacing w:before="49"/>
              <w:ind w:right="178"/>
              <w:rPr>
                <w:sz w:val="16"/>
              </w:rPr>
            </w:pPr>
            <w:r>
              <w:rPr>
                <w:w w:val="105"/>
                <w:sz w:val="16"/>
              </w:rPr>
              <w:t>2.78</w:t>
            </w:r>
          </w:p>
        </w:tc>
        <w:tc>
          <w:tcPr>
            <w:tcW w:w="837" w:type="dxa"/>
          </w:tcPr>
          <w:p>
            <w:pPr>
              <w:pStyle w:val="TableParagraph"/>
              <w:spacing w:before="49"/>
              <w:ind w:left="187"/>
              <w:jc w:val="left"/>
              <w:rPr>
                <w:sz w:val="16"/>
              </w:rPr>
            </w:pPr>
            <w:r>
              <w:rPr>
                <w:w w:val="105"/>
                <w:sz w:val="16"/>
              </w:rPr>
              <w:t>0.103</w:t>
            </w:r>
          </w:p>
        </w:tc>
        <w:tc>
          <w:tcPr>
            <w:tcW w:w="975" w:type="dxa"/>
          </w:tcPr>
          <w:p>
            <w:pPr>
              <w:pStyle w:val="TableParagraph"/>
              <w:spacing w:before="49"/>
              <w:ind w:right="-15"/>
              <w:rPr>
                <w:sz w:val="16"/>
              </w:rPr>
            </w:pPr>
            <w:r>
              <w:rPr>
                <w:sz w:val="16"/>
              </w:rPr>
              <w:t>0.08%</w:t>
            </w:r>
          </w:p>
        </w:tc>
      </w:tr>
      <w:tr>
        <w:trPr>
          <w:trHeight w:val="298" w:hRule="atLeast"/>
        </w:trPr>
        <w:tc>
          <w:tcPr>
            <w:tcW w:w="1290" w:type="dxa"/>
          </w:tcPr>
          <w:p>
            <w:pPr>
              <w:pStyle w:val="TableParagraph"/>
              <w:spacing w:before="49"/>
              <w:jc w:val="left"/>
              <w:rPr>
                <w:sz w:val="16"/>
              </w:rPr>
            </w:pPr>
            <w:r>
              <w:rPr>
                <w:w w:val="105"/>
                <w:sz w:val="16"/>
              </w:rPr>
              <w:t>DA*SPEED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0.1</w:t>
            </w:r>
          </w:p>
        </w:tc>
        <w:tc>
          <w:tcPr>
            <w:tcW w:w="749" w:type="dxa"/>
          </w:tcPr>
          <w:p>
            <w:pPr>
              <w:pStyle w:val="TableParagraph"/>
              <w:spacing w:before="49"/>
              <w:ind w:right="120"/>
              <w:rPr>
                <w:sz w:val="16"/>
              </w:rPr>
            </w:pPr>
            <w:r>
              <w:rPr>
                <w:w w:val="105"/>
                <w:sz w:val="16"/>
              </w:rPr>
              <w:t>0.1</w:t>
            </w:r>
          </w:p>
        </w:tc>
        <w:tc>
          <w:tcPr>
            <w:tcW w:w="749" w:type="dxa"/>
          </w:tcPr>
          <w:p>
            <w:pPr>
              <w:pStyle w:val="TableParagraph"/>
              <w:spacing w:before="49"/>
              <w:ind w:right="105"/>
              <w:rPr>
                <w:sz w:val="16"/>
              </w:rPr>
            </w:pPr>
            <w:r>
              <w:rPr>
                <w:w w:val="105"/>
                <w:sz w:val="16"/>
              </w:rPr>
              <w:t>0.09</w:t>
            </w:r>
          </w:p>
        </w:tc>
        <w:tc>
          <w:tcPr>
            <w:tcW w:w="886" w:type="dxa"/>
          </w:tcPr>
          <w:p>
            <w:pPr>
              <w:pStyle w:val="TableParagraph"/>
              <w:spacing w:before="49"/>
              <w:ind w:right="178"/>
              <w:rPr>
                <w:sz w:val="16"/>
              </w:rPr>
            </w:pPr>
            <w:r>
              <w:rPr>
                <w:w w:val="105"/>
                <w:sz w:val="16"/>
              </w:rPr>
              <w:t>0.02</w:t>
            </w:r>
          </w:p>
        </w:tc>
        <w:tc>
          <w:tcPr>
            <w:tcW w:w="837" w:type="dxa"/>
          </w:tcPr>
          <w:p>
            <w:pPr>
              <w:pStyle w:val="TableParagraph"/>
              <w:spacing w:before="49"/>
              <w:ind w:left="187"/>
              <w:jc w:val="left"/>
              <w:rPr>
                <w:sz w:val="16"/>
              </w:rPr>
            </w:pPr>
            <w:r>
              <w:rPr>
                <w:w w:val="105"/>
                <w:sz w:val="16"/>
              </w:rPr>
              <w:t>0.886</w:t>
            </w:r>
          </w:p>
        </w:tc>
        <w:tc>
          <w:tcPr>
            <w:tcW w:w="975" w:type="dxa"/>
          </w:tcPr>
          <w:p>
            <w:pPr>
              <w:pStyle w:val="TableParagraph"/>
              <w:spacing w:before="49"/>
              <w:ind w:right="-15"/>
              <w:rPr>
                <w:sz w:val="16"/>
              </w:rPr>
            </w:pPr>
            <w:r>
              <w:rPr>
                <w:sz w:val="16"/>
              </w:rPr>
              <w:t>0.00%</w:t>
            </w:r>
          </w:p>
        </w:tc>
      </w:tr>
      <w:tr>
        <w:trPr>
          <w:trHeight w:val="298" w:hRule="atLeast"/>
        </w:trPr>
        <w:tc>
          <w:tcPr>
            <w:tcW w:w="1290" w:type="dxa"/>
          </w:tcPr>
          <w:p>
            <w:pPr>
              <w:pStyle w:val="TableParagraph"/>
              <w:spacing w:before="49"/>
              <w:jc w:val="left"/>
              <w:rPr>
                <w:sz w:val="16"/>
              </w:rPr>
            </w:pPr>
            <w:r>
              <w:rPr>
                <w:w w:val="105"/>
                <w:sz w:val="16"/>
              </w:rPr>
              <w:t>DA*FEED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2.4</w:t>
            </w:r>
          </w:p>
        </w:tc>
        <w:tc>
          <w:tcPr>
            <w:tcW w:w="749" w:type="dxa"/>
          </w:tcPr>
          <w:p>
            <w:pPr>
              <w:pStyle w:val="TableParagraph"/>
              <w:spacing w:before="49"/>
              <w:ind w:right="120"/>
              <w:rPr>
                <w:sz w:val="16"/>
              </w:rPr>
            </w:pPr>
            <w:r>
              <w:rPr>
                <w:w w:val="105"/>
                <w:sz w:val="16"/>
              </w:rPr>
              <w:t>2.4</w:t>
            </w:r>
          </w:p>
        </w:tc>
        <w:tc>
          <w:tcPr>
            <w:tcW w:w="749" w:type="dxa"/>
          </w:tcPr>
          <w:p>
            <w:pPr>
              <w:pStyle w:val="TableParagraph"/>
              <w:spacing w:before="49"/>
              <w:ind w:right="105"/>
              <w:rPr>
                <w:sz w:val="16"/>
              </w:rPr>
            </w:pPr>
            <w:r>
              <w:rPr>
                <w:w w:val="105"/>
                <w:sz w:val="16"/>
              </w:rPr>
              <w:t>2.40</w:t>
            </w:r>
          </w:p>
        </w:tc>
        <w:tc>
          <w:tcPr>
            <w:tcW w:w="886" w:type="dxa"/>
          </w:tcPr>
          <w:p>
            <w:pPr>
              <w:pStyle w:val="TableParagraph"/>
              <w:spacing w:before="49"/>
              <w:ind w:right="178"/>
              <w:rPr>
                <w:sz w:val="16"/>
              </w:rPr>
            </w:pPr>
            <w:r>
              <w:rPr>
                <w:w w:val="105"/>
                <w:sz w:val="16"/>
              </w:rPr>
              <w:t>0.58</w:t>
            </w:r>
          </w:p>
        </w:tc>
        <w:tc>
          <w:tcPr>
            <w:tcW w:w="837" w:type="dxa"/>
          </w:tcPr>
          <w:p>
            <w:pPr>
              <w:pStyle w:val="TableParagraph"/>
              <w:spacing w:before="49"/>
              <w:ind w:left="187"/>
              <w:jc w:val="left"/>
              <w:rPr>
                <w:sz w:val="16"/>
              </w:rPr>
            </w:pPr>
            <w:r>
              <w:rPr>
                <w:w w:val="105"/>
                <w:sz w:val="16"/>
              </w:rPr>
              <w:t>0.449</w:t>
            </w:r>
          </w:p>
        </w:tc>
        <w:tc>
          <w:tcPr>
            <w:tcW w:w="975" w:type="dxa"/>
          </w:tcPr>
          <w:p>
            <w:pPr>
              <w:pStyle w:val="TableParagraph"/>
              <w:spacing w:before="49"/>
              <w:ind w:right="-15"/>
              <w:rPr>
                <w:sz w:val="16"/>
              </w:rPr>
            </w:pPr>
            <w:r>
              <w:rPr>
                <w:sz w:val="16"/>
              </w:rPr>
              <w:t>0.02%</w:t>
            </w:r>
          </w:p>
        </w:tc>
      </w:tr>
      <w:tr>
        <w:trPr>
          <w:trHeight w:val="298" w:hRule="atLeast"/>
        </w:trPr>
        <w:tc>
          <w:tcPr>
            <w:tcW w:w="1290" w:type="dxa"/>
          </w:tcPr>
          <w:p>
            <w:pPr>
              <w:pStyle w:val="TableParagraph"/>
              <w:spacing w:before="49"/>
              <w:jc w:val="left"/>
              <w:rPr>
                <w:sz w:val="16"/>
              </w:rPr>
            </w:pPr>
            <w:r>
              <w:rPr>
                <w:w w:val="105"/>
                <w:sz w:val="16"/>
              </w:rPr>
              <w:t>DD*SPEED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7"/>
              <w:rPr>
                <w:sz w:val="16"/>
              </w:rPr>
            </w:pPr>
            <w:r>
              <w:rPr>
                <w:w w:val="105"/>
                <w:sz w:val="16"/>
              </w:rPr>
              <w:t>0.1</w:t>
            </w:r>
          </w:p>
        </w:tc>
        <w:tc>
          <w:tcPr>
            <w:tcW w:w="749" w:type="dxa"/>
          </w:tcPr>
          <w:p>
            <w:pPr>
              <w:pStyle w:val="TableParagraph"/>
              <w:spacing w:before="49"/>
              <w:ind w:right="120"/>
              <w:rPr>
                <w:sz w:val="16"/>
              </w:rPr>
            </w:pPr>
            <w:r>
              <w:rPr>
                <w:w w:val="105"/>
                <w:sz w:val="16"/>
              </w:rPr>
              <w:t>0.1</w:t>
            </w:r>
          </w:p>
        </w:tc>
        <w:tc>
          <w:tcPr>
            <w:tcW w:w="749" w:type="dxa"/>
          </w:tcPr>
          <w:p>
            <w:pPr>
              <w:pStyle w:val="TableParagraph"/>
              <w:spacing w:before="49"/>
              <w:ind w:right="105"/>
              <w:rPr>
                <w:sz w:val="16"/>
              </w:rPr>
            </w:pPr>
            <w:r>
              <w:rPr>
                <w:w w:val="105"/>
                <w:sz w:val="16"/>
              </w:rPr>
              <w:t>0.14</w:t>
            </w:r>
          </w:p>
        </w:tc>
        <w:tc>
          <w:tcPr>
            <w:tcW w:w="886" w:type="dxa"/>
          </w:tcPr>
          <w:p>
            <w:pPr>
              <w:pStyle w:val="TableParagraph"/>
              <w:spacing w:before="49"/>
              <w:ind w:right="178"/>
              <w:rPr>
                <w:sz w:val="16"/>
              </w:rPr>
            </w:pPr>
            <w:r>
              <w:rPr>
                <w:w w:val="105"/>
                <w:sz w:val="16"/>
              </w:rPr>
              <w:t>0.03</w:t>
            </w:r>
          </w:p>
        </w:tc>
        <w:tc>
          <w:tcPr>
            <w:tcW w:w="837" w:type="dxa"/>
          </w:tcPr>
          <w:p>
            <w:pPr>
              <w:pStyle w:val="TableParagraph"/>
              <w:spacing w:before="49"/>
              <w:ind w:left="187"/>
              <w:jc w:val="left"/>
              <w:rPr>
                <w:sz w:val="16"/>
              </w:rPr>
            </w:pPr>
            <w:r>
              <w:rPr>
                <w:w w:val="105"/>
                <w:sz w:val="16"/>
              </w:rPr>
              <w:t>0.853</w:t>
            </w:r>
          </w:p>
        </w:tc>
        <w:tc>
          <w:tcPr>
            <w:tcW w:w="975" w:type="dxa"/>
          </w:tcPr>
          <w:p>
            <w:pPr>
              <w:pStyle w:val="TableParagraph"/>
              <w:spacing w:before="49"/>
              <w:ind w:right="-15"/>
              <w:rPr>
                <w:sz w:val="16"/>
              </w:rPr>
            </w:pPr>
            <w:r>
              <w:rPr>
                <w:sz w:val="16"/>
              </w:rPr>
              <w:t>0.00%</w:t>
            </w:r>
          </w:p>
        </w:tc>
      </w:tr>
      <w:tr>
        <w:trPr>
          <w:trHeight w:val="298" w:hRule="atLeast"/>
        </w:trPr>
        <w:tc>
          <w:tcPr>
            <w:tcW w:w="1290" w:type="dxa"/>
          </w:tcPr>
          <w:p>
            <w:pPr>
              <w:pStyle w:val="TableParagraph"/>
              <w:spacing w:before="49"/>
              <w:jc w:val="left"/>
              <w:rPr>
                <w:sz w:val="16"/>
              </w:rPr>
            </w:pPr>
            <w:r>
              <w:rPr>
                <w:w w:val="105"/>
                <w:sz w:val="16"/>
              </w:rPr>
              <w:t>DD*FEED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6"/>
              <w:rPr>
                <w:sz w:val="16"/>
              </w:rPr>
            </w:pPr>
            <w:r>
              <w:rPr>
                <w:w w:val="105"/>
                <w:sz w:val="16"/>
              </w:rPr>
              <w:t>29.9</w:t>
            </w:r>
          </w:p>
        </w:tc>
        <w:tc>
          <w:tcPr>
            <w:tcW w:w="749" w:type="dxa"/>
          </w:tcPr>
          <w:p>
            <w:pPr>
              <w:pStyle w:val="TableParagraph"/>
              <w:spacing w:before="49"/>
              <w:ind w:right="119"/>
              <w:rPr>
                <w:sz w:val="16"/>
              </w:rPr>
            </w:pPr>
            <w:r>
              <w:rPr>
                <w:w w:val="105"/>
                <w:sz w:val="16"/>
              </w:rPr>
              <w:t>29.9</w:t>
            </w:r>
          </w:p>
        </w:tc>
        <w:tc>
          <w:tcPr>
            <w:tcW w:w="749" w:type="dxa"/>
          </w:tcPr>
          <w:p>
            <w:pPr>
              <w:pStyle w:val="TableParagraph"/>
              <w:spacing w:before="49"/>
              <w:ind w:right="105"/>
              <w:rPr>
                <w:sz w:val="16"/>
              </w:rPr>
            </w:pPr>
            <w:r>
              <w:rPr>
                <w:w w:val="105"/>
                <w:sz w:val="16"/>
              </w:rPr>
              <w:t>29.86</w:t>
            </w:r>
          </w:p>
        </w:tc>
        <w:tc>
          <w:tcPr>
            <w:tcW w:w="886" w:type="dxa"/>
          </w:tcPr>
          <w:p>
            <w:pPr>
              <w:pStyle w:val="TableParagraph"/>
              <w:spacing w:before="49"/>
              <w:ind w:right="178"/>
              <w:rPr>
                <w:sz w:val="16"/>
              </w:rPr>
            </w:pPr>
            <w:r>
              <w:rPr>
                <w:w w:val="105"/>
                <w:sz w:val="16"/>
              </w:rPr>
              <w:t>7.25</w:t>
            </w:r>
          </w:p>
        </w:tc>
        <w:tc>
          <w:tcPr>
            <w:tcW w:w="837" w:type="dxa"/>
          </w:tcPr>
          <w:p>
            <w:pPr>
              <w:pStyle w:val="TableParagraph"/>
              <w:spacing w:before="49"/>
              <w:ind w:left="187"/>
              <w:jc w:val="left"/>
              <w:rPr>
                <w:sz w:val="16"/>
              </w:rPr>
            </w:pPr>
            <w:r>
              <w:rPr>
                <w:w w:val="105"/>
                <w:sz w:val="16"/>
              </w:rPr>
              <w:t>0.010</w:t>
            </w:r>
          </w:p>
        </w:tc>
        <w:tc>
          <w:tcPr>
            <w:tcW w:w="975" w:type="dxa"/>
          </w:tcPr>
          <w:p>
            <w:pPr>
              <w:pStyle w:val="TableParagraph"/>
              <w:spacing w:before="49"/>
              <w:ind w:right="-15"/>
              <w:rPr>
                <w:sz w:val="16"/>
              </w:rPr>
            </w:pPr>
            <w:r>
              <w:rPr>
                <w:sz w:val="16"/>
              </w:rPr>
              <w:t>0.21%</w:t>
            </w:r>
          </w:p>
        </w:tc>
      </w:tr>
      <w:tr>
        <w:trPr>
          <w:trHeight w:val="298" w:hRule="atLeast"/>
        </w:trPr>
        <w:tc>
          <w:tcPr>
            <w:tcW w:w="1290" w:type="dxa"/>
          </w:tcPr>
          <w:p>
            <w:pPr>
              <w:pStyle w:val="TableParagraph"/>
              <w:spacing w:before="49"/>
              <w:jc w:val="left"/>
              <w:rPr>
                <w:sz w:val="16"/>
              </w:rPr>
            </w:pPr>
            <w:r>
              <w:rPr>
                <w:w w:val="105"/>
                <w:sz w:val="16"/>
              </w:rPr>
              <w:t>SPEED*FEED</w:t>
            </w:r>
          </w:p>
        </w:tc>
        <w:tc>
          <w:tcPr>
            <w:tcW w:w="404" w:type="dxa"/>
          </w:tcPr>
          <w:p>
            <w:pPr>
              <w:pStyle w:val="TableParagraph"/>
              <w:spacing w:before="49"/>
              <w:ind w:right="107"/>
              <w:rPr>
                <w:sz w:val="16"/>
              </w:rPr>
            </w:pPr>
            <w:r>
              <w:rPr>
                <w:w w:val="106"/>
                <w:sz w:val="16"/>
              </w:rPr>
              <w:t>1</w:t>
            </w:r>
          </w:p>
        </w:tc>
        <w:tc>
          <w:tcPr>
            <w:tcW w:w="737" w:type="dxa"/>
          </w:tcPr>
          <w:p>
            <w:pPr>
              <w:pStyle w:val="TableParagraph"/>
              <w:spacing w:before="49"/>
              <w:ind w:right="106"/>
              <w:rPr>
                <w:sz w:val="16"/>
              </w:rPr>
            </w:pPr>
            <w:r>
              <w:rPr>
                <w:w w:val="105"/>
                <w:sz w:val="16"/>
              </w:rPr>
              <w:t>38.2</w:t>
            </w:r>
          </w:p>
        </w:tc>
        <w:tc>
          <w:tcPr>
            <w:tcW w:w="749" w:type="dxa"/>
          </w:tcPr>
          <w:p>
            <w:pPr>
              <w:pStyle w:val="TableParagraph"/>
              <w:spacing w:before="49"/>
              <w:ind w:right="119"/>
              <w:rPr>
                <w:sz w:val="16"/>
              </w:rPr>
            </w:pPr>
            <w:r>
              <w:rPr>
                <w:w w:val="105"/>
                <w:sz w:val="16"/>
              </w:rPr>
              <w:t>38.2</w:t>
            </w:r>
          </w:p>
        </w:tc>
        <w:tc>
          <w:tcPr>
            <w:tcW w:w="749" w:type="dxa"/>
          </w:tcPr>
          <w:p>
            <w:pPr>
              <w:pStyle w:val="TableParagraph"/>
              <w:spacing w:before="49"/>
              <w:ind w:right="105"/>
              <w:rPr>
                <w:sz w:val="16"/>
              </w:rPr>
            </w:pPr>
            <w:r>
              <w:rPr>
                <w:w w:val="105"/>
                <w:sz w:val="16"/>
              </w:rPr>
              <w:t>38.15</w:t>
            </w:r>
          </w:p>
        </w:tc>
        <w:tc>
          <w:tcPr>
            <w:tcW w:w="886" w:type="dxa"/>
          </w:tcPr>
          <w:p>
            <w:pPr>
              <w:pStyle w:val="TableParagraph"/>
              <w:spacing w:before="49"/>
              <w:ind w:right="178"/>
              <w:rPr>
                <w:sz w:val="16"/>
              </w:rPr>
            </w:pPr>
            <w:r>
              <w:rPr>
                <w:w w:val="105"/>
                <w:sz w:val="16"/>
              </w:rPr>
              <w:t>9.27</w:t>
            </w:r>
          </w:p>
        </w:tc>
        <w:tc>
          <w:tcPr>
            <w:tcW w:w="837" w:type="dxa"/>
          </w:tcPr>
          <w:p>
            <w:pPr>
              <w:pStyle w:val="TableParagraph"/>
              <w:spacing w:before="49"/>
              <w:ind w:left="187"/>
              <w:jc w:val="left"/>
              <w:rPr>
                <w:sz w:val="16"/>
              </w:rPr>
            </w:pPr>
            <w:r>
              <w:rPr>
                <w:w w:val="105"/>
                <w:sz w:val="16"/>
              </w:rPr>
              <w:t>0.004</w:t>
            </w:r>
          </w:p>
        </w:tc>
        <w:tc>
          <w:tcPr>
            <w:tcW w:w="975" w:type="dxa"/>
          </w:tcPr>
          <w:p>
            <w:pPr>
              <w:pStyle w:val="TableParagraph"/>
              <w:spacing w:before="49"/>
              <w:ind w:right="-15"/>
              <w:rPr>
                <w:sz w:val="16"/>
              </w:rPr>
            </w:pPr>
            <w:r>
              <w:rPr>
                <w:sz w:val="16"/>
              </w:rPr>
              <w:t>0.26%</w:t>
            </w:r>
          </w:p>
        </w:tc>
      </w:tr>
      <w:tr>
        <w:trPr>
          <w:trHeight w:val="298" w:hRule="atLeast"/>
        </w:trPr>
        <w:tc>
          <w:tcPr>
            <w:tcW w:w="1290" w:type="dxa"/>
          </w:tcPr>
          <w:p>
            <w:pPr>
              <w:pStyle w:val="TableParagraph"/>
              <w:spacing w:before="49"/>
              <w:jc w:val="left"/>
              <w:rPr>
                <w:sz w:val="16"/>
              </w:rPr>
            </w:pPr>
            <w:r>
              <w:rPr>
                <w:w w:val="105"/>
                <w:sz w:val="16"/>
              </w:rPr>
              <w:t>Error</w:t>
            </w:r>
          </w:p>
        </w:tc>
        <w:tc>
          <w:tcPr>
            <w:tcW w:w="404" w:type="dxa"/>
          </w:tcPr>
          <w:p>
            <w:pPr>
              <w:pStyle w:val="TableParagraph"/>
              <w:spacing w:before="49"/>
              <w:ind w:right="107"/>
              <w:rPr>
                <w:sz w:val="16"/>
              </w:rPr>
            </w:pPr>
            <w:r>
              <w:rPr>
                <w:w w:val="105"/>
                <w:sz w:val="16"/>
              </w:rPr>
              <w:t>40</w:t>
            </w:r>
          </w:p>
        </w:tc>
        <w:tc>
          <w:tcPr>
            <w:tcW w:w="737" w:type="dxa"/>
          </w:tcPr>
          <w:p>
            <w:pPr>
              <w:pStyle w:val="TableParagraph"/>
              <w:spacing w:before="49"/>
              <w:ind w:right="106"/>
              <w:rPr>
                <w:sz w:val="16"/>
              </w:rPr>
            </w:pPr>
            <w:r>
              <w:rPr>
                <w:w w:val="105"/>
                <w:sz w:val="16"/>
              </w:rPr>
              <w:t>164.7</w:t>
            </w:r>
          </w:p>
        </w:tc>
        <w:tc>
          <w:tcPr>
            <w:tcW w:w="749" w:type="dxa"/>
          </w:tcPr>
          <w:p>
            <w:pPr>
              <w:pStyle w:val="TableParagraph"/>
              <w:spacing w:before="49"/>
              <w:ind w:right="119"/>
              <w:rPr>
                <w:sz w:val="16"/>
              </w:rPr>
            </w:pPr>
            <w:r>
              <w:rPr>
                <w:w w:val="105"/>
                <w:sz w:val="16"/>
              </w:rPr>
              <w:t>164.7</w:t>
            </w:r>
          </w:p>
        </w:tc>
        <w:tc>
          <w:tcPr>
            <w:tcW w:w="749" w:type="dxa"/>
          </w:tcPr>
          <w:p>
            <w:pPr>
              <w:pStyle w:val="TableParagraph"/>
              <w:spacing w:before="49"/>
              <w:ind w:right="105"/>
              <w:rPr>
                <w:sz w:val="16"/>
              </w:rPr>
            </w:pPr>
            <w:r>
              <w:rPr>
                <w:w w:val="105"/>
                <w:sz w:val="16"/>
              </w:rPr>
              <w:t>4.12</w:t>
            </w:r>
          </w:p>
        </w:tc>
        <w:tc>
          <w:tcPr>
            <w:tcW w:w="886" w:type="dxa"/>
          </w:tcPr>
          <w:p>
            <w:pPr>
              <w:pStyle w:val="TableParagraph"/>
              <w:spacing w:before="0"/>
              <w:jc w:val="left"/>
              <w:rPr>
                <w:rFonts w:ascii="Times New Roman"/>
                <w:sz w:val="16"/>
              </w:rPr>
            </w:pPr>
          </w:p>
        </w:tc>
        <w:tc>
          <w:tcPr>
            <w:tcW w:w="837" w:type="dxa"/>
          </w:tcPr>
          <w:p>
            <w:pPr>
              <w:pStyle w:val="TableParagraph"/>
              <w:spacing w:before="0"/>
              <w:jc w:val="left"/>
              <w:rPr>
                <w:rFonts w:ascii="Times New Roman"/>
                <w:sz w:val="16"/>
              </w:rPr>
            </w:pPr>
          </w:p>
        </w:tc>
        <w:tc>
          <w:tcPr>
            <w:tcW w:w="975" w:type="dxa"/>
          </w:tcPr>
          <w:p>
            <w:pPr>
              <w:pStyle w:val="TableParagraph"/>
              <w:spacing w:before="49"/>
              <w:ind w:right="-15"/>
              <w:rPr>
                <w:sz w:val="16"/>
              </w:rPr>
            </w:pPr>
            <w:r>
              <w:rPr>
                <w:sz w:val="16"/>
              </w:rPr>
              <w:t>1.13%</w:t>
            </w:r>
          </w:p>
        </w:tc>
      </w:tr>
      <w:tr>
        <w:trPr>
          <w:trHeight w:val="294" w:hRule="atLeast"/>
        </w:trPr>
        <w:tc>
          <w:tcPr>
            <w:tcW w:w="1290" w:type="dxa"/>
          </w:tcPr>
          <w:p>
            <w:pPr>
              <w:pStyle w:val="TableParagraph"/>
              <w:spacing w:before="49"/>
              <w:jc w:val="left"/>
              <w:rPr>
                <w:sz w:val="16"/>
              </w:rPr>
            </w:pPr>
            <w:r>
              <w:rPr>
                <w:w w:val="105"/>
                <w:sz w:val="16"/>
              </w:rPr>
              <w:t>Total</w:t>
            </w:r>
          </w:p>
        </w:tc>
        <w:tc>
          <w:tcPr>
            <w:tcW w:w="404" w:type="dxa"/>
          </w:tcPr>
          <w:p>
            <w:pPr>
              <w:pStyle w:val="TableParagraph"/>
              <w:spacing w:before="49"/>
              <w:ind w:right="107"/>
              <w:rPr>
                <w:sz w:val="16"/>
              </w:rPr>
            </w:pPr>
            <w:r>
              <w:rPr>
                <w:w w:val="105"/>
                <w:sz w:val="16"/>
              </w:rPr>
              <w:t>53</w:t>
            </w:r>
          </w:p>
        </w:tc>
        <w:tc>
          <w:tcPr>
            <w:tcW w:w="737" w:type="dxa"/>
          </w:tcPr>
          <w:p>
            <w:pPr>
              <w:pStyle w:val="TableParagraph"/>
              <w:spacing w:before="49"/>
              <w:ind w:right="106"/>
              <w:rPr>
                <w:sz w:val="16"/>
              </w:rPr>
            </w:pPr>
            <w:r>
              <w:rPr>
                <w:w w:val="105"/>
                <w:sz w:val="16"/>
              </w:rPr>
              <w:t>14535.6</w:t>
            </w:r>
          </w:p>
        </w:tc>
        <w:tc>
          <w:tcPr>
            <w:tcW w:w="749" w:type="dxa"/>
          </w:tcPr>
          <w:p>
            <w:pPr>
              <w:pStyle w:val="TableParagraph"/>
              <w:spacing w:before="0"/>
              <w:jc w:val="left"/>
              <w:rPr>
                <w:rFonts w:ascii="Times New Roman"/>
                <w:sz w:val="16"/>
              </w:rPr>
            </w:pPr>
          </w:p>
        </w:tc>
        <w:tc>
          <w:tcPr>
            <w:tcW w:w="749" w:type="dxa"/>
          </w:tcPr>
          <w:p>
            <w:pPr>
              <w:pStyle w:val="TableParagraph"/>
              <w:spacing w:before="0"/>
              <w:jc w:val="left"/>
              <w:rPr>
                <w:rFonts w:ascii="Times New Roman"/>
                <w:sz w:val="16"/>
              </w:rPr>
            </w:pPr>
          </w:p>
        </w:tc>
        <w:tc>
          <w:tcPr>
            <w:tcW w:w="886" w:type="dxa"/>
          </w:tcPr>
          <w:p>
            <w:pPr>
              <w:pStyle w:val="TableParagraph"/>
              <w:spacing w:before="0"/>
              <w:jc w:val="left"/>
              <w:rPr>
                <w:rFonts w:ascii="Times New Roman"/>
                <w:sz w:val="16"/>
              </w:rPr>
            </w:pPr>
          </w:p>
        </w:tc>
        <w:tc>
          <w:tcPr>
            <w:tcW w:w="837" w:type="dxa"/>
          </w:tcPr>
          <w:p>
            <w:pPr>
              <w:pStyle w:val="TableParagraph"/>
              <w:spacing w:before="0"/>
              <w:jc w:val="left"/>
              <w:rPr>
                <w:rFonts w:ascii="Times New Roman"/>
                <w:sz w:val="16"/>
              </w:rPr>
            </w:pPr>
          </w:p>
        </w:tc>
        <w:tc>
          <w:tcPr>
            <w:tcW w:w="975" w:type="dxa"/>
          </w:tcPr>
          <w:p>
            <w:pPr>
              <w:pStyle w:val="TableParagraph"/>
              <w:spacing w:before="49"/>
              <w:ind w:right="-15"/>
              <w:rPr>
                <w:sz w:val="16"/>
              </w:rPr>
            </w:pPr>
            <w:r>
              <w:rPr>
                <w:sz w:val="16"/>
              </w:rPr>
              <w:t>100.00%</w:t>
            </w:r>
          </w:p>
        </w:tc>
      </w:tr>
      <w:tr>
        <w:trPr>
          <w:trHeight w:val="462" w:hRule="atLeast"/>
        </w:trPr>
        <w:tc>
          <w:tcPr>
            <w:tcW w:w="2431" w:type="dxa"/>
            <w:gridSpan w:val="3"/>
            <w:tcBorders>
              <w:bottom w:val="single" w:sz="12" w:space="0" w:color="999999"/>
            </w:tcBorders>
          </w:tcPr>
          <w:p>
            <w:pPr>
              <w:pStyle w:val="TableParagraph"/>
              <w:spacing w:before="54"/>
              <w:jc w:val="left"/>
              <w:rPr>
                <w:rFonts w:ascii="Century"/>
                <w:sz w:val="16"/>
              </w:rPr>
            </w:pPr>
            <w:r>
              <w:rPr>
                <w:rFonts w:ascii="Century"/>
                <w:sz w:val="16"/>
              </w:rPr>
              <w:t>Model summary of ANOVA</w:t>
            </w:r>
          </w:p>
        </w:tc>
        <w:tc>
          <w:tcPr>
            <w:tcW w:w="749" w:type="dxa"/>
            <w:tcBorders>
              <w:bottom w:val="single" w:sz="12" w:space="0" w:color="999999"/>
            </w:tcBorders>
          </w:tcPr>
          <w:p>
            <w:pPr>
              <w:pStyle w:val="TableParagraph"/>
              <w:spacing w:line="200" w:lineRule="exact"/>
              <w:ind w:left="109" w:right="104" w:firstLine="428"/>
              <w:jc w:val="left"/>
              <w:rPr>
                <w:sz w:val="16"/>
              </w:rPr>
            </w:pPr>
            <w:r>
              <w:rPr>
                <w:w w:val="105"/>
                <w:sz w:val="16"/>
              </w:rPr>
              <w:t>S 2.02896</w:t>
            </w:r>
          </w:p>
        </w:tc>
        <w:tc>
          <w:tcPr>
            <w:tcW w:w="749" w:type="dxa"/>
            <w:tcBorders>
              <w:bottom w:val="single" w:sz="12" w:space="0" w:color="999999"/>
            </w:tcBorders>
          </w:tcPr>
          <w:p>
            <w:pPr>
              <w:pStyle w:val="TableParagraph"/>
              <w:spacing w:before="63"/>
              <w:ind w:left="353"/>
              <w:jc w:val="left"/>
              <w:rPr>
                <w:rFonts w:ascii="Times New Roman"/>
                <w:i/>
                <w:sz w:val="16"/>
              </w:rPr>
            </w:pPr>
            <w:r>
              <w:rPr>
                <w:rFonts w:ascii="Times New Roman"/>
                <w:i/>
                <w:sz w:val="16"/>
              </w:rPr>
              <w:t>R-sq</w:t>
            </w:r>
          </w:p>
          <w:p>
            <w:pPr>
              <w:pStyle w:val="TableParagraph"/>
              <w:spacing w:line="191" w:lineRule="exact" w:before="5"/>
              <w:ind w:left="166"/>
              <w:jc w:val="left"/>
              <w:rPr>
                <w:sz w:val="16"/>
              </w:rPr>
            </w:pPr>
            <w:r>
              <w:rPr>
                <w:w w:val="105"/>
                <w:sz w:val="16"/>
              </w:rPr>
              <w:t>98.87%</w:t>
            </w:r>
          </w:p>
        </w:tc>
        <w:tc>
          <w:tcPr>
            <w:tcW w:w="886" w:type="dxa"/>
            <w:tcBorders>
              <w:bottom w:val="single" w:sz="12" w:space="0" w:color="999999"/>
            </w:tcBorders>
          </w:tcPr>
          <w:p>
            <w:pPr>
              <w:pStyle w:val="TableParagraph"/>
              <w:spacing w:before="63"/>
              <w:ind w:left="112"/>
              <w:jc w:val="left"/>
              <w:rPr>
                <w:rFonts w:ascii="Times New Roman"/>
                <w:i/>
                <w:sz w:val="16"/>
              </w:rPr>
            </w:pPr>
            <w:r>
              <w:rPr>
                <w:rFonts w:ascii="Times New Roman"/>
                <w:i/>
                <w:sz w:val="16"/>
              </w:rPr>
              <w:t>R-sq(adj)</w:t>
            </w:r>
          </w:p>
          <w:p>
            <w:pPr>
              <w:pStyle w:val="TableParagraph"/>
              <w:spacing w:line="191" w:lineRule="exact" w:before="5"/>
              <w:ind w:left="228"/>
              <w:jc w:val="left"/>
              <w:rPr>
                <w:sz w:val="16"/>
              </w:rPr>
            </w:pPr>
            <w:r>
              <w:rPr>
                <w:w w:val="105"/>
                <w:sz w:val="16"/>
              </w:rPr>
              <w:t>98.50%</w:t>
            </w:r>
          </w:p>
        </w:tc>
        <w:tc>
          <w:tcPr>
            <w:tcW w:w="1812" w:type="dxa"/>
            <w:gridSpan w:val="2"/>
            <w:tcBorders>
              <w:bottom w:val="single" w:sz="12" w:space="0" w:color="999999"/>
            </w:tcBorders>
          </w:tcPr>
          <w:p>
            <w:pPr>
              <w:pStyle w:val="TableParagraph"/>
              <w:spacing w:before="63"/>
              <w:ind w:left="1137" w:right="-15"/>
              <w:jc w:val="left"/>
              <w:rPr>
                <w:rFonts w:ascii="Times New Roman"/>
                <w:i/>
                <w:sz w:val="16"/>
              </w:rPr>
            </w:pPr>
            <w:r>
              <w:rPr>
                <w:rFonts w:ascii="Times New Roman"/>
                <w:i/>
                <w:w w:val="95"/>
                <w:sz w:val="16"/>
              </w:rPr>
              <w:t>R-sq(pred)</w:t>
            </w:r>
          </w:p>
          <w:p>
            <w:pPr>
              <w:pStyle w:val="TableParagraph"/>
              <w:spacing w:line="191" w:lineRule="exact" w:before="5"/>
              <w:ind w:right="-15"/>
              <w:rPr>
                <w:sz w:val="16"/>
              </w:rPr>
            </w:pPr>
            <w:r>
              <w:rPr>
                <w:spacing w:val="-1"/>
                <w:sz w:val="16"/>
              </w:rPr>
              <w:t>97.93%</w:t>
            </w:r>
          </w:p>
        </w:tc>
      </w:tr>
    </w:tbl>
    <w:p>
      <w:pPr>
        <w:tabs>
          <w:tab w:pos="1832" w:val="left" w:leader="none"/>
        </w:tabs>
        <w:spacing w:line="201" w:lineRule="exact" w:before="7"/>
        <w:ind w:left="1314" w:right="0" w:firstLine="0"/>
        <w:jc w:val="left"/>
        <w:rPr>
          <w:sz w:val="16"/>
        </w:rPr>
      </w:pPr>
      <w:r>
        <w:rPr/>
        <w:pict>
          <v:shape style="position:absolute;margin-left:158.85379pt;margin-top:2.212946pt;width:6.15pt;height:13.8pt;mso-position-horizontal-relative:page;mso-position-vertical-relative:paragraph;z-index:-257732608" type="#_x0000_t202" filled="false" stroked="false">
            <v:textbox inset="0,0,0,0">
              <w:txbxContent>
                <w:p>
                  <w:pPr>
                    <w:spacing w:line="157" w:lineRule="exact" w:before="0"/>
                    <w:ind w:left="0" w:right="0" w:firstLine="0"/>
                    <w:jc w:val="left"/>
                    <w:rPr>
                      <w:rFonts w:ascii="Arial" w:hAnsi="Arial"/>
                      <w:sz w:val="16"/>
                    </w:rPr>
                  </w:pPr>
                  <w:r>
                    <w:rPr>
                      <w:rFonts w:ascii="Arial" w:hAnsi="Arial"/>
                      <w:w w:val="91"/>
                      <w:sz w:val="16"/>
                    </w:rPr>
                    <w:t>¼</w:t>
                  </w:r>
                </w:p>
              </w:txbxContent>
            </v:textbox>
            <w10:wrap type="none"/>
          </v:shape>
        </w:pict>
      </w:r>
      <w:r>
        <w:rPr>
          <w:rFonts w:ascii="Times New Roman"/>
          <w:i/>
          <w:w w:val="105"/>
          <w:sz w:val="16"/>
        </w:rPr>
        <w:t>R-sq</w:t>
        <w:tab/>
      </w:r>
      <w:r>
        <w:rPr>
          <w:w w:val="105"/>
          <w:sz w:val="16"/>
        </w:rPr>
        <w:t>R</w:t>
      </w:r>
      <w:r>
        <w:rPr>
          <w:w w:val="105"/>
          <w:sz w:val="16"/>
          <w:vertAlign w:val="superscript"/>
        </w:rPr>
        <w:t>2</w:t>
      </w:r>
      <w:r>
        <w:rPr>
          <w:w w:val="105"/>
          <w:sz w:val="16"/>
          <w:vertAlign w:val="baseline"/>
        </w:rPr>
        <w:t>;</w:t>
      </w:r>
      <w:r>
        <w:rPr>
          <w:spacing w:val="8"/>
          <w:w w:val="105"/>
          <w:sz w:val="16"/>
          <w:vertAlign w:val="baseline"/>
        </w:rPr>
        <w:t> </w:t>
      </w:r>
      <w:r>
        <w:rPr>
          <w:w w:val="105"/>
          <w:sz w:val="16"/>
          <w:vertAlign w:val="baseline"/>
        </w:rPr>
        <w:t>Percentage</w:t>
      </w:r>
      <w:r>
        <w:rPr>
          <w:spacing w:val="8"/>
          <w:w w:val="105"/>
          <w:sz w:val="16"/>
          <w:vertAlign w:val="baseline"/>
        </w:rPr>
        <w:t> </w:t>
      </w:r>
      <w:r>
        <w:rPr>
          <w:w w:val="105"/>
          <w:sz w:val="16"/>
          <w:vertAlign w:val="baseline"/>
        </w:rPr>
        <w:t>variation</w:t>
      </w:r>
      <w:r>
        <w:rPr>
          <w:spacing w:val="7"/>
          <w:w w:val="105"/>
          <w:sz w:val="16"/>
          <w:vertAlign w:val="baseline"/>
        </w:rPr>
        <w:t> </w:t>
      </w:r>
      <w:r>
        <w:rPr>
          <w:w w:val="105"/>
          <w:sz w:val="16"/>
          <w:vertAlign w:val="baseline"/>
        </w:rPr>
        <w:t>with</w:t>
      </w:r>
      <w:r>
        <w:rPr>
          <w:spacing w:val="8"/>
          <w:w w:val="105"/>
          <w:sz w:val="16"/>
          <w:vertAlign w:val="baseline"/>
        </w:rPr>
        <w:t> </w:t>
      </w:r>
      <w:r>
        <w:rPr>
          <w:w w:val="105"/>
          <w:sz w:val="16"/>
          <w:vertAlign w:val="baseline"/>
        </w:rPr>
        <w:t>respect</w:t>
      </w:r>
      <w:r>
        <w:rPr>
          <w:spacing w:val="8"/>
          <w:w w:val="105"/>
          <w:sz w:val="16"/>
          <w:vertAlign w:val="baseline"/>
        </w:rPr>
        <w:t> </w:t>
      </w:r>
      <w:r>
        <w:rPr>
          <w:w w:val="105"/>
          <w:sz w:val="16"/>
          <w:vertAlign w:val="baseline"/>
        </w:rPr>
        <w:t>to</w:t>
      </w:r>
      <w:r>
        <w:rPr>
          <w:spacing w:val="9"/>
          <w:w w:val="105"/>
          <w:sz w:val="16"/>
          <w:vertAlign w:val="baseline"/>
        </w:rPr>
        <w:t> </w:t>
      </w:r>
      <w:r>
        <w:rPr>
          <w:w w:val="105"/>
          <w:sz w:val="16"/>
          <w:vertAlign w:val="baseline"/>
        </w:rPr>
        <w:t>the</w:t>
      </w:r>
      <w:r>
        <w:rPr>
          <w:spacing w:val="9"/>
          <w:w w:val="105"/>
          <w:sz w:val="16"/>
          <w:vertAlign w:val="baseline"/>
        </w:rPr>
        <w:t> </w:t>
      </w:r>
      <w:r>
        <w:rPr>
          <w:w w:val="105"/>
          <w:sz w:val="16"/>
          <w:vertAlign w:val="baseline"/>
        </w:rPr>
        <w:t>response.</w:t>
      </w:r>
      <w:r>
        <w:rPr>
          <w:spacing w:val="8"/>
          <w:w w:val="105"/>
          <w:sz w:val="16"/>
          <w:vertAlign w:val="baseline"/>
        </w:rPr>
        <w:t> </w:t>
      </w:r>
      <w:r>
        <w:rPr>
          <w:w w:val="105"/>
          <w:sz w:val="16"/>
          <w:vertAlign w:val="baseline"/>
        </w:rPr>
        <w:t>Higher</w:t>
      </w:r>
      <w:r>
        <w:rPr>
          <w:spacing w:val="8"/>
          <w:w w:val="105"/>
          <w:sz w:val="16"/>
          <w:vertAlign w:val="baseline"/>
        </w:rPr>
        <w:t> </w:t>
      </w:r>
      <w:r>
        <w:rPr>
          <w:w w:val="105"/>
          <w:sz w:val="16"/>
          <w:vertAlign w:val="baseline"/>
        </w:rPr>
        <w:t>the</w:t>
      </w:r>
      <w:r>
        <w:rPr>
          <w:spacing w:val="7"/>
          <w:w w:val="105"/>
          <w:sz w:val="16"/>
          <w:vertAlign w:val="baseline"/>
        </w:rPr>
        <w:t> </w:t>
      </w:r>
      <w:r>
        <w:rPr>
          <w:w w:val="105"/>
          <w:sz w:val="16"/>
          <w:vertAlign w:val="baseline"/>
        </w:rPr>
        <w:t>R</w:t>
      </w:r>
      <w:r>
        <w:rPr>
          <w:w w:val="105"/>
          <w:sz w:val="16"/>
          <w:vertAlign w:val="superscript"/>
        </w:rPr>
        <w:t>2</w:t>
      </w:r>
      <w:r>
        <w:rPr>
          <w:spacing w:val="9"/>
          <w:w w:val="105"/>
          <w:sz w:val="16"/>
          <w:vertAlign w:val="baseline"/>
        </w:rPr>
        <w:t> </w:t>
      </w:r>
      <w:r>
        <w:rPr>
          <w:w w:val="105"/>
          <w:sz w:val="16"/>
          <w:vertAlign w:val="baseline"/>
        </w:rPr>
        <w:t>value,</w:t>
      </w:r>
      <w:r>
        <w:rPr>
          <w:spacing w:val="8"/>
          <w:w w:val="105"/>
          <w:sz w:val="16"/>
          <w:vertAlign w:val="baseline"/>
        </w:rPr>
        <w:t> </w:t>
      </w:r>
      <w:r>
        <w:rPr>
          <w:w w:val="105"/>
          <w:sz w:val="16"/>
          <w:vertAlign w:val="baseline"/>
        </w:rPr>
        <w:t>better</w:t>
      </w:r>
      <w:r>
        <w:rPr>
          <w:spacing w:val="9"/>
          <w:w w:val="105"/>
          <w:sz w:val="16"/>
          <w:vertAlign w:val="baseline"/>
        </w:rPr>
        <w:t> </w:t>
      </w:r>
      <w:r>
        <w:rPr>
          <w:w w:val="105"/>
          <w:sz w:val="16"/>
          <w:vertAlign w:val="baseline"/>
        </w:rPr>
        <w:t>is</w:t>
      </w:r>
      <w:r>
        <w:rPr>
          <w:spacing w:val="8"/>
          <w:w w:val="105"/>
          <w:sz w:val="16"/>
          <w:vertAlign w:val="baseline"/>
        </w:rPr>
        <w:t> </w:t>
      </w:r>
      <w:r>
        <w:rPr>
          <w:w w:val="105"/>
          <w:sz w:val="16"/>
          <w:vertAlign w:val="baseline"/>
        </w:rPr>
        <w:t>the</w:t>
      </w:r>
      <w:r>
        <w:rPr>
          <w:spacing w:val="9"/>
          <w:w w:val="105"/>
          <w:sz w:val="16"/>
          <w:vertAlign w:val="baseline"/>
        </w:rPr>
        <w:t> </w:t>
      </w:r>
      <w:r>
        <w:rPr>
          <w:w w:val="105"/>
          <w:sz w:val="16"/>
          <w:vertAlign w:val="baseline"/>
        </w:rPr>
        <w:t>model</w:t>
      </w:r>
    </w:p>
    <w:p>
      <w:pPr>
        <w:spacing w:line="180" w:lineRule="exact" w:before="0"/>
        <w:ind w:left="1314" w:right="0" w:firstLine="0"/>
        <w:jc w:val="left"/>
        <w:rPr>
          <w:sz w:val="16"/>
        </w:rPr>
      </w:pPr>
      <w:r>
        <w:rPr>
          <w:rFonts w:ascii="Times New Roman" w:hAnsi="Times New Roman"/>
          <w:w w:val="105"/>
          <w:sz w:val="16"/>
        </w:rPr>
        <w:t>ﬁ</w:t>
      </w:r>
      <w:r>
        <w:rPr>
          <w:w w:val="105"/>
          <w:sz w:val="16"/>
        </w:rPr>
        <w:t>tness.</w:t>
      </w:r>
    </w:p>
    <w:p>
      <w:pPr>
        <w:spacing w:line="192" w:lineRule="auto" w:before="10"/>
        <w:ind w:left="1314" w:right="154" w:hanging="1"/>
        <w:jc w:val="both"/>
        <w:rPr>
          <w:sz w:val="16"/>
        </w:rPr>
      </w:pPr>
      <w:r>
        <w:rPr/>
        <w:pict>
          <v:shape style="position:absolute;margin-left:173.762817pt;margin-top:.762955pt;width:6.15pt;height:13.8pt;mso-position-horizontal-relative:page;mso-position-vertical-relative:paragraph;z-index:-257731584" type="#_x0000_t202" filled="false" stroked="false">
            <v:textbox inset="0,0,0,0">
              <w:txbxContent>
                <w:p>
                  <w:pPr>
                    <w:spacing w:line="157" w:lineRule="exact" w:before="0"/>
                    <w:ind w:left="0" w:right="0" w:firstLine="0"/>
                    <w:jc w:val="left"/>
                    <w:rPr>
                      <w:rFonts w:ascii="Arial" w:hAnsi="Arial"/>
                      <w:sz w:val="16"/>
                    </w:rPr>
                  </w:pPr>
                  <w:r>
                    <w:rPr>
                      <w:rFonts w:ascii="Arial" w:hAnsi="Arial"/>
                      <w:w w:val="91"/>
                      <w:sz w:val="16"/>
                    </w:rPr>
                    <w:t>¼</w:t>
                  </w:r>
                </w:p>
              </w:txbxContent>
            </v:textbox>
            <w10:wrap type="none"/>
          </v:shape>
        </w:pict>
      </w:r>
      <w:r>
        <w:rPr>
          <w:rFonts w:ascii="Times New Roman"/>
          <w:i/>
          <w:w w:val="105"/>
          <w:sz w:val="16"/>
        </w:rPr>
        <w:t>R-sq(adj) </w:t>
      </w:r>
      <w:r>
        <w:rPr>
          <w:w w:val="105"/>
          <w:sz w:val="16"/>
        </w:rPr>
        <w:t>adjusted R</w:t>
      </w:r>
      <w:r>
        <w:rPr>
          <w:w w:val="105"/>
          <w:sz w:val="16"/>
          <w:vertAlign w:val="superscript"/>
        </w:rPr>
        <w:t>2</w:t>
      </w:r>
      <w:r>
        <w:rPr>
          <w:w w:val="105"/>
          <w:sz w:val="16"/>
          <w:vertAlign w:val="baseline"/>
        </w:rPr>
        <w:t>; Percentage variation with respect to the response. Value is adjusted relative to number</w:t>
      </w:r>
      <w:r>
        <w:rPr>
          <w:spacing w:val="-4"/>
          <w:w w:val="105"/>
          <w:sz w:val="16"/>
          <w:vertAlign w:val="baseline"/>
        </w:rPr>
        <w:t> </w:t>
      </w:r>
      <w:r>
        <w:rPr>
          <w:w w:val="105"/>
          <w:sz w:val="16"/>
          <w:vertAlign w:val="baseline"/>
        </w:rPr>
        <w:t>of</w:t>
      </w:r>
      <w:r>
        <w:rPr>
          <w:spacing w:val="-3"/>
          <w:w w:val="105"/>
          <w:sz w:val="16"/>
          <w:vertAlign w:val="baseline"/>
        </w:rPr>
        <w:t> </w:t>
      </w:r>
      <w:r>
        <w:rPr>
          <w:w w:val="105"/>
          <w:sz w:val="16"/>
          <w:vertAlign w:val="baseline"/>
        </w:rPr>
        <w:t>predictors</w:t>
      </w:r>
      <w:r>
        <w:rPr>
          <w:spacing w:val="-4"/>
          <w:w w:val="105"/>
          <w:sz w:val="16"/>
          <w:vertAlign w:val="baseline"/>
        </w:rPr>
        <w:t> </w:t>
      </w:r>
      <w:r>
        <w:rPr>
          <w:w w:val="105"/>
          <w:sz w:val="16"/>
          <w:vertAlign w:val="baseline"/>
        </w:rPr>
        <w:t>and</w:t>
      </w:r>
      <w:r>
        <w:rPr>
          <w:spacing w:val="-4"/>
          <w:w w:val="105"/>
          <w:sz w:val="16"/>
          <w:vertAlign w:val="baseline"/>
        </w:rPr>
        <w:t> </w:t>
      </w:r>
      <w:r>
        <w:rPr>
          <w:w w:val="105"/>
          <w:sz w:val="16"/>
          <w:vertAlign w:val="baseline"/>
        </w:rPr>
        <w:t>observations</w:t>
      </w:r>
      <w:r>
        <w:rPr>
          <w:spacing w:val="-2"/>
          <w:w w:val="105"/>
          <w:sz w:val="16"/>
          <w:vertAlign w:val="baseline"/>
        </w:rPr>
        <w:t> </w:t>
      </w:r>
      <w:r>
        <w:rPr>
          <w:w w:val="105"/>
          <w:sz w:val="16"/>
          <w:vertAlign w:val="baseline"/>
        </w:rPr>
        <w:t>in</w:t>
      </w:r>
      <w:r>
        <w:rPr>
          <w:spacing w:val="-2"/>
          <w:w w:val="105"/>
          <w:sz w:val="16"/>
          <w:vertAlign w:val="baseline"/>
        </w:rPr>
        <w:t> </w:t>
      </w:r>
      <w:r>
        <w:rPr>
          <w:w w:val="105"/>
          <w:sz w:val="16"/>
          <w:vertAlign w:val="baseline"/>
        </w:rPr>
        <w:t>the</w:t>
      </w:r>
      <w:r>
        <w:rPr>
          <w:spacing w:val="-4"/>
          <w:w w:val="105"/>
          <w:sz w:val="16"/>
          <w:vertAlign w:val="baseline"/>
        </w:rPr>
        <w:t> </w:t>
      </w:r>
      <w:r>
        <w:rPr>
          <w:w w:val="105"/>
          <w:sz w:val="16"/>
          <w:vertAlign w:val="baseline"/>
        </w:rPr>
        <w:t>model.</w:t>
      </w:r>
      <w:r>
        <w:rPr>
          <w:spacing w:val="-4"/>
          <w:w w:val="105"/>
          <w:sz w:val="16"/>
          <w:vertAlign w:val="baseline"/>
        </w:rPr>
        <w:t> </w:t>
      </w:r>
      <w:r>
        <w:rPr>
          <w:w w:val="105"/>
          <w:sz w:val="16"/>
          <w:vertAlign w:val="baseline"/>
        </w:rPr>
        <w:t>It</w:t>
      </w:r>
      <w:r>
        <w:rPr>
          <w:spacing w:val="-2"/>
          <w:w w:val="105"/>
          <w:sz w:val="16"/>
          <w:vertAlign w:val="baseline"/>
        </w:rPr>
        <w:t> </w:t>
      </w:r>
      <w:r>
        <w:rPr>
          <w:w w:val="105"/>
          <w:sz w:val="16"/>
          <w:vertAlign w:val="baseline"/>
        </w:rPr>
        <w:t>helps</w:t>
      </w:r>
      <w:r>
        <w:rPr>
          <w:spacing w:val="-4"/>
          <w:w w:val="105"/>
          <w:sz w:val="16"/>
          <w:vertAlign w:val="baseline"/>
        </w:rPr>
        <w:t> </w:t>
      </w:r>
      <w:r>
        <w:rPr>
          <w:w w:val="105"/>
          <w:sz w:val="16"/>
          <w:vertAlign w:val="baseline"/>
        </w:rPr>
        <w:t>in</w:t>
      </w:r>
      <w:r>
        <w:rPr>
          <w:spacing w:val="-2"/>
          <w:w w:val="105"/>
          <w:sz w:val="16"/>
          <w:vertAlign w:val="baseline"/>
        </w:rPr>
        <w:t> </w:t>
      </w:r>
      <w:r>
        <w:rPr>
          <w:w w:val="105"/>
          <w:sz w:val="16"/>
          <w:vertAlign w:val="baseline"/>
        </w:rPr>
        <w:t>choosing</w:t>
      </w:r>
      <w:r>
        <w:rPr>
          <w:spacing w:val="-3"/>
          <w:w w:val="105"/>
          <w:sz w:val="16"/>
          <w:vertAlign w:val="baseline"/>
        </w:rPr>
        <w:t> </w:t>
      </w:r>
      <w:r>
        <w:rPr>
          <w:w w:val="105"/>
          <w:sz w:val="16"/>
          <w:vertAlign w:val="baseline"/>
        </w:rPr>
        <w:t>the</w:t>
      </w:r>
      <w:r>
        <w:rPr>
          <w:spacing w:val="-4"/>
          <w:w w:val="105"/>
          <w:sz w:val="16"/>
          <w:vertAlign w:val="baseline"/>
        </w:rPr>
        <w:t> </w:t>
      </w:r>
      <w:r>
        <w:rPr>
          <w:w w:val="105"/>
          <w:sz w:val="16"/>
          <w:vertAlign w:val="baseline"/>
        </w:rPr>
        <w:t>correct</w:t>
      </w:r>
      <w:r>
        <w:rPr>
          <w:spacing w:val="-3"/>
          <w:w w:val="105"/>
          <w:sz w:val="16"/>
          <w:vertAlign w:val="baseline"/>
        </w:rPr>
        <w:t> </w:t>
      </w:r>
      <w:r>
        <w:rPr>
          <w:w w:val="105"/>
          <w:sz w:val="16"/>
          <w:vertAlign w:val="baseline"/>
        </w:rPr>
        <w:t>model</w:t>
      </w:r>
      <w:r>
        <w:rPr>
          <w:spacing w:val="-4"/>
          <w:w w:val="105"/>
          <w:sz w:val="16"/>
          <w:vertAlign w:val="baseline"/>
        </w:rPr>
        <w:t> </w:t>
      </w:r>
      <w:r>
        <w:rPr>
          <w:w w:val="105"/>
          <w:sz w:val="16"/>
          <w:vertAlign w:val="baseline"/>
        </w:rPr>
        <w:t>by</w:t>
      </w:r>
      <w:r>
        <w:rPr>
          <w:spacing w:val="-4"/>
          <w:w w:val="105"/>
          <w:sz w:val="16"/>
          <w:vertAlign w:val="baseline"/>
        </w:rPr>
        <w:t> </w:t>
      </w:r>
      <w:r>
        <w:rPr>
          <w:w w:val="105"/>
          <w:sz w:val="16"/>
          <w:vertAlign w:val="baseline"/>
        </w:rPr>
        <w:t>number</w:t>
      </w:r>
      <w:r>
        <w:rPr>
          <w:spacing w:val="-3"/>
          <w:w w:val="105"/>
          <w:sz w:val="16"/>
          <w:vertAlign w:val="baseline"/>
        </w:rPr>
        <w:t> </w:t>
      </w:r>
      <w:r>
        <w:rPr>
          <w:w w:val="105"/>
          <w:sz w:val="16"/>
          <w:vertAlign w:val="baseline"/>
        </w:rPr>
        <w:t>of predictors.</w:t>
      </w:r>
    </w:p>
    <w:p>
      <w:pPr>
        <w:spacing w:line="192" w:lineRule="exact" w:before="0"/>
        <w:ind w:left="1314" w:right="0" w:firstLine="0"/>
        <w:jc w:val="both"/>
        <w:rPr>
          <w:sz w:val="16"/>
        </w:rPr>
      </w:pPr>
      <w:r>
        <w:rPr>
          <w:rFonts w:ascii="Times New Roman" w:hAnsi="Times New Roman"/>
          <w:i/>
          <w:w w:val="105"/>
          <w:sz w:val="16"/>
        </w:rPr>
        <w:t>R-sq(pred) </w:t>
      </w:r>
      <w:r>
        <w:rPr>
          <w:rFonts w:ascii="Arial" w:hAnsi="Arial"/>
          <w:w w:val="105"/>
          <w:sz w:val="16"/>
        </w:rPr>
        <w:t>¼ </w:t>
      </w:r>
      <w:r>
        <w:rPr>
          <w:w w:val="105"/>
          <w:sz w:val="16"/>
        </w:rPr>
        <w:t>predicted R</w:t>
      </w:r>
      <w:r>
        <w:rPr>
          <w:w w:val="105"/>
          <w:sz w:val="16"/>
          <w:vertAlign w:val="superscript"/>
        </w:rPr>
        <w:t>2</w:t>
      </w:r>
      <w:r>
        <w:rPr>
          <w:w w:val="105"/>
          <w:sz w:val="16"/>
          <w:vertAlign w:val="baseline"/>
        </w:rPr>
        <w:t>; It determines how well the model predicts when observation is removed.</w:t>
      </w:r>
    </w:p>
    <w:p>
      <w:pPr>
        <w:pStyle w:val="BodyText"/>
      </w:pPr>
    </w:p>
    <w:p>
      <w:pPr>
        <w:pStyle w:val="BodyText"/>
      </w:pPr>
    </w:p>
    <w:p>
      <w:pPr>
        <w:pStyle w:val="BodyText"/>
      </w:pPr>
    </w:p>
    <w:p>
      <w:pPr>
        <w:pStyle w:val="BodyText"/>
        <w:spacing w:before="1"/>
        <w:rPr>
          <w:sz w:val="27"/>
        </w:rPr>
      </w:pPr>
    </w:p>
    <w:p>
      <w:pPr>
        <w:pStyle w:val="BodyText"/>
        <w:spacing w:line="256" w:lineRule="auto" w:before="99"/>
        <w:ind w:left="1314" w:right="155" w:firstLine="1235"/>
        <w:jc w:val="both"/>
      </w:pPr>
      <w:r>
        <w:rPr/>
        <w:pict>
          <v:shape style="position:absolute;margin-left:139.679794pt;margin-top:-24.470938pt;width:335.7pt;height:41.5pt;mso-position-horizontal-relative:page;mso-position-vertical-relative:paragraph;z-index:2517350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6"/>
                    <w:gridCol w:w="1066"/>
                    <w:gridCol w:w="288"/>
                    <w:gridCol w:w="4103"/>
                  </w:tblGrid>
                  <w:tr>
                    <w:trPr>
                      <w:trHeight w:val="222" w:hRule="atLeast"/>
                    </w:trPr>
                    <w:tc>
                      <w:tcPr>
                        <w:tcW w:w="2322" w:type="dxa"/>
                        <w:gridSpan w:val="2"/>
                        <w:tcBorders>
                          <w:bottom w:val="single" w:sz="34" w:space="0" w:color="FFFFFF"/>
                        </w:tcBorders>
                        <w:shd w:val="clear" w:color="auto" w:fill="FDE164"/>
                      </w:tcPr>
                      <w:p>
                        <w:pPr>
                          <w:pStyle w:val="TableParagraph"/>
                          <w:spacing w:line="203" w:lineRule="exact" w:before="0"/>
                          <w:ind w:left="41"/>
                          <w:jc w:val="left"/>
                          <w:rPr>
                            <w:sz w:val="20"/>
                          </w:rPr>
                        </w:pPr>
                        <w:r>
                          <w:rPr>
                            <w:w w:val="105"/>
                            <w:sz w:val="20"/>
                          </w:rPr>
                          <w:t>agreement with an adjusted</w:t>
                        </w:r>
                      </w:p>
                    </w:tc>
                    <w:tc>
                      <w:tcPr>
                        <w:tcW w:w="288" w:type="dxa"/>
                        <w:tcBorders>
                          <w:bottom w:val="single" w:sz="34" w:space="0" w:color="FFFFFF"/>
                        </w:tcBorders>
                        <w:shd w:val="clear" w:color="auto" w:fill="FDE164"/>
                      </w:tcPr>
                      <w:p>
                        <w:pPr>
                          <w:pStyle w:val="TableParagraph"/>
                          <w:spacing w:line="122" w:lineRule="auto" w:before="26"/>
                          <w:ind w:left="34"/>
                          <w:jc w:val="left"/>
                          <w:rPr>
                            <w:sz w:val="13"/>
                          </w:rPr>
                        </w:pPr>
                        <w:r>
                          <w:rPr>
                            <w:w w:val="115"/>
                            <w:position w:val="-8"/>
                            <w:sz w:val="20"/>
                          </w:rPr>
                          <w:t>R</w:t>
                        </w:r>
                        <w:r>
                          <w:rPr>
                            <w:w w:val="115"/>
                            <w:sz w:val="13"/>
                          </w:rPr>
                          <w:t>2</w:t>
                        </w:r>
                      </w:p>
                    </w:tc>
                    <w:tc>
                      <w:tcPr>
                        <w:tcW w:w="4103" w:type="dxa"/>
                        <w:tcBorders>
                          <w:bottom w:val="single" w:sz="34" w:space="0" w:color="FFFFFF"/>
                        </w:tcBorders>
                        <w:shd w:val="clear" w:color="auto" w:fill="FDE164"/>
                      </w:tcPr>
                      <w:p>
                        <w:pPr>
                          <w:pStyle w:val="TableParagraph"/>
                          <w:spacing w:line="203" w:lineRule="exact" w:before="0"/>
                          <w:ind w:left="28"/>
                          <w:jc w:val="left"/>
                          <w:rPr>
                            <w:sz w:val="20"/>
                          </w:rPr>
                        </w:pPr>
                        <w:r>
                          <w:rPr>
                            <w:w w:val="105"/>
                            <w:sz w:val="20"/>
                          </w:rPr>
                          <w:t>value of 98.50%. So, it con</w:t>
                        </w:r>
                        <w:r>
                          <w:rPr>
                            <w:rFonts w:ascii="Times New Roman" w:hAnsi="Times New Roman"/>
                            <w:w w:val="105"/>
                            <w:sz w:val="20"/>
                          </w:rPr>
                          <w:t>ﬁ</w:t>
                        </w:r>
                        <w:r>
                          <w:rPr>
                            <w:w w:val="105"/>
                            <w:sz w:val="20"/>
                          </w:rPr>
                          <w:t>rmed that the model</w:t>
                        </w:r>
                      </w:p>
                    </w:tc>
                  </w:tr>
                  <w:tr>
                    <w:trPr>
                      <w:trHeight w:val="213" w:hRule="atLeast"/>
                    </w:trPr>
                    <w:tc>
                      <w:tcPr>
                        <w:tcW w:w="6713" w:type="dxa"/>
                        <w:gridSpan w:val="4"/>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could be accepted; and the values DA, DD, speed, and feed were directly related</w:t>
                        </w:r>
                      </w:p>
                    </w:tc>
                  </w:tr>
                  <w:tr>
                    <w:trPr>
                      <w:trHeight w:val="223" w:hRule="atLeast"/>
                    </w:trPr>
                    <w:tc>
                      <w:tcPr>
                        <w:tcW w:w="1256" w:type="dxa"/>
                        <w:tcBorders>
                          <w:top w:val="single" w:sz="34" w:space="0" w:color="FFFFFF"/>
                        </w:tcBorders>
                        <w:shd w:val="clear" w:color="auto" w:fill="FDE164"/>
                      </w:tcPr>
                      <w:p>
                        <w:pPr>
                          <w:pStyle w:val="TableParagraph"/>
                          <w:spacing w:line="203" w:lineRule="exact" w:before="0"/>
                          <w:ind w:left="41"/>
                          <w:jc w:val="left"/>
                          <w:rPr>
                            <w:sz w:val="20"/>
                          </w:rPr>
                        </w:pPr>
                        <w:r>
                          <w:rPr>
                            <w:w w:val="105"/>
                            <w:sz w:val="20"/>
                          </w:rPr>
                          <w:t>to thrust force.</w:t>
                        </w:r>
                      </w:p>
                    </w:tc>
                    <w:tc>
                      <w:tcPr>
                        <w:tcW w:w="5457" w:type="dxa"/>
                        <w:gridSpan w:val="3"/>
                        <w:tcBorders>
                          <w:top w:val="single" w:sz="34" w:space="0" w:color="FFFFFF"/>
                        </w:tcBorders>
                      </w:tcPr>
                      <w:p>
                        <w:pPr>
                          <w:pStyle w:val="TableParagraph"/>
                          <w:spacing w:before="0"/>
                          <w:jc w:val="left"/>
                          <w:rPr>
                            <w:rFonts w:ascii="Times New Roman"/>
                            <w:sz w:val="14"/>
                          </w:rPr>
                        </w:pPr>
                      </w:p>
                    </w:tc>
                  </w:tr>
                </w:tbl>
                <w:p>
                  <w:pPr>
                    <w:pStyle w:val="BodyText"/>
                  </w:pPr>
                </w:p>
              </w:txbxContent>
            </v:textbox>
            <w10:wrap type="none"/>
          </v:shape>
        </w:pict>
      </w:r>
      <w:r>
        <w:rPr>
          <w:w w:val="105"/>
        </w:rPr>
        <w:t>However, DA and speed were the most signi</w:t>
      </w:r>
      <w:r>
        <w:rPr>
          <w:rFonts w:ascii="Times New Roman" w:hAnsi="Times New Roman"/>
          <w:w w:val="105"/>
        </w:rPr>
        <w:t>ﬁ</w:t>
      </w:r>
      <w:r>
        <w:rPr>
          <w:w w:val="105"/>
        </w:rPr>
        <w:t>cant factors a</w:t>
      </w:r>
      <w:r>
        <w:rPr>
          <w:rFonts w:ascii="Times New Roman" w:hAnsi="Times New Roman"/>
          <w:w w:val="105"/>
        </w:rPr>
        <w:t>ﬀ</w:t>
      </w:r>
      <w:r>
        <w:rPr>
          <w:w w:val="105"/>
        </w:rPr>
        <w:t>ecting the thrust force. Moreover, residual analysis was performed to check the accuracy of the model. The normal probability plot of the residuals of thrust force is shown in Figs. </w:t>
      </w:r>
      <w:hyperlink w:history="true" w:anchor="_bookmark25">
        <w:r>
          <w:rPr>
            <w:color w:val="007FAC"/>
            <w:w w:val="105"/>
          </w:rPr>
          <w:t>8 </w:t>
        </w:r>
      </w:hyperlink>
      <w:r>
        <w:rPr>
          <w:w w:val="105"/>
        </w:rPr>
        <w:t>and </w:t>
      </w:r>
      <w:hyperlink w:history="true" w:anchor="_bookmark26">
        <w:r>
          <w:rPr>
            <w:color w:val="007FAC"/>
            <w:w w:val="105"/>
          </w:rPr>
          <w:t>9 </w:t>
        </w:r>
      </w:hyperlink>
      <w:r>
        <w:rPr>
          <w:w w:val="105"/>
        </w:rPr>
        <w:t>illustrates that the errors were normally distributed and follow a straight line which supported the least square </w:t>
      </w:r>
      <w:r>
        <w:rPr>
          <w:rFonts w:ascii="Times New Roman" w:hAnsi="Times New Roman"/>
          <w:w w:val="105"/>
        </w:rPr>
        <w:t>ﬁ</w:t>
      </w:r>
      <w:r>
        <w:rPr>
          <w:w w:val="105"/>
        </w:rPr>
        <w:t>t. The value of R</w:t>
      </w:r>
      <w:r>
        <w:rPr>
          <w:w w:val="105"/>
          <w:vertAlign w:val="superscript"/>
        </w:rPr>
        <w:t>2</w:t>
      </w:r>
      <w:r>
        <w:rPr>
          <w:w w:val="105"/>
          <w:vertAlign w:val="baseline"/>
        </w:rPr>
        <w:t> is found to be 98.87%</w:t>
      </w:r>
      <w:r>
        <w:rPr>
          <w:spacing w:val="-3"/>
          <w:w w:val="105"/>
          <w:vertAlign w:val="baseline"/>
        </w:rPr>
        <w:t> </w:t>
      </w:r>
      <w:r>
        <w:rPr>
          <w:w w:val="105"/>
          <w:vertAlign w:val="baseline"/>
        </w:rPr>
        <w:t>indicating</w:t>
      </w:r>
      <w:r>
        <w:rPr>
          <w:spacing w:val="-2"/>
          <w:w w:val="105"/>
          <w:vertAlign w:val="baseline"/>
        </w:rPr>
        <w:t> </w:t>
      </w:r>
      <w:r>
        <w:rPr>
          <w:w w:val="105"/>
          <w:vertAlign w:val="baseline"/>
        </w:rPr>
        <w:t>an</w:t>
      </w:r>
      <w:r>
        <w:rPr>
          <w:spacing w:val="-4"/>
          <w:w w:val="105"/>
          <w:vertAlign w:val="baseline"/>
        </w:rPr>
        <w:t> </w:t>
      </w:r>
      <w:r>
        <w:rPr>
          <w:w w:val="105"/>
          <w:vertAlign w:val="baseline"/>
        </w:rPr>
        <w:t>excellent</w:t>
      </w:r>
      <w:r>
        <w:rPr>
          <w:spacing w:val="-3"/>
          <w:w w:val="105"/>
          <w:vertAlign w:val="baseline"/>
        </w:rPr>
        <w:t> </w:t>
      </w:r>
      <w:r>
        <w:rPr>
          <w:w w:val="105"/>
          <w:vertAlign w:val="baseline"/>
        </w:rPr>
        <w:t>goodness</w:t>
      </w:r>
      <w:r>
        <w:rPr>
          <w:spacing w:val="-4"/>
          <w:w w:val="105"/>
          <w:vertAlign w:val="baseline"/>
        </w:rPr>
        <w:t> </w:t>
      </w:r>
      <w:r>
        <w:rPr>
          <w:w w:val="105"/>
          <w:vertAlign w:val="baseline"/>
        </w:rPr>
        <w:t>of</w:t>
      </w:r>
      <w:r>
        <w:rPr>
          <w:spacing w:val="-4"/>
          <w:w w:val="105"/>
          <w:vertAlign w:val="baseline"/>
        </w:rPr>
        <w:t> </w:t>
      </w:r>
      <w:r>
        <w:rPr>
          <w:w w:val="105"/>
          <w:vertAlign w:val="baseline"/>
        </w:rPr>
        <w:t>the</w:t>
      </w:r>
      <w:r>
        <w:rPr>
          <w:spacing w:val="-3"/>
          <w:w w:val="105"/>
          <w:vertAlign w:val="baseline"/>
        </w:rPr>
        <w:t> </w:t>
      </w:r>
      <w:r>
        <w:rPr>
          <w:rFonts w:ascii="Times New Roman" w:hAnsi="Times New Roman"/>
          <w:w w:val="105"/>
          <w:vertAlign w:val="baseline"/>
        </w:rPr>
        <w:t>ﬁ</w:t>
      </w:r>
      <w:r>
        <w:rPr>
          <w:w w:val="105"/>
          <w:vertAlign w:val="baseline"/>
        </w:rPr>
        <w:t>t</w:t>
      </w:r>
      <w:r>
        <w:rPr>
          <w:spacing w:val="-5"/>
          <w:w w:val="105"/>
          <w:vertAlign w:val="baseline"/>
        </w:rPr>
        <w:t> </w:t>
      </w:r>
      <w:r>
        <w:rPr>
          <w:w w:val="105"/>
          <w:vertAlign w:val="baseline"/>
        </w:rPr>
        <w:t>and</w:t>
      </w:r>
      <w:r>
        <w:rPr>
          <w:spacing w:val="-5"/>
          <w:w w:val="105"/>
          <w:vertAlign w:val="baseline"/>
        </w:rPr>
        <w:t> </w:t>
      </w:r>
      <w:r>
        <w:rPr>
          <w:w w:val="105"/>
          <w:vertAlign w:val="baseline"/>
        </w:rPr>
        <w:t>clari</w:t>
      </w:r>
      <w:r>
        <w:rPr>
          <w:rFonts w:ascii="Times New Roman" w:hAnsi="Times New Roman"/>
          <w:w w:val="105"/>
          <w:vertAlign w:val="baseline"/>
        </w:rPr>
        <w:t>ﬁ</w:t>
      </w:r>
      <w:r>
        <w:rPr>
          <w:w w:val="105"/>
          <w:vertAlign w:val="baseline"/>
        </w:rPr>
        <w:t>ed</w:t>
      </w:r>
      <w:r>
        <w:rPr>
          <w:spacing w:val="-4"/>
          <w:w w:val="105"/>
          <w:vertAlign w:val="baseline"/>
        </w:rPr>
        <w:t> </w:t>
      </w:r>
      <w:r>
        <w:rPr>
          <w:w w:val="105"/>
          <w:vertAlign w:val="baseline"/>
        </w:rPr>
        <w:t>that</w:t>
      </w:r>
      <w:r>
        <w:rPr>
          <w:spacing w:val="-3"/>
          <w:w w:val="105"/>
          <w:vertAlign w:val="baseline"/>
        </w:rPr>
        <w:t> </w:t>
      </w:r>
      <w:r>
        <w:rPr>
          <w:w w:val="105"/>
          <w:vertAlign w:val="baseline"/>
        </w:rPr>
        <w:t>excellent</w:t>
      </w:r>
      <w:r>
        <w:rPr>
          <w:spacing w:val="-3"/>
          <w:w w:val="105"/>
          <w:vertAlign w:val="baseline"/>
        </w:rPr>
        <w:t> </w:t>
      </w:r>
      <w:r>
        <w:rPr>
          <w:w w:val="105"/>
          <w:vertAlign w:val="baseline"/>
        </w:rPr>
        <w:t>varia- tion in the output between response and</w:t>
      </w:r>
      <w:r>
        <w:rPr>
          <w:spacing w:val="37"/>
          <w:w w:val="105"/>
          <w:vertAlign w:val="baseline"/>
        </w:rPr>
        <w:t> </w:t>
      </w:r>
      <w:r>
        <w:rPr>
          <w:w w:val="105"/>
          <w:vertAlign w:val="baseline"/>
        </w:rPr>
        <w:t>targets.</w:t>
      </w:r>
    </w:p>
    <w:p>
      <w:pPr>
        <w:pStyle w:val="BodyText"/>
        <w:spacing w:line="256" w:lineRule="auto" w:before="147"/>
        <w:ind w:left="1314" w:right="155"/>
        <w:jc w:val="both"/>
      </w:pPr>
      <w:r>
        <w:rPr>
          <w:color w:val="007FAC"/>
          <w:w w:val="105"/>
        </w:rPr>
        <w:t>Equation (9) </w:t>
      </w:r>
      <w:r>
        <w:rPr>
          <w:w w:val="105"/>
        </w:rPr>
        <w:t>describes the calculated thrust force from regression coe</w:t>
      </w:r>
      <w:r>
        <w:rPr>
          <w:rFonts w:ascii="Times New Roman" w:hAnsi="Times New Roman"/>
          <w:w w:val="105"/>
        </w:rPr>
        <w:t>ﬃ</w:t>
      </w:r>
      <w:r>
        <w:rPr>
          <w:w w:val="105"/>
        </w:rPr>
        <w:t>cients of </w:t>
      </w:r>
      <w:r>
        <w:rPr>
          <w:color w:val="007FAC"/>
          <w:w w:val="105"/>
        </w:rPr>
        <w:t>Equation (5)</w:t>
      </w:r>
      <w:r>
        <w:rPr>
          <w:w w:val="105"/>
        </w:rPr>
        <w:t>.</w:t>
      </w:r>
    </w:p>
    <w:p>
      <w:pPr>
        <w:spacing w:after="0" w:line="256" w:lineRule="auto"/>
        <w:jc w:val="both"/>
        <w:sectPr>
          <w:headerReference w:type="default" r:id="rId27"/>
          <w:footerReference w:type="default" r:id="rId28"/>
          <w:pgSz w:w="10890" w:h="14860"/>
          <w:pgMar w:header="369" w:footer="559" w:top="980" w:bottom="740" w:left="1520" w:right="1260"/>
          <w:pgNumType w:start="18"/>
        </w:sectPr>
      </w:pPr>
    </w:p>
    <w:p>
      <w:pPr>
        <w:pStyle w:val="BodyText"/>
        <w:spacing w:before="11"/>
        <w:rPr>
          <w:sz w:val="10"/>
        </w:rPr>
      </w:pPr>
    </w:p>
    <w:p>
      <w:pPr>
        <w:pStyle w:val="BodyText"/>
        <w:ind w:left="2363"/>
      </w:pPr>
      <w:r>
        <w:rPr/>
        <w:drawing>
          <wp:inline distT="0" distB="0" distL="0" distR="0">
            <wp:extent cx="2882824" cy="1648968"/>
            <wp:effectExtent l="0" t="0" r="0" b="0"/>
            <wp:docPr id="31" name="image13.jpeg" descr="Image of Fig. 8"/>
            <wp:cNvGraphicFramePr>
              <a:graphicFrameLocks noChangeAspect="1"/>
            </wp:cNvGraphicFramePr>
            <a:graphic>
              <a:graphicData uri="http://schemas.openxmlformats.org/drawingml/2006/picture">
                <pic:pic>
                  <pic:nvPicPr>
                    <pic:cNvPr id="32" name="image13.jpeg"/>
                    <pic:cNvPicPr/>
                  </pic:nvPicPr>
                  <pic:blipFill>
                    <a:blip r:embed="rId29" cstate="print"/>
                    <a:stretch>
                      <a:fillRect/>
                    </a:stretch>
                  </pic:blipFill>
                  <pic:spPr>
                    <a:xfrm>
                      <a:off x="0" y="0"/>
                      <a:ext cx="2882824" cy="1648968"/>
                    </a:xfrm>
                    <a:prstGeom prst="rect">
                      <a:avLst/>
                    </a:prstGeom>
                  </pic:spPr>
                </pic:pic>
              </a:graphicData>
            </a:graphic>
          </wp:inline>
        </w:drawing>
      </w:r>
      <w:r>
        <w:rPr/>
      </w:r>
    </w:p>
    <w:p>
      <w:pPr>
        <w:pStyle w:val="BodyText"/>
        <w:spacing w:before="3"/>
        <w:rPr>
          <w:sz w:val="6"/>
        </w:rPr>
      </w:pPr>
    </w:p>
    <w:p>
      <w:pPr>
        <w:spacing w:before="99"/>
        <w:ind w:left="1314" w:right="0" w:firstLine="0"/>
        <w:jc w:val="left"/>
        <w:rPr>
          <w:sz w:val="16"/>
        </w:rPr>
      </w:pPr>
      <w:r>
        <w:rPr/>
        <w:drawing>
          <wp:anchor distT="0" distB="0" distL="0" distR="0" allowOverlap="1" layoutInCell="1" locked="0" behindDoc="0" simplePos="0" relativeHeight="76">
            <wp:simplePos x="0" y="0"/>
            <wp:positionH relativeFrom="page">
              <wp:posOffset>2465997</wp:posOffset>
            </wp:positionH>
            <wp:positionV relativeFrom="paragraph">
              <wp:posOffset>271740</wp:posOffset>
            </wp:positionV>
            <wp:extent cx="2885557" cy="1597152"/>
            <wp:effectExtent l="0" t="0" r="0" b="0"/>
            <wp:wrapTopAndBottom/>
            <wp:docPr id="33" name="image14.jpeg" descr="Image of Fig. 9"/>
            <wp:cNvGraphicFramePr>
              <a:graphicFrameLocks noChangeAspect="1"/>
            </wp:cNvGraphicFramePr>
            <a:graphic>
              <a:graphicData uri="http://schemas.openxmlformats.org/drawingml/2006/picture">
                <pic:pic>
                  <pic:nvPicPr>
                    <pic:cNvPr id="34" name="image14.jpeg"/>
                    <pic:cNvPicPr/>
                  </pic:nvPicPr>
                  <pic:blipFill>
                    <a:blip r:embed="rId30" cstate="print"/>
                    <a:stretch>
                      <a:fillRect/>
                    </a:stretch>
                  </pic:blipFill>
                  <pic:spPr>
                    <a:xfrm>
                      <a:off x="0" y="0"/>
                      <a:ext cx="2885557" cy="1597152"/>
                    </a:xfrm>
                    <a:prstGeom prst="rect">
                      <a:avLst/>
                    </a:prstGeom>
                  </pic:spPr>
                </pic:pic>
              </a:graphicData>
            </a:graphic>
          </wp:anchor>
        </w:drawing>
      </w:r>
      <w:bookmarkStart w:name="4.2.1.2. Analysis of MLPNN-GA" w:id="45"/>
      <w:bookmarkEnd w:id="45"/>
      <w:r>
        <w:rPr/>
      </w:r>
      <w:bookmarkStart w:name="4.2.1.3. Comparison of RSM, MLPNN and ML" w:id="46"/>
      <w:bookmarkEnd w:id="46"/>
      <w:r>
        <w:rPr/>
      </w:r>
      <w:bookmarkStart w:name="_bookmark25" w:id="47"/>
      <w:bookmarkEnd w:id="47"/>
      <w:r>
        <w:rPr/>
      </w:r>
      <w:bookmarkStart w:name="_bookmark26" w:id="48"/>
      <w:bookmarkEnd w:id="48"/>
      <w:r>
        <w:rPr/>
      </w:r>
      <w:r>
        <w:rPr>
          <w:rFonts w:ascii="Century"/>
          <w:sz w:val="16"/>
        </w:rPr>
        <w:t>Fig. 8. </w:t>
      </w:r>
      <w:r>
        <w:rPr>
          <w:sz w:val="16"/>
        </w:rPr>
        <w:t>Normal probability plot of residuals.</w:t>
      </w:r>
    </w:p>
    <w:p>
      <w:pPr>
        <w:spacing w:before="155"/>
        <w:ind w:left="1314" w:right="0" w:firstLine="0"/>
        <w:jc w:val="left"/>
        <w:rPr>
          <w:sz w:val="16"/>
        </w:rPr>
      </w:pPr>
      <w:r>
        <w:rPr>
          <w:rFonts w:ascii="Century" w:hAnsi="Century"/>
          <w:w w:val="105"/>
          <w:sz w:val="16"/>
        </w:rPr>
        <w:t>Fig. 9. </w:t>
      </w:r>
      <w:r>
        <w:rPr>
          <w:w w:val="105"/>
          <w:sz w:val="16"/>
        </w:rPr>
        <w:t>Plot of residuals against </w:t>
      </w:r>
      <w:r>
        <w:rPr>
          <w:rFonts w:ascii="Times New Roman" w:hAnsi="Times New Roman"/>
          <w:w w:val="105"/>
          <w:sz w:val="16"/>
        </w:rPr>
        <w:t>ﬁ</w:t>
      </w:r>
      <w:r>
        <w:rPr>
          <w:w w:val="105"/>
          <w:sz w:val="16"/>
        </w:rPr>
        <w:t>tted values.</w:t>
      </w:r>
    </w:p>
    <w:p>
      <w:pPr>
        <w:pStyle w:val="BodyText"/>
        <w:spacing w:before="1"/>
        <w:rPr>
          <w:sz w:val="17"/>
        </w:rPr>
      </w:pPr>
    </w:p>
    <w:p>
      <w:pPr>
        <w:pStyle w:val="BodyText"/>
        <w:ind w:left="1314"/>
        <w:rPr>
          <w:rFonts w:ascii="Arial" w:hAnsi="Arial"/>
        </w:rPr>
      </w:pPr>
      <w:r>
        <w:rPr>
          <w:w w:val="105"/>
        </w:rPr>
        <w:t>THRUST</w:t>
      </w:r>
      <w:r>
        <w:rPr>
          <w:spacing w:val="-3"/>
          <w:w w:val="105"/>
        </w:rPr>
        <w:t> </w:t>
      </w:r>
      <w:r>
        <w:rPr>
          <w:rFonts w:ascii="Arial" w:hAnsi="Arial"/>
          <w:w w:val="105"/>
        </w:rPr>
        <w:t>¼</w:t>
      </w:r>
      <w:r>
        <w:rPr>
          <w:rFonts w:ascii="Arial" w:hAnsi="Arial"/>
          <w:spacing w:val="-4"/>
          <w:w w:val="105"/>
        </w:rPr>
        <w:t> </w:t>
      </w:r>
      <w:r>
        <w:rPr>
          <w:rFonts w:ascii="Arial" w:hAnsi="Arial"/>
          <w:w w:val="105"/>
        </w:rPr>
        <w:t>—</w:t>
      </w:r>
      <w:r>
        <w:rPr>
          <w:w w:val="105"/>
        </w:rPr>
        <w:t>85.1</w:t>
      </w:r>
      <w:r>
        <w:rPr>
          <w:spacing w:val="-2"/>
          <w:w w:val="105"/>
        </w:rPr>
        <w:t> </w:t>
      </w:r>
      <w:r>
        <w:rPr>
          <w:rFonts w:ascii="Arial" w:hAnsi="Arial"/>
          <w:w w:val="110"/>
        </w:rPr>
        <w:t>þ</w:t>
      </w:r>
      <w:r>
        <w:rPr>
          <w:rFonts w:ascii="Arial" w:hAnsi="Arial"/>
          <w:spacing w:val="-7"/>
          <w:w w:val="110"/>
        </w:rPr>
        <w:t> </w:t>
      </w:r>
      <w:r>
        <w:rPr>
          <w:w w:val="105"/>
        </w:rPr>
        <w:t>0.728</w:t>
      </w:r>
      <w:r>
        <w:rPr>
          <w:spacing w:val="-1"/>
          <w:w w:val="105"/>
        </w:rPr>
        <w:t> </w:t>
      </w:r>
      <w:r>
        <w:rPr>
          <w:w w:val="105"/>
        </w:rPr>
        <w:t>DA</w:t>
      </w:r>
      <w:r>
        <w:rPr>
          <w:spacing w:val="-1"/>
          <w:w w:val="105"/>
        </w:rPr>
        <w:t> </w:t>
      </w:r>
      <w:r>
        <w:rPr>
          <w:rFonts w:ascii="Arial" w:hAnsi="Arial"/>
          <w:w w:val="110"/>
        </w:rPr>
        <w:t>þ</w:t>
      </w:r>
      <w:r>
        <w:rPr>
          <w:rFonts w:ascii="Arial" w:hAnsi="Arial"/>
          <w:spacing w:val="-9"/>
          <w:w w:val="110"/>
        </w:rPr>
        <w:t> </w:t>
      </w:r>
      <w:r>
        <w:rPr>
          <w:w w:val="105"/>
        </w:rPr>
        <w:t>33.32</w:t>
      </w:r>
      <w:r>
        <w:rPr>
          <w:spacing w:val="-2"/>
          <w:w w:val="105"/>
        </w:rPr>
        <w:t> </w:t>
      </w:r>
      <w:r>
        <w:rPr>
          <w:w w:val="105"/>
        </w:rPr>
        <w:t>DD</w:t>
      </w:r>
      <w:r>
        <w:rPr>
          <w:spacing w:val="-2"/>
          <w:w w:val="105"/>
        </w:rPr>
        <w:t> </w:t>
      </w:r>
      <w:r>
        <w:rPr>
          <w:rFonts w:ascii="Arial" w:hAnsi="Arial"/>
          <w:w w:val="105"/>
        </w:rPr>
        <w:t>—</w:t>
      </w:r>
      <w:r>
        <w:rPr>
          <w:rFonts w:ascii="Arial" w:hAnsi="Arial"/>
          <w:spacing w:val="-4"/>
          <w:w w:val="105"/>
        </w:rPr>
        <w:t> </w:t>
      </w:r>
      <w:r>
        <w:rPr>
          <w:w w:val="105"/>
        </w:rPr>
        <w:t>0.0485</w:t>
      </w:r>
      <w:r>
        <w:rPr>
          <w:spacing w:val="-1"/>
          <w:w w:val="105"/>
        </w:rPr>
        <w:t> </w:t>
      </w:r>
      <w:r>
        <w:rPr>
          <w:w w:val="105"/>
        </w:rPr>
        <w:t>SPEED</w:t>
      </w:r>
      <w:r>
        <w:rPr>
          <w:spacing w:val="-1"/>
          <w:w w:val="105"/>
        </w:rPr>
        <w:t> </w:t>
      </w:r>
      <w:r>
        <w:rPr>
          <w:rFonts w:ascii="Arial" w:hAnsi="Arial"/>
          <w:w w:val="110"/>
        </w:rPr>
        <w:t>þ</w:t>
      </w:r>
      <w:r>
        <w:rPr>
          <w:rFonts w:ascii="Arial" w:hAnsi="Arial"/>
          <w:spacing w:val="-7"/>
          <w:w w:val="110"/>
        </w:rPr>
        <w:t> </w:t>
      </w:r>
      <w:r>
        <w:rPr>
          <w:w w:val="105"/>
        </w:rPr>
        <w:t>0.144</w:t>
      </w:r>
      <w:r>
        <w:rPr>
          <w:spacing w:val="-2"/>
          <w:w w:val="105"/>
        </w:rPr>
        <w:t> </w:t>
      </w:r>
      <w:r>
        <w:rPr>
          <w:w w:val="105"/>
        </w:rPr>
        <w:t>FEED</w:t>
      </w:r>
      <w:r>
        <w:rPr>
          <w:spacing w:val="-1"/>
          <w:w w:val="105"/>
        </w:rPr>
        <w:t> </w:t>
      </w:r>
      <w:r>
        <w:rPr>
          <w:rFonts w:ascii="Arial" w:hAnsi="Arial"/>
          <w:w w:val="105"/>
        </w:rPr>
        <w:t>—</w:t>
      </w:r>
    </w:p>
    <w:p>
      <w:pPr>
        <w:pStyle w:val="BodyText"/>
        <w:spacing w:before="20"/>
        <w:ind w:left="1314"/>
      </w:pPr>
      <w:r>
        <w:rPr>
          <w:w w:val="110"/>
        </w:rPr>
        <w:t>1.975</w:t>
      </w:r>
      <w:r>
        <w:rPr>
          <w:spacing w:val="-15"/>
          <w:w w:val="110"/>
        </w:rPr>
        <w:t> </w:t>
      </w:r>
      <w:r>
        <w:rPr>
          <w:w w:val="110"/>
        </w:rPr>
        <w:t>DD*DD</w:t>
      </w:r>
      <w:r>
        <w:rPr>
          <w:spacing w:val="-15"/>
          <w:w w:val="110"/>
        </w:rPr>
        <w:t> </w:t>
      </w:r>
      <w:r>
        <w:rPr>
          <w:rFonts w:ascii="Arial" w:hAnsi="Arial"/>
          <w:w w:val="110"/>
        </w:rPr>
        <w:t>þ</w:t>
      </w:r>
      <w:r>
        <w:rPr>
          <w:rFonts w:ascii="Arial" w:hAnsi="Arial"/>
          <w:spacing w:val="-19"/>
          <w:w w:val="110"/>
        </w:rPr>
        <w:t> </w:t>
      </w:r>
      <w:r>
        <w:rPr>
          <w:w w:val="110"/>
        </w:rPr>
        <w:t>0.000002</w:t>
      </w:r>
      <w:r>
        <w:rPr>
          <w:spacing w:val="-14"/>
          <w:w w:val="110"/>
        </w:rPr>
        <w:t> </w:t>
      </w:r>
      <w:r>
        <w:rPr>
          <w:w w:val="110"/>
        </w:rPr>
        <w:t>SPEED*SPEED</w:t>
      </w:r>
      <w:r>
        <w:rPr>
          <w:spacing w:val="-15"/>
          <w:w w:val="110"/>
        </w:rPr>
        <w:t> </w:t>
      </w:r>
      <w:r>
        <w:rPr>
          <w:rFonts w:ascii="Arial" w:hAnsi="Arial"/>
          <w:w w:val="105"/>
        </w:rPr>
        <w:t>—</w:t>
      </w:r>
      <w:r>
        <w:rPr>
          <w:rFonts w:ascii="Arial" w:hAnsi="Arial"/>
          <w:spacing w:val="-17"/>
          <w:w w:val="105"/>
        </w:rPr>
        <w:t> </w:t>
      </w:r>
      <w:r>
        <w:rPr>
          <w:w w:val="110"/>
        </w:rPr>
        <w:t>0.000768</w:t>
      </w:r>
      <w:r>
        <w:rPr>
          <w:spacing w:val="-14"/>
          <w:w w:val="110"/>
        </w:rPr>
        <w:t> </w:t>
      </w:r>
      <w:r>
        <w:rPr>
          <w:w w:val="110"/>
        </w:rPr>
        <w:t>FEED*FEED</w:t>
      </w:r>
      <w:r>
        <w:rPr>
          <w:spacing w:val="-15"/>
          <w:w w:val="110"/>
        </w:rPr>
        <w:t> </w:t>
      </w:r>
      <w:r>
        <w:rPr>
          <w:rFonts w:ascii="Arial" w:hAnsi="Arial"/>
          <w:w w:val="110"/>
        </w:rPr>
        <w:t>þ</w:t>
      </w:r>
      <w:r>
        <w:rPr>
          <w:rFonts w:ascii="Arial" w:hAnsi="Arial"/>
          <w:spacing w:val="-19"/>
          <w:w w:val="110"/>
        </w:rPr>
        <w:t> </w:t>
      </w:r>
      <w:r>
        <w:rPr>
          <w:w w:val="110"/>
        </w:rPr>
        <w:t>0.0201</w:t>
      </w:r>
    </w:p>
    <w:p>
      <w:pPr>
        <w:pStyle w:val="BodyText"/>
        <w:spacing w:before="19"/>
        <w:ind w:left="1314"/>
      </w:pPr>
      <w:r>
        <w:rPr>
          <w:spacing w:val="12"/>
          <w:w w:val="110"/>
        </w:rPr>
        <w:t>DA*DD </w:t>
      </w:r>
      <w:r>
        <w:rPr>
          <w:rFonts w:ascii="Arial" w:hAnsi="Arial"/>
          <w:w w:val="110"/>
        </w:rPr>
        <w:t>þ </w:t>
      </w:r>
      <w:r>
        <w:rPr>
          <w:spacing w:val="14"/>
          <w:w w:val="110"/>
        </w:rPr>
        <w:t>0.000012 DA*SPEED </w:t>
      </w:r>
      <w:r>
        <w:rPr>
          <w:rFonts w:ascii="Arial" w:hAnsi="Arial"/>
          <w:w w:val="110"/>
        </w:rPr>
        <w:t>þ </w:t>
      </w:r>
      <w:r>
        <w:rPr>
          <w:spacing w:val="14"/>
          <w:w w:val="110"/>
        </w:rPr>
        <w:t>0.000738 DA*FEED </w:t>
      </w:r>
      <w:r>
        <w:rPr>
          <w:rFonts w:ascii="Arial" w:hAnsi="Arial"/>
          <w:w w:val="105"/>
        </w:rPr>
        <w:t>—</w:t>
      </w:r>
      <w:r>
        <w:rPr>
          <w:rFonts w:ascii="Arial" w:hAnsi="Arial"/>
          <w:spacing w:val="50"/>
          <w:w w:val="105"/>
        </w:rPr>
        <w:t> </w:t>
      </w:r>
      <w:r>
        <w:rPr>
          <w:spacing w:val="16"/>
          <w:w w:val="110"/>
        </w:rPr>
        <w:t>0.000128</w:t>
      </w:r>
    </w:p>
    <w:p>
      <w:pPr>
        <w:pStyle w:val="BodyText"/>
        <w:tabs>
          <w:tab w:pos="7718" w:val="left" w:leader="none"/>
        </w:tabs>
        <w:spacing w:before="19"/>
        <w:ind w:left="1314"/>
      </w:pPr>
      <w:r>
        <w:rPr>
          <w:w w:val="105"/>
        </w:rPr>
        <w:t>DD*SPEED </w:t>
      </w:r>
      <w:r>
        <w:rPr>
          <w:rFonts w:ascii="Arial" w:hAnsi="Arial"/>
          <w:w w:val="105"/>
        </w:rPr>
        <w:t>— </w:t>
      </w:r>
      <w:r>
        <w:rPr>
          <w:w w:val="105"/>
        </w:rPr>
        <w:t>0.02231 DD*FEED </w:t>
      </w:r>
      <w:r>
        <w:rPr>
          <w:rFonts w:ascii="Arial" w:hAnsi="Arial"/>
          <w:w w:val="110"/>
        </w:rPr>
        <w:t>þ</w:t>
      </w:r>
      <w:r>
        <w:rPr>
          <w:rFonts w:ascii="Arial" w:hAnsi="Arial"/>
          <w:spacing w:val="49"/>
          <w:w w:val="110"/>
        </w:rPr>
        <w:t> </w:t>
      </w:r>
      <w:r>
        <w:rPr>
          <w:w w:val="105"/>
        </w:rPr>
        <w:t>0.000168</w:t>
      </w:r>
      <w:r>
        <w:rPr>
          <w:spacing w:val="13"/>
          <w:w w:val="105"/>
        </w:rPr>
        <w:t> </w:t>
      </w:r>
      <w:r>
        <w:rPr>
          <w:w w:val="105"/>
        </w:rPr>
        <w:t>SPEED*FEED</w:t>
        <w:tab/>
        <w:t>(9)</w:t>
      </w:r>
    </w:p>
    <w:p>
      <w:pPr>
        <w:pStyle w:val="BodyText"/>
        <w:spacing w:before="3"/>
        <w:rPr>
          <w:sz w:val="34"/>
        </w:rPr>
      </w:pPr>
    </w:p>
    <w:p>
      <w:pPr>
        <w:pStyle w:val="Heading2"/>
        <w:numPr>
          <w:ilvl w:val="3"/>
          <w:numId w:val="4"/>
        </w:numPr>
        <w:tabs>
          <w:tab w:pos="2133" w:val="left" w:leader="none"/>
        </w:tabs>
        <w:spacing w:line="240" w:lineRule="auto" w:before="0" w:after="0"/>
        <w:ind w:left="2132" w:right="0" w:hanging="819"/>
        <w:jc w:val="left"/>
        <w:rPr>
          <w:rFonts w:ascii="Times New Roman"/>
          <w:i/>
        </w:rPr>
      </w:pPr>
      <w:r>
        <w:rPr>
          <w:rFonts w:ascii="Times New Roman"/>
          <w:i/>
        </w:rPr>
        <w:t>Analysis of</w:t>
      </w:r>
      <w:r>
        <w:rPr>
          <w:rFonts w:ascii="Times New Roman"/>
          <w:i/>
          <w:spacing w:val="-22"/>
        </w:rPr>
        <w:t> </w:t>
      </w:r>
      <w:r>
        <w:rPr>
          <w:rFonts w:ascii="Times New Roman"/>
          <w:i/>
        </w:rPr>
        <w:t>MLPNN-GA</w:t>
      </w:r>
    </w:p>
    <w:p>
      <w:pPr>
        <w:pStyle w:val="BodyText"/>
        <w:spacing w:line="256" w:lineRule="auto" w:before="196"/>
        <w:ind w:left="1314" w:right="155"/>
        <w:jc w:val="both"/>
      </w:pPr>
      <w:hyperlink w:history="true" w:anchor="_bookmark27">
        <w:r>
          <w:rPr>
            <w:color w:val="007FAC"/>
            <w:w w:val="105"/>
          </w:rPr>
          <w:t>Fig.</w:t>
        </w:r>
        <w:r>
          <w:rPr>
            <w:color w:val="007FAC"/>
            <w:spacing w:val="-13"/>
            <w:w w:val="105"/>
          </w:rPr>
          <w:t> </w:t>
        </w:r>
        <w:r>
          <w:rPr>
            <w:color w:val="007FAC"/>
            <w:w w:val="105"/>
          </w:rPr>
          <w:t>10</w:t>
        </w:r>
        <w:r>
          <w:rPr>
            <w:color w:val="007FAC"/>
            <w:spacing w:val="-11"/>
            <w:w w:val="105"/>
          </w:rPr>
          <w:t> </w:t>
        </w:r>
      </w:hyperlink>
      <w:r>
        <w:rPr>
          <w:w w:val="105"/>
        </w:rPr>
        <w:t>shows</w:t>
      </w:r>
      <w:r>
        <w:rPr>
          <w:spacing w:val="-13"/>
          <w:w w:val="105"/>
        </w:rPr>
        <w:t> </w:t>
      </w:r>
      <w:r>
        <w:rPr>
          <w:w w:val="105"/>
        </w:rPr>
        <w:t>linear</w:t>
      </w:r>
      <w:r>
        <w:rPr>
          <w:spacing w:val="-12"/>
          <w:w w:val="105"/>
        </w:rPr>
        <w:t> </w:t>
      </w:r>
      <w:r>
        <w:rPr>
          <w:w w:val="105"/>
        </w:rPr>
        <w:t>regression</w:t>
      </w:r>
      <w:r>
        <w:rPr>
          <w:spacing w:val="-13"/>
          <w:w w:val="105"/>
        </w:rPr>
        <w:t> </w:t>
      </w:r>
      <w:r>
        <w:rPr>
          <w:w w:val="105"/>
        </w:rPr>
        <w:t>between</w:t>
      </w:r>
      <w:r>
        <w:rPr>
          <w:spacing w:val="-12"/>
          <w:w w:val="105"/>
        </w:rPr>
        <w:t> </w:t>
      </w:r>
      <w:r>
        <w:rPr>
          <w:w w:val="105"/>
        </w:rPr>
        <w:t>training,</w:t>
      </w:r>
      <w:r>
        <w:rPr>
          <w:spacing w:val="-12"/>
          <w:w w:val="105"/>
        </w:rPr>
        <w:t> </w:t>
      </w:r>
      <w:r>
        <w:rPr>
          <w:w w:val="105"/>
        </w:rPr>
        <w:t>validation,</w:t>
      </w:r>
      <w:r>
        <w:rPr>
          <w:spacing w:val="-10"/>
          <w:w w:val="105"/>
        </w:rPr>
        <w:t> </w:t>
      </w:r>
      <w:r>
        <w:rPr>
          <w:w w:val="105"/>
        </w:rPr>
        <w:t>and</w:t>
      </w:r>
      <w:r>
        <w:rPr>
          <w:spacing w:val="-12"/>
          <w:w w:val="105"/>
        </w:rPr>
        <w:t> </w:t>
      </w:r>
      <w:r>
        <w:rPr>
          <w:w w:val="105"/>
        </w:rPr>
        <w:t>testing</w:t>
      </w:r>
      <w:r>
        <w:rPr>
          <w:spacing w:val="-12"/>
          <w:w w:val="105"/>
        </w:rPr>
        <w:t> </w:t>
      </w:r>
      <w:r>
        <w:rPr>
          <w:w w:val="105"/>
        </w:rPr>
        <w:t>of</w:t>
      </w:r>
      <w:r>
        <w:rPr>
          <w:spacing w:val="-11"/>
          <w:w w:val="105"/>
        </w:rPr>
        <w:t> </w:t>
      </w:r>
      <w:r>
        <w:rPr>
          <w:w w:val="105"/>
        </w:rPr>
        <w:t>MLPNN- GA model after optimizing the initial weight and bias of MLPNN model. From </w:t>
      </w:r>
      <w:hyperlink w:history="true" w:anchor="_bookmark27">
        <w:r>
          <w:rPr>
            <w:color w:val="007FAC"/>
            <w:w w:val="105"/>
          </w:rPr>
          <w:t>Fig.</w:t>
        </w:r>
        <w:r>
          <w:rPr>
            <w:color w:val="007FAC"/>
            <w:spacing w:val="-11"/>
            <w:w w:val="105"/>
          </w:rPr>
          <w:t> </w:t>
        </w:r>
        <w:r>
          <w:rPr>
            <w:color w:val="007FAC"/>
            <w:w w:val="105"/>
          </w:rPr>
          <w:t>10</w:t>
        </w:r>
      </w:hyperlink>
      <w:r>
        <w:rPr>
          <w:w w:val="105"/>
        </w:rPr>
        <w:t>,</w:t>
      </w:r>
      <w:r>
        <w:rPr>
          <w:spacing w:val="-11"/>
          <w:w w:val="105"/>
        </w:rPr>
        <w:t> </w:t>
      </w:r>
      <w:r>
        <w:rPr>
          <w:w w:val="105"/>
        </w:rPr>
        <w:t>it</w:t>
      </w:r>
      <w:r>
        <w:rPr>
          <w:spacing w:val="-11"/>
          <w:w w:val="105"/>
        </w:rPr>
        <w:t> </w:t>
      </w:r>
      <w:r>
        <w:rPr>
          <w:w w:val="105"/>
        </w:rPr>
        <w:t>is</w:t>
      </w:r>
      <w:r>
        <w:rPr>
          <w:spacing w:val="-10"/>
          <w:w w:val="105"/>
        </w:rPr>
        <w:t> </w:t>
      </w:r>
      <w:r>
        <w:rPr>
          <w:w w:val="105"/>
        </w:rPr>
        <w:t>con</w:t>
      </w:r>
      <w:r>
        <w:rPr>
          <w:rFonts w:ascii="Times New Roman" w:hAnsi="Times New Roman"/>
          <w:w w:val="105"/>
        </w:rPr>
        <w:t>ﬁ</w:t>
      </w:r>
      <w:r>
        <w:rPr>
          <w:w w:val="105"/>
        </w:rPr>
        <w:t>rmed</w:t>
      </w:r>
      <w:r>
        <w:rPr>
          <w:spacing w:val="-11"/>
          <w:w w:val="105"/>
        </w:rPr>
        <w:t> </w:t>
      </w:r>
      <w:r>
        <w:rPr>
          <w:w w:val="105"/>
        </w:rPr>
        <w:t>that</w:t>
      </w:r>
      <w:r>
        <w:rPr>
          <w:spacing w:val="-11"/>
          <w:w w:val="105"/>
        </w:rPr>
        <w:t> </w:t>
      </w:r>
      <w:r>
        <w:rPr>
          <w:w w:val="105"/>
        </w:rPr>
        <w:t>target</w:t>
      </w:r>
      <w:r>
        <w:rPr>
          <w:spacing w:val="-12"/>
          <w:w w:val="105"/>
        </w:rPr>
        <w:t> </w:t>
      </w:r>
      <w:r>
        <w:rPr>
          <w:w w:val="105"/>
        </w:rPr>
        <w:t>line</w:t>
      </w:r>
      <w:r>
        <w:rPr>
          <w:spacing w:val="-11"/>
          <w:w w:val="105"/>
        </w:rPr>
        <w:t> </w:t>
      </w:r>
      <w:r>
        <w:rPr>
          <w:w w:val="105"/>
        </w:rPr>
        <w:t>ratio</w:t>
      </w:r>
      <w:r>
        <w:rPr>
          <w:spacing w:val="-11"/>
          <w:w w:val="105"/>
        </w:rPr>
        <w:t> </w:t>
      </w:r>
      <w:r>
        <w:rPr>
          <w:w w:val="105"/>
        </w:rPr>
        <w:t>of</w:t>
      </w:r>
      <w:r>
        <w:rPr>
          <w:spacing w:val="-12"/>
          <w:w w:val="105"/>
        </w:rPr>
        <w:t> </w:t>
      </w:r>
      <w:r>
        <w:rPr>
          <w:w w:val="105"/>
        </w:rPr>
        <w:t>MLPNN-GA</w:t>
      </w:r>
      <w:r>
        <w:rPr>
          <w:spacing w:val="-10"/>
          <w:w w:val="105"/>
        </w:rPr>
        <w:t> </w:t>
      </w:r>
      <w:r>
        <w:rPr>
          <w:w w:val="105"/>
        </w:rPr>
        <w:t>model</w:t>
      </w:r>
      <w:r>
        <w:rPr>
          <w:spacing w:val="-11"/>
          <w:w w:val="105"/>
        </w:rPr>
        <w:t> </w:t>
      </w:r>
      <w:r>
        <w:rPr>
          <w:w w:val="105"/>
        </w:rPr>
        <w:t>oscillated</w:t>
      </w:r>
      <w:r>
        <w:rPr>
          <w:spacing w:val="-10"/>
          <w:w w:val="105"/>
        </w:rPr>
        <w:t> </w:t>
      </w:r>
      <w:r>
        <w:rPr>
          <w:w w:val="105"/>
        </w:rPr>
        <w:t>slightly demonstrating</w:t>
      </w:r>
      <w:r>
        <w:rPr>
          <w:spacing w:val="-12"/>
          <w:w w:val="105"/>
        </w:rPr>
        <w:t> </w:t>
      </w:r>
      <w:r>
        <w:rPr>
          <w:w w:val="105"/>
        </w:rPr>
        <w:t>that</w:t>
      </w:r>
      <w:r>
        <w:rPr>
          <w:spacing w:val="-13"/>
          <w:w w:val="105"/>
        </w:rPr>
        <w:t> </w:t>
      </w:r>
      <w:r>
        <w:rPr>
          <w:w w:val="105"/>
        </w:rPr>
        <w:t>the</w:t>
      </w:r>
      <w:r>
        <w:rPr>
          <w:spacing w:val="-13"/>
          <w:w w:val="105"/>
        </w:rPr>
        <w:t> </w:t>
      </w:r>
      <w:r>
        <w:rPr>
          <w:w w:val="105"/>
        </w:rPr>
        <w:t>predicted</w:t>
      </w:r>
      <w:r>
        <w:rPr>
          <w:spacing w:val="-13"/>
          <w:w w:val="105"/>
        </w:rPr>
        <w:t> </w:t>
      </w:r>
      <w:r>
        <w:rPr>
          <w:w w:val="105"/>
        </w:rPr>
        <w:t>value</w:t>
      </w:r>
      <w:r>
        <w:rPr>
          <w:spacing w:val="-14"/>
          <w:w w:val="105"/>
        </w:rPr>
        <w:t> </w:t>
      </w:r>
      <w:r>
        <w:rPr>
          <w:w w:val="105"/>
        </w:rPr>
        <w:t>di</w:t>
      </w:r>
      <w:r>
        <w:rPr>
          <w:rFonts w:ascii="Times New Roman" w:hAnsi="Times New Roman"/>
          <w:w w:val="105"/>
        </w:rPr>
        <w:t>ﬀ</w:t>
      </w:r>
      <w:r>
        <w:rPr>
          <w:w w:val="105"/>
        </w:rPr>
        <w:t>ered</w:t>
      </w:r>
      <w:r>
        <w:rPr>
          <w:spacing w:val="-12"/>
          <w:w w:val="105"/>
        </w:rPr>
        <w:t> </w:t>
      </w:r>
      <w:r>
        <w:rPr>
          <w:w w:val="105"/>
        </w:rPr>
        <w:t>from</w:t>
      </w:r>
      <w:r>
        <w:rPr>
          <w:spacing w:val="-11"/>
          <w:w w:val="105"/>
        </w:rPr>
        <w:t> </w:t>
      </w:r>
      <w:r>
        <w:rPr>
          <w:w w:val="105"/>
        </w:rPr>
        <w:t>experimentally</w:t>
      </w:r>
      <w:r>
        <w:rPr>
          <w:spacing w:val="-12"/>
          <w:w w:val="105"/>
        </w:rPr>
        <w:t> </w:t>
      </w:r>
      <w:r>
        <w:rPr>
          <w:w w:val="105"/>
        </w:rPr>
        <w:t>measured</w:t>
      </w:r>
      <w:r>
        <w:rPr>
          <w:spacing w:val="-12"/>
          <w:w w:val="105"/>
        </w:rPr>
        <w:t> </w:t>
      </w:r>
      <w:r>
        <w:rPr>
          <w:w w:val="105"/>
        </w:rPr>
        <w:t>value. Moreover, the predicted values were nearer to one which signi</w:t>
      </w:r>
      <w:r>
        <w:rPr>
          <w:rFonts w:ascii="Times New Roman" w:hAnsi="Times New Roman"/>
          <w:w w:val="105"/>
        </w:rPr>
        <w:t>ﬁ</w:t>
      </w:r>
      <w:r>
        <w:rPr>
          <w:w w:val="105"/>
        </w:rPr>
        <w:t>ed that there is an excellent linear relationship between the output value and experimentally deter- mined</w:t>
      </w:r>
      <w:r>
        <w:rPr>
          <w:spacing w:val="-14"/>
          <w:w w:val="105"/>
        </w:rPr>
        <w:t> </w:t>
      </w:r>
      <w:r>
        <w:rPr>
          <w:w w:val="105"/>
        </w:rPr>
        <w:t>value.</w:t>
      </w:r>
      <w:r>
        <w:rPr>
          <w:spacing w:val="-12"/>
          <w:w w:val="105"/>
        </w:rPr>
        <w:t> </w:t>
      </w:r>
      <w:r>
        <w:rPr>
          <w:w w:val="105"/>
        </w:rPr>
        <w:t>The</w:t>
      </w:r>
      <w:r>
        <w:rPr>
          <w:spacing w:val="-14"/>
          <w:w w:val="105"/>
        </w:rPr>
        <w:t> </w:t>
      </w:r>
      <w:r>
        <w:rPr>
          <w:w w:val="105"/>
        </w:rPr>
        <w:t>optimal</w:t>
      </w:r>
      <w:r>
        <w:rPr>
          <w:spacing w:val="-13"/>
          <w:w w:val="105"/>
        </w:rPr>
        <w:t> </w:t>
      </w:r>
      <w:r>
        <w:rPr>
          <w:w w:val="105"/>
        </w:rPr>
        <w:t>MLPNN-GA</w:t>
      </w:r>
      <w:r>
        <w:rPr>
          <w:spacing w:val="-13"/>
          <w:w w:val="105"/>
        </w:rPr>
        <w:t> </w:t>
      </w:r>
      <w:r>
        <w:rPr>
          <w:w w:val="105"/>
        </w:rPr>
        <w:t>con</w:t>
      </w:r>
      <w:r>
        <w:rPr>
          <w:rFonts w:ascii="Times New Roman" w:hAnsi="Times New Roman"/>
          <w:w w:val="105"/>
        </w:rPr>
        <w:t>ﬁ</w:t>
      </w:r>
      <w:r>
        <w:rPr>
          <w:w w:val="105"/>
        </w:rPr>
        <w:t>guration</w:t>
      </w:r>
      <w:r>
        <w:rPr>
          <w:spacing w:val="-13"/>
          <w:w w:val="105"/>
        </w:rPr>
        <w:t> </w:t>
      </w:r>
      <w:r>
        <w:rPr>
          <w:w w:val="105"/>
        </w:rPr>
        <w:t>obtained</w:t>
      </w:r>
      <w:r>
        <w:rPr>
          <w:spacing w:val="-12"/>
          <w:w w:val="105"/>
        </w:rPr>
        <w:t> </w:t>
      </w:r>
      <w:r>
        <w:rPr>
          <w:w w:val="105"/>
        </w:rPr>
        <w:t>is</w:t>
      </w:r>
      <w:r>
        <w:rPr>
          <w:spacing w:val="-15"/>
          <w:w w:val="105"/>
        </w:rPr>
        <w:t> </w:t>
      </w:r>
      <w:r>
        <w:rPr>
          <w:w w:val="105"/>
        </w:rPr>
        <w:t>4-5-1</w:t>
      </w:r>
      <w:r>
        <w:rPr>
          <w:spacing w:val="-13"/>
          <w:w w:val="105"/>
        </w:rPr>
        <w:t> </w:t>
      </w:r>
      <w:r>
        <w:rPr>
          <w:w w:val="105"/>
        </w:rPr>
        <w:t>(</w:t>
      </w:r>
      <w:r>
        <w:rPr>
          <w:rFonts w:ascii="Times New Roman" w:hAnsi="Times New Roman"/>
          <w:w w:val="105"/>
        </w:rPr>
        <w:t>ﬁ</w:t>
      </w:r>
      <w:r>
        <w:rPr>
          <w:w w:val="105"/>
        </w:rPr>
        <w:t>ve</w:t>
      </w:r>
      <w:r>
        <w:rPr>
          <w:spacing w:val="-13"/>
          <w:w w:val="105"/>
        </w:rPr>
        <w:t> </w:t>
      </w:r>
      <w:r>
        <w:rPr>
          <w:w w:val="105"/>
        </w:rPr>
        <w:t>neurons in N</w:t>
      </w:r>
      <w:r>
        <w:rPr>
          <w:w w:val="105"/>
          <w:vertAlign w:val="subscript"/>
        </w:rPr>
        <w:t>h</w:t>
      </w:r>
      <w:r>
        <w:rPr>
          <w:w w:val="105"/>
          <w:vertAlign w:val="baseline"/>
        </w:rPr>
        <w:t>) with learning rate and momentum rate values of 0.7534 and 0.0025 respec- tively. Final values of MLPNN training record are shown in </w:t>
      </w:r>
      <w:hyperlink w:history="true" w:anchor="_bookmark28">
        <w:r>
          <w:rPr>
            <w:color w:val="007FAC"/>
            <w:w w:val="105"/>
            <w:vertAlign w:val="baseline"/>
          </w:rPr>
          <w:t>Table</w:t>
        </w:r>
        <w:r>
          <w:rPr>
            <w:color w:val="007FAC"/>
            <w:spacing w:val="3"/>
            <w:w w:val="105"/>
            <w:vertAlign w:val="baseline"/>
          </w:rPr>
          <w:t> </w:t>
        </w:r>
        <w:r>
          <w:rPr>
            <w:color w:val="007FAC"/>
            <w:w w:val="105"/>
            <w:vertAlign w:val="baseline"/>
          </w:rPr>
          <w:t>9</w:t>
        </w:r>
      </w:hyperlink>
      <w:r>
        <w:rPr>
          <w:w w:val="105"/>
          <w:vertAlign w:val="baseline"/>
        </w:rPr>
        <w:t>.</w:t>
      </w:r>
    </w:p>
    <w:p>
      <w:pPr>
        <w:pStyle w:val="BodyText"/>
        <w:spacing w:before="13"/>
        <w:rPr>
          <w:sz w:val="22"/>
        </w:rPr>
      </w:pPr>
    </w:p>
    <w:p>
      <w:pPr>
        <w:pStyle w:val="Heading2"/>
        <w:numPr>
          <w:ilvl w:val="3"/>
          <w:numId w:val="4"/>
        </w:numPr>
        <w:tabs>
          <w:tab w:pos="2133" w:val="left" w:leader="none"/>
        </w:tabs>
        <w:spacing w:line="240" w:lineRule="auto" w:before="0" w:after="0"/>
        <w:ind w:left="2132" w:right="0" w:hanging="819"/>
        <w:jc w:val="left"/>
        <w:rPr>
          <w:rFonts w:ascii="Times New Roman"/>
          <w:i/>
        </w:rPr>
      </w:pPr>
      <w:r>
        <w:rPr>
          <w:rFonts w:ascii="Times New Roman"/>
          <w:i/>
        </w:rPr>
        <w:t>Comparison</w:t>
      </w:r>
      <w:r>
        <w:rPr>
          <w:rFonts w:ascii="Times New Roman"/>
          <w:i/>
          <w:spacing w:val="17"/>
        </w:rPr>
        <w:t> </w:t>
      </w:r>
      <w:r>
        <w:rPr>
          <w:rFonts w:ascii="Times New Roman"/>
          <w:i/>
        </w:rPr>
        <w:t>of</w:t>
      </w:r>
      <w:r>
        <w:rPr>
          <w:rFonts w:ascii="Times New Roman"/>
          <w:i/>
          <w:spacing w:val="16"/>
        </w:rPr>
        <w:t> </w:t>
      </w:r>
      <w:r>
        <w:rPr>
          <w:rFonts w:ascii="Times New Roman"/>
          <w:i/>
        </w:rPr>
        <w:t>RSM,</w:t>
      </w:r>
      <w:r>
        <w:rPr>
          <w:rFonts w:ascii="Times New Roman"/>
          <w:i/>
          <w:spacing w:val="15"/>
        </w:rPr>
        <w:t> </w:t>
      </w:r>
      <w:r>
        <w:rPr>
          <w:rFonts w:ascii="Times New Roman"/>
          <w:i/>
        </w:rPr>
        <w:t>MLPNN</w:t>
      </w:r>
      <w:r>
        <w:rPr>
          <w:rFonts w:ascii="Times New Roman"/>
          <w:i/>
          <w:spacing w:val="17"/>
        </w:rPr>
        <w:t> </w:t>
      </w:r>
      <w:r>
        <w:rPr>
          <w:rFonts w:ascii="Times New Roman"/>
          <w:i/>
        </w:rPr>
        <w:t>and</w:t>
      </w:r>
      <w:r>
        <w:rPr>
          <w:rFonts w:ascii="Times New Roman"/>
          <w:i/>
          <w:spacing w:val="15"/>
        </w:rPr>
        <w:t> </w:t>
      </w:r>
      <w:r>
        <w:rPr>
          <w:rFonts w:ascii="Times New Roman"/>
          <w:i/>
        </w:rPr>
        <w:t>MLPNN-GA</w:t>
      </w:r>
      <w:r>
        <w:rPr>
          <w:rFonts w:ascii="Times New Roman"/>
          <w:i/>
          <w:spacing w:val="17"/>
        </w:rPr>
        <w:t> </w:t>
      </w:r>
      <w:r>
        <w:rPr>
          <w:rFonts w:ascii="Times New Roman"/>
          <w:i/>
        </w:rPr>
        <w:t>models</w:t>
      </w:r>
    </w:p>
    <w:p>
      <w:pPr>
        <w:pStyle w:val="BodyText"/>
        <w:spacing w:line="256" w:lineRule="auto" w:before="196"/>
        <w:ind w:left="1314" w:right="155"/>
        <w:jc w:val="both"/>
      </w:pPr>
      <w:hyperlink w:history="true" w:anchor="_bookmark20">
        <w:r>
          <w:rPr>
            <w:color w:val="007FAC"/>
            <w:w w:val="105"/>
          </w:rPr>
          <w:t>Table</w:t>
        </w:r>
        <w:r>
          <w:rPr>
            <w:color w:val="007FAC"/>
            <w:spacing w:val="-10"/>
            <w:w w:val="105"/>
          </w:rPr>
          <w:t> </w:t>
        </w:r>
        <w:r>
          <w:rPr>
            <w:color w:val="007FAC"/>
            <w:w w:val="105"/>
          </w:rPr>
          <w:t>7</w:t>
        </w:r>
        <w:r>
          <w:rPr>
            <w:color w:val="007FAC"/>
            <w:spacing w:val="-10"/>
            <w:w w:val="105"/>
          </w:rPr>
          <w:t> </w:t>
        </w:r>
      </w:hyperlink>
      <w:r>
        <w:rPr>
          <w:w w:val="105"/>
        </w:rPr>
        <w:t>and</w:t>
      </w:r>
      <w:r>
        <w:rPr>
          <w:spacing w:val="-11"/>
          <w:w w:val="105"/>
        </w:rPr>
        <w:t> </w:t>
      </w:r>
      <w:hyperlink w:history="true" w:anchor="_bookmark29">
        <w:r>
          <w:rPr>
            <w:color w:val="007FAC"/>
            <w:w w:val="105"/>
          </w:rPr>
          <w:t>Fig.</w:t>
        </w:r>
        <w:r>
          <w:rPr>
            <w:color w:val="007FAC"/>
            <w:spacing w:val="-9"/>
            <w:w w:val="105"/>
          </w:rPr>
          <w:t> </w:t>
        </w:r>
        <w:r>
          <w:rPr>
            <w:color w:val="007FAC"/>
            <w:w w:val="105"/>
          </w:rPr>
          <w:t>11</w:t>
        </w:r>
        <w:r>
          <w:rPr>
            <w:color w:val="007FAC"/>
            <w:spacing w:val="-10"/>
            <w:w w:val="105"/>
          </w:rPr>
          <w:t> </w:t>
        </w:r>
      </w:hyperlink>
      <w:r>
        <w:rPr>
          <w:w w:val="105"/>
        </w:rPr>
        <w:t>exhibited</w:t>
      </w:r>
      <w:r>
        <w:rPr>
          <w:spacing w:val="-10"/>
          <w:w w:val="105"/>
        </w:rPr>
        <w:t> </w:t>
      </w:r>
      <w:r>
        <w:rPr>
          <w:w w:val="105"/>
        </w:rPr>
        <w:t>the</w:t>
      </w:r>
      <w:r>
        <w:rPr>
          <w:spacing w:val="-9"/>
          <w:w w:val="105"/>
        </w:rPr>
        <w:t> </w:t>
      </w:r>
      <w:r>
        <w:rPr>
          <w:w w:val="105"/>
        </w:rPr>
        <w:t>values</w:t>
      </w:r>
      <w:r>
        <w:rPr>
          <w:spacing w:val="-11"/>
          <w:w w:val="105"/>
        </w:rPr>
        <w:t> </w:t>
      </w:r>
      <w:r>
        <w:rPr>
          <w:w w:val="105"/>
        </w:rPr>
        <w:t>and</w:t>
      </w:r>
      <w:r>
        <w:rPr>
          <w:spacing w:val="-10"/>
          <w:w w:val="105"/>
        </w:rPr>
        <w:t> </w:t>
      </w:r>
      <w:r>
        <w:rPr>
          <w:w w:val="105"/>
        </w:rPr>
        <w:t>plots</w:t>
      </w:r>
      <w:r>
        <w:rPr>
          <w:spacing w:val="-10"/>
          <w:w w:val="105"/>
        </w:rPr>
        <w:t> </w:t>
      </w:r>
      <w:r>
        <w:rPr>
          <w:w w:val="105"/>
        </w:rPr>
        <w:t>of</w:t>
      </w:r>
      <w:r>
        <w:rPr>
          <w:spacing w:val="-11"/>
          <w:w w:val="105"/>
        </w:rPr>
        <w:t> </w:t>
      </w:r>
      <w:r>
        <w:rPr>
          <w:w w:val="105"/>
        </w:rPr>
        <w:t>experimentally</w:t>
      </w:r>
      <w:r>
        <w:rPr>
          <w:spacing w:val="-10"/>
          <w:w w:val="105"/>
        </w:rPr>
        <w:t> </w:t>
      </w:r>
      <w:r>
        <w:rPr>
          <w:w w:val="105"/>
        </w:rPr>
        <w:t>measured</w:t>
      </w:r>
      <w:r>
        <w:rPr>
          <w:spacing w:val="-10"/>
          <w:w w:val="105"/>
        </w:rPr>
        <w:t> </w:t>
      </w:r>
      <w:r>
        <w:rPr>
          <w:w w:val="105"/>
        </w:rPr>
        <w:t>thrust force</w:t>
      </w:r>
      <w:r>
        <w:rPr>
          <w:spacing w:val="33"/>
          <w:w w:val="105"/>
        </w:rPr>
        <w:t> </w:t>
      </w:r>
      <w:r>
        <w:rPr>
          <w:w w:val="105"/>
        </w:rPr>
        <w:t>and</w:t>
      </w:r>
      <w:r>
        <w:rPr>
          <w:spacing w:val="33"/>
          <w:w w:val="105"/>
        </w:rPr>
        <w:t> </w:t>
      </w:r>
      <w:r>
        <w:rPr>
          <w:w w:val="105"/>
        </w:rPr>
        <w:t>predicted</w:t>
      </w:r>
      <w:r>
        <w:rPr>
          <w:spacing w:val="35"/>
          <w:w w:val="105"/>
        </w:rPr>
        <w:t> </w:t>
      </w:r>
      <w:r>
        <w:rPr>
          <w:w w:val="105"/>
        </w:rPr>
        <w:t>from</w:t>
      </w:r>
      <w:r>
        <w:rPr>
          <w:spacing w:val="35"/>
          <w:w w:val="105"/>
        </w:rPr>
        <w:t> </w:t>
      </w:r>
      <w:r>
        <w:rPr>
          <w:w w:val="105"/>
        </w:rPr>
        <w:t>RSM,</w:t>
      </w:r>
      <w:r>
        <w:rPr>
          <w:spacing w:val="35"/>
          <w:w w:val="105"/>
        </w:rPr>
        <w:t> </w:t>
      </w:r>
      <w:r>
        <w:rPr>
          <w:w w:val="105"/>
        </w:rPr>
        <w:t>MLPNN,</w:t>
      </w:r>
      <w:r>
        <w:rPr>
          <w:spacing w:val="35"/>
          <w:w w:val="105"/>
        </w:rPr>
        <w:t> </w:t>
      </w:r>
      <w:r>
        <w:rPr>
          <w:w w:val="105"/>
        </w:rPr>
        <w:t>and</w:t>
      </w:r>
      <w:r>
        <w:rPr>
          <w:spacing w:val="33"/>
          <w:w w:val="105"/>
        </w:rPr>
        <w:t> </w:t>
      </w:r>
      <w:r>
        <w:rPr>
          <w:w w:val="105"/>
        </w:rPr>
        <w:t>MLPNN-GA.</w:t>
      </w:r>
      <w:r>
        <w:rPr>
          <w:spacing w:val="34"/>
          <w:w w:val="105"/>
        </w:rPr>
        <w:t> </w:t>
      </w:r>
      <w:r>
        <w:rPr>
          <w:w w:val="105"/>
        </w:rPr>
        <w:t>From</w:t>
      </w:r>
      <w:r>
        <w:rPr>
          <w:spacing w:val="34"/>
          <w:w w:val="105"/>
        </w:rPr>
        <w:t> </w:t>
      </w:r>
      <w:hyperlink w:history="true" w:anchor="_bookmark20">
        <w:r>
          <w:rPr>
            <w:color w:val="007FAC"/>
            <w:w w:val="105"/>
          </w:rPr>
          <w:t>Table</w:t>
        </w:r>
        <w:r>
          <w:rPr>
            <w:color w:val="007FAC"/>
            <w:spacing w:val="34"/>
            <w:w w:val="105"/>
          </w:rPr>
          <w:t> </w:t>
        </w:r>
        <w:r>
          <w:rPr>
            <w:color w:val="007FAC"/>
            <w:w w:val="105"/>
          </w:rPr>
          <w:t>7</w:t>
        </w:r>
      </w:hyperlink>
      <w:r>
        <w:rPr>
          <w:color w:val="007FAC"/>
          <w:spacing w:val="34"/>
          <w:w w:val="105"/>
        </w:rPr>
        <w:t> </w:t>
      </w:r>
      <w:r>
        <w:rPr>
          <w:w w:val="105"/>
        </w:rPr>
        <w:t>and</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14"/>
      </w:pPr>
      <w:r>
        <w:rPr/>
        <w:drawing>
          <wp:inline distT="0" distB="0" distL="0" distR="0">
            <wp:extent cx="4215166" cy="3334512"/>
            <wp:effectExtent l="0" t="0" r="0" b="0"/>
            <wp:docPr id="35" name="image15.jpeg" descr="Image of Fig. 10"/>
            <wp:cNvGraphicFramePr>
              <a:graphicFrameLocks noChangeAspect="1"/>
            </wp:cNvGraphicFramePr>
            <a:graphic>
              <a:graphicData uri="http://schemas.openxmlformats.org/drawingml/2006/picture">
                <pic:pic>
                  <pic:nvPicPr>
                    <pic:cNvPr id="36" name="image15.jpeg"/>
                    <pic:cNvPicPr/>
                  </pic:nvPicPr>
                  <pic:blipFill>
                    <a:blip r:embed="rId31" cstate="print"/>
                    <a:stretch>
                      <a:fillRect/>
                    </a:stretch>
                  </pic:blipFill>
                  <pic:spPr>
                    <a:xfrm>
                      <a:off x="0" y="0"/>
                      <a:ext cx="4215166" cy="3334512"/>
                    </a:xfrm>
                    <a:prstGeom prst="rect">
                      <a:avLst/>
                    </a:prstGeom>
                  </pic:spPr>
                </pic:pic>
              </a:graphicData>
            </a:graphic>
          </wp:inline>
        </w:drawing>
      </w:r>
      <w:r>
        <w:rPr/>
      </w:r>
    </w:p>
    <w:p>
      <w:pPr>
        <w:pStyle w:val="BodyText"/>
        <w:rPr>
          <w:sz w:val="6"/>
        </w:rPr>
      </w:pPr>
    </w:p>
    <w:p>
      <w:pPr>
        <w:spacing w:before="99"/>
        <w:ind w:left="1314" w:right="0" w:firstLine="0"/>
        <w:jc w:val="both"/>
        <w:rPr>
          <w:sz w:val="16"/>
        </w:rPr>
      </w:pPr>
      <w:bookmarkStart w:name="4.2.2. Effect of process parameters on t" w:id="49"/>
      <w:bookmarkEnd w:id="49"/>
      <w:r>
        <w:rPr/>
      </w:r>
      <w:bookmarkStart w:name="_bookmark27" w:id="50"/>
      <w:bookmarkEnd w:id="50"/>
      <w:r>
        <w:rPr/>
      </w:r>
      <w:r>
        <w:rPr>
          <w:rFonts w:ascii="Century"/>
          <w:w w:val="105"/>
          <w:sz w:val="16"/>
        </w:rPr>
        <w:t>Fig. 10. </w:t>
      </w:r>
      <w:r>
        <w:rPr>
          <w:w w:val="105"/>
          <w:sz w:val="16"/>
        </w:rPr>
        <w:t>Linear regressions of predictions and targets of MLPNN-GA thrust force.</w:t>
      </w:r>
    </w:p>
    <w:p>
      <w:pPr>
        <w:pStyle w:val="BodyText"/>
        <w:spacing w:line="256" w:lineRule="auto" w:before="96"/>
        <w:ind w:left="1314" w:right="155"/>
        <w:jc w:val="both"/>
      </w:pPr>
      <w:hyperlink w:history="true" w:anchor="_bookmark29">
        <w:r>
          <w:rPr>
            <w:color w:val="007FAC"/>
            <w:w w:val="105"/>
          </w:rPr>
          <w:t>Fig. 11</w:t>
        </w:r>
      </w:hyperlink>
      <w:r>
        <w:rPr>
          <w:w w:val="105"/>
        </w:rPr>
        <w:t>, it is observed that MLPNN-GA model exhibited lower variations than the MLPNN model and MLPNN model was  bound  to  local  minima  </w:t>
      </w:r>
      <w:hyperlink w:history="true" w:anchor="_bookmark91">
        <w:r>
          <w:rPr>
            <w:color w:val="007FAC"/>
            <w:w w:val="105"/>
          </w:rPr>
          <w:t>[37]</w:t>
        </w:r>
      </w:hyperlink>
      <w:r>
        <w:rPr>
          <w:w w:val="105"/>
        </w:rPr>
        <w:t>.  From </w:t>
      </w:r>
      <w:hyperlink w:history="true" w:anchor="_bookmark29">
        <w:r>
          <w:rPr>
            <w:color w:val="007FAC"/>
            <w:w w:val="105"/>
          </w:rPr>
          <w:t>Fig. 11</w:t>
        </w:r>
      </w:hyperlink>
      <w:r>
        <w:rPr>
          <w:w w:val="105"/>
        </w:rPr>
        <w:t>, it is con</w:t>
      </w:r>
      <w:r>
        <w:rPr>
          <w:rFonts w:ascii="Times New Roman" w:hAnsi="Times New Roman"/>
          <w:w w:val="105"/>
        </w:rPr>
        <w:t>ﬁ</w:t>
      </w:r>
      <w:r>
        <w:rPr>
          <w:w w:val="105"/>
        </w:rPr>
        <w:t>rmed that RSM and MLPNN-GA predicted values were closely related to experimentally measured thrust force. Before optimization of initial weights and bias, an average error of 1.1% was noticed with MLPNN. However, when</w:t>
      </w:r>
      <w:r>
        <w:rPr>
          <w:spacing w:val="-4"/>
          <w:w w:val="105"/>
        </w:rPr>
        <w:t> </w:t>
      </w:r>
      <w:r>
        <w:rPr>
          <w:w w:val="105"/>
        </w:rPr>
        <w:t>weights</w:t>
      </w:r>
      <w:r>
        <w:rPr>
          <w:spacing w:val="-3"/>
          <w:w w:val="105"/>
        </w:rPr>
        <w:t> </w:t>
      </w:r>
      <w:r>
        <w:rPr>
          <w:w w:val="105"/>
        </w:rPr>
        <w:t>and</w:t>
      </w:r>
      <w:r>
        <w:rPr>
          <w:spacing w:val="-3"/>
          <w:w w:val="105"/>
        </w:rPr>
        <w:t> </w:t>
      </w:r>
      <w:r>
        <w:rPr>
          <w:w w:val="105"/>
        </w:rPr>
        <w:t>biases</w:t>
      </w:r>
      <w:r>
        <w:rPr>
          <w:spacing w:val="-5"/>
          <w:w w:val="105"/>
        </w:rPr>
        <w:t> </w:t>
      </w:r>
      <w:r>
        <w:rPr>
          <w:w w:val="105"/>
        </w:rPr>
        <w:t>were</w:t>
      </w:r>
      <w:r>
        <w:rPr>
          <w:spacing w:val="-4"/>
          <w:w w:val="105"/>
        </w:rPr>
        <w:t> </w:t>
      </w:r>
      <w:r>
        <w:rPr>
          <w:w w:val="105"/>
        </w:rPr>
        <w:t>optimized</w:t>
      </w:r>
      <w:r>
        <w:rPr>
          <w:spacing w:val="-4"/>
          <w:w w:val="105"/>
        </w:rPr>
        <w:t> </w:t>
      </w:r>
      <w:r>
        <w:rPr>
          <w:w w:val="105"/>
        </w:rPr>
        <w:t>using</w:t>
      </w:r>
      <w:r>
        <w:rPr>
          <w:spacing w:val="-4"/>
          <w:w w:val="105"/>
        </w:rPr>
        <w:t> </w:t>
      </w:r>
      <w:r>
        <w:rPr>
          <w:w w:val="105"/>
        </w:rPr>
        <w:t>MLPNN-GA</w:t>
      </w:r>
      <w:r>
        <w:rPr>
          <w:spacing w:val="-3"/>
          <w:w w:val="105"/>
        </w:rPr>
        <w:t> </w:t>
      </w:r>
      <w:r>
        <w:rPr>
          <w:w w:val="105"/>
        </w:rPr>
        <w:t>model,</w:t>
      </w:r>
      <w:r>
        <w:rPr>
          <w:spacing w:val="-4"/>
          <w:w w:val="105"/>
        </w:rPr>
        <w:t> </w:t>
      </w:r>
      <w:r>
        <w:rPr>
          <w:w w:val="105"/>
        </w:rPr>
        <w:t>the</w:t>
      </w:r>
      <w:r>
        <w:rPr>
          <w:spacing w:val="-5"/>
          <w:w w:val="105"/>
        </w:rPr>
        <w:t> </w:t>
      </w:r>
      <w:r>
        <w:rPr>
          <w:w w:val="105"/>
        </w:rPr>
        <w:t>average</w:t>
      </w:r>
      <w:r>
        <w:rPr>
          <w:spacing w:val="-3"/>
          <w:w w:val="105"/>
        </w:rPr>
        <w:t> </w:t>
      </w:r>
      <w:r>
        <w:rPr>
          <w:w w:val="105"/>
        </w:rPr>
        <w:t>er- ror</w:t>
      </w:r>
      <w:r>
        <w:rPr>
          <w:spacing w:val="-16"/>
          <w:w w:val="105"/>
        </w:rPr>
        <w:t> </w:t>
      </w:r>
      <w:r>
        <w:rPr>
          <w:w w:val="105"/>
        </w:rPr>
        <w:t>was</w:t>
      </w:r>
      <w:r>
        <w:rPr>
          <w:spacing w:val="-15"/>
          <w:w w:val="105"/>
        </w:rPr>
        <w:t> </w:t>
      </w:r>
      <w:r>
        <w:rPr>
          <w:w w:val="105"/>
        </w:rPr>
        <w:t>reduced</w:t>
      </w:r>
      <w:r>
        <w:rPr>
          <w:spacing w:val="-15"/>
          <w:w w:val="105"/>
        </w:rPr>
        <w:t> </w:t>
      </w:r>
      <w:r>
        <w:rPr>
          <w:w w:val="105"/>
        </w:rPr>
        <w:t>to</w:t>
      </w:r>
      <w:r>
        <w:rPr>
          <w:spacing w:val="-16"/>
          <w:w w:val="105"/>
        </w:rPr>
        <w:t> </w:t>
      </w:r>
      <w:r>
        <w:rPr>
          <w:w w:val="105"/>
        </w:rPr>
        <w:t>0.83%</w:t>
      </w:r>
      <w:r>
        <w:rPr>
          <w:spacing w:val="-14"/>
          <w:w w:val="105"/>
        </w:rPr>
        <w:t> </w:t>
      </w:r>
      <w:r>
        <w:rPr>
          <w:w w:val="105"/>
        </w:rPr>
        <w:t>and</w:t>
      </w:r>
      <w:r>
        <w:rPr>
          <w:spacing w:val="-16"/>
          <w:w w:val="105"/>
        </w:rPr>
        <w:t> </w:t>
      </w:r>
      <w:r>
        <w:rPr>
          <w:w w:val="105"/>
        </w:rPr>
        <w:t>the</w:t>
      </w:r>
      <w:r>
        <w:rPr>
          <w:spacing w:val="-16"/>
          <w:w w:val="105"/>
        </w:rPr>
        <w:t> </w:t>
      </w:r>
      <w:r>
        <w:rPr>
          <w:w w:val="105"/>
        </w:rPr>
        <w:t>number</w:t>
      </w:r>
      <w:r>
        <w:rPr>
          <w:spacing w:val="-15"/>
          <w:w w:val="105"/>
        </w:rPr>
        <w:t> </w:t>
      </w:r>
      <w:r>
        <w:rPr>
          <w:w w:val="105"/>
        </w:rPr>
        <w:t>of</w:t>
      </w:r>
      <w:r>
        <w:rPr>
          <w:spacing w:val="-16"/>
          <w:w w:val="105"/>
        </w:rPr>
        <w:t> </w:t>
      </w:r>
      <w:r>
        <w:rPr>
          <w:w w:val="105"/>
        </w:rPr>
        <w:t>times</w:t>
      </w:r>
      <w:r>
        <w:rPr>
          <w:spacing w:val="-14"/>
          <w:w w:val="105"/>
        </w:rPr>
        <w:t> </w:t>
      </w:r>
      <w:r>
        <w:rPr>
          <w:w w:val="105"/>
        </w:rPr>
        <w:t>required</w:t>
      </w:r>
      <w:r>
        <w:rPr>
          <w:spacing w:val="-16"/>
          <w:w w:val="105"/>
        </w:rPr>
        <w:t> </w:t>
      </w:r>
      <w:r>
        <w:rPr>
          <w:w w:val="105"/>
        </w:rPr>
        <w:t>to</w:t>
      </w:r>
      <w:r>
        <w:rPr>
          <w:spacing w:val="-16"/>
          <w:w w:val="105"/>
        </w:rPr>
        <w:t> </w:t>
      </w:r>
      <w:r>
        <w:rPr>
          <w:w w:val="105"/>
        </w:rPr>
        <w:t>train</w:t>
      </w:r>
      <w:r>
        <w:rPr>
          <w:spacing w:val="-15"/>
          <w:w w:val="105"/>
        </w:rPr>
        <w:t> </w:t>
      </w:r>
      <w:r>
        <w:rPr>
          <w:w w:val="105"/>
        </w:rPr>
        <w:t>MLPNN-GA</w:t>
      </w:r>
      <w:r>
        <w:rPr>
          <w:spacing w:val="-17"/>
          <w:w w:val="105"/>
        </w:rPr>
        <w:t> </w:t>
      </w:r>
      <w:r>
        <w:rPr>
          <w:w w:val="105"/>
        </w:rPr>
        <w:t>also reduced. The study showed that MLPNN-GA has less average error than that of RSM. Though, RSM and MLPNN-GA models achieved an average error of less than</w:t>
      </w:r>
      <w:r>
        <w:rPr>
          <w:spacing w:val="-14"/>
          <w:w w:val="105"/>
        </w:rPr>
        <w:t> </w:t>
      </w:r>
      <w:r>
        <w:rPr>
          <w:w w:val="105"/>
        </w:rPr>
        <w:t>4%,</w:t>
      </w:r>
      <w:r>
        <w:rPr>
          <w:spacing w:val="-15"/>
          <w:w w:val="105"/>
        </w:rPr>
        <w:t> </w:t>
      </w:r>
      <w:r>
        <w:rPr>
          <w:w w:val="105"/>
        </w:rPr>
        <w:t>and</w:t>
      </w:r>
      <w:r>
        <w:rPr>
          <w:spacing w:val="-15"/>
          <w:w w:val="105"/>
        </w:rPr>
        <w:t> </w:t>
      </w:r>
      <w:r>
        <w:rPr>
          <w:w w:val="105"/>
        </w:rPr>
        <w:t>both</w:t>
      </w:r>
      <w:r>
        <w:rPr>
          <w:spacing w:val="-15"/>
          <w:w w:val="105"/>
        </w:rPr>
        <w:t> </w:t>
      </w:r>
      <w:r>
        <w:rPr>
          <w:w w:val="105"/>
        </w:rPr>
        <w:t>the</w:t>
      </w:r>
      <w:r>
        <w:rPr>
          <w:spacing w:val="-15"/>
          <w:w w:val="105"/>
        </w:rPr>
        <w:t> </w:t>
      </w:r>
      <w:r>
        <w:rPr>
          <w:w w:val="105"/>
        </w:rPr>
        <w:t>models</w:t>
      </w:r>
      <w:r>
        <w:rPr>
          <w:spacing w:val="-14"/>
          <w:w w:val="105"/>
        </w:rPr>
        <w:t> </w:t>
      </w:r>
      <w:r>
        <w:rPr>
          <w:w w:val="105"/>
        </w:rPr>
        <w:t>could</w:t>
      </w:r>
      <w:r>
        <w:rPr>
          <w:spacing w:val="-13"/>
          <w:w w:val="105"/>
        </w:rPr>
        <w:t> </w:t>
      </w:r>
      <w:r>
        <w:rPr>
          <w:w w:val="105"/>
        </w:rPr>
        <w:t>be</w:t>
      </w:r>
      <w:r>
        <w:rPr>
          <w:spacing w:val="-15"/>
          <w:w w:val="105"/>
        </w:rPr>
        <w:t> </w:t>
      </w:r>
      <w:r>
        <w:rPr>
          <w:w w:val="105"/>
        </w:rPr>
        <w:t>used</w:t>
      </w:r>
      <w:r>
        <w:rPr>
          <w:spacing w:val="-15"/>
          <w:w w:val="105"/>
        </w:rPr>
        <w:t> </w:t>
      </w:r>
      <w:r>
        <w:rPr>
          <w:w w:val="105"/>
        </w:rPr>
        <w:t>for</w:t>
      </w:r>
      <w:r>
        <w:rPr>
          <w:spacing w:val="-15"/>
          <w:w w:val="105"/>
        </w:rPr>
        <w:t> </w:t>
      </w:r>
      <w:r>
        <w:rPr>
          <w:w w:val="105"/>
        </w:rPr>
        <w:t>predicting</w:t>
      </w:r>
      <w:r>
        <w:rPr>
          <w:spacing w:val="-15"/>
          <w:w w:val="105"/>
        </w:rPr>
        <w:t> </w:t>
      </w:r>
      <w:r>
        <w:rPr>
          <w:w w:val="105"/>
        </w:rPr>
        <w:t>thrust</w:t>
      </w:r>
      <w:r>
        <w:rPr>
          <w:spacing w:val="-16"/>
          <w:w w:val="105"/>
        </w:rPr>
        <w:t> </w:t>
      </w:r>
      <w:r>
        <w:rPr>
          <w:w w:val="105"/>
        </w:rPr>
        <w:t>force</w:t>
      </w:r>
      <w:r>
        <w:rPr>
          <w:spacing w:val="-13"/>
          <w:w w:val="105"/>
        </w:rPr>
        <w:t> </w:t>
      </w:r>
      <w:r>
        <w:rPr>
          <w:w w:val="105"/>
        </w:rPr>
        <w:t>during</w:t>
      </w:r>
      <w:r>
        <w:rPr>
          <w:spacing w:val="-15"/>
          <w:w w:val="105"/>
        </w:rPr>
        <w:t> </w:t>
      </w:r>
      <w:r>
        <w:rPr>
          <w:w w:val="105"/>
        </w:rPr>
        <w:t>drilling of AFRP composites. From the </w:t>
      </w:r>
      <w:hyperlink w:history="true" w:anchor="_bookmark20">
        <w:r>
          <w:rPr>
            <w:color w:val="007FAC"/>
            <w:w w:val="105"/>
          </w:rPr>
          <w:t>Table 7</w:t>
        </w:r>
      </w:hyperlink>
      <w:r>
        <w:rPr>
          <w:w w:val="105"/>
        </w:rPr>
        <w:t>, we can realize that average error of RSM was greater than MLPNN and GA-MLPNN techniques. The reason could be due to RSM is a straightforward approach and there no place for tuning the values.   On</w:t>
      </w:r>
      <w:r>
        <w:rPr>
          <w:spacing w:val="-12"/>
          <w:w w:val="105"/>
        </w:rPr>
        <w:t> </w:t>
      </w:r>
      <w:r>
        <w:rPr>
          <w:w w:val="105"/>
        </w:rPr>
        <w:t>the</w:t>
      </w:r>
      <w:r>
        <w:rPr>
          <w:spacing w:val="-13"/>
          <w:w w:val="105"/>
        </w:rPr>
        <w:t> </w:t>
      </w:r>
      <w:r>
        <w:rPr>
          <w:w w:val="105"/>
        </w:rPr>
        <w:t>other</w:t>
      </w:r>
      <w:r>
        <w:rPr>
          <w:spacing w:val="-11"/>
          <w:w w:val="105"/>
        </w:rPr>
        <w:t> </w:t>
      </w:r>
      <w:r>
        <w:rPr>
          <w:w w:val="105"/>
        </w:rPr>
        <w:t>hand,</w:t>
      </w:r>
      <w:r>
        <w:rPr>
          <w:spacing w:val="-13"/>
          <w:w w:val="105"/>
        </w:rPr>
        <w:t> </w:t>
      </w:r>
      <w:r>
        <w:rPr>
          <w:w w:val="105"/>
        </w:rPr>
        <w:t>in</w:t>
      </w:r>
      <w:r>
        <w:rPr>
          <w:spacing w:val="-12"/>
          <w:w w:val="105"/>
        </w:rPr>
        <w:t> </w:t>
      </w:r>
      <w:r>
        <w:rPr>
          <w:w w:val="105"/>
        </w:rPr>
        <w:t>MLPNN-GA</w:t>
      </w:r>
      <w:r>
        <w:rPr>
          <w:spacing w:val="-11"/>
          <w:w w:val="105"/>
        </w:rPr>
        <w:t> </w:t>
      </w:r>
      <w:r>
        <w:rPr>
          <w:w w:val="105"/>
        </w:rPr>
        <w:t>the</w:t>
      </w:r>
      <w:r>
        <w:rPr>
          <w:spacing w:val="-13"/>
          <w:w w:val="105"/>
        </w:rPr>
        <w:t> </w:t>
      </w:r>
      <w:r>
        <w:rPr>
          <w:rFonts w:ascii="Times New Roman" w:hAnsi="Times New Roman"/>
          <w:w w:val="105"/>
        </w:rPr>
        <w:t>ﬁ</w:t>
      </w:r>
      <w:r>
        <w:rPr>
          <w:w w:val="105"/>
        </w:rPr>
        <w:t>ne-tuning</w:t>
      </w:r>
      <w:r>
        <w:rPr>
          <w:spacing w:val="-12"/>
          <w:w w:val="105"/>
        </w:rPr>
        <w:t> </w:t>
      </w:r>
      <w:r>
        <w:rPr>
          <w:w w:val="105"/>
        </w:rPr>
        <w:t>of</w:t>
      </w:r>
      <w:r>
        <w:rPr>
          <w:spacing w:val="-12"/>
          <w:w w:val="105"/>
        </w:rPr>
        <w:t> </w:t>
      </w:r>
      <w:r>
        <w:rPr>
          <w:w w:val="105"/>
        </w:rPr>
        <w:t>the</w:t>
      </w:r>
      <w:r>
        <w:rPr>
          <w:spacing w:val="-11"/>
          <w:w w:val="105"/>
        </w:rPr>
        <w:t> </w:t>
      </w:r>
      <w:r>
        <w:rPr>
          <w:w w:val="105"/>
        </w:rPr>
        <w:t>weight</w:t>
      </w:r>
      <w:r>
        <w:rPr>
          <w:spacing w:val="-11"/>
          <w:w w:val="105"/>
        </w:rPr>
        <w:t> </w:t>
      </w:r>
      <w:r>
        <w:rPr>
          <w:w w:val="105"/>
        </w:rPr>
        <w:t>and</w:t>
      </w:r>
      <w:r>
        <w:rPr>
          <w:spacing w:val="-13"/>
          <w:w w:val="105"/>
        </w:rPr>
        <w:t> </w:t>
      </w:r>
      <w:r>
        <w:rPr>
          <w:w w:val="105"/>
        </w:rPr>
        <w:t>bias</w:t>
      </w:r>
      <w:r>
        <w:rPr>
          <w:spacing w:val="-11"/>
          <w:w w:val="105"/>
        </w:rPr>
        <w:t> </w:t>
      </w:r>
      <w:r>
        <w:rPr>
          <w:w w:val="105"/>
        </w:rPr>
        <w:t>of</w:t>
      </w:r>
      <w:r>
        <w:rPr>
          <w:spacing w:val="-13"/>
          <w:w w:val="105"/>
        </w:rPr>
        <w:t> </w:t>
      </w:r>
      <w:r>
        <w:rPr>
          <w:w w:val="105"/>
        </w:rPr>
        <w:t>MLPNN could be done; and new weight and bias can be re-uploaded to the existing neural network to get the </w:t>
      </w:r>
      <w:r>
        <w:rPr>
          <w:rFonts w:ascii="Times New Roman" w:hAnsi="Times New Roman"/>
          <w:w w:val="105"/>
        </w:rPr>
        <w:t>ﬁ</w:t>
      </w:r>
      <w:r>
        <w:rPr>
          <w:w w:val="105"/>
        </w:rPr>
        <w:t>nal accurate and precision values. From </w:t>
      </w:r>
      <w:hyperlink w:history="true" w:anchor="_bookmark27">
        <w:r>
          <w:rPr>
            <w:color w:val="007FAC"/>
            <w:w w:val="105"/>
          </w:rPr>
          <w:t>Fig. 10 </w:t>
        </w:r>
      </w:hyperlink>
      <w:r>
        <w:rPr>
          <w:w w:val="105"/>
        </w:rPr>
        <w:t>its con</w:t>
      </w:r>
      <w:r>
        <w:rPr>
          <w:rFonts w:ascii="Times New Roman" w:hAnsi="Times New Roman"/>
          <w:w w:val="105"/>
        </w:rPr>
        <w:t>ﬁ</w:t>
      </w:r>
      <w:r>
        <w:rPr>
          <w:w w:val="105"/>
        </w:rPr>
        <w:t>rmed that MLPNN-GA model has superior performance and computation time taken </w:t>
      </w:r>
      <w:r>
        <w:rPr>
          <w:spacing w:val="-6"/>
          <w:w w:val="105"/>
        </w:rPr>
        <w:t>by </w:t>
      </w:r>
      <w:r>
        <w:rPr>
          <w:w w:val="105"/>
        </w:rPr>
        <w:t>MLPNN-GA was 20 times more than that of</w:t>
      </w:r>
      <w:r>
        <w:rPr>
          <w:spacing w:val="44"/>
          <w:w w:val="105"/>
        </w:rPr>
        <w:t> </w:t>
      </w:r>
      <w:r>
        <w:rPr>
          <w:w w:val="105"/>
        </w:rPr>
        <w:t>RSM.</w:t>
      </w:r>
    </w:p>
    <w:p>
      <w:pPr>
        <w:pStyle w:val="BodyText"/>
        <w:spacing w:before="9"/>
        <w:rPr>
          <w:sz w:val="19"/>
        </w:rPr>
      </w:pPr>
    </w:p>
    <w:p>
      <w:pPr>
        <w:pStyle w:val="Heading2"/>
        <w:numPr>
          <w:ilvl w:val="2"/>
          <w:numId w:val="4"/>
        </w:numPr>
        <w:tabs>
          <w:tab w:pos="1954" w:val="left" w:leader="none"/>
        </w:tabs>
        <w:spacing w:line="240" w:lineRule="auto" w:before="0" w:after="0"/>
        <w:ind w:left="1953" w:right="0" w:hanging="640"/>
        <w:jc w:val="left"/>
        <w:rPr>
          <w:i/>
        </w:rPr>
      </w:pPr>
      <w:r>
        <w:rPr>
          <w:i/>
        </w:rPr>
        <w:t>E</w:t>
      </w:r>
      <w:r>
        <w:rPr>
          <w:rFonts w:ascii="Times New Roman" w:hAnsi="Times New Roman"/>
          <w:i/>
        </w:rPr>
        <w:t>ﬀ</w:t>
      </w:r>
      <w:r>
        <w:rPr>
          <w:i/>
        </w:rPr>
        <w:t>ect</w:t>
      </w:r>
      <w:r>
        <w:rPr>
          <w:i/>
          <w:spacing w:val="24"/>
        </w:rPr>
        <w:t> </w:t>
      </w:r>
      <w:r>
        <w:rPr>
          <w:i/>
        </w:rPr>
        <w:t>of</w:t>
      </w:r>
      <w:r>
        <w:rPr>
          <w:i/>
          <w:spacing w:val="25"/>
        </w:rPr>
        <w:t> </w:t>
      </w:r>
      <w:r>
        <w:rPr>
          <w:i/>
        </w:rPr>
        <w:t>process</w:t>
      </w:r>
      <w:r>
        <w:rPr>
          <w:i/>
          <w:spacing w:val="24"/>
        </w:rPr>
        <w:t> </w:t>
      </w:r>
      <w:r>
        <w:rPr>
          <w:i/>
        </w:rPr>
        <w:t>parameters</w:t>
      </w:r>
      <w:r>
        <w:rPr>
          <w:i/>
          <w:spacing w:val="26"/>
        </w:rPr>
        <w:t> </w:t>
      </w:r>
      <w:r>
        <w:rPr>
          <w:i/>
        </w:rPr>
        <w:t>on</w:t>
      </w:r>
      <w:r>
        <w:rPr>
          <w:i/>
          <w:spacing w:val="24"/>
        </w:rPr>
        <w:t> </w:t>
      </w:r>
      <w:r>
        <w:rPr>
          <w:i/>
        </w:rPr>
        <w:t>thrust</w:t>
      </w:r>
      <w:r>
        <w:rPr>
          <w:i/>
          <w:spacing w:val="24"/>
        </w:rPr>
        <w:t> </w:t>
      </w:r>
      <w:r>
        <w:rPr>
          <w:i/>
        </w:rPr>
        <w:t>force</w:t>
      </w:r>
    </w:p>
    <w:p>
      <w:pPr>
        <w:pStyle w:val="BodyText"/>
        <w:spacing w:line="256" w:lineRule="auto" w:before="180"/>
        <w:ind w:left="1314" w:right="155"/>
        <w:jc w:val="both"/>
      </w:pPr>
      <w:r>
        <w:rPr>
          <w:w w:val="105"/>
        </w:rPr>
        <w:t>Thrust</w:t>
      </w:r>
      <w:r>
        <w:rPr>
          <w:spacing w:val="-7"/>
          <w:w w:val="105"/>
        </w:rPr>
        <w:t> </w:t>
      </w:r>
      <w:r>
        <w:rPr>
          <w:w w:val="105"/>
        </w:rPr>
        <w:t>force</w:t>
      </w:r>
      <w:r>
        <w:rPr>
          <w:spacing w:val="-9"/>
          <w:w w:val="105"/>
        </w:rPr>
        <w:t> </w:t>
      </w:r>
      <w:r>
        <w:rPr>
          <w:w w:val="105"/>
        </w:rPr>
        <w:t>in</w:t>
      </w:r>
      <w:r>
        <w:rPr>
          <w:spacing w:val="-8"/>
          <w:w w:val="105"/>
        </w:rPr>
        <w:t> </w:t>
      </w:r>
      <w:r>
        <w:rPr>
          <w:w w:val="105"/>
        </w:rPr>
        <w:t>the</w:t>
      </w:r>
      <w:r>
        <w:rPr>
          <w:spacing w:val="-9"/>
          <w:w w:val="105"/>
        </w:rPr>
        <w:t> </w:t>
      </w:r>
      <w:r>
        <w:rPr>
          <w:w w:val="105"/>
        </w:rPr>
        <w:t>drilling</w:t>
      </w:r>
      <w:r>
        <w:rPr>
          <w:spacing w:val="-9"/>
          <w:w w:val="105"/>
        </w:rPr>
        <w:t> </w:t>
      </w:r>
      <w:r>
        <w:rPr>
          <w:w w:val="105"/>
        </w:rPr>
        <w:t>of</w:t>
      </w:r>
      <w:r>
        <w:rPr>
          <w:spacing w:val="-10"/>
          <w:w w:val="105"/>
        </w:rPr>
        <w:t> </w:t>
      </w:r>
      <w:r>
        <w:rPr>
          <w:w w:val="105"/>
        </w:rPr>
        <w:t>AFRP</w:t>
      </w:r>
      <w:r>
        <w:rPr>
          <w:spacing w:val="-8"/>
          <w:w w:val="105"/>
        </w:rPr>
        <w:t> </w:t>
      </w:r>
      <w:r>
        <w:rPr>
          <w:w w:val="105"/>
        </w:rPr>
        <w:t>composites</w:t>
      </w:r>
      <w:r>
        <w:rPr>
          <w:spacing w:val="-8"/>
          <w:w w:val="105"/>
        </w:rPr>
        <w:t> </w:t>
      </w:r>
      <w:r>
        <w:rPr>
          <w:w w:val="105"/>
        </w:rPr>
        <w:t>had</w:t>
      </w:r>
      <w:r>
        <w:rPr>
          <w:spacing w:val="-9"/>
          <w:w w:val="105"/>
        </w:rPr>
        <w:t> </w:t>
      </w:r>
      <w:r>
        <w:rPr>
          <w:w w:val="105"/>
        </w:rPr>
        <w:t>been</w:t>
      </w:r>
      <w:r>
        <w:rPr>
          <w:spacing w:val="-8"/>
          <w:w w:val="105"/>
        </w:rPr>
        <w:t> </w:t>
      </w:r>
      <w:r>
        <w:rPr>
          <w:w w:val="105"/>
        </w:rPr>
        <w:t>analyzed</w:t>
      </w:r>
      <w:r>
        <w:rPr>
          <w:spacing w:val="-10"/>
          <w:w w:val="105"/>
        </w:rPr>
        <w:t> </w:t>
      </w:r>
      <w:r>
        <w:rPr>
          <w:w w:val="105"/>
        </w:rPr>
        <w:t>through</w:t>
      </w:r>
      <w:r>
        <w:rPr>
          <w:spacing w:val="-9"/>
          <w:w w:val="105"/>
        </w:rPr>
        <w:t> </w:t>
      </w:r>
      <w:r>
        <w:rPr>
          <w:w w:val="105"/>
        </w:rPr>
        <w:t>RSM</w:t>
      </w:r>
      <w:r>
        <w:rPr>
          <w:spacing w:val="-9"/>
          <w:w w:val="105"/>
        </w:rPr>
        <w:t> </w:t>
      </w:r>
      <w:r>
        <w:rPr>
          <w:w w:val="105"/>
        </w:rPr>
        <w:t>by generating</w:t>
      </w:r>
      <w:r>
        <w:rPr>
          <w:spacing w:val="8"/>
          <w:w w:val="105"/>
        </w:rPr>
        <w:t> </w:t>
      </w:r>
      <w:r>
        <w:rPr>
          <w:w w:val="105"/>
        </w:rPr>
        <w:t>3D</w:t>
      </w:r>
      <w:r>
        <w:rPr>
          <w:spacing w:val="8"/>
          <w:w w:val="105"/>
        </w:rPr>
        <w:t> </w:t>
      </w:r>
      <w:r>
        <w:rPr>
          <w:w w:val="105"/>
        </w:rPr>
        <w:t>response</w:t>
      </w:r>
      <w:r>
        <w:rPr>
          <w:spacing w:val="7"/>
          <w:w w:val="105"/>
        </w:rPr>
        <w:t> </w:t>
      </w:r>
      <w:r>
        <w:rPr>
          <w:w w:val="105"/>
        </w:rPr>
        <w:t>surface</w:t>
      </w:r>
      <w:r>
        <w:rPr>
          <w:spacing w:val="7"/>
          <w:w w:val="105"/>
        </w:rPr>
        <w:t> </w:t>
      </w:r>
      <w:r>
        <w:rPr>
          <w:w w:val="105"/>
        </w:rPr>
        <w:t>plots</w:t>
      </w:r>
      <w:r>
        <w:rPr>
          <w:spacing w:val="7"/>
          <w:w w:val="105"/>
        </w:rPr>
        <w:t> </w:t>
      </w:r>
      <w:r>
        <w:rPr>
          <w:w w:val="105"/>
        </w:rPr>
        <w:t>and</w:t>
      </w:r>
      <w:r>
        <w:rPr>
          <w:spacing w:val="8"/>
          <w:w w:val="105"/>
        </w:rPr>
        <w:t> </w:t>
      </w:r>
      <w:r>
        <w:rPr>
          <w:w w:val="105"/>
        </w:rPr>
        <w:t>counterplots.</w:t>
      </w:r>
      <w:r>
        <w:rPr>
          <w:spacing w:val="9"/>
          <w:w w:val="105"/>
        </w:rPr>
        <w:t> </w:t>
      </w:r>
      <w:hyperlink w:history="true" w:anchor="_bookmark30">
        <w:r>
          <w:rPr>
            <w:color w:val="007FAC"/>
            <w:w w:val="105"/>
          </w:rPr>
          <w:t>Fig.</w:t>
        </w:r>
        <w:r>
          <w:rPr>
            <w:color w:val="007FAC"/>
            <w:spacing w:val="9"/>
            <w:w w:val="105"/>
          </w:rPr>
          <w:t> </w:t>
        </w:r>
        <w:r>
          <w:rPr>
            <w:color w:val="007FAC"/>
            <w:w w:val="105"/>
          </w:rPr>
          <w:t>12</w:t>
        </w:r>
      </w:hyperlink>
      <w:r>
        <w:rPr>
          <w:w w:val="105"/>
        </w:rPr>
        <w:t>a</w:t>
      </w:r>
      <w:r>
        <w:rPr>
          <w:spacing w:val="7"/>
          <w:w w:val="105"/>
        </w:rPr>
        <w:t> </w:t>
      </w:r>
      <w:r>
        <w:rPr>
          <w:w w:val="105"/>
        </w:rPr>
        <w:t>and</w:t>
      </w:r>
      <w:r>
        <w:rPr>
          <w:spacing w:val="7"/>
          <w:w w:val="105"/>
        </w:rPr>
        <w:t> </w:t>
      </w:r>
      <w:r>
        <w:rPr>
          <w:w w:val="105"/>
        </w:rPr>
        <w:t>b</w:t>
      </w:r>
      <w:r>
        <w:rPr>
          <w:spacing w:val="8"/>
          <w:w w:val="105"/>
        </w:rPr>
        <w:t> </w:t>
      </w:r>
      <w:r>
        <w:rPr>
          <w:w w:val="105"/>
        </w:rPr>
        <w:t>exhibits</w:t>
      </w:r>
      <w:r>
        <w:rPr>
          <w:spacing w:val="9"/>
          <w:w w:val="105"/>
        </w:rPr>
        <w:t> </w:t>
      </w:r>
      <w:r>
        <w:rPr>
          <w:w w:val="105"/>
        </w:rPr>
        <w:t>the</w:t>
      </w:r>
    </w:p>
    <w:p>
      <w:pPr>
        <w:spacing w:after="0" w:line="256" w:lineRule="auto"/>
        <w:jc w:val="both"/>
        <w:sectPr>
          <w:pgSz w:w="10890" w:h="14860"/>
          <w:pgMar w:header="369" w:footer="559" w:top="980" w:bottom="740" w:left="1520" w:right="1260"/>
        </w:sectPr>
      </w:pPr>
    </w:p>
    <w:p>
      <w:pPr>
        <w:pStyle w:val="BodyText"/>
        <w:spacing w:before="112"/>
        <w:ind w:left="1314"/>
      </w:pPr>
      <w:r>
        <w:rPr/>
        <w:pict>
          <v:line style="position:absolute;mso-position-horizontal-relative:page;mso-position-vertical-relative:paragraph;z-index:-251579392;mso-wrap-distance-left:0;mso-wrap-distance-right:0" from="141.731995pt,24.331329pt" to="473.384995pt,24.331329pt" stroked="true" strokeweight="1.474pt" strokecolor="#999999">
            <v:stroke dashstyle="solid"/>
            <w10:wrap type="topAndBottom"/>
          </v:line>
        </w:pict>
      </w:r>
      <w:bookmarkStart w:name="_bookmark28" w:id="51"/>
      <w:bookmarkEnd w:id="51"/>
      <w:r>
        <w:rPr/>
      </w:r>
      <w:r>
        <w:rPr>
          <w:rFonts w:ascii="Century"/>
          <w:w w:val="105"/>
        </w:rPr>
        <w:t>Table 9. </w:t>
      </w:r>
      <w:r>
        <w:rPr>
          <w:w w:val="105"/>
        </w:rPr>
        <w:t>MLPNN training record for thrust</w:t>
      </w:r>
      <w:r>
        <w:rPr>
          <w:spacing w:val="54"/>
          <w:w w:val="105"/>
        </w:rPr>
        <w:t> </w:t>
      </w:r>
      <w:r>
        <w:rPr>
          <w:w w:val="105"/>
        </w:rPr>
        <w:t>force.</w:t>
      </w:r>
    </w:p>
    <w:p>
      <w:pPr>
        <w:tabs>
          <w:tab w:pos="3882" w:val="left" w:leader="none"/>
        </w:tabs>
        <w:spacing w:before="41" w:after="117"/>
        <w:ind w:left="1314" w:right="0" w:firstLine="0"/>
        <w:jc w:val="left"/>
        <w:rPr>
          <w:rFonts w:ascii="Century"/>
          <w:sz w:val="16"/>
        </w:rPr>
      </w:pPr>
      <w:r>
        <w:rPr>
          <w:rFonts w:ascii="Century"/>
          <w:w w:val="95"/>
          <w:sz w:val="16"/>
        </w:rPr>
        <w:t>Parameter</w:t>
        <w:tab/>
      </w:r>
      <w:r>
        <w:rPr>
          <w:rFonts w:ascii="Century"/>
          <w:sz w:val="16"/>
        </w:rPr>
        <w:t>Value</w:t>
      </w:r>
    </w:p>
    <w:p>
      <w:pPr>
        <w:pStyle w:val="BodyText"/>
        <w:spacing w:line="30" w:lineRule="exact"/>
        <w:ind w:left="1299"/>
        <w:rPr>
          <w:rFonts w:ascii="Century"/>
          <w:sz w:val="3"/>
        </w:rPr>
      </w:pPr>
      <w:r>
        <w:rPr>
          <w:rFonts w:ascii="Century"/>
          <w:position w:val="0"/>
          <w:sz w:val="3"/>
        </w:rPr>
        <w:pict>
          <v:group style="width:331.7pt;height:1.5pt;mso-position-horizontal-relative:char;mso-position-vertical-relative:line" coordorigin="0,0" coordsize="6634,30">
            <v:line style="position:absolute" from="0,15" to="2568,15" stroked="true" strokeweight="1.474pt" strokecolor="#999999">
              <v:stroke dashstyle="solid"/>
            </v:line>
            <v:line style="position:absolute" from="906,15" to="6633,15" stroked="true" strokeweight="1.474pt" strokecolor="#999999">
              <v:stroke dashstyle="solid"/>
            </v:line>
          </v:group>
        </w:pict>
      </w:r>
      <w:r>
        <w:rPr>
          <w:rFonts w:ascii="Century"/>
          <w:position w:val="0"/>
          <w:sz w:val="3"/>
        </w:rPr>
      </w:r>
    </w:p>
    <w:p>
      <w:pPr>
        <w:tabs>
          <w:tab w:pos="3882" w:val="left" w:leader="none"/>
        </w:tabs>
        <w:spacing w:before="68"/>
        <w:ind w:left="1314" w:right="0" w:firstLine="0"/>
        <w:jc w:val="left"/>
        <w:rPr>
          <w:rFonts w:ascii="Arial" w:hAnsi="Arial"/>
          <w:sz w:val="16"/>
        </w:rPr>
      </w:pPr>
      <w:r>
        <w:rPr>
          <w:w w:val="110"/>
          <w:sz w:val="16"/>
        </w:rPr>
        <w:t>trainFcn</w:t>
        <w:tab/>
      </w:r>
      <w:r>
        <w:rPr>
          <w:rFonts w:ascii="Arial" w:hAnsi="Arial"/>
          <w:w w:val="110"/>
          <w:sz w:val="16"/>
        </w:rPr>
        <w:t>‘</w:t>
      </w:r>
      <w:r>
        <w:rPr>
          <w:w w:val="110"/>
          <w:sz w:val="16"/>
        </w:rPr>
        <w:t>traingdx</w:t>
      </w:r>
      <w:r>
        <w:rPr>
          <w:rFonts w:ascii="Arial" w:hAnsi="Arial"/>
          <w:w w:val="110"/>
          <w:sz w:val="16"/>
        </w:rPr>
        <w:t>’</w:t>
      </w:r>
    </w:p>
    <w:p>
      <w:pPr>
        <w:tabs>
          <w:tab w:pos="3882" w:val="left" w:leader="none"/>
        </w:tabs>
        <w:spacing w:before="75"/>
        <w:ind w:left="1314" w:right="0" w:firstLine="0"/>
        <w:jc w:val="left"/>
        <w:rPr>
          <w:sz w:val="16"/>
        </w:rPr>
      </w:pPr>
      <w:r>
        <w:rPr>
          <w:w w:val="110"/>
          <w:sz w:val="16"/>
        </w:rPr>
        <w:t>trainParam</w:t>
        <w:tab/>
        <w:t>[1 </w:t>
      </w:r>
      <w:r>
        <w:rPr>
          <w:rFonts w:ascii="Arial" w:hAnsi="Arial"/>
          <w:w w:val="110"/>
          <w:sz w:val="16"/>
        </w:rPr>
        <w:t>× </w:t>
      </w:r>
      <w:r>
        <w:rPr>
          <w:w w:val="110"/>
          <w:sz w:val="16"/>
        </w:rPr>
        <w:t>1</w:t>
      </w:r>
      <w:r>
        <w:rPr>
          <w:spacing w:val="15"/>
          <w:w w:val="110"/>
          <w:sz w:val="16"/>
        </w:rPr>
        <w:t> </w:t>
      </w:r>
      <w:r>
        <w:rPr>
          <w:w w:val="110"/>
          <w:sz w:val="16"/>
        </w:rPr>
        <w:t>nnetParam]</w:t>
      </w:r>
    </w:p>
    <w:p>
      <w:pPr>
        <w:tabs>
          <w:tab w:pos="3882" w:val="left" w:leader="none"/>
        </w:tabs>
        <w:spacing w:before="74"/>
        <w:ind w:left="1314" w:right="0" w:firstLine="0"/>
        <w:jc w:val="left"/>
        <w:rPr>
          <w:rFonts w:ascii="Arial" w:hAnsi="Arial"/>
          <w:sz w:val="16"/>
        </w:rPr>
      </w:pPr>
      <w:r>
        <w:rPr>
          <w:w w:val="115"/>
          <w:sz w:val="16"/>
        </w:rPr>
        <w:t>performFcn</w:t>
        <w:tab/>
      </w:r>
      <w:r>
        <w:rPr>
          <w:rFonts w:ascii="Arial" w:hAnsi="Arial"/>
          <w:w w:val="115"/>
          <w:sz w:val="16"/>
        </w:rPr>
        <w:t>‘</w:t>
      </w:r>
      <w:r>
        <w:rPr>
          <w:w w:val="115"/>
          <w:sz w:val="16"/>
        </w:rPr>
        <w:t>mse</w:t>
      </w:r>
      <w:r>
        <w:rPr>
          <w:rFonts w:ascii="Arial" w:hAnsi="Arial"/>
          <w:w w:val="115"/>
          <w:sz w:val="16"/>
        </w:rPr>
        <w:t>’</w:t>
      </w:r>
    </w:p>
    <w:p>
      <w:pPr>
        <w:tabs>
          <w:tab w:pos="3882" w:val="left" w:leader="none"/>
        </w:tabs>
        <w:spacing w:before="76"/>
        <w:ind w:left="1314" w:right="0" w:firstLine="0"/>
        <w:jc w:val="left"/>
        <w:rPr>
          <w:sz w:val="16"/>
        </w:rPr>
      </w:pPr>
      <w:r>
        <w:rPr>
          <w:w w:val="110"/>
          <w:sz w:val="16"/>
        </w:rPr>
        <w:t>performParam</w:t>
        <w:tab/>
        <w:t>[1 </w:t>
      </w:r>
      <w:r>
        <w:rPr>
          <w:rFonts w:ascii="Arial" w:hAnsi="Arial"/>
          <w:w w:val="110"/>
          <w:sz w:val="16"/>
        </w:rPr>
        <w:t>× </w:t>
      </w:r>
      <w:r>
        <w:rPr>
          <w:w w:val="110"/>
          <w:sz w:val="16"/>
        </w:rPr>
        <w:t>1</w:t>
      </w:r>
      <w:r>
        <w:rPr>
          <w:spacing w:val="4"/>
          <w:w w:val="110"/>
          <w:sz w:val="16"/>
        </w:rPr>
        <w:t> </w:t>
      </w:r>
      <w:r>
        <w:rPr>
          <w:w w:val="110"/>
          <w:sz w:val="16"/>
        </w:rPr>
        <w:t>struct]</w:t>
      </w:r>
    </w:p>
    <w:p>
      <w:pPr>
        <w:tabs>
          <w:tab w:pos="3882" w:val="left" w:leader="none"/>
        </w:tabs>
        <w:spacing w:before="74"/>
        <w:ind w:left="1314" w:right="0" w:firstLine="0"/>
        <w:jc w:val="left"/>
        <w:rPr>
          <w:rFonts w:ascii="Arial" w:hAnsi="Arial"/>
          <w:sz w:val="16"/>
        </w:rPr>
      </w:pPr>
      <w:r>
        <w:rPr>
          <w:w w:val="110"/>
          <w:sz w:val="16"/>
        </w:rPr>
        <w:t>derivFcn</w:t>
        <w:tab/>
      </w:r>
      <w:r>
        <w:rPr>
          <w:rFonts w:ascii="Arial" w:hAnsi="Arial"/>
          <w:w w:val="110"/>
          <w:sz w:val="16"/>
        </w:rPr>
        <w:t>‘</w:t>
      </w:r>
      <w:r>
        <w:rPr>
          <w:w w:val="110"/>
          <w:sz w:val="16"/>
        </w:rPr>
        <w:t>defaultderiv</w:t>
      </w:r>
      <w:r>
        <w:rPr>
          <w:rFonts w:ascii="Arial" w:hAnsi="Arial"/>
          <w:w w:val="110"/>
          <w:sz w:val="16"/>
        </w:rPr>
        <w:t>’</w:t>
      </w:r>
    </w:p>
    <w:p>
      <w:pPr>
        <w:tabs>
          <w:tab w:pos="3882" w:val="left" w:leader="none"/>
        </w:tabs>
        <w:spacing w:before="75"/>
        <w:ind w:left="1314" w:right="0" w:firstLine="0"/>
        <w:jc w:val="left"/>
        <w:rPr>
          <w:rFonts w:ascii="Arial" w:hAnsi="Arial"/>
          <w:sz w:val="16"/>
        </w:rPr>
      </w:pPr>
      <w:r>
        <w:rPr>
          <w:w w:val="110"/>
          <w:sz w:val="16"/>
        </w:rPr>
        <w:t>divideFcn</w:t>
        <w:tab/>
      </w:r>
      <w:r>
        <w:rPr>
          <w:rFonts w:ascii="Arial" w:hAnsi="Arial"/>
          <w:w w:val="110"/>
          <w:sz w:val="16"/>
        </w:rPr>
        <w:t>‘</w:t>
      </w:r>
      <w:r>
        <w:rPr>
          <w:w w:val="110"/>
          <w:sz w:val="16"/>
        </w:rPr>
        <w:t>dividerand</w:t>
      </w:r>
      <w:r>
        <w:rPr>
          <w:rFonts w:ascii="Arial" w:hAnsi="Arial"/>
          <w:w w:val="110"/>
          <w:sz w:val="16"/>
        </w:rPr>
        <w:t>’</w:t>
      </w:r>
    </w:p>
    <w:p>
      <w:pPr>
        <w:tabs>
          <w:tab w:pos="3882" w:val="left" w:leader="none"/>
        </w:tabs>
        <w:spacing w:before="74"/>
        <w:ind w:left="1314" w:right="0" w:firstLine="0"/>
        <w:jc w:val="left"/>
        <w:rPr>
          <w:rFonts w:ascii="Arial" w:hAnsi="Arial"/>
          <w:sz w:val="16"/>
        </w:rPr>
      </w:pPr>
      <w:r>
        <w:rPr>
          <w:w w:val="110"/>
          <w:sz w:val="16"/>
        </w:rPr>
        <w:t>divideMode</w:t>
        <w:tab/>
      </w:r>
      <w:r>
        <w:rPr>
          <w:rFonts w:ascii="Arial" w:hAnsi="Arial"/>
          <w:w w:val="110"/>
          <w:sz w:val="16"/>
        </w:rPr>
        <w:t>‘</w:t>
      </w:r>
      <w:r>
        <w:rPr>
          <w:w w:val="110"/>
          <w:sz w:val="16"/>
        </w:rPr>
        <w:t>sample</w:t>
      </w:r>
      <w:r>
        <w:rPr>
          <w:rFonts w:ascii="Arial" w:hAnsi="Arial"/>
          <w:w w:val="110"/>
          <w:sz w:val="16"/>
        </w:rPr>
        <w:t>’</w:t>
      </w:r>
    </w:p>
    <w:p>
      <w:pPr>
        <w:tabs>
          <w:tab w:pos="3882" w:val="left" w:leader="none"/>
        </w:tabs>
        <w:spacing w:before="76"/>
        <w:ind w:left="1314" w:right="0" w:firstLine="0"/>
        <w:jc w:val="left"/>
        <w:rPr>
          <w:sz w:val="16"/>
        </w:rPr>
      </w:pPr>
      <w:r>
        <w:rPr>
          <w:w w:val="110"/>
          <w:sz w:val="16"/>
        </w:rPr>
        <w:t>divideParam</w:t>
        <w:tab/>
        <w:t>[1 </w:t>
      </w:r>
      <w:r>
        <w:rPr>
          <w:rFonts w:ascii="Arial" w:hAnsi="Arial"/>
          <w:w w:val="110"/>
          <w:sz w:val="16"/>
        </w:rPr>
        <w:t>× </w:t>
      </w:r>
      <w:r>
        <w:rPr>
          <w:w w:val="110"/>
          <w:sz w:val="16"/>
        </w:rPr>
        <w:t>1</w:t>
      </w:r>
      <w:r>
        <w:rPr>
          <w:spacing w:val="16"/>
          <w:w w:val="110"/>
          <w:sz w:val="16"/>
        </w:rPr>
        <w:t> </w:t>
      </w:r>
      <w:r>
        <w:rPr>
          <w:w w:val="110"/>
          <w:sz w:val="16"/>
        </w:rPr>
        <w:t>struct]</w:t>
      </w:r>
    </w:p>
    <w:p>
      <w:pPr>
        <w:tabs>
          <w:tab w:pos="3882" w:val="left" w:leader="none"/>
        </w:tabs>
        <w:spacing w:before="74"/>
        <w:ind w:left="1314" w:right="0" w:firstLine="0"/>
        <w:jc w:val="left"/>
        <w:rPr>
          <w:sz w:val="16"/>
        </w:rPr>
      </w:pPr>
      <w:r>
        <w:rPr>
          <w:w w:val="110"/>
          <w:sz w:val="16"/>
        </w:rPr>
        <w:t>trainInd</w:t>
        <w:tab/>
        <w:t>[1 </w:t>
      </w:r>
      <w:r>
        <w:rPr>
          <w:rFonts w:ascii="Arial" w:hAnsi="Arial"/>
          <w:w w:val="110"/>
          <w:sz w:val="16"/>
        </w:rPr>
        <w:t>× </w:t>
      </w:r>
      <w:r>
        <w:rPr>
          <w:w w:val="110"/>
          <w:sz w:val="16"/>
        </w:rPr>
        <w:t>38</w:t>
      </w:r>
      <w:r>
        <w:rPr>
          <w:spacing w:val="16"/>
          <w:w w:val="110"/>
          <w:sz w:val="16"/>
        </w:rPr>
        <w:t> </w:t>
      </w:r>
      <w:r>
        <w:rPr>
          <w:w w:val="110"/>
          <w:sz w:val="16"/>
        </w:rPr>
        <w:t>double]</w:t>
      </w:r>
    </w:p>
    <w:p>
      <w:pPr>
        <w:tabs>
          <w:tab w:pos="3882" w:val="left" w:leader="none"/>
        </w:tabs>
        <w:spacing w:before="75"/>
        <w:ind w:left="1314" w:right="0" w:firstLine="0"/>
        <w:jc w:val="left"/>
        <w:rPr>
          <w:sz w:val="16"/>
        </w:rPr>
      </w:pPr>
      <w:r>
        <w:rPr>
          <w:w w:val="105"/>
          <w:sz w:val="16"/>
        </w:rPr>
        <w:t>valInd</w:t>
        <w:tab/>
        <w:t>[2</w:t>
      </w:r>
      <w:r>
        <w:rPr>
          <w:spacing w:val="9"/>
          <w:w w:val="105"/>
          <w:sz w:val="16"/>
        </w:rPr>
        <w:t> </w:t>
      </w:r>
      <w:r>
        <w:rPr>
          <w:w w:val="105"/>
          <w:sz w:val="16"/>
        </w:rPr>
        <w:t>3</w:t>
      </w:r>
      <w:r>
        <w:rPr>
          <w:spacing w:val="9"/>
          <w:w w:val="105"/>
          <w:sz w:val="16"/>
        </w:rPr>
        <w:t> </w:t>
      </w:r>
      <w:r>
        <w:rPr>
          <w:w w:val="105"/>
          <w:sz w:val="16"/>
        </w:rPr>
        <w:t>12</w:t>
      </w:r>
      <w:r>
        <w:rPr>
          <w:spacing w:val="9"/>
          <w:w w:val="105"/>
          <w:sz w:val="16"/>
        </w:rPr>
        <w:t> </w:t>
      </w:r>
      <w:r>
        <w:rPr>
          <w:w w:val="105"/>
          <w:sz w:val="16"/>
        </w:rPr>
        <w:t>18</w:t>
      </w:r>
      <w:r>
        <w:rPr>
          <w:spacing w:val="9"/>
          <w:w w:val="105"/>
          <w:sz w:val="16"/>
        </w:rPr>
        <w:t> </w:t>
      </w:r>
      <w:r>
        <w:rPr>
          <w:w w:val="105"/>
          <w:sz w:val="16"/>
        </w:rPr>
        <w:t>33</w:t>
      </w:r>
      <w:r>
        <w:rPr>
          <w:spacing w:val="9"/>
          <w:w w:val="105"/>
          <w:sz w:val="16"/>
        </w:rPr>
        <w:t> </w:t>
      </w:r>
      <w:r>
        <w:rPr>
          <w:w w:val="105"/>
          <w:sz w:val="16"/>
        </w:rPr>
        <w:t>36</w:t>
      </w:r>
      <w:r>
        <w:rPr>
          <w:spacing w:val="9"/>
          <w:w w:val="105"/>
          <w:sz w:val="16"/>
        </w:rPr>
        <w:t> </w:t>
      </w:r>
      <w:r>
        <w:rPr>
          <w:w w:val="105"/>
          <w:sz w:val="16"/>
        </w:rPr>
        <w:t>44</w:t>
      </w:r>
      <w:r>
        <w:rPr>
          <w:spacing w:val="9"/>
          <w:w w:val="105"/>
          <w:sz w:val="16"/>
        </w:rPr>
        <w:t> </w:t>
      </w:r>
      <w:r>
        <w:rPr>
          <w:w w:val="105"/>
          <w:sz w:val="16"/>
        </w:rPr>
        <w:t>53]</w:t>
      </w:r>
    </w:p>
    <w:p>
      <w:pPr>
        <w:tabs>
          <w:tab w:pos="3882" w:val="left" w:leader="none"/>
        </w:tabs>
        <w:spacing w:before="74"/>
        <w:ind w:left="1314" w:right="0" w:firstLine="0"/>
        <w:jc w:val="left"/>
        <w:rPr>
          <w:sz w:val="16"/>
        </w:rPr>
      </w:pPr>
      <w:r>
        <w:rPr>
          <w:w w:val="105"/>
          <w:sz w:val="16"/>
        </w:rPr>
        <w:t>testInd</w:t>
        <w:tab/>
        <w:t>[11</w:t>
      </w:r>
      <w:r>
        <w:rPr>
          <w:spacing w:val="9"/>
          <w:w w:val="105"/>
          <w:sz w:val="16"/>
        </w:rPr>
        <w:t> </w:t>
      </w:r>
      <w:r>
        <w:rPr>
          <w:w w:val="105"/>
          <w:sz w:val="16"/>
        </w:rPr>
        <w:t>13</w:t>
      </w:r>
      <w:r>
        <w:rPr>
          <w:spacing w:val="10"/>
          <w:w w:val="105"/>
          <w:sz w:val="16"/>
        </w:rPr>
        <w:t> </w:t>
      </w:r>
      <w:r>
        <w:rPr>
          <w:w w:val="105"/>
          <w:sz w:val="16"/>
        </w:rPr>
        <w:t>27</w:t>
      </w:r>
      <w:r>
        <w:rPr>
          <w:spacing w:val="11"/>
          <w:w w:val="105"/>
          <w:sz w:val="16"/>
        </w:rPr>
        <w:t> </w:t>
      </w:r>
      <w:r>
        <w:rPr>
          <w:w w:val="105"/>
          <w:sz w:val="16"/>
        </w:rPr>
        <w:t>29</w:t>
      </w:r>
      <w:r>
        <w:rPr>
          <w:spacing w:val="11"/>
          <w:w w:val="105"/>
          <w:sz w:val="16"/>
        </w:rPr>
        <w:t> </w:t>
      </w:r>
      <w:r>
        <w:rPr>
          <w:w w:val="105"/>
          <w:sz w:val="16"/>
        </w:rPr>
        <w:t>31</w:t>
      </w:r>
      <w:r>
        <w:rPr>
          <w:spacing w:val="10"/>
          <w:w w:val="105"/>
          <w:sz w:val="16"/>
        </w:rPr>
        <w:t> </w:t>
      </w:r>
      <w:r>
        <w:rPr>
          <w:w w:val="105"/>
          <w:sz w:val="16"/>
        </w:rPr>
        <w:t>41</w:t>
      </w:r>
      <w:r>
        <w:rPr>
          <w:spacing w:val="11"/>
          <w:w w:val="105"/>
          <w:sz w:val="16"/>
        </w:rPr>
        <w:t> </w:t>
      </w:r>
      <w:r>
        <w:rPr>
          <w:w w:val="105"/>
          <w:sz w:val="16"/>
        </w:rPr>
        <w:t>43</w:t>
      </w:r>
      <w:r>
        <w:rPr>
          <w:spacing w:val="10"/>
          <w:w w:val="105"/>
          <w:sz w:val="16"/>
        </w:rPr>
        <w:t> </w:t>
      </w:r>
      <w:r>
        <w:rPr>
          <w:w w:val="105"/>
          <w:sz w:val="16"/>
        </w:rPr>
        <w:t>48]</w:t>
      </w:r>
    </w:p>
    <w:p>
      <w:pPr>
        <w:tabs>
          <w:tab w:pos="3882" w:val="left" w:leader="none"/>
        </w:tabs>
        <w:spacing w:before="75"/>
        <w:ind w:left="1314" w:right="0" w:firstLine="0"/>
        <w:jc w:val="left"/>
        <w:rPr>
          <w:rFonts w:ascii="Arial" w:hAnsi="Arial"/>
          <w:sz w:val="16"/>
        </w:rPr>
      </w:pPr>
      <w:r>
        <w:rPr>
          <w:w w:val="110"/>
          <w:sz w:val="16"/>
        </w:rPr>
        <w:t>stop</w:t>
        <w:tab/>
      </w:r>
      <w:r>
        <w:rPr>
          <w:rFonts w:ascii="Arial" w:hAnsi="Arial"/>
          <w:w w:val="110"/>
          <w:sz w:val="16"/>
        </w:rPr>
        <w:t>‘</w:t>
      </w:r>
      <w:r>
        <w:rPr>
          <w:w w:val="110"/>
          <w:sz w:val="16"/>
        </w:rPr>
        <w:t>Maximum</w:t>
      </w:r>
      <w:r>
        <w:rPr>
          <w:spacing w:val="-20"/>
          <w:w w:val="110"/>
          <w:sz w:val="16"/>
        </w:rPr>
        <w:t> </w:t>
      </w:r>
      <w:r>
        <w:rPr>
          <w:w w:val="110"/>
          <w:sz w:val="16"/>
        </w:rPr>
        <w:t>epoch</w:t>
      </w:r>
      <w:r>
        <w:rPr>
          <w:spacing w:val="-19"/>
          <w:w w:val="110"/>
          <w:sz w:val="16"/>
        </w:rPr>
        <w:t> </w:t>
      </w:r>
      <w:r>
        <w:rPr>
          <w:w w:val="110"/>
          <w:sz w:val="16"/>
        </w:rPr>
        <w:t>reached.</w:t>
      </w:r>
      <w:r>
        <w:rPr>
          <w:rFonts w:ascii="Arial" w:hAnsi="Arial"/>
          <w:w w:val="110"/>
          <w:sz w:val="16"/>
        </w:rPr>
        <w:t>’</w:t>
      </w:r>
    </w:p>
    <w:p>
      <w:pPr>
        <w:tabs>
          <w:tab w:pos="4201" w:val="right" w:leader="none"/>
        </w:tabs>
        <w:spacing w:before="75"/>
        <w:ind w:left="1314" w:right="0" w:firstLine="0"/>
        <w:jc w:val="left"/>
        <w:rPr>
          <w:sz w:val="16"/>
        </w:rPr>
      </w:pPr>
      <w:r>
        <w:rPr>
          <w:w w:val="105"/>
          <w:sz w:val="16"/>
        </w:rPr>
        <w:t>num_epochs</w:t>
        <w:tab/>
        <w:t>5000</w:t>
      </w:r>
    </w:p>
    <w:p>
      <w:pPr>
        <w:tabs>
          <w:tab w:pos="3882" w:val="left" w:leader="none"/>
        </w:tabs>
        <w:spacing w:before="75"/>
        <w:ind w:left="1314" w:right="0" w:firstLine="0"/>
        <w:jc w:val="left"/>
        <w:rPr>
          <w:sz w:val="16"/>
        </w:rPr>
      </w:pPr>
      <w:r>
        <w:rPr>
          <w:w w:val="110"/>
          <w:sz w:val="16"/>
        </w:rPr>
        <w:t>trainMask</w:t>
        <w:tab/>
        <w:t>{[1 </w:t>
      </w:r>
      <w:r>
        <w:rPr>
          <w:rFonts w:ascii="Arial" w:hAnsi="Arial"/>
          <w:w w:val="110"/>
          <w:sz w:val="16"/>
        </w:rPr>
        <w:t>× </w:t>
      </w:r>
      <w:r>
        <w:rPr>
          <w:w w:val="110"/>
          <w:sz w:val="16"/>
        </w:rPr>
        <w:t>54</w:t>
      </w:r>
      <w:r>
        <w:rPr>
          <w:spacing w:val="-5"/>
          <w:w w:val="110"/>
          <w:sz w:val="16"/>
        </w:rPr>
        <w:t> </w:t>
      </w:r>
      <w:r>
        <w:rPr>
          <w:w w:val="110"/>
          <w:sz w:val="16"/>
        </w:rPr>
        <w:t>double]}</w:t>
      </w:r>
    </w:p>
    <w:p>
      <w:pPr>
        <w:tabs>
          <w:tab w:pos="3882" w:val="left" w:leader="none"/>
        </w:tabs>
        <w:spacing w:before="74"/>
        <w:ind w:left="1314" w:right="0" w:firstLine="0"/>
        <w:jc w:val="left"/>
        <w:rPr>
          <w:sz w:val="16"/>
        </w:rPr>
      </w:pPr>
      <w:r>
        <w:rPr>
          <w:w w:val="110"/>
          <w:sz w:val="16"/>
        </w:rPr>
        <w:t>valMask</w:t>
        <w:tab/>
        <w:t>{[1 </w:t>
      </w:r>
      <w:r>
        <w:rPr>
          <w:rFonts w:ascii="Arial" w:hAnsi="Arial"/>
          <w:w w:val="110"/>
          <w:sz w:val="16"/>
        </w:rPr>
        <w:t>× </w:t>
      </w:r>
      <w:r>
        <w:rPr>
          <w:w w:val="110"/>
          <w:sz w:val="16"/>
        </w:rPr>
        <w:t>54</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testMask</w:t>
        <w:tab/>
        <w:t>{[1 </w:t>
      </w:r>
      <w:r>
        <w:rPr>
          <w:rFonts w:ascii="Arial" w:hAnsi="Arial"/>
          <w:w w:val="110"/>
          <w:sz w:val="16"/>
        </w:rPr>
        <w:t>× </w:t>
      </w:r>
      <w:r>
        <w:rPr>
          <w:w w:val="110"/>
          <w:sz w:val="16"/>
        </w:rPr>
        <w:t>54</w:t>
      </w:r>
      <w:r>
        <w:rPr>
          <w:spacing w:val="-5"/>
          <w:w w:val="110"/>
          <w:sz w:val="16"/>
        </w:rPr>
        <w:t> </w:t>
      </w:r>
      <w:r>
        <w:rPr>
          <w:w w:val="110"/>
          <w:sz w:val="16"/>
        </w:rPr>
        <w:t>double]}</w:t>
      </w:r>
    </w:p>
    <w:p>
      <w:pPr>
        <w:tabs>
          <w:tab w:pos="4042" w:val="right" w:leader="none"/>
        </w:tabs>
        <w:spacing w:before="75"/>
        <w:ind w:left="1314" w:right="0" w:firstLine="0"/>
        <w:jc w:val="left"/>
        <w:rPr>
          <w:sz w:val="16"/>
        </w:rPr>
      </w:pPr>
      <w:r>
        <w:rPr>
          <w:w w:val="105"/>
          <w:sz w:val="16"/>
        </w:rPr>
        <w:t>best_epoch</w:t>
        <w:tab/>
        <w:t>18</w:t>
      </w:r>
    </w:p>
    <w:p>
      <w:pPr>
        <w:tabs>
          <w:tab w:pos="3882" w:val="left" w:leader="none"/>
        </w:tabs>
        <w:spacing w:before="75"/>
        <w:ind w:left="1314" w:right="0" w:firstLine="0"/>
        <w:jc w:val="left"/>
        <w:rPr>
          <w:sz w:val="16"/>
        </w:rPr>
      </w:pPr>
      <w:r>
        <w:rPr>
          <w:w w:val="105"/>
          <w:sz w:val="16"/>
        </w:rPr>
        <w:t>goal</w:t>
        <w:tab/>
        <w:t>0</w:t>
      </w:r>
    </w:p>
    <w:p>
      <w:pPr>
        <w:tabs>
          <w:tab w:pos="3882" w:val="left" w:leader="none"/>
        </w:tabs>
        <w:spacing w:before="74"/>
        <w:ind w:left="1314" w:right="0" w:firstLine="0"/>
        <w:jc w:val="left"/>
        <w:rPr>
          <w:sz w:val="16"/>
        </w:rPr>
      </w:pPr>
      <w:r>
        <w:rPr>
          <w:w w:val="115"/>
          <w:sz w:val="16"/>
        </w:rPr>
        <w:t>states</w:t>
        <w:tab/>
        <w:t>{</w:t>
      </w:r>
      <w:r>
        <w:rPr>
          <w:rFonts w:ascii="Arial" w:hAnsi="Arial"/>
          <w:w w:val="115"/>
          <w:sz w:val="16"/>
        </w:rPr>
        <w:t>‘</w:t>
      </w:r>
      <w:r>
        <w:rPr>
          <w:w w:val="115"/>
          <w:sz w:val="16"/>
        </w:rPr>
        <w:t>epoch</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time</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perf</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vperf</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tperf</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gradient</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val_fail</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lr</w:t>
      </w:r>
      <w:r>
        <w:rPr>
          <w:rFonts w:ascii="Arial" w:hAnsi="Arial"/>
          <w:w w:val="115"/>
          <w:sz w:val="16"/>
        </w:rPr>
        <w:t>’</w:t>
      </w:r>
      <w:r>
        <w:rPr>
          <w:w w:val="115"/>
          <w:sz w:val="16"/>
        </w:rPr>
        <w:t>}</w:t>
      </w:r>
    </w:p>
    <w:p>
      <w:pPr>
        <w:tabs>
          <w:tab w:pos="3882" w:val="left" w:leader="none"/>
        </w:tabs>
        <w:spacing w:before="75"/>
        <w:ind w:left="1314" w:right="0" w:firstLine="0"/>
        <w:jc w:val="left"/>
        <w:rPr>
          <w:sz w:val="16"/>
        </w:rPr>
      </w:pPr>
      <w:r>
        <w:rPr>
          <w:w w:val="110"/>
          <w:sz w:val="16"/>
        </w:rPr>
        <w:t>epoch</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time</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perf</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4"/>
        <w:ind w:left="1314" w:right="0" w:firstLine="0"/>
        <w:jc w:val="left"/>
        <w:rPr>
          <w:sz w:val="16"/>
        </w:rPr>
      </w:pPr>
      <w:r>
        <w:rPr>
          <w:w w:val="110"/>
          <w:sz w:val="16"/>
        </w:rPr>
        <w:t>vperf</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tperf</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gradient</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val_fail</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4"/>
        <w:ind w:left="1314" w:right="0" w:firstLine="0"/>
        <w:jc w:val="left"/>
        <w:rPr>
          <w:sz w:val="16"/>
        </w:rPr>
      </w:pPr>
      <w:r>
        <w:rPr>
          <w:w w:val="110"/>
          <w:sz w:val="16"/>
        </w:rPr>
        <w:t>lr</w:t>
        <w:tab/>
        <w:t>[1 </w:t>
      </w:r>
      <w:r>
        <w:rPr>
          <w:rFonts w:ascii="Arial" w:hAnsi="Arial"/>
          <w:w w:val="110"/>
          <w:sz w:val="16"/>
        </w:rPr>
        <w:t>× </w:t>
      </w:r>
      <w:r>
        <w:rPr>
          <w:w w:val="110"/>
          <w:sz w:val="16"/>
        </w:rPr>
        <w:t>5001</w:t>
      </w:r>
      <w:r>
        <w:rPr>
          <w:spacing w:val="-5"/>
          <w:w w:val="110"/>
          <w:sz w:val="16"/>
        </w:rPr>
        <w:t> </w:t>
      </w:r>
      <w:r>
        <w:rPr>
          <w:w w:val="110"/>
          <w:sz w:val="16"/>
        </w:rPr>
        <w:t>double]</w:t>
      </w:r>
    </w:p>
    <w:p>
      <w:pPr>
        <w:tabs>
          <w:tab w:pos="4321" w:val="right" w:leader="none"/>
        </w:tabs>
        <w:spacing w:before="75"/>
        <w:ind w:left="1314" w:right="0" w:firstLine="0"/>
        <w:jc w:val="left"/>
        <w:rPr>
          <w:sz w:val="16"/>
        </w:rPr>
      </w:pPr>
      <w:r>
        <w:rPr>
          <w:w w:val="105"/>
          <w:sz w:val="16"/>
        </w:rPr>
        <w:t>best_perf</w:t>
        <w:tab/>
        <w:t>5.5930</w:t>
      </w:r>
    </w:p>
    <w:p>
      <w:pPr>
        <w:tabs>
          <w:tab w:pos="4321" w:val="right" w:leader="none"/>
        </w:tabs>
        <w:spacing w:before="75"/>
        <w:ind w:left="1314" w:right="0" w:firstLine="0"/>
        <w:jc w:val="left"/>
        <w:rPr>
          <w:sz w:val="16"/>
        </w:rPr>
      </w:pPr>
      <w:r>
        <w:rPr>
          <w:w w:val="105"/>
          <w:sz w:val="16"/>
        </w:rPr>
        <w:t>best_vperf</w:t>
        <w:tab/>
        <w:t>0.3192</w:t>
      </w:r>
    </w:p>
    <w:p>
      <w:pPr>
        <w:tabs>
          <w:tab w:pos="4321" w:val="right" w:leader="none"/>
        </w:tabs>
        <w:spacing w:before="75"/>
        <w:ind w:left="1314" w:right="0" w:firstLine="0"/>
        <w:jc w:val="left"/>
        <w:rPr>
          <w:sz w:val="16"/>
        </w:rPr>
      </w:pPr>
      <w:r>
        <w:rPr>
          <w:w w:val="105"/>
          <w:sz w:val="16"/>
        </w:rPr>
        <w:t>best_tperf</w:t>
        <w:tab/>
        <w:t>4.0740</w:t>
      </w:r>
    </w:p>
    <w:p>
      <w:pPr>
        <w:pStyle w:val="BodyText"/>
        <w:spacing w:line="30" w:lineRule="exact"/>
        <w:ind w:left="1299"/>
        <w:rPr>
          <w:sz w:val="3"/>
        </w:rPr>
      </w:pPr>
      <w:r>
        <w:rPr>
          <w:position w:val="0"/>
          <w:sz w:val="3"/>
        </w:rPr>
        <w:pict>
          <v:group style="width:331.7pt;height:1.5pt;mso-position-horizontal-relative:char;mso-position-vertical-relative:line" coordorigin="0,0" coordsize="6634,30">
            <v:line style="position:absolute" from="0,15" to="6633,15" stroked="true" strokeweight="1.474pt" strokecolor="#999999">
              <v:stroke dashstyle="solid"/>
            </v:line>
          </v:group>
        </w:pict>
      </w:r>
      <w:r>
        <w:rPr>
          <w:position w:val="0"/>
          <w:sz w:val="3"/>
        </w:rPr>
      </w:r>
    </w:p>
    <w:p>
      <w:pPr>
        <w:pStyle w:val="BodyText"/>
        <w:spacing w:before="11"/>
        <w:rPr>
          <w:sz w:val="12"/>
        </w:rPr>
      </w:pPr>
    </w:p>
    <w:p>
      <w:pPr>
        <w:pStyle w:val="BodyText"/>
        <w:spacing w:line="256" w:lineRule="auto" w:before="100"/>
        <w:ind w:left="1314" w:right="155"/>
        <w:jc w:val="both"/>
      </w:pPr>
      <w:r>
        <w:rPr>
          <w:w w:val="105"/>
        </w:rPr>
        <w:t>in</w:t>
      </w:r>
      <w:r>
        <w:rPr>
          <w:rFonts w:ascii="Times New Roman" w:hAnsi="Times New Roman"/>
          <w:w w:val="105"/>
        </w:rPr>
        <w:t>ﬂ</w:t>
      </w:r>
      <w:r>
        <w:rPr>
          <w:w w:val="105"/>
        </w:rPr>
        <w:t>uence</w:t>
      </w:r>
      <w:r>
        <w:rPr>
          <w:spacing w:val="-4"/>
          <w:w w:val="105"/>
        </w:rPr>
        <w:t> </w:t>
      </w:r>
      <w:r>
        <w:rPr>
          <w:w w:val="105"/>
        </w:rPr>
        <w:t>of</w:t>
      </w:r>
      <w:r>
        <w:rPr>
          <w:spacing w:val="-4"/>
          <w:w w:val="105"/>
        </w:rPr>
        <w:t> </w:t>
      </w:r>
      <w:r>
        <w:rPr>
          <w:w w:val="105"/>
        </w:rPr>
        <w:t>drill</w:t>
      </w:r>
      <w:r>
        <w:rPr>
          <w:spacing w:val="-3"/>
          <w:w w:val="105"/>
        </w:rPr>
        <w:t> </w:t>
      </w:r>
      <w:r>
        <w:rPr>
          <w:w w:val="105"/>
        </w:rPr>
        <w:t>point</w:t>
      </w:r>
      <w:r>
        <w:rPr>
          <w:spacing w:val="-4"/>
          <w:w w:val="105"/>
        </w:rPr>
        <w:t> </w:t>
      </w:r>
      <w:r>
        <w:rPr>
          <w:w w:val="105"/>
        </w:rPr>
        <w:t>angle</w:t>
      </w:r>
      <w:r>
        <w:rPr>
          <w:spacing w:val="-4"/>
          <w:w w:val="105"/>
        </w:rPr>
        <w:t> </w:t>
      </w:r>
      <w:r>
        <w:rPr>
          <w:w w:val="105"/>
        </w:rPr>
        <w:t>and</w:t>
      </w:r>
      <w:r>
        <w:rPr>
          <w:spacing w:val="-4"/>
          <w:w w:val="105"/>
        </w:rPr>
        <w:t> </w:t>
      </w:r>
      <w:r>
        <w:rPr>
          <w:w w:val="105"/>
        </w:rPr>
        <w:t>drill</w:t>
      </w:r>
      <w:r>
        <w:rPr>
          <w:spacing w:val="-4"/>
          <w:w w:val="105"/>
        </w:rPr>
        <w:t> </w:t>
      </w:r>
      <w:r>
        <w:rPr>
          <w:w w:val="105"/>
        </w:rPr>
        <w:t>diameter</w:t>
      </w:r>
      <w:r>
        <w:rPr>
          <w:spacing w:val="-4"/>
          <w:w w:val="105"/>
        </w:rPr>
        <w:t> </w:t>
      </w:r>
      <w:r>
        <w:rPr>
          <w:w w:val="105"/>
        </w:rPr>
        <w:t>on</w:t>
      </w:r>
      <w:r>
        <w:rPr>
          <w:spacing w:val="-4"/>
          <w:w w:val="105"/>
        </w:rPr>
        <w:t> </w:t>
      </w:r>
      <w:r>
        <w:rPr>
          <w:w w:val="105"/>
        </w:rPr>
        <w:t>thrust</w:t>
      </w:r>
      <w:r>
        <w:rPr>
          <w:spacing w:val="-4"/>
          <w:w w:val="105"/>
        </w:rPr>
        <w:t> </w:t>
      </w:r>
      <w:r>
        <w:rPr>
          <w:w w:val="105"/>
        </w:rPr>
        <w:t>force</w:t>
      </w:r>
      <w:r>
        <w:rPr>
          <w:spacing w:val="-3"/>
          <w:w w:val="105"/>
        </w:rPr>
        <w:t> </w:t>
      </w:r>
      <w:r>
        <w:rPr>
          <w:w w:val="105"/>
        </w:rPr>
        <w:t>when</w:t>
      </w:r>
      <w:r>
        <w:rPr>
          <w:spacing w:val="-4"/>
          <w:w w:val="105"/>
        </w:rPr>
        <w:t> </w:t>
      </w:r>
      <w:r>
        <w:rPr>
          <w:w w:val="105"/>
        </w:rPr>
        <w:t>speed</w:t>
      </w:r>
      <w:r>
        <w:rPr>
          <w:spacing w:val="-3"/>
          <w:w w:val="105"/>
        </w:rPr>
        <w:t> </w:t>
      </w:r>
      <w:r>
        <w:rPr>
          <w:w w:val="105"/>
        </w:rPr>
        <w:t>and</w:t>
      </w:r>
      <w:r>
        <w:rPr>
          <w:spacing w:val="-4"/>
          <w:w w:val="105"/>
        </w:rPr>
        <w:t> </w:t>
      </w:r>
      <w:r>
        <w:rPr>
          <w:w w:val="105"/>
        </w:rPr>
        <w:t>feed was</w:t>
      </w:r>
      <w:r>
        <w:rPr>
          <w:spacing w:val="-5"/>
          <w:w w:val="105"/>
        </w:rPr>
        <w:t> </w:t>
      </w:r>
      <w:r>
        <w:rPr>
          <w:w w:val="105"/>
        </w:rPr>
        <w:t>held</w:t>
      </w:r>
      <w:r>
        <w:rPr>
          <w:spacing w:val="-3"/>
          <w:w w:val="105"/>
        </w:rPr>
        <w:t> </w:t>
      </w:r>
      <w:r>
        <w:rPr>
          <w:w w:val="105"/>
        </w:rPr>
        <w:t>constant</w:t>
      </w:r>
      <w:r>
        <w:rPr>
          <w:spacing w:val="-3"/>
          <w:w w:val="105"/>
        </w:rPr>
        <w:t> </w:t>
      </w:r>
      <w:r>
        <w:rPr>
          <w:w w:val="105"/>
        </w:rPr>
        <w:t>at</w:t>
      </w:r>
      <w:r>
        <w:rPr>
          <w:spacing w:val="-5"/>
          <w:w w:val="105"/>
        </w:rPr>
        <w:t> </w:t>
      </w:r>
      <w:r>
        <w:rPr>
          <w:w w:val="105"/>
        </w:rPr>
        <w:t>1200</w:t>
      </w:r>
      <w:r>
        <w:rPr>
          <w:spacing w:val="-4"/>
          <w:w w:val="105"/>
        </w:rPr>
        <w:t> </w:t>
      </w:r>
      <w:r>
        <w:rPr>
          <w:w w:val="105"/>
        </w:rPr>
        <w:t>rpm</w:t>
      </w:r>
      <w:r>
        <w:rPr>
          <w:spacing w:val="-4"/>
          <w:w w:val="105"/>
        </w:rPr>
        <w:t> </w:t>
      </w:r>
      <w:r>
        <w:rPr>
          <w:w w:val="105"/>
        </w:rPr>
        <w:t>and</w:t>
      </w:r>
      <w:r>
        <w:rPr>
          <w:spacing w:val="-4"/>
          <w:w w:val="105"/>
        </w:rPr>
        <w:t> </w:t>
      </w:r>
      <w:r>
        <w:rPr>
          <w:w w:val="105"/>
        </w:rPr>
        <w:t>50</w:t>
      </w:r>
      <w:r>
        <w:rPr>
          <w:spacing w:val="-4"/>
          <w:w w:val="105"/>
        </w:rPr>
        <w:t> </w:t>
      </w:r>
      <w:r>
        <w:rPr>
          <w:w w:val="105"/>
        </w:rPr>
        <w:t>mm/min</w:t>
      </w:r>
      <w:r>
        <w:rPr>
          <w:spacing w:val="-5"/>
          <w:w w:val="105"/>
        </w:rPr>
        <w:t> </w:t>
      </w:r>
      <w:r>
        <w:rPr>
          <w:w w:val="105"/>
        </w:rPr>
        <w:t>respectively.</w:t>
      </w:r>
      <w:r>
        <w:rPr>
          <w:spacing w:val="-3"/>
          <w:w w:val="105"/>
        </w:rPr>
        <w:t> </w:t>
      </w:r>
      <w:hyperlink w:history="true" w:anchor="_bookmark31">
        <w:r>
          <w:rPr>
            <w:color w:val="007FAC"/>
            <w:w w:val="105"/>
          </w:rPr>
          <w:t>Fig.</w:t>
        </w:r>
        <w:r>
          <w:rPr>
            <w:color w:val="007FAC"/>
            <w:spacing w:val="-4"/>
            <w:w w:val="105"/>
          </w:rPr>
          <w:t> </w:t>
        </w:r>
        <w:r>
          <w:rPr>
            <w:color w:val="007FAC"/>
            <w:w w:val="105"/>
          </w:rPr>
          <w:t>13</w:t>
        </w:r>
      </w:hyperlink>
      <w:r>
        <w:rPr>
          <w:w w:val="105"/>
        </w:rPr>
        <w:t>a</w:t>
      </w:r>
      <w:r>
        <w:rPr>
          <w:spacing w:val="-5"/>
          <w:w w:val="105"/>
        </w:rPr>
        <w:t> </w:t>
      </w:r>
      <w:r>
        <w:rPr>
          <w:w w:val="105"/>
        </w:rPr>
        <w:t>and</w:t>
      </w:r>
      <w:r>
        <w:rPr>
          <w:spacing w:val="-5"/>
          <w:w w:val="105"/>
        </w:rPr>
        <w:t> </w:t>
      </w:r>
      <w:r>
        <w:rPr>
          <w:w w:val="105"/>
        </w:rPr>
        <w:t>b</w:t>
      </w:r>
      <w:r>
        <w:rPr>
          <w:spacing w:val="-4"/>
          <w:w w:val="105"/>
        </w:rPr>
        <w:t> </w:t>
      </w:r>
      <w:r>
        <w:rPr>
          <w:w w:val="105"/>
        </w:rPr>
        <w:t>exhibits the</w:t>
      </w:r>
      <w:r>
        <w:rPr>
          <w:spacing w:val="-4"/>
          <w:w w:val="105"/>
        </w:rPr>
        <w:t> </w:t>
      </w:r>
      <w:r>
        <w:rPr>
          <w:w w:val="105"/>
        </w:rPr>
        <w:t>e</w:t>
      </w:r>
      <w:r>
        <w:rPr>
          <w:rFonts w:ascii="Times New Roman" w:hAnsi="Times New Roman"/>
          <w:w w:val="105"/>
        </w:rPr>
        <w:t>ﬀ</w:t>
      </w:r>
      <w:r>
        <w:rPr>
          <w:w w:val="105"/>
        </w:rPr>
        <w:t>ect</w:t>
      </w:r>
      <w:r>
        <w:rPr>
          <w:spacing w:val="-4"/>
          <w:w w:val="105"/>
        </w:rPr>
        <w:t> </w:t>
      </w:r>
      <w:r>
        <w:rPr>
          <w:w w:val="105"/>
        </w:rPr>
        <w:t>of</w:t>
      </w:r>
      <w:r>
        <w:rPr>
          <w:spacing w:val="-5"/>
          <w:w w:val="105"/>
        </w:rPr>
        <w:t> </w:t>
      </w:r>
      <w:r>
        <w:rPr>
          <w:w w:val="105"/>
        </w:rPr>
        <w:t>drill</w:t>
      </w:r>
      <w:r>
        <w:rPr>
          <w:spacing w:val="-4"/>
          <w:w w:val="105"/>
        </w:rPr>
        <w:t> </w:t>
      </w:r>
      <w:r>
        <w:rPr>
          <w:w w:val="105"/>
        </w:rPr>
        <w:t>point</w:t>
      </w:r>
      <w:r>
        <w:rPr>
          <w:spacing w:val="-4"/>
          <w:w w:val="105"/>
        </w:rPr>
        <w:t> </w:t>
      </w:r>
      <w:r>
        <w:rPr>
          <w:w w:val="105"/>
        </w:rPr>
        <w:t>angle</w:t>
      </w:r>
      <w:r>
        <w:rPr>
          <w:spacing w:val="-4"/>
          <w:w w:val="105"/>
        </w:rPr>
        <w:t> </w:t>
      </w:r>
      <w:r>
        <w:rPr>
          <w:w w:val="105"/>
        </w:rPr>
        <w:t>and</w:t>
      </w:r>
      <w:r>
        <w:rPr>
          <w:spacing w:val="-5"/>
          <w:w w:val="105"/>
        </w:rPr>
        <w:t> </w:t>
      </w:r>
      <w:r>
        <w:rPr>
          <w:w w:val="105"/>
        </w:rPr>
        <w:t>drill</w:t>
      </w:r>
      <w:r>
        <w:rPr>
          <w:spacing w:val="-4"/>
          <w:w w:val="105"/>
        </w:rPr>
        <w:t> </w:t>
      </w:r>
      <w:r>
        <w:rPr>
          <w:w w:val="105"/>
        </w:rPr>
        <w:t>diameter</w:t>
      </w:r>
      <w:r>
        <w:rPr>
          <w:spacing w:val="-3"/>
          <w:w w:val="105"/>
        </w:rPr>
        <w:t> </w:t>
      </w:r>
      <w:r>
        <w:rPr>
          <w:w w:val="105"/>
        </w:rPr>
        <w:t>on</w:t>
      </w:r>
      <w:r>
        <w:rPr>
          <w:spacing w:val="-4"/>
          <w:w w:val="105"/>
        </w:rPr>
        <w:t> </w:t>
      </w:r>
      <w:r>
        <w:rPr>
          <w:w w:val="105"/>
        </w:rPr>
        <w:t>thrust</w:t>
      </w:r>
      <w:r>
        <w:rPr>
          <w:spacing w:val="-4"/>
          <w:w w:val="105"/>
        </w:rPr>
        <w:t> </w:t>
      </w:r>
      <w:r>
        <w:rPr>
          <w:w w:val="105"/>
        </w:rPr>
        <w:t>force</w:t>
      </w:r>
      <w:r>
        <w:rPr>
          <w:spacing w:val="-4"/>
          <w:w w:val="105"/>
        </w:rPr>
        <w:t> </w:t>
      </w:r>
      <w:r>
        <w:rPr>
          <w:w w:val="105"/>
        </w:rPr>
        <w:t>when</w:t>
      </w:r>
      <w:r>
        <w:rPr>
          <w:spacing w:val="-4"/>
          <w:w w:val="105"/>
        </w:rPr>
        <w:t> </w:t>
      </w:r>
      <w:r>
        <w:rPr>
          <w:w w:val="105"/>
        </w:rPr>
        <w:t>speed</w:t>
      </w:r>
      <w:r>
        <w:rPr>
          <w:spacing w:val="-4"/>
          <w:w w:val="105"/>
        </w:rPr>
        <w:t> </w:t>
      </w:r>
      <w:r>
        <w:rPr>
          <w:w w:val="105"/>
        </w:rPr>
        <w:t>and</w:t>
      </w:r>
      <w:r>
        <w:rPr>
          <w:spacing w:val="-5"/>
          <w:w w:val="105"/>
        </w:rPr>
        <w:t> </w:t>
      </w:r>
      <w:r>
        <w:rPr>
          <w:w w:val="105"/>
        </w:rPr>
        <w:t>feed was</w:t>
      </w:r>
      <w:r>
        <w:rPr>
          <w:spacing w:val="-12"/>
          <w:w w:val="105"/>
        </w:rPr>
        <w:t> </w:t>
      </w:r>
      <w:r>
        <w:rPr>
          <w:w w:val="105"/>
        </w:rPr>
        <w:t>held</w:t>
      </w:r>
      <w:r>
        <w:rPr>
          <w:spacing w:val="-12"/>
          <w:w w:val="105"/>
        </w:rPr>
        <w:t> </w:t>
      </w:r>
      <w:r>
        <w:rPr>
          <w:w w:val="105"/>
        </w:rPr>
        <w:t>constant</w:t>
      </w:r>
      <w:r>
        <w:rPr>
          <w:spacing w:val="-13"/>
          <w:w w:val="105"/>
        </w:rPr>
        <w:t> </w:t>
      </w:r>
      <w:r>
        <w:rPr>
          <w:w w:val="105"/>
        </w:rPr>
        <w:t>at</w:t>
      </w:r>
      <w:r>
        <w:rPr>
          <w:spacing w:val="-13"/>
          <w:w w:val="105"/>
        </w:rPr>
        <w:t> </w:t>
      </w:r>
      <w:r>
        <w:rPr>
          <w:w w:val="105"/>
        </w:rPr>
        <w:t>600</w:t>
      </w:r>
      <w:r>
        <w:rPr>
          <w:spacing w:val="-13"/>
          <w:w w:val="105"/>
        </w:rPr>
        <w:t> </w:t>
      </w:r>
      <w:r>
        <w:rPr>
          <w:w w:val="105"/>
        </w:rPr>
        <w:t>rpm</w:t>
      </w:r>
      <w:r>
        <w:rPr>
          <w:spacing w:val="-12"/>
          <w:w w:val="105"/>
        </w:rPr>
        <w:t> </w:t>
      </w:r>
      <w:r>
        <w:rPr>
          <w:w w:val="105"/>
        </w:rPr>
        <w:t>and</w:t>
      </w:r>
      <w:r>
        <w:rPr>
          <w:spacing w:val="-12"/>
          <w:w w:val="105"/>
        </w:rPr>
        <w:t> </w:t>
      </w:r>
      <w:r>
        <w:rPr>
          <w:w w:val="105"/>
        </w:rPr>
        <w:t>100</w:t>
      </w:r>
      <w:r>
        <w:rPr>
          <w:spacing w:val="-13"/>
          <w:w w:val="105"/>
        </w:rPr>
        <w:t> </w:t>
      </w:r>
      <w:r>
        <w:rPr>
          <w:w w:val="105"/>
        </w:rPr>
        <w:t>mm/min</w:t>
      </w:r>
      <w:r>
        <w:rPr>
          <w:spacing w:val="-13"/>
          <w:w w:val="105"/>
        </w:rPr>
        <w:t> </w:t>
      </w:r>
      <w:r>
        <w:rPr>
          <w:w w:val="105"/>
        </w:rPr>
        <w:t>respectively.</w:t>
      </w:r>
      <w:r>
        <w:rPr>
          <w:spacing w:val="-11"/>
          <w:w w:val="105"/>
        </w:rPr>
        <w:t> </w:t>
      </w:r>
      <w:r>
        <w:rPr>
          <w:w w:val="105"/>
        </w:rPr>
        <w:t>From</w:t>
      </w:r>
      <w:r>
        <w:rPr>
          <w:spacing w:val="-12"/>
          <w:w w:val="105"/>
        </w:rPr>
        <w:t> </w:t>
      </w:r>
      <w:r>
        <w:rPr>
          <w:w w:val="105"/>
        </w:rPr>
        <w:t>Figs.</w:t>
      </w:r>
      <w:r>
        <w:rPr>
          <w:spacing w:val="-12"/>
          <w:w w:val="105"/>
        </w:rPr>
        <w:t> </w:t>
      </w:r>
      <w:hyperlink w:history="true" w:anchor="_bookmark30">
        <w:r>
          <w:rPr>
            <w:color w:val="007FAC"/>
            <w:w w:val="105"/>
          </w:rPr>
          <w:t>12</w:t>
        </w:r>
      </w:hyperlink>
      <w:r>
        <w:rPr>
          <w:w w:val="105"/>
        </w:rPr>
        <w:t>a</w:t>
      </w:r>
      <w:r>
        <w:rPr>
          <w:spacing w:val="-13"/>
          <w:w w:val="105"/>
        </w:rPr>
        <w:t> </w:t>
      </w:r>
      <w:r>
        <w:rPr>
          <w:w w:val="105"/>
        </w:rPr>
        <w:t>and</w:t>
      </w:r>
      <w:r>
        <w:rPr>
          <w:spacing w:val="-12"/>
          <w:w w:val="105"/>
        </w:rPr>
        <w:t> </w:t>
      </w:r>
      <w:hyperlink w:history="true" w:anchor="_bookmark31">
        <w:r>
          <w:rPr>
            <w:color w:val="007FAC"/>
            <w:w w:val="105"/>
          </w:rPr>
          <w:t>13</w:t>
        </w:r>
      </w:hyperlink>
      <w:r>
        <w:rPr>
          <w:w w:val="105"/>
        </w:rPr>
        <w:t>a, observed that drill point angle and drill diameter were sensitive to thrust force and non-linear to the given speed and feed. Similarly, at higher speed and lower feed the induced thrust force was less than that of the lower speed and higher feed, see Figs.</w:t>
      </w:r>
      <w:r>
        <w:rPr>
          <w:spacing w:val="9"/>
          <w:w w:val="105"/>
        </w:rPr>
        <w:t> </w:t>
      </w:r>
      <w:hyperlink w:history="true" w:anchor="_bookmark30">
        <w:r>
          <w:rPr>
            <w:color w:val="007FAC"/>
            <w:w w:val="105"/>
          </w:rPr>
          <w:t>12</w:t>
        </w:r>
      </w:hyperlink>
      <w:r>
        <w:rPr>
          <w:w w:val="105"/>
        </w:rPr>
        <w:t>b</w:t>
      </w:r>
      <w:r>
        <w:rPr>
          <w:spacing w:val="9"/>
          <w:w w:val="105"/>
        </w:rPr>
        <w:t> </w:t>
      </w:r>
      <w:r>
        <w:rPr>
          <w:w w:val="105"/>
        </w:rPr>
        <w:t>and</w:t>
      </w:r>
      <w:r>
        <w:rPr>
          <w:spacing w:val="9"/>
          <w:w w:val="105"/>
        </w:rPr>
        <w:t> </w:t>
      </w:r>
      <w:hyperlink w:history="true" w:anchor="_bookmark31">
        <w:r>
          <w:rPr>
            <w:color w:val="007FAC"/>
            <w:w w:val="105"/>
          </w:rPr>
          <w:t>13</w:t>
        </w:r>
      </w:hyperlink>
      <w:r>
        <w:rPr>
          <w:w w:val="105"/>
        </w:rPr>
        <w:t>b.</w:t>
      </w:r>
      <w:r>
        <w:rPr>
          <w:spacing w:val="9"/>
          <w:w w:val="105"/>
        </w:rPr>
        <w:t> </w:t>
      </w:r>
      <w:r>
        <w:rPr>
          <w:w w:val="105"/>
        </w:rPr>
        <w:t>The</w:t>
      </w:r>
      <w:r>
        <w:rPr>
          <w:spacing w:val="10"/>
          <w:w w:val="105"/>
        </w:rPr>
        <w:t> </w:t>
      </w:r>
      <w:r>
        <w:rPr>
          <w:w w:val="105"/>
        </w:rPr>
        <w:t>study</w:t>
      </w:r>
      <w:r>
        <w:rPr>
          <w:spacing w:val="10"/>
          <w:w w:val="105"/>
        </w:rPr>
        <w:t> </w:t>
      </w:r>
      <w:r>
        <w:rPr>
          <w:w w:val="105"/>
        </w:rPr>
        <w:t>showed</w:t>
      </w:r>
      <w:r>
        <w:rPr>
          <w:spacing w:val="11"/>
          <w:w w:val="105"/>
        </w:rPr>
        <w:t> </w:t>
      </w:r>
      <w:r>
        <w:rPr>
          <w:w w:val="105"/>
        </w:rPr>
        <w:t>that</w:t>
      </w:r>
      <w:r>
        <w:rPr>
          <w:spacing w:val="10"/>
          <w:w w:val="105"/>
        </w:rPr>
        <w:t> </w:t>
      </w:r>
      <w:r>
        <w:rPr>
          <w:w w:val="105"/>
        </w:rPr>
        <w:t>irrespective</w:t>
      </w:r>
      <w:r>
        <w:rPr>
          <w:spacing w:val="11"/>
          <w:w w:val="105"/>
        </w:rPr>
        <w:t> </w:t>
      </w:r>
      <w:r>
        <w:rPr>
          <w:w w:val="105"/>
        </w:rPr>
        <w:t>of</w:t>
      </w:r>
      <w:r>
        <w:rPr>
          <w:spacing w:val="11"/>
          <w:w w:val="105"/>
        </w:rPr>
        <w:t> </w:t>
      </w:r>
      <w:r>
        <w:rPr>
          <w:w w:val="105"/>
        </w:rPr>
        <w:t>the</w:t>
      </w:r>
      <w:r>
        <w:rPr>
          <w:spacing w:val="10"/>
          <w:w w:val="105"/>
        </w:rPr>
        <w:t> </w:t>
      </w:r>
      <w:r>
        <w:rPr>
          <w:w w:val="105"/>
        </w:rPr>
        <w:t>drill</w:t>
      </w:r>
      <w:r>
        <w:rPr>
          <w:spacing w:val="9"/>
          <w:w w:val="105"/>
        </w:rPr>
        <w:t> </w:t>
      </w:r>
      <w:r>
        <w:rPr>
          <w:w w:val="105"/>
        </w:rPr>
        <w:t>point</w:t>
      </w:r>
      <w:r>
        <w:rPr>
          <w:spacing w:val="11"/>
          <w:w w:val="105"/>
        </w:rPr>
        <w:t> </w:t>
      </w:r>
      <w:r>
        <w:rPr>
          <w:w w:val="105"/>
        </w:rPr>
        <w:t>angle</w:t>
      </w:r>
      <w:r>
        <w:rPr>
          <w:spacing w:val="10"/>
          <w:w w:val="105"/>
        </w:rPr>
        <w:t> </w:t>
      </w:r>
      <w:r>
        <w:rPr>
          <w:w w:val="105"/>
        </w:rPr>
        <w:t>and</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14"/>
      </w:pPr>
      <w:r>
        <w:rPr/>
        <w:drawing>
          <wp:inline distT="0" distB="0" distL="0" distR="0">
            <wp:extent cx="4217391" cy="1770888"/>
            <wp:effectExtent l="0" t="0" r="0" b="0"/>
            <wp:docPr id="37" name="image16.jpeg" descr="Image of Fig. 11"/>
            <wp:cNvGraphicFramePr>
              <a:graphicFrameLocks noChangeAspect="1"/>
            </wp:cNvGraphicFramePr>
            <a:graphic>
              <a:graphicData uri="http://schemas.openxmlformats.org/drawingml/2006/picture">
                <pic:pic>
                  <pic:nvPicPr>
                    <pic:cNvPr id="38" name="image16.jpeg"/>
                    <pic:cNvPicPr/>
                  </pic:nvPicPr>
                  <pic:blipFill>
                    <a:blip r:embed="rId32" cstate="print"/>
                    <a:stretch>
                      <a:fillRect/>
                    </a:stretch>
                  </pic:blipFill>
                  <pic:spPr>
                    <a:xfrm>
                      <a:off x="0" y="0"/>
                      <a:ext cx="4217391" cy="1770888"/>
                    </a:xfrm>
                    <a:prstGeom prst="rect">
                      <a:avLst/>
                    </a:prstGeom>
                  </pic:spPr>
                </pic:pic>
              </a:graphicData>
            </a:graphic>
          </wp:inline>
        </w:drawing>
      </w:r>
      <w:r>
        <w:rPr/>
      </w:r>
    </w:p>
    <w:p>
      <w:pPr>
        <w:pStyle w:val="BodyText"/>
        <w:spacing w:before="1"/>
        <w:rPr>
          <w:sz w:val="6"/>
        </w:rPr>
      </w:pPr>
    </w:p>
    <w:p>
      <w:pPr>
        <w:spacing w:before="100"/>
        <w:ind w:left="1314" w:right="0" w:firstLine="0"/>
        <w:jc w:val="left"/>
        <w:rPr>
          <w:sz w:val="16"/>
        </w:rPr>
      </w:pPr>
      <w:bookmarkStart w:name="_bookmark29" w:id="52"/>
      <w:bookmarkEnd w:id="52"/>
      <w:r>
        <w:rPr/>
      </w:r>
      <w:bookmarkStart w:name="_bookmark30" w:id="53"/>
      <w:bookmarkEnd w:id="53"/>
      <w:r>
        <w:rPr/>
      </w:r>
      <w:r>
        <w:rPr>
          <w:rFonts w:ascii="Century"/>
          <w:w w:val="105"/>
          <w:sz w:val="16"/>
        </w:rPr>
        <w:t>Fig. 11. </w:t>
      </w:r>
      <w:r>
        <w:rPr>
          <w:w w:val="105"/>
          <w:sz w:val="16"/>
        </w:rPr>
        <w:t>Comparison of experiment and predicted results for thrust force.</w:t>
      </w:r>
    </w:p>
    <w:p>
      <w:pPr>
        <w:pStyle w:val="BodyText"/>
        <w:spacing w:before="11"/>
        <w:rPr>
          <w:sz w:val="15"/>
        </w:rPr>
      </w:pPr>
      <w:r>
        <w:rPr/>
        <w:drawing>
          <wp:anchor distT="0" distB="0" distL="0" distR="0" allowOverlap="1" layoutInCell="1" locked="0" behindDoc="0" simplePos="0" relativeHeight="80">
            <wp:simplePos x="0" y="0"/>
            <wp:positionH relativeFrom="page">
              <wp:posOffset>1809356</wp:posOffset>
            </wp:positionH>
            <wp:positionV relativeFrom="paragraph">
              <wp:posOffset>165496</wp:posOffset>
            </wp:positionV>
            <wp:extent cx="4195344" cy="1423415"/>
            <wp:effectExtent l="0" t="0" r="0" b="0"/>
            <wp:wrapTopAndBottom/>
            <wp:docPr id="39" name="image17.jpeg" descr="Image of Fig. 12"/>
            <wp:cNvGraphicFramePr>
              <a:graphicFrameLocks noChangeAspect="1"/>
            </wp:cNvGraphicFramePr>
            <a:graphic>
              <a:graphicData uri="http://schemas.openxmlformats.org/drawingml/2006/picture">
                <pic:pic>
                  <pic:nvPicPr>
                    <pic:cNvPr id="40" name="image17.jpeg"/>
                    <pic:cNvPicPr/>
                  </pic:nvPicPr>
                  <pic:blipFill>
                    <a:blip r:embed="rId33" cstate="print"/>
                    <a:stretch>
                      <a:fillRect/>
                    </a:stretch>
                  </pic:blipFill>
                  <pic:spPr>
                    <a:xfrm>
                      <a:off x="0" y="0"/>
                      <a:ext cx="4195344" cy="1423415"/>
                    </a:xfrm>
                    <a:prstGeom prst="rect">
                      <a:avLst/>
                    </a:prstGeom>
                  </pic:spPr>
                </pic:pic>
              </a:graphicData>
            </a:graphic>
          </wp:anchor>
        </w:drawing>
      </w:r>
    </w:p>
    <w:p>
      <w:pPr>
        <w:spacing w:before="159"/>
        <w:ind w:left="1314" w:right="0" w:firstLine="0"/>
        <w:jc w:val="left"/>
        <w:rPr>
          <w:rFonts w:ascii="Arial" w:hAnsi="Arial"/>
          <w:sz w:val="16"/>
        </w:rPr>
      </w:pPr>
      <w:r>
        <w:rPr>
          <w:rFonts w:ascii="Century" w:hAnsi="Century"/>
          <w:w w:val="105"/>
          <w:sz w:val="16"/>
        </w:rPr>
        <w:t>Fig. 12. </w:t>
      </w:r>
      <w:r>
        <w:rPr>
          <w:w w:val="105"/>
          <w:sz w:val="16"/>
        </w:rPr>
        <w:t>E</w:t>
      </w:r>
      <w:r>
        <w:rPr>
          <w:rFonts w:ascii="Times New Roman" w:hAnsi="Times New Roman"/>
          <w:w w:val="105"/>
          <w:sz w:val="16"/>
        </w:rPr>
        <w:t>ﬀ</w:t>
      </w:r>
      <w:r>
        <w:rPr>
          <w:w w:val="105"/>
          <w:sz w:val="16"/>
        </w:rPr>
        <w:t>ect of drill point angle and drill diameter on thrust force for a speed </w:t>
      </w:r>
      <w:r>
        <w:rPr>
          <w:rFonts w:ascii="Arial" w:hAnsi="Arial"/>
          <w:w w:val="105"/>
          <w:sz w:val="16"/>
        </w:rPr>
        <w:t>¼ </w:t>
      </w:r>
      <w:r>
        <w:rPr>
          <w:w w:val="105"/>
          <w:sz w:val="16"/>
        </w:rPr>
        <w:t>1200 rpm and feed </w:t>
      </w:r>
      <w:r>
        <w:rPr>
          <w:rFonts w:ascii="Arial" w:hAnsi="Arial"/>
          <w:w w:val="105"/>
          <w:sz w:val="16"/>
        </w:rPr>
        <w:t>¼</w:t>
      </w:r>
    </w:p>
    <w:p>
      <w:pPr>
        <w:spacing w:before="15"/>
        <w:ind w:left="1314" w:right="0" w:firstLine="0"/>
        <w:jc w:val="left"/>
        <w:rPr>
          <w:sz w:val="16"/>
        </w:rPr>
      </w:pPr>
      <w:bookmarkStart w:name="_bookmark31" w:id="54"/>
      <w:bookmarkEnd w:id="54"/>
      <w:r>
        <w:rPr/>
      </w:r>
      <w:r>
        <w:rPr>
          <w:w w:val="105"/>
          <w:sz w:val="16"/>
        </w:rPr>
        <w:t>50 mm/min.</w:t>
      </w:r>
    </w:p>
    <w:p>
      <w:pPr>
        <w:pStyle w:val="BodyText"/>
        <w:spacing w:before="1"/>
        <w:rPr>
          <w:sz w:val="25"/>
        </w:rPr>
      </w:pPr>
      <w:r>
        <w:rPr/>
        <w:drawing>
          <wp:anchor distT="0" distB="0" distL="0" distR="0" allowOverlap="1" layoutInCell="1" locked="0" behindDoc="0" simplePos="0" relativeHeight="81">
            <wp:simplePos x="0" y="0"/>
            <wp:positionH relativeFrom="page">
              <wp:posOffset>1809356</wp:posOffset>
            </wp:positionH>
            <wp:positionV relativeFrom="paragraph">
              <wp:posOffset>247916</wp:posOffset>
            </wp:positionV>
            <wp:extent cx="4202516" cy="1533144"/>
            <wp:effectExtent l="0" t="0" r="0" b="0"/>
            <wp:wrapTopAndBottom/>
            <wp:docPr id="41" name="image18.jpeg" descr="Image of Fig. 13"/>
            <wp:cNvGraphicFramePr>
              <a:graphicFrameLocks noChangeAspect="1"/>
            </wp:cNvGraphicFramePr>
            <a:graphic>
              <a:graphicData uri="http://schemas.openxmlformats.org/drawingml/2006/picture">
                <pic:pic>
                  <pic:nvPicPr>
                    <pic:cNvPr id="42" name="image18.jpeg"/>
                    <pic:cNvPicPr/>
                  </pic:nvPicPr>
                  <pic:blipFill>
                    <a:blip r:embed="rId34" cstate="print"/>
                    <a:stretch>
                      <a:fillRect/>
                    </a:stretch>
                  </pic:blipFill>
                  <pic:spPr>
                    <a:xfrm>
                      <a:off x="0" y="0"/>
                      <a:ext cx="4202516" cy="1533144"/>
                    </a:xfrm>
                    <a:prstGeom prst="rect">
                      <a:avLst/>
                    </a:prstGeom>
                  </pic:spPr>
                </pic:pic>
              </a:graphicData>
            </a:graphic>
          </wp:anchor>
        </w:drawing>
      </w:r>
    </w:p>
    <w:p>
      <w:pPr>
        <w:spacing w:before="156"/>
        <w:ind w:left="1314" w:right="0" w:firstLine="0"/>
        <w:jc w:val="left"/>
        <w:rPr>
          <w:rFonts w:ascii="Arial" w:hAnsi="Arial"/>
          <w:sz w:val="16"/>
        </w:rPr>
      </w:pPr>
      <w:r>
        <w:rPr>
          <w:rFonts w:ascii="Century" w:hAnsi="Century"/>
          <w:w w:val="105"/>
          <w:sz w:val="16"/>
        </w:rPr>
        <w:t>Fig. 13. </w:t>
      </w:r>
      <w:r>
        <w:rPr>
          <w:w w:val="105"/>
          <w:sz w:val="16"/>
        </w:rPr>
        <w:t>E</w:t>
      </w:r>
      <w:r>
        <w:rPr>
          <w:rFonts w:ascii="Times New Roman" w:hAnsi="Times New Roman"/>
          <w:w w:val="105"/>
          <w:sz w:val="16"/>
        </w:rPr>
        <w:t>ﬀ</w:t>
      </w:r>
      <w:r>
        <w:rPr>
          <w:w w:val="105"/>
          <w:sz w:val="16"/>
        </w:rPr>
        <w:t>ect of drill point angle and drill diameter on thrust force for a speed </w:t>
      </w:r>
      <w:r>
        <w:rPr>
          <w:rFonts w:ascii="Arial" w:hAnsi="Arial"/>
          <w:w w:val="105"/>
          <w:sz w:val="16"/>
        </w:rPr>
        <w:t>¼ </w:t>
      </w:r>
      <w:r>
        <w:rPr>
          <w:w w:val="105"/>
          <w:sz w:val="16"/>
        </w:rPr>
        <w:t>600 rpm and feed </w:t>
      </w:r>
      <w:r>
        <w:rPr>
          <w:rFonts w:ascii="Arial" w:hAnsi="Arial"/>
          <w:w w:val="105"/>
          <w:sz w:val="16"/>
        </w:rPr>
        <w:t>¼</w:t>
      </w:r>
    </w:p>
    <w:p>
      <w:pPr>
        <w:spacing w:before="14"/>
        <w:ind w:left="1314" w:right="0" w:firstLine="0"/>
        <w:jc w:val="left"/>
        <w:rPr>
          <w:sz w:val="16"/>
        </w:rPr>
      </w:pPr>
      <w:r>
        <w:rPr>
          <w:w w:val="105"/>
          <w:sz w:val="16"/>
        </w:rPr>
        <w:t>100 mm/min.</w:t>
      </w:r>
    </w:p>
    <w:p>
      <w:pPr>
        <w:pStyle w:val="BodyText"/>
        <w:spacing w:before="7"/>
        <w:rPr>
          <w:sz w:val="8"/>
        </w:rPr>
      </w:pPr>
    </w:p>
    <w:p>
      <w:pPr>
        <w:pStyle w:val="BodyText"/>
        <w:spacing w:line="256" w:lineRule="auto" w:before="91"/>
        <w:ind w:left="1314" w:right="155"/>
        <w:jc w:val="both"/>
      </w:pPr>
      <w:r>
        <w:rPr>
          <w:w w:val="105"/>
        </w:rPr>
        <w:t>drill</w:t>
      </w:r>
      <w:r>
        <w:rPr>
          <w:spacing w:val="-9"/>
          <w:w w:val="105"/>
        </w:rPr>
        <w:t> </w:t>
      </w:r>
      <w:r>
        <w:rPr>
          <w:w w:val="105"/>
        </w:rPr>
        <w:t>diameter,</w:t>
      </w:r>
      <w:r>
        <w:rPr>
          <w:spacing w:val="-8"/>
          <w:w w:val="105"/>
        </w:rPr>
        <w:t> </w:t>
      </w:r>
      <w:r>
        <w:rPr>
          <w:w w:val="105"/>
        </w:rPr>
        <w:t>higher</w:t>
      </w:r>
      <w:r>
        <w:rPr>
          <w:spacing w:val="-7"/>
          <w:w w:val="105"/>
        </w:rPr>
        <w:t> </w:t>
      </w:r>
      <w:r>
        <w:rPr>
          <w:w w:val="105"/>
        </w:rPr>
        <w:t>speed</w:t>
      </w:r>
      <w:r>
        <w:rPr>
          <w:spacing w:val="-9"/>
          <w:w w:val="105"/>
        </w:rPr>
        <w:t> </w:t>
      </w:r>
      <w:r>
        <w:rPr>
          <w:w w:val="105"/>
        </w:rPr>
        <w:t>and</w:t>
      </w:r>
      <w:r>
        <w:rPr>
          <w:spacing w:val="-8"/>
          <w:w w:val="105"/>
        </w:rPr>
        <w:t> </w:t>
      </w:r>
      <w:r>
        <w:rPr>
          <w:w w:val="105"/>
        </w:rPr>
        <w:t>lower</w:t>
      </w:r>
      <w:r>
        <w:rPr>
          <w:spacing w:val="-7"/>
          <w:w w:val="105"/>
        </w:rPr>
        <w:t> </w:t>
      </w:r>
      <w:r>
        <w:rPr>
          <w:w w:val="105"/>
        </w:rPr>
        <w:t>feed</w:t>
      </w:r>
      <w:r>
        <w:rPr>
          <w:spacing w:val="-9"/>
          <w:w w:val="105"/>
        </w:rPr>
        <w:t> </w:t>
      </w:r>
      <w:r>
        <w:rPr>
          <w:w w:val="105"/>
        </w:rPr>
        <w:t>was</w:t>
      </w:r>
      <w:r>
        <w:rPr>
          <w:spacing w:val="-7"/>
          <w:w w:val="105"/>
        </w:rPr>
        <w:t> </w:t>
      </w:r>
      <w:r>
        <w:rPr>
          <w:w w:val="105"/>
        </w:rPr>
        <w:t>necessary</w:t>
      </w:r>
      <w:r>
        <w:rPr>
          <w:spacing w:val="-9"/>
          <w:w w:val="105"/>
        </w:rPr>
        <w:t> </w:t>
      </w:r>
      <w:r>
        <w:rPr>
          <w:w w:val="105"/>
        </w:rPr>
        <w:t>to</w:t>
      </w:r>
      <w:r>
        <w:rPr>
          <w:spacing w:val="-9"/>
          <w:w w:val="105"/>
        </w:rPr>
        <w:t> </w:t>
      </w:r>
      <w:r>
        <w:rPr>
          <w:w w:val="105"/>
        </w:rPr>
        <w:t>obtain</w:t>
      </w:r>
      <w:r>
        <w:rPr>
          <w:spacing w:val="-9"/>
          <w:w w:val="105"/>
        </w:rPr>
        <w:t> </w:t>
      </w:r>
      <w:r>
        <w:rPr>
          <w:w w:val="105"/>
        </w:rPr>
        <w:t>less</w:t>
      </w:r>
      <w:r>
        <w:rPr>
          <w:spacing w:val="-8"/>
          <w:w w:val="105"/>
        </w:rPr>
        <w:t> </w:t>
      </w:r>
      <w:r>
        <w:rPr>
          <w:w w:val="105"/>
        </w:rPr>
        <w:t>thrust</w:t>
      </w:r>
      <w:r>
        <w:rPr>
          <w:spacing w:val="-7"/>
          <w:w w:val="105"/>
        </w:rPr>
        <w:t> </w:t>
      </w:r>
      <w:r>
        <w:rPr>
          <w:w w:val="105"/>
        </w:rPr>
        <w:t>force; which justi</w:t>
      </w:r>
      <w:r>
        <w:rPr>
          <w:rFonts w:ascii="Times New Roman" w:hAnsi="Times New Roman"/>
          <w:w w:val="105"/>
        </w:rPr>
        <w:t>ﬁ</w:t>
      </w:r>
      <w:r>
        <w:rPr>
          <w:w w:val="105"/>
        </w:rPr>
        <w:t>ed the importance of high-speed in drilling [</w:t>
      </w:r>
      <w:hyperlink w:history="true" w:anchor="_bookmark64">
        <w:r>
          <w:rPr>
            <w:color w:val="007FAC"/>
            <w:w w:val="105"/>
          </w:rPr>
          <w:t>10</w:t>
        </w:r>
      </w:hyperlink>
      <w:r>
        <w:rPr>
          <w:w w:val="105"/>
        </w:rPr>
        <w:t>, </w:t>
      </w:r>
      <w:hyperlink w:history="true" w:anchor="_bookmark69">
        <w:r>
          <w:rPr>
            <w:color w:val="007FAC"/>
            <w:w w:val="105"/>
          </w:rPr>
          <w:t>15</w:t>
        </w:r>
      </w:hyperlink>
      <w:r>
        <w:rPr>
          <w:w w:val="105"/>
        </w:rPr>
        <w:t>]. </w:t>
      </w:r>
      <w:hyperlink w:history="true" w:anchor="_bookmark32">
        <w:r>
          <w:rPr>
            <w:color w:val="007FAC"/>
            <w:w w:val="105"/>
          </w:rPr>
          <w:t>Fig. 14</w:t>
        </w:r>
      </w:hyperlink>
      <w:r>
        <w:rPr>
          <w:w w:val="105"/>
        </w:rPr>
        <w:t>a and b</w:t>
      </w:r>
      <w:r>
        <w:rPr>
          <w:spacing w:val="-19"/>
          <w:w w:val="105"/>
        </w:rPr>
        <w:t> </w:t>
      </w:r>
      <w:r>
        <w:rPr>
          <w:w w:val="105"/>
        </w:rPr>
        <w:t>ex- hibited the interaction of SPEED and FEED on thrust force when drill point angle and</w:t>
      </w:r>
      <w:r>
        <w:rPr>
          <w:spacing w:val="-8"/>
          <w:w w:val="105"/>
        </w:rPr>
        <w:t> </w:t>
      </w:r>
      <w:r>
        <w:rPr>
          <w:w w:val="105"/>
        </w:rPr>
        <w:t>drill</w:t>
      </w:r>
      <w:r>
        <w:rPr>
          <w:spacing w:val="-8"/>
          <w:w w:val="105"/>
        </w:rPr>
        <w:t> </w:t>
      </w:r>
      <w:r>
        <w:rPr>
          <w:w w:val="105"/>
        </w:rPr>
        <w:t>diameter</w:t>
      </w:r>
      <w:r>
        <w:rPr>
          <w:spacing w:val="-6"/>
          <w:w w:val="105"/>
        </w:rPr>
        <w:t> </w:t>
      </w:r>
      <w:r>
        <w:rPr>
          <w:w w:val="105"/>
        </w:rPr>
        <w:t>held</w:t>
      </w:r>
      <w:r>
        <w:rPr>
          <w:spacing w:val="-8"/>
          <w:w w:val="105"/>
        </w:rPr>
        <w:t> </w:t>
      </w:r>
      <w:r>
        <w:rPr>
          <w:w w:val="105"/>
        </w:rPr>
        <w:t>constant</w:t>
      </w:r>
      <w:r>
        <w:rPr>
          <w:spacing w:val="-8"/>
          <w:w w:val="105"/>
        </w:rPr>
        <w:t> </w:t>
      </w:r>
      <w:r>
        <w:rPr>
          <w:w w:val="105"/>
        </w:rPr>
        <w:t>at</w:t>
      </w:r>
      <w:r>
        <w:rPr>
          <w:spacing w:val="-7"/>
          <w:w w:val="105"/>
        </w:rPr>
        <w:t> </w:t>
      </w:r>
      <w:r>
        <w:rPr>
          <w:w w:val="105"/>
        </w:rPr>
        <w:t>90</w:t>
      </w:r>
      <w:r>
        <w:rPr>
          <w:rFonts w:ascii="Arial" w:hAnsi="Arial"/>
          <w:w w:val="105"/>
          <w:position w:val="7"/>
          <w:sz w:val="14"/>
        </w:rPr>
        <w:t>○</w:t>
      </w:r>
      <w:r>
        <w:rPr>
          <w:rFonts w:ascii="Arial" w:hAnsi="Arial"/>
          <w:spacing w:val="15"/>
          <w:w w:val="105"/>
          <w:position w:val="7"/>
          <w:sz w:val="14"/>
        </w:rPr>
        <w:t> </w:t>
      </w:r>
      <w:r>
        <w:rPr>
          <w:w w:val="105"/>
        </w:rPr>
        <w:t>and</w:t>
      </w:r>
      <w:r>
        <w:rPr>
          <w:spacing w:val="-8"/>
          <w:w w:val="105"/>
        </w:rPr>
        <w:t> </w:t>
      </w:r>
      <w:r>
        <w:rPr>
          <w:w w:val="105"/>
        </w:rPr>
        <w:t>6</w:t>
      </w:r>
      <w:r>
        <w:rPr>
          <w:spacing w:val="-9"/>
          <w:w w:val="105"/>
        </w:rPr>
        <w:t> </w:t>
      </w:r>
      <w:r>
        <w:rPr>
          <w:w w:val="105"/>
        </w:rPr>
        <w:t>mm</w:t>
      </w:r>
      <w:r>
        <w:rPr>
          <w:spacing w:val="-7"/>
          <w:w w:val="105"/>
        </w:rPr>
        <w:t> </w:t>
      </w:r>
      <w:r>
        <w:rPr>
          <w:w w:val="105"/>
        </w:rPr>
        <w:t>respectively.</w:t>
      </w:r>
      <w:r>
        <w:rPr>
          <w:spacing w:val="-6"/>
          <w:w w:val="105"/>
        </w:rPr>
        <w:t> </w:t>
      </w:r>
      <w:r>
        <w:rPr>
          <w:w w:val="105"/>
        </w:rPr>
        <w:t>Similarly,</w:t>
      </w:r>
      <w:r>
        <w:rPr>
          <w:spacing w:val="-8"/>
          <w:w w:val="105"/>
        </w:rPr>
        <w:t> </w:t>
      </w:r>
      <w:r>
        <w:rPr>
          <w:w w:val="105"/>
        </w:rPr>
        <w:t>interaction due to SPEED and FEED on thrust force, when drill point angle and feed was held constant</w:t>
      </w:r>
      <w:r>
        <w:rPr>
          <w:spacing w:val="-11"/>
          <w:w w:val="105"/>
        </w:rPr>
        <w:t> </w:t>
      </w:r>
      <w:r>
        <w:rPr>
          <w:w w:val="105"/>
        </w:rPr>
        <w:t>at</w:t>
      </w:r>
      <w:r>
        <w:rPr>
          <w:spacing w:val="-10"/>
          <w:w w:val="105"/>
        </w:rPr>
        <w:t> </w:t>
      </w:r>
      <w:r>
        <w:rPr>
          <w:w w:val="105"/>
        </w:rPr>
        <w:t>118</w:t>
      </w:r>
      <w:r>
        <w:rPr>
          <w:rFonts w:ascii="Arial" w:hAnsi="Arial"/>
          <w:w w:val="105"/>
          <w:position w:val="7"/>
          <w:sz w:val="14"/>
        </w:rPr>
        <w:t>○</w:t>
      </w:r>
      <w:r>
        <w:rPr>
          <w:rFonts w:ascii="Arial" w:hAnsi="Arial"/>
          <w:spacing w:val="11"/>
          <w:w w:val="105"/>
          <w:position w:val="7"/>
          <w:sz w:val="14"/>
        </w:rPr>
        <w:t> </w:t>
      </w:r>
      <w:r>
        <w:rPr>
          <w:w w:val="105"/>
        </w:rPr>
        <w:t>and</w:t>
      </w:r>
      <w:r>
        <w:rPr>
          <w:spacing w:val="-11"/>
          <w:w w:val="105"/>
        </w:rPr>
        <w:t> </w:t>
      </w:r>
      <w:r>
        <w:rPr>
          <w:w w:val="105"/>
        </w:rPr>
        <w:t>10</w:t>
      </w:r>
      <w:r>
        <w:rPr>
          <w:spacing w:val="-11"/>
          <w:w w:val="105"/>
        </w:rPr>
        <w:t> </w:t>
      </w:r>
      <w:r>
        <w:rPr>
          <w:w w:val="105"/>
        </w:rPr>
        <w:t>mm</w:t>
      </w:r>
      <w:r>
        <w:rPr>
          <w:spacing w:val="-10"/>
          <w:w w:val="105"/>
        </w:rPr>
        <w:t> </w:t>
      </w:r>
      <w:r>
        <w:rPr>
          <w:w w:val="105"/>
        </w:rPr>
        <w:t>respectively</w:t>
      </w:r>
      <w:r>
        <w:rPr>
          <w:spacing w:val="-10"/>
          <w:w w:val="105"/>
        </w:rPr>
        <w:t> </w:t>
      </w:r>
      <w:r>
        <w:rPr>
          <w:w w:val="105"/>
        </w:rPr>
        <w:t>is</w:t>
      </w:r>
      <w:r>
        <w:rPr>
          <w:spacing w:val="-11"/>
          <w:w w:val="105"/>
        </w:rPr>
        <w:t> </w:t>
      </w:r>
      <w:r>
        <w:rPr>
          <w:w w:val="105"/>
        </w:rPr>
        <w:t>highlighted</w:t>
      </w:r>
      <w:r>
        <w:rPr>
          <w:spacing w:val="-10"/>
          <w:w w:val="105"/>
        </w:rPr>
        <w:t> </w:t>
      </w:r>
      <w:r>
        <w:rPr>
          <w:w w:val="105"/>
        </w:rPr>
        <w:t>in</w:t>
      </w:r>
      <w:r>
        <w:rPr>
          <w:spacing w:val="-10"/>
          <w:w w:val="105"/>
        </w:rPr>
        <w:t> </w:t>
      </w:r>
      <w:hyperlink w:history="true" w:anchor="_bookmark33">
        <w:r>
          <w:rPr>
            <w:color w:val="007FAC"/>
            <w:w w:val="105"/>
          </w:rPr>
          <w:t>Fig.</w:t>
        </w:r>
        <w:r>
          <w:rPr>
            <w:color w:val="007FAC"/>
            <w:spacing w:val="-12"/>
            <w:w w:val="105"/>
          </w:rPr>
          <w:t> </w:t>
        </w:r>
        <w:r>
          <w:rPr>
            <w:color w:val="007FAC"/>
            <w:w w:val="105"/>
          </w:rPr>
          <w:t>15</w:t>
        </w:r>
      </w:hyperlink>
      <w:r>
        <w:rPr>
          <w:w w:val="105"/>
        </w:rPr>
        <w:t>a</w:t>
      </w:r>
      <w:r>
        <w:rPr>
          <w:spacing w:val="-12"/>
          <w:w w:val="105"/>
        </w:rPr>
        <w:t> </w:t>
      </w:r>
      <w:r>
        <w:rPr>
          <w:w w:val="105"/>
        </w:rPr>
        <w:t>and</w:t>
      </w:r>
      <w:r>
        <w:rPr>
          <w:spacing w:val="-11"/>
          <w:w w:val="105"/>
        </w:rPr>
        <w:t> </w:t>
      </w:r>
      <w:r>
        <w:rPr>
          <w:w w:val="105"/>
        </w:rPr>
        <w:t>b.</w:t>
      </w:r>
      <w:r>
        <w:rPr>
          <w:spacing w:val="-12"/>
          <w:w w:val="105"/>
        </w:rPr>
        <w:t> </w:t>
      </w:r>
      <w:r>
        <w:rPr>
          <w:w w:val="105"/>
        </w:rPr>
        <w:t>From</w:t>
      </w:r>
      <w:r>
        <w:rPr>
          <w:spacing w:val="-11"/>
          <w:w w:val="105"/>
        </w:rPr>
        <w:t> </w:t>
      </w:r>
      <w:r>
        <w:rPr>
          <w:w w:val="105"/>
        </w:rPr>
        <w:t>Figs. </w:t>
      </w:r>
      <w:hyperlink w:history="true" w:anchor="_bookmark32">
        <w:r>
          <w:rPr>
            <w:color w:val="007FAC"/>
            <w:w w:val="105"/>
          </w:rPr>
          <w:t>14</w:t>
        </w:r>
      </w:hyperlink>
      <w:r>
        <w:rPr>
          <w:w w:val="105"/>
        </w:rPr>
        <w:t>a and </w:t>
      </w:r>
      <w:hyperlink w:history="true" w:anchor="_bookmark33">
        <w:r>
          <w:rPr>
            <w:color w:val="007FAC"/>
            <w:w w:val="105"/>
          </w:rPr>
          <w:t>15</w:t>
        </w:r>
      </w:hyperlink>
      <w:r>
        <w:rPr>
          <w:w w:val="105"/>
        </w:rPr>
        <w:t>a con</w:t>
      </w:r>
      <w:r>
        <w:rPr>
          <w:rFonts w:ascii="Times New Roman" w:hAnsi="Times New Roman"/>
          <w:w w:val="105"/>
        </w:rPr>
        <w:t>ﬁ</w:t>
      </w:r>
      <w:r>
        <w:rPr>
          <w:w w:val="105"/>
        </w:rPr>
        <w:t>rmed that speed and feed vary linearly with the chosen drill point angle</w:t>
      </w:r>
      <w:r>
        <w:rPr>
          <w:spacing w:val="24"/>
          <w:w w:val="105"/>
        </w:rPr>
        <w:t> </w:t>
      </w:r>
      <w:r>
        <w:rPr>
          <w:w w:val="105"/>
        </w:rPr>
        <w:t>and</w:t>
      </w:r>
      <w:r>
        <w:rPr>
          <w:spacing w:val="24"/>
          <w:w w:val="105"/>
        </w:rPr>
        <w:t> </w:t>
      </w:r>
      <w:r>
        <w:rPr>
          <w:w w:val="105"/>
        </w:rPr>
        <w:t>drill</w:t>
      </w:r>
      <w:r>
        <w:rPr>
          <w:spacing w:val="25"/>
          <w:w w:val="105"/>
        </w:rPr>
        <w:t> </w:t>
      </w:r>
      <w:r>
        <w:rPr>
          <w:w w:val="105"/>
        </w:rPr>
        <w:t>diameter;</w:t>
      </w:r>
      <w:r>
        <w:rPr>
          <w:spacing w:val="24"/>
          <w:w w:val="105"/>
        </w:rPr>
        <w:t> </w:t>
      </w:r>
      <w:r>
        <w:rPr>
          <w:w w:val="105"/>
        </w:rPr>
        <w:t>and</w:t>
      </w:r>
      <w:r>
        <w:rPr>
          <w:spacing w:val="26"/>
          <w:w w:val="105"/>
        </w:rPr>
        <w:t> </w:t>
      </w:r>
      <w:r>
        <w:rPr>
          <w:w w:val="105"/>
        </w:rPr>
        <w:t>from</w:t>
      </w:r>
      <w:r>
        <w:rPr>
          <w:spacing w:val="25"/>
          <w:w w:val="105"/>
        </w:rPr>
        <w:t> </w:t>
      </w:r>
      <w:r>
        <w:rPr>
          <w:w w:val="105"/>
        </w:rPr>
        <w:t>Figs.</w:t>
      </w:r>
      <w:r>
        <w:rPr>
          <w:spacing w:val="25"/>
          <w:w w:val="105"/>
        </w:rPr>
        <w:t> </w:t>
      </w:r>
      <w:hyperlink w:history="true" w:anchor="_bookmark32">
        <w:r>
          <w:rPr>
            <w:color w:val="007FAC"/>
            <w:w w:val="105"/>
          </w:rPr>
          <w:t>14</w:t>
        </w:r>
      </w:hyperlink>
      <w:r>
        <w:rPr>
          <w:w w:val="105"/>
        </w:rPr>
        <w:t>b</w:t>
      </w:r>
      <w:r>
        <w:rPr>
          <w:spacing w:val="25"/>
          <w:w w:val="105"/>
        </w:rPr>
        <w:t> </w:t>
      </w:r>
      <w:r>
        <w:rPr>
          <w:w w:val="105"/>
        </w:rPr>
        <w:t>and</w:t>
      </w:r>
      <w:r>
        <w:rPr>
          <w:spacing w:val="25"/>
          <w:w w:val="105"/>
        </w:rPr>
        <w:t> </w:t>
      </w:r>
      <w:hyperlink w:history="true" w:anchor="_bookmark33">
        <w:r>
          <w:rPr>
            <w:color w:val="007FAC"/>
            <w:w w:val="105"/>
          </w:rPr>
          <w:t>15</w:t>
        </w:r>
      </w:hyperlink>
      <w:r>
        <w:rPr>
          <w:w w:val="105"/>
        </w:rPr>
        <w:t>b</w:t>
      </w:r>
      <w:r>
        <w:rPr>
          <w:spacing w:val="24"/>
          <w:w w:val="105"/>
        </w:rPr>
        <w:t> </w:t>
      </w:r>
      <w:r>
        <w:rPr>
          <w:w w:val="105"/>
        </w:rPr>
        <w:t>observed</w:t>
      </w:r>
      <w:r>
        <w:rPr>
          <w:spacing w:val="26"/>
          <w:w w:val="105"/>
        </w:rPr>
        <w:t> </w:t>
      </w:r>
      <w:r>
        <w:rPr>
          <w:w w:val="105"/>
        </w:rPr>
        <w:t>that</w:t>
      </w:r>
      <w:r>
        <w:rPr>
          <w:spacing w:val="24"/>
          <w:w w:val="105"/>
        </w:rPr>
        <w:t> </w:t>
      </w:r>
      <w:r>
        <w:rPr>
          <w:w w:val="105"/>
        </w:rPr>
        <w:t>maintaining</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29"/>
      </w:pPr>
      <w:r>
        <w:rPr/>
        <w:drawing>
          <wp:inline distT="0" distB="0" distL="0" distR="0">
            <wp:extent cx="4198842" cy="1548383"/>
            <wp:effectExtent l="0" t="0" r="0" b="0"/>
            <wp:docPr id="43" name="image19.jpeg" descr="Image of Fig. 14"/>
            <wp:cNvGraphicFramePr>
              <a:graphicFrameLocks noChangeAspect="1"/>
            </wp:cNvGraphicFramePr>
            <a:graphic>
              <a:graphicData uri="http://schemas.openxmlformats.org/drawingml/2006/picture">
                <pic:pic>
                  <pic:nvPicPr>
                    <pic:cNvPr id="44" name="image19.jpeg"/>
                    <pic:cNvPicPr/>
                  </pic:nvPicPr>
                  <pic:blipFill>
                    <a:blip r:embed="rId35" cstate="print"/>
                    <a:stretch>
                      <a:fillRect/>
                    </a:stretch>
                  </pic:blipFill>
                  <pic:spPr>
                    <a:xfrm>
                      <a:off x="0" y="0"/>
                      <a:ext cx="4198842" cy="1548383"/>
                    </a:xfrm>
                    <a:prstGeom prst="rect">
                      <a:avLst/>
                    </a:prstGeom>
                  </pic:spPr>
                </pic:pic>
              </a:graphicData>
            </a:graphic>
          </wp:inline>
        </w:drawing>
      </w:r>
      <w:r>
        <w:rPr/>
      </w:r>
    </w:p>
    <w:p>
      <w:pPr>
        <w:pStyle w:val="BodyText"/>
        <w:spacing w:before="2"/>
        <w:rPr>
          <w:sz w:val="6"/>
        </w:rPr>
      </w:pPr>
    </w:p>
    <w:p>
      <w:pPr>
        <w:spacing w:before="96"/>
        <w:ind w:left="1314" w:right="0" w:firstLine="0"/>
        <w:jc w:val="left"/>
        <w:rPr>
          <w:sz w:val="16"/>
        </w:rPr>
      </w:pPr>
      <w:bookmarkStart w:name="4.2.3. Selection of optimum parameters" w:id="55"/>
      <w:bookmarkEnd w:id="55"/>
      <w:r>
        <w:rPr/>
      </w:r>
      <w:bookmarkStart w:name="_bookmark32" w:id="56"/>
      <w:bookmarkEnd w:id="56"/>
      <w:r>
        <w:rPr/>
      </w:r>
      <w:bookmarkStart w:name="_bookmark33" w:id="57"/>
      <w:bookmarkEnd w:id="57"/>
      <w:r>
        <w:rPr/>
      </w:r>
      <w:r>
        <w:rPr>
          <w:rFonts w:ascii="Century" w:hAnsi="Century"/>
          <w:w w:val="105"/>
          <w:sz w:val="16"/>
        </w:rPr>
        <w:t>Fig. 14. </w:t>
      </w:r>
      <w:r>
        <w:rPr>
          <w:w w:val="105"/>
          <w:sz w:val="16"/>
        </w:rPr>
        <w:t>E</w:t>
      </w:r>
      <w:r>
        <w:rPr>
          <w:rFonts w:ascii="Times New Roman" w:hAnsi="Times New Roman"/>
          <w:w w:val="105"/>
          <w:sz w:val="16"/>
        </w:rPr>
        <w:t>ﬀ</w:t>
      </w:r>
      <w:r>
        <w:rPr>
          <w:w w:val="105"/>
          <w:sz w:val="16"/>
        </w:rPr>
        <w:t>ect of speed and feed on thrust force for a point angle </w:t>
      </w:r>
      <w:r>
        <w:rPr>
          <w:rFonts w:ascii="Arial" w:hAnsi="Arial"/>
          <w:w w:val="105"/>
          <w:sz w:val="16"/>
        </w:rPr>
        <w:t>¼ </w:t>
      </w:r>
      <w:r>
        <w:rPr>
          <w:w w:val="105"/>
          <w:sz w:val="16"/>
        </w:rPr>
        <w:t>90</w:t>
      </w:r>
      <w:r>
        <w:rPr>
          <w:rFonts w:ascii="Arial" w:hAnsi="Arial"/>
          <w:w w:val="105"/>
          <w:position w:val="6"/>
          <w:sz w:val="11"/>
        </w:rPr>
        <w:t>○ </w:t>
      </w:r>
      <w:r>
        <w:rPr>
          <w:w w:val="105"/>
          <w:sz w:val="16"/>
        </w:rPr>
        <w:t>and drill diameter </w:t>
      </w:r>
      <w:r>
        <w:rPr>
          <w:rFonts w:ascii="Arial" w:hAnsi="Arial"/>
          <w:w w:val="105"/>
          <w:sz w:val="16"/>
        </w:rPr>
        <w:t>¼ </w:t>
      </w:r>
      <w:r>
        <w:rPr>
          <w:w w:val="105"/>
          <w:sz w:val="16"/>
        </w:rPr>
        <w:t>6 mm.</w:t>
      </w:r>
    </w:p>
    <w:p>
      <w:pPr>
        <w:pStyle w:val="BodyText"/>
        <w:spacing w:before="2"/>
        <w:rPr>
          <w:sz w:val="25"/>
        </w:rPr>
      </w:pPr>
      <w:r>
        <w:rPr/>
        <w:drawing>
          <wp:anchor distT="0" distB="0" distL="0" distR="0" allowOverlap="1" layoutInCell="1" locked="0" behindDoc="0" simplePos="0" relativeHeight="82">
            <wp:simplePos x="0" y="0"/>
            <wp:positionH relativeFrom="page">
              <wp:posOffset>1809356</wp:posOffset>
            </wp:positionH>
            <wp:positionV relativeFrom="paragraph">
              <wp:posOffset>248656</wp:posOffset>
            </wp:positionV>
            <wp:extent cx="4201106" cy="1459991"/>
            <wp:effectExtent l="0" t="0" r="0" b="0"/>
            <wp:wrapTopAndBottom/>
            <wp:docPr id="45" name="image20.jpeg" descr="Image of Fig. 15"/>
            <wp:cNvGraphicFramePr>
              <a:graphicFrameLocks noChangeAspect="1"/>
            </wp:cNvGraphicFramePr>
            <a:graphic>
              <a:graphicData uri="http://schemas.openxmlformats.org/drawingml/2006/picture">
                <pic:pic>
                  <pic:nvPicPr>
                    <pic:cNvPr id="46" name="image20.jpeg"/>
                    <pic:cNvPicPr/>
                  </pic:nvPicPr>
                  <pic:blipFill>
                    <a:blip r:embed="rId36" cstate="print"/>
                    <a:stretch>
                      <a:fillRect/>
                    </a:stretch>
                  </pic:blipFill>
                  <pic:spPr>
                    <a:xfrm>
                      <a:off x="0" y="0"/>
                      <a:ext cx="4201106" cy="1459991"/>
                    </a:xfrm>
                    <a:prstGeom prst="rect">
                      <a:avLst/>
                    </a:prstGeom>
                  </pic:spPr>
                </pic:pic>
              </a:graphicData>
            </a:graphic>
          </wp:anchor>
        </w:drawing>
      </w:r>
    </w:p>
    <w:p>
      <w:pPr>
        <w:spacing w:before="152"/>
        <w:ind w:left="1314" w:right="0" w:firstLine="0"/>
        <w:jc w:val="left"/>
        <w:rPr>
          <w:sz w:val="16"/>
        </w:rPr>
      </w:pPr>
      <w:r>
        <w:rPr>
          <w:rFonts w:ascii="Century" w:hAnsi="Century"/>
          <w:w w:val="105"/>
          <w:sz w:val="16"/>
        </w:rPr>
        <w:t>Fig. 15. </w:t>
      </w:r>
      <w:r>
        <w:rPr>
          <w:w w:val="105"/>
          <w:sz w:val="16"/>
        </w:rPr>
        <w:t>E</w:t>
      </w:r>
      <w:r>
        <w:rPr>
          <w:rFonts w:ascii="Times New Roman" w:hAnsi="Times New Roman"/>
          <w:w w:val="105"/>
          <w:sz w:val="16"/>
        </w:rPr>
        <w:t>ﬀ</w:t>
      </w:r>
      <w:r>
        <w:rPr>
          <w:w w:val="105"/>
          <w:sz w:val="16"/>
        </w:rPr>
        <w:t>ect of speed and feed on thrust force for a point angle </w:t>
      </w:r>
      <w:r>
        <w:rPr>
          <w:rFonts w:ascii="Arial" w:hAnsi="Arial"/>
          <w:w w:val="105"/>
          <w:sz w:val="16"/>
        </w:rPr>
        <w:t>¼ </w:t>
      </w:r>
      <w:r>
        <w:rPr>
          <w:w w:val="105"/>
          <w:sz w:val="16"/>
        </w:rPr>
        <w:t>118</w:t>
      </w:r>
      <w:r>
        <w:rPr>
          <w:rFonts w:ascii="Arial" w:hAnsi="Arial"/>
          <w:w w:val="105"/>
          <w:position w:val="6"/>
          <w:sz w:val="11"/>
        </w:rPr>
        <w:t>○ </w:t>
      </w:r>
      <w:r>
        <w:rPr>
          <w:w w:val="105"/>
          <w:sz w:val="16"/>
        </w:rPr>
        <w:t>and drill diameter </w:t>
      </w:r>
      <w:r>
        <w:rPr>
          <w:rFonts w:ascii="Arial" w:hAnsi="Arial"/>
          <w:w w:val="105"/>
          <w:sz w:val="16"/>
        </w:rPr>
        <w:t>¼ </w:t>
      </w:r>
      <w:r>
        <w:rPr>
          <w:w w:val="105"/>
          <w:sz w:val="16"/>
        </w:rPr>
        <w:t>10 mm.</w:t>
      </w:r>
    </w:p>
    <w:p>
      <w:pPr>
        <w:pStyle w:val="BodyText"/>
        <w:spacing w:before="8"/>
        <w:rPr>
          <w:sz w:val="16"/>
        </w:rPr>
      </w:pPr>
    </w:p>
    <w:p>
      <w:pPr>
        <w:pStyle w:val="BodyText"/>
        <w:spacing w:line="256" w:lineRule="auto" w:before="91"/>
        <w:ind w:left="1314" w:right="156"/>
        <w:jc w:val="both"/>
      </w:pPr>
      <w:r>
        <w:rPr>
          <w:w w:val="105"/>
        </w:rPr>
        <w:t>lower drill point angle and drill diameter resulted in less thrust force. Thus, overall study results indicated that minimum thrust force resulted from the combination of lower values of drill point angle, drill diameter, feed, and higher amounts of speed. Also, from response surface analysis, it is con</w:t>
      </w:r>
      <w:r>
        <w:rPr>
          <w:rFonts w:ascii="Times New Roman" w:hAnsi="Times New Roman"/>
          <w:w w:val="105"/>
        </w:rPr>
        <w:t>ﬁ</w:t>
      </w:r>
      <w:r>
        <w:rPr>
          <w:w w:val="105"/>
        </w:rPr>
        <w:t>rmed that low values of drill point angle and drill diameter is advantageous in the drilling of AFRP composites </w:t>
      </w:r>
      <w:r>
        <w:rPr>
          <w:spacing w:val="-7"/>
          <w:w w:val="105"/>
        </w:rPr>
        <w:t>to </w:t>
      </w:r>
      <w:r>
        <w:rPr>
          <w:w w:val="105"/>
        </w:rPr>
        <w:t>reduce the damage. However, rise in cutting speed resulted in temperature increase due</w:t>
      </w:r>
      <w:r>
        <w:rPr>
          <w:spacing w:val="-5"/>
          <w:w w:val="105"/>
        </w:rPr>
        <w:t> </w:t>
      </w:r>
      <w:r>
        <w:rPr>
          <w:w w:val="105"/>
        </w:rPr>
        <w:t>to</w:t>
      </w:r>
      <w:r>
        <w:rPr>
          <w:spacing w:val="-5"/>
          <w:w w:val="105"/>
        </w:rPr>
        <w:t> </w:t>
      </w:r>
      <w:r>
        <w:rPr>
          <w:w w:val="105"/>
        </w:rPr>
        <w:t>friction</w:t>
      </w:r>
      <w:r>
        <w:rPr>
          <w:spacing w:val="-4"/>
          <w:w w:val="105"/>
        </w:rPr>
        <w:t> </w:t>
      </w:r>
      <w:r>
        <w:rPr>
          <w:w w:val="105"/>
        </w:rPr>
        <w:t>between</w:t>
      </w:r>
      <w:r>
        <w:rPr>
          <w:spacing w:val="-6"/>
          <w:w w:val="105"/>
        </w:rPr>
        <w:t> </w:t>
      </w:r>
      <w:r>
        <w:rPr>
          <w:w w:val="105"/>
        </w:rPr>
        <w:t>the</w:t>
      </w:r>
      <w:r>
        <w:rPr>
          <w:spacing w:val="-6"/>
          <w:w w:val="105"/>
        </w:rPr>
        <w:t> </w:t>
      </w:r>
      <w:r>
        <w:rPr>
          <w:w w:val="105"/>
        </w:rPr>
        <w:t>board</w:t>
      </w:r>
      <w:r>
        <w:rPr>
          <w:spacing w:val="-3"/>
          <w:w w:val="105"/>
        </w:rPr>
        <w:t> </w:t>
      </w:r>
      <w:r>
        <w:rPr>
          <w:w w:val="105"/>
        </w:rPr>
        <w:t>and</w:t>
      </w:r>
      <w:r>
        <w:rPr>
          <w:spacing w:val="-6"/>
          <w:w w:val="105"/>
        </w:rPr>
        <w:t> </w:t>
      </w:r>
      <w:r>
        <w:rPr>
          <w:w w:val="105"/>
        </w:rPr>
        <w:t>the</w:t>
      </w:r>
      <w:r>
        <w:rPr>
          <w:spacing w:val="-4"/>
          <w:w w:val="105"/>
        </w:rPr>
        <w:t> </w:t>
      </w:r>
      <w:r>
        <w:rPr>
          <w:w w:val="105"/>
        </w:rPr>
        <w:t>cutting</w:t>
      </w:r>
      <w:r>
        <w:rPr>
          <w:spacing w:val="-5"/>
          <w:w w:val="105"/>
        </w:rPr>
        <w:t> </w:t>
      </w:r>
      <w:r>
        <w:rPr>
          <w:w w:val="105"/>
        </w:rPr>
        <w:t>edge,</w:t>
      </w:r>
      <w:r>
        <w:rPr>
          <w:spacing w:val="-4"/>
          <w:w w:val="105"/>
        </w:rPr>
        <w:t> </w:t>
      </w:r>
      <w:r>
        <w:rPr>
          <w:w w:val="105"/>
        </w:rPr>
        <w:t>which</w:t>
      </w:r>
      <w:r>
        <w:rPr>
          <w:spacing w:val="-5"/>
          <w:w w:val="105"/>
        </w:rPr>
        <w:t> </w:t>
      </w:r>
      <w:r>
        <w:rPr>
          <w:w w:val="105"/>
        </w:rPr>
        <w:t>led</w:t>
      </w:r>
      <w:r>
        <w:rPr>
          <w:spacing w:val="-5"/>
          <w:w w:val="105"/>
        </w:rPr>
        <w:t> </w:t>
      </w:r>
      <w:r>
        <w:rPr>
          <w:w w:val="105"/>
        </w:rPr>
        <w:t>to</w:t>
      </w:r>
      <w:r>
        <w:rPr>
          <w:spacing w:val="-6"/>
          <w:w w:val="105"/>
        </w:rPr>
        <w:t> </w:t>
      </w:r>
      <w:r>
        <w:rPr>
          <w:w w:val="105"/>
        </w:rPr>
        <w:t>softening</w:t>
      </w:r>
      <w:r>
        <w:rPr>
          <w:spacing w:val="-4"/>
          <w:w w:val="105"/>
        </w:rPr>
        <w:t> </w:t>
      </w:r>
      <w:r>
        <w:rPr>
          <w:w w:val="105"/>
        </w:rPr>
        <w:t>of</w:t>
      </w:r>
      <w:r>
        <w:rPr>
          <w:spacing w:val="-6"/>
          <w:w w:val="105"/>
        </w:rPr>
        <w:t> </w:t>
      </w:r>
      <w:r>
        <w:rPr>
          <w:w w:val="105"/>
        </w:rPr>
        <w:t>the matrix.</w:t>
      </w:r>
      <w:r>
        <w:rPr>
          <w:spacing w:val="-9"/>
          <w:w w:val="105"/>
        </w:rPr>
        <w:t> </w:t>
      </w:r>
      <w:r>
        <w:rPr>
          <w:w w:val="105"/>
        </w:rPr>
        <w:t>This</w:t>
      </w:r>
      <w:r>
        <w:rPr>
          <w:spacing w:val="-9"/>
          <w:w w:val="105"/>
        </w:rPr>
        <w:t> </w:t>
      </w:r>
      <w:r>
        <w:rPr>
          <w:w w:val="105"/>
        </w:rPr>
        <w:t>resulted</w:t>
      </w:r>
      <w:r>
        <w:rPr>
          <w:spacing w:val="-8"/>
          <w:w w:val="105"/>
        </w:rPr>
        <w:t> </w:t>
      </w:r>
      <w:r>
        <w:rPr>
          <w:w w:val="105"/>
        </w:rPr>
        <w:t>in</w:t>
      </w:r>
      <w:r>
        <w:rPr>
          <w:spacing w:val="-9"/>
          <w:w w:val="105"/>
        </w:rPr>
        <w:t> </w:t>
      </w:r>
      <w:r>
        <w:rPr>
          <w:w w:val="105"/>
        </w:rPr>
        <w:t>decrease</w:t>
      </w:r>
      <w:r>
        <w:rPr>
          <w:spacing w:val="-10"/>
          <w:w w:val="105"/>
        </w:rPr>
        <w:t> </w:t>
      </w:r>
      <w:r>
        <w:rPr>
          <w:w w:val="105"/>
        </w:rPr>
        <w:t>of</w:t>
      </w:r>
      <w:r>
        <w:rPr>
          <w:spacing w:val="-9"/>
          <w:w w:val="105"/>
        </w:rPr>
        <w:t> </w:t>
      </w:r>
      <w:r>
        <w:rPr>
          <w:w w:val="105"/>
        </w:rPr>
        <w:t>cut</w:t>
      </w:r>
      <w:r>
        <w:rPr>
          <w:spacing w:val="-9"/>
          <w:w w:val="105"/>
        </w:rPr>
        <w:t> </w:t>
      </w:r>
      <w:r>
        <w:rPr>
          <w:rFonts w:ascii="Times New Roman" w:hAnsi="Times New Roman"/>
          <w:w w:val="105"/>
        </w:rPr>
        <w:t>ﬁ</w:t>
      </w:r>
      <w:r>
        <w:rPr>
          <w:w w:val="105"/>
        </w:rPr>
        <w:t>bres</w:t>
      </w:r>
      <w:r>
        <w:rPr>
          <w:spacing w:val="-9"/>
          <w:w w:val="105"/>
        </w:rPr>
        <w:t> </w:t>
      </w:r>
      <w:r>
        <w:rPr>
          <w:w w:val="105"/>
        </w:rPr>
        <w:t>and</w:t>
      </w:r>
      <w:r>
        <w:rPr>
          <w:spacing w:val="-10"/>
          <w:w w:val="105"/>
        </w:rPr>
        <w:t> </w:t>
      </w:r>
      <w:r>
        <w:rPr>
          <w:w w:val="105"/>
        </w:rPr>
        <w:t>less</w:t>
      </w:r>
      <w:r>
        <w:rPr>
          <w:spacing w:val="-9"/>
          <w:w w:val="105"/>
        </w:rPr>
        <w:t> </w:t>
      </w:r>
      <w:r>
        <w:rPr>
          <w:w w:val="105"/>
        </w:rPr>
        <w:t>deformed</w:t>
      </w:r>
      <w:r>
        <w:rPr>
          <w:spacing w:val="-10"/>
          <w:w w:val="105"/>
        </w:rPr>
        <w:t> </w:t>
      </w:r>
      <w:r>
        <w:rPr>
          <w:w w:val="105"/>
        </w:rPr>
        <w:t>matrix,</w:t>
      </w:r>
      <w:r>
        <w:rPr>
          <w:spacing w:val="-8"/>
          <w:w w:val="105"/>
        </w:rPr>
        <w:t> </w:t>
      </w:r>
      <w:r>
        <w:rPr>
          <w:w w:val="105"/>
        </w:rPr>
        <w:t>hence</w:t>
      </w:r>
      <w:r>
        <w:rPr>
          <w:spacing w:val="-9"/>
          <w:w w:val="105"/>
        </w:rPr>
        <w:t> </w:t>
      </w:r>
      <w:r>
        <w:rPr>
          <w:w w:val="105"/>
        </w:rPr>
        <w:t>lower damage</w:t>
      </w:r>
      <w:r>
        <w:rPr>
          <w:spacing w:val="-12"/>
          <w:w w:val="105"/>
        </w:rPr>
        <w:t> </w:t>
      </w:r>
      <w:r>
        <w:rPr>
          <w:w w:val="105"/>
        </w:rPr>
        <w:t>to</w:t>
      </w:r>
      <w:r>
        <w:rPr>
          <w:spacing w:val="-9"/>
          <w:w w:val="105"/>
        </w:rPr>
        <w:t> </w:t>
      </w:r>
      <w:r>
        <w:rPr>
          <w:w w:val="105"/>
        </w:rPr>
        <w:t>the</w:t>
      </w:r>
      <w:r>
        <w:rPr>
          <w:spacing w:val="-11"/>
          <w:w w:val="105"/>
        </w:rPr>
        <w:t> </w:t>
      </w:r>
      <w:r>
        <w:rPr>
          <w:w w:val="105"/>
        </w:rPr>
        <w:t>surface.</w:t>
      </w:r>
      <w:r>
        <w:rPr>
          <w:spacing w:val="-9"/>
          <w:w w:val="105"/>
        </w:rPr>
        <w:t> </w:t>
      </w:r>
      <w:r>
        <w:rPr>
          <w:w w:val="105"/>
        </w:rPr>
        <w:t>When</w:t>
      </w:r>
      <w:r>
        <w:rPr>
          <w:spacing w:val="-10"/>
          <w:w w:val="105"/>
        </w:rPr>
        <w:t> </w:t>
      </w:r>
      <w:r>
        <w:rPr>
          <w:w w:val="105"/>
        </w:rPr>
        <w:t>the</w:t>
      </w:r>
      <w:r>
        <w:rPr>
          <w:spacing w:val="-10"/>
          <w:w w:val="105"/>
        </w:rPr>
        <w:t> </w:t>
      </w:r>
      <w:r>
        <w:rPr>
          <w:w w:val="105"/>
        </w:rPr>
        <w:t>drill</w:t>
      </w:r>
      <w:r>
        <w:rPr>
          <w:spacing w:val="-11"/>
          <w:w w:val="105"/>
        </w:rPr>
        <w:t> </w:t>
      </w:r>
      <w:r>
        <w:rPr>
          <w:w w:val="105"/>
        </w:rPr>
        <w:t>point</w:t>
      </w:r>
      <w:r>
        <w:rPr>
          <w:spacing w:val="-10"/>
          <w:w w:val="105"/>
        </w:rPr>
        <w:t> </w:t>
      </w:r>
      <w:r>
        <w:rPr>
          <w:w w:val="105"/>
        </w:rPr>
        <w:t>angle</w:t>
      </w:r>
      <w:r>
        <w:rPr>
          <w:spacing w:val="-10"/>
          <w:w w:val="105"/>
        </w:rPr>
        <w:t> </w:t>
      </w:r>
      <w:r>
        <w:rPr>
          <w:w w:val="105"/>
        </w:rPr>
        <w:t>is</w:t>
      </w:r>
      <w:r>
        <w:rPr>
          <w:spacing w:val="-11"/>
          <w:w w:val="105"/>
        </w:rPr>
        <w:t> </w:t>
      </w:r>
      <w:r>
        <w:rPr>
          <w:w w:val="105"/>
        </w:rPr>
        <w:t>reduced,</w:t>
      </w:r>
      <w:r>
        <w:rPr>
          <w:spacing w:val="-10"/>
          <w:w w:val="105"/>
        </w:rPr>
        <w:t> </w:t>
      </w:r>
      <w:r>
        <w:rPr>
          <w:w w:val="105"/>
        </w:rPr>
        <w:t>the</w:t>
      </w:r>
      <w:r>
        <w:rPr>
          <w:spacing w:val="-11"/>
          <w:w w:val="105"/>
        </w:rPr>
        <w:t> </w:t>
      </w:r>
      <w:r>
        <w:rPr>
          <w:w w:val="105"/>
        </w:rPr>
        <w:t>cross-sectional</w:t>
      </w:r>
      <w:r>
        <w:rPr>
          <w:spacing w:val="-9"/>
          <w:w w:val="105"/>
        </w:rPr>
        <w:t> </w:t>
      </w:r>
      <w:r>
        <w:rPr>
          <w:w w:val="105"/>
        </w:rPr>
        <w:t>area of un-deformed chip decreased which resulted in cutting edge angle reduction. Hence, the thrust force is reduced as shown in Figs. </w:t>
      </w:r>
      <w:hyperlink w:history="true" w:anchor="_bookmark34">
        <w:r>
          <w:rPr>
            <w:color w:val="007FAC"/>
            <w:w w:val="105"/>
          </w:rPr>
          <w:t>16 </w:t>
        </w:r>
      </w:hyperlink>
      <w:r>
        <w:rPr>
          <w:w w:val="105"/>
        </w:rPr>
        <w:t>and </w:t>
      </w:r>
      <w:hyperlink w:history="true" w:anchor="_bookmark35">
        <w:r>
          <w:rPr>
            <w:color w:val="007FAC"/>
            <w:w w:val="105"/>
          </w:rPr>
          <w:t>17</w:t>
        </w:r>
      </w:hyperlink>
      <w:r>
        <w:rPr>
          <w:w w:val="105"/>
        </w:rPr>
        <w:t>. Moreover when  the drill diameter was increased, the contact area of the hole also augmented which resulted</w:t>
      </w:r>
      <w:r>
        <w:rPr>
          <w:spacing w:val="-14"/>
          <w:w w:val="105"/>
        </w:rPr>
        <w:t> </w:t>
      </w:r>
      <w:r>
        <w:rPr>
          <w:w w:val="105"/>
        </w:rPr>
        <w:t>in</w:t>
      </w:r>
      <w:r>
        <w:rPr>
          <w:spacing w:val="-15"/>
          <w:w w:val="105"/>
        </w:rPr>
        <w:t> </w:t>
      </w:r>
      <w:r>
        <w:rPr>
          <w:w w:val="105"/>
        </w:rPr>
        <w:t>increased</w:t>
      </w:r>
      <w:r>
        <w:rPr>
          <w:spacing w:val="-15"/>
          <w:w w:val="105"/>
        </w:rPr>
        <w:t> </w:t>
      </w:r>
      <w:r>
        <w:rPr>
          <w:w w:val="105"/>
        </w:rPr>
        <w:t>thrust</w:t>
      </w:r>
      <w:r>
        <w:rPr>
          <w:spacing w:val="-13"/>
          <w:w w:val="105"/>
        </w:rPr>
        <w:t> </w:t>
      </w:r>
      <w:r>
        <w:rPr>
          <w:w w:val="105"/>
        </w:rPr>
        <w:t>force.</w:t>
      </w:r>
      <w:r>
        <w:rPr>
          <w:spacing w:val="-14"/>
          <w:w w:val="105"/>
        </w:rPr>
        <w:t> </w:t>
      </w:r>
      <w:r>
        <w:rPr>
          <w:w w:val="105"/>
        </w:rPr>
        <w:t>Similarly,</w:t>
      </w:r>
      <w:r>
        <w:rPr>
          <w:spacing w:val="-16"/>
          <w:w w:val="105"/>
        </w:rPr>
        <w:t> </w:t>
      </w:r>
      <w:r>
        <w:rPr>
          <w:w w:val="105"/>
        </w:rPr>
        <w:t>the</w:t>
      </w:r>
      <w:r>
        <w:rPr>
          <w:spacing w:val="-15"/>
          <w:w w:val="105"/>
        </w:rPr>
        <w:t> </w:t>
      </w:r>
      <w:r>
        <w:rPr>
          <w:w w:val="105"/>
        </w:rPr>
        <w:t>feed</w:t>
      </w:r>
      <w:r>
        <w:rPr>
          <w:spacing w:val="-13"/>
          <w:w w:val="105"/>
        </w:rPr>
        <w:t> </w:t>
      </w:r>
      <w:r>
        <w:rPr>
          <w:w w:val="105"/>
        </w:rPr>
        <w:t>rate</w:t>
      </w:r>
      <w:r>
        <w:rPr>
          <w:spacing w:val="-14"/>
          <w:w w:val="105"/>
        </w:rPr>
        <w:t> </w:t>
      </w:r>
      <w:r>
        <w:rPr>
          <w:w w:val="105"/>
        </w:rPr>
        <w:t>is</w:t>
      </w:r>
      <w:r>
        <w:rPr>
          <w:spacing w:val="-15"/>
          <w:w w:val="105"/>
        </w:rPr>
        <w:t> </w:t>
      </w:r>
      <w:r>
        <w:rPr>
          <w:w w:val="105"/>
        </w:rPr>
        <w:t>in</w:t>
      </w:r>
      <w:r>
        <w:rPr>
          <w:spacing w:val="-16"/>
          <w:w w:val="105"/>
        </w:rPr>
        <w:t> </w:t>
      </w:r>
      <w:r>
        <w:rPr>
          <w:w w:val="105"/>
        </w:rPr>
        <w:t>direct</w:t>
      </w:r>
      <w:r>
        <w:rPr>
          <w:spacing w:val="-15"/>
          <w:w w:val="105"/>
        </w:rPr>
        <w:t> </w:t>
      </w:r>
      <w:r>
        <w:rPr>
          <w:w w:val="105"/>
        </w:rPr>
        <w:t>relationship</w:t>
      </w:r>
      <w:r>
        <w:rPr>
          <w:spacing w:val="-15"/>
          <w:w w:val="105"/>
        </w:rPr>
        <w:t> </w:t>
      </w:r>
      <w:r>
        <w:rPr>
          <w:w w:val="105"/>
        </w:rPr>
        <w:t>with the</w:t>
      </w:r>
      <w:r>
        <w:rPr>
          <w:spacing w:val="-9"/>
          <w:w w:val="105"/>
        </w:rPr>
        <w:t> </w:t>
      </w:r>
      <w:r>
        <w:rPr>
          <w:w w:val="105"/>
        </w:rPr>
        <w:t>area</w:t>
      </w:r>
      <w:r>
        <w:rPr>
          <w:spacing w:val="-9"/>
          <w:w w:val="105"/>
        </w:rPr>
        <w:t> </w:t>
      </w:r>
      <w:r>
        <w:rPr>
          <w:w w:val="105"/>
        </w:rPr>
        <w:t>of</w:t>
      </w:r>
      <w:r>
        <w:rPr>
          <w:spacing w:val="-9"/>
          <w:w w:val="105"/>
        </w:rPr>
        <w:t> </w:t>
      </w:r>
      <w:r>
        <w:rPr>
          <w:w w:val="105"/>
        </w:rPr>
        <w:t>cut;</w:t>
      </w:r>
      <w:r>
        <w:rPr>
          <w:spacing w:val="-8"/>
          <w:w w:val="105"/>
        </w:rPr>
        <w:t> </w:t>
      </w:r>
      <w:r>
        <w:rPr>
          <w:w w:val="105"/>
        </w:rPr>
        <w:t>as</w:t>
      </w:r>
      <w:r>
        <w:rPr>
          <w:spacing w:val="-9"/>
          <w:w w:val="105"/>
        </w:rPr>
        <w:t> </w:t>
      </w:r>
      <w:r>
        <w:rPr>
          <w:w w:val="105"/>
        </w:rPr>
        <w:t>the</w:t>
      </w:r>
      <w:r>
        <w:rPr>
          <w:spacing w:val="-9"/>
          <w:w w:val="105"/>
        </w:rPr>
        <w:t> </w:t>
      </w:r>
      <w:r>
        <w:rPr>
          <w:w w:val="105"/>
        </w:rPr>
        <w:t>feed</w:t>
      </w:r>
      <w:r>
        <w:rPr>
          <w:spacing w:val="-9"/>
          <w:w w:val="105"/>
        </w:rPr>
        <w:t> </w:t>
      </w:r>
      <w:r>
        <w:rPr>
          <w:w w:val="105"/>
        </w:rPr>
        <w:t>increased</w:t>
      </w:r>
      <w:r>
        <w:rPr>
          <w:spacing w:val="-8"/>
          <w:w w:val="105"/>
        </w:rPr>
        <w:t> </w:t>
      </w:r>
      <w:r>
        <w:rPr>
          <w:w w:val="105"/>
        </w:rPr>
        <w:t>the</w:t>
      </w:r>
      <w:r>
        <w:rPr>
          <w:spacing w:val="-10"/>
          <w:w w:val="105"/>
        </w:rPr>
        <w:t> </w:t>
      </w:r>
      <w:r>
        <w:rPr>
          <w:w w:val="105"/>
        </w:rPr>
        <w:t>area</w:t>
      </w:r>
      <w:r>
        <w:rPr>
          <w:spacing w:val="-8"/>
          <w:w w:val="105"/>
        </w:rPr>
        <w:t> </w:t>
      </w:r>
      <w:r>
        <w:rPr>
          <w:w w:val="105"/>
        </w:rPr>
        <w:t>of</w:t>
      </w:r>
      <w:r>
        <w:rPr>
          <w:spacing w:val="-9"/>
          <w:w w:val="105"/>
        </w:rPr>
        <w:t> </w:t>
      </w:r>
      <w:r>
        <w:rPr>
          <w:w w:val="105"/>
        </w:rPr>
        <w:t>cut</w:t>
      </w:r>
      <w:r>
        <w:rPr>
          <w:spacing w:val="-9"/>
          <w:w w:val="105"/>
        </w:rPr>
        <w:t> </w:t>
      </w:r>
      <w:r>
        <w:rPr>
          <w:w w:val="105"/>
        </w:rPr>
        <w:t>increased</w:t>
      </w:r>
      <w:r>
        <w:rPr>
          <w:spacing w:val="-8"/>
          <w:w w:val="105"/>
        </w:rPr>
        <w:t> </w:t>
      </w:r>
      <w:r>
        <w:rPr>
          <w:w w:val="105"/>
        </w:rPr>
        <w:t>which</w:t>
      </w:r>
      <w:r>
        <w:rPr>
          <w:spacing w:val="-9"/>
          <w:w w:val="105"/>
        </w:rPr>
        <w:t> </w:t>
      </w:r>
      <w:r>
        <w:rPr>
          <w:w w:val="105"/>
        </w:rPr>
        <w:t>demanded</w:t>
      </w:r>
      <w:r>
        <w:rPr>
          <w:spacing w:val="-10"/>
          <w:w w:val="105"/>
        </w:rPr>
        <w:t> </w:t>
      </w:r>
      <w:r>
        <w:rPr>
          <w:w w:val="105"/>
        </w:rPr>
        <w:t>more thrust force and caused damage to the</w:t>
      </w:r>
      <w:r>
        <w:rPr>
          <w:spacing w:val="38"/>
          <w:w w:val="105"/>
        </w:rPr>
        <w:t> </w:t>
      </w:r>
      <w:r>
        <w:rPr>
          <w:w w:val="105"/>
        </w:rPr>
        <w:t>workpiece.</w:t>
      </w:r>
    </w:p>
    <w:p>
      <w:pPr>
        <w:pStyle w:val="BodyText"/>
        <w:spacing w:before="10"/>
        <w:rPr>
          <w:sz w:val="25"/>
        </w:rPr>
      </w:pPr>
    </w:p>
    <w:p>
      <w:pPr>
        <w:pStyle w:val="Heading2"/>
        <w:numPr>
          <w:ilvl w:val="2"/>
          <w:numId w:val="4"/>
        </w:numPr>
        <w:tabs>
          <w:tab w:pos="1954" w:val="left" w:leader="none"/>
        </w:tabs>
        <w:spacing w:line="240" w:lineRule="auto" w:before="0" w:after="0"/>
        <w:ind w:left="1953" w:right="0" w:hanging="640"/>
        <w:jc w:val="left"/>
        <w:rPr>
          <w:i/>
        </w:rPr>
      </w:pPr>
      <w:r>
        <w:rPr>
          <w:i/>
        </w:rPr>
        <w:t>Selection of optimum</w:t>
      </w:r>
      <w:r>
        <w:rPr>
          <w:i/>
          <w:spacing w:val="5"/>
        </w:rPr>
        <w:t> </w:t>
      </w:r>
      <w:r>
        <w:rPr>
          <w:i/>
        </w:rPr>
        <w:t>parameters</w:t>
      </w:r>
    </w:p>
    <w:p>
      <w:pPr>
        <w:pStyle w:val="BodyText"/>
        <w:spacing w:line="256" w:lineRule="auto" w:before="182"/>
        <w:ind w:left="1314" w:right="155" w:hanging="1"/>
        <w:jc w:val="both"/>
      </w:pPr>
      <w:r>
        <w:rPr>
          <w:w w:val="105"/>
        </w:rPr>
        <w:t>The</w:t>
      </w:r>
      <w:r>
        <w:rPr>
          <w:spacing w:val="-11"/>
          <w:w w:val="105"/>
        </w:rPr>
        <w:t> </w:t>
      </w:r>
      <w:r>
        <w:rPr>
          <w:w w:val="105"/>
        </w:rPr>
        <w:t>obtained</w:t>
      </w:r>
      <w:r>
        <w:rPr>
          <w:spacing w:val="-10"/>
          <w:w w:val="105"/>
        </w:rPr>
        <w:t> </w:t>
      </w:r>
      <w:r>
        <w:rPr>
          <w:w w:val="105"/>
        </w:rPr>
        <w:t>thrust</w:t>
      </w:r>
      <w:r>
        <w:rPr>
          <w:spacing w:val="-12"/>
          <w:w w:val="105"/>
        </w:rPr>
        <w:t> </w:t>
      </w:r>
      <w:r>
        <w:rPr>
          <w:w w:val="105"/>
        </w:rPr>
        <w:t>force</w:t>
      </w:r>
      <w:r>
        <w:rPr>
          <w:spacing w:val="-10"/>
          <w:w w:val="105"/>
        </w:rPr>
        <w:t> </w:t>
      </w:r>
      <w:r>
        <w:rPr>
          <w:w w:val="105"/>
        </w:rPr>
        <w:t>results</w:t>
      </w:r>
      <w:r>
        <w:rPr>
          <w:spacing w:val="-11"/>
          <w:w w:val="105"/>
        </w:rPr>
        <w:t> </w:t>
      </w:r>
      <w:r>
        <w:rPr>
          <w:w w:val="105"/>
        </w:rPr>
        <w:t>were</w:t>
      </w:r>
      <w:r>
        <w:rPr>
          <w:spacing w:val="-12"/>
          <w:w w:val="105"/>
        </w:rPr>
        <w:t> </w:t>
      </w:r>
      <w:r>
        <w:rPr>
          <w:w w:val="105"/>
        </w:rPr>
        <w:t>transformed</w:t>
      </w:r>
      <w:r>
        <w:rPr>
          <w:spacing w:val="-11"/>
          <w:w w:val="105"/>
        </w:rPr>
        <w:t> </w:t>
      </w:r>
      <w:r>
        <w:rPr>
          <w:w w:val="105"/>
        </w:rPr>
        <w:t>into</w:t>
      </w:r>
      <w:r>
        <w:rPr>
          <w:spacing w:val="-11"/>
          <w:w w:val="105"/>
        </w:rPr>
        <w:t> </w:t>
      </w:r>
      <w:r>
        <w:rPr>
          <w:w w:val="105"/>
        </w:rPr>
        <w:t>S-N</w:t>
      </w:r>
      <w:r>
        <w:rPr>
          <w:spacing w:val="-11"/>
          <w:w w:val="105"/>
        </w:rPr>
        <w:t> </w:t>
      </w:r>
      <w:r>
        <w:rPr>
          <w:w w:val="105"/>
        </w:rPr>
        <w:t>ratio</w:t>
      </w:r>
      <w:r>
        <w:rPr>
          <w:spacing w:val="-9"/>
          <w:w w:val="105"/>
        </w:rPr>
        <w:t> </w:t>
      </w:r>
      <w:r>
        <w:rPr>
          <w:w w:val="105"/>
        </w:rPr>
        <w:t>using</w:t>
      </w:r>
      <w:r>
        <w:rPr>
          <w:spacing w:val="-11"/>
          <w:w w:val="105"/>
        </w:rPr>
        <w:t> </w:t>
      </w:r>
      <w:r>
        <w:rPr>
          <w:color w:val="007FAC"/>
          <w:w w:val="105"/>
        </w:rPr>
        <w:t>Equation</w:t>
      </w:r>
      <w:r>
        <w:rPr>
          <w:color w:val="007FAC"/>
          <w:spacing w:val="-12"/>
          <w:w w:val="105"/>
        </w:rPr>
        <w:t> </w:t>
      </w:r>
      <w:r>
        <w:rPr>
          <w:color w:val="007FAC"/>
          <w:w w:val="105"/>
        </w:rPr>
        <w:t>(9)</w:t>
      </w:r>
      <w:r>
        <w:rPr>
          <w:w w:val="105"/>
        </w:rPr>
        <w:t>. </w:t>
      </w:r>
      <w:hyperlink w:history="true" w:anchor="_bookmark36">
        <w:r>
          <w:rPr>
            <w:color w:val="007FAC"/>
            <w:w w:val="105"/>
          </w:rPr>
          <w:t>Table 10 </w:t>
        </w:r>
      </w:hyperlink>
      <w:r>
        <w:rPr>
          <w:w w:val="105"/>
        </w:rPr>
        <w:t>and </w:t>
      </w:r>
      <w:hyperlink w:history="true" w:anchor="_bookmark37">
        <w:r>
          <w:rPr>
            <w:color w:val="007FAC"/>
            <w:w w:val="105"/>
          </w:rPr>
          <w:t>Fig. 18 </w:t>
        </w:r>
      </w:hyperlink>
      <w:r>
        <w:rPr>
          <w:w w:val="105"/>
        </w:rPr>
        <w:t>represent response table for S-N ratio and plot of S-N ratio respectively.</w:t>
      </w:r>
      <w:r>
        <w:rPr>
          <w:spacing w:val="21"/>
          <w:w w:val="105"/>
        </w:rPr>
        <w:t> </w:t>
      </w:r>
      <w:r>
        <w:rPr>
          <w:w w:val="105"/>
        </w:rPr>
        <w:t>Delta</w:t>
      </w:r>
      <w:r>
        <w:rPr>
          <w:spacing w:val="19"/>
          <w:w w:val="105"/>
        </w:rPr>
        <w:t> </w:t>
      </w:r>
      <w:r>
        <w:rPr>
          <w:w w:val="105"/>
        </w:rPr>
        <w:t>values</w:t>
      </w:r>
      <w:r>
        <w:rPr>
          <w:spacing w:val="21"/>
          <w:w w:val="105"/>
        </w:rPr>
        <w:t> </w:t>
      </w:r>
      <w:r>
        <w:rPr>
          <w:w w:val="105"/>
        </w:rPr>
        <w:t>measure</w:t>
      </w:r>
      <w:r>
        <w:rPr>
          <w:spacing w:val="21"/>
          <w:w w:val="105"/>
        </w:rPr>
        <w:t> </w:t>
      </w:r>
      <w:r>
        <w:rPr>
          <w:w w:val="105"/>
        </w:rPr>
        <w:t>the</w:t>
      </w:r>
      <w:r>
        <w:rPr>
          <w:spacing w:val="22"/>
          <w:w w:val="105"/>
        </w:rPr>
        <w:t> </w:t>
      </w:r>
      <w:r>
        <w:rPr>
          <w:w w:val="105"/>
        </w:rPr>
        <w:t>size</w:t>
      </w:r>
      <w:r>
        <w:rPr>
          <w:spacing w:val="21"/>
          <w:w w:val="105"/>
        </w:rPr>
        <w:t> </w:t>
      </w:r>
      <w:r>
        <w:rPr>
          <w:w w:val="105"/>
        </w:rPr>
        <w:t>of</w:t>
      </w:r>
      <w:r>
        <w:rPr>
          <w:spacing w:val="20"/>
          <w:w w:val="105"/>
        </w:rPr>
        <w:t> </w:t>
      </w:r>
      <w:r>
        <w:rPr>
          <w:w w:val="105"/>
        </w:rPr>
        <w:t>the</w:t>
      </w:r>
      <w:r>
        <w:rPr>
          <w:spacing w:val="22"/>
          <w:w w:val="105"/>
        </w:rPr>
        <w:t> </w:t>
      </w:r>
      <w:r>
        <w:rPr>
          <w:w w:val="105"/>
        </w:rPr>
        <w:t>e</w:t>
      </w:r>
      <w:r>
        <w:rPr>
          <w:rFonts w:ascii="Times New Roman" w:hAnsi="Times New Roman"/>
          <w:w w:val="105"/>
        </w:rPr>
        <w:t>ﬀ</w:t>
      </w:r>
      <w:r>
        <w:rPr>
          <w:w w:val="105"/>
        </w:rPr>
        <w:t>ect</w:t>
      </w:r>
      <w:r>
        <w:rPr>
          <w:spacing w:val="21"/>
          <w:w w:val="105"/>
        </w:rPr>
        <w:t> </w:t>
      </w:r>
      <w:r>
        <w:rPr>
          <w:w w:val="105"/>
        </w:rPr>
        <w:t>by</w:t>
      </w:r>
      <w:r>
        <w:rPr>
          <w:spacing w:val="21"/>
          <w:w w:val="105"/>
        </w:rPr>
        <w:t> </w:t>
      </w:r>
      <w:r>
        <w:rPr>
          <w:w w:val="105"/>
        </w:rPr>
        <w:t>taking</w:t>
      </w:r>
      <w:r>
        <w:rPr>
          <w:spacing w:val="22"/>
          <w:w w:val="105"/>
        </w:rPr>
        <w:t> </w:t>
      </w:r>
      <w:r>
        <w:rPr>
          <w:w w:val="105"/>
        </w:rPr>
        <w:t>the</w:t>
      </w:r>
      <w:r>
        <w:rPr>
          <w:spacing w:val="21"/>
          <w:w w:val="105"/>
        </w:rPr>
        <w:t> </w:t>
      </w:r>
      <w:r>
        <w:rPr>
          <w:w w:val="105"/>
        </w:rPr>
        <w:t>di</w:t>
      </w:r>
      <w:r>
        <w:rPr>
          <w:rFonts w:ascii="Times New Roman" w:hAnsi="Times New Roman"/>
          <w:w w:val="105"/>
        </w:rPr>
        <w:t>ﬀ</w:t>
      </w:r>
      <w:r>
        <w:rPr>
          <w:w w:val="105"/>
        </w:rPr>
        <w:t>erence</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14"/>
      </w:pPr>
      <w:r>
        <w:rPr/>
        <w:drawing>
          <wp:inline distT="0" distB="0" distL="0" distR="0">
            <wp:extent cx="4211912" cy="3392424"/>
            <wp:effectExtent l="0" t="0" r="0" b="0"/>
            <wp:docPr id="47" name="image21.jpeg" descr="Image of Fig. 16"/>
            <wp:cNvGraphicFramePr>
              <a:graphicFrameLocks noChangeAspect="1"/>
            </wp:cNvGraphicFramePr>
            <a:graphic>
              <a:graphicData uri="http://schemas.openxmlformats.org/drawingml/2006/picture">
                <pic:pic>
                  <pic:nvPicPr>
                    <pic:cNvPr id="48" name="image21.jpeg"/>
                    <pic:cNvPicPr/>
                  </pic:nvPicPr>
                  <pic:blipFill>
                    <a:blip r:embed="rId37" cstate="print"/>
                    <a:stretch>
                      <a:fillRect/>
                    </a:stretch>
                  </pic:blipFill>
                  <pic:spPr>
                    <a:xfrm>
                      <a:off x="0" y="0"/>
                      <a:ext cx="4211912" cy="3392424"/>
                    </a:xfrm>
                    <a:prstGeom prst="rect">
                      <a:avLst/>
                    </a:prstGeom>
                  </pic:spPr>
                </pic:pic>
              </a:graphicData>
            </a:graphic>
          </wp:inline>
        </w:drawing>
      </w:r>
      <w:r>
        <w:rPr/>
      </w:r>
    </w:p>
    <w:p>
      <w:pPr>
        <w:pStyle w:val="BodyText"/>
        <w:spacing w:before="4"/>
        <w:rPr>
          <w:sz w:val="6"/>
        </w:rPr>
      </w:pPr>
    </w:p>
    <w:p>
      <w:pPr>
        <w:spacing w:before="96"/>
        <w:ind w:left="1314" w:right="0" w:firstLine="0"/>
        <w:jc w:val="left"/>
        <w:rPr>
          <w:sz w:val="16"/>
        </w:rPr>
      </w:pPr>
      <w:bookmarkStart w:name="_bookmark34" w:id="58"/>
      <w:bookmarkEnd w:id="58"/>
      <w:r>
        <w:rPr/>
      </w:r>
      <w:r>
        <w:rPr>
          <w:rFonts w:ascii="Century" w:hAnsi="Century"/>
          <w:sz w:val="16"/>
        </w:rPr>
        <w:t>Fig. 16.  </w:t>
      </w:r>
      <w:r>
        <w:rPr>
          <w:sz w:val="16"/>
        </w:rPr>
        <w:t>Drill point angle</w:t>
      </w:r>
      <w:r>
        <w:rPr>
          <w:spacing w:val="19"/>
          <w:sz w:val="16"/>
        </w:rPr>
        <w:t> </w:t>
      </w:r>
      <w:r>
        <w:rPr>
          <w:sz w:val="16"/>
        </w:rPr>
        <w:t>90</w:t>
      </w:r>
      <w:r>
        <w:rPr>
          <w:rFonts w:ascii="Arial" w:hAnsi="Arial"/>
          <w:position w:val="6"/>
          <w:sz w:val="11"/>
        </w:rPr>
        <w:t>○</w:t>
      </w:r>
      <w:r>
        <w:rPr>
          <w:sz w:val="16"/>
        </w:rPr>
        <w:t>.</w:t>
      </w:r>
    </w:p>
    <w:p>
      <w:pPr>
        <w:pStyle w:val="BodyText"/>
      </w:pPr>
    </w:p>
    <w:p>
      <w:pPr>
        <w:pStyle w:val="BodyText"/>
        <w:spacing w:before="7"/>
        <w:rPr>
          <w:sz w:val="27"/>
        </w:rPr>
      </w:pPr>
      <w:r>
        <w:rPr/>
        <w:drawing>
          <wp:anchor distT="0" distB="0" distL="0" distR="0" allowOverlap="1" layoutInCell="1" locked="0" behindDoc="0" simplePos="0" relativeHeight="83">
            <wp:simplePos x="0" y="0"/>
            <wp:positionH relativeFrom="page">
              <wp:posOffset>1799996</wp:posOffset>
            </wp:positionH>
            <wp:positionV relativeFrom="paragraph">
              <wp:posOffset>269098</wp:posOffset>
            </wp:positionV>
            <wp:extent cx="4211537" cy="3557016"/>
            <wp:effectExtent l="0" t="0" r="0" b="0"/>
            <wp:wrapTopAndBottom/>
            <wp:docPr id="49" name="image22.jpeg" descr="Image of Fig. 17"/>
            <wp:cNvGraphicFramePr>
              <a:graphicFrameLocks noChangeAspect="1"/>
            </wp:cNvGraphicFramePr>
            <a:graphic>
              <a:graphicData uri="http://schemas.openxmlformats.org/drawingml/2006/picture">
                <pic:pic>
                  <pic:nvPicPr>
                    <pic:cNvPr id="50" name="image22.jpeg"/>
                    <pic:cNvPicPr/>
                  </pic:nvPicPr>
                  <pic:blipFill>
                    <a:blip r:embed="rId38" cstate="print"/>
                    <a:stretch>
                      <a:fillRect/>
                    </a:stretch>
                  </pic:blipFill>
                  <pic:spPr>
                    <a:xfrm>
                      <a:off x="0" y="0"/>
                      <a:ext cx="4211537" cy="3557016"/>
                    </a:xfrm>
                    <a:prstGeom prst="rect">
                      <a:avLst/>
                    </a:prstGeom>
                  </pic:spPr>
                </pic:pic>
              </a:graphicData>
            </a:graphic>
          </wp:anchor>
        </w:drawing>
      </w:r>
    </w:p>
    <w:p>
      <w:pPr>
        <w:spacing w:before="156"/>
        <w:ind w:left="1314" w:right="0" w:firstLine="0"/>
        <w:jc w:val="left"/>
        <w:rPr>
          <w:sz w:val="16"/>
        </w:rPr>
      </w:pPr>
      <w:bookmarkStart w:name="_bookmark35" w:id="59"/>
      <w:bookmarkEnd w:id="59"/>
      <w:r>
        <w:rPr/>
      </w:r>
      <w:r>
        <w:rPr>
          <w:rFonts w:ascii="Century" w:hAnsi="Century"/>
          <w:sz w:val="16"/>
        </w:rPr>
        <w:t>Fig. 17.  </w:t>
      </w:r>
      <w:r>
        <w:rPr>
          <w:sz w:val="16"/>
        </w:rPr>
        <w:t>Drill point angle</w:t>
      </w:r>
      <w:r>
        <w:rPr>
          <w:spacing w:val="24"/>
          <w:sz w:val="16"/>
        </w:rPr>
        <w:t> </w:t>
      </w:r>
      <w:r>
        <w:rPr>
          <w:sz w:val="16"/>
        </w:rPr>
        <w:t>118</w:t>
      </w:r>
      <w:r>
        <w:rPr>
          <w:rFonts w:ascii="Arial" w:hAnsi="Arial"/>
          <w:position w:val="6"/>
          <w:sz w:val="11"/>
        </w:rPr>
        <w:t>○</w:t>
      </w:r>
      <w:r>
        <w:rPr>
          <w:sz w:val="16"/>
        </w:rPr>
        <w:t>.</w:t>
      </w:r>
    </w:p>
    <w:p>
      <w:pPr>
        <w:spacing w:after="0"/>
        <w:jc w:val="left"/>
        <w:rPr>
          <w:sz w:val="16"/>
        </w:rPr>
        <w:sectPr>
          <w:pgSz w:w="10890" w:h="14860"/>
          <w:pgMar w:header="369" w:footer="559" w:top="980" w:bottom="740" w:left="1520" w:right="1260"/>
        </w:sectPr>
      </w:pPr>
    </w:p>
    <w:p>
      <w:pPr>
        <w:pStyle w:val="BodyText"/>
        <w:spacing w:before="112"/>
        <w:ind w:left="1314"/>
      </w:pPr>
      <w:r>
        <w:rPr/>
        <w:pict>
          <v:line style="position:absolute;mso-position-horizontal-relative:page;mso-position-vertical-relative:paragraph;z-index:-251572224;mso-wrap-distance-left:0;mso-wrap-distance-right:0" from="141.731995pt,24.331329pt" to="473.384995pt,24.331329pt" stroked="true" strokeweight="1.474pt" strokecolor="#999999">
            <v:stroke dashstyle="solid"/>
            <w10:wrap type="topAndBottom"/>
          </v:line>
        </w:pict>
      </w:r>
      <w:bookmarkStart w:name="4.2.4. Optimization of thrust force" w:id="60"/>
      <w:bookmarkEnd w:id="60"/>
      <w:r>
        <w:rPr/>
      </w:r>
      <w:bookmarkStart w:name="4.3. Torque" w:id="61"/>
      <w:bookmarkEnd w:id="61"/>
      <w:r>
        <w:rPr/>
      </w:r>
      <w:bookmarkStart w:name="_bookmark36" w:id="62"/>
      <w:bookmarkEnd w:id="62"/>
      <w:r>
        <w:rPr/>
      </w:r>
      <w:r>
        <w:rPr>
          <w:rFonts w:ascii="Century"/>
          <w:w w:val="110"/>
        </w:rPr>
        <w:t>Table 10. </w:t>
      </w:r>
      <w:r>
        <w:rPr>
          <w:w w:val="110"/>
        </w:rPr>
        <w:t>Response table for signal to noise ratios.</w:t>
      </w:r>
    </w:p>
    <w:p>
      <w:pPr>
        <w:tabs>
          <w:tab w:pos="2761" w:val="left" w:leader="none"/>
          <w:tab w:pos="4319" w:val="left" w:leader="none"/>
          <w:tab w:pos="5878" w:val="left" w:leader="none"/>
          <w:tab w:pos="7467" w:val="left" w:leader="none"/>
        </w:tabs>
        <w:spacing w:before="41"/>
        <w:ind w:left="1314" w:right="0" w:firstLine="0"/>
        <w:jc w:val="left"/>
        <w:rPr>
          <w:rFonts w:ascii="Century"/>
          <w:sz w:val="16"/>
        </w:rPr>
      </w:pPr>
      <w:r>
        <w:rPr>
          <w:rFonts w:ascii="Century"/>
          <w:sz w:val="16"/>
        </w:rPr>
        <w:t>Level</w:t>
        <w:tab/>
        <w:t>DA</w:t>
        <w:tab/>
        <w:t>DD</w:t>
        <w:tab/>
        <w:t>SPEED</w:t>
        <w:tab/>
        <w:t>FEED</w:t>
      </w:r>
    </w:p>
    <w:p>
      <w:pPr>
        <w:pStyle w:val="BodyText"/>
        <w:spacing w:before="11"/>
        <w:rPr>
          <w:rFonts w:ascii="Century"/>
          <w:sz w:val="10"/>
        </w:rPr>
      </w:pPr>
    </w:p>
    <w:tbl>
      <w:tblPr>
        <w:tblW w:w="0" w:type="auto"/>
        <w:jc w:val="left"/>
        <w:tblInd w:w="1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3"/>
        <w:gridCol w:w="1573"/>
        <w:gridCol w:w="1574"/>
        <w:gridCol w:w="1573"/>
        <w:gridCol w:w="1018"/>
      </w:tblGrid>
      <w:tr>
        <w:trPr>
          <w:trHeight w:val="377" w:hRule="atLeast"/>
        </w:trPr>
        <w:tc>
          <w:tcPr>
            <w:tcW w:w="893" w:type="dxa"/>
            <w:tcBorders>
              <w:top w:val="single" w:sz="12" w:space="0" w:color="999999"/>
            </w:tcBorders>
          </w:tcPr>
          <w:p>
            <w:pPr>
              <w:pStyle w:val="TableParagraph"/>
              <w:spacing w:before="68"/>
              <w:ind w:left="-1"/>
              <w:jc w:val="left"/>
              <w:rPr>
                <w:sz w:val="16"/>
              </w:rPr>
            </w:pPr>
            <w:r>
              <w:rPr>
                <w:w w:val="106"/>
                <w:sz w:val="16"/>
              </w:rPr>
              <w:t>1</w:t>
            </w:r>
          </w:p>
        </w:tc>
        <w:tc>
          <w:tcPr>
            <w:tcW w:w="1573" w:type="dxa"/>
            <w:tcBorders>
              <w:top w:val="single" w:sz="12" w:space="0" w:color="999999"/>
            </w:tcBorders>
          </w:tcPr>
          <w:p>
            <w:pPr>
              <w:pStyle w:val="TableParagraph"/>
              <w:spacing w:before="68"/>
              <w:ind w:right="536"/>
              <w:rPr>
                <w:sz w:val="16"/>
              </w:rPr>
            </w:pPr>
            <w:r>
              <w:rPr>
                <w:rFonts w:ascii="Arial" w:hAnsi="Arial"/>
                <w:sz w:val="16"/>
              </w:rPr>
              <w:t>—</w:t>
            </w:r>
            <w:r>
              <w:rPr>
                <w:sz w:val="16"/>
              </w:rPr>
              <w:t>39.72</w:t>
            </w:r>
          </w:p>
        </w:tc>
        <w:tc>
          <w:tcPr>
            <w:tcW w:w="1574" w:type="dxa"/>
            <w:tcBorders>
              <w:top w:val="single" w:sz="12" w:space="0" w:color="999999"/>
            </w:tcBorders>
          </w:tcPr>
          <w:p>
            <w:pPr>
              <w:pStyle w:val="TableParagraph"/>
              <w:spacing w:before="68"/>
              <w:ind w:right="551"/>
              <w:rPr>
                <w:sz w:val="16"/>
              </w:rPr>
            </w:pPr>
            <w:r>
              <w:rPr>
                <w:rFonts w:ascii="Arial" w:hAnsi="Arial"/>
                <w:sz w:val="16"/>
              </w:rPr>
              <w:t>—</w:t>
            </w:r>
            <w:r>
              <w:rPr>
                <w:sz w:val="16"/>
              </w:rPr>
              <w:t>40.25</w:t>
            </w:r>
          </w:p>
        </w:tc>
        <w:tc>
          <w:tcPr>
            <w:tcW w:w="1573" w:type="dxa"/>
            <w:tcBorders>
              <w:top w:val="single" w:sz="12" w:space="0" w:color="999999"/>
            </w:tcBorders>
          </w:tcPr>
          <w:p>
            <w:pPr>
              <w:pStyle w:val="TableParagraph"/>
              <w:spacing w:before="68"/>
              <w:ind w:right="535"/>
              <w:rPr>
                <w:sz w:val="16"/>
              </w:rPr>
            </w:pPr>
            <w:r>
              <w:rPr>
                <w:rFonts w:ascii="Arial" w:hAnsi="Arial"/>
                <w:sz w:val="16"/>
              </w:rPr>
              <w:t>—</w:t>
            </w:r>
            <w:r>
              <w:rPr>
                <w:sz w:val="16"/>
              </w:rPr>
              <w:t>41.53</w:t>
            </w:r>
          </w:p>
        </w:tc>
        <w:tc>
          <w:tcPr>
            <w:tcW w:w="1018" w:type="dxa"/>
            <w:tcBorders>
              <w:top w:val="single" w:sz="12" w:space="0" w:color="999999"/>
            </w:tcBorders>
          </w:tcPr>
          <w:p>
            <w:pPr>
              <w:pStyle w:val="TableParagraph"/>
              <w:spacing w:before="68"/>
              <w:ind w:right="-15"/>
              <w:rPr>
                <w:sz w:val="16"/>
              </w:rPr>
            </w:pPr>
            <w:r>
              <w:rPr>
                <w:rFonts w:ascii="Arial" w:hAnsi="Arial"/>
                <w:sz w:val="16"/>
              </w:rPr>
              <w:t>—</w:t>
            </w:r>
            <w:r>
              <w:rPr>
                <w:sz w:val="16"/>
              </w:rPr>
              <w:t>40.60</w:t>
            </w:r>
          </w:p>
        </w:tc>
      </w:tr>
      <w:tr>
        <w:trPr>
          <w:trHeight w:val="298" w:hRule="atLeast"/>
        </w:trPr>
        <w:tc>
          <w:tcPr>
            <w:tcW w:w="893" w:type="dxa"/>
          </w:tcPr>
          <w:p>
            <w:pPr>
              <w:pStyle w:val="TableParagraph"/>
              <w:spacing w:line="213" w:lineRule="exact" w:before="0"/>
              <w:ind w:left="-1"/>
              <w:jc w:val="left"/>
              <w:rPr>
                <w:sz w:val="16"/>
              </w:rPr>
            </w:pPr>
            <w:r>
              <w:rPr>
                <w:w w:val="106"/>
                <w:sz w:val="16"/>
              </w:rPr>
              <w:t>2</w:t>
            </w:r>
          </w:p>
        </w:tc>
        <w:tc>
          <w:tcPr>
            <w:tcW w:w="1573" w:type="dxa"/>
          </w:tcPr>
          <w:p>
            <w:pPr>
              <w:pStyle w:val="TableParagraph"/>
              <w:spacing w:line="213" w:lineRule="exact" w:before="0"/>
              <w:ind w:right="536"/>
              <w:rPr>
                <w:sz w:val="16"/>
              </w:rPr>
            </w:pPr>
            <w:r>
              <w:rPr>
                <w:rFonts w:ascii="Arial" w:hAnsi="Arial"/>
                <w:sz w:val="16"/>
              </w:rPr>
              <w:t>—</w:t>
            </w:r>
            <w:r>
              <w:rPr>
                <w:sz w:val="16"/>
              </w:rPr>
              <w:t>41.85</w:t>
            </w:r>
          </w:p>
        </w:tc>
        <w:tc>
          <w:tcPr>
            <w:tcW w:w="1574" w:type="dxa"/>
          </w:tcPr>
          <w:p>
            <w:pPr>
              <w:pStyle w:val="TableParagraph"/>
              <w:spacing w:line="213" w:lineRule="exact" w:before="0"/>
              <w:ind w:right="551"/>
              <w:rPr>
                <w:sz w:val="16"/>
              </w:rPr>
            </w:pPr>
            <w:r>
              <w:rPr>
                <w:rFonts w:ascii="Arial" w:hAnsi="Arial"/>
                <w:sz w:val="16"/>
              </w:rPr>
              <w:t>—</w:t>
            </w:r>
            <w:r>
              <w:rPr>
                <w:sz w:val="16"/>
              </w:rPr>
              <w:t>41.21</w:t>
            </w:r>
          </w:p>
        </w:tc>
        <w:tc>
          <w:tcPr>
            <w:tcW w:w="1573" w:type="dxa"/>
          </w:tcPr>
          <w:p>
            <w:pPr>
              <w:pStyle w:val="TableParagraph"/>
              <w:spacing w:line="213" w:lineRule="exact" w:before="0"/>
              <w:ind w:right="535"/>
              <w:rPr>
                <w:sz w:val="16"/>
              </w:rPr>
            </w:pPr>
            <w:r>
              <w:rPr>
                <w:rFonts w:ascii="Arial" w:hAnsi="Arial"/>
                <w:sz w:val="16"/>
              </w:rPr>
              <w:t>—</w:t>
            </w:r>
            <w:r>
              <w:rPr>
                <w:sz w:val="16"/>
              </w:rPr>
              <w:t>40.79</w:t>
            </w:r>
          </w:p>
        </w:tc>
        <w:tc>
          <w:tcPr>
            <w:tcW w:w="1018" w:type="dxa"/>
          </w:tcPr>
          <w:p>
            <w:pPr>
              <w:pStyle w:val="TableParagraph"/>
              <w:spacing w:line="213" w:lineRule="exact" w:before="0"/>
              <w:ind w:right="-15"/>
              <w:rPr>
                <w:sz w:val="16"/>
              </w:rPr>
            </w:pPr>
            <w:r>
              <w:rPr>
                <w:rFonts w:ascii="Arial" w:hAnsi="Arial"/>
                <w:sz w:val="16"/>
              </w:rPr>
              <w:t>—</w:t>
            </w:r>
            <w:r>
              <w:rPr>
                <w:sz w:val="16"/>
              </w:rPr>
              <w:t>40.82</w:t>
            </w:r>
          </w:p>
        </w:tc>
      </w:tr>
      <w:tr>
        <w:trPr>
          <w:trHeight w:val="298" w:hRule="atLeast"/>
        </w:trPr>
        <w:tc>
          <w:tcPr>
            <w:tcW w:w="893" w:type="dxa"/>
          </w:tcPr>
          <w:p>
            <w:pPr>
              <w:pStyle w:val="TableParagraph"/>
              <w:spacing w:line="213" w:lineRule="exact" w:before="0"/>
              <w:ind w:left="-1"/>
              <w:jc w:val="left"/>
              <w:rPr>
                <w:sz w:val="16"/>
              </w:rPr>
            </w:pPr>
            <w:r>
              <w:rPr>
                <w:w w:val="106"/>
                <w:sz w:val="16"/>
              </w:rPr>
              <w:t>3</w:t>
            </w:r>
          </w:p>
        </w:tc>
        <w:tc>
          <w:tcPr>
            <w:tcW w:w="1573" w:type="dxa"/>
          </w:tcPr>
          <w:p>
            <w:pPr>
              <w:pStyle w:val="TableParagraph"/>
              <w:spacing w:before="0"/>
              <w:jc w:val="left"/>
              <w:rPr>
                <w:rFonts w:ascii="Times New Roman"/>
                <w:sz w:val="18"/>
              </w:rPr>
            </w:pPr>
          </w:p>
        </w:tc>
        <w:tc>
          <w:tcPr>
            <w:tcW w:w="1574" w:type="dxa"/>
          </w:tcPr>
          <w:p>
            <w:pPr>
              <w:pStyle w:val="TableParagraph"/>
              <w:spacing w:line="213" w:lineRule="exact" w:before="0"/>
              <w:ind w:right="551"/>
              <w:rPr>
                <w:sz w:val="16"/>
              </w:rPr>
            </w:pPr>
            <w:r>
              <w:rPr>
                <w:rFonts w:ascii="Arial" w:hAnsi="Arial"/>
                <w:sz w:val="16"/>
              </w:rPr>
              <w:t>—</w:t>
            </w:r>
            <w:r>
              <w:rPr>
                <w:sz w:val="16"/>
              </w:rPr>
              <w:t>40.90</w:t>
            </w:r>
          </w:p>
        </w:tc>
        <w:tc>
          <w:tcPr>
            <w:tcW w:w="1573" w:type="dxa"/>
          </w:tcPr>
          <w:p>
            <w:pPr>
              <w:pStyle w:val="TableParagraph"/>
              <w:spacing w:line="213" w:lineRule="exact" w:before="0"/>
              <w:ind w:right="535"/>
              <w:rPr>
                <w:sz w:val="16"/>
              </w:rPr>
            </w:pPr>
            <w:r>
              <w:rPr>
                <w:rFonts w:ascii="Arial" w:hAnsi="Arial"/>
                <w:sz w:val="16"/>
              </w:rPr>
              <w:t>—</w:t>
            </w:r>
            <w:r>
              <w:rPr>
                <w:sz w:val="16"/>
              </w:rPr>
              <w:t>40.03</w:t>
            </w:r>
          </w:p>
        </w:tc>
        <w:tc>
          <w:tcPr>
            <w:tcW w:w="1018" w:type="dxa"/>
          </w:tcPr>
          <w:p>
            <w:pPr>
              <w:pStyle w:val="TableParagraph"/>
              <w:spacing w:line="213" w:lineRule="exact" w:before="0"/>
              <w:ind w:right="-15"/>
              <w:rPr>
                <w:sz w:val="16"/>
              </w:rPr>
            </w:pPr>
            <w:r>
              <w:rPr>
                <w:rFonts w:ascii="Arial" w:hAnsi="Arial"/>
                <w:sz w:val="16"/>
              </w:rPr>
              <w:t>—</w:t>
            </w:r>
            <w:r>
              <w:rPr>
                <w:sz w:val="16"/>
              </w:rPr>
              <w:t>40.93</w:t>
            </w:r>
          </w:p>
        </w:tc>
      </w:tr>
      <w:tr>
        <w:trPr>
          <w:trHeight w:val="239" w:hRule="atLeast"/>
        </w:trPr>
        <w:tc>
          <w:tcPr>
            <w:tcW w:w="893" w:type="dxa"/>
          </w:tcPr>
          <w:p>
            <w:pPr>
              <w:pStyle w:val="TableParagraph"/>
              <w:spacing w:line="213" w:lineRule="exact" w:before="0"/>
              <w:ind w:left="-1"/>
              <w:jc w:val="left"/>
              <w:rPr>
                <w:sz w:val="16"/>
              </w:rPr>
            </w:pPr>
            <w:r>
              <w:rPr>
                <w:w w:val="105"/>
                <w:sz w:val="16"/>
              </w:rPr>
              <w:t>Delta</w:t>
            </w:r>
          </w:p>
        </w:tc>
        <w:tc>
          <w:tcPr>
            <w:tcW w:w="1573" w:type="dxa"/>
          </w:tcPr>
          <w:p>
            <w:pPr>
              <w:pStyle w:val="TableParagraph"/>
              <w:spacing w:line="213" w:lineRule="exact" w:before="0"/>
              <w:ind w:right="536"/>
              <w:rPr>
                <w:sz w:val="16"/>
              </w:rPr>
            </w:pPr>
            <w:r>
              <w:rPr>
                <w:w w:val="105"/>
                <w:sz w:val="16"/>
              </w:rPr>
              <w:t>2.12</w:t>
            </w:r>
          </w:p>
        </w:tc>
        <w:tc>
          <w:tcPr>
            <w:tcW w:w="1574" w:type="dxa"/>
          </w:tcPr>
          <w:p>
            <w:pPr>
              <w:pStyle w:val="TableParagraph"/>
              <w:spacing w:line="213" w:lineRule="exact" w:before="0"/>
              <w:ind w:right="551"/>
              <w:rPr>
                <w:sz w:val="16"/>
              </w:rPr>
            </w:pPr>
            <w:r>
              <w:rPr>
                <w:w w:val="105"/>
                <w:sz w:val="16"/>
              </w:rPr>
              <w:t>0.96</w:t>
            </w:r>
          </w:p>
        </w:tc>
        <w:tc>
          <w:tcPr>
            <w:tcW w:w="1573" w:type="dxa"/>
          </w:tcPr>
          <w:p>
            <w:pPr>
              <w:pStyle w:val="TableParagraph"/>
              <w:spacing w:line="213" w:lineRule="exact" w:before="0"/>
              <w:ind w:right="535"/>
              <w:rPr>
                <w:sz w:val="16"/>
              </w:rPr>
            </w:pPr>
            <w:r>
              <w:rPr>
                <w:w w:val="105"/>
                <w:sz w:val="16"/>
              </w:rPr>
              <w:t>1.50</w:t>
            </w:r>
          </w:p>
        </w:tc>
        <w:tc>
          <w:tcPr>
            <w:tcW w:w="1018" w:type="dxa"/>
          </w:tcPr>
          <w:p>
            <w:pPr>
              <w:pStyle w:val="TableParagraph"/>
              <w:spacing w:line="213" w:lineRule="exact" w:before="0"/>
              <w:ind w:right="-15"/>
              <w:rPr>
                <w:sz w:val="16"/>
              </w:rPr>
            </w:pPr>
            <w:r>
              <w:rPr>
                <w:w w:val="105"/>
                <w:sz w:val="16"/>
              </w:rPr>
              <w:t>0.33</w:t>
            </w:r>
          </w:p>
        </w:tc>
      </w:tr>
      <w:tr>
        <w:trPr>
          <w:trHeight w:val="259" w:hRule="atLeast"/>
        </w:trPr>
        <w:tc>
          <w:tcPr>
            <w:tcW w:w="893" w:type="dxa"/>
            <w:tcBorders>
              <w:bottom w:val="single" w:sz="12" w:space="0" w:color="999999"/>
            </w:tcBorders>
          </w:tcPr>
          <w:p>
            <w:pPr>
              <w:pStyle w:val="TableParagraph"/>
              <w:spacing w:line="191" w:lineRule="exact" w:before="49"/>
              <w:ind w:left="-1"/>
              <w:jc w:val="left"/>
              <w:rPr>
                <w:sz w:val="16"/>
              </w:rPr>
            </w:pPr>
            <w:bookmarkStart w:name="_bookmark37" w:id="63"/>
            <w:bookmarkEnd w:id="63"/>
            <w:r>
              <w:rPr/>
            </w:r>
            <w:r>
              <w:rPr>
                <w:w w:val="105"/>
                <w:sz w:val="16"/>
              </w:rPr>
              <w:t>Rank</w:t>
            </w:r>
          </w:p>
        </w:tc>
        <w:tc>
          <w:tcPr>
            <w:tcW w:w="1573" w:type="dxa"/>
            <w:tcBorders>
              <w:bottom w:val="single" w:sz="12" w:space="0" w:color="999999"/>
            </w:tcBorders>
          </w:tcPr>
          <w:p>
            <w:pPr>
              <w:pStyle w:val="TableParagraph"/>
              <w:spacing w:line="191" w:lineRule="exact" w:before="49"/>
              <w:ind w:right="537"/>
              <w:rPr>
                <w:sz w:val="16"/>
              </w:rPr>
            </w:pPr>
            <w:r>
              <w:rPr>
                <w:w w:val="106"/>
                <w:sz w:val="16"/>
              </w:rPr>
              <w:t>1</w:t>
            </w:r>
          </w:p>
        </w:tc>
        <w:tc>
          <w:tcPr>
            <w:tcW w:w="1574" w:type="dxa"/>
            <w:tcBorders>
              <w:bottom w:val="single" w:sz="12" w:space="0" w:color="999999"/>
            </w:tcBorders>
          </w:tcPr>
          <w:p>
            <w:pPr>
              <w:pStyle w:val="TableParagraph"/>
              <w:spacing w:line="191" w:lineRule="exact" w:before="49"/>
              <w:ind w:right="552"/>
              <w:rPr>
                <w:sz w:val="16"/>
              </w:rPr>
            </w:pPr>
            <w:r>
              <w:rPr>
                <w:w w:val="106"/>
                <w:sz w:val="16"/>
              </w:rPr>
              <w:t>3</w:t>
            </w:r>
          </w:p>
        </w:tc>
        <w:tc>
          <w:tcPr>
            <w:tcW w:w="1573" w:type="dxa"/>
            <w:tcBorders>
              <w:bottom w:val="single" w:sz="12" w:space="0" w:color="999999"/>
            </w:tcBorders>
          </w:tcPr>
          <w:p>
            <w:pPr>
              <w:pStyle w:val="TableParagraph"/>
              <w:spacing w:line="191" w:lineRule="exact" w:before="49"/>
              <w:ind w:right="536"/>
              <w:rPr>
                <w:sz w:val="16"/>
              </w:rPr>
            </w:pPr>
            <w:r>
              <w:rPr>
                <w:w w:val="106"/>
                <w:sz w:val="16"/>
              </w:rPr>
              <w:t>2</w:t>
            </w:r>
          </w:p>
        </w:tc>
        <w:tc>
          <w:tcPr>
            <w:tcW w:w="1018" w:type="dxa"/>
            <w:tcBorders>
              <w:bottom w:val="single" w:sz="12" w:space="0" w:color="999999"/>
            </w:tcBorders>
          </w:tcPr>
          <w:p>
            <w:pPr>
              <w:pStyle w:val="TableParagraph"/>
              <w:spacing w:line="191" w:lineRule="exact" w:before="49"/>
              <w:ind w:right="-15"/>
              <w:rPr>
                <w:sz w:val="16"/>
              </w:rPr>
            </w:pPr>
            <w:r>
              <w:rPr>
                <w:w w:val="106"/>
                <w:sz w:val="16"/>
              </w:rPr>
              <w:t>4</w:t>
            </w:r>
          </w:p>
        </w:tc>
      </w:tr>
    </w:tbl>
    <w:p>
      <w:pPr>
        <w:pStyle w:val="BodyText"/>
        <w:spacing w:before="1"/>
        <w:rPr>
          <w:rFonts w:ascii="Century"/>
          <w:sz w:val="19"/>
        </w:rPr>
      </w:pPr>
      <w:r>
        <w:rPr/>
        <w:drawing>
          <wp:anchor distT="0" distB="0" distL="0" distR="0" allowOverlap="1" layoutInCell="1" locked="0" behindDoc="0" simplePos="0" relativeHeight="85">
            <wp:simplePos x="0" y="0"/>
            <wp:positionH relativeFrom="page">
              <wp:posOffset>1802155</wp:posOffset>
            </wp:positionH>
            <wp:positionV relativeFrom="paragraph">
              <wp:posOffset>170637</wp:posOffset>
            </wp:positionV>
            <wp:extent cx="4212354" cy="2798064"/>
            <wp:effectExtent l="0" t="0" r="0" b="0"/>
            <wp:wrapTopAndBottom/>
            <wp:docPr id="51" name="image23.jpeg" descr="Image of Fig. 18"/>
            <wp:cNvGraphicFramePr>
              <a:graphicFrameLocks noChangeAspect="1"/>
            </wp:cNvGraphicFramePr>
            <a:graphic>
              <a:graphicData uri="http://schemas.openxmlformats.org/drawingml/2006/picture">
                <pic:pic>
                  <pic:nvPicPr>
                    <pic:cNvPr id="52" name="image23.jpeg"/>
                    <pic:cNvPicPr/>
                  </pic:nvPicPr>
                  <pic:blipFill>
                    <a:blip r:embed="rId39" cstate="print"/>
                    <a:stretch>
                      <a:fillRect/>
                    </a:stretch>
                  </pic:blipFill>
                  <pic:spPr>
                    <a:xfrm>
                      <a:off x="0" y="0"/>
                      <a:ext cx="4212354" cy="2798064"/>
                    </a:xfrm>
                    <a:prstGeom prst="rect">
                      <a:avLst/>
                    </a:prstGeom>
                  </pic:spPr>
                </pic:pic>
              </a:graphicData>
            </a:graphic>
          </wp:anchor>
        </w:drawing>
      </w:r>
    </w:p>
    <w:p>
      <w:pPr>
        <w:spacing w:before="157"/>
        <w:ind w:left="1314" w:right="0" w:firstLine="0"/>
        <w:jc w:val="left"/>
        <w:rPr>
          <w:sz w:val="16"/>
        </w:rPr>
      </w:pPr>
      <w:r>
        <w:rPr>
          <w:rFonts w:ascii="Century"/>
          <w:w w:val="105"/>
          <w:sz w:val="16"/>
        </w:rPr>
        <w:t>Fig. 18. </w:t>
      </w:r>
      <w:r>
        <w:rPr>
          <w:w w:val="105"/>
          <w:sz w:val="16"/>
        </w:rPr>
        <w:t>Thrust force: plot of S-N ratio.</w:t>
      </w:r>
    </w:p>
    <w:p>
      <w:pPr>
        <w:pStyle w:val="BodyText"/>
        <w:spacing w:before="5"/>
        <w:rPr>
          <w:sz w:val="8"/>
        </w:rPr>
      </w:pPr>
    </w:p>
    <w:p>
      <w:pPr>
        <w:pStyle w:val="BodyText"/>
        <w:spacing w:line="256" w:lineRule="auto" w:before="92"/>
        <w:ind w:left="1314" w:right="155"/>
        <w:jc w:val="both"/>
      </w:pPr>
      <w:r>
        <w:rPr>
          <w:w w:val="105"/>
        </w:rPr>
        <w:t>between</w:t>
      </w:r>
      <w:r>
        <w:rPr>
          <w:spacing w:val="-3"/>
          <w:w w:val="105"/>
        </w:rPr>
        <w:t> </w:t>
      </w:r>
      <w:r>
        <w:rPr>
          <w:w w:val="105"/>
        </w:rPr>
        <w:t>the</w:t>
      </w:r>
      <w:r>
        <w:rPr>
          <w:spacing w:val="-4"/>
          <w:w w:val="105"/>
        </w:rPr>
        <w:t> </w:t>
      </w:r>
      <w:r>
        <w:rPr>
          <w:w w:val="105"/>
        </w:rPr>
        <w:t>highest</w:t>
      </w:r>
      <w:r>
        <w:rPr>
          <w:spacing w:val="-3"/>
          <w:w w:val="105"/>
        </w:rPr>
        <w:t> </w:t>
      </w:r>
      <w:r>
        <w:rPr>
          <w:w w:val="105"/>
        </w:rPr>
        <w:t>and</w:t>
      </w:r>
      <w:r>
        <w:rPr>
          <w:spacing w:val="-4"/>
          <w:w w:val="105"/>
        </w:rPr>
        <w:t> </w:t>
      </w:r>
      <w:r>
        <w:rPr>
          <w:w w:val="105"/>
        </w:rPr>
        <w:t>least</w:t>
      </w:r>
      <w:r>
        <w:rPr>
          <w:spacing w:val="-3"/>
          <w:w w:val="105"/>
        </w:rPr>
        <w:t> </w:t>
      </w:r>
      <w:r>
        <w:rPr>
          <w:w w:val="105"/>
        </w:rPr>
        <w:t>characteristic</w:t>
      </w:r>
      <w:r>
        <w:rPr>
          <w:spacing w:val="-3"/>
          <w:w w:val="105"/>
        </w:rPr>
        <w:t> </w:t>
      </w:r>
      <w:r>
        <w:rPr>
          <w:w w:val="105"/>
        </w:rPr>
        <w:t>average</w:t>
      </w:r>
      <w:r>
        <w:rPr>
          <w:spacing w:val="-4"/>
          <w:w w:val="105"/>
        </w:rPr>
        <w:t> </w:t>
      </w:r>
      <w:r>
        <w:rPr>
          <w:w w:val="105"/>
        </w:rPr>
        <w:t>for</w:t>
      </w:r>
      <w:r>
        <w:rPr>
          <w:spacing w:val="-3"/>
          <w:w w:val="105"/>
        </w:rPr>
        <w:t> </w:t>
      </w:r>
      <w:r>
        <w:rPr>
          <w:w w:val="105"/>
        </w:rPr>
        <w:t>a</w:t>
      </w:r>
      <w:r>
        <w:rPr>
          <w:spacing w:val="-5"/>
          <w:w w:val="105"/>
        </w:rPr>
        <w:t> </w:t>
      </w:r>
      <w:r>
        <w:rPr>
          <w:w w:val="105"/>
        </w:rPr>
        <w:t>factor.</w:t>
      </w:r>
      <w:r>
        <w:rPr>
          <w:spacing w:val="-4"/>
          <w:w w:val="105"/>
        </w:rPr>
        <w:t> </w:t>
      </w:r>
      <w:r>
        <w:rPr>
          <w:w w:val="105"/>
        </w:rPr>
        <w:t>From</w:t>
      </w:r>
      <w:r>
        <w:rPr>
          <w:spacing w:val="-4"/>
          <w:w w:val="105"/>
        </w:rPr>
        <w:t> </w:t>
      </w:r>
      <w:hyperlink w:history="true" w:anchor="_bookmark36">
        <w:r>
          <w:rPr>
            <w:color w:val="007FAC"/>
            <w:w w:val="105"/>
          </w:rPr>
          <w:t>Table</w:t>
        </w:r>
        <w:r>
          <w:rPr>
            <w:color w:val="007FAC"/>
            <w:spacing w:val="-4"/>
            <w:w w:val="105"/>
          </w:rPr>
          <w:t> </w:t>
        </w:r>
        <w:r>
          <w:rPr>
            <w:color w:val="007FAC"/>
            <w:w w:val="105"/>
          </w:rPr>
          <w:t>10</w:t>
        </w:r>
        <w:r>
          <w:rPr>
            <w:color w:val="007FAC"/>
            <w:spacing w:val="-5"/>
            <w:w w:val="105"/>
          </w:rPr>
          <w:t> </w:t>
        </w:r>
      </w:hyperlink>
      <w:r>
        <w:rPr>
          <w:w w:val="105"/>
        </w:rPr>
        <w:t>and </w:t>
      </w:r>
      <w:hyperlink w:history="true" w:anchor="_bookmark37">
        <w:r>
          <w:rPr>
            <w:color w:val="007FAC"/>
            <w:w w:val="105"/>
          </w:rPr>
          <w:t>Fig.</w:t>
        </w:r>
        <w:r>
          <w:rPr>
            <w:color w:val="007FAC"/>
            <w:spacing w:val="-17"/>
            <w:w w:val="105"/>
          </w:rPr>
          <w:t> </w:t>
        </w:r>
        <w:r>
          <w:rPr>
            <w:color w:val="007FAC"/>
            <w:w w:val="105"/>
          </w:rPr>
          <w:t>18</w:t>
        </w:r>
      </w:hyperlink>
      <w:r>
        <w:rPr>
          <w:w w:val="105"/>
        </w:rPr>
        <w:t>,</w:t>
      </w:r>
      <w:r>
        <w:rPr>
          <w:spacing w:val="-17"/>
          <w:w w:val="105"/>
        </w:rPr>
        <w:t> </w:t>
      </w:r>
      <w:r>
        <w:rPr>
          <w:w w:val="105"/>
        </w:rPr>
        <w:t>it</w:t>
      </w:r>
      <w:r>
        <w:rPr>
          <w:spacing w:val="-17"/>
          <w:w w:val="105"/>
        </w:rPr>
        <w:t> </w:t>
      </w:r>
      <w:r>
        <w:rPr>
          <w:w w:val="105"/>
        </w:rPr>
        <w:t>is</w:t>
      </w:r>
      <w:r>
        <w:rPr>
          <w:spacing w:val="-17"/>
          <w:w w:val="105"/>
        </w:rPr>
        <w:t> </w:t>
      </w:r>
      <w:r>
        <w:rPr>
          <w:w w:val="105"/>
        </w:rPr>
        <w:t>con</w:t>
      </w:r>
      <w:r>
        <w:rPr>
          <w:rFonts w:ascii="Times New Roman" w:hAnsi="Times New Roman"/>
          <w:w w:val="105"/>
        </w:rPr>
        <w:t>ﬁ</w:t>
      </w:r>
      <w:r>
        <w:rPr>
          <w:w w:val="105"/>
        </w:rPr>
        <w:t>rmed</w:t>
      </w:r>
      <w:r>
        <w:rPr>
          <w:spacing w:val="-16"/>
          <w:w w:val="105"/>
        </w:rPr>
        <w:t> </w:t>
      </w:r>
      <w:r>
        <w:rPr>
          <w:w w:val="105"/>
        </w:rPr>
        <w:t>that</w:t>
      </w:r>
      <w:r>
        <w:rPr>
          <w:spacing w:val="-15"/>
          <w:w w:val="105"/>
        </w:rPr>
        <w:t> </w:t>
      </w:r>
      <w:r>
        <w:rPr>
          <w:w w:val="105"/>
        </w:rPr>
        <w:t>drill</w:t>
      </w:r>
      <w:r>
        <w:rPr>
          <w:spacing w:val="-16"/>
          <w:w w:val="105"/>
        </w:rPr>
        <w:t> </w:t>
      </w:r>
      <w:r>
        <w:rPr>
          <w:w w:val="105"/>
        </w:rPr>
        <w:t>point</w:t>
      </w:r>
      <w:r>
        <w:rPr>
          <w:spacing w:val="-15"/>
          <w:w w:val="105"/>
        </w:rPr>
        <w:t> </w:t>
      </w:r>
      <w:r>
        <w:rPr>
          <w:w w:val="105"/>
        </w:rPr>
        <w:t>angle</w:t>
      </w:r>
      <w:r>
        <w:rPr>
          <w:spacing w:val="-16"/>
          <w:w w:val="105"/>
        </w:rPr>
        <w:t> </w:t>
      </w:r>
      <w:r>
        <w:rPr>
          <w:w w:val="105"/>
        </w:rPr>
        <w:t>is</w:t>
      </w:r>
      <w:r>
        <w:rPr>
          <w:spacing w:val="-17"/>
          <w:w w:val="105"/>
        </w:rPr>
        <w:t> </w:t>
      </w:r>
      <w:r>
        <w:rPr>
          <w:w w:val="105"/>
        </w:rPr>
        <w:t>the</w:t>
      </w:r>
      <w:r>
        <w:rPr>
          <w:spacing w:val="-16"/>
          <w:w w:val="105"/>
        </w:rPr>
        <w:t> </w:t>
      </w:r>
      <w:r>
        <w:rPr>
          <w:w w:val="105"/>
        </w:rPr>
        <w:t>most</w:t>
      </w:r>
      <w:r>
        <w:rPr>
          <w:spacing w:val="-16"/>
          <w:w w:val="105"/>
        </w:rPr>
        <w:t> </w:t>
      </w:r>
      <w:r>
        <w:rPr>
          <w:w w:val="105"/>
        </w:rPr>
        <w:t>signi</w:t>
      </w:r>
      <w:r>
        <w:rPr>
          <w:rFonts w:ascii="Times New Roman" w:hAnsi="Times New Roman"/>
          <w:w w:val="105"/>
        </w:rPr>
        <w:t>ﬁ</w:t>
      </w:r>
      <w:r>
        <w:rPr>
          <w:w w:val="105"/>
        </w:rPr>
        <w:t>cant</w:t>
      </w:r>
      <w:r>
        <w:rPr>
          <w:spacing w:val="-17"/>
          <w:w w:val="105"/>
        </w:rPr>
        <w:t> </w:t>
      </w:r>
      <w:r>
        <w:rPr>
          <w:w w:val="105"/>
        </w:rPr>
        <w:t>factor</w:t>
      </w:r>
      <w:r>
        <w:rPr>
          <w:spacing w:val="-16"/>
          <w:w w:val="105"/>
        </w:rPr>
        <w:t> </w:t>
      </w:r>
      <w:r>
        <w:rPr>
          <w:w w:val="105"/>
        </w:rPr>
        <w:t>a</w:t>
      </w:r>
      <w:r>
        <w:rPr>
          <w:rFonts w:ascii="Times New Roman" w:hAnsi="Times New Roman"/>
          <w:w w:val="105"/>
        </w:rPr>
        <w:t>ﬀ</w:t>
      </w:r>
      <w:r>
        <w:rPr>
          <w:w w:val="105"/>
        </w:rPr>
        <w:t>ecting</w:t>
      </w:r>
      <w:r>
        <w:rPr>
          <w:spacing w:val="-17"/>
          <w:w w:val="105"/>
        </w:rPr>
        <w:t> </w:t>
      </w:r>
      <w:r>
        <w:rPr>
          <w:w w:val="105"/>
        </w:rPr>
        <w:t>the thrust force followed by spindle speed, drill diameter and</w:t>
      </w:r>
      <w:r>
        <w:rPr>
          <w:spacing w:val="49"/>
          <w:w w:val="105"/>
        </w:rPr>
        <w:t> </w:t>
      </w:r>
      <w:r>
        <w:rPr>
          <w:w w:val="105"/>
        </w:rPr>
        <w:t>feed.</w:t>
      </w:r>
    </w:p>
    <w:p>
      <w:pPr>
        <w:pStyle w:val="BodyText"/>
        <w:spacing w:before="12"/>
        <w:rPr>
          <w:sz w:val="24"/>
        </w:rPr>
      </w:pPr>
    </w:p>
    <w:p>
      <w:pPr>
        <w:pStyle w:val="Heading2"/>
        <w:numPr>
          <w:ilvl w:val="2"/>
          <w:numId w:val="4"/>
        </w:numPr>
        <w:tabs>
          <w:tab w:pos="1954" w:val="left" w:leader="none"/>
        </w:tabs>
        <w:spacing w:line="240" w:lineRule="auto" w:before="1" w:after="0"/>
        <w:ind w:left="1953" w:right="0" w:hanging="640"/>
        <w:jc w:val="left"/>
        <w:rPr>
          <w:i/>
        </w:rPr>
      </w:pPr>
      <w:r>
        <w:rPr>
          <w:i/>
          <w:w w:val="105"/>
        </w:rPr>
        <w:t>Optimization of thrust</w:t>
      </w:r>
      <w:r>
        <w:rPr>
          <w:i/>
          <w:spacing w:val="43"/>
          <w:w w:val="105"/>
        </w:rPr>
        <w:t> </w:t>
      </w:r>
      <w:r>
        <w:rPr>
          <w:i/>
          <w:w w:val="105"/>
        </w:rPr>
        <w:t>force</w:t>
      </w:r>
    </w:p>
    <w:p>
      <w:pPr>
        <w:pStyle w:val="BodyText"/>
        <w:spacing w:line="256" w:lineRule="auto" w:before="180"/>
        <w:ind w:left="1314" w:right="155"/>
        <w:jc w:val="both"/>
      </w:pPr>
      <w:r>
        <w:rPr>
          <w:w w:val="105"/>
        </w:rPr>
        <w:t>RSM</w:t>
      </w:r>
      <w:r>
        <w:rPr>
          <w:spacing w:val="-12"/>
          <w:w w:val="105"/>
        </w:rPr>
        <w:t> </w:t>
      </w:r>
      <w:r>
        <w:rPr>
          <w:w w:val="105"/>
        </w:rPr>
        <w:t>and</w:t>
      </w:r>
      <w:r>
        <w:rPr>
          <w:spacing w:val="-12"/>
          <w:w w:val="105"/>
        </w:rPr>
        <w:t> </w:t>
      </w:r>
      <w:r>
        <w:rPr>
          <w:w w:val="105"/>
        </w:rPr>
        <w:t>MLPNN-GA</w:t>
      </w:r>
      <w:r>
        <w:rPr>
          <w:spacing w:val="-12"/>
          <w:w w:val="105"/>
        </w:rPr>
        <w:t> </w:t>
      </w:r>
      <w:r>
        <w:rPr>
          <w:w w:val="105"/>
        </w:rPr>
        <w:t>were</w:t>
      </w:r>
      <w:r>
        <w:rPr>
          <w:spacing w:val="-12"/>
          <w:w w:val="105"/>
        </w:rPr>
        <w:t> </w:t>
      </w:r>
      <w:r>
        <w:rPr>
          <w:w w:val="105"/>
        </w:rPr>
        <w:t>used</w:t>
      </w:r>
      <w:r>
        <w:rPr>
          <w:spacing w:val="-13"/>
          <w:w w:val="105"/>
        </w:rPr>
        <w:t> </w:t>
      </w:r>
      <w:r>
        <w:rPr>
          <w:w w:val="105"/>
        </w:rPr>
        <w:t>to</w:t>
      </w:r>
      <w:r>
        <w:rPr>
          <w:spacing w:val="-12"/>
          <w:w w:val="105"/>
        </w:rPr>
        <w:t> </w:t>
      </w:r>
      <w:r>
        <w:rPr>
          <w:w w:val="105"/>
        </w:rPr>
        <w:t>optimize</w:t>
      </w:r>
      <w:r>
        <w:rPr>
          <w:spacing w:val="-12"/>
          <w:w w:val="105"/>
        </w:rPr>
        <w:t> </w:t>
      </w:r>
      <w:r>
        <w:rPr>
          <w:w w:val="105"/>
        </w:rPr>
        <w:t>the</w:t>
      </w:r>
      <w:r>
        <w:rPr>
          <w:spacing w:val="-13"/>
          <w:w w:val="105"/>
        </w:rPr>
        <w:t> </w:t>
      </w:r>
      <w:r>
        <w:rPr>
          <w:w w:val="105"/>
        </w:rPr>
        <w:t>torque</w:t>
      </w:r>
      <w:r>
        <w:rPr>
          <w:spacing w:val="-12"/>
          <w:w w:val="105"/>
        </w:rPr>
        <w:t> </w:t>
      </w:r>
      <w:r>
        <w:rPr>
          <w:w w:val="105"/>
        </w:rPr>
        <w:t>force.</w:t>
      </w:r>
      <w:r>
        <w:rPr>
          <w:spacing w:val="-12"/>
          <w:w w:val="105"/>
        </w:rPr>
        <w:t> </w:t>
      </w:r>
      <w:r>
        <w:rPr>
          <w:w w:val="105"/>
        </w:rPr>
        <w:t>From</w:t>
      </w:r>
      <w:r>
        <w:rPr>
          <w:spacing w:val="-11"/>
          <w:w w:val="105"/>
        </w:rPr>
        <w:t> </w:t>
      </w:r>
      <w:r>
        <w:rPr>
          <w:w w:val="105"/>
        </w:rPr>
        <w:t>Figs.</w:t>
      </w:r>
      <w:r>
        <w:rPr>
          <w:spacing w:val="-12"/>
          <w:w w:val="105"/>
        </w:rPr>
        <w:t> </w:t>
      </w:r>
      <w:hyperlink w:history="true" w:anchor="_bookmark38">
        <w:r>
          <w:rPr>
            <w:color w:val="007FAC"/>
            <w:w w:val="105"/>
          </w:rPr>
          <w:t>19</w:t>
        </w:r>
        <w:r>
          <w:rPr>
            <w:color w:val="007FAC"/>
            <w:spacing w:val="-12"/>
            <w:w w:val="105"/>
          </w:rPr>
          <w:t> </w:t>
        </w:r>
      </w:hyperlink>
      <w:r>
        <w:rPr>
          <w:w w:val="105"/>
        </w:rPr>
        <w:t>and</w:t>
      </w:r>
      <w:r>
        <w:rPr>
          <w:spacing w:val="-12"/>
          <w:w w:val="105"/>
        </w:rPr>
        <w:t> </w:t>
      </w:r>
      <w:hyperlink w:history="true" w:anchor="_bookmark39">
        <w:r>
          <w:rPr>
            <w:color w:val="007FAC"/>
            <w:w w:val="105"/>
          </w:rPr>
          <w:t>20</w:t>
        </w:r>
      </w:hyperlink>
      <w:r>
        <w:rPr>
          <w:color w:val="007FAC"/>
          <w:w w:val="105"/>
        </w:rPr>
        <w:t> </w:t>
      </w:r>
      <w:r>
        <w:rPr>
          <w:w w:val="105"/>
        </w:rPr>
        <w:t>con</w:t>
      </w:r>
      <w:r>
        <w:rPr>
          <w:rFonts w:ascii="Times New Roman" w:hAnsi="Times New Roman"/>
          <w:w w:val="105"/>
        </w:rPr>
        <w:t>ﬁ</w:t>
      </w:r>
      <w:r>
        <w:rPr>
          <w:w w:val="105"/>
        </w:rPr>
        <w:t>rmed that optimal values of thrust force were close to each other with a devia- tion of less than 1% error. Thus, from the study it is con</w:t>
      </w:r>
      <w:r>
        <w:rPr>
          <w:rFonts w:ascii="Times New Roman" w:hAnsi="Times New Roman"/>
          <w:w w:val="105"/>
        </w:rPr>
        <w:t>ﬁ</w:t>
      </w:r>
      <w:r>
        <w:rPr>
          <w:w w:val="105"/>
        </w:rPr>
        <w:t>rmed that both RSM and MLPNN-GA</w:t>
      </w:r>
      <w:r>
        <w:rPr>
          <w:spacing w:val="-7"/>
          <w:w w:val="105"/>
        </w:rPr>
        <w:t> </w:t>
      </w:r>
      <w:r>
        <w:rPr>
          <w:w w:val="105"/>
        </w:rPr>
        <w:t>could</w:t>
      </w:r>
      <w:r>
        <w:rPr>
          <w:spacing w:val="-7"/>
          <w:w w:val="105"/>
        </w:rPr>
        <w:t> </w:t>
      </w:r>
      <w:r>
        <w:rPr>
          <w:w w:val="105"/>
        </w:rPr>
        <w:t>be</w:t>
      </w:r>
      <w:r>
        <w:rPr>
          <w:spacing w:val="-8"/>
          <w:w w:val="105"/>
        </w:rPr>
        <w:t> </w:t>
      </w:r>
      <w:r>
        <w:rPr>
          <w:w w:val="105"/>
        </w:rPr>
        <w:t>used</w:t>
      </w:r>
      <w:r>
        <w:rPr>
          <w:spacing w:val="-7"/>
          <w:w w:val="105"/>
        </w:rPr>
        <w:t> </w:t>
      </w:r>
      <w:r>
        <w:rPr>
          <w:w w:val="105"/>
        </w:rPr>
        <w:t>for</w:t>
      </w:r>
      <w:r>
        <w:rPr>
          <w:spacing w:val="-7"/>
          <w:w w:val="105"/>
        </w:rPr>
        <w:t> </w:t>
      </w:r>
      <w:r>
        <w:rPr>
          <w:w w:val="105"/>
        </w:rPr>
        <w:t>modeling</w:t>
      </w:r>
      <w:r>
        <w:rPr>
          <w:spacing w:val="-6"/>
          <w:w w:val="105"/>
        </w:rPr>
        <w:t> </w:t>
      </w:r>
      <w:r>
        <w:rPr>
          <w:w w:val="105"/>
        </w:rPr>
        <w:t>the</w:t>
      </w:r>
      <w:r>
        <w:rPr>
          <w:spacing w:val="-7"/>
          <w:w w:val="105"/>
        </w:rPr>
        <w:t> </w:t>
      </w:r>
      <w:r>
        <w:rPr>
          <w:w w:val="105"/>
        </w:rPr>
        <w:t>thrust</w:t>
      </w:r>
      <w:r>
        <w:rPr>
          <w:spacing w:val="-8"/>
          <w:w w:val="105"/>
        </w:rPr>
        <w:t> </w:t>
      </w:r>
      <w:r>
        <w:rPr>
          <w:w w:val="105"/>
        </w:rPr>
        <w:t>force.</w:t>
      </w:r>
      <w:r>
        <w:rPr>
          <w:spacing w:val="-6"/>
          <w:w w:val="105"/>
        </w:rPr>
        <w:t> </w:t>
      </w:r>
      <w:r>
        <w:rPr>
          <w:w w:val="105"/>
        </w:rPr>
        <w:t>According</w:t>
      </w:r>
      <w:r>
        <w:rPr>
          <w:spacing w:val="-6"/>
          <w:w w:val="105"/>
        </w:rPr>
        <w:t> </w:t>
      </w:r>
      <w:r>
        <w:rPr>
          <w:w w:val="105"/>
        </w:rPr>
        <w:t>to</w:t>
      </w:r>
      <w:r>
        <w:rPr>
          <w:spacing w:val="-7"/>
          <w:w w:val="105"/>
        </w:rPr>
        <w:t> </w:t>
      </w:r>
      <w:r>
        <w:rPr>
          <w:w w:val="105"/>
        </w:rPr>
        <w:t>Figs.</w:t>
      </w:r>
      <w:r>
        <w:rPr>
          <w:spacing w:val="-7"/>
          <w:w w:val="105"/>
        </w:rPr>
        <w:t> </w:t>
      </w:r>
      <w:hyperlink w:history="true" w:anchor="_bookmark38">
        <w:r>
          <w:rPr>
            <w:color w:val="007FAC"/>
            <w:w w:val="105"/>
          </w:rPr>
          <w:t>19</w:t>
        </w:r>
        <w:r>
          <w:rPr>
            <w:color w:val="007FAC"/>
            <w:spacing w:val="-8"/>
            <w:w w:val="105"/>
          </w:rPr>
          <w:t> </w:t>
        </w:r>
      </w:hyperlink>
      <w:r>
        <w:rPr>
          <w:w w:val="105"/>
        </w:rPr>
        <w:t>and </w:t>
      </w:r>
      <w:hyperlink w:history="true" w:anchor="_bookmark39">
        <w:r>
          <w:rPr>
            <w:color w:val="007FAC"/>
            <w:w w:val="105"/>
          </w:rPr>
          <w:t>20</w:t>
        </w:r>
        <w:r>
          <w:rPr>
            <w:color w:val="007FAC"/>
            <w:spacing w:val="-11"/>
            <w:w w:val="105"/>
          </w:rPr>
          <w:t> </w:t>
        </w:r>
      </w:hyperlink>
      <w:r>
        <w:rPr>
          <w:w w:val="105"/>
        </w:rPr>
        <w:t>the</w:t>
      </w:r>
      <w:r>
        <w:rPr>
          <w:spacing w:val="-10"/>
          <w:w w:val="105"/>
        </w:rPr>
        <w:t> </w:t>
      </w:r>
      <w:r>
        <w:rPr>
          <w:w w:val="105"/>
        </w:rPr>
        <w:t>DA</w:t>
      </w:r>
      <w:r>
        <w:rPr>
          <w:spacing w:val="-10"/>
          <w:w w:val="105"/>
        </w:rPr>
        <w:t> </w:t>
      </w:r>
      <w:r>
        <w:rPr>
          <w:w w:val="105"/>
        </w:rPr>
        <w:t>value</w:t>
      </w:r>
      <w:r>
        <w:rPr>
          <w:spacing w:val="-10"/>
          <w:w w:val="105"/>
        </w:rPr>
        <w:t> </w:t>
      </w:r>
      <w:r>
        <w:rPr>
          <w:w w:val="105"/>
        </w:rPr>
        <w:t>of</w:t>
      </w:r>
      <w:r>
        <w:rPr>
          <w:spacing w:val="-11"/>
          <w:w w:val="105"/>
        </w:rPr>
        <w:t> </w:t>
      </w:r>
      <w:r>
        <w:rPr>
          <w:spacing w:val="2"/>
          <w:w w:val="105"/>
        </w:rPr>
        <w:t>90</w:t>
      </w:r>
      <w:r>
        <w:rPr>
          <w:rFonts w:ascii="Arial" w:hAnsi="Arial"/>
          <w:spacing w:val="2"/>
          <w:w w:val="105"/>
          <w:position w:val="7"/>
          <w:sz w:val="14"/>
        </w:rPr>
        <w:t>○</w:t>
      </w:r>
      <w:r>
        <w:rPr>
          <w:spacing w:val="2"/>
          <w:w w:val="105"/>
        </w:rPr>
        <w:t>,</w:t>
      </w:r>
      <w:r>
        <w:rPr>
          <w:spacing w:val="-11"/>
          <w:w w:val="105"/>
        </w:rPr>
        <w:t> </w:t>
      </w:r>
      <w:r>
        <w:rPr>
          <w:w w:val="105"/>
        </w:rPr>
        <w:t>DD</w:t>
      </w:r>
      <w:r>
        <w:rPr>
          <w:spacing w:val="-10"/>
          <w:w w:val="105"/>
        </w:rPr>
        <w:t> </w:t>
      </w:r>
      <w:r>
        <w:rPr>
          <w:w w:val="105"/>
        </w:rPr>
        <w:t>of</w:t>
      </w:r>
      <w:r>
        <w:rPr>
          <w:spacing w:val="-11"/>
          <w:w w:val="105"/>
        </w:rPr>
        <w:t> </w:t>
      </w:r>
      <w:r>
        <w:rPr>
          <w:w w:val="105"/>
        </w:rPr>
        <w:t>6</w:t>
      </w:r>
      <w:r>
        <w:rPr>
          <w:spacing w:val="-11"/>
          <w:w w:val="105"/>
        </w:rPr>
        <w:t> </w:t>
      </w:r>
      <w:r>
        <w:rPr>
          <w:w w:val="105"/>
        </w:rPr>
        <w:t>mm,</w:t>
      </w:r>
      <w:r>
        <w:rPr>
          <w:spacing w:val="-11"/>
          <w:w w:val="105"/>
        </w:rPr>
        <w:t> </w:t>
      </w:r>
      <w:r>
        <w:rPr>
          <w:w w:val="105"/>
        </w:rPr>
        <w:t>the</w:t>
      </w:r>
      <w:r>
        <w:rPr>
          <w:spacing w:val="-10"/>
          <w:w w:val="105"/>
        </w:rPr>
        <w:t> </w:t>
      </w:r>
      <w:r>
        <w:rPr>
          <w:w w:val="105"/>
        </w:rPr>
        <w:t>speed</w:t>
      </w:r>
      <w:r>
        <w:rPr>
          <w:spacing w:val="-10"/>
          <w:w w:val="105"/>
        </w:rPr>
        <w:t> </w:t>
      </w:r>
      <w:r>
        <w:rPr>
          <w:w w:val="105"/>
        </w:rPr>
        <w:t>of</w:t>
      </w:r>
      <w:r>
        <w:rPr>
          <w:spacing w:val="-11"/>
          <w:w w:val="105"/>
        </w:rPr>
        <w:t> </w:t>
      </w:r>
      <w:r>
        <w:rPr>
          <w:w w:val="105"/>
        </w:rPr>
        <w:t>1200</w:t>
      </w:r>
      <w:r>
        <w:rPr>
          <w:spacing w:val="-11"/>
          <w:w w:val="105"/>
        </w:rPr>
        <w:t> </w:t>
      </w:r>
      <w:r>
        <w:rPr>
          <w:w w:val="105"/>
        </w:rPr>
        <w:t>rpm</w:t>
      </w:r>
      <w:r>
        <w:rPr>
          <w:spacing w:val="-11"/>
          <w:w w:val="105"/>
        </w:rPr>
        <w:t> </w:t>
      </w:r>
      <w:r>
        <w:rPr>
          <w:w w:val="105"/>
        </w:rPr>
        <w:t>and</w:t>
      </w:r>
      <w:r>
        <w:rPr>
          <w:spacing w:val="-11"/>
          <w:w w:val="105"/>
        </w:rPr>
        <w:t> </w:t>
      </w:r>
      <w:r>
        <w:rPr>
          <w:w w:val="105"/>
        </w:rPr>
        <w:t>feed</w:t>
      </w:r>
      <w:r>
        <w:rPr>
          <w:spacing w:val="-10"/>
          <w:w w:val="105"/>
        </w:rPr>
        <w:t> </w:t>
      </w:r>
      <w:r>
        <w:rPr>
          <w:w w:val="105"/>
        </w:rPr>
        <w:t>of</w:t>
      </w:r>
      <w:r>
        <w:rPr>
          <w:spacing w:val="-11"/>
          <w:w w:val="105"/>
        </w:rPr>
        <w:t> </w:t>
      </w:r>
      <w:r>
        <w:rPr>
          <w:w w:val="105"/>
        </w:rPr>
        <w:t>50</w:t>
      </w:r>
      <w:r>
        <w:rPr>
          <w:spacing w:val="-11"/>
          <w:w w:val="105"/>
        </w:rPr>
        <w:t> </w:t>
      </w:r>
      <w:r>
        <w:rPr>
          <w:w w:val="105"/>
        </w:rPr>
        <w:t>mm/min is the best combination to obtain the minimum thrust</w:t>
      </w:r>
      <w:r>
        <w:rPr>
          <w:spacing w:val="46"/>
          <w:w w:val="105"/>
        </w:rPr>
        <w:t> </w:t>
      </w:r>
      <w:r>
        <w:rPr>
          <w:w w:val="105"/>
        </w:rPr>
        <w:t>force.</w:t>
      </w:r>
    </w:p>
    <w:p>
      <w:pPr>
        <w:pStyle w:val="BodyText"/>
        <w:spacing w:before="11"/>
        <w:rPr>
          <w:sz w:val="22"/>
        </w:rPr>
      </w:pPr>
    </w:p>
    <w:p>
      <w:pPr>
        <w:pStyle w:val="Heading1"/>
        <w:numPr>
          <w:ilvl w:val="1"/>
          <w:numId w:val="4"/>
        </w:numPr>
        <w:tabs>
          <w:tab w:pos="1773" w:val="left" w:leader="none"/>
        </w:tabs>
        <w:spacing w:line="240" w:lineRule="auto" w:before="0" w:after="0"/>
        <w:ind w:left="1772" w:right="0" w:hanging="459"/>
        <w:jc w:val="left"/>
      </w:pPr>
      <w:r>
        <w:rPr/>
        <w:t>Torque</w:t>
      </w:r>
    </w:p>
    <w:p>
      <w:pPr>
        <w:pStyle w:val="BodyText"/>
        <w:spacing w:line="256" w:lineRule="auto" w:before="196"/>
        <w:ind w:left="1314" w:right="155"/>
        <w:jc w:val="both"/>
      </w:pPr>
      <w:hyperlink w:history="true" w:anchor="_bookmark40">
        <w:r>
          <w:rPr>
            <w:color w:val="007FAC"/>
            <w:w w:val="105"/>
          </w:rPr>
          <w:t>Table 11 </w:t>
        </w:r>
      </w:hyperlink>
      <w:r>
        <w:rPr>
          <w:w w:val="105"/>
        </w:rPr>
        <w:t>represents the experimentally measured toque force using solid carbide drill bit and predicted from RSM and MLPNN-GA.</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29"/>
      </w:pPr>
      <w:r>
        <w:rPr/>
        <w:drawing>
          <wp:inline distT="0" distB="0" distL="0" distR="0">
            <wp:extent cx="4196733" cy="2798064"/>
            <wp:effectExtent l="0" t="0" r="0" b="0"/>
            <wp:docPr id="53" name="image24.jpeg" descr="Image of Fig. 19"/>
            <wp:cNvGraphicFramePr>
              <a:graphicFrameLocks noChangeAspect="1"/>
            </wp:cNvGraphicFramePr>
            <a:graphic>
              <a:graphicData uri="http://schemas.openxmlformats.org/drawingml/2006/picture">
                <pic:pic>
                  <pic:nvPicPr>
                    <pic:cNvPr id="54" name="image24.jpeg"/>
                    <pic:cNvPicPr/>
                  </pic:nvPicPr>
                  <pic:blipFill>
                    <a:blip r:embed="rId40" cstate="print"/>
                    <a:stretch>
                      <a:fillRect/>
                    </a:stretch>
                  </pic:blipFill>
                  <pic:spPr>
                    <a:xfrm>
                      <a:off x="0" y="0"/>
                      <a:ext cx="4196733" cy="2798064"/>
                    </a:xfrm>
                    <a:prstGeom prst="rect">
                      <a:avLst/>
                    </a:prstGeom>
                  </pic:spPr>
                </pic:pic>
              </a:graphicData>
            </a:graphic>
          </wp:inline>
        </w:drawing>
      </w:r>
      <w:r>
        <w:rPr/>
      </w:r>
    </w:p>
    <w:p>
      <w:pPr>
        <w:pStyle w:val="BodyText"/>
        <w:spacing w:before="1"/>
        <w:rPr>
          <w:sz w:val="6"/>
        </w:rPr>
      </w:pPr>
    </w:p>
    <w:p>
      <w:pPr>
        <w:spacing w:before="100"/>
        <w:ind w:left="1314" w:right="0" w:firstLine="0"/>
        <w:jc w:val="left"/>
        <w:rPr>
          <w:sz w:val="16"/>
        </w:rPr>
      </w:pPr>
      <w:bookmarkStart w:name="4.3.1. Analysis of RSM, MLPNN-GA and ANO" w:id="64"/>
      <w:bookmarkEnd w:id="64"/>
      <w:r>
        <w:rPr/>
      </w:r>
      <w:bookmarkStart w:name="4.3.1.1. Analysis of RSM" w:id="65"/>
      <w:bookmarkEnd w:id="65"/>
      <w:r>
        <w:rPr/>
      </w:r>
      <w:bookmarkStart w:name="_bookmark38" w:id="66"/>
      <w:bookmarkEnd w:id="66"/>
      <w:r>
        <w:rPr/>
      </w:r>
      <w:bookmarkStart w:name="_bookmark39" w:id="67"/>
      <w:bookmarkEnd w:id="67"/>
      <w:r>
        <w:rPr/>
      </w:r>
      <w:r>
        <w:rPr>
          <w:rFonts w:ascii="Century"/>
          <w:w w:val="105"/>
          <w:sz w:val="16"/>
        </w:rPr>
        <w:t>Fig. 19. </w:t>
      </w:r>
      <w:r>
        <w:rPr>
          <w:w w:val="105"/>
          <w:sz w:val="16"/>
        </w:rPr>
        <w:t>RSM: optimization plot of thrust force.</w:t>
      </w:r>
    </w:p>
    <w:p>
      <w:pPr>
        <w:pStyle w:val="BodyText"/>
        <w:spacing w:before="2"/>
        <w:rPr>
          <w:sz w:val="25"/>
        </w:rPr>
      </w:pPr>
      <w:r>
        <w:rPr/>
        <w:drawing>
          <wp:anchor distT="0" distB="0" distL="0" distR="0" allowOverlap="1" layoutInCell="1" locked="0" behindDoc="0" simplePos="0" relativeHeight="86">
            <wp:simplePos x="0" y="0"/>
            <wp:positionH relativeFrom="page">
              <wp:posOffset>1799996</wp:posOffset>
            </wp:positionH>
            <wp:positionV relativeFrom="paragraph">
              <wp:posOffset>248300</wp:posOffset>
            </wp:positionV>
            <wp:extent cx="4211697" cy="2185416"/>
            <wp:effectExtent l="0" t="0" r="0" b="0"/>
            <wp:wrapTopAndBottom/>
            <wp:docPr id="55" name="image25.jpeg" descr="Image of Fig. 20"/>
            <wp:cNvGraphicFramePr>
              <a:graphicFrameLocks noChangeAspect="1"/>
            </wp:cNvGraphicFramePr>
            <a:graphic>
              <a:graphicData uri="http://schemas.openxmlformats.org/drawingml/2006/picture">
                <pic:pic>
                  <pic:nvPicPr>
                    <pic:cNvPr id="56" name="image25.jpeg"/>
                    <pic:cNvPicPr/>
                  </pic:nvPicPr>
                  <pic:blipFill>
                    <a:blip r:embed="rId41" cstate="print"/>
                    <a:stretch>
                      <a:fillRect/>
                    </a:stretch>
                  </pic:blipFill>
                  <pic:spPr>
                    <a:xfrm>
                      <a:off x="0" y="0"/>
                      <a:ext cx="4211697" cy="2185416"/>
                    </a:xfrm>
                    <a:prstGeom prst="rect">
                      <a:avLst/>
                    </a:prstGeom>
                  </pic:spPr>
                </pic:pic>
              </a:graphicData>
            </a:graphic>
          </wp:anchor>
        </w:drawing>
      </w:r>
    </w:p>
    <w:p>
      <w:pPr>
        <w:spacing w:before="160"/>
        <w:ind w:left="1314" w:right="0" w:firstLine="0"/>
        <w:jc w:val="left"/>
        <w:rPr>
          <w:sz w:val="16"/>
        </w:rPr>
      </w:pPr>
      <w:r>
        <w:rPr>
          <w:rFonts w:ascii="Century"/>
          <w:w w:val="105"/>
          <w:sz w:val="16"/>
        </w:rPr>
        <w:t>Fig. 20. </w:t>
      </w:r>
      <w:r>
        <w:rPr>
          <w:w w:val="105"/>
          <w:sz w:val="16"/>
        </w:rPr>
        <w:t>MLPNN-GA: optimization plot of thrust force.</w:t>
      </w:r>
    </w:p>
    <w:p>
      <w:pPr>
        <w:pStyle w:val="BodyText"/>
        <w:spacing w:before="3"/>
        <w:rPr>
          <w:sz w:val="19"/>
        </w:rPr>
      </w:pPr>
    </w:p>
    <w:p>
      <w:pPr>
        <w:pStyle w:val="Heading2"/>
        <w:numPr>
          <w:ilvl w:val="2"/>
          <w:numId w:val="4"/>
        </w:numPr>
        <w:tabs>
          <w:tab w:pos="1954" w:val="left" w:leader="none"/>
        </w:tabs>
        <w:spacing w:line="247" w:lineRule="auto" w:before="117" w:after="0"/>
        <w:ind w:left="1314" w:right="396" w:firstLine="0"/>
        <w:jc w:val="left"/>
      </w:pPr>
      <w:r>
        <w:rPr>
          <w:i/>
        </w:rPr>
        <w:t>Analysis of RSM, MLPNN-GA and ANOVA predictive </w:t>
      </w:r>
      <w:r>
        <w:rPr/>
        <w:t>models</w:t>
      </w:r>
    </w:p>
    <w:p>
      <w:pPr>
        <w:pStyle w:val="ListParagraph"/>
        <w:numPr>
          <w:ilvl w:val="3"/>
          <w:numId w:val="4"/>
        </w:numPr>
        <w:tabs>
          <w:tab w:pos="2133" w:val="left" w:leader="none"/>
        </w:tabs>
        <w:spacing w:line="240" w:lineRule="auto" w:before="150" w:after="0"/>
        <w:ind w:left="2132" w:right="0" w:hanging="819"/>
        <w:jc w:val="left"/>
        <w:rPr>
          <w:rFonts w:ascii="Times New Roman"/>
          <w:i/>
          <w:sz w:val="24"/>
        </w:rPr>
      </w:pPr>
      <w:r>
        <w:rPr>
          <w:rFonts w:ascii="Times New Roman"/>
          <w:i/>
          <w:sz w:val="24"/>
        </w:rPr>
        <w:t>Analysis of</w:t>
      </w:r>
      <w:r>
        <w:rPr>
          <w:rFonts w:ascii="Times New Roman"/>
          <w:i/>
          <w:spacing w:val="-21"/>
          <w:sz w:val="24"/>
        </w:rPr>
        <w:t> </w:t>
      </w:r>
      <w:r>
        <w:rPr>
          <w:rFonts w:ascii="Times New Roman"/>
          <w:i/>
          <w:sz w:val="24"/>
        </w:rPr>
        <w:t>RSM</w:t>
      </w:r>
    </w:p>
    <w:p>
      <w:pPr>
        <w:pStyle w:val="BodyText"/>
        <w:spacing w:line="256" w:lineRule="auto" w:before="197"/>
        <w:ind w:left="1314" w:right="155"/>
        <w:jc w:val="both"/>
      </w:pPr>
      <w:r>
        <w:rPr>
          <w:w w:val="105"/>
        </w:rPr>
        <w:t>The</w:t>
      </w:r>
      <w:r>
        <w:rPr>
          <w:spacing w:val="-12"/>
          <w:w w:val="105"/>
        </w:rPr>
        <w:t> </w:t>
      </w:r>
      <w:r>
        <w:rPr>
          <w:w w:val="105"/>
        </w:rPr>
        <w:t>goodness</w:t>
      </w:r>
      <w:r>
        <w:rPr>
          <w:spacing w:val="-12"/>
          <w:w w:val="105"/>
        </w:rPr>
        <w:t> </w:t>
      </w:r>
      <w:r>
        <w:rPr>
          <w:w w:val="105"/>
        </w:rPr>
        <w:t>of</w:t>
      </w:r>
      <w:r>
        <w:rPr>
          <w:spacing w:val="-11"/>
          <w:w w:val="105"/>
        </w:rPr>
        <w:t> </w:t>
      </w:r>
      <w:r>
        <w:rPr>
          <w:w w:val="105"/>
        </w:rPr>
        <w:t>the</w:t>
      </w:r>
      <w:r>
        <w:rPr>
          <w:spacing w:val="-11"/>
          <w:w w:val="105"/>
        </w:rPr>
        <w:t> </w:t>
      </w:r>
      <w:r>
        <w:rPr>
          <w:rFonts w:ascii="Times New Roman" w:hAnsi="Times New Roman"/>
          <w:w w:val="105"/>
        </w:rPr>
        <w:t>ﬁ</w:t>
      </w:r>
      <w:r>
        <w:rPr>
          <w:w w:val="105"/>
        </w:rPr>
        <w:t>t</w:t>
      </w:r>
      <w:r>
        <w:rPr>
          <w:spacing w:val="-11"/>
          <w:w w:val="105"/>
        </w:rPr>
        <w:t> </w:t>
      </w:r>
      <w:r>
        <w:rPr>
          <w:w w:val="105"/>
        </w:rPr>
        <w:t>ANOVA</w:t>
      </w:r>
      <w:r>
        <w:rPr>
          <w:spacing w:val="-11"/>
          <w:w w:val="105"/>
        </w:rPr>
        <w:t> </w:t>
      </w:r>
      <w:r>
        <w:rPr>
          <w:w w:val="105"/>
        </w:rPr>
        <w:t>had</w:t>
      </w:r>
      <w:r>
        <w:rPr>
          <w:spacing w:val="-12"/>
          <w:w w:val="105"/>
        </w:rPr>
        <w:t> </w:t>
      </w:r>
      <w:r>
        <w:rPr>
          <w:w w:val="105"/>
        </w:rPr>
        <w:t>been</w:t>
      </w:r>
      <w:r>
        <w:rPr>
          <w:spacing w:val="-11"/>
          <w:w w:val="105"/>
        </w:rPr>
        <w:t> </w:t>
      </w:r>
      <w:r>
        <w:rPr>
          <w:w w:val="105"/>
        </w:rPr>
        <w:t>performed,</w:t>
      </w:r>
      <w:r>
        <w:rPr>
          <w:spacing w:val="-10"/>
          <w:w w:val="105"/>
        </w:rPr>
        <w:t> </w:t>
      </w:r>
      <w:r>
        <w:rPr>
          <w:w w:val="105"/>
        </w:rPr>
        <w:t>and</w:t>
      </w:r>
      <w:r>
        <w:rPr>
          <w:spacing w:val="-11"/>
          <w:w w:val="105"/>
        </w:rPr>
        <w:t> </w:t>
      </w:r>
      <w:r>
        <w:rPr>
          <w:w w:val="105"/>
        </w:rPr>
        <w:t>the</w:t>
      </w:r>
      <w:r>
        <w:rPr>
          <w:spacing w:val="-11"/>
          <w:w w:val="105"/>
        </w:rPr>
        <w:t> </w:t>
      </w:r>
      <w:r>
        <w:rPr>
          <w:w w:val="105"/>
        </w:rPr>
        <w:t>results</w:t>
      </w:r>
      <w:r>
        <w:rPr>
          <w:spacing w:val="-10"/>
          <w:w w:val="105"/>
        </w:rPr>
        <w:t> </w:t>
      </w:r>
      <w:r>
        <w:rPr>
          <w:w w:val="105"/>
        </w:rPr>
        <w:t>of</w:t>
      </w:r>
      <w:r>
        <w:rPr>
          <w:spacing w:val="-13"/>
          <w:w w:val="105"/>
        </w:rPr>
        <w:t> </w:t>
      </w:r>
      <w:r>
        <w:rPr>
          <w:w w:val="105"/>
        </w:rPr>
        <w:t>ANOVA</w:t>
      </w:r>
      <w:r>
        <w:rPr>
          <w:spacing w:val="-12"/>
          <w:w w:val="105"/>
        </w:rPr>
        <w:t> </w:t>
      </w:r>
      <w:r>
        <w:rPr>
          <w:w w:val="105"/>
        </w:rPr>
        <w:t>are shown in </w:t>
      </w:r>
      <w:hyperlink w:history="true" w:anchor="_bookmark41">
        <w:r>
          <w:rPr>
            <w:color w:val="007FAC"/>
            <w:w w:val="105"/>
          </w:rPr>
          <w:t>Table 12</w:t>
        </w:r>
      </w:hyperlink>
      <w:r>
        <w:rPr>
          <w:w w:val="105"/>
        </w:rPr>
        <w:t>. The P-values less than 0.05 indicated that the model is quite adequate at 95% con</w:t>
      </w:r>
      <w:r>
        <w:rPr>
          <w:rFonts w:ascii="Times New Roman" w:hAnsi="Times New Roman"/>
          <w:w w:val="105"/>
        </w:rPr>
        <w:t>ﬁ</w:t>
      </w:r>
      <w:r>
        <w:rPr>
          <w:w w:val="105"/>
        </w:rPr>
        <w:t>dence limit. Further, the goodness of the </w:t>
      </w:r>
      <w:r>
        <w:rPr>
          <w:rFonts w:ascii="Times New Roman" w:hAnsi="Times New Roman"/>
          <w:w w:val="105"/>
        </w:rPr>
        <w:t>ﬁ</w:t>
      </w:r>
      <w:r>
        <w:rPr>
          <w:w w:val="105"/>
        </w:rPr>
        <w:t>t had been tested by</w:t>
      </w:r>
      <w:r>
        <w:rPr>
          <w:spacing w:val="-15"/>
          <w:w w:val="105"/>
        </w:rPr>
        <w:t> </w:t>
      </w:r>
      <w:r>
        <w:rPr>
          <w:w w:val="105"/>
        </w:rPr>
        <w:t>the</w:t>
      </w:r>
      <w:r>
        <w:rPr>
          <w:spacing w:val="-14"/>
          <w:w w:val="105"/>
        </w:rPr>
        <w:t> </w:t>
      </w:r>
      <w:r>
        <w:rPr>
          <w:w w:val="105"/>
        </w:rPr>
        <w:t>correlation</w:t>
      </w:r>
      <w:r>
        <w:rPr>
          <w:spacing w:val="-15"/>
          <w:w w:val="105"/>
        </w:rPr>
        <w:t> </w:t>
      </w:r>
      <w:r>
        <w:rPr>
          <w:w w:val="105"/>
        </w:rPr>
        <w:t>coe</w:t>
      </w:r>
      <w:r>
        <w:rPr>
          <w:rFonts w:ascii="Times New Roman" w:hAnsi="Times New Roman"/>
          <w:w w:val="105"/>
        </w:rPr>
        <w:t>ﬃ</w:t>
      </w:r>
      <w:r>
        <w:rPr>
          <w:w w:val="105"/>
        </w:rPr>
        <w:t>cient,</w:t>
      </w:r>
      <w:r>
        <w:rPr>
          <w:spacing w:val="-14"/>
          <w:w w:val="105"/>
        </w:rPr>
        <w:t> </w:t>
      </w:r>
      <w:r>
        <w:rPr>
          <w:w w:val="105"/>
        </w:rPr>
        <w:t>R</w:t>
      </w:r>
      <w:r>
        <w:rPr>
          <w:w w:val="105"/>
          <w:vertAlign w:val="superscript"/>
        </w:rPr>
        <w:t>2</w:t>
      </w:r>
      <w:r>
        <w:rPr>
          <w:w w:val="105"/>
          <w:vertAlign w:val="baseline"/>
        </w:rPr>
        <w:t>.</w:t>
      </w:r>
      <w:r>
        <w:rPr>
          <w:spacing w:val="-15"/>
          <w:w w:val="105"/>
          <w:vertAlign w:val="baseline"/>
        </w:rPr>
        <w:t> </w:t>
      </w:r>
      <w:r>
        <w:rPr>
          <w:w w:val="105"/>
          <w:vertAlign w:val="baseline"/>
        </w:rPr>
        <w:t>The</w:t>
      </w:r>
      <w:r>
        <w:rPr>
          <w:spacing w:val="-14"/>
          <w:w w:val="105"/>
          <w:vertAlign w:val="baseline"/>
        </w:rPr>
        <w:t> </w:t>
      </w:r>
      <w:r>
        <w:rPr>
          <w:w w:val="105"/>
          <w:vertAlign w:val="baseline"/>
        </w:rPr>
        <w:t>predicted</w:t>
      </w:r>
      <w:r>
        <w:rPr>
          <w:spacing w:val="-15"/>
          <w:w w:val="105"/>
          <w:vertAlign w:val="baseline"/>
        </w:rPr>
        <w:t> </w:t>
      </w:r>
      <w:r>
        <w:rPr>
          <w:w w:val="105"/>
          <w:vertAlign w:val="baseline"/>
        </w:rPr>
        <w:t>R</w:t>
      </w:r>
      <w:r>
        <w:rPr>
          <w:w w:val="105"/>
          <w:vertAlign w:val="superscript"/>
        </w:rPr>
        <w:t>2</w:t>
      </w:r>
      <w:r>
        <w:rPr>
          <w:spacing w:val="-15"/>
          <w:w w:val="105"/>
          <w:vertAlign w:val="baseline"/>
        </w:rPr>
        <w:t> </w:t>
      </w:r>
      <w:r>
        <w:rPr>
          <w:w w:val="105"/>
          <w:vertAlign w:val="baseline"/>
        </w:rPr>
        <w:t>value</w:t>
      </w:r>
      <w:r>
        <w:rPr>
          <w:spacing w:val="-13"/>
          <w:w w:val="105"/>
          <w:vertAlign w:val="baseline"/>
        </w:rPr>
        <w:t> </w:t>
      </w:r>
      <w:r>
        <w:rPr>
          <w:w w:val="105"/>
          <w:vertAlign w:val="baseline"/>
        </w:rPr>
        <w:t>of</w:t>
      </w:r>
      <w:r>
        <w:rPr>
          <w:spacing w:val="-15"/>
          <w:w w:val="105"/>
          <w:vertAlign w:val="baseline"/>
        </w:rPr>
        <w:t> </w:t>
      </w:r>
      <w:r>
        <w:rPr>
          <w:w w:val="105"/>
          <w:vertAlign w:val="baseline"/>
        </w:rPr>
        <w:t>91.33%</w:t>
      </w:r>
      <w:r>
        <w:rPr>
          <w:spacing w:val="-14"/>
          <w:w w:val="105"/>
          <w:vertAlign w:val="baseline"/>
        </w:rPr>
        <w:t> </w:t>
      </w:r>
      <w:r>
        <w:rPr>
          <w:w w:val="105"/>
          <w:vertAlign w:val="baseline"/>
        </w:rPr>
        <w:t>is</w:t>
      </w:r>
      <w:r>
        <w:rPr>
          <w:spacing w:val="-14"/>
          <w:w w:val="105"/>
          <w:vertAlign w:val="baseline"/>
        </w:rPr>
        <w:t> </w:t>
      </w:r>
      <w:r>
        <w:rPr>
          <w:w w:val="105"/>
          <w:vertAlign w:val="baseline"/>
        </w:rPr>
        <w:t>in</w:t>
      </w:r>
      <w:r>
        <w:rPr>
          <w:spacing w:val="-14"/>
          <w:w w:val="105"/>
          <w:vertAlign w:val="baseline"/>
        </w:rPr>
        <w:t> </w:t>
      </w:r>
      <w:r>
        <w:rPr>
          <w:w w:val="105"/>
          <w:vertAlign w:val="baseline"/>
        </w:rPr>
        <w:t>good</w:t>
      </w:r>
      <w:r>
        <w:rPr>
          <w:spacing w:val="-16"/>
          <w:w w:val="105"/>
          <w:vertAlign w:val="baseline"/>
        </w:rPr>
        <w:t> </w:t>
      </w:r>
      <w:r>
        <w:rPr>
          <w:w w:val="105"/>
          <w:vertAlign w:val="baseline"/>
        </w:rPr>
        <w:t>agree- ment with adjusted R</w:t>
      </w:r>
      <w:r>
        <w:rPr>
          <w:w w:val="105"/>
          <w:vertAlign w:val="superscript"/>
        </w:rPr>
        <w:t>2</w:t>
      </w:r>
      <w:r>
        <w:rPr>
          <w:w w:val="105"/>
          <w:vertAlign w:val="baseline"/>
        </w:rPr>
        <w:t> value of 93.57% and con</w:t>
      </w:r>
      <w:r>
        <w:rPr>
          <w:rFonts w:ascii="Times New Roman" w:hAnsi="Times New Roman"/>
          <w:w w:val="105"/>
          <w:vertAlign w:val="baseline"/>
        </w:rPr>
        <w:t>ﬁ</w:t>
      </w:r>
      <w:r>
        <w:rPr>
          <w:w w:val="105"/>
          <w:vertAlign w:val="baseline"/>
        </w:rPr>
        <w:t>rmed that the model could be accepted.</w:t>
      </w:r>
      <w:r>
        <w:rPr>
          <w:spacing w:val="11"/>
          <w:w w:val="105"/>
          <w:vertAlign w:val="baseline"/>
        </w:rPr>
        <w:t> </w:t>
      </w:r>
      <w:r>
        <w:rPr>
          <w:w w:val="105"/>
          <w:vertAlign w:val="baseline"/>
        </w:rPr>
        <w:t>The</w:t>
      </w:r>
      <w:r>
        <w:rPr>
          <w:spacing w:val="12"/>
          <w:w w:val="105"/>
          <w:vertAlign w:val="baseline"/>
        </w:rPr>
        <w:t> </w:t>
      </w:r>
      <w:r>
        <w:rPr>
          <w:w w:val="105"/>
          <w:vertAlign w:val="baseline"/>
        </w:rPr>
        <w:t>studies</w:t>
      </w:r>
      <w:r>
        <w:rPr>
          <w:spacing w:val="11"/>
          <w:w w:val="105"/>
          <w:vertAlign w:val="baseline"/>
        </w:rPr>
        <w:t> </w:t>
      </w:r>
      <w:r>
        <w:rPr>
          <w:w w:val="105"/>
          <w:vertAlign w:val="baseline"/>
        </w:rPr>
        <w:t>proved</w:t>
      </w:r>
      <w:r>
        <w:rPr>
          <w:spacing w:val="13"/>
          <w:w w:val="105"/>
          <w:vertAlign w:val="baseline"/>
        </w:rPr>
        <w:t> </w:t>
      </w:r>
      <w:r>
        <w:rPr>
          <w:w w:val="105"/>
          <w:vertAlign w:val="baseline"/>
        </w:rPr>
        <w:t>that</w:t>
      </w:r>
      <w:r>
        <w:rPr>
          <w:spacing w:val="12"/>
          <w:w w:val="105"/>
          <w:vertAlign w:val="baseline"/>
        </w:rPr>
        <w:t> </w:t>
      </w:r>
      <w:r>
        <w:rPr>
          <w:w w:val="105"/>
          <w:vertAlign w:val="baseline"/>
        </w:rPr>
        <w:t>DA</w:t>
      </w:r>
      <w:r>
        <w:rPr>
          <w:spacing w:val="11"/>
          <w:w w:val="105"/>
          <w:vertAlign w:val="baseline"/>
        </w:rPr>
        <w:t> </w:t>
      </w:r>
      <w:r>
        <w:rPr>
          <w:w w:val="105"/>
          <w:vertAlign w:val="baseline"/>
        </w:rPr>
        <w:t>and</w:t>
      </w:r>
      <w:r>
        <w:rPr>
          <w:spacing w:val="12"/>
          <w:w w:val="105"/>
          <w:vertAlign w:val="baseline"/>
        </w:rPr>
        <w:t> </w:t>
      </w:r>
      <w:r>
        <w:rPr>
          <w:w w:val="105"/>
          <w:vertAlign w:val="baseline"/>
        </w:rPr>
        <w:t>speed</w:t>
      </w:r>
      <w:r>
        <w:rPr>
          <w:spacing w:val="11"/>
          <w:w w:val="105"/>
          <w:vertAlign w:val="baseline"/>
        </w:rPr>
        <w:t> </w:t>
      </w:r>
      <w:r>
        <w:rPr>
          <w:w w:val="105"/>
          <w:vertAlign w:val="baseline"/>
        </w:rPr>
        <w:t>were</w:t>
      </w:r>
      <w:r>
        <w:rPr>
          <w:spacing w:val="10"/>
          <w:w w:val="105"/>
          <w:vertAlign w:val="baseline"/>
        </w:rPr>
        <w:t> </w:t>
      </w:r>
      <w:r>
        <w:rPr>
          <w:w w:val="105"/>
          <w:vertAlign w:val="baseline"/>
        </w:rPr>
        <w:t>the</w:t>
      </w:r>
      <w:r>
        <w:rPr>
          <w:spacing w:val="12"/>
          <w:w w:val="105"/>
          <w:vertAlign w:val="baseline"/>
        </w:rPr>
        <w:t> </w:t>
      </w:r>
      <w:r>
        <w:rPr>
          <w:w w:val="105"/>
          <w:vertAlign w:val="baseline"/>
        </w:rPr>
        <w:t>most</w:t>
      </w:r>
      <w:r>
        <w:rPr>
          <w:spacing w:val="11"/>
          <w:w w:val="105"/>
          <w:vertAlign w:val="baseline"/>
        </w:rPr>
        <w:t> </w:t>
      </w:r>
      <w:r>
        <w:rPr>
          <w:w w:val="105"/>
          <w:vertAlign w:val="baseline"/>
        </w:rPr>
        <w:t>signi</w:t>
      </w:r>
      <w:r>
        <w:rPr>
          <w:rFonts w:ascii="Times New Roman" w:hAnsi="Times New Roman"/>
          <w:w w:val="105"/>
          <w:vertAlign w:val="baseline"/>
        </w:rPr>
        <w:t>ﬁ</w:t>
      </w:r>
      <w:r>
        <w:rPr>
          <w:w w:val="105"/>
          <w:vertAlign w:val="baseline"/>
        </w:rPr>
        <w:t>cant</w:t>
      </w:r>
      <w:r>
        <w:rPr>
          <w:spacing w:val="13"/>
          <w:w w:val="105"/>
          <w:vertAlign w:val="baseline"/>
        </w:rPr>
        <w:t> </w:t>
      </w:r>
      <w:r>
        <w:rPr>
          <w:w w:val="105"/>
          <w:vertAlign w:val="baseline"/>
        </w:rPr>
        <w:t>factors</w:t>
      </w:r>
    </w:p>
    <w:p>
      <w:pPr>
        <w:spacing w:after="0" w:line="256" w:lineRule="auto"/>
        <w:jc w:val="both"/>
        <w:sectPr>
          <w:pgSz w:w="10890" w:h="14860"/>
          <w:pgMar w:header="369" w:footer="559" w:top="980" w:bottom="740" w:left="1520" w:right="1260"/>
        </w:sectPr>
      </w:pPr>
    </w:p>
    <w:p>
      <w:pPr>
        <w:pStyle w:val="BodyText"/>
        <w:spacing w:line="256" w:lineRule="auto" w:before="112"/>
        <w:ind w:left="1314"/>
      </w:pPr>
      <w:r>
        <w:rPr/>
        <w:pict>
          <v:line style="position:absolute;mso-position-horizontal-relative:page;mso-position-vertical-relative:paragraph;z-index:251747328" from="141.731995pt,39.297329pt" to="473.384995pt,39.297329pt" stroked="true" strokeweight="1.474pt" strokecolor="#999999">
            <v:stroke dashstyle="solid"/>
            <w10:wrap type="none"/>
          </v:line>
        </w:pict>
      </w:r>
      <w:bookmarkStart w:name="_bookmark40" w:id="68"/>
      <w:bookmarkEnd w:id="68"/>
      <w:r>
        <w:rPr/>
      </w:r>
      <w:r>
        <w:rPr>
          <w:rFonts w:ascii="Century"/>
          <w:w w:val="110"/>
        </w:rPr>
        <w:t>Table 11. </w:t>
      </w:r>
      <w:r>
        <w:rPr>
          <w:w w:val="110"/>
        </w:rPr>
        <w:t>Experimental and predicted results of torque force during drilling of AFRP composite.</w:t>
      </w:r>
    </w:p>
    <w:p>
      <w:pPr>
        <w:spacing w:after="0" w:line="256" w:lineRule="auto"/>
        <w:sectPr>
          <w:pgSz w:w="10890" w:h="14860"/>
          <w:pgMar w:header="369" w:footer="559" w:top="980" w:bottom="740" w:left="1520" w:right="1260"/>
        </w:sectPr>
      </w:pPr>
    </w:p>
    <w:p>
      <w:pPr>
        <w:spacing w:line="249" w:lineRule="auto" w:before="160"/>
        <w:ind w:left="1314" w:right="-5" w:firstLine="0"/>
        <w:jc w:val="left"/>
        <w:rPr>
          <w:rFonts w:ascii="Century"/>
          <w:sz w:val="16"/>
        </w:rPr>
      </w:pPr>
      <w:r>
        <w:rPr/>
        <w:pict>
          <v:shape style="position:absolute;margin-left:141.733002pt;margin-top:24.025438pt;width:331.7pt;height:450.45pt;mso-position-horizontal-relative:page;mso-position-vertical-relative:paragraph;z-index:2517483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
                    <w:gridCol w:w="438"/>
                    <w:gridCol w:w="597"/>
                    <w:gridCol w:w="740"/>
                    <w:gridCol w:w="947"/>
                    <w:gridCol w:w="737"/>
                    <w:gridCol w:w="438"/>
                    <w:gridCol w:w="597"/>
                    <w:gridCol w:w="740"/>
                    <w:gridCol w:w="947"/>
                  </w:tblGrid>
                  <w:tr>
                    <w:trPr>
                      <w:trHeight w:val="372" w:hRule="atLeast"/>
                    </w:trPr>
                    <w:tc>
                      <w:tcPr>
                        <w:tcW w:w="449" w:type="dxa"/>
                        <w:tcBorders>
                          <w:bottom w:val="single" w:sz="12" w:space="0" w:color="999999"/>
                        </w:tcBorders>
                      </w:tcPr>
                      <w:p>
                        <w:pPr>
                          <w:pStyle w:val="TableParagraph"/>
                          <w:spacing w:before="0"/>
                          <w:jc w:val="left"/>
                          <w:rPr>
                            <w:rFonts w:ascii="Times New Roman"/>
                            <w:sz w:val="16"/>
                          </w:rPr>
                        </w:pPr>
                      </w:p>
                    </w:tc>
                    <w:tc>
                      <w:tcPr>
                        <w:tcW w:w="438" w:type="dxa"/>
                        <w:tcBorders>
                          <w:top w:val="single" w:sz="18" w:space="0" w:color="999999"/>
                          <w:bottom w:val="single" w:sz="12" w:space="0" w:color="999999"/>
                        </w:tcBorders>
                      </w:tcPr>
                      <w:p>
                        <w:pPr>
                          <w:pStyle w:val="TableParagraph"/>
                          <w:spacing w:before="64"/>
                          <w:ind w:left="-1"/>
                          <w:jc w:val="left"/>
                          <w:rPr>
                            <w:rFonts w:ascii="Century"/>
                            <w:sz w:val="16"/>
                          </w:rPr>
                        </w:pPr>
                        <w:r>
                          <w:rPr>
                            <w:rFonts w:ascii="Century"/>
                            <w:sz w:val="16"/>
                          </w:rPr>
                          <w:t>Exp.</w:t>
                        </w:r>
                      </w:p>
                    </w:tc>
                    <w:tc>
                      <w:tcPr>
                        <w:tcW w:w="597" w:type="dxa"/>
                        <w:tcBorders>
                          <w:top w:val="single" w:sz="18" w:space="0" w:color="999999"/>
                          <w:bottom w:val="single" w:sz="12" w:space="0" w:color="999999"/>
                        </w:tcBorders>
                      </w:tcPr>
                      <w:p>
                        <w:pPr>
                          <w:pStyle w:val="TableParagraph"/>
                          <w:spacing w:before="64"/>
                          <w:ind w:left="53" w:right="135"/>
                          <w:jc w:val="center"/>
                          <w:rPr>
                            <w:rFonts w:ascii="Century"/>
                            <w:sz w:val="16"/>
                          </w:rPr>
                        </w:pPr>
                        <w:r>
                          <w:rPr>
                            <w:rFonts w:ascii="Century"/>
                            <w:sz w:val="16"/>
                          </w:rPr>
                          <w:t>RSM</w:t>
                        </w:r>
                      </w:p>
                    </w:tc>
                    <w:tc>
                      <w:tcPr>
                        <w:tcW w:w="740" w:type="dxa"/>
                        <w:tcBorders>
                          <w:top w:val="single" w:sz="18" w:space="0" w:color="999999"/>
                          <w:bottom w:val="single" w:sz="12" w:space="0" w:color="999999"/>
                        </w:tcBorders>
                      </w:tcPr>
                      <w:p>
                        <w:pPr>
                          <w:pStyle w:val="TableParagraph"/>
                          <w:spacing w:before="64"/>
                          <w:ind w:right="76"/>
                          <w:rPr>
                            <w:rFonts w:ascii="Century"/>
                            <w:sz w:val="16"/>
                          </w:rPr>
                        </w:pPr>
                        <w:r>
                          <w:rPr>
                            <w:rFonts w:ascii="Century"/>
                            <w:w w:val="90"/>
                            <w:sz w:val="16"/>
                          </w:rPr>
                          <w:t>MLPNN</w:t>
                        </w:r>
                      </w:p>
                    </w:tc>
                    <w:tc>
                      <w:tcPr>
                        <w:tcW w:w="947" w:type="dxa"/>
                        <w:tcBorders>
                          <w:top w:val="single" w:sz="18" w:space="0" w:color="999999"/>
                          <w:bottom w:val="single" w:sz="12" w:space="0" w:color="999999"/>
                        </w:tcBorders>
                      </w:tcPr>
                      <w:p>
                        <w:pPr>
                          <w:pStyle w:val="TableParagraph"/>
                          <w:spacing w:before="64"/>
                          <w:ind w:right="-15"/>
                          <w:rPr>
                            <w:rFonts w:ascii="Century"/>
                            <w:sz w:val="16"/>
                          </w:rPr>
                        </w:pPr>
                        <w:r>
                          <w:rPr>
                            <w:rFonts w:ascii="Century"/>
                            <w:w w:val="95"/>
                            <w:sz w:val="16"/>
                          </w:rPr>
                          <w:t>MLPNN-GA</w:t>
                        </w:r>
                      </w:p>
                    </w:tc>
                    <w:tc>
                      <w:tcPr>
                        <w:tcW w:w="737" w:type="dxa"/>
                        <w:tcBorders>
                          <w:bottom w:val="single" w:sz="12" w:space="0" w:color="999999"/>
                        </w:tcBorders>
                      </w:tcPr>
                      <w:p>
                        <w:pPr>
                          <w:pStyle w:val="TableParagraph"/>
                          <w:spacing w:before="0"/>
                          <w:jc w:val="left"/>
                          <w:rPr>
                            <w:rFonts w:ascii="Times New Roman"/>
                            <w:sz w:val="16"/>
                          </w:rPr>
                        </w:pPr>
                      </w:p>
                    </w:tc>
                    <w:tc>
                      <w:tcPr>
                        <w:tcW w:w="438" w:type="dxa"/>
                        <w:tcBorders>
                          <w:top w:val="single" w:sz="18" w:space="0" w:color="999999"/>
                          <w:bottom w:val="single" w:sz="12" w:space="0" w:color="999999"/>
                        </w:tcBorders>
                      </w:tcPr>
                      <w:p>
                        <w:pPr>
                          <w:pStyle w:val="TableParagraph"/>
                          <w:spacing w:before="64"/>
                          <w:ind w:left="1"/>
                          <w:jc w:val="left"/>
                          <w:rPr>
                            <w:rFonts w:ascii="Century"/>
                            <w:sz w:val="16"/>
                          </w:rPr>
                        </w:pPr>
                        <w:r>
                          <w:rPr>
                            <w:rFonts w:ascii="Century"/>
                            <w:sz w:val="16"/>
                          </w:rPr>
                          <w:t>Exp.</w:t>
                        </w:r>
                      </w:p>
                    </w:tc>
                    <w:tc>
                      <w:tcPr>
                        <w:tcW w:w="597" w:type="dxa"/>
                        <w:tcBorders>
                          <w:top w:val="single" w:sz="18" w:space="0" w:color="999999"/>
                          <w:bottom w:val="single" w:sz="12" w:space="0" w:color="999999"/>
                        </w:tcBorders>
                      </w:tcPr>
                      <w:p>
                        <w:pPr>
                          <w:pStyle w:val="TableParagraph"/>
                          <w:spacing w:before="64"/>
                          <w:ind w:left="81"/>
                          <w:jc w:val="left"/>
                          <w:rPr>
                            <w:rFonts w:ascii="Century"/>
                            <w:sz w:val="16"/>
                          </w:rPr>
                        </w:pPr>
                        <w:r>
                          <w:rPr>
                            <w:rFonts w:ascii="Century"/>
                            <w:sz w:val="16"/>
                          </w:rPr>
                          <w:t>RSM</w:t>
                        </w:r>
                      </w:p>
                    </w:tc>
                    <w:tc>
                      <w:tcPr>
                        <w:tcW w:w="740" w:type="dxa"/>
                        <w:tcBorders>
                          <w:top w:val="single" w:sz="18" w:space="0" w:color="999999"/>
                          <w:bottom w:val="single" w:sz="12" w:space="0" w:color="999999"/>
                        </w:tcBorders>
                      </w:tcPr>
                      <w:p>
                        <w:pPr>
                          <w:pStyle w:val="TableParagraph"/>
                          <w:spacing w:before="64"/>
                          <w:ind w:right="75"/>
                          <w:rPr>
                            <w:rFonts w:ascii="Century"/>
                            <w:sz w:val="16"/>
                          </w:rPr>
                        </w:pPr>
                        <w:r>
                          <w:rPr>
                            <w:rFonts w:ascii="Century"/>
                            <w:w w:val="90"/>
                            <w:sz w:val="16"/>
                          </w:rPr>
                          <w:t>MLPNN</w:t>
                        </w:r>
                      </w:p>
                    </w:tc>
                    <w:tc>
                      <w:tcPr>
                        <w:tcW w:w="947" w:type="dxa"/>
                        <w:tcBorders>
                          <w:top w:val="single" w:sz="18" w:space="0" w:color="999999"/>
                          <w:bottom w:val="single" w:sz="12" w:space="0" w:color="999999"/>
                        </w:tcBorders>
                      </w:tcPr>
                      <w:p>
                        <w:pPr>
                          <w:pStyle w:val="TableParagraph"/>
                          <w:spacing w:before="64"/>
                          <w:ind w:right="-15"/>
                          <w:rPr>
                            <w:rFonts w:ascii="Century"/>
                            <w:sz w:val="16"/>
                          </w:rPr>
                        </w:pPr>
                        <w:r>
                          <w:rPr>
                            <w:rFonts w:ascii="Century"/>
                            <w:w w:val="95"/>
                            <w:sz w:val="16"/>
                          </w:rPr>
                          <w:t>MLPNN-GA</w:t>
                        </w:r>
                      </w:p>
                    </w:tc>
                  </w:tr>
                  <w:tr>
                    <w:trPr>
                      <w:trHeight w:val="314" w:hRule="atLeast"/>
                    </w:trPr>
                    <w:tc>
                      <w:tcPr>
                        <w:tcW w:w="449" w:type="dxa"/>
                        <w:tcBorders>
                          <w:top w:val="single" w:sz="12" w:space="0" w:color="999999"/>
                        </w:tcBorders>
                      </w:tcPr>
                      <w:p>
                        <w:pPr>
                          <w:pStyle w:val="TableParagraph"/>
                          <w:spacing w:before="71"/>
                          <w:ind w:left="-1"/>
                          <w:jc w:val="left"/>
                          <w:rPr>
                            <w:rFonts w:ascii="Century"/>
                            <w:sz w:val="16"/>
                          </w:rPr>
                        </w:pPr>
                        <w:r>
                          <w:rPr>
                            <w:rFonts w:ascii="Century"/>
                            <w:w w:val="89"/>
                            <w:sz w:val="16"/>
                          </w:rPr>
                          <w:t>1</w:t>
                        </w:r>
                      </w:p>
                    </w:tc>
                    <w:tc>
                      <w:tcPr>
                        <w:tcW w:w="438" w:type="dxa"/>
                        <w:tcBorders>
                          <w:top w:val="single" w:sz="12" w:space="0" w:color="999999"/>
                        </w:tcBorders>
                      </w:tcPr>
                      <w:p>
                        <w:pPr>
                          <w:pStyle w:val="TableParagraph"/>
                          <w:spacing w:before="68"/>
                          <w:ind w:left="-1"/>
                          <w:jc w:val="left"/>
                          <w:rPr>
                            <w:sz w:val="16"/>
                          </w:rPr>
                        </w:pPr>
                        <w:r>
                          <w:rPr>
                            <w:w w:val="105"/>
                            <w:sz w:val="16"/>
                          </w:rPr>
                          <w:t>20.82</w:t>
                        </w:r>
                      </w:p>
                    </w:tc>
                    <w:tc>
                      <w:tcPr>
                        <w:tcW w:w="597" w:type="dxa"/>
                        <w:tcBorders>
                          <w:top w:val="single" w:sz="12" w:space="0" w:color="999999"/>
                        </w:tcBorders>
                      </w:tcPr>
                      <w:p>
                        <w:pPr>
                          <w:pStyle w:val="TableParagraph"/>
                          <w:spacing w:before="68"/>
                          <w:ind w:left="53" w:right="52"/>
                          <w:jc w:val="center"/>
                          <w:rPr>
                            <w:sz w:val="16"/>
                          </w:rPr>
                        </w:pPr>
                        <w:r>
                          <w:rPr>
                            <w:w w:val="105"/>
                            <w:sz w:val="16"/>
                          </w:rPr>
                          <w:t>19.989</w:t>
                        </w:r>
                      </w:p>
                    </w:tc>
                    <w:tc>
                      <w:tcPr>
                        <w:tcW w:w="740" w:type="dxa"/>
                        <w:tcBorders>
                          <w:top w:val="single" w:sz="12" w:space="0" w:color="999999"/>
                        </w:tcBorders>
                      </w:tcPr>
                      <w:p>
                        <w:pPr>
                          <w:pStyle w:val="TableParagraph"/>
                          <w:spacing w:before="68"/>
                          <w:ind w:right="76"/>
                          <w:rPr>
                            <w:sz w:val="16"/>
                          </w:rPr>
                        </w:pPr>
                        <w:r>
                          <w:rPr>
                            <w:w w:val="105"/>
                            <w:sz w:val="16"/>
                          </w:rPr>
                          <w:t>20.664</w:t>
                        </w:r>
                      </w:p>
                    </w:tc>
                    <w:tc>
                      <w:tcPr>
                        <w:tcW w:w="947" w:type="dxa"/>
                        <w:tcBorders>
                          <w:top w:val="single" w:sz="12" w:space="0" w:color="999999"/>
                        </w:tcBorders>
                      </w:tcPr>
                      <w:p>
                        <w:pPr>
                          <w:pStyle w:val="TableParagraph"/>
                          <w:spacing w:before="68"/>
                          <w:ind w:right="-15"/>
                          <w:rPr>
                            <w:sz w:val="16"/>
                          </w:rPr>
                        </w:pPr>
                        <w:r>
                          <w:rPr>
                            <w:w w:val="105"/>
                            <w:sz w:val="16"/>
                          </w:rPr>
                          <w:t>20.141</w:t>
                        </w:r>
                      </w:p>
                    </w:tc>
                    <w:tc>
                      <w:tcPr>
                        <w:tcW w:w="737" w:type="dxa"/>
                        <w:tcBorders>
                          <w:top w:val="single" w:sz="12" w:space="0" w:color="999999"/>
                        </w:tcBorders>
                      </w:tcPr>
                      <w:p>
                        <w:pPr>
                          <w:pStyle w:val="TableParagraph"/>
                          <w:spacing w:before="71"/>
                          <w:ind w:left="162"/>
                          <w:jc w:val="left"/>
                          <w:rPr>
                            <w:rFonts w:ascii="Century"/>
                            <w:sz w:val="16"/>
                          </w:rPr>
                        </w:pPr>
                        <w:r>
                          <w:rPr>
                            <w:rFonts w:ascii="Century"/>
                            <w:sz w:val="16"/>
                          </w:rPr>
                          <w:t>28</w:t>
                        </w:r>
                      </w:p>
                    </w:tc>
                    <w:tc>
                      <w:tcPr>
                        <w:tcW w:w="438" w:type="dxa"/>
                        <w:tcBorders>
                          <w:top w:val="single" w:sz="12" w:space="0" w:color="999999"/>
                        </w:tcBorders>
                      </w:tcPr>
                      <w:p>
                        <w:pPr>
                          <w:pStyle w:val="TableParagraph"/>
                          <w:spacing w:before="68"/>
                          <w:ind w:left="1"/>
                          <w:jc w:val="left"/>
                          <w:rPr>
                            <w:sz w:val="16"/>
                          </w:rPr>
                        </w:pPr>
                        <w:r>
                          <w:rPr>
                            <w:w w:val="105"/>
                            <w:sz w:val="16"/>
                          </w:rPr>
                          <w:t>18.33</w:t>
                        </w:r>
                      </w:p>
                    </w:tc>
                    <w:tc>
                      <w:tcPr>
                        <w:tcW w:w="597" w:type="dxa"/>
                        <w:tcBorders>
                          <w:top w:val="single" w:sz="12" w:space="0" w:color="999999"/>
                        </w:tcBorders>
                      </w:tcPr>
                      <w:p>
                        <w:pPr>
                          <w:pStyle w:val="TableParagraph"/>
                          <w:spacing w:before="68"/>
                          <w:ind w:left="81"/>
                          <w:jc w:val="left"/>
                          <w:rPr>
                            <w:sz w:val="16"/>
                          </w:rPr>
                        </w:pPr>
                        <w:r>
                          <w:rPr>
                            <w:w w:val="105"/>
                            <w:sz w:val="16"/>
                          </w:rPr>
                          <w:t>17.983</w:t>
                        </w:r>
                      </w:p>
                    </w:tc>
                    <w:tc>
                      <w:tcPr>
                        <w:tcW w:w="740" w:type="dxa"/>
                        <w:tcBorders>
                          <w:top w:val="single" w:sz="12" w:space="0" w:color="999999"/>
                        </w:tcBorders>
                      </w:tcPr>
                      <w:p>
                        <w:pPr>
                          <w:pStyle w:val="TableParagraph"/>
                          <w:spacing w:before="68"/>
                          <w:ind w:right="74"/>
                          <w:rPr>
                            <w:sz w:val="16"/>
                          </w:rPr>
                        </w:pPr>
                        <w:r>
                          <w:rPr>
                            <w:w w:val="105"/>
                            <w:sz w:val="16"/>
                          </w:rPr>
                          <w:t>17.297</w:t>
                        </w:r>
                      </w:p>
                    </w:tc>
                    <w:tc>
                      <w:tcPr>
                        <w:tcW w:w="947" w:type="dxa"/>
                        <w:tcBorders>
                          <w:top w:val="single" w:sz="12" w:space="0" w:color="999999"/>
                        </w:tcBorders>
                      </w:tcPr>
                      <w:p>
                        <w:pPr>
                          <w:pStyle w:val="TableParagraph"/>
                          <w:spacing w:before="68"/>
                          <w:ind w:right="-15"/>
                          <w:rPr>
                            <w:sz w:val="16"/>
                          </w:rPr>
                        </w:pPr>
                        <w:r>
                          <w:rPr>
                            <w:w w:val="105"/>
                            <w:sz w:val="16"/>
                          </w:rPr>
                          <w:t>18.038</w:t>
                        </w:r>
                      </w:p>
                    </w:tc>
                  </w:tr>
                  <w:tr>
                    <w:trPr>
                      <w:trHeight w:val="298" w:hRule="atLeast"/>
                    </w:trPr>
                    <w:tc>
                      <w:tcPr>
                        <w:tcW w:w="449" w:type="dxa"/>
                      </w:tcPr>
                      <w:p>
                        <w:pPr>
                          <w:pStyle w:val="TableParagraph"/>
                          <w:spacing w:before="54"/>
                          <w:ind w:left="-1"/>
                          <w:jc w:val="left"/>
                          <w:rPr>
                            <w:rFonts w:ascii="Century"/>
                            <w:sz w:val="16"/>
                          </w:rPr>
                        </w:pPr>
                        <w:r>
                          <w:rPr>
                            <w:rFonts w:ascii="Century"/>
                            <w:w w:val="89"/>
                            <w:sz w:val="16"/>
                          </w:rPr>
                          <w:t>2</w:t>
                        </w:r>
                      </w:p>
                    </w:tc>
                    <w:tc>
                      <w:tcPr>
                        <w:tcW w:w="438" w:type="dxa"/>
                      </w:tcPr>
                      <w:p>
                        <w:pPr>
                          <w:pStyle w:val="TableParagraph"/>
                          <w:ind w:left="-1"/>
                          <w:jc w:val="left"/>
                          <w:rPr>
                            <w:sz w:val="16"/>
                          </w:rPr>
                        </w:pPr>
                        <w:r>
                          <w:rPr>
                            <w:w w:val="105"/>
                            <w:sz w:val="16"/>
                          </w:rPr>
                          <w:t>20.64</w:t>
                        </w:r>
                      </w:p>
                    </w:tc>
                    <w:tc>
                      <w:tcPr>
                        <w:tcW w:w="597" w:type="dxa"/>
                      </w:tcPr>
                      <w:p>
                        <w:pPr>
                          <w:pStyle w:val="TableParagraph"/>
                          <w:ind w:left="53" w:right="52"/>
                          <w:jc w:val="center"/>
                          <w:rPr>
                            <w:sz w:val="16"/>
                          </w:rPr>
                        </w:pPr>
                        <w:r>
                          <w:rPr>
                            <w:w w:val="105"/>
                            <w:sz w:val="16"/>
                          </w:rPr>
                          <w:t>20.114</w:t>
                        </w:r>
                      </w:p>
                    </w:tc>
                    <w:tc>
                      <w:tcPr>
                        <w:tcW w:w="740" w:type="dxa"/>
                      </w:tcPr>
                      <w:p>
                        <w:pPr>
                          <w:pStyle w:val="TableParagraph"/>
                          <w:ind w:right="76"/>
                          <w:rPr>
                            <w:sz w:val="16"/>
                          </w:rPr>
                        </w:pPr>
                        <w:r>
                          <w:rPr>
                            <w:w w:val="105"/>
                            <w:sz w:val="16"/>
                          </w:rPr>
                          <w:t>20.331</w:t>
                        </w:r>
                      </w:p>
                    </w:tc>
                    <w:tc>
                      <w:tcPr>
                        <w:tcW w:w="947" w:type="dxa"/>
                      </w:tcPr>
                      <w:p>
                        <w:pPr>
                          <w:pStyle w:val="TableParagraph"/>
                          <w:ind w:right="-15"/>
                          <w:rPr>
                            <w:sz w:val="16"/>
                          </w:rPr>
                        </w:pPr>
                        <w:r>
                          <w:rPr>
                            <w:w w:val="105"/>
                            <w:sz w:val="16"/>
                          </w:rPr>
                          <w:t>19.691</w:t>
                        </w:r>
                      </w:p>
                    </w:tc>
                    <w:tc>
                      <w:tcPr>
                        <w:tcW w:w="737" w:type="dxa"/>
                      </w:tcPr>
                      <w:p>
                        <w:pPr>
                          <w:pStyle w:val="TableParagraph"/>
                          <w:spacing w:before="54"/>
                          <w:ind w:left="162"/>
                          <w:jc w:val="left"/>
                          <w:rPr>
                            <w:rFonts w:ascii="Century"/>
                            <w:sz w:val="16"/>
                          </w:rPr>
                        </w:pPr>
                        <w:r>
                          <w:rPr>
                            <w:rFonts w:ascii="Century"/>
                            <w:sz w:val="16"/>
                          </w:rPr>
                          <w:t>29</w:t>
                        </w:r>
                      </w:p>
                    </w:tc>
                    <w:tc>
                      <w:tcPr>
                        <w:tcW w:w="438" w:type="dxa"/>
                      </w:tcPr>
                      <w:p>
                        <w:pPr>
                          <w:pStyle w:val="TableParagraph"/>
                          <w:ind w:left="1"/>
                          <w:jc w:val="left"/>
                          <w:rPr>
                            <w:sz w:val="16"/>
                          </w:rPr>
                        </w:pPr>
                        <w:r>
                          <w:rPr>
                            <w:w w:val="105"/>
                            <w:sz w:val="16"/>
                          </w:rPr>
                          <w:t>16.66</w:t>
                        </w:r>
                      </w:p>
                    </w:tc>
                    <w:tc>
                      <w:tcPr>
                        <w:tcW w:w="597" w:type="dxa"/>
                      </w:tcPr>
                      <w:p>
                        <w:pPr>
                          <w:pStyle w:val="TableParagraph"/>
                          <w:ind w:left="81"/>
                          <w:jc w:val="left"/>
                          <w:rPr>
                            <w:sz w:val="16"/>
                          </w:rPr>
                        </w:pPr>
                        <w:r>
                          <w:rPr>
                            <w:w w:val="105"/>
                            <w:sz w:val="16"/>
                          </w:rPr>
                          <w:t>18.039</w:t>
                        </w:r>
                      </w:p>
                    </w:tc>
                    <w:tc>
                      <w:tcPr>
                        <w:tcW w:w="740" w:type="dxa"/>
                      </w:tcPr>
                      <w:p>
                        <w:pPr>
                          <w:pStyle w:val="TableParagraph"/>
                          <w:ind w:right="74"/>
                          <w:rPr>
                            <w:sz w:val="16"/>
                          </w:rPr>
                        </w:pPr>
                        <w:r>
                          <w:rPr>
                            <w:w w:val="105"/>
                            <w:sz w:val="16"/>
                          </w:rPr>
                          <w:t>16.277</w:t>
                        </w:r>
                      </w:p>
                    </w:tc>
                    <w:tc>
                      <w:tcPr>
                        <w:tcW w:w="947" w:type="dxa"/>
                      </w:tcPr>
                      <w:p>
                        <w:pPr>
                          <w:pStyle w:val="TableParagraph"/>
                          <w:ind w:right="-15"/>
                          <w:rPr>
                            <w:sz w:val="16"/>
                          </w:rPr>
                        </w:pPr>
                        <w:r>
                          <w:rPr>
                            <w:w w:val="105"/>
                            <w:sz w:val="16"/>
                          </w:rPr>
                          <w:t>17.133</w:t>
                        </w:r>
                      </w:p>
                    </w:tc>
                  </w:tr>
                  <w:tr>
                    <w:trPr>
                      <w:trHeight w:val="298" w:hRule="atLeast"/>
                    </w:trPr>
                    <w:tc>
                      <w:tcPr>
                        <w:tcW w:w="449" w:type="dxa"/>
                      </w:tcPr>
                      <w:p>
                        <w:pPr>
                          <w:pStyle w:val="TableParagraph"/>
                          <w:spacing w:before="55"/>
                          <w:ind w:left="-1"/>
                          <w:jc w:val="left"/>
                          <w:rPr>
                            <w:rFonts w:ascii="Century"/>
                            <w:sz w:val="16"/>
                          </w:rPr>
                        </w:pPr>
                        <w:r>
                          <w:rPr>
                            <w:rFonts w:ascii="Century"/>
                            <w:w w:val="89"/>
                            <w:sz w:val="16"/>
                          </w:rPr>
                          <w:t>3</w:t>
                        </w:r>
                      </w:p>
                    </w:tc>
                    <w:tc>
                      <w:tcPr>
                        <w:tcW w:w="438" w:type="dxa"/>
                      </w:tcPr>
                      <w:p>
                        <w:pPr>
                          <w:pStyle w:val="TableParagraph"/>
                          <w:ind w:left="-1"/>
                          <w:jc w:val="left"/>
                          <w:rPr>
                            <w:sz w:val="16"/>
                          </w:rPr>
                        </w:pPr>
                        <w:r>
                          <w:rPr>
                            <w:w w:val="105"/>
                            <w:sz w:val="16"/>
                          </w:rPr>
                          <w:t>20.24</w:t>
                        </w:r>
                      </w:p>
                    </w:tc>
                    <w:tc>
                      <w:tcPr>
                        <w:tcW w:w="597" w:type="dxa"/>
                      </w:tcPr>
                      <w:p>
                        <w:pPr>
                          <w:pStyle w:val="TableParagraph"/>
                          <w:ind w:left="53" w:right="52"/>
                          <w:jc w:val="center"/>
                          <w:rPr>
                            <w:sz w:val="16"/>
                          </w:rPr>
                        </w:pPr>
                        <w:r>
                          <w:rPr>
                            <w:w w:val="105"/>
                            <w:sz w:val="16"/>
                          </w:rPr>
                          <w:t>19.488</w:t>
                        </w:r>
                      </w:p>
                    </w:tc>
                    <w:tc>
                      <w:tcPr>
                        <w:tcW w:w="740" w:type="dxa"/>
                      </w:tcPr>
                      <w:p>
                        <w:pPr>
                          <w:pStyle w:val="TableParagraph"/>
                          <w:ind w:right="76"/>
                          <w:rPr>
                            <w:sz w:val="16"/>
                          </w:rPr>
                        </w:pPr>
                        <w:r>
                          <w:rPr>
                            <w:w w:val="105"/>
                            <w:sz w:val="16"/>
                          </w:rPr>
                          <w:t>20.229</w:t>
                        </w:r>
                      </w:p>
                    </w:tc>
                    <w:tc>
                      <w:tcPr>
                        <w:tcW w:w="947" w:type="dxa"/>
                      </w:tcPr>
                      <w:p>
                        <w:pPr>
                          <w:pStyle w:val="TableParagraph"/>
                          <w:ind w:right="-15"/>
                          <w:rPr>
                            <w:sz w:val="16"/>
                          </w:rPr>
                        </w:pPr>
                        <w:r>
                          <w:rPr>
                            <w:w w:val="105"/>
                            <w:sz w:val="16"/>
                          </w:rPr>
                          <w:t>20.905</w:t>
                        </w:r>
                      </w:p>
                    </w:tc>
                    <w:tc>
                      <w:tcPr>
                        <w:tcW w:w="737" w:type="dxa"/>
                      </w:tcPr>
                      <w:p>
                        <w:pPr>
                          <w:pStyle w:val="TableParagraph"/>
                          <w:spacing w:before="55"/>
                          <w:ind w:left="162"/>
                          <w:jc w:val="left"/>
                          <w:rPr>
                            <w:rFonts w:ascii="Century"/>
                            <w:sz w:val="16"/>
                          </w:rPr>
                        </w:pPr>
                        <w:r>
                          <w:rPr>
                            <w:rFonts w:ascii="Century"/>
                            <w:sz w:val="16"/>
                          </w:rPr>
                          <w:t>30</w:t>
                        </w:r>
                      </w:p>
                    </w:tc>
                    <w:tc>
                      <w:tcPr>
                        <w:tcW w:w="438" w:type="dxa"/>
                      </w:tcPr>
                      <w:p>
                        <w:pPr>
                          <w:pStyle w:val="TableParagraph"/>
                          <w:ind w:left="1"/>
                          <w:jc w:val="left"/>
                          <w:rPr>
                            <w:sz w:val="16"/>
                          </w:rPr>
                        </w:pPr>
                        <w:r>
                          <w:rPr>
                            <w:w w:val="105"/>
                            <w:sz w:val="16"/>
                          </w:rPr>
                          <w:t>16.16</w:t>
                        </w:r>
                      </w:p>
                    </w:tc>
                    <w:tc>
                      <w:tcPr>
                        <w:tcW w:w="597" w:type="dxa"/>
                      </w:tcPr>
                      <w:p>
                        <w:pPr>
                          <w:pStyle w:val="TableParagraph"/>
                          <w:ind w:left="81"/>
                          <w:jc w:val="left"/>
                          <w:rPr>
                            <w:sz w:val="16"/>
                          </w:rPr>
                        </w:pPr>
                        <w:r>
                          <w:rPr>
                            <w:w w:val="105"/>
                            <w:sz w:val="16"/>
                          </w:rPr>
                          <w:t>17.344</w:t>
                        </w:r>
                      </w:p>
                    </w:tc>
                    <w:tc>
                      <w:tcPr>
                        <w:tcW w:w="740" w:type="dxa"/>
                      </w:tcPr>
                      <w:p>
                        <w:pPr>
                          <w:pStyle w:val="TableParagraph"/>
                          <w:ind w:right="74"/>
                          <w:rPr>
                            <w:sz w:val="16"/>
                          </w:rPr>
                        </w:pPr>
                        <w:r>
                          <w:rPr>
                            <w:w w:val="105"/>
                            <w:sz w:val="16"/>
                          </w:rPr>
                          <w:t>16.007</w:t>
                        </w:r>
                      </w:p>
                    </w:tc>
                    <w:tc>
                      <w:tcPr>
                        <w:tcW w:w="947" w:type="dxa"/>
                      </w:tcPr>
                      <w:p>
                        <w:pPr>
                          <w:pStyle w:val="TableParagraph"/>
                          <w:ind w:right="-15"/>
                          <w:rPr>
                            <w:sz w:val="16"/>
                          </w:rPr>
                        </w:pPr>
                        <w:r>
                          <w:rPr>
                            <w:w w:val="105"/>
                            <w:sz w:val="16"/>
                          </w:rPr>
                          <w:t>16.392</w:t>
                        </w:r>
                      </w:p>
                    </w:tc>
                  </w:tr>
                  <w:tr>
                    <w:trPr>
                      <w:trHeight w:val="298" w:hRule="atLeast"/>
                    </w:trPr>
                    <w:tc>
                      <w:tcPr>
                        <w:tcW w:w="449" w:type="dxa"/>
                      </w:tcPr>
                      <w:p>
                        <w:pPr>
                          <w:pStyle w:val="TableParagraph"/>
                          <w:spacing w:before="54"/>
                          <w:ind w:left="-1"/>
                          <w:jc w:val="left"/>
                          <w:rPr>
                            <w:rFonts w:ascii="Century"/>
                            <w:sz w:val="16"/>
                          </w:rPr>
                        </w:pPr>
                        <w:r>
                          <w:rPr>
                            <w:rFonts w:ascii="Century"/>
                            <w:w w:val="89"/>
                            <w:sz w:val="16"/>
                          </w:rPr>
                          <w:t>4</w:t>
                        </w:r>
                      </w:p>
                    </w:tc>
                    <w:tc>
                      <w:tcPr>
                        <w:tcW w:w="438" w:type="dxa"/>
                      </w:tcPr>
                      <w:p>
                        <w:pPr>
                          <w:pStyle w:val="TableParagraph"/>
                          <w:ind w:left="-1"/>
                          <w:jc w:val="left"/>
                          <w:rPr>
                            <w:sz w:val="16"/>
                          </w:rPr>
                        </w:pPr>
                        <w:r>
                          <w:rPr>
                            <w:w w:val="105"/>
                            <w:sz w:val="16"/>
                          </w:rPr>
                          <w:t>17.41</w:t>
                        </w:r>
                      </w:p>
                    </w:tc>
                    <w:tc>
                      <w:tcPr>
                        <w:tcW w:w="597" w:type="dxa"/>
                      </w:tcPr>
                      <w:p>
                        <w:pPr>
                          <w:pStyle w:val="TableParagraph"/>
                          <w:ind w:left="53" w:right="52"/>
                          <w:jc w:val="center"/>
                          <w:rPr>
                            <w:sz w:val="16"/>
                          </w:rPr>
                        </w:pPr>
                        <w:r>
                          <w:rPr>
                            <w:w w:val="105"/>
                            <w:sz w:val="16"/>
                          </w:rPr>
                          <w:t>18.295</w:t>
                        </w:r>
                      </w:p>
                    </w:tc>
                    <w:tc>
                      <w:tcPr>
                        <w:tcW w:w="740" w:type="dxa"/>
                      </w:tcPr>
                      <w:p>
                        <w:pPr>
                          <w:pStyle w:val="TableParagraph"/>
                          <w:ind w:right="76"/>
                          <w:rPr>
                            <w:sz w:val="16"/>
                          </w:rPr>
                        </w:pPr>
                        <w:r>
                          <w:rPr>
                            <w:w w:val="105"/>
                            <w:sz w:val="16"/>
                          </w:rPr>
                          <w:t>17.013</w:t>
                        </w:r>
                      </w:p>
                    </w:tc>
                    <w:tc>
                      <w:tcPr>
                        <w:tcW w:w="947" w:type="dxa"/>
                      </w:tcPr>
                      <w:p>
                        <w:pPr>
                          <w:pStyle w:val="TableParagraph"/>
                          <w:ind w:right="-15"/>
                          <w:rPr>
                            <w:sz w:val="16"/>
                          </w:rPr>
                        </w:pPr>
                        <w:r>
                          <w:rPr>
                            <w:w w:val="105"/>
                            <w:sz w:val="16"/>
                          </w:rPr>
                          <w:t>17.429</w:t>
                        </w:r>
                      </w:p>
                    </w:tc>
                    <w:tc>
                      <w:tcPr>
                        <w:tcW w:w="737" w:type="dxa"/>
                      </w:tcPr>
                      <w:p>
                        <w:pPr>
                          <w:pStyle w:val="TableParagraph"/>
                          <w:spacing w:before="54"/>
                          <w:ind w:left="162"/>
                          <w:jc w:val="left"/>
                          <w:rPr>
                            <w:rFonts w:ascii="Century"/>
                            <w:sz w:val="16"/>
                          </w:rPr>
                        </w:pPr>
                        <w:r>
                          <w:rPr>
                            <w:rFonts w:ascii="Century"/>
                            <w:sz w:val="16"/>
                          </w:rPr>
                          <w:t>31</w:t>
                        </w:r>
                      </w:p>
                    </w:tc>
                    <w:tc>
                      <w:tcPr>
                        <w:tcW w:w="438" w:type="dxa"/>
                      </w:tcPr>
                      <w:p>
                        <w:pPr>
                          <w:pStyle w:val="TableParagraph"/>
                          <w:ind w:left="1"/>
                          <w:jc w:val="left"/>
                          <w:rPr>
                            <w:sz w:val="16"/>
                          </w:rPr>
                        </w:pPr>
                        <w:r>
                          <w:rPr>
                            <w:w w:val="105"/>
                            <w:sz w:val="16"/>
                          </w:rPr>
                          <w:t>17.02</w:t>
                        </w:r>
                      </w:p>
                    </w:tc>
                    <w:tc>
                      <w:tcPr>
                        <w:tcW w:w="597" w:type="dxa"/>
                      </w:tcPr>
                      <w:p>
                        <w:pPr>
                          <w:pStyle w:val="TableParagraph"/>
                          <w:ind w:left="81"/>
                          <w:jc w:val="left"/>
                          <w:rPr>
                            <w:sz w:val="16"/>
                          </w:rPr>
                        </w:pPr>
                        <w:r>
                          <w:rPr>
                            <w:w w:val="105"/>
                            <w:sz w:val="16"/>
                          </w:rPr>
                          <w:t>17.161</w:t>
                        </w:r>
                      </w:p>
                    </w:tc>
                    <w:tc>
                      <w:tcPr>
                        <w:tcW w:w="740" w:type="dxa"/>
                      </w:tcPr>
                      <w:p>
                        <w:pPr>
                          <w:pStyle w:val="TableParagraph"/>
                          <w:ind w:right="74"/>
                          <w:rPr>
                            <w:sz w:val="16"/>
                          </w:rPr>
                        </w:pPr>
                        <w:r>
                          <w:rPr>
                            <w:w w:val="105"/>
                            <w:sz w:val="16"/>
                          </w:rPr>
                          <w:t>17.061</w:t>
                        </w:r>
                      </w:p>
                    </w:tc>
                    <w:tc>
                      <w:tcPr>
                        <w:tcW w:w="947" w:type="dxa"/>
                      </w:tcPr>
                      <w:p>
                        <w:pPr>
                          <w:pStyle w:val="TableParagraph"/>
                          <w:ind w:right="-15"/>
                          <w:rPr>
                            <w:sz w:val="16"/>
                          </w:rPr>
                        </w:pPr>
                        <w:r>
                          <w:rPr>
                            <w:w w:val="105"/>
                            <w:sz w:val="16"/>
                          </w:rPr>
                          <w:t>17.040</w:t>
                        </w:r>
                      </w:p>
                    </w:tc>
                  </w:tr>
                  <w:tr>
                    <w:trPr>
                      <w:trHeight w:val="298" w:hRule="atLeast"/>
                    </w:trPr>
                    <w:tc>
                      <w:tcPr>
                        <w:tcW w:w="449" w:type="dxa"/>
                      </w:tcPr>
                      <w:p>
                        <w:pPr>
                          <w:pStyle w:val="TableParagraph"/>
                          <w:spacing w:before="54"/>
                          <w:ind w:left="-1"/>
                          <w:jc w:val="left"/>
                          <w:rPr>
                            <w:rFonts w:ascii="Century"/>
                            <w:sz w:val="16"/>
                          </w:rPr>
                        </w:pPr>
                        <w:r>
                          <w:rPr>
                            <w:rFonts w:ascii="Century"/>
                            <w:w w:val="89"/>
                            <w:sz w:val="16"/>
                          </w:rPr>
                          <w:t>5</w:t>
                        </w:r>
                      </w:p>
                    </w:tc>
                    <w:tc>
                      <w:tcPr>
                        <w:tcW w:w="438" w:type="dxa"/>
                      </w:tcPr>
                      <w:p>
                        <w:pPr>
                          <w:pStyle w:val="TableParagraph"/>
                          <w:ind w:left="-1"/>
                          <w:jc w:val="left"/>
                          <w:rPr>
                            <w:sz w:val="16"/>
                          </w:rPr>
                        </w:pPr>
                        <w:r>
                          <w:rPr>
                            <w:w w:val="105"/>
                            <w:sz w:val="16"/>
                          </w:rPr>
                          <w:t>18.20</w:t>
                        </w:r>
                      </w:p>
                    </w:tc>
                    <w:tc>
                      <w:tcPr>
                        <w:tcW w:w="597" w:type="dxa"/>
                      </w:tcPr>
                      <w:p>
                        <w:pPr>
                          <w:pStyle w:val="TableParagraph"/>
                          <w:ind w:left="53" w:right="52"/>
                          <w:jc w:val="center"/>
                          <w:rPr>
                            <w:sz w:val="16"/>
                          </w:rPr>
                        </w:pPr>
                        <w:r>
                          <w:rPr>
                            <w:w w:val="105"/>
                            <w:sz w:val="16"/>
                          </w:rPr>
                          <w:t>18.701</w:t>
                        </w:r>
                      </w:p>
                    </w:tc>
                    <w:tc>
                      <w:tcPr>
                        <w:tcW w:w="740" w:type="dxa"/>
                      </w:tcPr>
                      <w:p>
                        <w:pPr>
                          <w:pStyle w:val="TableParagraph"/>
                          <w:ind w:right="76"/>
                          <w:rPr>
                            <w:sz w:val="16"/>
                          </w:rPr>
                        </w:pPr>
                        <w:r>
                          <w:rPr>
                            <w:w w:val="105"/>
                            <w:sz w:val="16"/>
                          </w:rPr>
                          <w:t>18.321</w:t>
                        </w:r>
                      </w:p>
                    </w:tc>
                    <w:tc>
                      <w:tcPr>
                        <w:tcW w:w="947" w:type="dxa"/>
                      </w:tcPr>
                      <w:p>
                        <w:pPr>
                          <w:pStyle w:val="TableParagraph"/>
                          <w:ind w:right="-15"/>
                          <w:rPr>
                            <w:sz w:val="16"/>
                          </w:rPr>
                        </w:pPr>
                        <w:r>
                          <w:rPr>
                            <w:w w:val="105"/>
                            <w:sz w:val="16"/>
                          </w:rPr>
                          <w:t>19.126</w:t>
                        </w:r>
                      </w:p>
                    </w:tc>
                    <w:tc>
                      <w:tcPr>
                        <w:tcW w:w="737" w:type="dxa"/>
                      </w:tcPr>
                      <w:p>
                        <w:pPr>
                          <w:pStyle w:val="TableParagraph"/>
                          <w:spacing w:before="54"/>
                          <w:ind w:left="162"/>
                          <w:jc w:val="left"/>
                          <w:rPr>
                            <w:rFonts w:ascii="Century"/>
                            <w:sz w:val="16"/>
                          </w:rPr>
                        </w:pPr>
                        <w:r>
                          <w:rPr>
                            <w:rFonts w:ascii="Century"/>
                            <w:sz w:val="16"/>
                          </w:rPr>
                          <w:t>32</w:t>
                        </w:r>
                      </w:p>
                    </w:tc>
                    <w:tc>
                      <w:tcPr>
                        <w:tcW w:w="438" w:type="dxa"/>
                      </w:tcPr>
                      <w:p>
                        <w:pPr>
                          <w:pStyle w:val="TableParagraph"/>
                          <w:ind w:left="1"/>
                          <w:jc w:val="left"/>
                          <w:rPr>
                            <w:sz w:val="16"/>
                          </w:rPr>
                        </w:pPr>
                        <w:r>
                          <w:rPr>
                            <w:w w:val="105"/>
                            <w:sz w:val="16"/>
                          </w:rPr>
                          <w:t>17.80</w:t>
                        </w:r>
                      </w:p>
                    </w:tc>
                    <w:tc>
                      <w:tcPr>
                        <w:tcW w:w="597" w:type="dxa"/>
                      </w:tcPr>
                      <w:p>
                        <w:pPr>
                          <w:pStyle w:val="TableParagraph"/>
                          <w:ind w:left="81"/>
                          <w:jc w:val="left"/>
                          <w:rPr>
                            <w:sz w:val="16"/>
                          </w:rPr>
                        </w:pPr>
                        <w:r>
                          <w:rPr>
                            <w:w w:val="105"/>
                            <w:sz w:val="16"/>
                          </w:rPr>
                          <w:t>17.498</w:t>
                        </w:r>
                      </w:p>
                    </w:tc>
                    <w:tc>
                      <w:tcPr>
                        <w:tcW w:w="740" w:type="dxa"/>
                      </w:tcPr>
                      <w:p>
                        <w:pPr>
                          <w:pStyle w:val="TableParagraph"/>
                          <w:ind w:right="74"/>
                          <w:rPr>
                            <w:sz w:val="16"/>
                          </w:rPr>
                        </w:pPr>
                        <w:r>
                          <w:rPr>
                            <w:w w:val="105"/>
                            <w:sz w:val="16"/>
                          </w:rPr>
                          <w:t>16.566</w:t>
                        </w:r>
                      </w:p>
                    </w:tc>
                    <w:tc>
                      <w:tcPr>
                        <w:tcW w:w="947" w:type="dxa"/>
                      </w:tcPr>
                      <w:p>
                        <w:pPr>
                          <w:pStyle w:val="TableParagraph"/>
                          <w:ind w:right="-15"/>
                          <w:rPr>
                            <w:sz w:val="16"/>
                          </w:rPr>
                        </w:pPr>
                        <w:r>
                          <w:rPr>
                            <w:w w:val="105"/>
                            <w:sz w:val="16"/>
                          </w:rPr>
                          <w:t>17.408</w:t>
                        </w:r>
                      </w:p>
                    </w:tc>
                  </w:tr>
                  <w:tr>
                    <w:trPr>
                      <w:trHeight w:val="298" w:hRule="atLeast"/>
                    </w:trPr>
                    <w:tc>
                      <w:tcPr>
                        <w:tcW w:w="449" w:type="dxa"/>
                      </w:tcPr>
                      <w:p>
                        <w:pPr>
                          <w:pStyle w:val="TableParagraph"/>
                          <w:spacing w:before="54"/>
                          <w:ind w:left="-1"/>
                          <w:jc w:val="left"/>
                          <w:rPr>
                            <w:rFonts w:ascii="Century"/>
                            <w:sz w:val="16"/>
                          </w:rPr>
                        </w:pPr>
                        <w:r>
                          <w:rPr>
                            <w:rFonts w:ascii="Century"/>
                            <w:w w:val="89"/>
                            <w:sz w:val="16"/>
                          </w:rPr>
                          <w:t>6</w:t>
                        </w:r>
                      </w:p>
                    </w:tc>
                    <w:tc>
                      <w:tcPr>
                        <w:tcW w:w="438" w:type="dxa"/>
                      </w:tcPr>
                      <w:p>
                        <w:pPr>
                          <w:pStyle w:val="TableParagraph"/>
                          <w:ind w:left="-1"/>
                          <w:jc w:val="left"/>
                          <w:rPr>
                            <w:sz w:val="16"/>
                          </w:rPr>
                        </w:pPr>
                        <w:r>
                          <w:rPr>
                            <w:w w:val="105"/>
                            <w:sz w:val="16"/>
                          </w:rPr>
                          <w:t>18.03</w:t>
                        </w:r>
                      </w:p>
                    </w:tc>
                    <w:tc>
                      <w:tcPr>
                        <w:tcW w:w="597" w:type="dxa"/>
                      </w:tcPr>
                      <w:p>
                        <w:pPr>
                          <w:pStyle w:val="TableParagraph"/>
                          <w:ind w:left="53" w:right="52"/>
                          <w:jc w:val="center"/>
                          <w:rPr>
                            <w:sz w:val="16"/>
                          </w:rPr>
                        </w:pPr>
                        <w:r>
                          <w:rPr>
                            <w:w w:val="105"/>
                            <w:sz w:val="16"/>
                          </w:rPr>
                          <w:t>18.354</w:t>
                        </w:r>
                      </w:p>
                    </w:tc>
                    <w:tc>
                      <w:tcPr>
                        <w:tcW w:w="740" w:type="dxa"/>
                      </w:tcPr>
                      <w:p>
                        <w:pPr>
                          <w:pStyle w:val="TableParagraph"/>
                          <w:ind w:right="76"/>
                          <w:rPr>
                            <w:sz w:val="16"/>
                          </w:rPr>
                        </w:pPr>
                        <w:r>
                          <w:rPr>
                            <w:w w:val="105"/>
                            <w:sz w:val="16"/>
                          </w:rPr>
                          <w:t>18.961</w:t>
                        </w:r>
                      </w:p>
                    </w:tc>
                    <w:tc>
                      <w:tcPr>
                        <w:tcW w:w="947" w:type="dxa"/>
                      </w:tcPr>
                      <w:p>
                        <w:pPr>
                          <w:pStyle w:val="TableParagraph"/>
                          <w:ind w:right="-15"/>
                          <w:rPr>
                            <w:sz w:val="16"/>
                          </w:rPr>
                        </w:pPr>
                        <w:r>
                          <w:rPr>
                            <w:w w:val="105"/>
                            <w:sz w:val="16"/>
                          </w:rPr>
                          <w:t>18.643</w:t>
                        </w:r>
                      </w:p>
                    </w:tc>
                    <w:tc>
                      <w:tcPr>
                        <w:tcW w:w="737" w:type="dxa"/>
                      </w:tcPr>
                      <w:p>
                        <w:pPr>
                          <w:pStyle w:val="TableParagraph"/>
                          <w:spacing w:before="54"/>
                          <w:ind w:left="162"/>
                          <w:jc w:val="left"/>
                          <w:rPr>
                            <w:rFonts w:ascii="Century"/>
                            <w:sz w:val="16"/>
                          </w:rPr>
                        </w:pPr>
                        <w:r>
                          <w:rPr>
                            <w:rFonts w:ascii="Century"/>
                            <w:sz w:val="16"/>
                          </w:rPr>
                          <w:t>33</w:t>
                        </w:r>
                      </w:p>
                    </w:tc>
                    <w:tc>
                      <w:tcPr>
                        <w:tcW w:w="438" w:type="dxa"/>
                      </w:tcPr>
                      <w:p>
                        <w:pPr>
                          <w:pStyle w:val="TableParagraph"/>
                          <w:ind w:left="1"/>
                          <w:jc w:val="left"/>
                          <w:rPr>
                            <w:sz w:val="16"/>
                          </w:rPr>
                        </w:pPr>
                        <w:r>
                          <w:rPr>
                            <w:w w:val="105"/>
                            <w:sz w:val="16"/>
                          </w:rPr>
                          <w:t>17.83</w:t>
                        </w:r>
                      </w:p>
                    </w:tc>
                    <w:tc>
                      <w:tcPr>
                        <w:tcW w:w="597" w:type="dxa"/>
                      </w:tcPr>
                      <w:p>
                        <w:pPr>
                          <w:pStyle w:val="TableParagraph"/>
                          <w:ind w:left="81"/>
                          <w:jc w:val="left"/>
                          <w:rPr>
                            <w:sz w:val="16"/>
                          </w:rPr>
                        </w:pPr>
                        <w:r>
                          <w:rPr>
                            <w:w w:val="105"/>
                            <w:sz w:val="16"/>
                          </w:rPr>
                          <w:t>17.082</w:t>
                        </w:r>
                      </w:p>
                    </w:tc>
                    <w:tc>
                      <w:tcPr>
                        <w:tcW w:w="740" w:type="dxa"/>
                      </w:tcPr>
                      <w:p>
                        <w:pPr>
                          <w:pStyle w:val="TableParagraph"/>
                          <w:ind w:right="74"/>
                          <w:rPr>
                            <w:sz w:val="16"/>
                          </w:rPr>
                        </w:pPr>
                        <w:r>
                          <w:rPr>
                            <w:w w:val="105"/>
                            <w:sz w:val="16"/>
                          </w:rPr>
                          <w:t>17.340</w:t>
                        </w:r>
                      </w:p>
                    </w:tc>
                    <w:tc>
                      <w:tcPr>
                        <w:tcW w:w="947" w:type="dxa"/>
                      </w:tcPr>
                      <w:p>
                        <w:pPr>
                          <w:pStyle w:val="TableParagraph"/>
                          <w:ind w:right="-15"/>
                          <w:rPr>
                            <w:sz w:val="16"/>
                          </w:rPr>
                        </w:pPr>
                        <w:r>
                          <w:rPr>
                            <w:w w:val="105"/>
                            <w:sz w:val="16"/>
                          </w:rPr>
                          <w:t>18.046</w:t>
                        </w:r>
                      </w:p>
                    </w:tc>
                  </w:tr>
                  <w:tr>
                    <w:trPr>
                      <w:trHeight w:val="298" w:hRule="atLeast"/>
                    </w:trPr>
                    <w:tc>
                      <w:tcPr>
                        <w:tcW w:w="449" w:type="dxa"/>
                      </w:tcPr>
                      <w:p>
                        <w:pPr>
                          <w:pStyle w:val="TableParagraph"/>
                          <w:spacing w:before="55"/>
                          <w:ind w:left="-1"/>
                          <w:jc w:val="left"/>
                          <w:rPr>
                            <w:rFonts w:ascii="Century"/>
                            <w:sz w:val="16"/>
                          </w:rPr>
                        </w:pPr>
                        <w:r>
                          <w:rPr>
                            <w:rFonts w:ascii="Century"/>
                            <w:w w:val="89"/>
                            <w:sz w:val="16"/>
                          </w:rPr>
                          <w:t>7</w:t>
                        </w:r>
                      </w:p>
                    </w:tc>
                    <w:tc>
                      <w:tcPr>
                        <w:tcW w:w="438" w:type="dxa"/>
                      </w:tcPr>
                      <w:p>
                        <w:pPr>
                          <w:pStyle w:val="TableParagraph"/>
                          <w:ind w:left="-1"/>
                          <w:jc w:val="left"/>
                          <w:rPr>
                            <w:sz w:val="16"/>
                          </w:rPr>
                        </w:pPr>
                        <w:r>
                          <w:rPr>
                            <w:w w:val="105"/>
                            <w:sz w:val="16"/>
                          </w:rPr>
                          <w:t>15.99</w:t>
                        </w:r>
                      </w:p>
                    </w:tc>
                    <w:tc>
                      <w:tcPr>
                        <w:tcW w:w="597" w:type="dxa"/>
                      </w:tcPr>
                      <w:p>
                        <w:pPr>
                          <w:pStyle w:val="TableParagraph"/>
                          <w:ind w:left="53" w:right="52"/>
                          <w:jc w:val="center"/>
                          <w:rPr>
                            <w:sz w:val="16"/>
                          </w:rPr>
                        </w:pPr>
                        <w:r>
                          <w:rPr>
                            <w:w w:val="105"/>
                            <w:sz w:val="16"/>
                          </w:rPr>
                          <w:t>15.805</w:t>
                        </w:r>
                      </w:p>
                    </w:tc>
                    <w:tc>
                      <w:tcPr>
                        <w:tcW w:w="740" w:type="dxa"/>
                      </w:tcPr>
                      <w:p>
                        <w:pPr>
                          <w:pStyle w:val="TableParagraph"/>
                          <w:ind w:right="76"/>
                          <w:rPr>
                            <w:sz w:val="16"/>
                          </w:rPr>
                        </w:pPr>
                        <w:r>
                          <w:rPr>
                            <w:w w:val="105"/>
                            <w:sz w:val="16"/>
                          </w:rPr>
                          <w:t>15.397</w:t>
                        </w:r>
                      </w:p>
                    </w:tc>
                    <w:tc>
                      <w:tcPr>
                        <w:tcW w:w="947" w:type="dxa"/>
                      </w:tcPr>
                      <w:p>
                        <w:pPr>
                          <w:pStyle w:val="TableParagraph"/>
                          <w:ind w:right="-15"/>
                          <w:rPr>
                            <w:sz w:val="16"/>
                          </w:rPr>
                        </w:pPr>
                        <w:r>
                          <w:rPr>
                            <w:w w:val="105"/>
                            <w:sz w:val="16"/>
                          </w:rPr>
                          <w:t>15.570</w:t>
                        </w:r>
                      </w:p>
                    </w:tc>
                    <w:tc>
                      <w:tcPr>
                        <w:tcW w:w="737" w:type="dxa"/>
                      </w:tcPr>
                      <w:p>
                        <w:pPr>
                          <w:pStyle w:val="TableParagraph"/>
                          <w:spacing w:before="55"/>
                          <w:ind w:left="162"/>
                          <w:jc w:val="left"/>
                          <w:rPr>
                            <w:rFonts w:ascii="Century"/>
                            <w:sz w:val="16"/>
                          </w:rPr>
                        </w:pPr>
                        <w:r>
                          <w:rPr>
                            <w:rFonts w:ascii="Century"/>
                            <w:sz w:val="16"/>
                          </w:rPr>
                          <w:t>34</w:t>
                        </w:r>
                      </w:p>
                    </w:tc>
                    <w:tc>
                      <w:tcPr>
                        <w:tcW w:w="438" w:type="dxa"/>
                      </w:tcPr>
                      <w:p>
                        <w:pPr>
                          <w:pStyle w:val="TableParagraph"/>
                          <w:ind w:left="1"/>
                          <w:jc w:val="left"/>
                          <w:rPr>
                            <w:sz w:val="16"/>
                          </w:rPr>
                        </w:pPr>
                        <w:r>
                          <w:rPr>
                            <w:w w:val="105"/>
                            <w:sz w:val="16"/>
                          </w:rPr>
                          <w:t>15.59</w:t>
                        </w:r>
                      </w:p>
                    </w:tc>
                    <w:tc>
                      <w:tcPr>
                        <w:tcW w:w="597" w:type="dxa"/>
                      </w:tcPr>
                      <w:p>
                        <w:pPr>
                          <w:pStyle w:val="TableParagraph"/>
                          <w:ind w:left="81"/>
                          <w:jc w:val="left"/>
                          <w:rPr>
                            <w:sz w:val="16"/>
                          </w:rPr>
                        </w:pPr>
                        <w:r>
                          <w:rPr>
                            <w:w w:val="105"/>
                            <w:sz w:val="16"/>
                          </w:rPr>
                          <w:t>15.542</w:t>
                        </w:r>
                      </w:p>
                    </w:tc>
                    <w:tc>
                      <w:tcPr>
                        <w:tcW w:w="740" w:type="dxa"/>
                      </w:tcPr>
                      <w:p>
                        <w:pPr>
                          <w:pStyle w:val="TableParagraph"/>
                          <w:ind w:right="74"/>
                          <w:rPr>
                            <w:sz w:val="16"/>
                          </w:rPr>
                        </w:pPr>
                        <w:r>
                          <w:rPr>
                            <w:w w:val="105"/>
                            <w:sz w:val="16"/>
                          </w:rPr>
                          <w:t>15.912</w:t>
                        </w:r>
                      </w:p>
                    </w:tc>
                    <w:tc>
                      <w:tcPr>
                        <w:tcW w:w="947" w:type="dxa"/>
                      </w:tcPr>
                      <w:p>
                        <w:pPr>
                          <w:pStyle w:val="TableParagraph"/>
                          <w:ind w:right="-15"/>
                          <w:rPr>
                            <w:sz w:val="16"/>
                          </w:rPr>
                        </w:pPr>
                        <w:r>
                          <w:rPr>
                            <w:w w:val="105"/>
                            <w:sz w:val="16"/>
                          </w:rPr>
                          <w:t>16.010</w:t>
                        </w:r>
                      </w:p>
                    </w:tc>
                  </w:tr>
                  <w:tr>
                    <w:trPr>
                      <w:trHeight w:val="298" w:hRule="atLeast"/>
                    </w:trPr>
                    <w:tc>
                      <w:tcPr>
                        <w:tcW w:w="449" w:type="dxa"/>
                      </w:tcPr>
                      <w:p>
                        <w:pPr>
                          <w:pStyle w:val="TableParagraph"/>
                          <w:spacing w:before="54"/>
                          <w:ind w:left="-1"/>
                          <w:jc w:val="left"/>
                          <w:rPr>
                            <w:rFonts w:ascii="Century"/>
                            <w:sz w:val="16"/>
                          </w:rPr>
                        </w:pPr>
                        <w:r>
                          <w:rPr>
                            <w:rFonts w:ascii="Century"/>
                            <w:w w:val="89"/>
                            <w:sz w:val="16"/>
                          </w:rPr>
                          <w:t>8</w:t>
                        </w:r>
                      </w:p>
                    </w:tc>
                    <w:tc>
                      <w:tcPr>
                        <w:tcW w:w="438" w:type="dxa"/>
                      </w:tcPr>
                      <w:p>
                        <w:pPr>
                          <w:pStyle w:val="TableParagraph"/>
                          <w:ind w:left="-1"/>
                          <w:jc w:val="left"/>
                          <w:rPr>
                            <w:sz w:val="16"/>
                          </w:rPr>
                        </w:pPr>
                        <w:r>
                          <w:rPr>
                            <w:w w:val="105"/>
                            <w:sz w:val="16"/>
                          </w:rPr>
                          <w:t>16.79</w:t>
                        </w:r>
                      </w:p>
                    </w:tc>
                    <w:tc>
                      <w:tcPr>
                        <w:tcW w:w="597" w:type="dxa"/>
                      </w:tcPr>
                      <w:p>
                        <w:pPr>
                          <w:pStyle w:val="TableParagraph"/>
                          <w:ind w:left="53" w:right="52"/>
                          <w:jc w:val="center"/>
                          <w:rPr>
                            <w:sz w:val="16"/>
                          </w:rPr>
                        </w:pPr>
                        <w:r>
                          <w:rPr>
                            <w:w w:val="105"/>
                            <w:sz w:val="16"/>
                          </w:rPr>
                          <w:t>16.490</w:t>
                        </w:r>
                      </w:p>
                    </w:tc>
                    <w:tc>
                      <w:tcPr>
                        <w:tcW w:w="740" w:type="dxa"/>
                      </w:tcPr>
                      <w:p>
                        <w:pPr>
                          <w:pStyle w:val="TableParagraph"/>
                          <w:ind w:right="76"/>
                          <w:rPr>
                            <w:sz w:val="16"/>
                          </w:rPr>
                        </w:pPr>
                        <w:r>
                          <w:rPr>
                            <w:w w:val="105"/>
                            <w:sz w:val="16"/>
                          </w:rPr>
                          <w:t>16.219</w:t>
                        </w:r>
                      </w:p>
                    </w:tc>
                    <w:tc>
                      <w:tcPr>
                        <w:tcW w:w="947" w:type="dxa"/>
                      </w:tcPr>
                      <w:p>
                        <w:pPr>
                          <w:pStyle w:val="TableParagraph"/>
                          <w:ind w:right="-15"/>
                          <w:rPr>
                            <w:sz w:val="16"/>
                          </w:rPr>
                        </w:pPr>
                        <w:r>
                          <w:rPr>
                            <w:w w:val="105"/>
                            <w:sz w:val="16"/>
                          </w:rPr>
                          <w:t>16.993</w:t>
                        </w:r>
                      </w:p>
                    </w:tc>
                    <w:tc>
                      <w:tcPr>
                        <w:tcW w:w="737" w:type="dxa"/>
                      </w:tcPr>
                      <w:p>
                        <w:pPr>
                          <w:pStyle w:val="TableParagraph"/>
                          <w:spacing w:before="54"/>
                          <w:ind w:left="162"/>
                          <w:jc w:val="left"/>
                          <w:rPr>
                            <w:rFonts w:ascii="Century"/>
                            <w:sz w:val="16"/>
                          </w:rPr>
                        </w:pPr>
                        <w:r>
                          <w:rPr>
                            <w:rFonts w:ascii="Century"/>
                            <w:sz w:val="16"/>
                          </w:rPr>
                          <w:t>35</w:t>
                        </w:r>
                      </w:p>
                    </w:tc>
                    <w:tc>
                      <w:tcPr>
                        <w:tcW w:w="438" w:type="dxa"/>
                      </w:tcPr>
                      <w:p>
                        <w:pPr>
                          <w:pStyle w:val="TableParagraph"/>
                          <w:ind w:left="1"/>
                          <w:jc w:val="left"/>
                          <w:rPr>
                            <w:sz w:val="16"/>
                          </w:rPr>
                        </w:pPr>
                        <w:r>
                          <w:rPr>
                            <w:w w:val="105"/>
                            <w:sz w:val="16"/>
                          </w:rPr>
                          <w:t>16.51</w:t>
                        </w:r>
                      </w:p>
                    </w:tc>
                    <w:tc>
                      <w:tcPr>
                        <w:tcW w:w="597" w:type="dxa"/>
                      </w:tcPr>
                      <w:p>
                        <w:pPr>
                          <w:pStyle w:val="TableParagraph"/>
                          <w:ind w:left="81"/>
                          <w:jc w:val="left"/>
                          <w:rPr>
                            <w:sz w:val="16"/>
                          </w:rPr>
                        </w:pPr>
                        <w:r>
                          <w:rPr>
                            <w:w w:val="105"/>
                            <w:sz w:val="16"/>
                          </w:rPr>
                          <w:t>16.159</w:t>
                        </w:r>
                      </w:p>
                    </w:tc>
                    <w:tc>
                      <w:tcPr>
                        <w:tcW w:w="740" w:type="dxa"/>
                      </w:tcPr>
                      <w:p>
                        <w:pPr>
                          <w:pStyle w:val="TableParagraph"/>
                          <w:ind w:right="74"/>
                          <w:rPr>
                            <w:sz w:val="16"/>
                          </w:rPr>
                        </w:pPr>
                        <w:r>
                          <w:rPr>
                            <w:w w:val="105"/>
                            <w:sz w:val="16"/>
                          </w:rPr>
                          <w:t>16.022</w:t>
                        </w:r>
                      </w:p>
                    </w:tc>
                    <w:tc>
                      <w:tcPr>
                        <w:tcW w:w="947" w:type="dxa"/>
                      </w:tcPr>
                      <w:p>
                        <w:pPr>
                          <w:pStyle w:val="TableParagraph"/>
                          <w:ind w:right="-15"/>
                          <w:rPr>
                            <w:sz w:val="16"/>
                          </w:rPr>
                        </w:pPr>
                        <w:r>
                          <w:rPr>
                            <w:w w:val="105"/>
                            <w:sz w:val="16"/>
                          </w:rPr>
                          <w:t>16.605</w:t>
                        </w:r>
                      </w:p>
                    </w:tc>
                  </w:tr>
                  <w:tr>
                    <w:trPr>
                      <w:trHeight w:val="298" w:hRule="atLeast"/>
                    </w:trPr>
                    <w:tc>
                      <w:tcPr>
                        <w:tcW w:w="449" w:type="dxa"/>
                      </w:tcPr>
                      <w:p>
                        <w:pPr>
                          <w:pStyle w:val="TableParagraph"/>
                          <w:spacing w:before="54"/>
                          <w:ind w:left="-1"/>
                          <w:jc w:val="left"/>
                          <w:rPr>
                            <w:rFonts w:ascii="Century"/>
                            <w:sz w:val="16"/>
                          </w:rPr>
                        </w:pPr>
                        <w:r>
                          <w:rPr>
                            <w:rFonts w:ascii="Century"/>
                            <w:w w:val="89"/>
                            <w:sz w:val="16"/>
                          </w:rPr>
                          <w:t>9</w:t>
                        </w:r>
                      </w:p>
                    </w:tc>
                    <w:tc>
                      <w:tcPr>
                        <w:tcW w:w="438" w:type="dxa"/>
                      </w:tcPr>
                      <w:p>
                        <w:pPr>
                          <w:pStyle w:val="TableParagraph"/>
                          <w:ind w:left="-1"/>
                          <w:jc w:val="left"/>
                          <w:rPr>
                            <w:sz w:val="16"/>
                          </w:rPr>
                        </w:pPr>
                        <w:r>
                          <w:rPr>
                            <w:w w:val="105"/>
                            <w:sz w:val="16"/>
                          </w:rPr>
                          <w:t>16.91</w:t>
                        </w:r>
                      </w:p>
                    </w:tc>
                    <w:tc>
                      <w:tcPr>
                        <w:tcW w:w="597" w:type="dxa"/>
                      </w:tcPr>
                      <w:p>
                        <w:pPr>
                          <w:pStyle w:val="TableParagraph"/>
                          <w:ind w:left="53" w:right="52"/>
                          <w:jc w:val="center"/>
                          <w:rPr>
                            <w:sz w:val="16"/>
                          </w:rPr>
                        </w:pPr>
                        <w:r>
                          <w:rPr>
                            <w:w w:val="105"/>
                            <w:sz w:val="16"/>
                          </w:rPr>
                          <w:t>16.424</w:t>
                        </w:r>
                      </w:p>
                    </w:tc>
                    <w:tc>
                      <w:tcPr>
                        <w:tcW w:w="740" w:type="dxa"/>
                      </w:tcPr>
                      <w:p>
                        <w:pPr>
                          <w:pStyle w:val="TableParagraph"/>
                          <w:ind w:right="76"/>
                          <w:rPr>
                            <w:sz w:val="16"/>
                          </w:rPr>
                        </w:pPr>
                        <w:r>
                          <w:rPr>
                            <w:w w:val="105"/>
                            <w:sz w:val="16"/>
                          </w:rPr>
                          <w:t>16.187</w:t>
                        </w:r>
                      </w:p>
                    </w:tc>
                    <w:tc>
                      <w:tcPr>
                        <w:tcW w:w="947" w:type="dxa"/>
                      </w:tcPr>
                      <w:p>
                        <w:pPr>
                          <w:pStyle w:val="TableParagraph"/>
                          <w:ind w:right="-15"/>
                          <w:rPr>
                            <w:sz w:val="16"/>
                          </w:rPr>
                        </w:pPr>
                        <w:r>
                          <w:rPr>
                            <w:w w:val="105"/>
                            <w:sz w:val="16"/>
                          </w:rPr>
                          <w:t>17.086</w:t>
                        </w:r>
                      </w:p>
                    </w:tc>
                    <w:tc>
                      <w:tcPr>
                        <w:tcW w:w="737" w:type="dxa"/>
                      </w:tcPr>
                      <w:p>
                        <w:pPr>
                          <w:pStyle w:val="TableParagraph"/>
                          <w:spacing w:before="54"/>
                          <w:ind w:left="162"/>
                          <w:jc w:val="left"/>
                          <w:rPr>
                            <w:rFonts w:ascii="Century"/>
                            <w:sz w:val="16"/>
                          </w:rPr>
                        </w:pPr>
                        <w:r>
                          <w:rPr>
                            <w:rFonts w:ascii="Century"/>
                            <w:sz w:val="16"/>
                          </w:rPr>
                          <w:t>36</w:t>
                        </w:r>
                      </w:p>
                    </w:tc>
                    <w:tc>
                      <w:tcPr>
                        <w:tcW w:w="438" w:type="dxa"/>
                      </w:tcPr>
                      <w:p>
                        <w:pPr>
                          <w:pStyle w:val="TableParagraph"/>
                          <w:ind w:left="1"/>
                          <w:jc w:val="left"/>
                          <w:rPr>
                            <w:sz w:val="16"/>
                          </w:rPr>
                        </w:pPr>
                        <w:r>
                          <w:rPr>
                            <w:w w:val="105"/>
                            <w:sz w:val="16"/>
                          </w:rPr>
                          <w:t>15.57</w:t>
                        </w:r>
                      </w:p>
                    </w:tc>
                    <w:tc>
                      <w:tcPr>
                        <w:tcW w:w="597" w:type="dxa"/>
                      </w:tcPr>
                      <w:p>
                        <w:pPr>
                          <w:pStyle w:val="TableParagraph"/>
                          <w:ind w:left="81"/>
                          <w:jc w:val="left"/>
                          <w:rPr>
                            <w:sz w:val="16"/>
                          </w:rPr>
                        </w:pPr>
                        <w:r>
                          <w:rPr>
                            <w:w w:val="105"/>
                            <w:sz w:val="16"/>
                          </w:rPr>
                          <w:t>16.023</w:t>
                        </w:r>
                      </w:p>
                    </w:tc>
                    <w:tc>
                      <w:tcPr>
                        <w:tcW w:w="740" w:type="dxa"/>
                      </w:tcPr>
                      <w:p>
                        <w:pPr>
                          <w:pStyle w:val="TableParagraph"/>
                          <w:ind w:right="74"/>
                          <w:rPr>
                            <w:sz w:val="16"/>
                          </w:rPr>
                        </w:pPr>
                        <w:r>
                          <w:rPr>
                            <w:w w:val="105"/>
                            <w:sz w:val="16"/>
                          </w:rPr>
                          <w:t>16.211</w:t>
                        </w:r>
                      </w:p>
                    </w:tc>
                    <w:tc>
                      <w:tcPr>
                        <w:tcW w:w="947" w:type="dxa"/>
                      </w:tcPr>
                      <w:p>
                        <w:pPr>
                          <w:pStyle w:val="TableParagraph"/>
                          <w:ind w:right="-15"/>
                          <w:rPr>
                            <w:sz w:val="16"/>
                          </w:rPr>
                        </w:pPr>
                        <w:r>
                          <w:rPr>
                            <w:w w:val="105"/>
                            <w:sz w:val="16"/>
                          </w:rPr>
                          <w:t>15.570</w:t>
                        </w:r>
                      </w:p>
                    </w:tc>
                  </w:tr>
                  <w:tr>
                    <w:trPr>
                      <w:trHeight w:val="298" w:hRule="atLeast"/>
                    </w:trPr>
                    <w:tc>
                      <w:tcPr>
                        <w:tcW w:w="449" w:type="dxa"/>
                      </w:tcPr>
                      <w:p>
                        <w:pPr>
                          <w:pStyle w:val="TableParagraph"/>
                          <w:spacing w:before="54"/>
                          <w:ind w:left="-1"/>
                          <w:jc w:val="left"/>
                          <w:rPr>
                            <w:rFonts w:ascii="Century"/>
                            <w:sz w:val="16"/>
                          </w:rPr>
                        </w:pPr>
                        <w:r>
                          <w:rPr>
                            <w:rFonts w:ascii="Century"/>
                            <w:sz w:val="16"/>
                          </w:rPr>
                          <w:t>10</w:t>
                        </w:r>
                      </w:p>
                    </w:tc>
                    <w:tc>
                      <w:tcPr>
                        <w:tcW w:w="438" w:type="dxa"/>
                      </w:tcPr>
                      <w:p>
                        <w:pPr>
                          <w:pStyle w:val="TableParagraph"/>
                          <w:ind w:left="-1"/>
                          <w:jc w:val="left"/>
                          <w:rPr>
                            <w:sz w:val="16"/>
                          </w:rPr>
                        </w:pPr>
                        <w:r>
                          <w:rPr>
                            <w:w w:val="105"/>
                            <w:sz w:val="16"/>
                          </w:rPr>
                          <w:t>22.09</w:t>
                        </w:r>
                      </w:p>
                    </w:tc>
                    <w:tc>
                      <w:tcPr>
                        <w:tcW w:w="597" w:type="dxa"/>
                      </w:tcPr>
                      <w:p>
                        <w:pPr>
                          <w:pStyle w:val="TableParagraph"/>
                          <w:ind w:left="53" w:right="52"/>
                          <w:jc w:val="center"/>
                          <w:rPr>
                            <w:sz w:val="16"/>
                          </w:rPr>
                        </w:pPr>
                        <w:r>
                          <w:rPr>
                            <w:w w:val="105"/>
                            <w:sz w:val="16"/>
                          </w:rPr>
                          <w:t>20.005</w:t>
                        </w:r>
                      </w:p>
                    </w:tc>
                    <w:tc>
                      <w:tcPr>
                        <w:tcW w:w="740" w:type="dxa"/>
                      </w:tcPr>
                      <w:p>
                        <w:pPr>
                          <w:pStyle w:val="TableParagraph"/>
                          <w:ind w:right="76"/>
                          <w:rPr>
                            <w:sz w:val="16"/>
                          </w:rPr>
                        </w:pPr>
                        <w:r>
                          <w:rPr>
                            <w:w w:val="105"/>
                            <w:sz w:val="16"/>
                          </w:rPr>
                          <w:t>23.129</w:t>
                        </w:r>
                      </w:p>
                    </w:tc>
                    <w:tc>
                      <w:tcPr>
                        <w:tcW w:w="947" w:type="dxa"/>
                      </w:tcPr>
                      <w:p>
                        <w:pPr>
                          <w:pStyle w:val="TableParagraph"/>
                          <w:ind w:right="-15"/>
                          <w:rPr>
                            <w:sz w:val="16"/>
                          </w:rPr>
                        </w:pPr>
                        <w:r>
                          <w:rPr>
                            <w:w w:val="105"/>
                            <w:sz w:val="16"/>
                          </w:rPr>
                          <w:t>21.907</w:t>
                        </w:r>
                      </w:p>
                    </w:tc>
                    <w:tc>
                      <w:tcPr>
                        <w:tcW w:w="737" w:type="dxa"/>
                      </w:tcPr>
                      <w:p>
                        <w:pPr>
                          <w:pStyle w:val="TableParagraph"/>
                          <w:spacing w:before="54"/>
                          <w:ind w:left="162"/>
                          <w:jc w:val="left"/>
                          <w:rPr>
                            <w:rFonts w:ascii="Century"/>
                            <w:sz w:val="16"/>
                          </w:rPr>
                        </w:pPr>
                        <w:r>
                          <w:rPr>
                            <w:rFonts w:ascii="Century"/>
                            <w:sz w:val="16"/>
                          </w:rPr>
                          <w:t>37</w:t>
                        </w:r>
                      </w:p>
                    </w:tc>
                    <w:tc>
                      <w:tcPr>
                        <w:tcW w:w="438" w:type="dxa"/>
                      </w:tcPr>
                      <w:p>
                        <w:pPr>
                          <w:pStyle w:val="TableParagraph"/>
                          <w:ind w:left="1"/>
                          <w:jc w:val="left"/>
                          <w:rPr>
                            <w:sz w:val="16"/>
                          </w:rPr>
                        </w:pPr>
                        <w:r>
                          <w:rPr>
                            <w:w w:val="105"/>
                            <w:sz w:val="16"/>
                          </w:rPr>
                          <w:t>17.30</w:t>
                        </w:r>
                      </w:p>
                    </w:tc>
                    <w:tc>
                      <w:tcPr>
                        <w:tcW w:w="597" w:type="dxa"/>
                      </w:tcPr>
                      <w:p>
                        <w:pPr>
                          <w:pStyle w:val="TableParagraph"/>
                          <w:ind w:left="81"/>
                          <w:jc w:val="left"/>
                          <w:rPr>
                            <w:sz w:val="16"/>
                          </w:rPr>
                        </w:pPr>
                        <w:r>
                          <w:rPr>
                            <w:w w:val="105"/>
                            <w:sz w:val="16"/>
                          </w:rPr>
                          <w:t>17.644</w:t>
                        </w:r>
                      </w:p>
                    </w:tc>
                    <w:tc>
                      <w:tcPr>
                        <w:tcW w:w="740" w:type="dxa"/>
                      </w:tcPr>
                      <w:p>
                        <w:pPr>
                          <w:pStyle w:val="TableParagraph"/>
                          <w:ind w:right="74"/>
                          <w:rPr>
                            <w:sz w:val="16"/>
                          </w:rPr>
                        </w:pPr>
                        <w:r>
                          <w:rPr>
                            <w:w w:val="105"/>
                            <w:sz w:val="16"/>
                          </w:rPr>
                          <w:t>17.757</w:t>
                        </w:r>
                      </w:p>
                    </w:tc>
                    <w:tc>
                      <w:tcPr>
                        <w:tcW w:w="947" w:type="dxa"/>
                      </w:tcPr>
                      <w:p>
                        <w:pPr>
                          <w:pStyle w:val="TableParagraph"/>
                          <w:ind w:right="-15"/>
                          <w:rPr>
                            <w:sz w:val="16"/>
                          </w:rPr>
                        </w:pPr>
                        <w:r>
                          <w:rPr>
                            <w:w w:val="105"/>
                            <w:sz w:val="16"/>
                          </w:rPr>
                          <w:t>17.047</w:t>
                        </w:r>
                      </w:p>
                    </w:tc>
                  </w:tr>
                  <w:tr>
                    <w:trPr>
                      <w:trHeight w:val="298" w:hRule="atLeast"/>
                    </w:trPr>
                    <w:tc>
                      <w:tcPr>
                        <w:tcW w:w="449" w:type="dxa"/>
                      </w:tcPr>
                      <w:p>
                        <w:pPr>
                          <w:pStyle w:val="TableParagraph"/>
                          <w:spacing w:before="55"/>
                          <w:ind w:left="-1"/>
                          <w:jc w:val="left"/>
                          <w:rPr>
                            <w:rFonts w:ascii="Century"/>
                            <w:sz w:val="16"/>
                          </w:rPr>
                        </w:pPr>
                        <w:r>
                          <w:rPr>
                            <w:rFonts w:ascii="Century"/>
                            <w:sz w:val="16"/>
                          </w:rPr>
                          <w:t>11</w:t>
                        </w:r>
                      </w:p>
                    </w:tc>
                    <w:tc>
                      <w:tcPr>
                        <w:tcW w:w="438" w:type="dxa"/>
                      </w:tcPr>
                      <w:p>
                        <w:pPr>
                          <w:pStyle w:val="TableParagraph"/>
                          <w:ind w:left="-1"/>
                          <w:jc w:val="left"/>
                          <w:rPr>
                            <w:sz w:val="16"/>
                          </w:rPr>
                        </w:pPr>
                        <w:r>
                          <w:rPr>
                            <w:w w:val="105"/>
                            <w:sz w:val="16"/>
                          </w:rPr>
                          <w:t>20.01</w:t>
                        </w:r>
                      </w:p>
                    </w:tc>
                    <w:tc>
                      <w:tcPr>
                        <w:tcW w:w="597" w:type="dxa"/>
                      </w:tcPr>
                      <w:p>
                        <w:pPr>
                          <w:pStyle w:val="TableParagraph"/>
                          <w:ind w:left="53" w:right="52"/>
                          <w:jc w:val="center"/>
                          <w:rPr>
                            <w:sz w:val="16"/>
                          </w:rPr>
                        </w:pPr>
                        <w:r>
                          <w:rPr>
                            <w:w w:val="105"/>
                            <w:sz w:val="16"/>
                          </w:rPr>
                          <w:t>20.282</w:t>
                        </w:r>
                      </w:p>
                    </w:tc>
                    <w:tc>
                      <w:tcPr>
                        <w:tcW w:w="740" w:type="dxa"/>
                      </w:tcPr>
                      <w:p>
                        <w:pPr>
                          <w:pStyle w:val="TableParagraph"/>
                          <w:ind w:right="76"/>
                          <w:rPr>
                            <w:sz w:val="16"/>
                          </w:rPr>
                        </w:pPr>
                        <w:r>
                          <w:rPr>
                            <w:w w:val="105"/>
                            <w:sz w:val="16"/>
                          </w:rPr>
                          <w:t>20.315</w:t>
                        </w:r>
                      </w:p>
                    </w:tc>
                    <w:tc>
                      <w:tcPr>
                        <w:tcW w:w="947" w:type="dxa"/>
                      </w:tcPr>
                      <w:p>
                        <w:pPr>
                          <w:pStyle w:val="TableParagraph"/>
                          <w:ind w:right="-15"/>
                          <w:rPr>
                            <w:sz w:val="16"/>
                          </w:rPr>
                        </w:pPr>
                        <w:r>
                          <w:rPr>
                            <w:w w:val="105"/>
                            <w:sz w:val="16"/>
                          </w:rPr>
                          <w:t>20.239</w:t>
                        </w:r>
                      </w:p>
                    </w:tc>
                    <w:tc>
                      <w:tcPr>
                        <w:tcW w:w="737" w:type="dxa"/>
                      </w:tcPr>
                      <w:p>
                        <w:pPr>
                          <w:pStyle w:val="TableParagraph"/>
                          <w:spacing w:before="55"/>
                          <w:ind w:left="162"/>
                          <w:jc w:val="left"/>
                          <w:rPr>
                            <w:rFonts w:ascii="Century"/>
                            <w:sz w:val="16"/>
                          </w:rPr>
                        </w:pPr>
                        <w:r>
                          <w:rPr>
                            <w:rFonts w:ascii="Century"/>
                            <w:sz w:val="16"/>
                          </w:rPr>
                          <w:t>38</w:t>
                        </w:r>
                      </w:p>
                    </w:tc>
                    <w:tc>
                      <w:tcPr>
                        <w:tcW w:w="438" w:type="dxa"/>
                      </w:tcPr>
                      <w:p>
                        <w:pPr>
                          <w:pStyle w:val="TableParagraph"/>
                          <w:ind w:left="1"/>
                          <w:jc w:val="left"/>
                          <w:rPr>
                            <w:sz w:val="16"/>
                          </w:rPr>
                        </w:pPr>
                        <w:r>
                          <w:rPr>
                            <w:w w:val="105"/>
                            <w:sz w:val="16"/>
                          </w:rPr>
                          <w:t>17.75</w:t>
                        </w:r>
                      </w:p>
                    </w:tc>
                    <w:tc>
                      <w:tcPr>
                        <w:tcW w:w="597" w:type="dxa"/>
                      </w:tcPr>
                      <w:p>
                        <w:pPr>
                          <w:pStyle w:val="TableParagraph"/>
                          <w:ind w:left="81"/>
                          <w:jc w:val="left"/>
                          <w:rPr>
                            <w:sz w:val="16"/>
                          </w:rPr>
                        </w:pPr>
                        <w:r>
                          <w:rPr>
                            <w:w w:val="105"/>
                            <w:sz w:val="16"/>
                          </w:rPr>
                          <w:t>17.852</w:t>
                        </w:r>
                      </w:p>
                    </w:tc>
                    <w:tc>
                      <w:tcPr>
                        <w:tcW w:w="740" w:type="dxa"/>
                      </w:tcPr>
                      <w:p>
                        <w:pPr>
                          <w:pStyle w:val="TableParagraph"/>
                          <w:ind w:right="74"/>
                          <w:rPr>
                            <w:sz w:val="16"/>
                          </w:rPr>
                        </w:pPr>
                        <w:r>
                          <w:rPr>
                            <w:w w:val="105"/>
                            <w:sz w:val="16"/>
                          </w:rPr>
                          <w:t>18.882</w:t>
                        </w:r>
                      </w:p>
                    </w:tc>
                    <w:tc>
                      <w:tcPr>
                        <w:tcW w:w="947" w:type="dxa"/>
                      </w:tcPr>
                      <w:p>
                        <w:pPr>
                          <w:pStyle w:val="TableParagraph"/>
                          <w:ind w:right="-15"/>
                          <w:rPr>
                            <w:sz w:val="16"/>
                          </w:rPr>
                        </w:pPr>
                        <w:r>
                          <w:rPr>
                            <w:w w:val="105"/>
                            <w:sz w:val="16"/>
                          </w:rPr>
                          <w:t>17.628</w:t>
                        </w:r>
                      </w:p>
                    </w:tc>
                  </w:tr>
                  <w:tr>
                    <w:trPr>
                      <w:trHeight w:val="298" w:hRule="atLeast"/>
                    </w:trPr>
                    <w:tc>
                      <w:tcPr>
                        <w:tcW w:w="449" w:type="dxa"/>
                      </w:tcPr>
                      <w:p>
                        <w:pPr>
                          <w:pStyle w:val="TableParagraph"/>
                          <w:spacing w:before="54"/>
                          <w:ind w:left="-1"/>
                          <w:jc w:val="left"/>
                          <w:rPr>
                            <w:rFonts w:ascii="Century"/>
                            <w:sz w:val="16"/>
                          </w:rPr>
                        </w:pPr>
                        <w:r>
                          <w:rPr>
                            <w:rFonts w:ascii="Century"/>
                            <w:sz w:val="16"/>
                          </w:rPr>
                          <w:t>12</w:t>
                        </w:r>
                      </w:p>
                    </w:tc>
                    <w:tc>
                      <w:tcPr>
                        <w:tcW w:w="438" w:type="dxa"/>
                      </w:tcPr>
                      <w:p>
                        <w:pPr>
                          <w:pStyle w:val="TableParagraph"/>
                          <w:ind w:left="-1"/>
                          <w:jc w:val="left"/>
                          <w:rPr>
                            <w:sz w:val="16"/>
                          </w:rPr>
                        </w:pPr>
                        <w:r>
                          <w:rPr>
                            <w:w w:val="105"/>
                            <w:sz w:val="16"/>
                          </w:rPr>
                          <w:t>20.33</w:t>
                        </w:r>
                      </w:p>
                    </w:tc>
                    <w:tc>
                      <w:tcPr>
                        <w:tcW w:w="597" w:type="dxa"/>
                      </w:tcPr>
                      <w:p>
                        <w:pPr>
                          <w:pStyle w:val="TableParagraph"/>
                          <w:ind w:left="53" w:right="52"/>
                          <w:jc w:val="center"/>
                          <w:rPr>
                            <w:sz w:val="16"/>
                          </w:rPr>
                        </w:pPr>
                        <w:r>
                          <w:rPr>
                            <w:w w:val="105"/>
                            <w:sz w:val="16"/>
                          </w:rPr>
                          <w:t>19.807</w:t>
                        </w:r>
                      </w:p>
                    </w:tc>
                    <w:tc>
                      <w:tcPr>
                        <w:tcW w:w="740" w:type="dxa"/>
                      </w:tcPr>
                      <w:p>
                        <w:pPr>
                          <w:pStyle w:val="TableParagraph"/>
                          <w:ind w:right="76"/>
                          <w:rPr>
                            <w:sz w:val="16"/>
                          </w:rPr>
                        </w:pPr>
                        <w:r>
                          <w:rPr>
                            <w:w w:val="105"/>
                            <w:sz w:val="16"/>
                          </w:rPr>
                          <w:t>21.091</w:t>
                        </w:r>
                      </w:p>
                    </w:tc>
                    <w:tc>
                      <w:tcPr>
                        <w:tcW w:w="947" w:type="dxa"/>
                      </w:tcPr>
                      <w:p>
                        <w:pPr>
                          <w:pStyle w:val="TableParagraph"/>
                          <w:ind w:right="-15"/>
                          <w:rPr>
                            <w:sz w:val="16"/>
                          </w:rPr>
                        </w:pPr>
                        <w:r>
                          <w:rPr>
                            <w:w w:val="105"/>
                            <w:sz w:val="16"/>
                          </w:rPr>
                          <w:t>20.079</w:t>
                        </w:r>
                      </w:p>
                    </w:tc>
                    <w:tc>
                      <w:tcPr>
                        <w:tcW w:w="737" w:type="dxa"/>
                      </w:tcPr>
                      <w:p>
                        <w:pPr>
                          <w:pStyle w:val="TableParagraph"/>
                          <w:spacing w:before="54"/>
                          <w:ind w:left="162"/>
                          <w:jc w:val="left"/>
                          <w:rPr>
                            <w:rFonts w:ascii="Century"/>
                            <w:sz w:val="16"/>
                          </w:rPr>
                        </w:pPr>
                        <w:r>
                          <w:rPr>
                            <w:rFonts w:ascii="Century"/>
                            <w:sz w:val="16"/>
                          </w:rPr>
                          <w:t>39</w:t>
                        </w:r>
                      </w:p>
                    </w:tc>
                    <w:tc>
                      <w:tcPr>
                        <w:tcW w:w="438" w:type="dxa"/>
                      </w:tcPr>
                      <w:p>
                        <w:pPr>
                          <w:pStyle w:val="TableParagraph"/>
                          <w:ind w:left="1"/>
                          <w:jc w:val="left"/>
                          <w:rPr>
                            <w:sz w:val="16"/>
                          </w:rPr>
                        </w:pPr>
                        <w:r>
                          <w:rPr>
                            <w:w w:val="105"/>
                            <w:sz w:val="16"/>
                          </w:rPr>
                          <w:t>18.22</w:t>
                        </w:r>
                      </w:p>
                    </w:tc>
                    <w:tc>
                      <w:tcPr>
                        <w:tcW w:w="597" w:type="dxa"/>
                      </w:tcPr>
                      <w:p>
                        <w:pPr>
                          <w:pStyle w:val="TableParagraph"/>
                          <w:ind w:left="81"/>
                          <w:jc w:val="left"/>
                          <w:rPr>
                            <w:sz w:val="16"/>
                          </w:rPr>
                        </w:pPr>
                        <w:r>
                          <w:rPr>
                            <w:w w:val="105"/>
                            <w:sz w:val="16"/>
                          </w:rPr>
                          <w:t>17.309</w:t>
                        </w:r>
                      </w:p>
                    </w:tc>
                    <w:tc>
                      <w:tcPr>
                        <w:tcW w:w="740" w:type="dxa"/>
                      </w:tcPr>
                      <w:p>
                        <w:pPr>
                          <w:pStyle w:val="TableParagraph"/>
                          <w:ind w:right="74"/>
                          <w:rPr>
                            <w:sz w:val="16"/>
                          </w:rPr>
                        </w:pPr>
                        <w:r>
                          <w:rPr>
                            <w:w w:val="105"/>
                            <w:sz w:val="16"/>
                          </w:rPr>
                          <w:t>19.008</w:t>
                        </w:r>
                      </w:p>
                    </w:tc>
                    <w:tc>
                      <w:tcPr>
                        <w:tcW w:w="947" w:type="dxa"/>
                      </w:tcPr>
                      <w:p>
                        <w:pPr>
                          <w:pStyle w:val="TableParagraph"/>
                          <w:ind w:right="-15"/>
                          <w:rPr>
                            <w:sz w:val="16"/>
                          </w:rPr>
                        </w:pPr>
                        <w:r>
                          <w:rPr>
                            <w:w w:val="105"/>
                            <w:sz w:val="16"/>
                          </w:rPr>
                          <w:t>17.884</w:t>
                        </w:r>
                      </w:p>
                    </w:tc>
                  </w:tr>
                  <w:tr>
                    <w:trPr>
                      <w:trHeight w:val="298" w:hRule="atLeast"/>
                    </w:trPr>
                    <w:tc>
                      <w:tcPr>
                        <w:tcW w:w="449" w:type="dxa"/>
                      </w:tcPr>
                      <w:p>
                        <w:pPr>
                          <w:pStyle w:val="TableParagraph"/>
                          <w:spacing w:before="54"/>
                          <w:ind w:left="-1"/>
                          <w:jc w:val="left"/>
                          <w:rPr>
                            <w:rFonts w:ascii="Century"/>
                            <w:sz w:val="16"/>
                          </w:rPr>
                        </w:pPr>
                        <w:r>
                          <w:rPr>
                            <w:rFonts w:ascii="Century"/>
                            <w:sz w:val="16"/>
                          </w:rPr>
                          <w:t>13</w:t>
                        </w:r>
                      </w:p>
                    </w:tc>
                    <w:tc>
                      <w:tcPr>
                        <w:tcW w:w="438" w:type="dxa"/>
                      </w:tcPr>
                      <w:p>
                        <w:pPr>
                          <w:pStyle w:val="TableParagraph"/>
                          <w:ind w:left="-1"/>
                          <w:jc w:val="left"/>
                          <w:rPr>
                            <w:sz w:val="16"/>
                          </w:rPr>
                        </w:pPr>
                        <w:r>
                          <w:rPr>
                            <w:w w:val="105"/>
                            <w:sz w:val="16"/>
                          </w:rPr>
                          <w:t>16.19</w:t>
                        </w:r>
                      </w:p>
                    </w:tc>
                    <w:tc>
                      <w:tcPr>
                        <w:tcW w:w="597" w:type="dxa"/>
                      </w:tcPr>
                      <w:p>
                        <w:pPr>
                          <w:pStyle w:val="TableParagraph"/>
                          <w:ind w:left="53" w:right="52"/>
                          <w:jc w:val="center"/>
                          <w:rPr>
                            <w:sz w:val="16"/>
                          </w:rPr>
                        </w:pPr>
                        <w:r>
                          <w:rPr>
                            <w:w w:val="105"/>
                            <w:sz w:val="16"/>
                          </w:rPr>
                          <w:t>18.685</w:t>
                        </w:r>
                      </w:p>
                    </w:tc>
                    <w:tc>
                      <w:tcPr>
                        <w:tcW w:w="740" w:type="dxa"/>
                      </w:tcPr>
                      <w:p>
                        <w:pPr>
                          <w:pStyle w:val="TableParagraph"/>
                          <w:ind w:right="76"/>
                          <w:rPr>
                            <w:sz w:val="16"/>
                          </w:rPr>
                        </w:pPr>
                        <w:r>
                          <w:rPr>
                            <w:w w:val="105"/>
                            <w:sz w:val="16"/>
                          </w:rPr>
                          <w:t>16.802</w:t>
                        </w:r>
                      </w:p>
                    </w:tc>
                    <w:tc>
                      <w:tcPr>
                        <w:tcW w:w="947" w:type="dxa"/>
                      </w:tcPr>
                      <w:p>
                        <w:pPr>
                          <w:pStyle w:val="TableParagraph"/>
                          <w:ind w:right="-15"/>
                          <w:rPr>
                            <w:sz w:val="16"/>
                          </w:rPr>
                        </w:pPr>
                        <w:r>
                          <w:rPr>
                            <w:w w:val="105"/>
                            <w:sz w:val="16"/>
                          </w:rPr>
                          <w:t>15.679</w:t>
                        </w:r>
                      </w:p>
                    </w:tc>
                    <w:tc>
                      <w:tcPr>
                        <w:tcW w:w="737" w:type="dxa"/>
                      </w:tcPr>
                      <w:p>
                        <w:pPr>
                          <w:pStyle w:val="TableParagraph"/>
                          <w:spacing w:before="54"/>
                          <w:ind w:left="162"/>
                          <w:jc w:val="left"/>
                          <w:rPr>
                            <w:rFonts w:ascii="Century"/>
                            <w:sz w:val="16"/>
                          </w:rPr>
                        </w:pPr>
                        <w:r>
                          <w:rPr>
                            <w:rFonts w:ascii="Century"/>
                            <w:sz w:val="16"/>
                          </w:rPr>
                          <w:t>40</w:t>
                        </w:r>
                      </w:p>
                    </w:tc>
                    <w:tc>
                      <w:tcPr>
                        <w:tcW w:w="438" w:type="dxa"/>
                      </w:tcPr>
                      <w:p>
                        <w:pPr>
                          <w:pStyle w:val="TableParagraph"/>
                          <w:ind w:left="1"/>
                          <w:jc w:val="left"/>
                          <w:rPr>
                            <w:sz w:val="16"/>
                          </w:rPr>
                        </w:pPr>
                        <w:r>
                          <w:rPr>
                            <w:w w:val="105"/>
                            <w:sz w:val="16"/>
                          </w:rPr>
                          <w:t>18.02</w:t>
                        </w:r>
                      </w:p>
                    </w:tc>
                    <w:tc>
                      <w:tcPr>
                        <w:tcW w:w="597" w:type="dxa"/>
                      </w:tcPr>
                      <w:p>
                        <w:pPr>
                          <w:pStyle w:val="TableParagraph"/>
                          <w:ind w:left="81"/>
                          <w:jc w:val="left"/>
                          <w:rPr>
                            <w:sz w:val="16"/>
                          </w:rPr>
                        </w:pPr>
                        <w:r>
                          <w:rPr>
                            <w:w w:val="105"/>
                            <w:sz w:val="16"/>
                          </w:rPr>
                          <w:t>17.197</w:t>
                        </w:r>
                      </w:p>
                    </w:tc>
                    <w:tc>
                      <w:tcPr>
                        <w:tcW w:w="740" w:type="dxa"/>
                      </w:tcPr>
                      <w:p>
                        <w:pPr>
                          <w:pStyle w:val="TableParagraph"/>
                          <w:ind w:right="74"/>
                          <w:rPr>
                            <w:sz w:val="16"/>
                          </w:rPr>
                        </w:pPr>
                        <w:r>
                          <w:rPr>
                            <w:w w:val="105"/>
                            <w:sz w:val="16"/>
                          </w:rPr>
                          <w:t>18.305</w:t>
                        </w:r>
                      </w:p>
                    </w:tc>
                    <w:tc>
                      <w:tcPr>
                        <w:tcW w:w="947" w:type="dxa"/>
                      </w:tcPr>
                      <w:p>
                        <w:pPr>
                          <w:pStyle w:val="TableParagraph"/>
                          <w:ind w:right="-15"/>
                          <w:rPr>
                            <w:sz w:val="16"/>
                          </w:rPr>
                        </w:pPr>
                        <w:r>
                          <w:rPr>
                            <w:w w:val="105"/>
                            <w:sz w:val="16"/>
                          </w:rPr>
                          <w:t>17.047</w:t>
                        </w:r>
                      </w:p>
                    </w:tc>
                  </w:tr>
                  <w:tr>
                    <w:trPr>
                      <w:trHeight w:val="298" w:hRule="atLeast"/>
                    </w:trPr>
                    <w:tc>
                      <w:tcPr>
                        <w:tcW w:w="449" w:type="dxa"/>
                      </w:tcPr>
                      <w:p>
                        <w:pPr>
                          <w:pStyle w:val="TableParagraph"/>
                          <w:spacing w:before="54"/>
                          <w:ind w:left="-1"/>
                          <w:jc w:val="left"/>
                          <w:rPr>
                            <w:rFonts w:ascii="Century"/>
                            <w:sz w:val="16"/>
                          </w:rPr>
                        </w:pPr>
                        <w:r>
                          <w:rPr>
                            <w:rFonts w:ascii="Century"/>
                            <w:sz w:val="16"/>
                          </w:rPr>
                          <w:t>14</w:t>
                        </w:r>
                      </w:p>
                    </w:tc>
                    <w:tc>
                      <w:tcPr>
                        <w:tcW w:w="438" w:type="dxa"/>
                      </w:tcPr>
                      <w:p>
                        <w:pPr>
                          <w:pStyle w:val="TableParagraph"/>
                          <w:ind w:left="-1"/>
                          <w:jc w:val="left"/>
                          <w:rPr>
                            <w:sz w:val="16"/>
                          </w:rPr>
                        </w:pPr>
                        <w:r>
                          <w:rPr>
                            <w:w w:val="105"/>
                            <w:sz w:val="16"/>
                          </w:rPr>
                          <w:t>17.55</w:t>
                        </w:r>
                      </w:p>
                    </w:tc>
                    <w:tc>
                      <w:tcPr>
                        <w:tcW w:w="597" w:type="dxa"/>
                      </w:tcPr>
                      <w:p>
                        <w:pPr>
                          <w:pStyle w:val="TableParagraph"/>
                          <w:ind w:left="53" w:right="52"/>
                          <w:jc w:val="center"/>
                          <w:rPr>
                            <w:sz w:val="16"/>
                          </w:rPr>
                        </w:pPr>
                        <w:r>
                          <w:rPr>
                            <w:w w:val="105"/>
                            <w:sz w:val="16"/>
                          </w:rPr>
                          <w:t>19.243</w:t>
                        </w:r>
                      </w:p>
                    </w:tc>
                    <w:tc>
                      <w:tcPr>
                        <w:tcW w:w="740" w:type="dxa"/>
                      </w:tcPr>
                      <w:p>
                        <w:pPr>
                          <w:pStyle w:val="TableParagraph"/>
                          <w:ind w:right="76"/>
                          <w:rPr>
                            <w:sz w:val="16"/>
                          </w:rPr>
                        </w:pPr>
                        <w:r>
                          <w:rPr>
                            <w:w w:val="105"/>
                            <w:sz w:val="16"/>
                          </w:rPr>
                          <w:t>17.493</w:t>
                        </w:r>
                      </w:p>
                    </w:tc>
                    <w:tc>
                      <w:tcPr>
                        <w:tcW w:w="947" w:type="dxa"/>
                      </w:tcPr>
                      <w:p>
                        <w:pPr>
                          <w:pStyle w:val="TableParagraph"/>
                          <w:ind w:right="-15"/>
                          <w:rPr>
                            <w:sz w:val="16"/>
                          </w:rPr>
                        </w:pPr>
                        <w:r>
                          <w:rPr>
                            <w:w w:val="105"/>
                            <w:sz w:val="16"/>
                          </w:rPr>
                          <w:t>17.869</w:t>
                        </w:r>
                      </w:p>
                    </w:tc>
                    <w:tc>
                      <w:tcPr>
                        <w:tcW w:w="737" w:type="dxa"/>
                      </w:tcPr>
                      <w:p>
                        <w:pPr>
                          <w:pStyle w:val="TableParagraph"/>
                          <w:spacing w:before="54"/>
                          <w:ind w:left="162"/>
                          <w:jc w:val="left"/>
                          <w:rPr>
                            <w:rFonts w:ascii="Century"/>
                            <w:sz w:val="16"/>
                          </w:rPr>
                        </w:pPr>
                        <w:r>
                          <w:rPr>
                            <w:rFonts w:ascii="Century"/>
                            <w:sz w:val="16"/>
                          </w:rPr>
                          <w:t>41</w:t>
                        </w:r>
                      </w:p>
                    </w:tc>
                    <w:tc>
                      <w:tcPr>
                        <w:tcW w:w="438" w:type="dxa"/>
                      </w:tcPr>
                      <w:p>
                        <w:pPr>
                          <w:pStyle w:val="TableParagraph"/>
                          <w:ind w:left="1"/>
                          <w:jc w:val="left"/>
                          <w:rPr>
                            <w:sz w:val="16"/>
                          </w:rPr>
                        </w:pPr>
                        <w:r>
                          <w:rPr>
                            <w:w w:val="105"/>
                            <w:sz w:val="16"/>
                          </w:rPr>
                          <w:t>17.90</w:t>
                        </w:r>
                      </w:p>
                    </w:tc>
                    <w:tc>
                      <w:tcPr>
                        <w:tcW w:w="597" w:type="dxa"/>
                      </w:tcPr>
                      <w:p>
                        <w:pPr>
                          <w:pStyle w:val="TableParagraph"/>
                          <w:ind w:left="81"/>
                          <w:jc w:val="left"/>
                          <w:rPr>
                            <w:sz w:val="16"/>
                          </w:rPr>
                        </w:pPr>
                        <w:r>
                          <w:rPr>
                            <w:w w:val="105"/>
                            <w:sz w:val="16"/>
                          </w:rPr>
                          <w:t>17.685</w:t>
                        </w:r>
                      </w:p>
                    </w:tc>
                    <w:tc>
                      <w:tcPr>
                        <w:tcW w:w="740" w:type="dxa"/>
                      </w:tcPr>
                      <w:p>
                        <w:pPr>
                          <w:pStyle w:val="TableParagraph"/>
                          <w:ind w:right="74"/>
                          <w:rPr>
                            <w:sz w:val="16"/>
                          </w:rPr>
                        </w:pPr>
                        <w:r>
                          <w:rPr>
                            <w:w w:val="105"/>
                            <w:sz w:val="16"/>
                          </w:rPr>
                          <w:t>18.533</w:t>
                        </w:r>
                      </w:p>
                    </w:tc>
                    <w:tc>
                      <w:tcPr>
                        <w:tcW w:w="947" w:type="dxa"/>
                      </w:tcPr>
                      <w:p>
                        <w:pPr>
                          <w:pStyle w:val="TableParagraph"/>
                          <w:ind w:right="-15"/>
                          <w:rPr>
                            <w:sz w:val="16"/>
                          </w:rPr>
                        </w:pPr>
                        <w:r>
                          <w:rPr>
                            <w:w w:val="105"/>
                            <w:sz w:val="16"/>
                          </w:rPr>
                          <w:t>17.964</w:t>
                        </w:r>
                      </w:p>
                    </w:tc>
                  </w:tr>
                  <w:tr>
                    <w:trPr>
                      <w:trHeight w:val="298" w:hRule="atLeast"/>
                    </w:trPr>
                    <w:tc>
                      <w:tcPr>
                        <w:tcW w:w="449" w:type="dxa"/>
                      </w:tcPr>
                      <w:p>
                        <w:pPr>
                          <w:pStyle w:val="TableParagraph"/>
                          <w:spacing w:before="55"/>
                          <w:ind w:left="-1"/>
                          <w:jc w:val="left"/>
                          <w:rPr>
                            <w:rFonts w:ascii="Century"/>
                            <w:sz w:val="16"/>
                          </w:rPr>
                        </w:pPr>
                        <w:r>
                          <w:rPr>
                            <w:rFonts w:ascii="Century"/>
                            <w:sz w:val="16"/>
                          </w:rPr>
                          <w:t>15</w:t>
                        </w:r>
                      </w:p>
                    </w:tc>
                    <w:tc>
                      <w:tcPr>
                        <w:tcW w:w="438" w:type="dxa"/>
                      </w:tcPr>
                      <w:p>
                        <w:pPr>
                          <w:pStyle w:val="TableParagraph"/>
                          <w:ind w:left="-1"/>
                          <w:jc w:val="left"/>
                          <w:rPr>
                            <w:sz w:val="16"/>
                          </w:rPr>
                        </w:pPr>
                        <w:r>
                          <w:rPr>
                            <w:w w:val="105"/>
                            <w:sz w:val="16"/>
                          </w:rPr>
                          <w:t>18.39</w:t>
                        </w:r>
                      </w:p>
                    </w:tc>
                    <w:tc>
                      <w:tcPr>
                        <w:tcW w:w="597" w:type="dxa"/>
                      </w:tcPr>
                      <w:p>
                        <w:pPr>
                          <w:pStyle w:val="TableParagraph"/>
                          <w:ind w:left="53" w:right="52"/>
                          <w:jc w:val="center"/>
                          <w:rPr>
                            <w:sz w:val="16"/>
                          </w:rPr>
                        </w:pPr>
                        <w:r>
                          <w:rPr>
                            <w:w w:val="105"/>
                            <w:sz w:val="16"/>
                          </w:rPr>
                          <w:t>19.048</w:t>
                        </w:r>
                      </w:p>
                    </w:tc>
                    <w:tc>
                      <w:tcPr>
                        <w:tcW w:w="740" w:type="dxa"/>
                      </w:tcPr>
                      <w:p>
                        <w:pPr>
                          <w:pStyle w:val="TableParagraph"/>
                          <w:ind w:right="76"/>
                          <w:rPr>
                            <w:sz w:val="16"/>
                          </w:rPr>
                        </w:pPr>
                        <w:r>
                          <w:rPr>
                            <w:w w:val="105"/>
                            <w:sz w:val="16"/>
                          </w:rPr>
                          <w:t>19.331</w:t>
                        </w:r>
                      </w:p>
                    </w:tc>
                    <w:tc>
                      <w:tcPr>
                        <w:tcW w:w="947" w:type="dxa"/>
                      </w:tcPr>
                      <w:p>
                        <w:pPr>
                          <w:pStyle w:val="TableParagraph"/>
                          <w:ind w:right="-15"/>
                          <w:rPr>
                            <w:sz w:val="16"/>
                          </w:rPr>
                        </w:pPr>
                        <w:r>
                          <w:rPr>
                            <w:w w:val="105"/>
                            <w:sz w:val="16"/>
                          </w:rPr>
                          <w:t>19.133</w:t>
                        </w:r>
                      </w:p>
                    </w:tc>
                    <w:tc>
                      <w:tcPr>
                        <w:tcW w:w="737" w:type="dxa"/>
                      </w:tcPr>
                      <w:p>
                        <w:pPr>
                          <w:pStyle w:val="TableParagraph"/>
                          <w:spacing w:before="55"/>
                          <w:ind w:left="162"/>
                          <w:jc w:val="left"/>
                          <w:rPr>
                            <w:rFonts w:ascii="Century"/>
                            <w:sz w:val="16"/>
                          </w:rPr>
                        </w:pPr>
                        <w:r>
                          <w:rPr>
                            <w:rFonts w:ascii="Century"/>
                            <w:sz w:val="16"/>
                          </w:rPr>
                          <w:t>42</w:t>
                        </w:r>
                      </w:p>
                    </w:tc>
                    <w:tc>
                      <w:tcPr>
                        <w:tcW w:w="438" w:type="dxa"/>
                      </w:tcPr>
                      <w:p>
                        <w:pPr>
                          <w:pStyle w:val="TableParagraph"/>
                          <w:ind w:left="1"/>
                          <w:jc w:val="left"/>
                          <w:rPr>
                            <w:sz w:val="16"/>
                          </w:rPr>
                        </w:pPr>
                        <w:r>
                          <w:rPr>
                            <w:w w:val="105"/>
                            <w:sz w:val="16"/>
                          </w:rPr>
                          <w:t>17.68</w:t>
                        </w:r>
                      </w:p>
                    </w:tc>
                    <w:tc>
                      <w:tcPr>
                        <w:tcW w:w="597" w:type="dxa"/>
                      </w:tcPr>
                      <w:p>
                        <w:pPr>
                          <w:pStyle w:val="TableParagraph"/>
                          <w:ind w:left="81"/>
                          <w:jc w:val="left"/>
                          <w:rPr>
                            <w:sz w:val="16"/>
                          </w:rPr>
                        </w:pPr>
                        <w:r>
                          <w:rPr>
                            <w:w w:val="105"/>
                            <w:sz w:val="16"/>
                          </w:rPr>
                          <w:t>17.421</w:t>
                        </w:r>
                      </w:p>
                    </w:tc>
                    <w:tc>
                      <w:tcPr>
                        <w:tcW w:w="740" w:type="dxa"/>
                      </w:tcPr>
                      <w:p>
                        <w:pPr>
                          <w:pStyle w:val="TableParagraph"/>
                          <w:ind w:right="74"/>
                          <w:rPr>
                            <w:sz w:val="16"/>
                          </w:rPr>
                        </w:pPr>
                        <w:r>
                          <w:rPr>
                            <w:w w:val="105"/>
                            <w:sz w:val="16"/>
                          </w:rPr>
                          <w:t>16.723</w:t>
                        </w:r>
                      </w:p>
                    </w:tc>
                    <w:tc>
                      <w:tcPr>
                        <w:tcW w:w="947" w:type="dxa"/>
                      </w:tcPr>
                      <w:p>
                        <w:pPr>
                          <w:pStyle w:val="TableParagraph"/>
                          <w:ind w:right="-15"/>
                          <w:rPr>
                            <w:sz w:val="16"/>
                          </w:rPr>
                        </w:pPr>
                        <w:r>
                          <w:rPr>
                            <w:w w:val="105"/>
                            <w:sz w:val="16"/>
                          </w:rPr>
                          <w:t>18.113</w:t>
                        </w:r>
                      </w:p>
                    </w:tc>
                  </w:tr>
                  <w:tr>
                    <w:trPr>
                      <w:trHeight w:val="298" w:hRule="atLeast"/>
                    </w:trPr>
                    <w:tc>
                      <w:tcPr>
                        <w:tcW w:w="449" w:type="dxa"/>
                      </w:tcPr>
                      <w:p>
                        <w:pPr>
                          <w:pStyle w:val="TableParagraph"/>
                          <w:spacing w:before="54"/>
                          <w:ind w:left="-1"/>
                          <w:jc w:val="left"/>
                          <w:rPr>
                            <w:rFonts w:ascii="Century"/>
                            <w:sz w:val="16"/>
                          </w:rPr>
                        </w:pPr>
                        <w:r>
                          <w:rPr>
                            <w:rFonts w:ascii="Century"/>
                            <w:sz w:val="16"/>
                          </w:rPr>
                          <w:t>16</w:t>
                        </w:r>
                      </w:p>
                    </w:tc>
                    <w:tc>
                      <w:tcPr>
                        <w:tcW w:w="438" w:type="dxa"/>
                      </w:tcPr>
                      <w:p>
                        <w:pPr>
                          <w:pStyle w:val="TableParagraph"/>
                          <w:ind w:left="-1"/>
                          <w:jc w:val="left"/>
                          <w:rPr>
                            <w:sz w:val="16"/>
                          </w:rPr>
                        </w:pPr>
                        <w:r>
                          <w:rPr>
                            <w:w w:val="105"/>
                            <w:sz w:val="16"/>
                          </w:rPr>
                          <w:t>16.56</w:t>
                        </w:r>
                      </w:p>
                    </w:tc>
                    <w:tc>
                      <w:tcPr>
                        <w:tcW w:w="597" w:type="dxa"/>
                      </w:tcPr>
                      <w:p>
                        <w:pPr>
                          <w:pStyle w:val="TableParagraph"/>
                          <w:ind w:left="53" w:right="52"/>
                          <w:jc w:val="center"/>
                          <w:rPr>
                            <w:sz w:val="16"/>
                          </w:rPr>
                        </w:pPr>
                        <w:r>
                          <w:rPr>
                            <w:w w:val="105"/>
                            <w:sz w:val="16"/>
                          </w:rPr>
                          <w:t>16.569</w:t>
                        </w:r>
                      </w:p>
                    </w:tc>
                    <w:tc>
                      <w:tcPr>
                        <w:tcW w:w="740" w:type="dxa"/>
                      </w:tcPr>
                      <w:p>
                        <w:pPr>
                          <w:pStyle w:val="TableParagraph"/>
                          <w:ind w:right="76"/>
                          <w:rPr>
                            <w:sz w:val="16"/>
                          </w:rPr>
                        </w:pPr>
                        <w:r>
                          <w:rPr>
                            <w:w w:val="105"/>
                            <w:sz w:val="16"/>
                          </w:rPr>
                          <w:t>17.222</w:t>
                        </w:r>
                      </w:p>
                    </w:tc>
                    <w:tc>
                      <w:tcPr>
                        <w:tcW w:w="947" w:type="dxa"/>
                      </w:tcPr>
                      <w:p>
                        <w:pPr>
                          <w:pStyle w:val="TableParagraph"/>
                          <w:ind w:right="-15"/>
                          <w:rPr>
                            <w:sz w:val="16"/>
                          </w:rPr>
                        </w:pPr>
                        <w:r>
                          <w:rPr>
                            <w:w w:val="105"/>
                            <w:sz w:val="16"/>
                          </w:rPr>
                          <w:t>16.584</w:t>
                        </w:r>
                      </w:p>
                    </w:tc>
                    <w:tc>
                      <w:tcPr>
                        <w:tcW w:w="737" w:type="dxa"/>
                      </w:tcPr>
                      <w:p>
                        <w:pPr>
                          <w:pStyle w:val="TableParagraph"/>
                          <w:spacing w:before="54"/>
                          <w:ind w:left="162"/>
                          <w:jc w:val="left"/>
                          <w:rPr>
                            <w:rFonts w:ascii="Century"/>
                            <w:sz w:val="16"/>
                          </w:rPr>
                        </w:pPr>
                        <w:r>
                          <w:rPr>
                            <w:rFonts w:ascii="Century"/>
                            <w:sz w:val="16"/>
                          </w:rPr>
                          <w:t>43</w:t>
                        </w:r>
                      </w:p>
                    </w:tc>
                    <w:tc>
                      <w:tcPr>
                        <w:tcW w:w="438" w:type="dxa"/>
                      </w:tcPr>
                      <w:p>
                        <w:pPr>
                          <w:pStyle w:val="TableParagraph"/>
                          <w:ind w:left="1"/>
                          <w:jc w:val="left"/>
                          <w:rPr>
                            <w:sz w:val="16"/>
                          </w:rPr>
                        </w:pPr>
                        <w:r>
                          <w:rPr>
                            <w:w w:val="105"/>
                            <w:sz w:val="16"/>
                          </w:rPr>
                          <w:t>16.19</w:t>
                        </w:r>
                      </w:p>
                    </w:tc>
                    <w:tc>
                      <w:tcPr>
                        <w:tcW w:w="597" w:type="dxa"/>
                      </w:tcPr>
                      <w:p>
                        <w:pPr>
                          <w:pStyle w:val="TableParagraph"/>
                          <w:ind w:left="81"/>
                          <w:jc w:val="left"/>
                          <w:rPr>
                            <w:sz w:val="16"/>
                          </w:rPr>
                        </w:pPr>
                        <w:r>
                          <w:rPr>
                            <w:w w:val="105"/>
                            <w:sz w:val="16"/>
                          </w:rPr>
                          <w:t>15.952</w:t>
                        </w:r>
                      </w:p>
                    </w:tc>
                    <w:tc>
                      <w:tcPr>
                        <w:tcW w:w="740" w:type="dxa"/>
                      </w:tcPr>
                      <w:p>
                        <w:pPr>
                          <w:pStyle w:val="TableParagraph"/>
                          <w:ind w:right="74"/>
                          <w:rPr>
                            <w:sz w:val="16"/>
                          </w:rPr>
                        </w:pPr>
                        <w:r>
                          <w:rPr>
                            <w:w w:val="105"/>
                            <w:sz w:val="16"/>
                          </w:rPr>
                          <w:t>16.099</w:t>
                        </w:r>
                      </w:p>
                    </w:tc>
                    <w:tc>
                      <w:tcPr>
                        <w:tcW w:w="947" w:type="dxa"/>
                      </w:tcPr>
                      <w:p>
                        <w:pPr>
                          <w:pStyle w:val="TableParagraph"/>
                          <w:ind w:right="-15"/>
                          <w:rPr>
                            <w:sz w:val="16"/>
                          </w:rPr>
                        </w:pPr>
                        <w:r>
                          <w:rPr>
                            <w:w w:val="105"/>
                            <w:sz w:val="16"/>
                          </w:rPr>
                          <w:t>17.048</w:t>
                        </w:r>
                      </w:p>
                    </w:tc>
                  </w:tr>
                  <w:tr>
                    <w:trPr>
                      <w:trHeight w:val="298" w:hRule="atLeast"/>
                    </w:trPr>
                    <w:tc>
                      <w:tcPr>
                        <w:tcW w:w="449" w:type="dxa"/>
                      </w:tcPr>
                      <w:p>
                        <w:pPr>
                          <w:pStyle w:val="TableParagraph"/>
                          <w:spacing w:before="54"/>
                          <w:ind w:left="-1"/>
                          <w:jc w:val="left"/>
                          <w:rPr>
                            <w:rFonts w:ascii="Century"/>
                            <w:sz w:val="16"/>
                          </w:rPr>
                        </w:pPr>
                        <w:r>
                          <w:rPr>
                            <w:rFonts w:ascii="Century"/>
                            <w:sz w:val="16"/>
                          </w:rPr>
                          <w:t>17</w:t>
                        </w:r>
                      </w:p>
                    </w:tc>
                    <w:tc>
                      <w:tcPr>
                        <w:tcW w:w="438" w:type="dxa"/>
                      </w:tcPr>
                      <w:p>
                        <w:pPr>
                          <w:pStyle w:val="TableParagraph"/>
                          <w:ind w:left="-1"/>
                          <w:jc w:val="left"/>
                          <w:rPr>
                            <w:sz w:val="16"/>
                          </w:rPr>
                        </w:pPr>
                        <w:r>
                          <w:rPr>
                            <w:w w:val="105"/>
                            <w:sz w:val="16"/>
                          </w:rPr>
                          <w:t>17.41</w:t>
                        </w:r>
                      </w:p>
                    </w:tc>
                    <w:tc>
                      <w:tcPr>
                        <w:tcW w:w="597" w:type="dxa"/>
                      </w:tcPr>
                      <w:p>
                        <w:pPr>
                          <w:pStyle w:val="TableParagraph"/>
                          <w:ind w:left="53" w:right="52"/>
                          <w:jc w:val="center"/>
                          <w:rPr>
                            <w:sz w:val="16"/>
                          </w:rPr>
                        </w:pPr>
                        <w:r>
                          <w:rPr>
                            <w:w w:val="105"/>
                            <w:sz w:val="16"/>
                          </w:rPr>
                          <w:t>17.406</w:t>
                        </w:r>
                      </w:p>
                    </w:tc>
                    <w:tc>
                      <w:tcPr>
                        <w:tcW w:w="740" w:type="dxa"/>
                      </w:tcPr>
                      <w:p>
                        <w:pPr>
                          <w:pStyle w:val="TableParagraph"/>
                          <w:ind w:right="76"/>
                          <w:rPr>
                            <w:sz w:val="16"/>
                          </w:rPr>
                        </w:pPr>
                        <w:r>
                          <w:rPr>
                            <w:w w:val="105"/>
                            <w:sz w:val="16"/>
                          </w:rPr>
                          <w:t>16.129</w:t>
                        </w:r>
                      </w:p>
                    </w:tc>
                    <w:tc>
                      <w:tcPr>
                        <w:tcW w:w="947" w:type="dxa"/>
                      </w:tcPr>
                      <w:p>
                        <w:pPr>
                          <w:pStyle w:val="TableParagraph"/>
                          <w:ind w:right="-15"/>
                          <w:rPr>
                            <w:sz w:val="16"/>
                          </w:rPr>
                        </w:pPr>
                        <w:r>
                          <w:rPr>
                            <w:w w:val="105"/>
                            <w:sz w:val="16"/>
                          </w:rPr>
                          <w:t>17.708</w:t>
                        </w:r>
                      </w:p>
                    </w:tc>
                    <w:tc>
                      <w:tcPr>
                        <w:tcW w:w="737" w:type="dxa"/>
                      </w:tcPr>
                      <w:p>
                        <w:pPr>
                          <w:pStyle w:val="TableParagraph"/>
                          <w:spacing w:before="54"/>
                          <w:ind w:left="162"/>
                          <w:jc w:val="left"/>
                          <w:rPr>
                            <w:rFonts w:ascii="Century"/>
                            <w:sz w:val="16"/>
                          </w:rPr>
                        </w:pPr>
                        <w:r>
                          <w:rPr>
                            <w:rFonts w:ascii="Century"/>
                            <w:sz w:val="16"/>
                          </w:rPr>
                          <w:t>44</w:t>
                        </w:r>
                      </w:p>
                    </w:tc>
                    <w:tc>
                      <w:tcPr>
                        <w:tcW w:w="438" w:type="dxa"/>
                      </w:tcPr>
                      <w:p>
                        <w:pPr>
                          <w:pStyle w:val="TableParagraph"/>
                          <w:ind w:left="1"/>
                          <w:jc w:val="left"/>
                          <w:rPr>
                            <w:sz w:val="16"/>
                          </w:rPr>
                        </w:pPr>
                        <w:r>
                          <w:rPr>
                            <w:w w:val="105"/>
                            <w:sz w:val="16"/>
                          </w:rPr>
                          <w:t>17.26</w:t>
                        </w:r>
                      </w:p>
                    </w:tc>
                    <w:tc>
                      <w:tcPr>
                        <w:tcW w:w="597" w:type="dxa"/>
                      </w:tcPr>
                      <w:p>
                        <w:pPr>
                          <w:pStyle w:val="TableParagraph"/>
                          <w:ind w:left="81"/>
                          <w:jc w:val="left"/>
                          <w:rPr>
                            <w:sz w:val="16"/>
                          </w:rPr>
                        </w:pPr>
                        <w:r>
                          <w:rPr>
                            <w:w w:val="105"/>
                            <w:sz w:val="16"/>
                          </w:rPr>
                          <w:t>16.720</w:t>
                        </w:r>
                      </w:p>
                    </w:tc>
                    <w:tc>
                      <w:tcPr>
                        <w:tcW w:w="740" w:type="dxa"/>
                      </w:tcPr>
                      <w:p>
                        <w:pPr>
                          <w:pStyle w:val="TableParagraph"/>
                          <w:ind w:right="74"/>
                          <w:rPr>
                            <w:sz w:val="16"/>
                          </w:rPr>
                        </w:pPr>
                        <w:r>
                          <w:rPr>
                            <w:w w:val="105"/>
                            <w:sz w:val="16"/>
                          </w:rPr>
                          <w:t>17.434</w:t>
                        </w:r>
                      </w:p>
                    </w:tc>
                    <w:tc>
                      <w:tcPr>
                        <w:tcW w:w="947" w:type="dxa"/>
                      </w:tcPr>
                      <w:p>
                        <w:pPr>
                          <w:pStyle w:val="TableParagraph"/>
                          <w:ind w:right="-15"/>
                          <w:rPr>
                            <w:sz w:val="16"/>
                          </w:rPr>
                        </w:pPr>
                        <w:r>
                          <w:rPr>
                            <w:w w:val="105"/>
                            <w:sz w:val="16"/>
                          </w:rPr>
                          <w:t>17.219</w:t>
                        </w:r>
                      </w:p>
                    </w:tc>
                  </w:tr>
                  <w:tr>
                    <w:trPr>
                      <w:trHeight w:val="298" w:hRule="atLeast"/>
                    </w:trPr>
                    <w:tc>
                      <w:tcPr>
                        <w:tcW w:w="449" w:type="dxa"/>
                      </w:tcPr>
                      <w:p>
                        <w:pPr>
                          <w:pStyle w:val="TableParagraph"/>
                          <w:spacing w:before="54"/>
                          <w:ind w:left="-1"/>
                          <w:jc w:val="left"/>
                          <w:rPr>
                            <w:rFonts w:ascii="Century"/>
                            <w:sz w:val="16"/>
                          </w:rPr>
                        </w:pPr>
                        <w:r>
                          <w:rPr>
                            <w:rFonts w:ascii="Century"/>
                            <w:sz w:val="16"/>
                          </w:rPr>
                          <w:t>18</w:t>
                        </w:r>
                      </w:p>
                    </w:tc>
                    <w:tc>
                      <w:tcPr>
                        <w:tcW w:w="438" w:type="dxa"/>
                      </w:tcPr>
                      <w:p>
                        <w:pPr>
                          <w:pStyle w:val="TableParagraph"/>
                          <w:ind w:left="-1"/>
                          <w:jc w:val="left"/>
                          <w:rPr>
                            <w:sz w:val="16"/>
                          </w:rPr>
                        </w:pPr>
                        <w:r>
                          <w:rPr>
                            <w:w w:val="105"/>
                            <w:sz w:val="16"/>
                          </w:rPr>
                          <w:t>17.28</w:t>
                        </w:r>
                      </w:p>
                    </w:tc>
                    <w:tc>
                      <w:tcPr>
                        <w:tcW w:w="597" w:type="dxa"/>
                      </w:tcPr>
                      <w:p>
                        <w:pPr>
                          <w:pStyle w:val="TableParagraph"/>
                          <w:ind w:left="53" w:right="52"/>
                          <w:jc w:val="center"/>
                          <w:rPr>
                            <w:sz w:val="16"/>
                          </w:rPr>
                        </w:pPr>
                        <w:r>
                          <w:rPr>
                            <w:w w:val="105"/>
                            <w:sz w:val="16"/>
                          </w:rPr>
                          <w:t>17.491</w:t>
                        </w:r>
                      </w:p>
                    </w:tc>
                    <w:tc>
                      <w:tcPr>
                        <w:tcW w:w="740" w:type="dxa"/>
                      </w:tcPr>
                      <w:p>
                        <w:pPr>
                          <w:pStyle w:val="TableParagraph"/>
                          <w:ind w:right="76"/>
                          <w:rPr>
                            <w:sz w:val="16"/>
                          </w:rPr>
                        </w:pPr>
                        <w:r>
                          <w:rPr>
                            <w:w w:val="105"/>
                            <w:sz w:val="16"/>
                          </w:rPr>
                          <w:t>17.595</w:t>
                        </w:r>
                      </w:p>
                    </w:tc>
                    <w:tc>
                      <w:tcPr>
                        <w:tcW w:w="947" w:type="dxa"/>
                      </w:tcPr>
                      <w:p>
                        <w:pPr>
                          <w:pStyle w:val="TableParagraph"/>
                          <w:ind w:right="-15"/>
                          <w:rPr>
                            <w:sz w:val="16"/>
                          </w:rPr>
                        </w:pPr>
                        <w:r>
                          <w:rPr>
                            <w:w w:val="105"/>
                            <w:sz w:val="16"/>
                          </w:rPr>
                          <w:t>17.899</w:t>
                        </w:r>
                      </w:p>
                    </w:tc>
                    <w:tc>
                      <w:tcPr>
                        <w:tcW w:w="737" w:type="dxa"/>
                      </w:tcPr>
                      <w:p>
                        <w:pPr>
                          <w:pStyle w:val="TableParagraph"/>
                          <w:spacing w:before="54"/>
                          <w:ind w:left="162"/>
                          <w:jc w:val="left"/>
                          <w:rPr>
                            <w:rFonts w:ascii="Century"/>
                            <w:sz w:val="16"/>
                          </w:rPr>
                        </w:pPr>
                        <w:r>
                          <w:rPr>
                            <w:rFonts w:ascii="Century"/>
                            <w:sz w:val="16"/>
                          </w:rPr>
                          <w:t>45</w:t>
                        </w:r>
                      </w:p>
                    </w:tc>
                    <w:tc>
                      <w:tcPr>
                        <w:tcW w:w="438" w:type="dxa"/>
                      </w:tcPr>
                      <w:p>
                        <w:pPr>
                          <w:pStyle w:val="TableParagraph"/>
                          <w:ind w:left="1"/>
                          <w:jc w:val="left"/>
                          <w:rPr>
                            <w:sz w:val="16"/>
                          </w:rPr>
                        </w:pPr>
                        <w:r>
                          <w:rPr>
                            <w:w w:val="105"/>
                            <w:sz w:val="16"/>
                          </w:rPr>
                          <w:t>16.93</w:t>
                        </w:r>
                      </w:p>
                    </w:tc>
                    <w:tc>
                      <w:tcPr>
                        <w:tcW w:w="597" w:type="dxa"/>
                      </w:tcPr>
                      <w:p>
                        <w:pPr>
                          <w:pStyle w:val="TableParagraph"/>
                          <w:ind w:left="81"/>
                          <w:jc w:val="left"/>
                          <w:rPr>
                            <w:sz w:val="16"/>
                          </w:rPr>
                        </w:pPr>
                        <w:r>
                          <w:rPr>
                            <w:w w:val="105"/>
                            <w:sz w:val="16"/>
                          </w:rPr>
                          <w:t>16.736</w:t>
                        </w:r>
                      </w:p>
                    </w:tc>
                    <w:tc>
                      <w:tcPr>
                        <w:tcW w:w="740" w:type="dxa"/>
                      </w:tcPr>
                      <w:p>
                        <w:pPr>
                          <w:pStyle w:val="TableParagraph"/>
                          <w:ind w:right="74"/>
                          <w:rPr>
                            <w:sz w:val="16"/>
                          </w:rPr>
                        </w:pPr>
                        <w:r>
                          <w:rPr>
                            <w:w w:val="105"/>
                            <w:sz w:val="16"/>
                          </w:rPr>
                          <w:t>17.883</w:t>
                        </w:r>
                      </w:p>
                    </w:tc>
                    <w:tc>
                      <w:tcPr>
                        <w:tcW w:w="947" w:type="dxa"/>
                      </w:tcPr>
                      <w:p>
                        <w:pPr>
                          <w:pStyle w:val="TableParagraph"/>
                          <w:ind w:right="-15"/>
                          <w:rPr>
                            <w:sz w:val="16"/>
                          </w:rPr>
                        </w:pPr>
                        <w:r>
                          <w:rPr>
                            <w:w w:val="105"/>
                            <w:sz w:val="16"/>
                          </w:rPr>
                          <w:t>16.500</w:t>
                        </w:r>
                      </w:p>
                    </w:tc>
                  </w:tr>
                  <w:tr>
                    <w:trPr>
                      <w:trHeight w:val="298" w:hRule="atLeast"/>
                    </w:trPr>
                    <w:tc>
                      <w:tcPr>
                        <w:tcW w:w="449" w:type="dxa"/>
                      </w:tcPr>
                      <w:p>
                        <w:pPr>
                          <w:pStyle w:val="TableParagraph"/>
                          <w:spacing w:before="55"/>
                          <w:ind w:left="-1"/>
                          <w:jc w:val="left"/>
                          <w:rPr>
                            <w:rFonts w:ascii="Century"/>
                            <w:sz w:val="16"/>
                          </w:rPr>
                        </w:pPr>
                        <w:r>
                          <w:rPr>
                            <w:rFonts w:ascii="Century"/>
                            <w:sz w:val="16"/>
                          </w:rPr>
                          <w:t>19</w:t>
                        </w:r>
                      </w:p>
                    </w:tc>
                    <w:tc>
                      <w:tcPr>
                        <w:tcW w:w="438" w:type="dxa"/>
                      </w:tcPr>
                      <w:p>
                        <w:pPr>
                          <w:pStyle w:val="TableParagraph"/>
                          <w:ind w:left="-1"/>
                          <w:jc w:val="left"/>
                          <w:rPr>
                            <w:sz w:val="16"/>
                          </w:rPr>
                        </w:pPr>
                        <w:r>
                          <w:rPr>
                            <w:w w:val="105"/>
                            <w:sz w:val="16"/>
                          </w:rPr>
                          <w:t>25.39</w:t>
                        </w:r>
                      </w:p>
                    </w:tc>
                    <w:tc>
                      <w:tcPr>
                        <w:tcW w:w="597" w:type="dxa"/>
                      </w:tcPr>
                      <w:p>
                        <w:pPr>
                          <w:pStyle w:val="TableParagraph"/>
                          <w:ind w:left="53" w:right="52"/>
                          <w:jc w:val="center"/>
                          <w:rPr>
                            <w:sz w:val="16"/>
                          </w:rPr>
                        </w:pPr>
                        <w:r>
                          <w:rPr>
                            <w:w w:val="105"/>
                            <w:sz w:val="16"/>
                          </w:rPr>
                          <w:t>26.578</w:t>
                        </w:r>
                      </w:p>
                    </w:tc>
                    <w:tc>
                      <w:tcPr>
                        <w:tcW w:w="740" w:type="dxa"/>
                      </w:tcPr>
                      <w:p>
                        <w:pPr>
                          <w:pStyle w:val="TableParagraph"/>
                          <w:ind w:right="76"/>
                          <w:rPr>
                            <w:sz w:val="16"/>
                          </w:rPr>
                        </w:pPr>
                        <w:r>
                          <w:rPr>
                            <w:w w:val="105"/>
                            <w:sz w:val="16"/>
                          </w:rPr>
                          <w:t>25.934</w:t>
                        </w:r>
                      </w:p>
                    </w:tc>
                    <w:tc>
                      <w:tcPr>
                        <w:tcW w:w="947" w:type="dxa"/>
                      </w:tcPr>
                      <w:p>
                        <w:pPr>
                          <w:pStyle w:val="TableParagraph"/>
                          <w:ind w:right="-15"/>
                          <w:rPr>
                            <w:sz w:val="16"/>
                          </w:rPr>
                        </w:pPr>
                        <w:r>
                          <w:rPr>
                            <w:w w:val="105"/>
                            <w:sz w:val="16"/>
                          </w:rPr>
                          <w:t>25.853</w:t>
                        </w:r>
                      </w:p>
                    </w:tc>
                    <w:tc>
                      <w:tcPr>
                        <w:tcW w:w="737" w:type="dxa"/>
                      </w:tcPr>
                      <w:p>
                        <w:pPr>
                          <w:pStyle w:val="TableParagraph"/>
                          <w:spacing w:before="55"/>
                          <w:ind w:left="162"/>
                          <w:jc w:val="left"/>
                          <w:rPr>
                            <w:rFonts w:ascii="Century"/>
                            <w:sz w:val="16"/>
                          </w:rPr>
                        </w:pPr>
                        <w:r>
                          <w:rPr>
                            <w:rFonts w:ascii="Century"/>
                            <w:sz w:val="16"/>
                          </w:rPr>
                          <w:t>46</w:t>
                        </w:r>
                      </w:p>
                    </w:tc>
                    <w:tc>
                      <w:tcPr>
                        <w:tcW w:w="438" w:type="dxa"/>
                      </w:tcPr>
                      <w:p>
                        <w:pPr>
                          <w:pStyle w:val="TableParagraph"/>
                          <w:ind w:left="1"/>
                          <w:jc w:val="left"/>
                          <w:rPr>
                            <w:sz w:val="16"/>
                          </w:rPr>
                        </w:pPr>
                        <w:r>
                          <w:rPr>
                            <w:w w:val="105"/>
                            <w:sz w:val="16"/>
                          </w:rPr>
                          <w:t>23.62</w:t>
                        </w:r>
                      </w:p>
                    </w:tc>
                    <w:tc>
                      <w:tcPr>
                        <w:tcW w:w="597" w:type="dxa"/>
                      </w:tcPr>
                      <w:p>
                        <w:pPr>
                          <w:pStyle w:val="TableParagraph"/>
                          <w:ind w:left="81"/>
                          <w:jc w:val="left"/>
                          <w:rPr>
                            <w:sz w:val="16"/>
                          </w:rPr>
                        </w:pPr>
                        <w:r>
                          <w:rPr>
                            <w:w w:val="105"/>
                            <w:sz w:val="16"/>
                          </w:rPr>
                          <w:t>23.863</w:t>
                        </w:r>
                      </w:p>
                    </w:tc>
                    <w:tc>
                      <w:tcPr>
                        <w:tcW w:w="740" w:type="dxa"/>
                      </w:tcPr>
                      <w:p>
                        <w:pPr>
                          <w:pStyle w:val="TableParagraph"/>
                          <w:ind w:right="74"/>
                          <w:rPr>
                            <w:sz w:val="16"/>
                          </w:rPr>
                        </w:pPr>
                        <w:r>
                          <w:rPr>
                            <w:w w:val="105"/>
                            <w:sz w:val="16"/>
                          </w:rPr>
                          <w:t>23.447</w:t>
                        </w:r>
                      </w:p>
                    </w:tc>
                    <w:tc>
                      <w:tcPr>
                        <w:tcW w:w="947" w:type="dxa"/>
                      </w:tcPr>
                      <w:p>
                        <w:pPr>
                          <w:pStyle w:val="TableParagraph"/>
                          <w:ind w:right="-15"/>
                          <w:rPr>
                            <w:sz w:val="16"/>
                          </w:rPr>
                        </w:pPr>
                        <w:r>
                          <w:rPr>
                            <w:w w:val="105"/>
                            <w:sz w:val="16"/>
                          </w:rPr>
                          <w:t>23.752</w:t>
                        </w:r>
                      </w:p>
                    </w:tc>
                  </w:tr>
                  <w:tr>
                    <w:trPr>
                      <w:trHeight w:val="298" w:hRule="atLeast"/>
                    </w:trPr>
                    <w:tc>
                      <w:tcPr>
                        <w:tcW w:w="449" w:type="dxa"/>
                      </w:tcPr>
                      <w:p>
                        <w:pPr>
                          <w:pStyle w:val="TableParagraph"/>
                          <w:spacing w:before="54"/>
                          <w:ind w:left="-1"/>
                          <w:jc w:val="left"/>
                          <w:rPr>
                            <w:rFonts w:ascii="Century"/>
                            <w:sz w:val="16"/>
                          </w:rPr>
                        </w:pPr>
                        <w:r>
                          <w:rPr>
                            <w:rFonts w:ascii="Century"/>
                            <w:sz w:val="16"/>
                          </w:rPr>
                          <w:t>20</w:t>
                        </w:r>
                      </w:p>
                    </w:tc>
                    <w:tc>
                      <w:tcPr>
                        <w:tcW w:w="438" w:type="dxa"/>
                      </w:tcPr>
                      <w:p>
                        <w:pPr>
                          <w:pStyle w:val="TableParagraph"/>
                          <w:ind w:left="-1"/>
                          <w:jc w:val="left"/>
                          <w:rPr>
                            <w:sz w:val="16"/>
                          </w:rPr>
                        </w:pPr>
                        <w:r>
                          <w:rPr>
                            <w:w w:val="105"/>
                            <w:sz w:val="16"/>
                          </w:rPr>
                          <w:t>26.14</w:t>
                        </w:r>
                      </w:p>
                    </w:tc>
                    <w:tc>
                      <w:tcPr>
                        <w:tcW w:w="597" w:type="dxa"/>
                      </w:tcPr>
                      <w:p>
                        <w:pPr>
                          <w:pStyle w:val="TableParagraph"/>
                          <w:ind w:left="53" w:right="52"/>
                          <w:jc w:val="center"/>
                          <w:rPr>
                            <w:sz w:val="16"/>
                          </w:rPr>
                        </w:pPr>
                        <w:r>
                          <w:rPr>
                            <w:w w:val="105"/>
                            <w:sz w:val="16"/>
                          </w:rPr>
                          <w:t>27.007</w:t>
                        </w:r>
                      </w:p>
                    </w:tc>
                    <w:tc>
                      <w:tcPr>
                        <w:tcW w:w="740" w:type="dxa"/>
                      </w:tcPr>
                      <w:p>
                        <w:pPr>
                          <w:pStyle w:val="TableParagraph"/>
                          <w:ind w:right="76"/>
                          <w:rPr>
                            <w:sz w:val="16"/>
                          </w:rPr>
                        </w:pPr>
                        <w:r>
                          <w:rPr>
                            <w:w w:val="105"/>
                            <w:sz w:val="16"/>
                          </w:rPr>
                          <w:t>26.127</w:t>
                        </w:r>
                      </w:p>
                    </w:tc>
                    <w:tc>
                      <w:tcPr>
                        <w:tcW w:w="947" w:type="dxa"/>
                      </w:tcPr>
                      <w:p>
                        <w:pPr>
                          <w:pStyle w:val="TableParagraph"/>
                          <w:ind w:right="-15"/>
                          <w:rPr>
                            <w:sz w:val="16"/>
                          </w:rPr>
                        </w:pPr>
                        <w:r>
                          <w:rPr>
                            <w:w w:val="105"/>
                            <w:sz w:val="16"/>
                          </w:rPr>
                          <w:t>26.211</w:t>
                        </w:r>
                      </w:p>
                    </w:tc>
                    <w:tc>
                      <w:tcPr>
                        <w:tcW w:w="737" w:type="dxa"/>
                      </w:tcPr>
                      <w:p>
                        <w:pPr>
                          <w:pStyle w:val="TableParagraph"/>
                          <w:spacing w:before="54"/>
                          <w:ind w:left="162"/>
                          <w:jc w:val="left"/>
                          <w:rPr>
                            <w:rFonts w:ascii="Century"/>
                            <w:sz w:val="16"/>
                          </w:rPr>
                        </w:pPr>
                        <w:r>
                          <w:rPr>
                            <w:rFonts w:ascii="Century"/>
                            <w:sz w:val="16"/>
                          </w:rPr>
                          <w:t>47</w:t>
                        </w:r>
                      </w:p>
                    </w:tc>
                    <w:tc>
                      <w:tcPr>
                        <w:tcW w:w="438" w:type="dxa"/>
                      </w:tcPr>
                      <w:p>
                        <w:pPr>
                          <w:pStyle w:val="TableParagraph"/>
                          <w:ind w:left="1"/>
                          <w:jc w:val="left"/>
                          <w:rPr>
                            <w:sz w:val="16"/>
                          </w:rPr>
                        </w:pPr>
                        <w:r>
                          <w:rPr>
                            <w:w w:val="105"/>
                            <w:sz w:val="16"/>
                          </w:rPr>
                          <w:t>24.80</w:t>
                        </w:r>
                      </w:p>
                    </w:tc>
                    <w:tc>
                      <w:tcPr>
                        <w:tcW w:w="597" w:type="dxa"/>
                      </w:tcPr>
                      <w:p>
                        <w:pPr>
                          <w:pStyle w:val="TableParagraph"/>
                          <w:ind w:left="81"/>
                          <w:jc w:val="left"/>
                          <w:rPr>
                            <w:sz w:val="16"/>
                          </w:rPr>
                        </w:pPr>
                        <w:r>
                          <w:rPr>
                            <w:w w:val="105"/>
                            <w:sz w:val="16"/>
                          </w:rPr>
                          <w:t>24.223</w:t>
                        </w:r>
                      </w:p>
                    </w:tc>
                    <w:tc>
                      <w:tcPr>
                        <w:tcW w:w="740" w:type="dxa"/>
                      </w:tcPr>
                      <w:p>
                        <w:pPr>
                          <w:pStyle w:val="TableParagraph"/>
                          <w:ind w:right="74"/>
                          <w:rPr>
                            <w:sz w:val="16"/>
                          </w:rPr>
                        </w:pPr>
                        <w:r>
                          <w:rPr>
                            <w:w w:val="105"/>
                            <w:sz w:val="16"/>
                          </w:rPr>
                          <w:t>24.002</w:t>
                        </w:r>
                      </w:p>
                    </w:tc>
                    <w:tc>
                      <w:tcPr>
                        <w:tcW w:w="947" w:type="dxa"/>
                      </w:tcPr>
                      <w:p>
                        <w:pPr>
                          <w:pStyle w:val="TableParagraph"/>
                          <w:ind w:right="-15"/>
                          <w:rPr>
                            <w:sz w:val="16"/>
                          </w:rPr>
                        </w:pPr>
                        <w:r>
                          <w:rPr>
                            <w:w w:val="105"/>
                            <w:sz w:val="16"/>
                          </w:rPr>
                          <w:t>24.923</w:t>
                        </w:r>
                      </w:p>
                    </w:tc>
                  </w:tr>
                  <w:tr>
                    <w:trPr>
                      <w:trHeight w:val="298" w:hRule="atLeast"/>
                    </w:trPr>
                    <w:tc>
                      <w:tcPr>
                        <w:tcW w:w="449" w:type="dxa"/>
                      </w:tcPr>
                      <w:p>
                        <w:pPr>
                          <w:pStyle w:val="TableParagraph"/>
                          <w:spacing w:before="54"/>
                          <w:ind w:left="-1"/>
                          <w:jc w:val="left"/>
                          <w:rPr>
                            <w:rFonts w:ascii="Century"/>
                            <w:sz w:val="16"/>
                          </w:rPr>
                        </w:pPr>
                        <w:r>
                          <w:rPr>
                            <w:rFonts w:ascii="Century"/>
                            <w:sz w:val="16"/>
                          </w:rPr>
                          <w:t>21</w:t>
                        </w:r>
                      </w:p>
                    </w:tc>
                    <w:tc>
                      <w:tcPr>
                        <w:tcW w:w="438" w:type="dxa"/>
                      </w:tcPr>
                      <w:p>
                        <w:pPr>
                          <w:pStyle w:val="TableParagraph"/>
                          <w:ind w:left="-1"/>
                          <w:jc w:val="left"/>
                          <w:rPr>
                            <w:sz w:val="16"/>
                          </w:rPr>
                        </w:pPr>
                        <w:r>
                          <w:rPr>
                            <w:w w:val="105"/>
                            <w:sz w:val="16"/>
                          </w:rPr>
                          <w:t>25.75</w:t>
                        </w:r>
                      </w:p>
                    </w:tc>
                    <w:tc>
                      <w:tcPr>
                        <w:tcW w:w="597" w:type="dxa"/>
                      </w:tcPr>
                      <w:p>
                        <w:pPr>
                          <w:pStyle w:val="TableParagraph"/>
                          <w:ind w:left="53" w:right="52"/>
                          <w:jc w:val="center"/>
                          <w:rPr>
                            <w:sz w:val="16"/>
                          </w:rPr>
                        </w:pPr>
                        <w:r>
                          <w:rPr>
                            <w:w w:val="105"/>
                            <w:sz w:val="16"/>
                          </w:rPr>
                          <w:t>26.684</w:t>
                        </w:r>
                      </w:p>
                    </w:tc>
                    <w:tc>
                      <w:tcPr>
                        <w:tcW w:w="740" w:type="dxa"/>
                      </w:tcPr>
                      <w:p>
                        <w:pPr>
                          <w:pStyle w:val="TableParagraph"/>
                          <w:ind w:right="76"/>
                          <w:rPr>
                            <w:sz w:val="16"/>
                          </w:rPr>
                        </w:pPr>
                        <w:r>
                          <w:rPr>
                            <w:w w:val="105"/>
                            <w:sz w:val="16"/>
                          </w:rPr>
                          <w:t>25.574</w:t>
                        </w:r>
                      </w:p>
                    </w:tc>
                    <w:tc>
                      <w:tcPr>
                        <w:tcW w:w="947" w:type="dxa"/>
                      </w:tcPr>
                      <w:p>
                        <w:pPr>
                          <w:pStyle w:val="TableParagraph"/>
                          <w:ind w:right="-15"/>
                          <w:rPr>
                            <w:sz w:val="16"/>
                          </w:rPr>
                        </w:pPr>
                        <w:r>
                          <w:rPr>
                            <w:w w:val="105"/>
                            <w:sz w:val="16"/>
                          </w:rPr>
                          <w:t>25.577</w:t>
                        </w:r>
                      </w:p>
                    </w:tc>
                    <w:tc>
                      <w:tcPr>
                        <w:tcW w:w="737" w:type="dxa"/>
                      </w:tcPr>
                      <w:p>
                        <w:pPr>
                          <w:pStyle w:val="TableParagraph"/>
                          <w:spacing w:before="54"/>
                          <w:ind w:left="162"/>
                          <w:jc w:val="left"/>
                          <w:rPr>
                            <w:rFonts w:ascii="Century"/>
                            <w:sz w:val="16"/>
                          </w:rPr>
                        </w:pPr>
                        <w:r>
                          <w:rPr>
                            <w:rFonts w:ascii="Century"/>
                            <w:sz w:val="16"/>
                          </w:rPr>
                          <w:t>48</w:t>
                        </w:r>
                      </w:p>
                    </w:tc>
                    <w:tc>
                      <w:tcPr>
                        <w:tcW w:w="438" w:type="dxa"/>
                      </w:tcPr>
                      <w:p>
                        <w:pPr>
                          <w:pStyle w:val="TableParagraph"/>
                          <w:ind w:left="1"/>
                          <w:jc w:val="left"/>
                          <w:rPr>
                            <w:sz w:val="16"/>
                          </w:rPr>
                        </w:pPr>
                        <w:r>
                          <w:rPr>
                            <w:w w:val="105"/>
                            <w:sz w:val="16"/>
                          </w:rPr>
                          <w:t>23.80</w:t>
                        </w:r>
                      </w:p>
                    </w:tc>
                    <w:tc>
                      <w:tcPr>
                        <w:tcW w:w="597" w:type="dxa"/>
                      </w:tcPr>
                      <w:p>
                        <w:pPr>
                          <w:pStyle w:val="TableParagraph"/>
                          <w:ind w:left="81"/>
                          <w:jc w:val="left"/>
                          <w:rPr>
                            <w:sz w:val="16"/>
                          </w:rPr>
                        </w:pPr>
                        <w:r>
                          <w:rPr>
                            <w:w w:val="105"/>
                            <w:sz w:val="16"/>
                          </w:rPr>
                          <w:t>23.831</w:t>
                        </w:r>
                      </w:p>
                    </w:tc>
                    <w:tc>
                      <w:tcPr>
                        <w:tcW w:w="740" w:type="dxa"/>
                      </w:tcPr>
                      <w:p>
                        <w:pPr>
                          <w:pStyle w:val="TableParagraph"/>
                          <w:ind w:right="74"/>
                          <w:rPr>
                            <w:sz w:val="16"/>
                          </w:rPr>
                        </w:pPr>
                        <w:r>
                          <w:rPr>
                            <w:w w:val="105"/>
                            <w:sz w:val="16"/>
                          </w:rPr>
                          <w:t>23.893</w:t>
                        </w:r>
                      </w:p>
                    </w:tc>
                    <w:tc>
                      <w:tcPr>
                        <w:tcW w:w="947" w:type="dxa"/>
                      </w:tcPr>
                      <w:p>
                        <w:pPr>
                          <w:pStyle w:val="TableParagraph"/>
                          <w:ind w:right="-15"/>
                          <w:rPr>
                            <w:sz w:val="16"/>
                          </w:rPr>
                        </w:pPr>
                        <w:r>
                          <w:rPr>
                            <w:w w:val="105"/>
                            <w:sz w:val="16"/>
                          </w:rPr>
                          <w:t>25.111</w:t>
                        </w:r>
                      </w:p>
                    </w:tc>
                  </w:tr>
                  <w:tr>
                    <w:trPr>
                      <w:trHeight w:val="298" w:hRule="atLeast"/>
                    </w:trPr>
                    <w:tc>
                      <w:tcPr>
                        <w:tcW w:w="449" w:type="dxa"/>
                      </w:tcPr>
                      <w:p>
                        <w:pPr>
                          <w:pStyle w:val="TableParagraph"/>
                          <w:spacing w:before="54"/>
                          <w:ind w:left="-1"/>
                          <w:jc w:val="left"/>
                          <w:rPr>
                            <w:rFonts w:ascii="Century"/>
                            <w:sz w:val="16"/>
                          </w:rPr>
                        </w:pPr>
                        <w:r>
                          <w:rPr>
                            <w:rFonts w:ascii="Century"/>
                            <w:sz w:val="16"/>
                          </w:rPr>
                          <w:t>22</w:t>
                        </w:r>
                      </w:p>
                    </w:tc>
                    <w:tc>
                      <w:tcPr>
                        <w:tcW w:w="438" w:type="dxa"/>
                      </w:tcPr>
                      <w:p>
                        <w:pPr>
                          <w:pStyle w:val="TableParagraph"/>
                          <w:ind w:left="-1"/>
                          <w:jc w:val="left"/>
                          <w:rPr>
                            <w:sz w:val="16"/>
                          </w:rPr>
                        </w:pPr>
                        <w:r>
                          <w:rPr>
                            <w:w w:val="105"/>
                            <w:sz w:val="16"/>
                          </w:rPr>
                          <w:t>26.68</w:t>
                        </w:r>
                      </w:p>
                    </w:tc>
                    <w:tc>
                      <w:tcPr>
                        <w:tcW w:w="597" w:type="dxa"/>
                      </w:tcPr>
                      <w:p>
                        <w:pPr>
                          <w:pStyle w:val="TableParagraph"/>
                          <w:ind w:left="53" w:right="52"/>
                          <w:jc w:val="center"/>
                          <w:rPr>
                            <w:sz w:val="16"/>
                          </w:rPr>
                        </w:pPr>
                        <w:r>
                          <w:rPr>
                            <w:w w:val="105"/>
                            <w:sz w:val="16"/>
                          </w:rPr>
                          <w:t>25.633</w:t>
                        </w:r>
                      </w:p>
                    </w:tc>
                    <w:tc>
                      <w:tcPr>
                        <w:tcW w:w="740" w:type="dxa"/>
                      </w:tcPr>
                      <w:p>
                        <w:pPr>
                          <w:pStyle w:val="TableParagraph"/>
                          <w:ind w:right="76"/>
                          <w:rPr>
                            <w:sz w:val="16"/>
                          </w:rPr>
                        </w:pPr>
                        <w:r>
                          <w:rPr>
                            <w:w w:val="105"/>
                            <w:sz w:val="16"/>
                          </w:rPr>
                          <w:t>28.113</w:t>
                        </w:r>
                      </w:p>
                    </w:tc>
                    <w:tc>
                      <w:tcPr>
                        <w:tcW w:w="947" w:type="dxa"/>
                      </w:tcPr>
                      <w:p>
                        <w:pPr>
                          <w:pStyle w:val="TableParagraph"/>
                          <w:ind w:right="-15"/>
                          <w:rPr>
                            <w:sz w:val="16"/>
                          </w:rPr>
                        </w:pPr>
                        <w:r>
                          <w:rPr>
                            <w:w w:val="105"/>
                            <w:sz w:val="16"/>
                          </w:rPr>
                          <w:t>26.472</w:t>
                        </w:r>
                      </w:p>
                    </w:tc>
                    <w:tc>
                      <w:tcPr>
                        <w:tcW w:w="737" w:type="dxa"/>
                      </w:tcPr>
                      <w:p>
                        <w:pPr>
                          <w:pStyle w:val="TableParagraph"/>
                          <w:spacing w:before="54"/>
                          <w:ind w:left="162"/>
                          <w:jc w:val="left"/>
                          <w:rPr>
                            <w:rFonts w:ascii="Century"/>
                            <w:sz w:val="16"/>
                          </w:rPr>
                        </w:pPr>
                        <w:r>
                          <w:rPr>
                            <w:rFonts w:ascii="Century"/>
                            <w:sz w:val="16"/>
                          </w:rPr>
                          <w:t>49</w:t>
                        </w:r>
                      </w:p>
                    </w:tc>
                    <w:tc>
                      <w:tcPr>
                        <w:tcW w:w="438" w:type="dxa"/>
                      </w:tcPr>
                      <w:p>
                        <w:pPr>
                          <w:pStyle w:val="TableParagraph"/>
                          <w:ind w:left="1"/>
                          <w:jc w:val="left"/>
                          <w:rPr>
                            <w:sz w:val="16"/>
                          </w:rPr>
                        </w:pPr>
                        <w:r>
                          <w:rPr>
                            <w:w w:val="105"/>
                            <w:sz w:val="16"/>
                          </w:rPr>
                          <w:t>23.89</w:t>
                        </w:r>
                      </w:p>
                    </w:tc>
                    <w:tc>
                      <w:tcPr>
                        <w:tcW w:w="597" w:type="dxa"/>
                      </w:tcPr>
                      <w:p>
                        <w:pPr>
                          <w:pStyle w:val="TableParagraph"/>
                          <w:ind w:left="81"/>
                          <w:jc w:val="left"/>
                          <w:rPr>
                            <w:sz w:val="16"/>
                          </w:rPr>
                        </w:pPr>
                        <w:r>
                          <w:rPr>
                            <w:w w:val="105"/>
                            <w:sz w:val="16"/>
                          </w:rPr>
                          <w:t>23.790</w:t>
                        </w:r>
                      </w:p>
                    </w:tc>
                    <w:tc>
                      <w:tcPr>
                        <w:tcW w:w="740" w:type="dxa"/>
                      </w:tcPr>
                      <w:p>
                        <w:pPr>
                          <w:pStyle w:val="TableParagraph"/>
                          <w:ind w:right="74"/>
                          <w:rPr>
                            <w:sz w:val="16"/>
                          </w:rPr>
                        </w:pPr>
                        <w:r>
                          <w:rPr>
                            <w:w w:val="105"/>
                            <w:sz w:val="16"/>
                          </w:rPr>
                          <w:t>23.400</w:t>
                        </w:r>
                      </w:p>
                    </w:tc>
                    <w:tc>
                      <w:tcPr>
                        <w:tcW w:w="947" w:type="dxa"/>
                      </w:tcPr>
                      <w:p>
                        <w:pPr>
                          <w:pStyle w:val="TableParagraph"/>
                          <w:ind w:right="-15"/>
                          <w:rPr>
                            <w:sz w:val="16"/>
                          </w:rPr>
                        </w:pPr>
                        <w:r>
                          <w:rPr>
                            <w:w w:val="105"/>
                            <w:sz w:val="16"/>
                          </w:rPr>
                          <w:t>23.203</w:t>
                        </w:r>
                      </w:p>
                    </w:tc>
                  </w:tr>
                  <w:tr>
                    <w:trPr>
                      <w:trHeight w:val="298" w:hRule="atLeast"/>
                    </w:trPr>
                    <w:tc>
                      <w:tcPr>
                        <w:tcW w:w="449" w:type="dxa"/>
                      </w:tcPr>
                      <w:p>
                        <w:pPr>
                          <w:pStyle w:val="TableParagraph"/>
                          <w:spacing w:before="55"/>
                          <w:ind w:left="-1"/>
                          <w:jc w:val="left"/>
                          <w:rPr>
                            <w:rFonts w:ascii="Century"/>
                            <w:sz w:val="16"/>
                          </w:rPr>
                        </w:pPr>
                        <w:r>
                          <w:rPr>
                            <w:rFonts w:ascii="Century"/>
                            <w:sz w:val="16"/>
                          </w:rPr>
                          <w:t>23</w:t>
                        </w:r>
                      </w:p>
                    </w:tc>
                    <w:tc>
                      <w:tcPr>
                        <w:tcW w:w="438" w:type="dxa"/>
                      </w:tcPr>
                      <w:p>
                        <w:pPr>
                          <w:pStyle w:val="TableParagraph"/>
                          <w:ind w:left="-1"/>
                          <w:jc w:val="left"/>
                          <w:rPr>
                            <w:sz w:val="16"/>
                          </w:rPr>
                        </w:pPr>
                        <w:r>
                          <w:rPr>
                            <w:w w:val="105"/>
                            <w:sz w:val="16"/>
                          </w:rPr>
                          <w:t>27.80</w:t>
                        </w:r>
                      </w:p>
                    </w:tc>
                    <w:tc>
                      <w:tcPr>
                        <w:tcW w:w="597" w:type="dxa"/>
                      </w:tcPr>
                      <w:p>
                        <w:pPr>
                          <w:pStyle w:val="TableParagraph"/>
                          <w:ind w:left="53" w:right="52"/>
                          <w:jc w:val="center"/>
                          <w:rPr>
                            <w:sz w:val="16"/>
                          </w:rPr>
                        </w:pPr>
                        <w:r>
                          <w:rPr>
                            <w:w w:val="105"/>
                            <w:sz w:val="16"/>
                          </w:rPr>
                          <w:t>26.342</w:t>
                        </w:r>
                      </w:p>
                    </w:tc>
                    <w:tc>
                      <w:tcPr>
                        <w:tcW w:w="740" w:type="dxa"/>
                      </w:tcPr>
                      <w:p>
                        <w:pPr>
                          <w:pStyle w:val="TableParagraph"/>
                          <w:ind w:right="76"/>
                          <w:rPr>
                            <w:sz w:val="16"/>
                          </w:rPr>
                        </w:pPr>
                        <w:r>
                          <w:rPr>
                            <w:w w:val="105"/>
                            <w:sz w:val="16"/>
                          </w:rPr>
                          <w:t>27.404</w:t>
                        </w:r>
                      </w:p>
                    </w:tc>
                    <w:tc>
                      <w:tcPr>
                        <w:tcW w:w="947" w:type="dxa"/>
                      </w:tcPr>
                      <w:p>
                        <w:pPr>
                          <w:pStyle w:val="TableParagraph"/>
                          <w:ind w:right="-15"/>
                          <w:rPr>
                            <w:sz w:val="16"/>
                          </w:rPr>
                        </w:pPr>
                        <w:r>
                          <w:rPr>
                            <w:w w:val="105"/>
                            <w:sz w:val="16"/>
                          </w:rPr>
                          <w:t>27.556</w:t>
                        </w:r>
                      </w:p>
                    </w:tc>
                    <w:tc>
                      <w:tcPr>
                        <w:tcW w:w="737" w:type="dxa"/>
                      </w:tcPr>
                      <w:p>
                        <w:pPr>
                          <w:pStyle w:val="TableParagraph"/>
                          <w:spacing w:before="55"/>
                          <w:ind w:left="162"/>
                          <w:jc w:val="left"/>
                          <w:rPr>
                            <w:rFonts w:ascii="Century"/>
                            <w:sz w:val="16"/>
                          </w:rPr>
                        </w:pPr>
                        <w:r>
                          <w:rPr>
                            <w:rFonts w:ascii="Century"/>
                            <w:sz w:val="16"/>
                          </w:rPr>
                          <w:t>50</w:t>
                        </w:r>
                      </w:p>
                    </w:tc>
                    <w:tc>
                      <w:tcPr>
                        <w:tcW w:w="438" w:type="dxa"/>
                      </w:tcPr>
                      <w:p>
                        <w:pPr>
                          <w:pStyle w:val="TableParagraph"/>
                          <w:ind w:left="1"/>
                          <w:jc w:val="left"/>
                          <w:rPr>
                            <w:sz w:val="16"/>
                          </w:rPr>
                        </w:pPr>
                        <w:r>
                          <w:rPr>
                            <w:w w:val="105"/>
                            <w:sz w:val="16"/>
                          </w:rPr>
                          <w:t>24.86</w:t>
                        </w:r>
                      </w:p>
                    </w:tc>
                    <w:tc>
                      <w:tcPr>
                        <w:tcW w:w="597" w:type="dxa"/>
                      </w:tcPr>
                      <w:p>
                        <w:pPr>
                          <w:pStyle w:val="TableParagraph"/>
                          <w:ind w:left="81"/>
                          <w:jc w:val="left"/>
                          <w:rPr>
                            <w:sz w:val="16"/>
                          </w:rPr>
                        </w:pPr>
                        <w:r>
                          <w:rPr>
                            <w:w w:val="105"/>
                            <w:sz w:val="16"/>
                          </w:rPr>
                          <w:t>24.430</w:t>
                        </w:r>
                      </w:p>
                    </w:tc>
                    <w:tc>
                      <w:tcPr>
                        <w:tcW w:w="740" w:type="dxa"/>
                      </w:tcPr>
                      <w:p>
                        <w:pPr>
                          <w:pStyle w:val="TableParagraph"/>
                          <w:ind w:right="74"/>
                          <w:rPr>
                            <w:sz w:val="16"/>
                          </w:rPr>
                        </w:pPr>
                        <w:r>
                          <w:rPr>
                            <w:w w:val="105"/>
                            <w:sz w:val="16"/>
                          </w:rPr>
                          <w:t>25.601</w:t>
                        </w:r>
                      </w:p>
                    </w:tc>
                    <w:tc>
                      <w:tcPr>
                        <w:tcW w:w="947" w:type="dxa"/>
                      </w:tcPr>
                      <w:p>
                        <w:pPr>
                          <w:pStyle w:val="TableParagraph"/>
                          <w:ind w:right="-15"/>
                          <w:rPr>
                            <w:sz w:val="16"/>
                          </w:rPr>
                        </w:pPr>
                        <w:r>
                          <w:rPr>
                            <w:w w:val="105"/>
                            <w:sz w:val="16"/>
                          </w:rPr>
                          <w:t>24.553</w:t>
                        </w:r>
                      </w:p>
                    </w:tc>
                  </w:tr>
                  <w:tr>
                    <w:trPr>
                      <w:trHeight w:val="298" w:hRule="atLeast"/>
                    </w:trPr>
                    <w:tc>
                      <w:tcPr>
                        <w:tcW w:w="449" w:type="dxa"/>
                      </w:tcPr>
                      <w:p>
                        <w:pPr>
                          <w:pStyle w:val="TableParagraph"/>
                          <w:spacing w:before="54"/>
                          <w:ind w:left="-1"/>
                          <w:jc w:val="left"/>
                          <w:rPr>
                            <w:rFonts w:ascii="Century"/>
                            <w:sz w:val="16"/>
                          </w:rPr>
                        </w:pPr>
                        <w:r>
                          <w:rPr>
                            <w:rFonts w:ascii="Century"/>
                            <w:sz w:val="16"/>
                          </w:rPr>
                          <w:t>24</w:t>
                        </w:r>
                      </w:p>
                    </w:tc>
                    <w:tc>
                      <w:tcPr>
                        <w:tcW w:w="438" w:type="dxa"/>
                      </w:tcPr>
                      <w:p>
                        <w:pPr>
                          <w:pStyle w:val="TableParagraph"/>
                          <w:ind w:left="-1"/>
                          <w:jc w:val="left"/>
                          <w:rPr>
                            <w:sz w:val="16"/>
                          </w:rPr>
                        </w:pPr>
                        <w:r>
                          <w:rPr>
                            <w:w w:val="105"/>
                            <w:sz w:val="16"/>
                          </w:rPr>
                          <w:t>27.45</w:t>
                        </w:r>
                      </w:p>
                    </w:tc>
                    <w:tc>
                      <w:tcPr>
                        <w:tcW w:w="597" w:type="dxa"/>
                      </w:tcPr>
                      <w:p>
                        <w:pPr>
                          <w:pStyle w:val="TableParagraph"/>
                          <w:ind w:left="53" w:right="52"/>
                          <w:jc w:val="center"/>
                          <w:rPr>
                            <w:sz w:val="16"/>
                          </w:rPr>
                        </w:pPr>
                        <w:r>
                          <w:rPr>
                            <w:w w:val="105"/>
                            <w:sz w:val="16"/>
                          </w:rPr>
                          <w:t>26.299</w:t>
                        </w:r>
                      </w:p>
                    </w:tc>
                    <w:tc>
                      <w:tcPr>
                        <w:tcW w:w="740" w:type="dxa"/>
                      </w:tcPr>
                      <w:p>
                        <w:pPr>
                          <w:pStyle w:val="TableParagraph"/>
                          <w:ind w:right="76"/>
                          <w:rPr>
                            <w:sz w:val="16"/>
                          </w:rPr>
                        </w:pPr>
                        <w:r>
                          <w:rPr>
                            <w:w w:val="105"/>
                            <w:sz w:val="16"/>
                          </w:rPr>
                          <w:t>28.371</w:t>
                        </w:r>
                      </w:p>
                    </w:tc>
                    <w:tc>
                      <w:tcPr>
                        <w:tcW w:w="947" w:type="dxa"/>
                      </w:tcPr>
                      <w:p>
                        <w:pPr>
                          <w:pStyle w:val="TableParagraph"/>
                          <w:ind w:right="-15"/>
                          <w:rPr>
                            <w:sz w:val="16"/>
                          </w:rPr>
                        </w:pPr>
                        <w:r>
                          <w:rPr>
                            <w:w w:val="105"/>
                            <w:sz w:val="16"/>
                          </w:rPr>
                          <w:t>26.076</w:t>
                        </w:r>
                      </w:p>
                    </w:tc>
                    <w:tc>
                      <w:tcPr>
                        <w:tcW w:w="737" w:type="dxa"/>
                      </w:tcPr>
                      <w:p>
                        <w:pPr>
                          <w:pStyle w:val="TableParagraph"/>
                          <w:spacing w:before="54"/>
                          <w:ind w:left="162"/>
                          <w:jc w:val="left"/>
                          <w:rPr>
                            <w:rFonts w:ascii="Century"/>
                            <w:sz w:val="16"/>
                          </w:rPr>
                        </w:pPr>
                        <w:r>
                          <w:rPr>
                            <w:rFonts w:ascii="Century"/>
                            <w:sz w:val="16"/>
                          </w:rPr>
                          <w:t>51</w:t>
                        </w:r>
                      </w:p>
                    </w:tc>
                    <w:tc>
                      <w:tcPr>
                        <w:tcW w:w="438" w:type="dxa"/>
                      </w:tcPr>
                      <w:p>
                        <w:pPr>
                          <w:pStyle w:val="TableParagraph"/>
                          <w:ind w:left="1"/>
                          <w:jc w:val="left"/>
                          <w:rPr>
                            <w:sz w:val="16"/>
                          </w:rPr>
                        </w:pPr>
                        <w:r>
                          <w:rPr>
                            <w:w w:val="105"/>
                            <w:sz w:val="16"/>
                          </w:rPr>
                          <w:t>24.49</w:t>
                        </w:r>
                      </w:p>
                    </w:tc>
                    <w:tc>
                      <w:tcPr>
                        <w:tcW w:w="597" w:type="dxa"/>
                      </w:tcPr>
                      <w:p>
                        <w:pPr>
                          <w:pStyle w:val="TableParagraph"/>
                          <w:ind w:left="81"/>
                          <w:jc w:val="left"/>
                          <w:rPr>
                            <w:sz w:val="16"/>
                          </w:rPr>
                        </w:pPr>
                        <w:r>
                          <w:rPr>
                            <w:w w:val="105"/>
                            <w:sz w:val="16"/>
                          </w:rPr>
                          <w:t>24.318</w:t>
                        </w:r>
                      </w:p>
                    </w:tc>
                    <w:tc>
                      <w:tcPr>
                        <w:tcW w:w="740" w:type="dxa"/>
                      </w:tcPr>
                      <w:p>
                        <w:pPr>
                          <w:pStyle w:val="TableParagraph"/>
                          <w:ind w:right="74"/>
                          <w:rPr>
                            <w:sz w:val="16"/>
                          </w:rPr>
                        </w:pPr>
                        <w:r>
                          <w:rPr>
                            <w:w w:val="105"/>
                            <w:sz w:val="16"/>
                          </w:rPr>
                          <w:t>24.254</w:t>
                        </w:r>
                      </w:p>
                    </w:tc>
                    <w:tc>
                      <w:tcPr>
                        <w:tcW w:w="947" w:type="dxa"/>
                      </w:tcPr>
                      <w:p>
                        <w:pPr>
                          <w:pStyle w:val="TableParagraph"/>
                          <w:ind w:right="-15"/>
                          <w:rPr>
                            <w:sz w:val="16"/>
                          </w:rPr>
                        </w:pPr>
                        <w:r>
                          <w:rPr>
                            <w:w w:val="105"/>
                            <w:sz w:val="16"/>
                          </w:rPr>
                          <w:t>24.709</w:t>
                        </w:r>
                      </w:p>
                    </w:tc>
                  </w:tr>
                  <w:tr>
                    <w:trPr>
                      <w:trHeight w:val="298" w:hRule="atLeast"/>
                    </w:trPr>
                    <w:tc>
                      <w:tcPr>
                        <w:tcW w:w="449" w:type="dxa"/>
                      </w:tcPr>
                      <w:p>
                        <w:pPr>
                          <w:pStyle w:val="TableParagraph"/>
                          <w:spacing w:before="54"/>
                          <w:ind w:left="-1"/>
                          <w:jc w:val="left"/>
                          <w:rPr>
                            <w:rFonts w:ascii="Century"/>
                            <w:sz w:val="16"/>
                          </w:rPr>
                        </w:pPr>
                        <w:r>
                          <w:rPr>
                            <w:rFonts w:ascii="Century"/>
                            <w:sz w:val="16"/>
                          </w:rPr>
                          <w:t>25</w:t>
                        </w:r>
                      </w:p>
                    </w:tc>
                    <w:tc>
                      <w:tcPr>
                        <w:tcW w:w="438" w:type="dxa"/>
                      </w:tcPr>
                      <w:p>
                        <w:pPr>
                          <w:pStyle w:val="TableParagraph"/>
                          <w:ind w:left="-1"/>
                          <w:jc w:val="left"/>
                          <w:rPr>
                            <w:sz w:val="16"/>
                          </w:rPr>
                        </w:pPr>
                        <w:r>
                          <w:rPr>
                            <w:w w:val="105"/>
                            <w:sz w:val="16"/>
                          </w:rPr>
                          <w:t>24.43</w:t>
                        </w:r>
                      </w:p>
                    </w:tc>
                    <w:tc>
                      <w:tcPr>
                        <w:tcW w:w="597" w:type="dxa"/>
                      </w:tcPr>
                      <w:p>
                        <w:pPr>
                          <w:pStyle w:val="TableParagraph"/>
                          <w:ind w:left="53" w:right="52"/>
                          <w:jc w:val="center"/>
                          <w:rPr>
                            <w:sz w:val="16"/>
                          </w:rPr>
                        </w:pPr>
                        <w:r>
                          <w:rPr>
                            <w:w w:val="105"/>
                            <w:sz w:val="16"/>
                          </w:rPr>
                          <w:t>23.891</w:t>
                        </w:r>
                      </w:p>
                    </w:tc>
                    <w:tc>
                      <w:tcPr>
                        <w:tcW w:w="740" w:type="dxa"/>
                      </w:tcPr>
                      <w:p>
                        <w:pPr>
                          <w:pStyle w:val="TableParagraph"/>
                          <w:ind w:right="76"/>
                          <w:rPr>
                            <w:sz w:val="16"/>
                          </w:rPr>
                        </w:pPr>
                        <w:r>
                          <w:rPr>
                            <w:w w:val="105"/>
                            <w:sz w:val="16"/>
                          </w:rPr>
                          <w:t>25.421</w:t>
                        </w:r>
                      </w:p>
                    </w:tc>
                    <w:tc>
                      <w:tcPr>
                        <w:tcW w:w="947" w:type="dxa"/>
                      </w:tcPr>
                      <w:p>
                        <w:pPr>
                          <w:pStyle w:val="TableParagraph"/>
                          <w:ind w:right="-15"/>
                          <w:rPr>
                            <w:sz w:val="16"/>
                          </w:rPr>
                        </w:pPr>
                        <w:r>
                          <w:rPr>
                            <w:w w:val="105"/>
                            <w:sz w:val="16"/>
                          </w:rPr>
                          <w:t>24.354</w:t>
                        </w:r>
                      </w:p>
                    </w:tc>
                    <w:tc>
                      <w:tcPr>
                        <w:tcW w:w="737" w:type="dxa"/>
                      </w:tcPr>
                      <w:p>
                        <w:pPr>
                          <w:pStyle w:val="TableParagraph"/>
                          <w:spacing w:before="54"/>
                          <w:ind w:left="162"/>
                          <w:jc w:val="left"/>
                          <w:rPr>
                            <w:rFonts w:ascii="Century"/>
                            <w:sz w:val="16"/>
                          </w:rPr>
                        </w:pPr>
                        <w:r>
                          <w:rPr>
                            <w:rFonts w:ascii="Century"/>
                            <w:sz w:val="16"/>
                          </w:rPr>
                          <w:t>52</w:t>
                        </w:r>
                      </w:p>
                    </w:tc>
                    <w:tc>
                      <w:tcPr>
                        <w:tcW w:w="438" w:type="dxa"/>
                      </w:tcPr>
                      <w:p>
                        <w:pPr>
                          <w:pStyle w:val="TableParagraph"/>
                          <w:ind w:left="1"/>
                          <w:jc w:val="left"/>
                          <w:rPr>
                            <w:sz w:val="16"/>
                          </w:rPr>
                        </w:pPr>
                        <w:r>
                          <w:rPr>
                            <w:w w:val="105"/>
                            <w:sz w:val="16"/>
                          </w:rPr>
                          <w:t>21.99</w:t>
                        </w:r>
                      </w:p>
                    </w:tc>
                    <w:tc>
                      <w:tcPr>
                        <w:tcW w:w="597" w:type="dxa"/>
                      </w:tcPr>
                      <w:p>
                        <w:pPr>
                          <w:pStyle w:val="TableParagraph"/>
                          <w:ind w:left="81"/>
                          <w:jc w:val="left"/>
                          <w:rPr>
                            <w:sz w:val="16"/>
                          </w:rPr>
                        </w:pPr>
                        <w:r>
                          <w:rPr>
                            <w:w w:val="105"/>
                            <w:sz w:val="16"/>
                          </w:rPr>
                          <w:t>22.919</w:t>
                        </w:r>
                      </w:p>
                    </w:tc>
                    <w:tc>
                      <w:tcPr>
                        <w:tcW w:w="740" w:type="dxa"/>
                      </w:tcPr>
                      <w:p>
                        <w:pPr>
                          <w:pStyle w:val="TableParagraph"/>
                          <w:ind w:right="74"/>
                          <w:rPr>
                            <w:sz w:val="16"/>
                          </w:rPr>
                        </w:pPr>
                        <w:r>
                          <w:rPr>
                            <w:w w:val="105"/>
                            <w:sz w:val="16"/>
                          </w:rPr>
                          <w:t>22.633</w:t>
                        </w:r>
                      </w:p>
                    </w:tc>
                    <w:tc>
                      <w:tcPr>
                        <w:tcW w:w="947" w:type="dxa"/>
                      </w:tcPr>
                      <w:p>
                        <w:pPr>
                          <w:pStyle w:val="TableParagraph"/>
                          <w:ind w:right="-15"/>
                          <w:rPr>
                            <w:sz w:val="16"/>
                          </w:rPr>
                        </w:pPr>
                        <w:r>
                          <w:rPr>
                            <w:w w:val="105"/>
                            <w:sz w:val="16"/>
                          </w:rPr>
                          <w:t>22.697</w:t>
                        </w:r>
                      </w:p>
                    </w:tc>
                  </w:tr>
                  <w:tr>
                    <w:trPr>
                      <w:trHeight w:val="298" w:hRule="atLeast"/>
                    </w:trPr>
                    <w:tc>
                      <w:tcPr>
                        <w:tcW w:w="449" w:type="dxa"/>
                      </w:tcPr>
                      <w:p>
                        <w:pPr>
                          <w:pStyle w:val="TableParagraph"/>
                          <w:spacing w:before="54"/>
                          <w:ind w:left="-1"/>
                          <w:jc w:val="left"/>
                          <w:rPr>
                            <w:rFonts w:ascii="Century"/>
                            <w:sz w:val="16"/>
                          </w:rPr>
                        </w:pPr>
                        <w:r>
                          <w:rPr>
                            <w:rFonts w:ascii="Century"/>
                            <w:sz w:val="16"/>
                          </w:rPr>
                          <w:t>26</w:t>
                        </w:r>
                      </w:p>
                    </w:tc>
                    <w:tc>
                      <w:tcPr>
                        <w:tcW w:w="438" w:type="dxa"/>
                      </w:tcPr>
                      <w:p>
                        <w:pPr>
                          <w:pStyle w:val="TableParagraph"/>
                          <w:ind w:left="-1"/>
                          <w:jc w:val="left"/>
                          <w:rPr>
                            <w:sz w:val="16"/>
                          </w:rPr>
                        </w:pPr>
                        <w:r>
                          <w:rPr>
                            <w:w w:val="105"/>
                            <w:sz w:val="16"/>
                          </w:rPr>
                          <w:t>25.72</w:t>
                        </w:r>
                      </w:p>
                    </w:tc>
                    <w:tc>
                      <w:tcPr>
                        <w:tcW w:w="597" w:type="dxa"/>
                      </w:tcPr>
                      <w:p>
                        <w:pPr>
                          <w:pStyle w:val="TableParagraph"/>
                          <w:ind w:left="53" w:right="52"/>
                          <w:jc w:val="center"/>
                          <w:rPr>
                            <w:sz w:val="16"/>
                          </w:rPr>
                        </w:pPr>
                        <w:r>
                          <w:rPr>
                            <w:w w:val="105"/>
                            <w:sz w:val="16"/>
                          </w:rPr>
                          <w:t>24.880</w:t>
                        </w:r>
                      </w:p>
                    </w:tc>
                    <w:tc>
                      <w:tcPr>
                        <w:tcW w:w="740" w:type="dxa"/>
                      </w:tcPr>
                      <w:p>
                        <w:pPr>
                          <w:pStyle w:val="TableParagraph"/>
                          <w:ind w:right="76"/>
                          <w:rPr>
                            <w:sz w:val="16"/>
                          </w:rPr>
                        </w:pPr>
                        <w:r>
                          <w:rPr>
                            <w:w w:val="105"/>
                            <w:sz w:val="16"/>
                          </w:rPr>
                          <w:t>26.822</w:t>
                        </w:r>
                      </w:p>
                    </w:tc>
                    <w:tc>
                      <w:tcPr>
                        <w:tcW w:w="947" w:type="dxa"/>
                      </w:tcPr>
                      <w:p>
                        <w:pPr>
                          <w:pStyle w:val="TableParagraph"/>
                          <w:ind w:right="-15"/>
                          <w:rPr>
                            <w:sz w:val="16"/>
                          </w:rPr>
                        </w:pPr>
                        <w:r>
                          <w:rPr>
                            <w:w w:val="105"/>
                            <w:sz w:val="16"/>
                          </w:rPr>
                          <w:t>26.330</w:t>
                        </w:r>
                      </w:p>
                    </w:tc>
                    <w:tc>
                      <w:tcPr>
                        <w:tcW w:w="737" w:type="dxa"/>
                      </w:tcPr>
                      <w:p>
                        <w:pPr>
                          <w:pStyle w:val="TableParagraph"/>
                          <w:spacing w:before="54"/>
                          <w:ind w:left="162"/>
                          <w:jc w:val="left"/>
                          <w:rPr>
                            <w:rFonts w:ascii="Century"/>
                            <w:sz w:val="16"/>
                          </w:rPr>
                        </w:pPr>
                        <w:r>
                          <w:rPr>
                            <w:rFonts w:ascii="Century"/>
                            <w:sz w:val="16"/>
                          </w:rPr>
                          <w:t>53</w:t>
                        </w:r>
                      </w:p>
                    </w:tc>
                    <w:tc>
                      <w:tcPr>
                        <w:tcW w:w="438" w:type="dxa"/>
                      </w:tcPr>
                      <w:p>
                        <w:pPr>
                          <w:pStyle w:val="TableParagraph"/>
                          <w:ind w:left="1"/>
                          <w:jc w:val="left"/>
                          <w:rPr>
                            <w:sz w:val="16"/>
                          </w:rPr>
                        </w:pPr>
                        <w:r>
                          <w:rPr>
                            <w:w w:val="105"/>
                            <w:sz w:val="16"/>
                          </w:rPr>
                          <w:t>23.12</w:t>
                        </w:r>
                      </w:p>
                    </w:tc>
                    <w:tc>
                      <w:tcPr>
                        <w:tcW w:w="597" w:type="dxa"/>
                      </w:tcPr>
                      <w:p>
                        <w:pPr>
                          <w:pStyle w:val="TableParagraph"/>
                          <w:ind w:left="81"/>
                          <w:jc w:val="left"/>
                          <w:rPr>
                            <w:sz w:val="16"/>
                          </w:rPr>
                        </w:pPr>
                        <w:r>
                          <w:rPr>
                            <w:w w:val="105"/>
                            <w:sz w:val="16"/>
                          </w:rPr>
                          <w:t>23.839</w:t>
                        </w:r>
                      </w:p>
                    </w:tc>
                    <w:tc>
                      <w:tcPr>
                        <w:tcW w:w="740" w:type="dxa"/>
                      </w:tcPr>
                      <w:p>
                        <w:pPr>
                          <w:pStyle w:val="TableParagraph"/>
                          <w:ind w:right="74"/>
                          <w:rPr>
                            <w:sz w:val="16"/>
                          </w:rPr>
                        </w:pPr>
                        <w:r>
                          <w:rPr>
                            <w:w w:val="105"/>
                            <w:sz w:val="16"/>
                          </w:rPr>
                          <w:t>23.766</w:t>
                        </w:r>
                      </w:p>
                    </w:tc>
                    <w:tc>
                      <w:tcPr>
                        <w:tcW w:w="947" w:type="dxa"/>
                      </w:tcPr>
                      <w:p>
                        <w:pPr>
                          <w:pStyle w:val="TableParagraph"/>
                          <w:ind w:right="-15"/>
                          <w:rPr>
                            <w:sz w:val="16"/>
                          </w:rPr>
                        </w:pPr>
                        <w:r>
                          <w:rPr>
                            <w:w w:val="105"/>
                            <w:sz w:val="16"/>
                          </w:rPr>
                          <w:t>22.931</w:t>
                        </w:r>
                      </w:p>
                    </w:tc>
                  </w:tr>
                  <w:tr>
                    <w:trPr>
                      <w:trHeight w:val="298" w:hRule="atLeast"/>
                    </w:trPr>
                    <w:tc>
                      <w:tcPr>
                        <w:tcW w:w="449" w:type="dxa"/>
                      </w:tcPr>
                      <w:p>
                        <w:pPr>
                          <w:pStyle w:val="TableParagraph"/>
                          <w:spacing w:before="55"/>
                          <w:ind w:left="-1"/>
                          <w:jc w:val="left"/>
                          <w:rPr>
                            <w:rFonts w:ascii="Century"/>
                            <w:sz w:val="16"/>
                          </w:rPr>
                        </w:pPr>
                        <w:r>
                          <w:rPr>
                            <w:rFonts w:ascii="Century"/>
                            <w:sz w:val="16"/>
                          </w:rPr>
                          <w:t>27</w:t>
                        </w:r>
                      </w:p>
                    </w:tc>
                    <w:tc>
                      <w:tcPr>
                        <w:tcW w:w="438" w:type="dxa"/>
                      </w:tcPr>
                      <w:p>
                        <w:pPr>
                          <w:pStyle w:val="TableParagraph"/>
                          <w:ind w:left="-1"/>
                          <w:jc w:val="left"/>
                          <w:rPr>
                            <w:sz w:val="16"/>
                          </w:rPr>
                        </w:pPr>
                        <w:r>
                          <w:rPr>
                            <w:w w:val="105"/>
                            <w:sz w:val="16"/>
                          </w:rPr>
                          <w:t>24.44</w:t>
                        </w:r>
                      </w:p>
                    </w:tc>
                    <w:tc>
                      <w:tcPr>
                        <w:tcW w:w="597" w:type="dxa"/>
                      </w:tcPr>
                      <w:p>
                        <w:pPr>
                          <w:pStyle w:val="TableParagraph"/>
                          <w:ind w:left="53" w:right="52"/>
                          <w:jc w:val="center"/>
                          <w:rPr>
                            <w:sz w:val="16"/>
                          </w:rPr>
                        </w:pPr>
                        <w:r>
                          <w:rPr>
                            <w:w w:val="105"/>
                            <w:sz w:val="16"/>
                          </w:rPr>
                          <w:t>25.117</w:t>
                        </w:r>
                      </w:p>
                    </w:tc>
                    <w:tc>
                      <w:tcPr>
                        <w:tcW w:w="740" w:type="dxa"/>
                      </w:tcPr>
                      <w:p>
                        <w:pPr>
                          <w:pStyle w:val="TableParagraph"/>
                          <w:ind w:right="76"/>
                          <w:rPr>
                            <w:sz w:val="16"/>
                          </w:rPr>
                        </w:pPr>
                        <w:r>
                          <w:rPr>
                            <w:w w:val="105"/>
                            <w:sz w:val="16"/>
                          </w:rPr>
                          <w:t>25.413</w:t>
                        </w:r>
                      </w:p>
                    </w:tc>
                    <w:tc>
                      <w:tcPr>
                        <w:tcW w:w="947" w:type="dxa"/>
                      </w:tcPr>
                      <w:p>
                        <w:pPr>
                          <w:pStyle w:val="TableParagraph"/>
                          <w:ind w:right="-15"/>
                          <w:rPr>
                            <w:sz w:val="16"/>
                          </w:rPr>
                        </w:pPr>
                        <w:r>
                          <w:rPr>
                            <w:w w:val="105"/>
                            <w:sz w:val="16"/>
                          </w:rPr>
                          <w:t>24.942</w:t>
                        </w:r>
                      </w:p>
                    </w:tc>
                    <w:tc>
                      <w:tcPr>
                        <w:tcW w:w="737" w:type="dxa"/>
                      </w:tcPr>
                      <w:p>
                        <w:pPr>
                          <w:pStyle w:val="TableParagraph"/>
                          <w:spacing w:before="55"/>
                          <w:ind w:left="162"/>
                          <w:jc w:val="left"/>
                          <w:rPr>
                            <w:rFonts w:ascii="Century"/>
                            <w:sz w:val="16"/>
                          </w:rPr>
                        </w:pPr>
                        <w:r>
                          <w:rPr>
                            <w:rFonts w:ascii="Century"/>
                            <w:sz w:val="16"/>
                          </w:rPr>
                          <w:t>54</w:t>
                        </w:r>
                      </w:p>
                    </w:tc>
                    <w:tc>
                      <w:tcPr>
                        <w:tcW w:w="438" w:type="dxa"/>
                      </w:tcPr>
                      <w:p>
                        <w:pPr>
                          <w:pStyle w:val="TableParagraph"/>
                          <w:ind w:left="1"/>
                          <w:jc w:val="left"/>
                          <w:rPr>
                            <w:sz w:val="16"/>
                          </w:rPr>
                        </w:pPr>
                        <w:r>
                          <w:rPr>
                            <w:w w:val="105"/>
                            <w:sz w:val="16"/>
                          </w:rPr>
                          <w:t>23.29</w:t>
                        </w:r>
                      </w:p>
                    </w:tc>
                    <w:tc>
                      <w:tcPr>
                        <w:tcW w:w="597" w:type="dxa"/>
                      </w:tcPr>
                      <w:p>
                        <w:pPr>
                          <w:pStyle w:val="TableParagraph"/>
                          <w:ind w:left="81"/>
                          <w:jc w:val="left"/>
                          <w:rPr>
                            <w:sz w:val="16"/>
                          </w:rPr>
                        </w:pPr>
                        <w:r>
                          <w:rPr>
                            <w:w w:val="105"/>
                            <w:sz w:val="16"/>
                          </w:rPr>
                          <w:t>24.007</w:t>
                        </w:r>
                      </w:p>
                    </w:tc>
                    <w:tc>
                      <w:tcPr>
                        <w:tcW w:w="740" w:type="dxa"/>
                      </w:tcPr>
                      <w:p>
                        <w:pPr>
                          <w:pStyle w:val="TableParagraph"/>
                          <w:ind w:right="74"/>
                          <w:rPr>
                            <w:sz w:val="16"/>
                          </w:rPr>
                        </w:pPr>
                        <w:r>
                          <w:rPr>
                            <w:w w:val="105"/>
                            <w:sz w:val="16"/>
                          </w:rPr>
                          <w:t>22.040</w:t>
                        </w:r>
                      </w:p>
                    </w:tc>
                    <w:tc>
                      <w:tcPr>
                        <w:tcW w:w="947" w:type="dxa"/>
                      </w:tcPr>
                      <w:p>
                        <w:pPr>
                          <w:pStyle w:val="TableParagraph"/>
                          <w:ind w:right="-15"/>
                          <w:rPr>
                            <w:sz w:val="16"/>
                          </w:rPr>
                        </w:pPr>
                        <w:r>
                          <w:rPr>
                            <w:w w:val="105"/>
                            <w:sz w:val="16"/>
                          </w:rPr>
                          <w:t>22.995</w:t>
                        </w:r>
                      </w:p>
                    </w:tc>
                  </w:tr>
                  <w:tr>
                    <w:trPr>
                      <w:trHeight w:val="454" w:hRule="atLeast"/>
                    </w:trPr>
                    <w:tc>
                      <w:tcPr>
                        <w:tcW w:w="449" w:type="dxa"/>
                        <w:tcBorders>
                          <w:bottom w:val="single" w:sz="18" w:space="0" w:color="999999"/>
                        </w:tcBorders>
                      </w:tcPr>
                      <w:p>
                        <w:pPr>
                          <w:pStyle w:val="TableParagraph"/>
                          <w:spacing w:before="0"/>
                          <w:jc w:val="left"/>
                          <w:rPr>
                            <w:rFonts w:ascii="Times New Roman"/>
                            <w:sz w:val="16"/>
                          </w:rPr>
                        </w:pPr>
                      </w:p>
                    </w:tc>
                    <w:tc>
                      <w:tcPr>
                        <w:tcW w:w="438" w:type="dxa"/>
                        <w:tcBorders>
                          <w:bottom w:val="single" w:sz="18" w:space="0" w:color="999999"/>
                        </w:tcBorders>
                      </w:tcPr>
                      <w:p>
                        <w:pPr>
                          <w:pStyle w:val="TableParagraph"/>
                          <w:spacing w:before="0"/>
                          <w:jc w:val="left"/>
                          <w:rPr>
                            <w:rFonts w:ascii="Times New Roman"/>
                            <w:sz w:val="16"/>
                          </w:rPr>
                        </w:pPr>
                      </w:p>
                    </w:tc>
                    <w:tc>
                      <w:tcPr>
                        <w:tcW w:w="597" w:type="dxa"/>
                        <w:tcBorders>
                          <w:bottom w:val="single" w:sz="18" w:space="0" w:color="999999"/>
                        </w:tcBorders>
                      </w:tcPr>
                      <w:p>
                        <w:pPr>
                          <w:pStyle w:val="TableParagraph"/>
                          <w:spacing w:before="0"/>
                          <w:jc w:val="left"/>
                          <w:rPr>
                            <w:rFonts w:ascii="Times New Roman"/>
                            <w:sz w:val="16"/>
                          </w:rPr>
                        </w:pPr>
                      </w:p>
                    </w:tc>
                    <w:tc>
                      <w:tcPr>
                        <w:tcW w:w="740" w:type="dxa"/>
                        <w:tcBorders>
                          <w:bottom w:val="single" w:sz="18" w:space="0" w:color="999999"/>
                        </w:tcBorders>
                      </w:tcPr>
                      <w:p>
                        <w:pPr>
                          <w:pStyle w:val="TableParagraph"/>
                          <w:spacing w:before="0"/>
                          <w:jc w:val="left"/>
                          <w:rPr>
                            <w:rFonts w:ascii="Times New Roman"/>
                            <w:sz w:val="16"/>
                          </w:rPr>
                        </w:pPr>
                      </w:p>
                    </w:tc>
                    <w:tc>
                      <w:tcPr>
                        <w:tcW w:w="947" w:type="dxa"/>
                        <w:tcBorders>
                          <w:bottom w:val="single" w:sz="18" w:space="0" w:color="999999"/>
                        </w:tcBorders>
                      </w:tcPr>
                      <w:p>
                        <w:pPr>
                          <w:pStyle w:val="TableParagraph"/>
                          <w:spacing w:before="0"/>
                          <w:jc w:val="left"/>
                          <w:rPr>
                            <w:rFonts w:ascii="Times New Roman"/>
                            <w:sz w:val="16"/>
                          </w:rPr>
                        </w:pPr>
                      </w:p>
                    </w:tc>
                    <w:tc>
                      <w:tcPr>
                        <w:tcW w:w="737" w:type="dxa"/>
                        <w:tcBorders>
                          <w:bottom w:val="single" w:sz="18" w:space="0" w:color="999999"/>
                        </w:tcBorders>
                      </w:tcPr>
                      <w:p>
                        <w:pPr>
                          <w:pStyle w:val="TableParagraph"/>
                          <w:spacing w:line="200" w:lineRule="atLeast" w:before="46"/>
                          <w:ind w:left="162" w:right="138"/>
                          <w:jc w:val="left"/>
                          <w:rPr>
                            <w:rFonts w:ascii="Century"/>
                            <w:sz w:val="16"/>
                          </w:rPr>
                        </w:pPr>
                        <w:r>
                          <w:rPr>
                            <w:rFonts w:ascii="Century"/>
                            <w:sz w:val="16"/>
                          </w:rPr>
                          <w:t>Error </w:t>
                        </w:r>
                        <w:r>
                          <w:rPr>
                            <w:rFonts w:ascii="Century"/>
                            <w:w w:val="95"/>
                            <w:sz w:val="16"/>
                          </w:rPr>
                          <w:t>(Avg.)</w:t>
                        </w:r>
                      </w:p>
                    </w:tc>
                    <w:tc>
                      <w:tcPr>
                        <w:tcW w:w="438" w:type="dxa"/>
                        <w:tcBorders>
                          <w:bottom w:val="single" w:sz="18" w:space="0" w:color="999999"/>
                        </w:tcBorders>
                      </w:tcPr>
                      <w:p>
                        <w:pPr>
                          <w:pStyle w:val="TableParagraph"/>
                          <w:spacing w:before="0"/>
                          <w:jc w:val="left"/>
                          <w:rPr>
                            <w:rFonts w:ascii="Times New Roman"/>
                            <w:sz w:val="16"/>
                          </w:rPr>
                        </w:pPr>
                      </w:p>
                    </w:tc>
                    <w:tc>
                      <w:tcPr>
                        <w:tcW w:w="597" w:type="dxa"/>
                        <w:tcBorders>
                          <w:bottom w:val="single" w:sz="18" w:space="0" w:color="999999"/>
                        </w:tcBorders>
                      </w:tcPr>
                      <w:p>
                        <w:pPr>
                          <w:pStyle w:val="TableParagraph"/>
                          <w:ind w:left="122"/>
                          <w:jc w:val="left"/>
                          <w:rPr>
                            <w:sz w:val="16"/>
                          </w:rPr>
                        </w:pPr>
                        <w:r>
                          <w:rPr>
                            <w:sz w:val="16"/>
                          </w:rPr>
                          <w:t>3.09%</w:t>
                        </w:r>
                      </w:p>
                    </w:tc>
                    <w:tc>
                      <w:tcPr>
                        <w:tcW w:w="740" w:type="dxa"/>
                        <w:tcBorders>
                          <w:bottom w:val="single" w:sz="18" w:space="0" w:color="999999"/>
                        </w:tcBorders>
                      </w:tcPr>
                      <w:p>
                        <w:pPr>
                          <w:pStyle w:val="TableParagraph"/>
                          <w:ind w:right="76"/>
                          <w:rPr>
                            <w:sz w:val="16"/>
                          </w:rPr>
                        </w:pPr>
                        <w:r>
                          <w:rPr>
                            <w:sz w:val="16"/>
                          </w:rPr>
                          <w:t>2.950%</w:t>
                        </w:r>
                      </w:p>
                    </w:tc>
                    <w:tc>
                      <w:tcPr>
                        <w:tcW w:w="947" w:type="dxa"/>
                        <w:tcBorders>
                          <w:bottom w:val="single" w:sz="18" w:space="0" w:color="999999"/>
                        </w:tcBorders>
                      </w:tcPr>
                      <w:p>
                        <w:pPr>
                          <w:pStyle w:val="TableParagraph"/>
                          <w:ind w:right="-15"/>
                          <w:rPr>
                            <w:sz w:val="16"/>
                          </w:rPr>
                        </w:pPr>
                        <w:r>
                          <w:rPr>
                            <w:sz w:val="16"/>
                          </w:rPr>
                          <w:t>1.960%</w:t>
                        </w:r>
                      </w:p>
                    </w:tc>
                  </w:tr>
                </w:tbl>
                <w:p>
                  <w:pPr>
                    <w:pStyle w:val="BodyText"/>
                  </w:pPr>
                </w:p>
              </w:txbxContent>
            </v:textbox>
            <w10:wrap type="none"/>
          </v:shape>
        </w:pict>
      </w:r>
      <w:r>
        <w:rPr>
          <w:rFonts w:ascii="Century"/>
          <w:w w:val="85"/>
          <w:sz w:val="16"/>
        </w:rPr>
        <w:t>Test </w:t>
      </w:r>
      <w:r>
        <w:rPr>
          <w:rFonts w:ascii="Century"/>
          <w:sz w:val="16"/>
        </w:rPr>
        <w:t>no.</w:t>
      </w:r>
    </w:p>
    <w:p>
      <w:pPr>
        <w:tabs>
          <w:tab w:pos="3004" w:val="left" w:leader="none"/>
        </w:tabs>
        <w:spacing w:before="160"/>
        <w:ind w:left="120" w:right="0" w:firstLine="0"/>
        <w:jc w:val="left"/>
        <w:rPr>
          <w:rFonts w:ascii="Century"/>
          <w:sz w:val="16"/>
        </w:rPr>
      </w:pPr>
      <w:r>
        <w:rPr/>
        <w:br w:type="column"/>
      </w:r>
      <w:r>
        <w:rPr>
          <w:rFonts w:ascii="Century"/>
          <w:sz w:val="16"/>
        </w:rPr>
        <w:t>TORQUE</w:t>
        <w:tab/>
      </w:r>
      <w:r>
        <w:rPr>
          <w:rFonts w:ascii="Century"/>
          <w:spacing w:val="-5"/>
          <w:w w:val="90"/>
          <w:sz w:val="16"/>
        </w:rPr>
        <w:t>Test</w:t>
      </w:r>
    </w:p>
    <w:p>
      <w:pPr>
        <w:spacing w:before="7"/>
        <w:ind w:left="0" w:right="78" w:firstLine="0"/>
        <w:jc w:val="right"/>
        <w:rPr>
          <w:rFonts w:ascii="Century"/>
          <w:sz w:val="16"/>
        </w:rPr>
      </w:pPr>
      <w:r>
        <w:rPr>
          <w:rFonts w:ascii="Century"/>
          <w:w w:val="90"/>
          <w:sz w:val="16"/>
        </w:rPr>
        <w:t>no.</w:t>
      </w:r>
    </w:p>
    <w:p>
      <w:pPr>
        <w:spacing w:before="160"/>
        <w:ind w:left="247" w:right="0" w:firstLine="0"/>
        <w:jc w:val="left"/>
        <w:rPr>
          <w:rFonts w:ascii="Century"/>
          <w:sz w:val="16"/>
        </w:rPr>
      </w:pPr>
      <w:r>
        <w:rPr/>
        <w:br w:type="column"/>
      </w:r>
      <w:r>
        <w:rPr>
          <w:rFonts w:ascii="Century"/>
          <w:sz w:val="16"/>
        </w:rPr>
        <w:t>TORQUE</w:t>
      </w:r>
    </w:p>
    <w:p>
      <w:pPr>
        <w:spacing w:after="0"/>
        <w:jc w:val="left"/>
        <w:rPr>
          <w:rFonts w:ascii="Century"/>
          <w:sz w:val="16"/>
        </w:rPr>
        <w:sectPr>
          <w:type w:val="continuous"/>
          <w:pgSz w:w="10890" w:h="14860"/>
          <w:pgMar w:top="840" w:bottom="0" w:left="1520" w:right="1260"/>
          <w:cols w:num="3" w:equalWidth="0">
            <w:col w:w="1604" w:space="40"/>
            <w:col w:w="3294" w:space="39"/>
            <w:col w:w="3133"/>
          </w:cols>
        </w:sect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spacing w:before="2"/>
        <w:rPr>
          <w:rFonts w:ascii="Century"/>
        </w:rPr>
      </w:pPr>
    </w:p>
    <w:p>
      <w:pPr>
        <w:pStyle w:val="BodyText"/>
        <w:spacing w:line="256" w:lineRule="auto" w:before="99"/>
        <w:ind w:left="1314" w:right="155"/>
        <w:jc w:val="both"/>
      </w:pPr>
      <w:r>
        <w:rPr>
          <w:w w:val="105"/>
        </w:rPr>
        <w:t>a</w:t>
      </w:r>
      <w:r>
        <w:rPr>
          <w:rFonts w:ascii="Times New Roman" w:hAnsi="Times New Roman"/>
          <w:w w:val="105"/>
        </w:rPr>
        <w:t>ﬀ</w:t>
      </w:r>
      <w:r>
        <w:rPr>
          <w:w w:val="105"/>
        </w:rPr>
        <w:t>ecting torque. Residual analysis was performed to check the accuracy of the model. The normal probability plot of the residuals of torque is shown in Figs. </w:t>
      </w:r>
      <w:hyperlink w:history="true" w:anchor="_bookmark42">
        <w:r>
          <w:rPr>
            <w:color w:val="007FAC"/>
            <w:w w:val="105"/>
          </w:rPr>
          <w:t>21</w:t>
        </w:r>
      </w:hyperlink>
      <w:r>
        <w:rPr>
          <w:color w:val="007FAC"/>
          <w:w w:val="105"/>
        </w:rPr>
        <w:t> </w:t>
      </w:r>
      <w:r>
        <w:rPr>
          <w:w w:val="105"/>
        </w:rPr>
        <w:t>and</w:t>
      </w:r>
      <w:r>
        <w:rPr>
          <w:spacing w:val="-9"/>
          <w:w w:val="105"/>
        </w:rPr>
        <w:t> </w:t>
      </w:r>
      <w:hyperlink w:history="true" w:anchor="_bookmark43">
        <w:r>
          <w:rPr>
            <w:color w:val="007FAC"/>
            <w:w w:val="105"/>
          </w:rPr>
          <w:t>22</w:t>
        </w:r>
      </w:hyperlink>
      <w:r>
        <w:rPr>
          <w:w w:val="105"/>
        </w:rPr>
        <w:t>.</w:t>
      </w:r>
      <w:r>
        <w:rPr>
          <w:spacing w:val="-9"/>
          <w:w w:val="105"/>
        </w:rPr>
        <w:t> </w:t>
      </w:r>
      <w:r>
        <w:rPr>
          <w:w w:val="105"/>
        </w:rPr>
        <w:t>The</w:t>
      </w:r>
      <w:r>
        <w:rPr>
          <w:spacing w:val="-8"/>
          <w:w w:val="105"/>
        </w:rPr>
        <w:t> </w:t>
      </w:r>
      <w:r>
        <w:rPr>
          <w:w w:val="105"/>
        </w:rPr>
        <w:t>study</w:t>
      </w:r>
      <w:r>
        <w:rPr>
          <w:spacing w:val="-7"/>
          <w:w w:val="105"/>
        </w:rPr>
        <w:t> </w:t>
      </w:r>
      <w:r>
        <w:rPr>
          <w:w w:val="105"/>
        </w:rPr>
        <w:t>results</w:t>
      </w:r>
      <w:r>
        <w:rPr>
          <w:spacing w:val="-8"/>
          <w:w w:val="105"/>
        </w:rPr>
        <w:t> </w:t>
      </w:r>
      <w:r>
        <w:rPr>
          <w:w w:val="105"/>
        </w:rPr>
        <w:t>illustrated</w:t>
      </w:r>
      <w:r>
        <w:rPr>
          <w:spacing w:val="-7"/>
          <w:w w:val="105"/>
        </w:rPr>
        <w:t> </w:t>
      </w:r>
      <w:r>
        <w:rPr>
          <w:w w:val="105"/>
        </w:rPr>
        <w:t>that</w:t>
      </w:r>
      <w:r>
        <w:rPr>
          <w:spacing w:val="-7"/>
          <w:w w:val="105"/>
        </w:rPr>
        <w:t> </w:t>
      </w:r>
      <w:r>
        <w:rPr>
          <w:w w:val="105"/>
        </w:rPr>
        <w:t>errors</w:t>
      </w:r>
      <w:r>
        <w:rPr>
          <w:spacing w:val="-9"/>
          <w:w w:val="105"/>
        </w:rPr>
        <w:t> </w:t>
      </w:r>
      <w:r>
        <w:rPr>
          <w:w w:val="105"/>
        </w:rPr>
        <w:t>were</w:t>
      </w:r>
      <w:r>
        <w:rPr>
          <w:spacing w:val="-9"/>
          <w:w w:val="105"/>
        </w:rPr>
        <w:t> </w:t>
      </w:r>
      <w:r>
        <w:rPr>
          <w:w w:val="105"/>
        </w:rPr>
        <w:t>normally</w:t>
      </w:r>
      <w:r>
        <w:rPr>
          <w:spacing w:val="-7"/>
          <w:w w:val="105"/>
        </w:rPr>
        <w:t> </w:t>
      </w:r>
      <w:r>
        <w:rPr>
          <w:w w:val="105"/>
        </w:rPr>
        <w:t>distributed</w:t>
      </w:r>
      <w:r>
        <w:rPr>
          <w:spacing w:val="-8"/>
          <w:w w:val="105"/>
        </w:rPr>
        <w:t> </w:t>
      </w:r>
      <w:r>
        <w:rPr>
          <w:w w:val="105"/>
        </w:rPr>
        <w:t>and</w:t>
      </w:r>
      <w:r>
        <w:rPr>
          <w:spacing w:val="-9"/>
          <w:w w:val="105"/>
        </w:rPr>
        <w:t> </w:t>
      </w:r>
      <w:r>
        <w:rPr>
          <w:w w:val="105"/>
        </w:rPr>
        <w:t>follow a straight-line path. The value of R</w:t>
      </w:r>
      <w:r>
        <w:rPr>
          <w:w w:val="105"/>
          <w:vertAlign w:val="superscript"/>
        </w:rPr>
        <w:t>2</w:t>
      </w:r>
      <w:r>
        <w:rPr>
          <w:w w:val="105"/>
          <w:vertAlign w:val="baseline"/>
        </w:rPr>
        <w:t> is found to be 95.14% and proper variation be- tween the response and targets. </w:t>
      </w:r>
      <w:r>
        <w:rPr>
          <w:color w:val="007FAC"/>
          <w:w w:val="105"/>
          <w:vertAlign w:val="baseline"/>
        </w:rPr>
        <w:t>Equation (10) </w:t>
      </w:r>
      <w:r>
        <w:rPr>
          <w:w w:val="105"/>
          <w:vertAlign w:val="baseline"/>
        </w:rPr>
        <w:t>explains the calculated thrust force from regression coe</w:t>
      </w:r>
      <w:r>
        <w:rPr>
          <w:rFonts w:ascii="Times New Roman" w:hAnsi="Times New Roman"/>
          <w:w w:val="105"/>
          <w:vertAlign w:val="baseline"/>
        </w:rPr>
        <w:t>ﬃ</w:t>
      </w:r>
      <w:r>
        <w:rPr>
          <w:w w:val="105"/>
          <w:vertAlign w:val="baseline"/>
        </w:rPr>
        <w:t>cients obtained from </w:t>
      </w:r>
      <w:r>
        <w:rPr>
          <w:color w:val="007FAC"/>
          <w:w w:val="105"/>
          <w:vertAlign w:val="baseline"/>
        </w:rPr>
        <w:t>Equation</w:t>
      </w:r>
      <w:r>
        <w:rPr>
          <w:color w:val="007FAC"/>
          <w:spacing w:val="28"/>
          <w:w w:val="105"/>
          <w:vertAlign w:val="baseline"/>
        </w:rPr>
        <w:t> </w:t>
      </w:r>
      <w:r>
        <w:rPr>
          <w:color w:val="007FAC"/>
          <w:w w:val="105"/>
          <w:vertAlign w:val="baseline"/>
        </w:rPr>
        <w:t>(5)</w:t>
      </w:r>
      <w:r>
        <w:rPr>
          <w:w w:val="105"/>
          <w:vertAlign w:val="baseline"/>
        </w:rPr>
        <w:t>.</w:t>
      </w:r>
    </w:p>
    <w:p>
      <w:pPr>
        <w:spacing w:after="0" w:line="256" w:lineRule="auto"/>
        <w:jc w:val="both"/>
        <w:sectPr>
          <w:type w:val="continuous"/>
          <w:pgSz w:w="10890" w:h="14860"/>
          <w:pgMar w:top="840" w:bottom="0" w:left="1520" w:right="1260"/>
        </w:sectPr>
      </w:pPr>
    </w:p>
    <w:p>
      <w:pPr>
        <w:pStyle w:val="BodyText"/>
        <w:spacing w:before="112"/>
        <w:ind w:left="1314"/>
        <w:jc w:val="both"/>
      </w:pPr>
      <w:r>
        <w:rPr/>
        <w:pict>
          <v:line style="position:absolute;mso-position-horizontal-relative:page;mso-position-vertical-relative:paragraph;z-index:-251567104;mso-wrap-distance-left:0;mso-wrap-distance-right:0" from="141.731995pt,24.331329pt" to="473.384995pt,24.331329pt" stroked="true" strokeweight="1.474pt" strokecolor="#999999">
            <v:stroke dashstyle="solid"/>
            <w10:wrap type="topAndBottom"/>
          </v:line>
        </w:pict>
      </w:r>
      <w:bookmarkStart w:name="4.3.1.2. Analysis of MLPNN-GA" w:id="69"/>
      <w:bookmarkEnd w:id="69"/>
      <w:r>
        <w:rPr/>
      </w:r>
      <w:bookmarkStart w:name="_bookmark41" w:id="70"/>
      <w:bookmarkEnd w:id="70"/>
      <w:r>
        <w:rPr/>
      </w:r>
      <w:r>
        <w:rPr>
          <w:rFonts w:ascii="Century"/>
          <w:w w:val="110"/>
        </w:rPr>
        <w:t>Table 12. </w:t>
      </w:r>
      <w:r>
        <w:rPr>
          <w:w w:val="110"/>
        </w:rPr>
        <w:t>Analysis of variance (ANOVA) for torque.</w:t>
      </w:r>
    </w:p>
    <w:p>
      <w:pPr>
        <w:tabs>
          <w:tab w:pos="2879" w:val="left" w:leader="none"/>
        </w:tabs>
        <w:spacing w:before="41"/>
        <w:ind w:left="1314" w:right="0" w:firstLine="0"/>
        <w:jc w:val="both"/>
        <w:rPr>
          <w:rFonts w:ascii="Century"/>
          <w:sz w:val="16"/>
        </w:rPr>
      </w:pPr>
      <w:r>
        <w:rPr>
          <w:rFonts w:ascii="Century"/>
          <w:sz w:val="16"/>
        </w:rPr>
        <w:t>Source</w:t>
        <w:tab/>
        <w:t>DF       Seq SS   Adj SS   Adj MS  F-value     P-value   %</w:t>
      </w:r>
      <w:r>
        <w:rPr>
          <w:rFonts w:ascii="Century"/>
          <w:spacing w:val="-18"/>
          <w:sz w:val="16"/>
        </w:rPr>
        <w:t> </w:t>
      </w:r>
      <w:r>
        <w:rPr>
          <w:rFonts w:ascii="Century"/>
          <w:sz w:val="16"/>
        </w:rPr>
        <w:t>Contribution</w:t>
      </w:r>
    </w:p>
    <w:p>
      <w:pPr>
        <w:pStyle w:val="BodyText"/>
        <w:spacing w:before="11"/>
        <w:rPr>
          <w:rFonts w:ascii="Century"/>
          <w:sz w:val="10"/>
        </w:rPr>
      </w:pPr>
    </w:p>
    <w:tbl>
      <w:tblPr>
        <w:tblW w:w="0" w:type="auto"/>
        <w:jc w:val="left"/>
        <w:tblInd w:w="1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3"/>
        <w:gridCol w:w="221"/>
        <w:gridCol w:w="601"/>
        <w:gridCol w:w="694"/>
        <w:gridCol w:w="653"/>
        <w:gridCol w:w="770"/>
        <w:gridCol w:w="838"/>
        <w:gridCol w:w="955"/>
      </w:tblGrid>
      <w:tr>
        <w:trPr>
          <w:trHeight w:val="318" w:hRule="atLeast"/>
        </w:trPr>
        <w:tc>
          <w:tcPr>
            <w:tcW w:w="1903" w:type="dxa"/>
            <w:tcBorders>
              <w:top w:val="single" w:sz="12" w:space="0" w:color="999999"/>
            </w:tcBorders>
          </w:tcPr>
          <w:p>
            <w:pPr>
              <w:pStyle w:val="TableParagraph"/>
              <w:spacing w:before="68"/>
              <w:ind w:left="-1"/>
              <w:jc w:val="left"/>
              <w:rPr>
                <w:sz w:val="16"/>
              </w:rPr>
            </w:pPr>
            <w:r>
              <w:rPr>
                <w:w w:val="105"/>
                <w:sz w:val="16"/>
              </w:rPr>
              <w:t>Model</w:t>
            </w:r>
          </w:p>
        </w:tc>
        <w:tc>
          <w:tcPr>
            <w:tcW w:w="221" w:type="dxa"/>
            <w:tcBorders>
              <w:top w:val="single" w:sz="12" w:space="0" w:color="999999"/>
            </w:tcBorders>
          </w:tcPr>
          <w:p>
            <w:pPr>
              <w:pStyle w:val="TableParagraph"/>
              <w:spacing w:before="68"/>
              <w:ind w:left="-1" w:right="60"/>
              <w:rPr>
                <w:sz w:val="16"/>
              </w:rPr>
            </w:pPr>
            <w:r>
              <w:rPr>
                <w:w w:val="105"/>
                <w:sz w:val="16"/>
              </w:rPr>
              <w:t>13</w:t>
            </w:r>
          </w:p>
        </w:tc>
        <w:tc>
          <w:tcPr>
            <w:tcW w:w="601" w:type="dxa"/>
            <w:tcBorders>
              <w:top w:val="single" w:sz="12" w:space="0" w:color="999999"/>
            </w:tcBorders>
          </w:tcPr>
          <w:p>
            <w:pPr>
              <w:pStyle w:val="TableParagraph"/>
              <w:spacing w:before="68"/>
              <w:ind w:right="20"/>
              <w:rPr>
                <w:sz w:val="16"/>
              </w:rPr>
            </w:pPr>
            <w:r>
              <w:rPr>
                <w:w w:val="105"/>
                <w:sz w:val="16"/>
              </w:rPr>
              <w:t>693.957</w:t>
            </w:r>
          </w:p>
        </w:tc>
        <w:tc>
          <w:tcPr>
            <w:tcW w:w="694" w:type="dxa"/>
            <w:tcBorders>
              <w:top w:val="single" w:sz="12" w:space="0" w:color="999999"/>
            </w:tcBorders>
          </w:tcPr>
          <w:p>
            <w:pPr>
              <w:pStyle w:val="TableParagraph"/>
              <w:spacing w:before="68"/>
              <w:ind w:right="73"/>
              <w:rPr>
                <w:sz w:val="16"/>
              </w:rPr>
            </w:pPr>
            <w:r>
              <w:rPr>
                <w:w w:val="105"/>
                <w:sz w:val="16"/>
              </w:rPr>
              <w:t>693.957</w:t>
            </w:r>
          </w:p>
        </w:tc>
        <w:tc>
          <w:tcPr>
            <w:tcW w:w="653" w:type="dxa"/>
            <w:tcBorders>
              <w:top w:val="single" w:sz="12" w:space="0" w:color="999999"/>
            </w:tcBorders>
          </w:tcPr>
          <w:p>
            <w:pPr>
              <w:pStyle w:val="TableParagraph"/>
              <w:spacing w:before="68"/>
              <w:ind w:right="60"/>
              <w:rPr>
                <w:sz w:val="16"/>
              </w:rPr>
            </w:pPr>
            <w:r>
              <w:rPr>
                <w:w w:val="105"/>
                <w:sz w:val="16"/>
              </w:rPr>
              <w:t>53.381</w:t>
            </w:r>
          </w:p>
        </w:tc>
        <w:tc>
          <w:tcPr>
            <w:tcW w:w="770" w:type="dxa"/>
            <w:tcBorders>
              <w:top w:val="single" w:sz="12" w:space="0" w:color="999999"/>
            </w:tcBorders>
          </w:tcPr>
          <w:p>
            <w:pPr>
              <w:pStyle w:val="TableParagraph"/>
              <w:spacing w:before="68"/>
              <w:ind w:right="60"/>
              <w:rPr>
                <w:sz w:val="16"/>
              </w:rPr>
            </w:pPr>
            <w:r>
              <w:rPr>
                <w:sz w:val="16"/>
              </w:rPr>
              <w:t>95.14%</w:t>
            </w:r>
          </w:p>
        </w:tc>
        <w:tc>
          <w:tcPr>
            <w:tcW w:w="838" w:type="dxa"/>
            <w:tcBorders>
              <w:top w:val="single" w:sz="12" w:space="0" w:color="999999"/>
            </w:tcBorders>
          </w:tcPr>
          <w:p>
            <w:pPr>
              <w:pStyle w:val="TableParagraph"/>
              <w:spacing w:before="68"/>
              <w:ind w:right="220"/>
              <w:rPr>
                <w:sz w:val="16"/>
              </w:rPr>
            </w:pPr>
            <w:r>
              <w:rPr>
                <w:sz w:val="16"/>
              </w:rPr>
              <w:t>95.14%</w:t>
            </w:r>
          </w:p>
        </w:tc>
        <w:tc>
          <w:tcPr>
            <w:tcW w:w="955" w:type="dxa"/>
            <w:tcBorders>
              <w:top w:val="single" w:sz="12" w:space="0" w:color="999999"/>
            </w:tcBorders>
          </w:tcPr>
          <w:p>
            <w:pPr>
              <w:pStyle w:val="TableParagraph"/>
              <w:spacing w:before="68"/>
              <w:rPr>
                <w:sz w:val="16"/>
              </w:rPr>
            </w:pPr>
            <w:r>
              <w:rPr>
                <w:sz w:val="16"/>
              </w:rPr>
              <w:t>95.14%</w:t>
            </w:r>
          </w:p>
        </w:tc>
      </w:tr>
      <w:tr>
        <w:trPr>
          <w:trHeight w:val="298" w:hRule="atLeast"/>
        </w:trPr>
        <w:tc>
          <w:tcPr>
            <w:tcW w:w="1903" w:type="dxa"/>
          </w:tcPr>
          <w:p>
            <w:pPr>
              <w:pStyle w:val="TableParagraph"/>
              <w:spacing w:before="59"/>
              <w:ind w:left="-1"/>
              <w:jc w:val="left"/>
              <w:rPr>
                <w:rFonts w:ascii="Times New Roman"/>
                <w:i/>
                <w:sz w:val="16"/>
              </w:rPr>
            </w:pPr>
            <w:r>
              <w:rPr>
                <w:rFonts w:ascii="Times New Roman"/>
                <w:i/>
                <w:sz w:val="16"/>
              </w:rPr>
              <w:t>Linear</w:t>
            </w:r>
          </w:p>
        </w:tc>
        <w:tc>
          <w:tcPr>
            <w:tcW w:w="221" w:type="dxa"/>
          </w:tcPr>
          <w:p>
            <w:pPr>
              <w:pStyle w:val="TableParagraph"/>
              <w:spacing w:before="49"/>
              <w:ind w:right="60"/>
              <w:rPr>
                <w:sz w:val="16"/>
              </w:rPr>
            </w:pPr>
            <w:r>
              <w:rPr>
                <w:w w:val="106"/>
                <w:sz w:val="16"/>
              </w:rPr>
              <w:t>4</w:t>
            </w:r>
          </w:p>
        </w:tc>
        <w:tc>
          <w:tcPr>
            <w:tcW w:w="601" w:type="dxa"/>
          </w:tcPr>
          <w:p>
            <w:pPr>
              <w:pStyle w:val="TableParagraph"/>
              <w:spacing w:before="49"/>
              <w:ind w:right="21"/>
              <w:rPr>
                <w:sz w:val="16"/>
              </w:rPr>
            </w:pPr>
            <w:r>
              <w:rPr>
                <w:w w:val="105"/>
                <w:sz w:val="16"/>
              </w:rPr>
              <w:t>547.534</w:t>
            </w:r>
          </w:p>
        </w:tc>
        <w:tc>
          <w:tcPr>
            <w:tcW w:w="694" w:type="dxa"/>
          </w:tcPr>
          <w:p>
            <w:pPr>
              <w:pStyle w:val="TableParagraph"/>
              <w:spacing w:before="49"/>
              <w:ind w:right="73"/>
              <w:rPr>
                <w:sz w:val="16"/>
              </w:rPr>
            </w:pPr>
            <w:r>
              <w:rPr>
                <w:w w:val="105"/>
                <w:sz w:val="16"/>
              </w:rPr>
              <w:t>547.534</w:t>
            </w:r>
          </w:p>
        </w:tc>
        <w:tc>
          <w:tcPr>
            <w:tcW w:w="653" w:type="dxa"/>
          </w:tcPr>
          <w:p>
            <w:pPr>
              <w:pStyle w:val="TableParagraph"/>
              <w:spacing w:before="49"/>
              <w:ind w:right="59"/>
              <w:rPr>
                <w:sz w:val="16"/>
              </w:rPr>
            </w:pPr>
            <w:r>
              <w:rPr>
                <w:w w:val="105"/>
                <w:sz w:val="16"/>
              </w:rPr>
              <w:t>136.884</w:t>
            </w:r>
          </w:p>
        </w:tc>
        <w:tc>
          <w:tcPr>
            <w:tcW w:w="770" w:type="dxa"/>
          </w:tcPr>
          <w:p>
            <w:pPr>
              <w:pStyle w:val="TableParagraph"/>
              <w:spacing w:before="49"/>
              <w:ind w:right="60"/>
              <w:rPr>
                <w:sz w:val="16"/>
              </w:rPr>
            </w:pPr>
            <w:r>
              <w:rPr>
                <w:sz w:val="16"/>
              </w:rPr>
              <w:t>75.07%</w:t>
            </w:r>
          </w:p>
        </w:tc>
        <w:tc>
          <w:tcPr>
            <w:tcW w:w="838" w:type="dxa"/>
          </w:tcPr>
          <w:p>
            <w:pPr>
              <w:pStyle w:val="TableParagraph"/>
              <w:spacing w:before="49"/>
              <w:ind w:right="220"/>
              <w:rPr>
                <w:sz w:val="16"/>
              </w:rPr>
            </w:pPr>
            <w:r>
              <w:rPr>
                <w:sz w:val="16"/>
              </w:rPr>
              <w:t>75.07%</w:t>
            </w:r>
          </w:p>
        </w:tc>
        <w:tc>
          <w:tcPr>
            <w:tcW w:w="955" w:type="dxa"/>
          </w:tcPr>
          <w:p>
            <w:pPr>
              <w:pStyle w:val="TableParagraph"/>
              <w:spacing w:before="49"/>
              <w:rPr>
                <w:sz w:val="16"/>
              </w:rPr>
            </w:pPr>
            <w:r>
              <w:rPr>
                <w:sz w:val="16"/>
              </w:rPr>
              <w:t>75.07%</w:t>
            </w:r>
          </w:p>
        </w:tc>
      </w:tr>
      <w:tr>
        <w:trPr>
          <w:trHeight w:val="298" w:hRule="atLeast"/>
        </w:trPr>
        <w:tc>
          <w:tcPr>
            <w:tcW w:w="1903" w:type="dxa"/>
          </w:tcPr>
          <w:p>
            <w:pPr>
              <w:pStyle w:val="TableParagraph"/>
              <w:spacing w:before="49"/>
              <w:ind w:left="-1"/>
              <w:jc w:val="left"/>
              <w:rPr>
                <w:sz w:val="16"/>
              </w:rPr>
            </w:pPr>
            <w:r>
              <w:rPr>
                <w:w w:val="105"/>
                <w:sz w:val="16"/>
              </w:rPr>
              <w:t>DA</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32.760</w:t>
            </w:r>
          </w:p>
        </w:tc>
        <w:tc>
          <w:tcPr>
            <w:tcW w:w="694" w:type="dxa"/>
          </w:tcPr>
          <w:p>
            <w:pPr>
              <w:pStyle w:val="TableParagraph"/>
              <w:spacing w:before="49"/>
              <w:ind w:right="73"/>
              <w:rPr>
                <w:sz w:val="16"/>
              </w:rPr>
            </w:pPr>
            <w:r>
              <w:rPr>
                <w:w w:val="105"/>
                <w:sz w:val="16"/>
              </w:rPr>
              <w:t>32.760</w:t>
            </w:r>
          </w:p>
        </w:tc>
        <w:tc>
          <w:tcPr>
            <w:tcW w:w="653" w:type="dxa"/>
          </w:tcPr>
          <w:p>
            <w:pPr>
              <w:pStyle w:val="TableParagraph"/>
              <w:spacing w:before="49"/>
              <w:ind w:right="60"/>
              <w:rPr>
                <w:sz w:val="16"/>
              </w:rPr>
            </w:pPr>
            <w:r>
              <w:rPr>
                <w:w w:val="105"/>
                <w:sz w:val="16"/>
              </w:rPr>
              <w:t>32.760</w:t>
            </w:r>
          </w:p>
        </w:tc>
        <w:tc>
          <w:tcPr>
            <w:tcW w:w="770" w:type="dxa"/>
          </w:tcPr>
          <w:p>
            <w:pPr>
              <w:pStyle w:val="TableParagraph"/>
              <w:spacing w:before="49"/>
              <w:ind w:right="60"/>
              <w:rPr>
                <w:sz w:val="16"/>
              </w:rPr>
            </w:pPr>
            <w:r>
              <w:rPr>
                <w:sz w:val="16"/>
              </w:rPr>
              <w:t>4.49%</w:t>
            </w:r>
          </w:p>
        </w:tc>
        <w:tc>
          <w:tcPr>
            <w:tcW w:w="838" w:type="dxa"/>
          </w:tcPr>
          <w:p>
            <w:pPr>
              <w:pStyle w:val="TableParagraph"/>
              <w:spacing w:before="49"/>
              <w:ind w:right="220"/>
              <w:rPr>
                <w:sz w:val="16"/>
              </w:rPr>
            </w:pPr>
            <w:r>
              <w:rPr>
                <w:sz w:val="16"/>
              </w:rPr>
              <w:t>4.49%</w:t>
            </w:r>
          </w:p>
        </w:tc>
        <w:tc>
          <w:tcPr>
            <w:tcW w:w="955" w:type="dxa"/>
          </w:tcPr>
          <w:p>
            <w:pPr>
              <w:pStyle w:val="TableParagraph"/>
              <w:spacing w:before="49"/>
              <w:rPr>
                <w:sz w:val="16"/>
              </w:rPr>
            </w:pPr>
            <w:r>
              <w:rPr>
                <w:sz w:val="16"/>
              </w:rPr>
              <w:t>4.49%</w:t>
            </w:r>
          </w:p>
        </w:tc>
      </w:tr>
      <w:tr>
        <w:trPr>
          <w:trHeight w:val="298" w:hRule="atLeast"/>
        </w:trPr>
        <w:tc>
          <w:tcPr>
            <w:tcW w:w="1903" w:type="dxa"/>
          </w:tcPr>
          <w:p>
            <w:pPr>
              <w:pStyle w:val="TableParagraph"/>
              <w:spacing w:before="49"/>
              <w:ind w:left="-1"/>
              <w:jc w:val="left"/>
              <w:rPr>
                <w:sz w:val="16"/>
              </w:rPr>
            </w:pPr>
            <w:r>
              <w:rPr>
                <w:w w:val="105"/>
                <w:sz w:val="16"/>
              </w:rPr>
              <w:t>DD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477.860</w:t>
            </w:r>
          </w:p>
        </w:tc>
        <w:tc>
          <w:tcPr>
            <w:tcW w:w="694" w:type="dxa"/>
          </w:tcPr>
          <w:p>
            <w:pPr>
              <w:pStyle w:val="TableParagraph"/>
              <w:spacing w:before="49"/>
              <w:ind w:right="73"/>
              <w:rPr>
                <w:sz w:val="16"/>
              </w:rPr>
            </w:pPr>
            <w:r>
              <w:rPr>
                <w:w w:val="105"/>
                <w:sz w:val="16"/>
              </w:rPr>
              <w:t>477.860</w:t>
            </w:r>
          </w:p>
        </w:tc>
        <w:tc>
          <w:tcPr>
            <w:tcW w:w="653" w:type="dxa"/>
          </w:tcPr>
          <w:p>
            <w:pPr>
              <w:pStyle w:val="TableParagraph"/>
              <w:spacing w:before="49"/>
              <w:ind w:right="59"/>
              <w:rPr>
                <w:sz w:val="16"/>
              </w:rPr>
            </w:pPr>
            <w:r>
              <w:rPr>
                <w:w w:val="105"/>
                <w:sz w:val="16"/>
              </w:rPr>
              <w:t>477.860</w:t>
            </w:r>
          </w:p>
        </w:tc>
        <w:tc>
          <w:tcPr>
            <w:tcW w:w="770" w:type="dxa"/>
          </w:tcPr>
          <w:p>
            <w:pPr>
              <w:pStyle w:val="TableParagraph"/>
              <w:spacing w:before="49"/>
              <w:ind w:right="60"/>
              <w:rPr>
                <w:sz w:val="16"/>
              </w:rPr>
            </w:pPr>
            <w:r>
              <w:rPr>
                <w:sz w:val="16"/>
              </w:rPr>
              <w:t>65.52%-</w:t>
            </w:r>
          </w:p>
        </w:tc>
        <w:tc>
          <w:tcPr>
            <w:tcW w:w="838" w:type="dxa"/>
          </w:tcPr>
          <w:p>
            <w:pPr>
              <w:pStyle w:val="TableParagraph"/>
              <w:spacing w:before="49"/>
              <w:ind w:right="220"/>
              <w:rPr>
                <w:sz w:val="16"/>
              </w:rPr>
            </w:pPr>
            <w:r>
              <w:rPr>
                <w:sz w:val="16"/>
              </w:rPr>
              <w:t>65.52%</w:t>
            </w:r>
          </w:p>
        </w:tc>
        <w:tc>
          <w:tcPr>
            <w:tcW w:w="955" w:type="dxa"/>
          </w:tcPr>
          <w:p>
            <w:pPr>
              <w:pStyle w:val="TableParagraph"/>
              <w:spacing w:before="49"/>
              <w:rPr>
                <w:sz w:val="16"/>
              </w:rPr>
            </w:pPr>
            <w:r>
              <w:rPr>
                <w:sz w:val="16"/>
              </w:rPr>
              <w:t>65.52%</w:t>
            </w:r>
          </w:p>
        </w:tc>
      </w:tr>
      <w:tr>
        <w:trPr>
          <w:trHeight w:val="298" w:hRule="atLeast"/>
        </w:trPr>
        <w:tc>
          <w:tcPr>
            <w:tcW w:w="1903" w:type="dxa"/>
          </w:tcPr>
          <w:p>
            <w:pPr>
              <w:pStyle w:val="TableParagraph"/>
              <w:spacing w:before="49"/>
              <w:ind w:left="-1"/>
              <w:jc w:val="left"/>
              <w:rPr>
                <w:sz w:val="16"/>
              </w:rPr>
            </w:pPr>
            <w:r>
              <w:rPr>
                <w:w w:val="105"/>
                <w:sz w:val="16"/>
              </w:rPr>
              <w:t>SPEED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36.140</w:t>
            </w:r>
          </w:p>
        </w:tc>
        <w:tc>
          <w:tcPr>
            <w:tcW w:w="694" w:type="dxa"/>
          </w:tcPr>
          <w:p>
            <w:pPr>
              <w:pStyle w:val="TableParagraph"/>
              <w:spacing w:before="49"/>
              <w:ind w:right="73"/>
              <w:rPr>
                <w:sz w:val="16"/>
              </w:rPr>
            </w:pPr>
            <w:r>
              <w:rPr>
                <w:w w:val="105"/>
                <w:sz w:val="16"/>
              </w:rPr>
              <w:t>36.140</w:t>
            </w:r>
          </w:p>
        </w:tc>
        <w:tc>
          <w:tcPr>
            <w:tcW w:w="653" w:type="dxa"/>
          </w:tcPr>
          <w:p>
            <w:pPr>
              <w:pStyle w:val="TableParagraph"/>
              <w:spacing w:before="49"/>
              <w:ind w:right="60"/>
              <w:rPr>
                <w:sz w:val="16"/>
              </w:rPr>
            </w:pPr>
            <w:r>
              <w:rPr>
                <w:w w:val="105"/>
                <w:sz w:val="16"/>
              </w:rPr>
              <w:t>36.140</w:t>
            </w:r>
          </w:p>
        </w:tc>
        <w:tc>
          <w:tcPr>
            <w:tcW w:w="770" w:type="dxa"/>
          </w:tcPr>
          <w:p>
            <w:pPr>
              <w:pStyle w:val="TableParagraph"/>
              <w:spacing w:before="49"/>
              <w:ind w:right="60"/>
              <w:rPr>
                <w:sz w:val="16"/>
              </w:rPr>
            </w:pPr>
            <w:r>
              <w:rPr>
                <w:sz w:val="16"/>
              </w:rPr>
              <w:t>4.95%</w:t>
            </w:r>
          </w:p>
        </w:tc>
        <w:tc>
          <w:tcPr>
            <w:tcW w:w="838" w:type="dxa"/>
          </w:tcPr>
          <w:p>
            <w:pPr>
              <w:pStyle w:val="TableParagraph"/>
              <w:spacing w:before="49"/>
              <w:ind w:right="220"/>
              <w:rPr>
                <w:sz w:val="16"/>
              </w:rPr>
            </w:pPr>
            <w:r>
              <w:rPr>
                <w:sz w:val="16"/>
              </w:rPr>
              <w:t>4.95%</w:t>
            </w:r>
          </w:p>
        </w:tc>
        <w:tc>
          <w:tcPr>
            <w:tcW w:w="955" w:type="dxa"/>
          </w:tcPr>
          <w:p>
            <w:pPr>
              <w:pStyle w:val="TableParagraph"/>
              <w:spacing w:before="49"/>
              <w:rPr>
                <w:sz w:val="16"/>
              </w:rPr>
            </w:pPr>
            <w:r>
              <w:rPr>
                <w:sz w:val="16"/>
              </w:rPr>
              <w:t>4.95%</w:t>
            </w:r>
          </w:p>
        </w:tc>
      </w:tr>
      <w:tr>
        <w:trPr>
          <w:trHeight w:val="298" w:hRule="atLeast"/>
        </w:trPr>
        <w:tc>
          <w:tcPr>
            <w:tcW w:w="1903" w:type="dxa"/>
          </w:tcPr>
          <w:p>
            <w:pPr>
              <w:pStyle w:val="TableParagraph"/>
              <w:spacing w:before="49"/>
              <w:ind w:left="-1"/>
              <w:jc w:val="left"/>
              <w:rPr>
                <w:sz w:val="16"/>
              </w:rPr>
            </w:pPr>
            <w:r>
              <w:rPr>
                <w:w w:val="105"/>
                <w:sz w:val="16"/>
              </w:rPr>
              <w:t>FEED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0.774</w:t>
            </w:r>
          </w:p>
        </w:tc>
        <w:tc>
          <w:tcPr>
            <w:tcW w:w="694" w:type="dxa"/>
          </w:tcPr>
          <w:p>
            <w:pPr>
              <w:pStyle w:val="TableParagraph"/>
              <w:spacing w:before="49"/>
              <w:ind w:right="74"/>
              <w:rPr>
                <w:sz w:val="16"/>
              </w:rPr>
            </w:pPr>
            <w:r>
              <w:rPr>
                <w:w w:val="105"/>
                <w:sz w:val="16"/>
              </w:rPr>
              <w:t>0.774</w:t>
            </w:r>
          </w:p>
        </w:tc>
        <w:tc>
          <w:tcPr>
            <w:tcW w:w="653" w:type="dxa"/>
          </w:tcPr>
          <w:p>
            <w:pPr>
              <w:pStyle w:val="TableParagraph"/>
              <w:spacing w:before="49"/>
              <w:ind w:right="60"/>
              <w:rPr>
                <w:sz w:val="16"/>
              </w:rPr>
            </w:pPr>
            <w:r>
              <w:rPr>
                <w:w w:val="105"/>
                <w:sz w:val="16"/>
              </w:rPr>
              <w:t>0.774</w:t>
            </w:r>
          </w:p>
        </w:tc>
        <w:tc>
          <w:tcPr>
            <w:tcW w:w="770" w:type="dxa"/>
          </w:tcPr>
          <w:p>
            <w:pPr>
              <w:pStyle w:val="TableParagraph"/>
              <w:spacing w:before="49"/>
              <w:ind w:right="60"/>
              <w:rPr>
                <w:sz w:val="16"/>
              </w:rPr>
            </w:pPr>
            <w:r>
              <w:rPr>
                <w:sz w:val="16"/>
              </w:rPr>
              <w:t>0.11%</w:t>
            </w:r>
          </w:p>
        </w:tc>
        <w:tc>
          <w:tcPr>
            <w:tcW w:w="838" w:type="dxa"/>
          </w:tcPr>
          <w:p>
            <w:pPr>
              <w:pStyle w:val="TableParagraph"/>
              <w:spacing w:before="49"/>
              <w:ind w:right="220"/>
              <w:rPr>
                <w:sz w:val="16"/>
              </w:rPr>
            </w:pPr>
            <w:r>
              <w:rPr>
                <w:sz w:val="16"/>
              </w:rPr>
              <w:t>0.11%</w:t>
            </w:r>
          </w:p>
        </w:tc>
        <w:tc>
          <w:tcPr>
            <w:tcW w:w="955" w:type="dxa"/>
          </w:tcPr>
          <w:p>
            <w:pPr>
              <w:pStyle w:val="TableParagraph"/>
              <w:spacing w:before="49"/>
              <w:rPr>
                <w:sz w:val="16"/>
              </w:rPr>
            </w:pPr>
            <w:r>
              <w:rPr>
                <w:sz w:val="16"/>
              </w:rPr>
              <w:t>0.11%</w:t>
            </w:r>
          </w:p>
        </w:tc>
      </w:tr>
      <w:tr>
        <w:trPr>
          <w:trHeight w:val="298" w:hRule="atLeast"/>
        </w:trPr>
        <w:tc>
          <w:tcPr>
            <w:tcW w:w="1903" w:type="dxa"/>
          </w:tcPr>
          <w:p>
            <w:pPr>
              <w:pStyle w:val="TableParagraph"/>
              <w:spacing w:before="59"/>
              <w:ind w:left="-1"/>
              <w:jc w:val="left"/>
              <w:rPr>
                <w:rFonts w:ascii="Times New Roman"/>
                <w:i/>
                <w:sz w:val="16"/>
              </w:rPr>
            </w:pPr>
            <w:r>
              <w:rPr>
                <w:rFonts w:ascii="Times New Roman"/>
                <w:i/>
                <w:sz w:val="16"/>
              </w:rPr>
              <w:t>Square</w:t>
            </w:r>
          </w:p>
        </w:tc>
        <w:tc>
          <w:tcPr>
            <w:tcW w:w="221" w:type="dxa"/>
          </w:tcPr>
          <w:p>
            <w:pPr>
              <w:pStyle w:val="TableParagraph"/>
              <w:spacing w:before="49"/>
              <w:ind w:right="60"/>
              <w:rPr>
                <w:sz w:val="16"/>
              </w:rPr>
            </w:pPr>
            <w:r>
              <w:rPr>
                <w:w w:val="106"/>
                <w:sz w:val="16"/>
              </w:rPr>
              <w:t>3</w:t>
            </w:r>
          </w:p>
        </w:tc>
        <w:tc>
          <w:tcPr>
            <w:tcW w:w="601" w:type="dxa"/>
          </w:tcPr>
          <w:p>
            <w:pPr>
              <w:pStyle w:val="TableParagraph"/>
              <w:spacing w:before="49"/>
              <w:ind w:right="21"/>
              <w:rPr>
                <w:sz w:val="16"/>
              </w:rPr>
            </w:pPr>
            <w:r>
              <w:rPr>
                <w:w w:val="105"/>
                <w:sz w:val="16"/>
              </w:rPr>
              <w:t>132.618</w:t>
            </w:r>
          </w:p>
        </w:tc>
        <w:tc>
          <w:tcPr>
            <w:tcW w:w="694" w:type="dxa"/>
          </w:tcPr>
          <w:p>
            <w:pPr>
              <w:pStyle w:val="TableParagraph"/>
              <w:spacing w:before="49"/>
              <w:ind w:right="73"/>
              <w:rPr>
                <w:sz w:val="16"/>
              </w:rPr>
            </w:pPr>
            <w:r>
              <w:rPr>
                <w:w w:val="105"/>
                <w:sz w:val="16"/>
              </w:rPr>
              <w:t>132.618</w:t>
            </w:r>
          </w:p>
        </w:tc>
        <w:tc>
          <w:tcPr>
            <w:tcW w:w="653" w:type="dxa"/>
          </w:tcPr>
          <w:p>
            <w:pPr>
              <w:pStyle w:val="TableParagraph"/>
              <w:spacing w:before="49"/>
              <w:ind w:right="60"/>
              <w:rPr>
                <w:sz w:val="16"/>
              </w:rPr>
            </w:pPr>
            <w:r>
              <w:rPr>
                <w:w w:val="105"/>
                <w:sz w:val="16"/>
              </w:rPr>
              <w:t>44.206</w:t>
            </w:r>
          </w:p>
        </w:tc>
        <w:tc>
          <w:tcPr>
            <w:tcW w:w="770" w:type="dxa"/>
          </w:tcPr>
          <w:p>
            <w:pPr>
              <w:pStyle w:val="TableParagraph"/>
              <w:spacing w:before="49"/>
              <w:ind w:right="60"/>
              <w:rPr>
                <w:sz w:val="16"/>
              </w:rPr>
            </w:pPr>
            <w:r>
              <w:rPr>
                <w:sz w:val="16"/>
              </w:rPr>
              <w:t>18.18%</w:t>
            </w:r>
          </w:p>
        </w:tc>
        <w:tc>
          <w:tcPr>
            <w:tcW w:w="838" w:type="dxa"/>
          </w:tcPr>
          <w:p>
            <w:pPr>
              <w:pStyle w:val="TableParagraph"/>
              <w:spacing w:before="49"/>
              <w:ind w:right="220"/>
              <w:rPr>
                <w:sz w:val="16"/>
              </w:rPr>
            </w:pPr>
            <w:r>
              <w:rPr>
                <w:sz w:val="16"/>
              </w:rPr>
              <w:t>18.18%</w:t>
            </w:r>
          </w:p>
        </w:tc>
        <w:tc>
          <w:tcPr>
            <w:tcW w:w="955" w:type="dxa"/>
          </w:tcPr>
          <w:p>
            <w:pPr>
              <w:pStyle w:val="TableParagraph"/>
              <w:spacing w:before="49"/>
              <w:rPr>
                <w:sz w:val="16"/>
              </w:rPr>
            </w:pPr>
            <w:r>
              <w:rPr>
                <w:sz w:val="16"/>
              </w:rPr>
              <w:t>18.18%</w:t>
            </w:r>
          </w:p>
        </w:tc>
      </w:tr>
      <w:tr>
        <w:trPr>
          <w:trHeight w:val="298" w:hRule="atLeast"/>
        </w:trPr>
        <w:tc>
          <w:tcPr>
            <w:tcW w:w="1903" w:type="dxa"/>
          </w:tcPr>
          <w:p>
            <w:pPr>
              <w:pStyle w:val="TableParagraph"/>
              <w:spacing w:before="49"/>
              <w:ind w:left="-1"/>
              <w:jc w:val="left"/>
              <w:rPr>
                <w:sz w:val="16"/>
              </w:rPr>
            </w:pPr>
            <w:r>
              <w:rPr>
                <w:w w:val="105"/>
                <w:sz w:val="16"/>
              </w:rPr>
              <w:t>DD*DD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129.013</w:t>
            </w:r>
          </w:p>
        </w:tc>
        <w:tc>
          <w:tcPr>
            <w:tcW w:w="694" w:type="dxa"/>
          </w:tcPr>
          <w:p>
            <w:pPr>
              <w:pStyle w:val="TableParagraph"/>
              <w:spacing w:before="49"/>
              <w:ind w:right="73"/>
              <w:rPr>
                <w:sz w:val="16"/>
              </w:rPr>
            </w:pPr>
            <w:r>
              <w:rPr>
                <w:w w:val="105"/>
                <w:sz w:val="16"/>
              </w:rPr>
              <w:t>129.013</w:t>
            </w:r>
          </w:p>
        </w:tc>
        <w:tc>
          <w:tcPr>
            <w:tcW w:w="653" w:type="dxa"/>
          </w:tcPr>
          <w:p>
            <w:pPr>
              <w:pStyle w:val="TableParagraph"/>
              <w:spacing w:before="49"/>
              <w:ind w:right="60"/>
              <w:rPr>
                <w:sz w:val="16"/>
              </w:rPr>
            </w:pPr>
            <w:r>
              <w:rPr>
                <w:w w:val="105"/>
                <w:sz w:val="16"/>
              </w:rPr>
              <w:t>129.01</w:t>
            </w:r>
          </w:p>
        </w:tc>
        <w:tc>
          <w:tcPr>
            <w:tcW w:w="770" w:type="dxa"/>
          </w:tcPr>
          <w:p>
            <w:pPr>
              <w:pStyle w:val="TableParagraph"/>
              <w:spacing w:before="49"/>
              <w:ind w:right="60"/>
              <w:rPr>
                <w:sz w:val="16"/>
              </w:rPr>
            </w:pPr>
            <w:r>
              <w:rPr>
                <w:sz w:val="16"/>
              </w:rPr>
              <w:t>17.69%</w:t>
            </w:r>
          </w:p>
        </w:tc>
        <w:tc>
          <w:tcPr>
            <w:tcW w:w="838" w:type="dxa"/>
          </w:tcPr>
          <w:p>
            <w:pPr>
              <w:pStyle w:val="TableParagraph"/>
              <w:spacing w:before="49"/>
              <w:ind w:right="220"/>
              <w:rPr>
                <w:sz w:val="16"/>
              </w:rPr>
            </w:pPr>
            <w:r>
              <w:rPr>
                <w:sz w:val="16"/>
              </w:rPr>
              <w:t>17.69%</w:t>
            </w:r>
          </w:p>
        </w:tc>
        <w:tc>
          <w:tcPr>
            <w:tcW w:w="955" w:type="dxa"/>
          </w:tcPr>
          <w:p>
            <w:pPr>
              <w:pStyle w:val="TableParagraph"/>
              <w:spacing w:before="49"/>
              <w:rPr>
                <w:sz w:val="16"/>
              </w:rPr>
            </w:pPr>
            <w:r>
              <w:rPr>
                <w:sz w:val="16"/>
              </w:rPr>
              <w:t>17.69%</w:t>
            </w:r>
          </w:p>
        </w:tc>
      </w:tr>
      <w:tr>
        <w:trPr>
          <w:trHeight w:val="298" w:hRule="atLeast"/>
        </w:trPr>
        <w:tc>
          <w:tcPr>
            <w:tcW w:w="1903" w:type="dxa"/>
          </w:tcPr>
          <w:p>
            <w:pPr>
              <w:pStyle w:val="TableParagraph"/>
              <w:spacing w:before="49"/>
              <w:ind w:left="-1"/>
              <w:jc w:val="left"/>
              <w:rPr>
                <w:sz w:val="16"/>
              </w:rPr>
            </w:pPr>
            <w:r>
              <w:rPr>
                <w:w w:val="105"/>
                <w:sz w:val="16"/>
              </w:rPr>
              <w:t>SPEED*SPEED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1.907</w:t>
            </w:r>
          </w:p>
        </w:tc>
        <w:tc>
          <w:tcPr>
            <w:tcW w:w="694" w:type="dxa"/>
          </w:tcPr>
          <w:p>
            <w:pPr>
              <w:pStyle w:val="TableParagraph"/>
              <w:spacing w:before="49"/>
              <w:ind w:right="74"/>
              <w:rPr>
                <w:sz w:val="16"/>
              </w:rPr>
            </w:pPr>
            <w:r>
              <w:rPr>
                <w:w w:val="105"/>
                <w:sz w:val="16"/>
              </w:rPr>
              <w:t>1.907</w:t>
            </w:r>
          </w:p>
        </w:tc>
        <w:tc>
          <w:tcPr>
            <w:tcW w:w="653" w:type="dxa"/>
          </w:tcPr>
          <w:p>
            <w:pPr>
              <w:pStyle w:val="TableParagraph"/>
              <w:spacing w:before="49"/>
              <w:ind w:right="60"/>
              <w:rPr>
                <w:sz w:val="16"/>
              </w:rPr>
            </w:pPr>
            <w:r>
              <w:rPr>
                <w:w w:val="105"/>
                <w:sz w:val="16"/>
              </w:rPr>
              <w:t>1.907</w:t>
            </w:r>
          </w:p>
        </w:tc>
        <w:tc>
          <w:tcPr>
            <w:tcW w:w="770" w:type="dxa"/>
          </w:tcPr>
          <w:p>
            <w:pPr>
              <w:pStyle w:val="TableParagraph"/>
              <w:spacing w:before="49"/>
              <w:ind w:right="60"/>
              <w:rPr>
                <w:sz w:val="16"/>
              </w:rPr>
            </w:pPr>
            <w:r>
              <w:rPr>
                <w:sz w:val="16"/>
              </w:rPr>
              <w:t>0.26%</w:t>
            </w:r>
          </w:p>
        </w:tc>
        <w:tc>
          <w:tcPr>
            <w:tcW w:w="838" w:type="dxa"/>
          </w:tcPr>
          <w:p>
            <w:pPr>
              <w:pStyle w:val="TableParagraph"/>
              <w:spacing w:before="49"/>
              <w:ind w:right="220"/>
              <w:rPr>
                <w:sz w:val="16"/>
              </w:rPr>
            </w:pPr>
            <w:r>
              <w:rPr>
                <w:sz w:val="16"/>
              </w:rPr>
              <w:t>0.26%</w:t>
            </w:r>
          </w:p>
        </w:tc>
        <w:tc>
          <w:tcPr>
            <w:tcW w:w="955" w:type="dxa"/>
          </w:tcPr>
          <w:p>
            <w:pPr>
              <w:pStyle w:val="TableParagraph"/>
              <w:spacing w:before="49"/>
              <w:rPr>
                <w:sz w:val="16"/>
              </w:rPr>
            </w:pPr>
            <w:r>
              <w:rPr>
                <w:sz w:val="16"/>
              </w:rPr>
              <w:t>0.26%</w:t>
            </w:r>
          </w:p>
        </w:tc>
      </w:tr>
      <w:tr>
        <w:trPr>
          <w:trHeight w:val="298" w:hRule="atLeast"/>
        </w:trPr>
        <w:tc>
          <w:tcPr>
            <w:tcW w:w="1903" w:type="dxa"/>
          </w:tcPr>
          <w:p>
            <w:pPr>
              <w:pStyle w:val="TableParagraph"/>
              <w:spacing w:before="49"/>
              <w:ind w:left="-1"/>
              <w:jc w:val="left"/>
              <w:rPr>
                <w:sz w:val="16"/>
              </w:rPr>
            </w:pPr>
            <w:r>
              <w:rPr>
                <w:w w:val="105"/>
                <w:sz w:val="16"/>
              </w:rPr>
              <w:t>FEED*FEED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1.698</w:t>
            </w:r>
          </w:p>
        </w:tc>
        <w:tc>
          <w:tcPr>
            <w:tcW w:w="694" w:type="dxa"/>
          </w:tcPr>
          <w:p>
            <w:pPr>
              <w:pStyle w:val="TableParagraph"/>
              <w:spacing w:before="49"/>
              <w:ind w:right="74"/>
              <w:rPr>
                <w:sz w:val="16"/>
              </w:rPr>
            </w:pPr>
            <w:r>
              <w:rPr>
                <w:w w:val="105"/>
                <w:sz w:val="16"/>
              </w:rPr>
              <w:t>1.698</w:t>
            </w:r>
          </w:p>
        </w:tc>
        <w:tc>
          <w:tcPr>
            <w:tcW w:w="653" w:type="dxa"/>
          </w:tcPr>
          <w:p>
            <w:pPr>
              <w:pStyle w:val="TableParagraph"/>
              <w:spacing w:before="49"/>
              <w:ind w:right="60"/>
              <w:rPr>
                <w:sz w:val="16"/>
              </w:rPr>
            </w:pPr>
            <w:r>
              <w:rPr>
                <w:w w:val="105"/>
                <w:sz w:val="16"/>
              </w:rPr>
              <w:t>1.698</w:t>
            </w:r>
          </w:p>
        </w:tc>
        <w:tc>
          <w:tcPr>
            <w:tcW w:w="770" w:type="dxa"/>
          </w:tcPr>
          <w:p>
            <w:pPr>
              <w:pStyle w:val="TableParagraph"/>
              <w:spacing w:before="49"/>
              <w:ind w:right="60"/>
              <w:rPr>
                <w:sz w:val="16"/>
              </w:rPr>
            </w:pPr>
            <w:r>
              <w:rPr>
                <w:sz w:val="16"/>
              </w:rPr>
              <w:t>0.23%</w:t>
            </w:r>
          </w:p>
        </w:tc>
        <w:tc>
          <w:tcPr>
            <w:tcW w:w="838" w:type="dxa"/>
          </w:tcPr>
          <w:p>
            <w:pPr>
              <w:pStyle w:val="TableParagraph"/>
              <w:spacing w:before="49"/>
              <w:ind w:right="220"/>
              <w:rPr>
                <w:sz w:val="16"/>
              </w:rPr>
            </w:pPr>
            <w:r>
              <w:rPr>
                <w:sz w:val="16"/>
              </w:rPr>
              <w:t>0.23%</w:t>
            </w:r>
          </w:p>
        </w:tc>
        <w:tc>
          <w:tcPr>
            <w:tcW w:w="955" w:type="dxa"/>
          </w:tcPr>
          <w:p>
            <w:pPr>
              <w:pStyle w:val="TableParagraph"/>
              <w:spacing w:before="49"/>
              <w:rPr>
                <w:sz w:val="16"/>
              </w:rPr>
            </w:pPr>
            <w:r>
              <w:rPr>
                <w:sz w:val="16"/>
              </w:rPr>
              <w:t>0.23%</w:t>
            </w:r>
          </w:p>
        </w:tc>
      </w:tr>
      <w:tr>
        <w:trPr>
          <w:trHeight w:val="298" w:hRule="atLeast"/>
        </w:trPr>
        <w:tc>
          <w:tcPr>
            <w:tcW w:w="1903" w:type="dxa"/>
          </w:tcPr>
          <w:p>
            <w:pPr>
              <w:pStyle w:val="TableParagraph"/>
              <w:spacing w:before="59"/>
              <w:ind w:left="-1"/>
              <w:jc w:val="left"/>
              <w:rPr>
                <w:rFonts w:ascii="Times New Roman"/>
                <w:i/>
                <w:sz w:val="16"/>
              </w:rPr>
            </w:pPr>
            <w:r>
              <w:rPr>
                <w:rFonts w:ascii="Times New Roman"/>
                <w:i/>
                <w:sz w:val="16"/>
              </w:rPr>
              <w:t>2-Way interaction</w:t>
            </w:r>
          </w:p>
        </w:tc>
        <w:tc>
          <w:tcPr>
            <w:tcW w:w="221" w:type="dxa"/>
          </w:tcPr>
          <w:p>
            <w:pPr>
              <w:pStyle w:val="TableParagraph"/>
              <w:spacing w:before="49"/>
              <w:ind w:right="60"/>
              <w:rPr>
                <w:sz w:val="16"/>
              </w:rPr>
            </w:pPr>
            <w:r>
              <w:rPr>
                <w:w w:val="106"/>
                <w:sz w:val="16"/>
              </w:rPr>
              <w:t>6</w:t>
            </w:r>
          </w:p>
        </w:tc>
        <w:tc>
          <w:tcPr>
            <w:tcW w:w="601" w:type="dxa"/>
          </w:tcPr>
          <w:p>
            <w:pPr>
              <w:pStyle w:val="TableParagraph"/>
              <w:spacing w:before="49"/>
              <w:ind w:right="20"/>
              <w:rPr>
                <w:sz w:val="16"/>
              </w:rPr>
            </w:pPr>
            <w:r>
              <w:rPr>
                <w:w w:val="105"/>
                <w:sz w:val="16"/>
              </w:rPr>
              <w:t>13.805</w:t>
            </w:r>
          </w:p>
        </w:tc>
        <w:tc>
          <w:tcPr>
            <w:tcW w:w="694" w:type="dxa"/>
          </w:tcPr>
          <w:p>
            <w:pPr>
              <w:pStyle w:val="TableParagraph"/>
              <w:spacing w:before="49"/>
              <w:ind w:right="74"/>
              <w:rPr>
                <w:sz w:val="16"/>
              </w:rPr>
            </w:pPr>
            <w:r>
              <w:rPr>
                <w:w w:val="105"/>
                <w:sz w:val="16"/>
              </w:rPr>
              <w:t>13.80</w:t>
            </w:r>
          </w:p>
        </w:tc>
        <w:tc>
          <w:tcPr>
            <w:tcW w:w="653" w:type="dxa"/>
          </w:tcPr>
          <w:p>
            <w:pPr>
              <w:pStyle w:val="TableParagraph"/>
              <w:spacing w:before="49"/>
              <w:ind w:right="60"/>
              <w:rPr>
                <w:sz w:val="16"/>
              </w:rPr>
            </w:pPr>
            <w:r>
              <w:rPr>
                <w:w w:val="105"/>
                <w:sz w:val="16"/>
              </w:rPr>
              <w:t>2.30</w:t>
            </w:r>
          </w:p>
        </w:tc>
        <w:tc>
          <w:tcPr>
            <w:tcW w:w="770" w:type="dxa"/>
          </w:tcPr>
          <w:p>
            <w:pPr>
              <w:pStyle w:val="TableParagraph"/>
              <w:spacing w:before="49"/>
              <w:ind w:right="60"/>
              <w:rPr>
                <w:sz w:val="16"/>
              </w:rPr>
            </w:pPr>
            <w:r>
              <w:rPr>
                <w:sz w:val="16"/>
              </w:rPr>
              <w:t>1.89%</w:t>
            </w:r>
          </w:p>
        </w:tc>
        <w:tc>
          <w:tcPr>
            <w:tcW w:w="838" w:type="dxa"/>
          </w:tcPr>
          <w:p>
            <w:pPr>
              <w:pStyle w:val="TableParagraph"/>
              <w:spacing w:before="49"/>
              <w:ind w:right="220"/>
              <w:rPr>
                <w:sz w:val="16"/>
              </w:rPr>
            </w:pPr>
            <w:r>
              <w:rPr>
                <w:sz w:val="16"/>
              </w:rPr>
              <w:t>1.89%</w:t>
            </w:r>
          </w:p>
        </w:tc>
        <w:tc>
          <w:tcPr>
            <w:tcW w:w="955" w:type="dxa"/>
          </w:tcPr>
          <w:p>
            <w:pPr>
              <w:pStyle w:val="TableParagraph"/>
              <w:spacing w:before="49"/>
              <w:rPr>
                <w:sz w:val="16"/>
              </w:rPr>
            </w:pPr>
            <w:r>
              <w:rPr>
                <w:sz w:val="16"/>
              </w:rPr>
              <w:t>1.89%</w:t>
            </w:r>
          </w:p>
        </w:tc>
      </w:tr>
      <w:tr>
        <w:trPr>
          <w:trHeight w:val="298" w:hRule="atLeast"/>
        </w:trPr>
        <w:tc>
          <w:tcPr>
            <w:tcW w:w="1903" w:type="dxa"/>
          </w:tcPr>
          <w:p>
            <w:pPr>
              <w:pStyle w:val="TableParagraph"/>
              <w:spacing w:before="49"/>
              <w:ind w:left="-1"/>
              <w:jc w:val="left"/>
              <w:rPr>
                <w:sz w:val="16"/>
              </w:rPr>
            </w:pPr>
            <w:r>
              <w:rPr>
                <w:w w:val="105"/>
                <w:sz w:val="16"/>
              </w:rPr>
              <w:t>DA*DD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1.131</w:t>
            </w:r>
          </w:p>
        </w:tc>
        <w:tc>
          <w:tcPr>
            <w:tcW w:w="694" w:type="dxa"/>
          </w:tcPr>
          <w:p>
            <w:pPr>
              <w:pStyle w:val="TableParagraph"/>
              <w:spacing w:before="49"/>
              <w:ind w:right="74"/>
              <w:rPr>
                <w:sz w:val="16"/>
              </w:rPr>
            </w:pPr>
            <w:r>
              <w:rPr>
                <w:w w:val="105"/>
                <w:sz w:val="16"/>
              </w:rPr>
              <w:t>1.131</w:t>
            </w:r>
          </w:p>
        </w:tc>
        <w:tc>
          <w:tcPr>
            <w:tcW w:w="653" w:type="dxa"/>
          </w:tcPr>
          <w:p>
            <w:pPr>
              <w:pStyle w:val="TableParagraph"/>
              <w:spacing w:before="49"/>
              <w:ind w:right="60"/>
              <w:rPr>
                <w:sz w:val="16"/>
              </w:rPr>
            </w:pPr>
            <w:r>
              <w:rPr>
                <w:w w:val="105"/>
                <w:sz w:val="16"/>
              </w:rPr>
              <w:t>1.131</w:t>
            </w:r>
          </w:p>
        </w:tc>
        <w:tc>
          <w:tcPr>
            <w:tcW w:w="770" w:type="dxa"/>
          </w:tcPr>
          <w:p>
            <w:pPr>
              <w:pStyle w:val="TableParagraph"/>
              <w:spacing w:before="49"/>
              <w:ind w:right="60"/>
              <w:rPr>
                <w:sz w:val="16"/>
              </w:rPr>
            </w:pPr>
            <w:r>
              <w:rPr>
                <w:sz w:val="16"/>
              </w:rPr>
              <w:t>0.16%</w:t>
            </w:r>
          </w:p>
        </w:tc>
        <w:tc>
          <w:tcPr>
            <w:tcW w:w="838" w:type="dxa"/>
          </w:tcPr>
          <w:p>
            <w:pPr>
              <w:pStyle w:val="TableParagraph"/>
              <w:spacing w:before="49"/>
              <w:ind w:right="220"/>
              <w:rPr>
                <w:sz w:val="16"/>
              </w:rPr>
            </w:pPr>
            <w:r>
              <w:rPr>
                <w:sz w:val="16"/>
              </w:rPr>
              <w:t>0.16%</w:t>
            </w:r>
          </w:p>
        </w:tc>
        <w:tc>
          <w:tcPr>
            <w:tcW w:w="955" w:type="dxa"/>
          </w:tcPr>
          <w:p>
            <w:pPr>
              <w:pStyle w:val="TableParagraph"/>
              <w:spacing w:before="49"/>
              <w:rPr>
                <w:sz w:val="16"/>
              </w:rPr>
            </w:pPr>
            <w:r>
              <w:rPr>
                <w:sz w:val="16"/>
              </w:rPr>
              <w:t>0.16%</w:t>
            </w:r>
          </w:p>
        </w:tc>
      </w:tr>
      <w:tr>
        <w:trPr>
          <w:trHeight w:val="298" w:hRule="atLeast"/>
        </w:trPr>
        <w:tc>
          <w:tcPr>
            <w:tcW w:w="1903" w:type="dxa"/>
          </w:tcPr>
          <w:p>
            <w:pPr>
              <w:pStyle w:val="TableParagraph"/>
              <w:spacing w:before="49"/>
              <w:ind w:left="-1"/>
              <w:jc w:val="left"/>
              <w:rPr>
                <w:sz w:val="16"/>
              </w:rPr>
            </w:pPr>
            <w:r>
              <w:rPr>
                <w:w w:val="105"/>
                <w:sz w:val="16"/>
              </w:rPr>
              <w:t>DA*SPEED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6.838</w:t>
            </w:r>
          </w:p>
        </w:tc>
        <w:tc>
          <w:tcPr>
            <w:tcW w:w="694" w:type="dxa"/>
          </w:tcPr>
          <w:p>
            <w:pPr>
              <w:pStyle w:val="TableParagraph"/>
              <w:spacing w:before="49"/>
              <w:ind w:right="74"/>
              <w:rPr>
                <w:sz w:val="16"/>
              </w:rPr>
            </w:pPr>
            <w:r>
              <w:rPr>
                <w:w w:val="105"/>
                <w:sz w:val="16"/>
              </w:rPr>
              <w:t>6.838</w:t>
            </w:r>
          </w:p>
        </w:tc>
        <w:tc>
          <w:tcPr>
            <w:tcW w:w="653" w:type="dxa"/>
          </w:tcPr>
          <w:p>
            <w:pPr>
              <w:pStyle w:val="TableParagraph"/>
              <w:spacing w:before="49"/>
              <w:ind w:right="60"/>
              <w:rPr>
                <w:sz w:val="16"/>
              </w:rPr>
            </w:pPr>
            <w:r>
              <w:rPr>
                <w:w w:val="105"/>
                <w:sz w:val="16"/>
              </w:rPr>
              <w:t>6.838</w:t>
            </w:r>
          </w:p>
        </w:tc>
        <w:tc>
          <w:tcPr>
            <w:tcW w:w="770" w:type="dxa"/>
          </w:tcPr>
          <w:p>
            <w:pPr>
              <w:pStyle w:val="TableParagraph"/>
              <w:spacing w:before="49"/>
              <w:ind w:right="60"/>
              <w:rPr>
                <w:sz w:val="16"/>
              </w:rPr>
            </w:pPr>
            <w:r>
              <w:rPr>
                <w:sz w:val="16"/>
              </w:rPr>
              <w:t>0.94%</w:t>
            </w:r>
          </w:p>
        </w:tc>
        <w:tc>
          <w:tcPr>
            <w:tcW w:w="838" w:type="dxa"/>
          </w:tcPr>
          <w:p>
            <w:pPr>
              <w:pStyle w:val="TableParagraph"/>
              <w:spacing w:before="49"/>
              <w:ind w:right="220"/>
              <w:rPr>
                <w:sz w:val="16"/>
              </w:rPr>
            </w:pPr>
            <w:r>
              <w:rPr>
                <w:sz w:val="16"/>
              </w:rPr>
              <w:t>0.94%</w:t>
            </w:r>
          </w:p>
        </w:tc>
        <w:tc>
          <w:tcPr>
            <w:tcW w:w="955" w:type="dxa"/>
          </w:tcPr>
          <w:p>
            <w:pPr>
              <w:pStyle w:val="TableParagraph"/>
              <w:spacing w:before="49"/>
              <w:rPr>
                <w:sz w:val="16"/>
              </w:rPr>
            </w:pPr>
            <w:r>
              <w:rPr>
                <w:sz w:val="16"/>
              </w:rPr>
              <w:t>0.94%</w:t>
            </w:r>
          </w:p>
        </w:tc>
      </w:tr>
      <w:tr>
        <w:trPr>
          <w:trHeight w:val="298" w:hRule="atLeast"/>
        </w:trPr>
        <w:tc>
          <w:tcPr>
            <w:tcW w:w="1903" w:type="dxa"/>
          </w:tcPr>
          <w:p>
            <w:pPr>
              <w:pStyle w:val="TableParagraph"/>
              <w:spacing w:before="49"/>
              <w:ind w:left="-1"/>
              <w:jc w:val="left"/>
              <w:rPr>
                <w:sz w:val="16"/>
              </w:rPr>
            </w:pPr>
            <w:r>
              <w:rPr>
                <w:w w:val="105"/>
                <w:sz w:val="16"/>
              </w:rPr>
              <w:t>DA*FEED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0.043</w:t>
            </w:r>
          </w:p>
        </w:tc>
        <w:tc>
          <w:tcPr>
            <w:tcW w:w="694" w:type="dxa"/>
          </w:tcPr>
          <w:p>
            <w:pPr>
              <w:pStyle w:val="TableParagraph"/>
              <w:spacing w:before="49"/>
              <w:ind w:right="74"/>
              <w:rPr>
                <w:sz w:val="16"/>
              </w:rPr>
            </w:pPr>
            <w:r>
              <w:rPr>
                <w:w w:val="105"/>
                <w:sz w:val="16"/>
              </w:rPr>
              <w:t>0.043</w:t>
            </w:r>
          </w:p>
        </w:tc>
        <w:tc>
          <w:tcPr>
            <w:tcW w:w="653" w:type="dxa"/>
          </w:tcPr>
          <w:p>
            <w:pPr>
              <w:pStyle w:val="TableParagraph"/>
              <w:spacing w:before="49"/>
              <w:ind w:right="60"/>
              <w:rPr>
                <w:sz w:val="16"/>
              </w:rPr>
            </w:pPr>
            <w:r>
              <w:rPr>
                <w:w w:val="105"/>
                <w:sz w:val="16"/>
              </w:rPr>
              <w:t>0.043</w:t>
            </w:r>
          </w:p>
        </w:tc>
        <w:tc>
          <w:tcPr>
            <w:tcW w:w="770" w:type="dxa"/>
          </w:tcPr>
          <w:p>
            <w:pPr>
              <w:pStyle w:val="TableParagraph"/>
              <w:spacing w:before="49"/>
              <w:ind w:right="60"/>
              <w:rPr>
                <w:sz w:val="16"/>
              </w:rPr>
            </w:pPr>
            <w:r>
              <w:rPr>
                <w:sz w:val="16"/>
              </w:rPr>
              <w:t>0.01%</w:t>
            </w:r>
          </w:p>
        </w:tc>
        <w:tc>
          <w:tcPr>
            <w:tcW w:w="838" w:type="dxa"/>
          </w:tcPr>
          <w:p>
            <w:pPr>
              <w:pStyle w:val="TableParagraph"/>
              <w:spacing w:before="49"/>
              <w:ind w:right="220"/>
              <w:rPr>
                <w:sz w:val="16"/>
              </w:rPr>
            </w:pPr>
            <w:r>
              <w:rPr>
                <w:sz w:val="16"/>
              </w:rPr>
              <w:t>0.01%</w:t>
            </w:r>
          </w:p>
        </w:tc>
        <w:tc>
          <w:tcPr>
            <w:tcW w:w="955" w:type="dxa"/>
          </w:tcPr>
          <w:p>
            <w:pPr>
              <w:pStyle w:val="TableParagraph"/>
              <w:spacing w:before="49"/>
              <w:rPr>
                <w:sz w:val="16"/>
              </w:rPr>
            </w:pPr>
            <w:r>
              <w:rPr>
                <w:sz w:val="16"/>
              </w:rPr>
              <w:t>0.01%</w:t>
            </w:r>
          </w:p>
        </w:tc>
      </w:tr>
      <w:tr>
        <w:trPr>
          <w:trHeight w:val="298" w:hRule="atLeast"/>
        </w:trPr>
        <w:tc>
          <w:tcPr>
            <w:tcW w:w="1903" w:type="dxa"/>
          </w:tcPr>
          <w:p>
            <w:pPr>
              <w:pStyle w:val="TableParagraph"/>
              <w:spacing w:before="49"/>
              <w:ind w:left="-1"/>
              <w:jc w:val="left"/>
              <w:rPr>
                <w:sz w:val="16"/>
              </w:rPr>
            </w:pPr>
            <w:r>
              <w:rPr>
                <w:w w:val="105"/>
                <w:sz w:val="16"/>
              </w:rPr>
              <w:t>DD*SPEED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3.360</w:t>
            </w:r>
          </w:p>
        </w:tc>
        <w:tc>
          <w:tcPr>
            <w:tcW w:w="694" w:type="dxa"/>
          </w:tcPr>
          <w:p>
            <w:pPr>
              <w:pStyle w:val="TableParagraph"/>
              <w:spacing w:before="49"/>
              <w:ind w:right="74"/>
              <w:rPr>
                <w:sz w:val="16"/>
              </w:rPr>
            </w:pPr>
            <w:r>
              <w:rPr>
                <w:w w:val="105"/>
                <w:sz w:val="16"/>
              </w:rPr>
              <w:t>3.360</w:t>
            </w:r>
          </w:p>
        </w:tc>
        <w:tc>
          <w:tcPr>
            <w:tcW w:w="653" w:type="dxa"/>
          </w:tcPr>
          <w:p>
            <w:pPr>
              <w:pStyle w:val="TableParagraph"/>
              <w:spacing w:before="49"/>
              <w:ind w:right="60"/>
              <w:rPr>
                <w:sz w:val="16"/>
              </w:rPr>
            </w:pPr>
            <w:r>
              <w:rPr>
                <w:w w:val="105"/>
                <w:sz w:val="16"/>
              </w:rPr>
              <w:t>3.360</w:t>
            </w:r>
          </w:p>
        </w:tc>
        <w:tc>
          <w:tcPr>
            <w:tcW w:w="770" w:type="dxa"/>
          </w:tcPr>
          <w:p>
            <w:pPr>
              <w:pStyle w:val="TableParagraph"/>
              <w:spacing w:before="49"/>
              <w:ind w:right="60"/>
              <w:rPr>
                <w:sz w:val="16"/>
              </w:rPr>
            </w:pPr>
            <w:r>
              <w:rPr>
                <w:sz w:val="16"/>
              </w:rPr>
              <w:t>0.46%</w:t>
            </w:r>
          </w:p>
        </w:tc>
        <w:tc>
          <w:tcPr>
            <w:tcW w:w="838" w:type="dxa"/>
          </w:tcPr>
          <w:p>
            <w:pPr>
              <w:pStyle w:val="TableParagraph"/>
              <w:spacing w:before="49"/>
              <w:ind w:right="220"/>
              <w:rPr>
                <w:sz w:val="16"/>
              </w:rPr>
            </w:pPr>
            <w:r>
              <w:rPr>
                <w:sz w:val="16"/>
              </w:rPr>
              <w:t>0.46%</w:t>
            </w:r>
          </w:p>
        </w:tc>
        <w:tc>
          <w:tcPr>
            <w:tcW w:w="955" w:type="dxa"/>
          </w:tcPr>
          <w:p>
            <w:pPr>
              <w:pStyle w:val="TableParagraph"/>
              <w:spacing w:before="49"/>
              <w:rPr>
                <w:sz w:val="16"/>
              </w:rPr>
            </w:pPr>
            <w:r>
              <w:rPr>
                <w:sz w:val="16"/>
              </w:rPr>
              <w:t>0.46%</w:t>
            </w:r>
          </w:p>
        </w:tc>
      </w:tr>
      <w:tr>
        <w:trPr>
          <w:trHeight w:val="298" w:hRule="atLeast"/>
        </w:trPr>
        <w:tc>
          <w:tcPr>
            <w:tcW w:w="1903" w:type="dxa"/>
          </w:tcPr>
          <w:p>
            <w:pPr>
              <w:pStyle w:val="TableParagraph"/>
              <w:spacing w:before="49"/>
              <w:ind w:left="-1"/>
              <w:jc w:val="left"/>
              <w:rPr>
                <w:sz w:val="16"/>
              </w:rPr>
            </w:pPr>
            <w:r>
              <w:rPr>
                <w:w w:val="105"/>
                <w:sz w:val="16"/>
              </w:rPr>
              <w:t>DD*FEED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0.552</w:t>
            </w:r>
          </w:p>
        </w:tc>
        <w:tc>
          <w:tcPr>
            <w:tcW w:w="694" w:type="dxa"/>
          </w:tcPr>
          <w:p>
            <w:pPr>
              <w:pStyle w:val="TableParagraph"/>
              <w:spacing w:before="49"/>
              <w:ind w:right="74"/>
              <w:rPr>
                <w:sz w:val="16"/>
              </w:rPr>
            </w:pPr>
            <w:r>
              <w:rPr>
                <w:w w:val="105"/>
                <w:sz w:val="16"/>
              </w:rPr>
              <w:t>0.552</w:t>
            </w:r>
          </w:p>
        </w:tc>
        <w:tc>
          <w:tcPr>
            <w:tcW w:w="653" w:type="dxa"/>
          </w:tcPr>
          <w:p>
            <w:pPr>
              <w:pStyle w:val="TableParagraph"/>
              <w:spacing w:before="49"/>
              <w:ind w:right="60"/>
              <w:rPr>
                <w:sz w:val="16"/>
              </w:rPr>
            </w:pPr>
            <w:r>
              <w:rPr>
                <w:w w:val="105"/>
                <w:sz w:val="16"/>
              </w:rPr>
              <w:t>0.552</w:t>
            </w:r>
          </w:p>
        </w:tc>
        <w:tc>
          <w:tcPr>
            <w:tcW w:w="770" w:type="dxa"/>
          </w:tcPr>
          <w:p>
            <w:pPr>
              <w:pStyle w:val="TableParagraph"/>
              <w:spacing w:before="49"/>
              <w:ind w:right="60"/>
              <w:rPr>
                <w:sz w:val="16"/>
              </w:rPr>
            </w:pPr>
            <w:r>
              <w:rPr>
                <w:sz w:val="16"/>
              </w:rPr>
              <w:t>0.08%</w:t>
            </w:r>
          </w:p>
        </w:tc>
        <w:tc>
          <w:tcPr>
            <w:tcW w:w="838" w:type="dxa"/>
          </w:tcPr>
          <w:p>
            <w:pPr>
              <w:pStyle w:val="TableParagraph"/>
              <w:spacing w:before="49"/>
              <w:ind w:right="220"/>
              <w:rPr>
                <w:sz w:val="16"/>
              </w:rPr>
            </w:pPr>
            <w:r>
              <w:rPr>
                <w:sz w:val="16"/>
              </w:rPr>
              <w:t>0.08%</w:t>
            </w:r>
          </w:p>
        </w:tc>
        <w:tc>
          <w:tcPr>
            <w:tcW w:w="955" w:type="dxa"/>
          </w:tcPr>
          <w:p>
            <w:pPr>
              <w:pStyle w:val="TableParagraph"/>
              <w:spacing w:before="49"/>
              <w:rPr>
                <w:sz w:val="16"/>
              </w:rPr>
            </w:pPr>
            <w:r>
              <w:rPr>
                <w:sz w:val="16"/>
              </w:rPr>
              <w:t>0.08%</w:t>
            </w:r>
          </w:p>
        </w:tc>
      </w:tr>
      <w:tr>
        <w:trPr>
          <w:trHeight w:val="298" w:hRule="atLeast"/>
        </w:trPr>
        <w:tc>
          <w:tcPr>
            <w:tcW w:w="1903" w:type="dxa"/>
          </w:tcPr>
          <w:p>
            <w:pPr>
              <w:pStyle w:val="TableParagraph"/>
              <w:spacing w:before="49"/>
              <w:ind w:left="-1"/>
              <w:jc w:val="left"/>
              <w:rPr>
                <w:sz w:val="16"/>
              </w:rPr>
            </w:pPr>
            <w:r>
              <w:rPr>
                <w:w w:val="105"/>
                <w:sz w:val="16"/>
              </w:rPr>
              <w:t>SPEED*FEED</w:t>
            </w:r>
          </w:p>
        </w:tc>
        <w:tc>
          <w:tcPr>
            <w:tcW w:w="221" w:type="dxa"/>
          </w:tcPr>
          <w:p>
            <w:pPr>
              <w:pStyle w:val="TableParagraph"/>
              <w:spacing w:before="49"/>
              <w:ind w:right="60"/>
              <w:rPr>
                <w:sz w:val="16"/>
              </w:rPr>
            </w:pPr>
            <w:r>
              <w:rPr>
                <w:w w:val="106"/>
                <w:sz w:val="16"/>
              </w:rPr>
              <w:t>1</w:t>
            </w:r>
          </w:p>
        </w:tc>
        <w:tc>
          <w:tcPr>
            <w:tcW w:w="601" w:type="dxa"/>
          </w:tcPr>
          <w:p>
            <w:pPr>
              <w:pStyle w:val="TableParagraph"/>
              <w:spacing w:before="49"/>
              <w:ind w:right="20"/>
              <w:rPr>
                <w:sz w:val="16"/>
              </w:rPr>
            </w:pPr>
            <w:r>
              <w:rPr>
                <w:w w:val="105"/>
                <w:sz w:val="16"/>
              </w:rPr>
              <w:t>1.882</w:t>
            </w:r>
          </w:p>
        </w:tc>
        <w:tc>
          <w:tcPr>
            <w:tcW w:w="694" w:type="dxa"/>
          </w:tcPr>
          <w:p>
            <w:pPr>
              <w:pStyle w:val="TableParagraph"/>
              <w:spacing w:before="49"/>
              <w:ind w:right="74"/>
              <w:rPr>
                <w:sz w:val="16"/>
              </w:rPr>
            </w:pPr>
            <w:r>
              <w:rPr>
                <w:w w:val="105"/>
                <w:sz w:val="16"/>
              </w:rPr>
              <w:t>1.882</w:t>
            </w:r>
          </w:p>
        </w:tc>
        <w:tc>
          <w:tcPr>
            <w:tcW w:w="653" w:type="dxa"/>
          </w:tcPr>
          <w:p>
            <w:pPr>
              <w:pStyle w:val="TableParagraph"/>
              <w:spacing w:before="49"/>
              <w:ind w:right="60"/>
              <w:rPr>
                <w:sz w:val="16"/>
              </w:rPr>
            </w:pPr>
            <w:r>
              <w:rPr>
                <w:w w:val="105"/>
                <w:sz w:val="16"/>
              </w:rPr>
              <w:t>1.882</w:t>
            </w:r>
          </w:p>
        </w:tc>
        <w:tc>
          <w:tcPr>
            <w:tcW w:w="770" w:type="dxa"/>
          </w:tcPr>
          <w:p>
            <w:pPr>
              <w:pStyle w:val="TableParagraph"/>
              <w:spacing w:before="49"/>
              <w:ind w:right="60"/>
              <w:rPr>
                <w:sz w:val="16"/>
              </w:rPr>
            </w:pPr>
            <w:r>
              <w:rPr>
                <w:sz w:val="16"/>
              </w:rPr>
              <w:t>0.26%</w:t>
            </w:r>
          </w:p>
        </w:tc>
        <w:tc>
          <w:tcPr>
            <w:tcW w:w="838" w:type="dxa"/>
          </w:tcPr>
          <w:p>
            <w:pPr>
              <w:pStyle w:val="TableParagraph"/>
              <w:spacing w:before="49"/>
              <w:ind w:right="220"/>
              <w:rPr>
                <w:sz w:val="16"/>
              </w:rPr>
            </w:pPr>
            <w:r>
              <w:rPr>
                <w:sz w:val="16"/>
              </w:rPr>
              <w:t>0.26%</w:t>
            </w:r>
          </w:p>
        </w:tc>
        <w:tc>
          <w:tcPr>
            <w:tcW w:w="955" w:type="dxa"/>
          </w:tcPr>
          <w:p>
            <w:pPr>
              <w:pStyle w:val="TableParagraph"/>
              <w:spacing w:before="49"/>
              <w:rPr>
                <w:sz w:val="16"/>
              </w:rPr>
            </w:pPr>
            <w:r>
              <w:rPr>
                <w:sz w:val="16"/>
              </w:rPr>
              <w:t>0.26%</w:t>
            </w:r>
          </w:p>
        </w:tc>
      </w:tr>
      <w:tr>
        <w:trPr>
          <w:trHeight w:val="298" w:hRule="atLeast"/>
        </w:trPr>
        <w:tc>
          <w:tcPr>
            <w:tcW w:w="1903" w:type="dxa"/>
          </w:tcPr>
          <w:p>
            <w:pPr>
              <w:pStyle w:val="TableParagraph"/>
              <w:spacing w:before="49"/>
              <w:ind w:left="-1"/>
              <w:jc w:val="left"/>
              <w:rPr>
                <w:sz w:val="16"/>
              </w:rPr>
            </w:pPr>
            <w:r>
              <w:rPr>
                <w:w w:val="105"/>
                <w:sz w:val="16"/>
              </w:rPr>
              <w:t>Error</w:t>
            </w:r>
          </w:p>
        </w:tc>
        <w:tc>
          <w:tcPr>
            <w:tcW w:w="221" w:type="dxa"/>
          </w:tcPr>
          <w:p>
            <w:pPr>
              <w:pStyle w:val="TableParagraph"/>
              <w:spacing w:before="49"/>
              <w:ind w:left="-1" w:right="60"/>
              <w:rPr>
                <w:sz w:val="16"/>
              </w:rPr>
            </w:pPr>
            <w:r>
              <w:rPr>
                <w:w w:val="105"/>
                <w:sz w:val="16"/>
              </w:rPr>
              <w:t>40</w:t>
            </w:r>
          </w:p>
        </w:tc>
        <w:tc>
          <w:tcPr>
            <w:tcW w:w="601" w:type="dxa"/>
          </w:tcPr>
          <w:p>
            <w:pPr>
              <w:pStyle w:val="TableParagraph"/>
              <w:spacing w:before="49"/>
              <w:ind w:right="20"/>
              <w:rPr>
                <w:sz w:val="16"/>
              </w:rPr>
            </w:pPr>
            <w:r>
              <w:rPr>
                <w:w w:val="105"/>
                <w:sz w:val="16"/>
              </w:rPr>
              <w:t>35.412</w:t>
            </w:r>
          </w:p>
        </w:tc>
        <w:tc>
          <w:tcPr>
            <w:tcW w:w="694" w:type="dxa"/>
          </w:tcPr>
          <w:p>
            <w:pPr>
              <w:pStyle w:val="TableParagraph"/>
              <w:spacing w:before="49"/>
              <w:ind w:right="73"/>
              <w:rPr>
                <w:sz w:val="16"/>
              </w:rPr>
            </w:pPr>
            <w:r>
              <w:rPr>
                <w:w w:val="105"/>
                <w:sz w:val="16"/>
              </w:rPr>
              <w:t>35.412</w:t>
            </w:r>
          </w:p>
        </w:tc>
        <w:tc>
          <w:tcPr>
            <w:tcW w:w="653" w:type="dxa"/>
          </w:tcPr>
          <w:p>
            <w:pPr>
              <w:pStyle w:val="TableParagraph"/>
              <w:spacing w:before="49"/>
              <w:ind w:right="60"/>
              <w:rPr>
                <w:sz w:val="16"/>
              </w:rPr>
            </w:pPr>
            <w:r>
              <w:rPr>
                <w:w w:val="105"/>
                <w:sz w:val="16"/>
              </w:rPr>
              <w:t>0.885</w:t>
            </w:r>
          </w:p>
        </w:tc>
        <w:tc>
          <w:tcPr>
            <w:tcW w:w="770" w:type="dxa"/>
          </w:tcPr>
          <w:p>
            <w:pPr>
              <w:pStyle w:val="TableParagraph"/>
              <w:spacing w:before="49"/>
              <w:ind w:right="60"/>
              <w:rPr>
                <w:sz w:val="16"/>
              </w:rPr>
            </w:pPr>
            <w:r>
              <w:rPr>
                <w:sz w:val="16"/>
              </w:rPr>
              <w:t>4.86%</w:t>
            </w:r>
          </w:p>
        </w:tc>
        <w:tc>
          <w:tcPr>
            <w:tcW w:w="838" w:type="dxa"/>
          </w:tcPr>
          <w:p>
            <w:pPr>
              <w:pStyle w:val="TableParagraph"/>
              <w:spacing w:before="49"/>
              <w:ind w:right="220"/>
              <w:rPr>
                <w:sz w:val="16"/>
              </w:rPr>
            </w:pPr>
            <w:r>
              <w:rPr>
                <w:sz w:val="16"/>
              </w:rPr>
              <w:t>4.86%</w:t>
            </w:r>
          </w:p>
        </w:tc>
        <w:tc>
          <w:tcPr>
            <w:tcW w:w="955" w:type="dxa"/>
          </w:tcPr>
          <w:p>
            <w:pPr>
              <w:pStyle w:val="TableParagraph"/>
              <w:spacing w:before="49"/>
              <w:rPr>
                <w:sz w:val="16"/>
              </w:rPr>
            </w:pPr>
            <w:r>
              <w:rPr>
                <w:sz w:val="16"/>
              </w:rPr>
              <w:t>4.86%</w:t>
            </w:r>
          </w:p>
        </w:tc>
      </w:tr>
      <w:tr>
        <w:trPr>
          <w:trHeight w:val="294" w:hRule="atLeast"/>
        </w:trPr>
        <w:tc>
          <w:tcPr>
            <w:tcW w:w="1903" w:type="dxa"/>
          </w:tcPr>
          <w:p>
            <w:pPr>
              <w:pStyle w:val="TableParagraph"/>
              <w:spacing w:before="49"/>
              <w:ind w:left="-1"/>
              <w:jc w:val="left"/>
              <w:rPr>
                <w:sz w:val="16"/>
              </w:rPr>
            </w:pPr>
            <w:r>
              <w:rPr>
                <w:w w:val="105"/>
                <w:sz w:val="16"/>
              </w:rPr>
              <w:t>Total</w:t>
            </w:r>
          </w:p>
        </w:tc>
        <w:tc>
          <w:tcPr>
            <w:tcW w:w="221" w:type="dxa"/>
          </w:tcPr>
          <w:p>
            <w:pPr>
              <w:pStyle w:val="TableParagraph"/>
              <w:spacing w:before="49"/>
              <w:ind w:left="-1" w:right="60"/>
              <w:rPr>
                <w:sz w:val="16"/>
              </w:rPr>
            </w:pPr>
            <w:r>
              <w:rPr>
                <w:w w:val="105"/>
                <w:sz w:val="16"/>
              </w:rPr>
              <w:t>53</w:t>
            </w:r>
          </w:p>
        </w:tc>
        <w:tc>
          <w:tcPr>
            <w:tcW w:w="601" w:type="dxa"/>
          </w:tcPr>
          <w:p>
            <w:pPr>
              <w:pStyle w:val="TableParagraph"/>
              <w:spacing w:before="49"/>
              <w:ind w:right="20"/>
              <w:rPr>
                <w:sz w:val="16"/>
              </w:rPr>
            </w:pPr>
            <w:r>
              <w:rPr>
                <w:w w:val="105"/>
                <w:sz w:val="16"/>
              </w:rPr>
              <w:t>729.369</w:t>
            </w:r>
          </w:p>
        </w:tc>
        <w:tc>
          <w:tcPr>
            <w:tcW w:w="694" w:type="dxa"/>
          </w:tcPr>
          <w:p>
            <w:pPr>
              <w:pStyle w:val="TableParagraph"/>
              <w:spacing w:before="0"/>
              <w:jc w:val="left"/>
              <w:rPr>
                <w:rFonts w:ascii="Times New Roman"/>
                <w:sz w:val="16"/>
              </w:rPr>
            </w:pPr>
          </w:p>
        </w:tc>
        <w:tc>
          <w:tcPr>
            <w:tcW w:w="653" w:type="dxa"/>
          </w:tcPr>
          <w:p>
            <w:pPr>
              <w:pStyle w:val="TableParagraph"/>
              <w:spacing w:before="0"/>
              <w:jc w:val="left"/>
              <w:rPr>
                <w:rFonts w:ascii="Times New Roman"/>
                <w:sz w:val="16"/>
              </w:rPr>
            </w:pPr>
          </w:p>
        </w:tc>
        <w:tc>
          <w:tcPr>
            <w:tcW w:w="770" w:type="dxa"/>
          </w:tcPr>
          <w:p>
            <w:pPr>
              <w:pStyle w:val="TableParagraph"/>
              <w:spacing w:before="49"/>
              <w:ind w:right="60"/>
              <w:rPr>
                <w:sz w:val="16"/>
              </w:rPr>
            </w:pPr>
            <w:r>
              <w:rPr>
                <w:sz w:val="16"/>
              </w:rPr>
              <w:t>100.00%</w:t>
            </w:r>
          </w:p>
        </w:tc>
        <w:tc>
          <w:tcPr>
            <w:tcW w:w="838" w:type="dxa"/>
          </w:tcPr>
          <w:p>
            <w:pPr>
              <w:pStyle w:val="TableParagraph"/>
              <w:spacing w:before="49"/>
              <w:ind w:right="220"/>
              <w:rPr>
                <w:sz w:val="16"/>
              </w:rPr>
            </w:pPr>
            <w:r>
              <w:rPr>
                <w:sz w:val="16"/>
              </w:rPr>
              <w:t>100.00%</w:t>
            </w:r>
          </w:p>
        </w:tc>
        <w:tc>
          <w:tcPr>
            <w:tcW w:w="955" w:type="dxa"/>
          </w:tcPr>
          <w:p>
            <w:pPr>
              <w:pStyle w:val="TableParagraph"/>
              <w:spacing w:before="49"/>
              <w:rPr>
                <w:sz w:val="16"/>
              </w:rPr>
            </w:pPr>
            <w:r>
              <w:rPr>
                <w:sz w:val="16"/>
              </w:rPr>
              <w:t>100.00%</w:t>
            </w:r>
          </w:p>
        </w:tc>
      </w:tr>
      <w:tr>
        <w:trPr>
          <w:trHeight w:val="462" w:hRule="atLeast"/>
        </w:trPr>
        <w:tc>
          <w:tcPr>
            <w:tcW w:w="1903" w:type="dxa"/>
            <w:tcBorders>
              <w:bottom w:val="single" w:sz="12" w:space="0" w:color="999999"/>
            </w:tcBorders>
          </w:tcPr>
          <w:p>
            <w:pPr>
              <w:pStyle w:val="TableParagraph"/>
              <w:spacing w:before="54"/>
              <w:ind w:left="-1" w:right="-44"/>
              <w:jc w:val="left"/>
              <w:rPr>
                <w:rFonts w:ascii="Century"/>
                <w:sz w:val="16"/>
              </w:rPr>
            </w:pPr>
            <w:r>
              <w:rPr>
                <w:rFonts w:ascii="Century"/>
                <w:sz w:val="16"/>
              </w:rPr>
              <w:t>Model</w:t>
            </w:r>
            <w:r>
              <w:rPr>
                <w:rFonts w:ascii="Century"/>
                <w:spacing w:val="-27"/>
                <w:sz w:val="16"/>
              </w:rPr>
              <w:t> </w:t>
            </w:r>
            <w:r>
              <w:rPr>
                <w:rFonts w:ascii="Century"/>
                <w:sz w:val="16"/>
              </w:rPr>
              <w:t>summary</w:t>
            </w:r>
            <w:r>
              <w:rPr>
                <w:rFonts w:ascii="Century"/>
                <w:spacing w:val="-27"/>
                <w:sz w:val="16"/>
              </w:rPr>
              <w:t> </w:t>
            </w:r>
            <w:r>
              <w:rPr>
                <w:rFonts w:ascii="Century"/>
                <w:sz w:val="16"/>
              </w:rPr>
              <w:t>of</w:t>
            </w:r>
            <w:r>
              <w:rPr>
                <w:rFonts w:ascii="Century"/>
                <w:spacing w:val="-26"/>
                <w:sz w:val="16"/>
              </w:rPr>
              <w:t> </w:t>
            </w:r>
            <w:r>
              <w:rPr>
                <w:rFonts w:ascii="Century"/>
                <w:sz w:val="16"/>
              </w:rPr>
              <w:t>ANOVA</w:t>
            </w:r>
          </w:p>
        </w:tc>
        <w:tc>
          <w:tcPr>
            <w:tcW w:w="221" w:type="dxa"/>
            <w:tcBorders>
              <w:bottom w:val="single" w:sz="12" w:space="0" w:color="999999"/>
            </w:tcBorders>
          </w:tcPr>
          <w:p>
            <w:pPr>
              <w:pStyle w:val="TableParagraph"/>
              <w:spacing w:before="0"/>
              <w:jc w:val="left"/>
              <w:rPr>
                <w:rFonts w:ascii="Times New Roman"/>
                <w:sz w:val="16"/>
              </w:rPr>
            </w:pPr>
          </w:p>
        </w:tc>
        <w:tc>
          <w:tcPr>
            <w:tcW w:w="601" w:type="dxa"/>
            <w:tcBorders>
              <w:bottom w:val="single" w:sz="12" w:space="0" w:color="999999"/>
            </w:tcBorders>
          </w:tcPr>
          <w:p>
            <w:pPr>
              <w:pStyle w:val="TableParagraph"/>
              <w:spacing w:before="0"/>
              <w:jc w:val="left"/>
              <w:rPr>
                <w:rFonts w:ascii="Times New Roman"/>
                <w:sz w:val="16"/>
              </w:rPr>
            </w:pPr>
          </w:p>
        </w:tc>
        <w:tc>
          <w:tcPr>
            <w:tcW w:w="694" w:type="dxa"/>
            <w:tcBorders>
              <w:bottom w:val="single" w:sz="12" w:space="0" w:color="999999"/>
            </w:tcBorders>
          </w:tcPr>
          <w:p>
            <w:pPr>
              <w:pStyle w:val="TableParagraph"/>
              <w:spacing w:line="200" w:lineRule="exact"/>
              <w:ind w:left="20" w:right="57" w:firstLine="509"/>
              <w:jc w:val="left"/>
              <w:rPr>
                <w:sz w:val="16"/>
              </w:rPr>
            </w:pPr>
            <w:r>
              <w:rPr>
                <w:w w:val="105"/>
                <w:sz w:val="16"/>
              </w:rPr>
              <w:t>S 0.940904</w:t>
            </w:r>
          </w:p>
        </w:tc>
        <w:tc>
          <w:tcPr>
            <w:tcW w:w="653" w:type="dxa"/>
            <w:tcBorders>
              <w:bottom w:val="single" w:sz="12" w:space="0" w:color="999999"/>
            </w:tcBorders>
          </w:tcPr>
          <w:p>
            <w:pPr>
              <w:pStyle w:val="TableParagraph"/>
              <w:spacing w:line="200" w:lineRule="exact"/>
              <w:ind w:left="114" w:right="44" w:firstLine="176"/>
              <w:jc w:val="left"/>
              <w:rPr>
                <w:sz w:val="16"/>
              </w:rPr>
            </w:pPr>
            <w:r>
              <w:rPr>
                <w:w w:val="105"/>
                <w:sz w:val="16"/>
              </w:rPr>
              <w:t>R-sq </w:t>
            </w:r>
            <w:r>
              <w:rPr>
                <w:sz w:val="16"/>
              </w:rPr>
              <w:t>95.14%</w:t>
            </w:r>
          </w:p>
        </w:tc>
        <w:tc>
          <w:tcPr>
            <w:tcW w:w="770" w:type="dxa"/>
            <w:tcBorders>
              <w:bottom w:val="single" w:sz="12" w:space="0" w:color="999999"/>
            </w:tcBorders>
          </w:tcPr>
          <w:p>
            <w:pPr>
              <w:pStyle w:val="TableParagraph"/>
              <w:spacing w:line="200" w:lineRule="exact"/>
              <w:ind w:left="230" w:right="52" w:hanging="172"/>
              <w:jc w:val="left"/>
              <w:rPr>
                <w:sz w:val="16"/>
              </w:rPr>
            </w:pPr>
            <w:r>
              <w:rPr>
                <w:w w:val="105"/>
                <w:sz w:val="16"/>
              </w:rPr>
              <w:t>R-sq (adj) </w:t>
            </w:r>
            <w:r>
              <w:rPr>
                <w:sz w:val="16"/>
              </w:rPr>
              <w:t>93.57%</w:t>
            </w:r>
          </w:p>
        </w:tc>
        <w:tc>
          <w:tcPr>
            <w:tcW w:w="838" w:type="dxa"/>
            <w:tcBorders>
              <w:bottom w:val="single" w:sz="12" w:space="0" w:color="999999"/>
            </w:tcBorders>
          </w:tcPr>
          <w:p>
            <w:pPr>
              <w:pStyle w:val="TableParagraph"/>
              <w:spacing w:before="0"/>
              <w:jc w:val="left"/>
              <w:rPr>
                <w:rFonts w:ascii="Times New Roman"/>
                <w:sz w:val="16"/>
              </w:rPr>
            </w:pPr>
          </w:p>
        </w:tc>
        <w:tc>
          <w:tcPr>
            <w:tcW w:w="955" w:type="dxa"/>
            <w:tcBorders>
              <w:bottom w:val="single" w:sz="12" w:space="0" w:color="999999"/>
            </w:tcBorders>
          </w:tcPr>
          <w:p>
            <w:pPr>
              <w:pStyle w:val="TableParagraph"/>
              <w:spacing w:line="212" w:lineRule="exact"/>
              <w:ind w:right="1"/>
              <w:rPr>
                <w:sz w:val="16"/>
              </w:rPr>
            </w:pPr>
            <w:r>
              <w:rPr>
                <w:w w:val="105"/>
                <w:sz w:val="16"/>
              </w:rPr>
              <w:t>R-sq</w:t>
            </w:r>
            <w:r>
              <w:rPr>
                <w:spacing w:val="6"/>
                <w:w w:val="105"/>
                <w:sz w:val="16"/>
              </w:rPr>
              <w:t> </w:t>
            </w:r>
            <w:r>
              <w:rPr>
                <w:w w:val="105"/>
                <w:sz w:val="16"/>
              </w:rPr>
              <w:t>(pred)</w:t>
            </w:r>
          </w:p>
          <w:p>
            <w:pPr>
              <w:pStyle w:val="TableParagraph"/>
              <w:spacing w:line="179" w:lineRule="exact" w:before="0"/>
              <w:rPr>
                <w:sz w:val="16"/>
              </w:rPr>
            </w:pPr>
            <w:r>
              <w:rPr>
                <w:spacing w:val="-1"/>
                <w:sz w:val="16"/>
              </w:rPr>
              <w:t>91.33%</w:t>
            </w:r>
          </w:p>
        </w:tc>
      </w:tr>
    </w:tbl>
    <w:p>
      <w:pPr>
        <w:pStyle w:val="BodyText"/>
        <w:rPr>
          <w:rFonts w:ascii="Century"/>
          <w:sz w:val="18"/>
        </w:rPr>
      </w:pPr>
    </w:p>
    <w:p>
      <w:pPr>
        <w:pStyle w:val="BodyText"/>
        <w:rPr>
          <w:rFonts w:ascii="Century"/>
          <w:sz w:val="18"/>
        </w:rPr>
      </w:pPr>
    </w:p>
    <w:p>
      <w:pPr>
        <w:pStyle w:val="BodyText"/>
        <w:spacing w:before="2"/>
        <w:rPr>
          <w:rFonts w:ascii="Century"/>
          <w:sz w:val="16"/>
        </w:rPr>
      </w:pPr>
    </w:p>
    <w:p>
      <w:pPr>
        <w:pStyle w:val="BodyText"/>
        <w:spacing w:line="256" w:lineRule="auto"/>
        <w:ind w:left="1314" w:right="153"/>
        <w:jc w:val="both"/>
      </w:pPr>
      <w:r>
        <w:rPr/>
        <w:t>TORQUE </w:t>
      </w:r>
      <w:r>
        <w:rPr>
          <w:rFonts w:ascii="Arial" w:hAnsi="Arial"/>
        </w:rPr>
        <w:t>¼ </w:t>
      </w:r>
      <w:r>
        <w:rPr/>
        <w:t>70.24</w:t>
      </w:r>
      <w:r>
        <w:rPr>
          <w:rFonts w:ascii="Lucida Sans" w:hAnsi="Lucida Sans"/>
        </w:rPr>
        <w:t>e</w:t>
      </w:r>
      <w:r>
        <w:rPr/>
        <w:t>0.0910 DA </w:t>
      </w:r>
      <w:r>
        <w:rPr>
          <w:rFonts w:ascii="Arial" w:hAnsi="Arial"/>
        </w:rPr>
        <w:t>— </w:t>
      </w:r>
      <w:r>
        <w:rPr/>
        <w:t>11.42 DD </w:t>
      </w:r>
      <w:r>
        <w:rPr>
          <w:rFonts w:ascii="Arial" w:hAnsi="Arial"/>
        </w:rPr>
        <w:t>— </w:t>
      </w:r>
      <w:r>
        <w:rPr/>
        <w:t>0.01395 SPEED </w:t>
      </w:r>
      <w:r>
        <w:rPr>
          <w:rFonts w:ascii="Arial" w:hAnsi="Arial"/>
          <w:w w:val="110"/>
        </w:rPr>
        <w:t>þ </w:t>
      </w:r>
      <w:r>
        <w:rPr/>
        <w:t>0.0485 FEED     </w:t>
      </w:r>
      <w:r>
        <w:rPr>
          <w:rFonts w:ascii="Arial" w:hAnsi="Arial"/>
          <w:w w:val="110"/>
        </w:rPr>
        <w:t>þ </w:t>
      </w:r>
      <w:r>
        <w:rPr>
          <w:spacing w:val="4"/>
        </w:rPr>
        <w:t>0.8197 DD*DD </w:t>
      </w:r>
      <w:r>
        <w:rPr>
          <w:rFonts w:ascii="Arial" w:hAnsi="Arial"/>
        </w:rPr>
        <w:t>— </w:t>
      </w:r>
      <w:r>
        <w:rPr>
          <w:spacing w:val="4"/>
        </w:rPr>
        <w:t>0.000004 SPEED*SPEED </w:t>
      </w:r>
      <w:r>
        <w:rPr>
          <w:rFonts w:ascii="Arial" w:hAnsi="Arial"/>
        </w:rPr>
        <w:t>— </w:t>
      </w:r>
      <w:r>
        <w:rPr>
          <w:spacing w:val="4"/>
        </w:rPr>
        <w:t>0.000602 FEED*FEED </w:t>
      </w:r>
      <w:r>
        <w:rPr>
          <w:rFonts w:ascii="Arial" w:hAnsi="Arial"/>
        </w:rPr>
        <w:t>— </w:t>
      </w:r>
      <w:r>
        <w:rPr/>
        <w:t>0.00633  DA*DD  </w:t>
      </w:r>
      <w:r>
        <w:rPr>
          <w:rFonts w:ascii="Arial" w:hAnsi="Arial"/>
          <w:w w:val="110"/>
        </w:rPr>
        <w:t>þ  </w:t>
      </w:r>
      <w:r>
        <w:rPr/>
        <w:t>0.000104  DA*SPEED  </w:t>
      </w:r>
      <w:r>
        <w:rPr>
          <w:rFonts w:ascii="Arial" w:hAnsi="Arial"/>
        </w:rPr>
        <w:t>—  </w:t>
      </w:r>
      <w:r>
        <w:rPr/>
        <w:t>0.000098  DA*FEED  </w:t>
      </w:r>
      <w:r>
        <w:rPr>
          <w:rFonts w:ascii="Arial" w:hAnsi="Arial"/>
          <w:w w:val="110"/>
        </w:rPr>
        <w:t>þ </w:t>
      </w:r>
      <w:r>
        <w:rPr>
          <w:rFonts w:ascii="Arial" w:hAnsi="Arial"/>
          <w:spacing w:val="52"/>
          <w:w w:val="110"/>
        </w:rPr>
        <w:t> </w:t>
      </w:r>
      <w:r>
        <w:rPr/>
        <w:t>0.000624</w:t>
      </w:r>
    </w:p>
    <w:p>
      <w:pPr>
        <w:pStyle w:val="BodyText"/>
        <w:tabs>
          <w:tab w:pos="7618" w:val="left" w:leader="none"/>
        </w:tabs>
        <w:spacing w:line="279" w:lineRule="exact"/>
        <w:ind w:left="1314"/>
        <w:jc w:val="both"/>
      </w:pPr>
      <w:r>
        <w:rPr>
          <w:w w:val="110"/>
        </w:rPr>
        <w:t>DD*SPEED </w:t>
      </w:r>
      <w:r>
        <w:rPr>
          <w:rFonts w:ascii="Arial" w:hAnsi="Arial"/>
          <w:w w:val="110"/>
        </w:rPr>
        <w:t>þ </w:t>
      </w:r>
      <w:r>
        <w:rPr>
          <w:w w:val="110"/>
        </w:rPr>
        <w:t>0.00303 DD*FEED </w:t>
      </w:r>
      <w:r>
        <w:rPr>
          <w:rFonts w:ascii="Arial" w:hAnsi="Arial"/>
          <w:w w:val="110"/>
        </w:rPr>
        <w:t>þ</w:t>
      </w:r>
      <w:r>
        <w:rPr>
          <w:rFonts w:ascii="Arial" w:hAnsi="Arial"/>
          <w:spacing w:val="-38"/>
          <w:w w:val="110"/>
        </w:rPr>
        <w:t> </w:t>
      </w:r>
      <w:r>
        <w:rPr>
          <w:w w:val="110"/>
        </w:rPr>
        <w:t>0.000037</w:t>
      </w:r>
      <w:r>
        <w:rPr>
          <w:spacing w:val="-5"/>
          <w:w w:val="110"/>
        </w:rPr>
        <w:t> </w:t>
      </w:r>
      <w:r>
        <w:rPr>
          <w:w w:val="110"/>
        </w:rPr>
        <w:t>SPEED*FEED</w:t>
        <w:tab/>
        <w:t>(10)</w:t>
      </w:r>
    </w:p>
    <w:p>
      <w:pPr>
        <w:pStyle w:val="BodyText"/>
        <w:spacing w:before="10"/>
        <w:rPr>
          <w:sz w:val="41"/>
        </w:rPr>
      </w:pPr>
    </w:p>
    <w:p>
      <w:pPr>
        <w:pStyle w:val="Heading2"/>
        <w:numPr>
          <w:ilvl w:val="3"/>
          <w:numId w:val="4"/>
        </w:numPr>
        <w:tabs>
          <w:tab w:pos="2133" w:val="left" w:leader="none"/>
        </w:tabs>
        <w:spacing w:line="240" w:lineRule="auto" w:before="0" w:after="0"/>
        <w:ind w:left="2132" w:right="0" w:hanging="819"/>
        <w:jc w:val="left"/>
        <w:rPr>
          <w:rFonts w:ascii="Times New Roman"/>
          <w:i/>
        </w:rPr>
      </w:pPr>
      <w:r>
        <w:rPr>
          <w:rFonts w:ascii="Times New Roman"/>
          <w:i/>
        </w:rPr>
        <w:t>Analysis of</w:t>
      </w:r>
      <w:r>
        <w:rPr>
          <w:rFonts w:ascii="Times New Roman"/>
          <w:i/>
          <w:spacing w:val="-22"/>
        </w:rPr>
        <w:t> </w:t>
      </w:r>
      <w:r>
        <w:rPr>
          <w:rFonts w:ascii="Times New Roman"/>
          <w:i/>
        </w:rPr>
        <w:t>MLPNN-GA</w:t>
      </w:r>
    </w:p>
    <w:p>
      <w:pPr>
        <w:pStyle w:val="BodyText"/>
        <w:spacing w:line="256" w:lineRule="auto" w:before="197"/>
        <w:ind w:left="1314" w:right="153"/>
        <w:jc w:val="both"/>
      </w:pPr>
      <w:r>
        <w:rPr>
          <w:w w:val="105"/>
        </w:rPr>
        <w:t>The linear regression between training, validation, and testing of MLPNN-GA model is shown in </w:t>
      </w:r>
      <w:hyperlink w:history="true" w:anchor="_bookmark44">
        <w:r>
          <w:rPr>
            <w:color w:val="007FAC"/>
            <w:w w:val="105"/>
          </w:rPr>
          <w:t>Fig. 23</w:t>
        </w:r>
      </w:hyperlink>
      <w:r>
        <w:rPr>
          <w:w w:val="105"/>
        </w:rPr>
        <w:t>. From </w:t>
      </w:r>
      <w:hyperlink w:history="true" w:anchor="_bookmark44">
        <w:r>
          <w:rPr>
            <w:color w:val="007FAC"/>
            <w:w w:val="105"/>
          </w:rPr>
          <w:t>Fig. 23 </w:t>
        </w:r>
      </w:hyperlink>
      <w:r>
        <w:rPr>
          <w:w w:val="105"/>
        </w:rPr>
        <w:t>it is con</w:t>
      </w:r>
      <w:r>
        <w:rPr>
          <w:rFonts w:ascii="Times New Roman" w:hAnsi="Times New Roman"/>
          <w:w w:val="105"/>
        </w:rPr>
        <w:t>ﬁ</w:t>
      </w:r>
      <w:r>
        <w:rPr>
          <w:w w:val="105"/>
        </w:rPr>
        <w:t>rmed  that the target line ratio  of MLPNN-GA model oscillated slightly; indicating that the predicted value di</w:t>
      </w:r>
      <w:r>
        <w:rPr>
          <w:rFonts w:ascii="Times New Roman" w:hAnsi="Times New Roman"/>
          <w:w w:val="105"/>
        </w:rPr>
        <w:t>ﬀ</w:t>
      </w:r>
      <w:r>
        <w:rPr>
          <w:w w:val="105"/>
        </w:rPr>
        <w:t>ered from the experimentally measured value. The predicted values were nearer to</w:t>
      </w:r>
      <w:r>
        <w:rPr>
          <w:spacing w:val="-8"/>
          <w:w w:val="105"/>
        </w:rPr>
        <w:t> </w:t>
      </w:r>
      <w:r>
        <w:rPr>
          <w:w w:val="105"/>
        </w:rPr>
        <w:t>one</w:t>
      </w:r>
      <w:r>
        <w:rPr>
          <w:spacing w:val="-7"/>
          <w:w w:val="105"/>
        </w:rPr>
        <w:t> </w:t>
      </w:r>
      <w:r>
        <w:rPr>
          <w:w w:val="105"/>
        </w:rPr>
        <w:t>which</w:t>
      </w:r>
      <w:r>
        <w:rPr>
          <w:spacing w:val="-7"/>
          <w:w w:val="105"/>
        </w:rPr>
        <w:t> </w:t>
      </w:r>
      <w:r>
        <w:rPr>
          <w:w w:val="105"/>
        </w:rPr>
        <w:t>means</w:t>
      </w:r>
      <w:r>
        <w:rPr>
          <w:spacing w:val="-7"/>
          <w:w w:val="105"/>
        </w:rPr>
        <w:t> </w:t>
      </w:r>
      <w:r>
        <w:rPr>
          <w:w w:val="105"/>
        </w:rPr>
        <w:t>that</w:t>
      </w:r>
      <w:r>
        <w:rPr>
          <w:spacing w:val="-7"/>
          <w:w w:val="105"/>
        </w:rPr>
        <w:t> </w:t>
      </w:r>
      <w:r>
        <w:rPr>
          <w:w w:val="105"/>
        </w:rPr>
        <w:t>there</w:t>
      </w:r>
      <w:r>
        <w:rPr>
          <w:spacing w:val="-8"/>
          <w:w w:val="105"/>
        </w:rPr>
        <w:t> </w:t>
      </w:r>
      <w:r>
        <w:rPr>
          <w:w w:val="105"/>
        </w:rPr>
        <w:t>is</w:t>
      </w:r>
      <w:r>
        <w:rPr>
          <w:spacing w:val="-6"/>
          <w:w w:val="105"/>
        </w:rPr>
        <w:t> </w:t>
      </w:r>
      <w:r>
        <w:rPr>
          <w:w w:val="105"/>
        </w:rPr>
        <w:t>a</w:t>
      </w:r>
      <w:r>
        <w:rPr>
          <w:spacing w:val="-7"/>
          <w:w w:val="105"/>
        </w:rPr>
        <w:t> </w:t>
      </w:r>
      <w:r>
        <w:rPr>
          <w:w w:val="105"/>
        </w:rPr>
        <w:t>good</w:t>
      </w:r>
      <w:r>
        <w:rPr>
          <w:spacing w:val="-7"/>
          <w:w w:val="105"/>
        </w:rPr>
        <w:t> </w:t>
      </w:r>
      <w:r>
        <w:rPr>
          <w:w w:val="105"/>
        </w:rPr>
        <w:t>linear</w:t>
      </w:r>
      <w:r>
        <w:rPr>
          <w:spacing w:val="-8"/>
          <w:w w:val="105"/>
        </w:rPr>
        <w:t> </w:t>
      </w:r>
      <w:r>
        <w:rPr>
          <w:w w:val="105"/>
        </w:rPr>
        <w:t>relationship</w:t>
      </w:r>
      <w:r>
        <w:rPr>
          <w:spacing w:val="-7"/>
          <w:w w:val="105"/>
        </w:rPr>
        <w:t> </w:t>
      </w:r>
      <w:r>
        <w:rPr>
          <w:w w:val="105"/>
        </w:rPr>
        <w:t>between</w:t>
      </w:r>
      <w:r>
        <w:rPr>
          <w:spacing w:val="-7"/>
          <w:w w:val="105"/>
        </w:rPr>
        <w:t> </w:t>
      </w:r>
      <w:r>
        <w:rPr>
          <w:w w:val="105"/>
        </w:rPr>
        <w:t>the</w:t>
      </w:r>
      <w:r>
        <w:rPr>
          <w:spacing w:val="-8"/>
          <w:w w:val="105"/>
        </w:rPr>
        <w:t> </w:t>
      </w:r>
      <w:r>
        <w:rPr>
          <w:w w:val="105"/>
        </w:rPr>
        <w:t>output</w:t>
      </w:r>
      <w:r>
        <w:rPr>
          <w:spacing w:val="-8"/>
          <w:w w:val="105"/>
        </w:rPr>
        <w:t> </w:t>
      </w:r>
      <w:r>
        <w:rPr>
          <w:w w:val="105"/>
        </w:rPr>
        <w:t>value and experimentally measured value. The obtained optimal MLPNN-GA con</w:t>
      </w:r>
      <w:r>
        <w:rPr>
          <w:rFonts w:ascii="Times New Roman" w:hAnsi="Times New Roman"/>
          <w:w w:val="105"/>
        </w:rPr>
        <w:t>ﬁ</w:t>
      </w:r>
      <w:r>
        <w:rPr>
          <w:w w:val="105"/>
        </w:rPr>
        <w:t>gura- tion is 4-5-1 (</w:t>
      </w:r>
      <w:r>
        <w:rPr>
          <w:rFonts w:ascii="Times New Roman" w:hAnsi="Times New Roman"/>
          <w:w w:val="105"/>
        </w:rPr>
        <w:t>ﬁ</w:t>
      </w:r>
      <w:r>
        <w:rPr>
          <w:w w:val="105"/>
        </w:rPr>
        <w:t>ve neurons in N</w:t>
      </w:r>
      <w:r>
        <w:rPr>
          <w:w w:val="105"/>
          <w:vertAlign w:val="subscript"/>
        </w:rPr>
        <w:t>h</w:t>
      </w:r>
      <w:r>
        <w:rPr>
          <w:w w:val="105"/>
          <w:vertAlign w:val="baseline"/>
        </w:rPr>
        <w:t>) with learning rate and momentum rate as 0.8512</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2363"/>
      </w:pPr>
      <w:r>
        <w:rPr/>
        <w:drawing>
          <wp:inline distT="0" distB="0" distL="0" distR="0">
            <wp:extent cx="2883715" cy="1618487"/>
            <wp:effectExtent l="0" t="0" r="0" b="0"/>
            <wp:docPr id="57" name="image26.jpeg" descr="Image of Fig. 21"/>
            <wp:cNvGraphicFramePr>
              <a:graphicFrameLocks noChangeAspect="1"/>
            </wp:cNvGraphicFramePr>
            <a:graphic>
              <a:graphicData uri="http://schemas.openxmlformats.org/drawingml/2006/picture">
                <pic:pic>
                  <pic:nvPicPr>
                    <pic:cNvPr id="58" name="image26.jpeg"/>
                    <pic:cNvPicPr/>
                  </pic:nvPicPr>
                  <pic:blipFill>
                    <a:blip r:embed="rId42" cstate="print"/>
                    <a:stretch>
                      <a:fillRect/>
                    </a:stretch>
                  </pic:blipFill>
                  <pic:spPr>
                    <a:xfrm>
                      <a:off x="0" y="0"/>
                      <a:ext cx="2883715" cy="1618487"/>
                    </a:xfrm>
                    <a:prstGeom prst="rect">
                      <a:avLst/>
                    </a:prstGeom>
                  </pic:spPr>
                </pic:pic>
              </a:graphicData>
            </a:graphic>
          </wp:inline>
        </w:drawing>
      </w:r>
      <w:r>
        <w:rPr/>
      </w:r>
    </w:p>
    <w:p>
      <w:pPr>
        <w:pStyle w:val="BodyText"/>
        <w:spacing w:before="2"/>
        <w:rPr>
          <w:sz w:val="6"/>
        </w:rPr>
      </w:pPr>
    </w:p>
    <w:p>
      <w:pPr>
        <w:spacing w:before="100"/>
        <w:ind w:left="1314" w:right="0" w:firstLine="0"/>
        <w:jc w:val="left"/>
        <w:rPr>
          <w:sz w:val="16"/>
        </w:rPr>
      </w:pPr>
      <w:bookmarkStart w:name="4.3.1.3. Comparison of RSM, MLPNN-GA and" w:id="71"/>
      <w:bookmarkEnd w:id="71"/>
      <w:r>
        <w:rPr/>
      </w:r>
      <w:bookmarkStart w:name="_bookmark42" w:id="72"/>
      <w:bookmarkEnd w:id="72"/>
      <w:r>
        <w:rPr/>
      </w:r>
      <w:r>
        <w:rPr>
          <w:rFonts w:ascii="Century"/>
          <w:sz w:val="16"/>
        </w:rPr>
        <w:t>Fig. 21. </w:t>
      </w:r>
      <w:r>
        <w:rPr>
          <w:sz w:val="16"/>
        </w:rPr>
        <w:t>Normal probability plot of residuals.</w:t>
      </w:r>
    </w:p>
    <w:p>
      <w:pPr>
        <w:pStyle w:val="BodyText"/>
        <w:spacing w:before="12"/>
        <w:rPr>
          <w:sz w:val="28"/>
        </w:rPr>
      </w:pPr>
      <w:r>
        <w:rPr/>
        <w:drawing>
          <wp:anchor distT="0" distB="0" distL="0" distR="0" allowOverlap="1" layoutInCell="1" locked="0" behindDoc="0" simplePos="0" relativeHeight="90">
            <wp:simplePos x="0" y="0"/>
            <wp:positionH relativeFrom="page">
              <wp:posOffset>2465997</wp:posOffset>
            </wp:positionH>
            <wp:positionV relativeFrom="paragraph">
              <wp:posOffset>281256</wp:posOffset>
            </wp:positionV>
            <wp:extent cx="2882574" cy="1566672"/>
            <wp:effectExtent l="0" t="0" r="0" b="0"/>
            <wp:wrapTopAndBottom/>
            <wp:docPr id="59" name="image27.jpeg" descr="Image of Fig. 22"/>
            <wp:cNvGraphicFramePr>
              <a:graphicFrameLocks noChangeAspect="1"/>
            </wp:cNvGraphicFramePr>
            <a:graphic>
              <a:graphicData uri="http://schemas.openxmlformats.org/drawingml/2006/picture">
                <pic:pic>
                  <pic:nvPicPr>
                    <pic:cNvPr id="60" name="image27.jpeg"/>
                    <pic:cNvPicPr/>
                  </pic:nvPicPr>
                  <pic:blipFill>
                    <a:blip r:embed="rId43" cstate="print"/>
                    <a:stretch>
                      <a:fillRect/>
                    </a:stretch>
                  </pic:blipFill>
                  <pic:spPr>
                    <a:xfrm>
                      <a:off x="0" y="0"/>
                      <a:ext cx="2882574" cy="1566672"/>
                    </a:xfrm>
                    <a:prstGeom prst="rect">
                      <a:avLst/>
                    </a:prstGeom>
                  </pic:spPr>
                </pic:pic>
              </a:graphicData>
            </a:graphic>
          </wp:anchor>
        </w:drawing>
      </w:r>
    </w:p>
    <w:p>
      <w:pPr>
        <w:spacing w:before="158"/>
        <w:ind w:left="1314" w:right="0" w:firstLine="0"/>
        <w:jc w:val="left"/>
        <w:rPr>
          <w:sz w:val="16"/>
        </w:rPr>
      </w:pPr>
      <w:bookmarkStart w:name="_bookmark43" w:id="73"/>
      <w:bookmarkEnd w:id="73"/>
      <w:r>
        <w:rPr/>
      </w:r>
      <w:r>
        <w:rPr>
          <w:rFonts w:ascii="Century" w:hAnsi="Century"/>
          <w:sz w:val="16"/>
        </w:rPr>
        <w:t>Fig. 22. </w:t>
      </w:r>
      <w:r>
        <w:rPr>
          <w:sz w:val="16"/>
        </w:rPr>
        <w:t>Residuals versus </w:t>
      </w:r>
      <w:r>
        <w:rPr>
          <w:rFonts w:ascii="Times New Roman" w:hAnsi="Times New Roman"/>
          <w:sz w:val="16"/>
        </w:rPr>
        <w:t>ﬁ</w:t>
      </w:r>
      <w:r>
        <w:rPr>
          <w:sz w:val="16"/>
        </w:rPr>
        <w:t>tted values.</w:t>
      </w:r>
    </w:p>
    <w:p>
      <w:pPr>
        <w:pStyle w:val="BodyText"/>
        <w:spacing w:before="7"/>
        <w:rPr>
          <w:sz w:val="16"/>
        </w:rPr>
      </w:pPr>
    </w:p>
    <w:p>
      <w:pPr>
        <w:pStyle w:val="BodyText"/>
        <w:spacing w:line="256" w:lineRule="auto" w:before="91"/>
        <w:ind w:left="1314" w:right="154"/>
        <w:jc w:val="both"/>
      </w:pPr>
      <w:r>
        <w:rPr>
          <w:w w:val="105"/>
        </w:rPr>
        <w:t>and 0.0027 respectively. Final values of MLPNN training record are shown in </w:t>
      </w:r>
      <w:hyperlink w:history="true" w:anchor="_bookmark45">
        <w:r>
          <w:rPr>
            <w:color w:val="007FAC"/>
            <w:w w:val="105"/>
          </w:rPr>
          <w:t>Table 13</w:t>
        </w:r>
      </w:hyperlink>
      <w:r>
        <w:rPr>
          <w:w w:val="105"/>
        </w:rPr>
        <w:t>.</w:t>
      </w:r>
    </w:p>
    <w:p>
      <w:pPr>
        <w:pStyle w:val="BodyText"/>
        <w:spacing w:before="2"/>
        <w:rPr>
          <w:sz w:val="23"/>
        </w:rPr>
      </w:pPr>
    </w:p>
    <w:p>
      <w:pPr>
        <w:pStyle w:val="Heading2"/>
        <w:numPr>
          <w:ilvl w:val="3"/>
          <w:numId w:val="4"/>
        </w:numPr>
        <w:tabs>
          <w:tab w:pos="2133" w:val="left" w:leader="none"/>
        </w:tabs>
        <w:spacing w:line="259" w:lineRule="auto" w:before="0" w:after="0"/>
        <w:ind w:left="1314" w:right="158" w:firstLine="0"/>
        <w:jc w:val="left"/>
        <w:rPr>
          <w:rFonts w:ascii="Times New Roman"/>
        </w:rPr>
      </w:pPr>
      <w:r>
        <w:rPr>
          <w:rFonts w:ascii="Times New Roman"/>
          <w:i/>
        </w:rPr>
        <w:t>Comparison of RSM, MLPNN-GA and ANOVA predictive </w:t>
      </w:r>
      <w:r>
        <w:rPr>
          <w:rFonts w:ascii="Times New Roman"/>
        </w:rPr>
        <w:t>models</w:t>
      </w:r>
    </w:p>
    <w:p>
      <w:pPr>
        <w:pStyle w:val="BodyText"/>
        <w:spacing w:line="256" w:lineRule="auto" w:before="175"/>
        <w:ind w:left="1314" w:right="155"/>
        <w:jc w:val="both"/>
      </w:pPr>
      <w:hyperlink w:history="true" w:anchor="_bookmark40">
        <w:r>
          <w:rPr>
            <w:color w:val="007FAC"/>
            <w:w w:val="105"/>
          </w:rPr>
          <w:t>Table</w:t>
        </w:r>
        <w:r>
          <w:rPr>
            <w:color w:val="007FAC"/>
            <w:spacing w:val="-11"/>
            <w:w w:val="105"/>
          </w:rPr>
          <w:t> </w:t>
        </w:r>
        <w:r>
          <w:rPr>
            <w:color w:val="007FAC"/>
            <w:w w:val="105"/>
          </w:rPr>
          <w:t>11</w:t>
        </w:r>
        <w:r>
          <w:rPr>
            <w:color w:val="007FAC"/>
            <w:spacing w:val="-12"/>
            <w:w w:val="105"/>
          </w:rPr>
          <w:t> </w:t>
        </w:r>
      </w:hyperlink>
      <w:r>
        <w:rPr>
          <w:w w:val="105"/>
        </w:rPr>
        <w:t>and</w:t>
      </w:r>
      <w:r>
        <w:rPr>
          <w:spacing w:val="-11"/>
          <w:w w:val="105"/>
        </w:rPr>
        <w:t> </w:t>
      </w:r>
      <w:hyperlink w:history="true" w:anchor="_bookmark46">
        <w:r>
          <w:rPr>
            <w:color w:val="007FAC"/>
            <w:w w:val="105"/>
          </w:rPr>
          <w:t>Fig.</w:t>
        </w:r>
        <w:r>
          <w:rPr>
            <w:color w:val="007FAC"/>
            <w:spacing w:val="-12"/>
            <w:w w:val="105"/>
          </w:rPr>
          <w:t> </w:t>
        </w:r>
        <w:r>
          <w:rPr>
            <w:color w:val="007FAC"/>
            <w:w w:val="105"/>
          </w:rPr>
          <w:t>24</w:t>
        </w:r>
        <w:r>
          <w:rPr>
            <w:color w:val="007FAC"/>
            <w:spacing w:val="-12"/>
            <w:w w:val="105"/>
          </w:rPr>
          <w:t> </w:t>
        </w:r>
      </w:hyperlink>
      <w:r>
        <w:rPr>
          <w:w w:val="105"/>
        </w:rPr>
        <w:t>shows</w:t>
      </w:r>
      <w:r>
        <w:rPr>
          <w:spacing w:val="-13"/>
          <w:w w:val="105"/>
        </w:rPr>
        <w:t> </w:t>
      </w:r>
      <w:r>
        <w:rPr>
          <w:w w:val="105"/>
        </w:rPr>
        <w:t>the</w:t>
      </w:r>
      <w:r>
        <w:rPr>
          <w:spacing w:val="-11"/>
          <w:w w:val="105"/>
        </w:rPr>
        <w:t> </w:t>
      </w:r>
      <w:r>
        <w:rPr>
          <w:w w:val="105"/>
        </w:rPr>
        <w:t>comparison</w:t>
      </w:r>
      <w:r>
        <w:rPr>
          <w:spacing w:val="-11"/>
          <w:w w:val="105"/>
        </w:rPr>
        <w:t> </w:t>
      </w:r>
      <w:r>
        <w:rPr>
          <w:w w:val="105"/>
        </w:rPr>
        <w:t>of</w:t>
      </w:r>
      <w:r>
        <w:rPr>
          <w:spacing w:val="-12"/>
          <w:w w:val="105"/>
        </w:rPr>
        <w:t> </w:t>
      </w:r>
      <w:r>
        <w:rPr>
          <w:w w:val="105"/>
        </w:rPr>
        <w:t>experimentally</w:t>
      </w:r>
      <w:r>
        <w:rPr>
          <w:spacing w:val="-12"/>
          <w:w w:val="105"/>
        </w:rPr>
        <w:t> </w:t>
      </w:r>
      <w:r>
        <w:rPr>
          <w:w w:val="105"/>
        </w:rPr>
        <w:t>measured</w:t>
      </w:r>
      <w:r>
        <w:rPr>
          <w:spacing w:val="-12"/>
          <w:w w:val="105"/>
        </w:rPr>
        <w:t> </w:t>
      </w:r>
      <w:r>
        <w:rPr>
          <w:w w:val="105"/>
        </w:rPr>
        <w:t>torque</w:t>
      </w:r>
      <w:r>
        <w:rPr>
          <w:spacing w:val="-12"/>
          <w:w w:val="105"/>
        </w:rPr>
        <w:t> </w:t>
      </w:r>
      <w:r>
        <w:rPr>
          <w:w w:val="105"/>
        </w:rPr>
        <w:t>force and values predicted by RSM, MLPNN, and MLPNN-GA respectively. It was observed that MLPNN-GA model exhibited lower variations than the </w:t>
      </w:r>
      <w:r>
        <w:rPr>
          <w:spacing w:val="-3"/>
          <w:w w:val="105"/>
        </w:rPr>
        <w:t>MLPNN </w:t>
      </w:r>
      <w:r>
        <w:rPr>
          <w:w w:val="105"/>
        </w:rPr>
        <w:t>model. From </w:t>
      </w:r>
      <w:hyperlink w:history="true" w:anchor="_bookmark46">
        <w:r>
          <w:rPr>
            <w:color w:val="007FAC"/>
            <w:w w:val="105"/>
          </w:rPr>
          <w:t>Fig. 24</w:t>
        </w:r>
      </w:hyperlink>
      <w:r>
        <w:rPr>
          <w:w w:val="105"/>
        </w:rPr>
        <w:t>, observed that RSM and MLPNN-GA predicted values were closely related to experimentally measured torque force.  Furthermore,  from  </w:t>
      </w:r>
      <w:hyperlink w:history="true" w:anchor="_bookmark40">
        <w:r>
          <w:rPr>
            <w:color w:val="007FAC"/>
            <w:w w:val="105"/>
          </w:rPr>
          <w:t>Table 11</w:t>
        </w:r>
      </w:hyperlink>
      <w:r>
        <w:rPr>
          <w:color w:val="007FAC"/>
          <w:w w:val="105"/>
        </w:rPr>
        <w:t> </w:t>
      </w:r>
      <w:r>
        <w:rPr>
          <w:w w:val="105"/>
        </w:rPr>
        <w:t>con</w:t>
      </w:r>
      <w:r>
        <w:rPr>
          <w:rFonts w:ascii="Times New Roman" w:hAnsi="Times New Roman"/>
          <w:w w:val="105"/>
        </w:rPr>
        <w:t>ﬁ</w:t>
      </w:r>
      <w:r>
        <w:rPr>
          <w:w w:val="105"/>
        </w:rPr>
        <w:t>rmed that an average error of 2.95% with MLPNN was observed before optimization of initial weights and bias. When weights and biases were</w:t>
      </w:r>
      <w:r>
        <w:rPr>
          <w:spacing w:val="-30"/>
          <w:w w:val="105"/>
        </w:rPr>
        <w:t> </w:t>
      </w:r>
      <w:r>
        <w:rPr>
          <w:w w:val="105"/>
        </w:rPr>
        <w:t>opti- mized using MLPNN-GA model, the average error was reduced to 1.60% and the number of times required training the MLPNN-GA also signi</w:t>
      </w:r>
      <w:r>
        <w:rPr>
          <w:rFonts w:ascii="Times New Roman" w:hAnsi="Times New Roman"/>
          <w:w w:val="105"/>
        </w:rPr>
        <w:t>ﬁ</w:t>
      </w:r>
      <w:r>
        <w:rPr>
          <w:w w:val="105"/>
        </w:rPr>
        <w:t>cantly reduced. The study</w:t>
      </w:r>
      <w:r>
        <w:rPr>
          <w:spacing w:val="-9"/>
          <w:w w:val="105"/>
        </w:rPr>
        <w:t> </w:t>
      </w:r>
      <w:r>
        <w:rPr>
          <w:w w:val="105"/>
        </w:rPr>
        <w:t>results</w:t>
      </w:r>
      <w:r>
        <w:rPr>
          <w:spacing w:val="-8"/>
          <w:w w:val="105"/>
        </w:rPr>
        <w:t> </w:t>
      </w:r>
      <w:r>
        <w:rPr>
          <w:w w:val="105"/>
        </w:rPr>
        <w:t>indicated</w:t>
      </w:r>
      <w:r>
        <w:rPr>
          <w:spacing w:val="-8"/>
          <w:w w:val="105"/>
        </w:rPr>
        <w:t> </w:t>
      </w:r>
      <w:r>
        <w:rPr>
          <w:w w:val="105"/>
        </w:rPr>
        <w:t>that</w:t>
      </w:r>
      <w:r>
        <w:rPr>
          <w:spacing w:val="-9"/>
          <w:w w:val="105"/>
        </w:rPr>
        <w:t> </w:t>
      </w:r>
      <w:r>
        <w:rPr>
          <w:w w:val="105"/>
        </w:rPr>
        <w:t>both</w:t>
      </w:r>
      <w:r>
        <w:rPr>
          <w:spacing w:val="-9"/>
          <w:w w:val="105"/>
        </w:rPr>
        <w:t> </w:t>
      </w:r>
      <w:r>
        <w:rPr>
          <w:w w:val="105"/>
        </w:rPr>
        <w:t>RSM</w:t>
      </w:r>
      <w:r>
        <w:rPr>
          <w:spacing w:val="-10"/>
          <w:w w:val="105"/>
        </w:rPr>
        <w:t> </w:t>
      </w:r>
      <w:r>
        <w:rPr>
          <w:w w:val="105"/>
        </w:rPr>
        <w:t>and</w:t>
      </w:r>
      <w:r>
        <w:rPr>
          <w:spacing w:val="-9"/>
          <w:w w:val="105"/>
        </w:rPr>
        <w:t> </w:t>
      </w:r>
      <w:r>
        <w:rPr>
          <w:w w:val="105"/>
        </w:rPr>
        <w:t>MLPNN-GA</w:t>
      </w:r>
      <w:r>
        <w:rPr>
          <w:spacing w:val="-10"/>
          <w:w w:val="105"/>
        </w:rPr>
        <w:t> </w:t>
      </w:r>
      <w:r>
        <w:rPr>
          <w:w w:val="105"/>
        </w:rPr>
        <w:t>models</w:t>
      </w:r>
      <w:r>
        <w:rPr>
          <w:spacing w:val="-10"/>
          <w:w w:val="105"/>
        </w:rPr>
        <w:t> </w:t>
      </w:r>
      <w:r>
        <w:rPr>
          <w:w w:val="105"/>
        </w:rPr>
        <w:t>achieved</w:t>
      </w:r>
      <w:r>
        <w:rPr>
          <w:spacing w:val="-10"/>
          <w:w w:val="105"/>
        </w:rPr>
        <w:t> </w:t>
      </w:r>
      <w:r>
        <w:rPr>
          <w:w w:val="105"/>
        </w:rPr>
        <w:t>an</w:t>
      </w:r>
      <w:r>
        <w:rPr>
          <w:spacing w:val="-10"/>
          <w:w w:val="105"/>
        </w:rPr>
        <w:t> </w:t>
      </w:r>
      <w:r>
        <w:rPr>
          <w:w w:val="105"/>
        </w:rPr>
        <w:t>average error</w:t>
      </w:r>
      <w:r>
        <w:rPr>
          <w:spacing w:val="-12"/>
          <w:w w:val="105"/>
        </w:rPr>
        <w:t> </w:t>
      </w:r>
      <w:r>
        <w:rPr>
          <w:w w:val="105"/>
        </w:rPr>
        <w:t>less</w:t>
      </w:r>
      <w:r>
        <w:rPr>
          <w:spacing w:val="-11"/>
          <w:w w:val="105"/>
        </w:rPr>
        <w:t> </w:t>
      </w:r>
      <w:r>
        <w:rPr>
          <w:w w:val="105"/>
        </w:rPr>
        <w:t>than</w:t>
      </w:r>
      <w:r>
        <w:rPr>
          <w:spacing w:val="-12"/>
          <w:w w:val="105"/>
        </w:rPr>
        <w:t> </w:t>
      </w:r>
      <w:r>
        <w:rPr>
          <w:w w:val="105"/>
        </w:rPr>
        <w:t>4%,</w:t>
      </w:r>
      <w:r>
        <w:rPr>
          <w:spacing w:val="-12"/>
          <w:w w:val="105"/>
        </w:rPr>
        <w:t> </w:t>
      </w:r>
      <w:r>
        <w:rPr>
          <w:w w:val="105"/>
        </w:rPr>
        <w:t>and</w:t>
      </w:r>
      <w:r>
        <w:rPr>
          <w:spacing w:val="-11"/>
          <w:w w:val="105"/>
        </w:rPr>
        <w:t> </w:t>
      </w:r>
      <w:r>
        <w:rPr>
          <w:w w:val="105"/>
        </w:rPr>
        <w:t>both</w:t>
      </w:r>
      <w:r>
        <w:rPr>
          <w:spacing w:val="-12"/>
          <w:w w:val="105"/>
        </w:rPr>
        <w:t> </w:t>
      </w:r>
      <w:r>
        <w:rPr>
          <w:w w:val="105"/>
        </w:rPr>
        <w:t>the</w:t>
      </w:r>
      <w:r>
        <w:rPr>
          <w:spacing w:val="-11"/>
          <w:w w:val="105"/>
        </w:rPr>
        <w:t> </w:t>
      </w:r>
      <w:r>
        <w:rPr>
          <w:w w:val="105"/>
        </w:rPr>
        <w:t>models</w:t>
      </w:r>
      <w:r>
        <w:rPr>
          <w:spacing w:val="-11"/>
          <w:w w:val="105"/>
        </w:rPr>
        <w:t> </w:t>
      </w:r>
      <w:r>
        <w:rPr>
          <w:w w:val="105"/>
        </w:rPr>
        <w:t>could</w:t>
      </w:r>
      <w:r>
        <w:rPr>
          <w:spacing w:val="-12"/>
          <w:w w:val="105"/>
        </w:rPr>
        <w:t> </w:t>
      </w:r>
      <w:r>
        <w:rPr>
          <w:w w:val="105"/>
        </w:rPr>
        <w:t>be</w:t>
      </w:r>
      <w:r>
        <w:rPr>
          <w:spacing w:val="-12"/>
          <w:w w:val="105"/>
        </w:rPr>
        <w:t> </w:t>
      </w:r>
      <w:r>
        <w:rPr>
          <w:w w:val="105"/>
        </w:rPr>
        <w:t>used</w:t>
      </w:r>
      <w:r>
        <w:rPr>
          <w:spacing w:val="-10"/>
          <w:w w:val="105"/>
        </w:rPr>
        <w:t> </w:t>
      </w:r>
      <w:r>
        <w:rPr>
          <w:w w:val="105"/>
        </w:rPr>
        <w:t>for</w:t>
      </w:r>
      <w:r>
        <w:rPr>
          <w:spacing w:val="-12"/>
          <w:w w:val="105"/>
        </w:rPr>
        <w:t> </w:t>
      </w:r>
      <w:r>
        <w:rPr>
          <w:w w:val="105"/>
        </w:rPr>
        <w:t>predicting</w:t>
      </w:r>
      <w:r>
        <w:rPr>
          <w:spacing w:val="-12"/>
          <w:w w:val="105"/>
        </w:rPr>
        <w:t> </w:t>
      </w:r>
      <w:r>
        <w:rPr>
          <w:w w:val="105"/>
        </w:rPr>
        <w:t>the</w:t>
      </w:r>
      <w:r>
        <w:rPr>
          <w:spacing w:val="-11"/>
          <w:w w:val="105"/>
        </w:rPr>
        <w:t> </w:t>
      </w:r>
      <w:r>
        <w:rPr>
          <w:w w:val="105"/>
        </w:rPr>
        <w:t>torque</w:t>
      </w:r>
      <w:r>
        <w:rPr>
          <w:spacing w:val="-12"/>
          <w:w w:val="105"/>
        </w:rPr>
        <w:t> </w:t>
      </w:r>
      <w:r>
        <w:rPr>
          <w:w w:val="105"/>
        </w:rPr>
        <w:t>while drilling of AFRP composites. From </w:t>
      </w:r>
      <w:hyperlink w:history="true" w:anchor="_bookmark44">
        <w:r>
          <w:rPr>
            <w:color w:val="007FAC"/>
            <w:w w:val="105"/>
          </w:rPr>
          <w:t>Fig. 23 </w:t>
        </w:r>
      </w:hyperlink>
      <w:r>
        <w:rPr>
          <w:w w:val="105"/>
        </w:rPr>
        <w:t>it can be con</w:t>
      </w:r>
      <w:r>
        <w:rPr>
          <w:rFonts w:ascii="Times New Roman" w:hAnsi="Times New Roman"/>
          <w:w w:val="105"/>
        </w:rPr>
        <w:t>ﬁ</w:t>
      </w:r>
      <w:r>
        <w:rPr>
          <w:w w:val="105"/>
        </w:rPr>
        <w:t>rmed that MLPNN-GA model has excellent performance and computation time taken by MLPNN-GA </w:t>
      </w:r>
      <w:r>
        <w:rPr>
          <w:spacing w:val="-5"/>
          <w:w w:val="105"/>
        </w:rPr>
        <w:t>is </w:t>
      </w:r>
      <w:r>
        <w:rPr>
          <w:w w:val="105"/>
        </w:rPr>
        <w:t>25 times more than that of</w:t>
      </w:r>
      <w:r>
        <w:rPr>
          <w:spacing w:val="32"/>
          <w:w w:val="105"/>
        </w:rPr>
        <w:t> </w:t>
      </w:r>
      <w:r>
        <w:rPr>
          <w:w w:val="105"/>
        </w:rPr>
        <w:t>RSM.</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14"/>
      </w:pPr>
      <w:r>
        <w:rPr/>
        <w:drawing>
          <wp:inline distT="0" distB="0" distL="0" distR="0">
            <wp:extent cx="4214045" cy="3291840"/>
            <wp:effectExtent l="0" t="0" r="0" b="0"/>
            <wp:docPr id="61" name="image28.jpeg" descr="Image of Fig. 23"/>
            <wp:cNvGraphicFramePr>
              <a:graphicFrameLocks noChangeAspect="1"/>
            </wp:cNvGraphicFramePr>
            <a:graphic>
              <a:graphicData uri="http://schemas.openxmlformats.org/drawingml/2006/picture">
                <pic:pic>
                  <pic:nvPicPr>
                    <pic:cNvPr id="62" name="image28.jpeg"/>
                    <pic:cNvPicPr/>
                  </pic:nvPicPr>
                  <pic:blipFill>
                    <a:blip r:embed="rId44" cstate="print"/>
                    <a:stretch>
                      <a:fillRect/>
                    </a:stretch>
                  </pic:blipFill>
                  <pic:spPr>
                    <a:xfrm>
                      <a:off x="0" y="0"/>
                      <a:ext cx="4214045" cy="3291840"/>
                    </a:xfrm>
                    <a:prstGeom prst="rect">
                      <a:avLst/>
                    </a:prstGeom>
                  </pic:spPr>
                </pic:pic>
              </a:graphicData>
            </a:graphic>
          </wp:inline>
        </w:drawing>
      </w:r>
      <w:r>
        <w:rPr/>
      </w:r>
    </w:p>
    <w:p>
      <w:pPr>
        <w:pStyle w:val="BodyText"/>
        <w:spacing w:before="2"/>
        <w:rPr>
          <w:sz w:val="6"/>
        </w:rPr>
      </w:pPr>
    </w:p>
    <w:p>
      <w:pPr>
        <w:spacing w:before="100"/>
        <w:ind w:left="1314" w:right="0" w:firstLine="0"/>
        <w:jc w:val="left"/>
        <w:rPr>
          <w:sz w:val="16"/>
        </w:rPr>
      </w:pPr>
      <w:bookmarkStart w:name="4.3.2. Influence of process parameters o" w:id="74"/>
      <w:bookmarkEnd w:id="74"/>
      <w:r>
        <w:rPr/>
      </w:r>
      <w:bookmarkStart w:name="_bookmark44" w:id="75"/>
      <w:bookmarkEnd w:id="75"/>
      <w:r>
        <w:rPr/>
      </w:r>
      <w:r>
        <w:rPr>
          <w:rFonts w:ascii="Century"/>
          <w:w w:val="105"/>
          <w:sz w:val="16"/>
        </w:rPr>
        <w:t>Fig. 23. </w:t>
      </w:r>
      <w:r>
        <w:rPr>
          <w:w w:val="105"/>
          <w:sz w:val="16"/>
        </w:rPr>
        <w:t>Linear regressions of predictions and targets of MLPNN-GA.</w:t>
      </w:r>
    </w:p>
    <w:p>
      <w:pPr>
        <w:pStyle w:val="BodyText"/>
        <w:spacing w:before="4"/>
        <w:rPr>
          <w:sz w:val="15"/>
        </w:rPr>
      </w:pPr>
    </w:p>
    <w:p>
      <w:pPr>
        <w:pStyle w:val="Heading2"/>
        <w:numPr>
          <w:ilvl w:val="2"/>
          <w:numId w:val="4"/>
        </w:numPr>
        <w:tabs>
          <w:tab w:pos="1954" w:val="left" w:leader="none"/>
        </w:tabs>
        <w:spacing w:line="240" w:lineRule="auto" w:before="115" w:after="0"/>
        <w:ind w:left="1953" w:right="0" w:hanging="640"/>
        <w:jc w:val="left"/>
        <w:rPr>
          <w:i/>
        </w:rPr>
      </w:pPr>
      <w:r>
        <w:rPr>
          <w:i/>
          <w:w w:val="105"/>
        </w:rPr>
        <w:t>In</w:t>
      </w:r>
      <w:r>
        <w:rPr>
          <w:rFonts w:ascii="Times New Roman" w:hAnsi="Times New Roman"/>
          <w:i/>
          <w:w w:val="105"/>
        </w:rPr>
        <w:t>ﬂ</w:t>
      </w:r>
      <w:r>
        <w:rPr>
          <w:i/>
          <w:w w:val="105"/>
        </w:rPr>
        <w:t>uence of process parameters on</w:t>
      </w:r>
      <w:r>
        <w:rPr>
          <w:i/>
          <w:spacing w:val="15"/>
          <w:w w:val="105"/>
        </w:rPr>
        <w:t> </w:t>
      </w:r>
      <w:r>
        <w:rPr>
          <w:i/>
          <w:w w:val="105"/>
        </w:rPr>
        <w:t>torque</w:t>
      </w:r>
    </w:p>
    <w:p>
      <w:pPr>
        <w:pStyle w:val="BodyText"/>
        <w:spacing w:line="256" w:lineRule="auto" w:before="181"/>
        <w:ind w:left="1314" w:right="155"/>
        <w:jc w:val="both"/>
      </w:pPr>
      <w:r>
        <w:rPr>
          <w:w w:val="105"/>
        </w:rPr>
        <w:t>Torque in the drilling of AFRP composites had been analyzed through RSM pre- dicted model by generating 3D response surface plots and counterplots. </w:t>
      </w:r>
      <w:hyperlink w:history="true" w:anchor="_bookmark47">
        <w:r>
          <w:rPr>
            <w:color w:val="007FAC"/>
            <w:w w:val="105"/>
          </w:rPr>
          <w:t>Fig. 25</w:t>
        </w:r>
      </w:hyperlink>
      <w:r>
        <w:rPr>
          <w:w w:val="105"/>
        </w:rPr>
        <w:t>a and b exhibits the e</w:t>
      </w:r>
      <w:r>
        <w:rPr>
          <w:rFonts w:ascii="Times New Roman" w:hAnsi="Times New Roman"/>
          <w:w w:val="105"/>
        </w:rPr>
        <w:t>ﬀ</w:t>
      </w:r>
      <w:r>
        <w:rPr>
          <w:w w:val="105"/>
        </w:rPr>
        <w:t>ect of drill point angle and drill diameter on torque with</w:t>
      </w:r>
      <w:r>
        <w:rPr>
          <w:spacing w:val="-21"/>
          <w:w w:val="105"/>
        </w:rPr>
        <w:t> </w:t>
      </w:r>
      <w:r>
        <w:rPr>
          <w:w w:val="105"/>
        </w:rPr>
        <w:t>speed and</w:t>
      </w:r>
      <w:r>
        <w:rPr>
          <w:spacing w:val="-4"/>
          <w:w w:val="105"/>
        </w:rPr>
        <w:t> </w:t>
      </w:r>
      <w:r>
        <w:rPr>
          <w:w w:val="105"/>
        </w:rPr>
        <w:t>feed</w:t>
      </w:r>
      <w:r>
        <w:rPr>
          <w:spacing w:val="-3"/>
          <w:w w:val="105"/>
        </w:rPr>
        <w:t> </w:t>
      </w:r>
      <w:r>
        <w:rPr>
          <w:w w:val="105"/>
        </w:rPr>
        <w:t>held</w:t>
      </w:r>
      <w:r>
        <w:rPr>
          <w:spacing w:val="-3"/>
          <w:w w:val="105"/>
        </w:rPr>
        <w:t> </w:t>
      </w:r>
      <w:r>
        <w:rPr>
          <w:w w:val="105"/>
        </w:rPr>
        <w:t>constant</w:t>
      </w:r>
      <w:r>
        <w:rPr>
          <w:spacing w:val="-4"/>
          <w:w w:val="105"/>
        </w:rPr>
        <w:t> </w:t>
      </w:r>
      <w:r>
        <w:rPr>
          <w:w w:val="105"/>
        </w:rPr>
        <w:t>at</w:t>
      </w:r>
      <w:r>
        <w:rPr>
          <w:spacing w:val="-5"/>
          <w:w w:val="105"/>
        </w:rPr>
        <w:t> </w:t>
      </w:r>
      <w:r>
        <w:rPr>
          <w:w w:val="105"/>
        </w:rPr>
        <w:t>1200</w:t>
      </w:r>
      <w:r>
        <w:rPr>
          <w:spacing w:val="-4"/>
          <w:w w:val="105"/>
        </w:rPr>
        <w:t> </w:t>
      </w:r>
      <w:r>
        <w:rPr>
          <w:w w:val="105"/>
        </w:rPr>
        <w:t>rpm</w:t>
      </w:r>
      <w:r>
        <w:rPr>
          <w:spacing w:val="-4"/>
          <w:w w:val="105"/>
        </w:rPr>
        <w:t> </w:t>
      </w:r>
      <w:r>
        <w:rPr>
          <w:w w:val="105"/>
        </w:rPr>
        <w:t>and</w:t>
      </w:r>
      <w:r>
        <w:rPr>
          <w:spacing w:val="-3"/>
          <w:w w:val="105"/>
        </w:rPr>
        <w:t> </w:t>
      </w:r>
      <w:r>
        <w:rPr>
          <w:w w:val="105"/>
        </w:rPr>
        <w:t>50</w:t>
      </w:r>
      <w:r>
        <w:rPr>
          <w:spacing w:val="-4"/>
          <w:w w:val="105"/>
        </w:rPr>
        <w:t> </w:t>
      </w:r>
      <w:r>
        <w:rPr>
          <w:w w:val="105"/>
        </w:rPr>
        <w:t>mm/min</w:t>
      </w:r>
      <w:r>
        <w:rPr>
          <w:spacing w:val="-5"/>
          <w:w w:val="105"/>
        </w:rPr>
        <w:t> </w:t>
      </w:r>
      <w:r>
        <w:rPr>
          <w:w w:val="105"/>
        </w:rPr>
        <w:t>respectively.</w:t>
      </w:r>
      <w:r>
        <w:rPr>
          <w:spacing w:val="-4"/>
          <w:w w:val="105"/>
        </w:rPr>
        <w:t> </w:t>
      </w:r>
      <w:hyperlink w:history="true" w:anchor="_bookmark48">
        <w:r>
          <w:rPr>
            <w:color w:val="007FAC"/>
            <w:w w:val="105"/>
          </w:rPr>
          <w:t>Fig.</w:t>
        </w:r>
        <w:r>
          <w:rPr>
            <w:color w:val="007FAC"/>
            <w:spacing w:val="-4"/>
            <w:w w:val="105"/>
          </w:rPr>
          <w:t> </w:t>
        </w:r>
        <w:r>
          <w:rPr>
            <w:color w:val="007FAC"/>
            <w:w w:val="105"/>
          </w:rPr>
          <w:t>26</w:t>
        </w:r>
      </w:hyperlink>
      <w:r>
        <w:rPr>
          <w:w w:val="105"/>
        </w:rPr>
        <w:t>a</w:t>
      </w:r>
      <w:r>
        <w:rPr>
          <w:spacing w:val="-4"/>
          <w:w w:val="105"/>
        </w:rPr>
        <w:t> </w:t>
      </w:r>
      <w:r>
        <w:rPr>
          <w:w w:val="105"/>
        </w:rPr>
        <w:t>and</w:t>
      </w:r>
      <w:r>
        <w:rPr>
          <w:spacing w:val="-4"/>
          <w:w w:val="105"/>
        </w:rPr>
        <w:t> </w:t>
      </w:r>
      <w:r>
        <w:rPr>
          <w:w w:val="105"/>
        </w:rPr>
        <w:t>b</w:t>
      </w:r>
      <w:r>
        <w:rPr>
          <w:spacing w:val="-4"/>
          <w:w w:val="105"/>
        </w:rPr>
        <w:t> </w:t>
      </w:r>
      <w:r>
        <w:rPr>
          <w:w w:val="105"/>
        </w:rPr>
        <w:t>ex- hibits</w:t>
      </w:r>
      <w:r>
        <w:rPr>
          <w:spacing w:val="-12"/>
          <w:w w:val="105"/>
        </w:rPr>
        <w:t> </w:t>
      </w:r>
      <w:r>
        <w:rPr>
          <w:w w:val="105"/>
        </w:rPr>
        <w:t>e</w:t>
      </w:r>
      <w:r>
        <w:rPr>
          <w:rFonts w:ascii="Times New Roman" w:hAnsi="Times New Roman"/>
          <w:w w:val="105"/>
        </w:rPr>
        <w:t>ﬀ</w:t>
      </w:r>
      <w:r>
        <w:rPr>
          <w:w w:val="105"/>
        </w:rPr>
        <w:t>ect</w:t>
      </w:r>
      <w:r>
        <w:rPr>
          <w:spacing w:val="-11"/>
          <w:w w:val="105"/>
        </w:rPr>
        <w:t> </w:t>
      </w:r>
      <w:r>
        <w:rPr>
          <w:w w:val="105"/>
        </w:rPr>
        <w:t>of</w:t>
      </w:r>
      <w:r>
        <w:rPr>
          <w:spacing w:val="-13"/>
          <w:w w:val="105"/>
        </w:rPr>
        <w:t> </w:t>
      </w:r>
      <w:r>
        <w:rPr>
          <w:w w:val="105"/>
        </w:rPr>
        <w:t>drill</w:t>
      </w:r>
      <w:r>
        <w:rPr>
          <w:spacing w:val="-12"/>
          <w:w w:val="105"/>
        </w:rPr>
        <w:t> </w:t>
      </w:r>
      <w:r>
        <w:rPr>
          <w:w w:val="105"/>
        </w:rPr>
        <w:t>point</w:t>
      </w:r>
      <w:r>
        <w:rPr>
          <w:spacing w:val="-12"/>
          <w:w w:val="105"/>
        </w:rPr>
        <w:t> </w:t>
      </w:r>
      <w:r>
        <w:rPr>
          <w:w w:val="105"/>
        </w:rPr>
        <w:t>angle</w:t>
      </w:r>
      <w:r>
        <w:rPr>
          <w:spacing w:val="-11"/>
          <w:w w:val="105"/>
        </w:rPr>
        <w:t> </w:t>
      </w:r>
      <w:r>
        <w:rPr>
          <w:w w:val="105"/>
        </w:rPr>
        <w:t>and</w:t>
      </w:r>
      <w:r>
        <w:rPr>
          <w:spacing w:val="-11"/>
          <w:w w:val="105"/>
        </w:rPr>
        <w:t> </w:t>
      </w:r>
      <w:r>
        <w:rPr>
          <w:w w:val="105"/>
        </w:rPr>
        <w:t>drill</w:t>
      </w:r>
      <w:r>
        <w:rPr>
          <w:spacing w:val="-12"/>
          <w:w w:val="105"/>
        </w:rPr>
        <w:t> </w:t>
      </w:r>
      <w:r>
        <w:rPr>
          <w:w w:val="105"/>
        </w:rPr>
        <w:t>diameter</w:t>
      </w:r>
      <w:r>
        <w:rPr>
          <w:spacing w:val="-11"/>
          <w:w w:val="105"/>
        </w:rPr>
        <w:t> </w:t>
      </w:r>
      <w:r>
        <w:rPr>
          <w:w w:val="105"/>
        </w:rPr>
        <w:t>on</w:t>
      </w:r>
      <w:r>
        <w:rPr>
          <w:spacing w:val="-13"/>
          <w:w w:val="105"/>
        </w:rPr>
        <w:t> </w:t>
      </w:r>
      <w:r>
        <w:rPr>
          <w:w w:val="105"/>
        </w:rPr>
        <w:t>torque</w:t>
      </w:r>
      <w:r>
        <w:rPr>
          <w:spacing w:val="-12"/>
          <w:w w:val="105"/>
        </w:rPr>
        <w:t> </w:t>
      </w:r>
      <w:r>
        <w:rPr>
          <w:w w:val="105"/>
        </w:rPr>
        <w:t>with</w:t>
      </w:r>
      <w:r>
        <w:rPr>
          <w:spacing w:val="-12"/>
          <w:w w:val="105"/>
        </w:rPr>
        <w:t> </w:t>
      </w:r>
      <w:r>
        <w:rPr>
          <w:w w:val="105"/>
        </w:rPr>
        <w:t>speed</w:t>
      </w:r>
      <w:r>
        <w:rPr>
          <w:spacing w:val="-12"/>
          <w:w w:val="105"/>
        </w:rPr>
        <w:t> </w:t>
      </w:r>
      <w:r>
        <w:rPr>
          <w:w w:val="105"/>
        </w:rPr>
        <w:t>and</w:t>
      </w:r>
      <w:r>
        <w:rPr>
          <w:spacing w:val="-11"/>
          <w:w w:val="105"/>
        </w:rPr>
        <w:t> </w:t>
      </w:r>
      <w:r>
        <w:rPr>
          <w:w w:val="105"/>
        </w:rPr>
        <w:t>feed</w:t>
      </w:r>
      <w:r>
        <w:rPr>
          <w:spacing w:val="-12"/>
          <w:w w:val="105"/>
        </w:rPr>
        <w:t> </w:t>
      </w:r>
      <w:r>
        <w:rPr>
          <w:w w:val="105"/>
        </w:rPr>
        <w:t>held constant at 600 rpm and 100 mm/min respectively. From Figs. </w:t>
      </w:r>
      <w:hyperlink w:history="true" w:anchor="_bookmark47">
        <w:r>
          <w:rPr>
            <w:color w:val="007FAC"/>
            <w:w w:val="105"/>
          </w:rPr>
          <w:t>25</w:t>
        </w:r>
      </w:hyperlink>
      <w:r>
        <w:rPr>
          <w:w w:val="105"/>
        </w:rPr>
        <w:t>a and </w:t>
      </w:r>
      <w:hyperlink w:history="true" w:anchor="_bookmark48">
        <w:r>
          <w:rPr>
            <w:color w:val="007FAC"/>
            <w:w w:val="105"/>
          </w:rPr>
          <w:t>26</w:t>
        </w:r>
      </w:hyperlink>
      <w:r>
        <w:rPr>
          <w:w w:val="105"/>
        </w:rPr>
        <w:t>a, perceived that drill point angle and drill diameter were sensitive to torque force and</w:t>
      </w:r>
      <w:r>
        <w:rPr>
          <w:spacing w:val="-4"/>
          <w:w w:val="105"/>
        </w:rPr>
        <w:t> </w:t>
      </w:r>
      <w:r>
        <w:rPr>
          <w:w w:val="105"/>
        </w:rPr>
        <w:t>linear</w:t>
      </w:r>
      <w:r>
        <w:rPr>
          <w:spacing w:val="-4"/>
          <w:w w:val="105"/>
        </w:rPr>
        <w:t> </w:t>
      </w:r>
      <w:r>
        <w:rPr>
          <w:w w:val="105"/>
        </w:rPr>
        <w:t>to</w:t>
      </w:r>
      <w:r>
        <w:rPr>
          <w:spacing w:val="-5"/>
          <w:w w:val="105"/>
        </w:rPr>
        <w:t> </w:t>
      </w:r>
      <w:r>
        <w:rPr>
          <w:w w:val="105"/>
        </w:rPr>
        <w:t>the</w:t>
      </w:r>
      <w:r>
        <w:rPr>
          <w:spacing w:val="-3"/>
          <w:w w:val="105"/>
        </w:rPr>
        <w:t> </w:t>
      </w:r>
      <w:r>
        <w:rPr>
          <w:w w:val="105"/>
        </w:rPr>
        <w:t>given</w:t>
      </w:r>
      <w:r>
        <w:rPr>
          <w:spacing w:val="-3"/>
          <w:w w:val="105"/>
        </w:rPr>
        <w:t> </w:t>
      </w:r>
      <w:r>
        <w:rPr>
          <w:w w:val="105"/>
        </w:rPr>
        <w:t>speed</w:t>
      </w:r>
      <w:r>
        <w:rPr>
          <w:spacing w:val="-3"/>
          <w:w w:val="105"/>
        </w:rPr>
        <w:t> </w:t>
      </w:r>
      <w:r>
        <w:rPr>
          <w:w w:val="105"/>
        </w:rPr>
        <w:t>and</w:t>
      </w:r>
      <w:r>
        <w:rPr>
          <w:spacing w:val="-4"/>
          <w:w w:val="105"/>
        </w:rPr>
        <w:t> </w:t>
      </w:r>
      <w:r>
        <w:rPr>
          <w:w w:val="105"/>
        </w:rPr>
        <w:t>feed.</w:t>
      </w:r>
      <w:r>
        <w:rPr>
          <w:spacing w:val="-3"/>
          <w:w w:val="105"/>
        </w:rPr>
        <w:t> </w:t>
      </w:r>
      <w:r>
        <w:rPr>
          <w:w w:val="105"/>
        </w:rPr>
        <w:t>From</w:t>
      </w:r>
      <w:r>
        <w:rPr>
          <w:spacing w:val="-5"/>
          <w:w w:val="105"/>
        </w:rPr>
        <w:t> </w:t>
      </w:r>
      <w:r>
        <w:rPr>
          <w:w w:val="105"/>
        </w:rPr>
        <w:t>the</w:t>
      </w:r>
      <w:r>
        <w:rPr>
          <w:spacing w:val="-2"/>
          <w:w w:val="105"/>
        </w:rPr>
        <w:t> </w:t>
      </w:r>
      <w:r>
        <w:rPr>
          <w:w w:val="105"/>
        </w:rPr>
        <w:t>study,</w:t>
      </w:r>
      <w:r>
        <w:rPr>
          <w:spacing w:val="-4"/>
          <w:w w:val="105"/>
        </w:rPr>
        <w:t> </w:t>
      </w:r>
      <w:r>
        <w:rPr>
          <w:w w:val="105"/>
        </w:rPr>
        <w:t>it</w:t>
      </w:r>
      <w:r>
        <w:rPr>
          <w:spacing w:val="-4"/>
          <w:w w:val="105"/>
        </w:rPr>
        <w:t> </w:t>
      </w:r>
      <w:r>
        <w:rPr>
          <w:w w:val="105"/>
        </w:rPr>
        <w:t>was</w:t>
      </w:r>
      <w:r>
        <w:rPr>
          <w:spacing w:val="-3"/>
          <w:w w:val="105"/>
        </w:rPr>
        <w:t> </w:t>
      </w:r>
      <w:r>
        <w:rPr>
          <w:w w:val="105"/>
        </w:rPr>
        <w:t>con</w:t>
      </w:r>
      <w:r>
        <w:rPr>
          <w:rFonts w:ascii="Times New Roman" w:hAnsi="Times New Roman"/>
          <w:w w:val="105"/>
        </w:rPr>
        <w:t>ﬁ</w:t>
      </w:r>
      <w:r>
        <w:rPr>
          <w:w w:val="105"/>
        </w:rPr>
        <w:t>rmed</w:t>
      </w:r>
      <w:r>
        <w:rPr>
          <w:spacing w:val="-3"/>
          <w:w w:val="105"/>
        </w:rPr>
        <w:t> </w:t>
      </w:r>
      <w:r>
        <w:rPr>
          <w:w w:val="105"/>
        </w:rPr>
        <w:t>that</w:t>
      </w:r>
      <w:r>
        <w:rPr>
          <w:spacing w:val="-4"/>
          <w:w w:val="105"/>
        </w:rPr>
        <w:t> </w:t>
      </w:r>
      <w:r>
        <w:rPr>
          <w:w w:val="105"/>
        </w:rPr>
        <w:t>torque is much lesser at drill diameter of 7 mm. Figs. </w:t>
      </w:r>
      <w:hyperlink w:history="true" w:anchor="_bookmark47">
        <w:r>
          <w:rPr>
            <w:color w:val="007FAC"/>
            <w:w w:val="105"/>
          </w:rPr>
          <w:t>25</w:t>
        </w:r>
      </w:hyperlink>
      <w:r>
        <w:rPr>
          <w:w w:val="105"/>
        </w:rPr>
        <w:t>b and </w:t>
      </w:r>
      <w:hyperlink w:history="true" w:anchor="_bookmark48">
        <w:r>
          <w:rPr>
            <w:color w:val="007FAC"/>
            <w:w w:val="105"/>
          </w:rPr>
          <w:t>26</w:t>
        </w:r>
      </w:hyperlink>
      <w:r>
        <w:rPr>
          <w:w w:val="105"/>
        </w:rPr>
        <w:t>b con</w:t>
      </w:r>
      <w:r>
        <w:rPr>
          <w:rFonts w:ascii="Times New Roman" w:hAnsi="Times New Roman"/>
          <w:w w:val="105"/>
        </w:rPr>
        <w:t>ﬁ</w:t>
      </w:r>
      <w:r>
        <w:rPr>
          <w:w w:val="105"/>
        </w:rPr>
        <w:t>rmed that the induced torque was lower at higher speed and lower feed. This indicated that irre- spective</w:t>
      </w:r>
      <w:r>
        <w:rPr>
          <w:spacing w:val="-10"/>
          <w:w w:val="105"/>
        </w:rPr>
        <w:t> </w:t>
      </w:r>
      <w:r>
        <w:rPr>
          <w:w w:val="105"/>
        </w:rPr>
        <w:t>of</w:t>
      </w:r>
      <w:r>
        <w:rPr>
          <w:spacing w:val="-9"/>
          <w:w w:val="105"/>
        </w:rPr>
        <w:t> </w:t>
      </w:r>
      <w:r>
        <w:rPr>
          <w:w w:val="105"/>
        </w:rPr>
        <w:t>drill</w:t>
      </w:r>
      <w:r>
        <w:rPr>
          <w:spacing w:val="-8"/>
          <w:w w:val="105"/>
        </w:rPr>
        <w:t> </w:t>
      </w:r>
      <w:r>
        <w:rPr>
          <w:w w:val="105"/>
        </w:rPr>
        <w:t>point</w:t>
      </w:r>
      <w:r>
        <w:rPr>
          <w:spacing w:val="-10"/>
          <w:w w:val="105"/>
        </w:rPr>
        <w:t> </w:t>
      </w:r>
      <w:r>
        <w:rPr>
          <w:w w:val="105"/>
        </w:rPr>
        <w:t>angle</w:t>
      </w:r>
      <w:r>
        <w:rPr>
          <w:spacing w:val="-9"/>
          <w:w w:val="105"/>
        </w:rPr>
        <w:t> </w:t>
      </w:r>
      <w:r>
        <w:rPr>
          <w:w w:val="105"/>
        </w:rPr>
        <w:t>and</w:t>
      </w:r>
      <w:r>
        <w:rPr>
          <w:spacing w:val="-11"/>
          <w:w w:val="105"/>
        </w:rPr>
        <w:t> </w:t>
      </w:r>
      <w:r>
        <w:rPr>
          <w:w w:val="105"/>
        </w:rPr>
        <w:t>drill</w:t>
      </w:r>
      <w:r>
        <w:rPr>
          <w:spacing w:val="-9"/>
          <w:w w:val="105"/>
        </w:rPr>
        <w:t> </w:t>
      </w:r>
      <w:r>
        <w:rPr>
          <w:w w:val="105"/>
        </w:rPr>
        <w:t>diameter,</w:t>
      </w:r>
      <w:r>
        <w:rPr>
          <w:spacing w:val="-10"/>
          <w:w w:val="105"/>
        </w:rPr>
        <w:t> </w:t>
      </w:r>
      <w:r>
        <w:rPr>
          <w:w w:val="105"/>
        </w:rPr>
        <w:t>higher</w:t>
      </w:r>
      <w:r>
        <w:rPr>
          <w:spacing w:val="-8"/>
          <w:w w:val="105"/>
        </w:rPr>
        <w:t> </w:t>
      </w:r>
      <w:r>
        <w:rPr>
          <w:w w:val="105"/>
        </w:rPr>
        <w:t>speed</w:t>
      </w:r>
      <w:r>
        <w:rPr>
          <w:spacing w:val="-8"/>
          <w:w w:val="105"/>
        </w:rPr>
        <w:t> </w:t>
      </w:r>
      <w:r>
        <w:rPr>
          <w:w w:val="105"/>
        </w:rPr>
        <w:t>and</w:t>
      </w:r>
      <w:r>
        <w:rPr>
          <w:spacing w:val="-11"/>
          <w:w w:val="105"/>
        </w:rPr>
        <w:t> </w:t>
      </w:r>
      <w:r>
        <w:rPr>
          <w:w w:val="105"/>
        </w:rPr>
        <w:t>lower</w:t>
      </w:r>
      <w:r>
        <w:rPr>
          <w:spacing w:val="-9"/>
          <w:w w:val="105"/>
        </w:rPr>
        <w:t> </w:t>
      </w:r>
      <w:r>
        <w:rPr>
          <w:w w:val="105"/>
        </w:rPr>
        <w:t>feed</w:t>
      </w:r>
      <w:r>
        <w:rPr>
          <w:spacing w:val="-9"/>
          <w:w w:val="105"/>
        </w:rPr>
        <w:t> </w:t>
      </w:r>
      <w:r>
        <w:rPr>
          <w:w w:val="105"/>
        </w:rPr>
        <w:t>is</w:t>
      </w:r>
      <w:r>
        <w:rPr>
          <w:spacing w:val="-9"/>
          <w:w w:val="105"/>
        </w:rPr>
        <w:t> </w:t>
      </w:r>
      <w:r>
        <w:rPr>
          <w:w w:val="105"/>
        </w:rPr>
        <w:t>neces- sary to obtain lower torque. </w:t>
      </w:r>
      <w:hyperlink w:history="true" w:anchor="_bookmark49">
        <w:r>
          <w:rPr>
            <w:color w:val="007FAC"/>
            <w:w w:val="105"/>
          </w:rPr>
          <w:t>Fig. 27</w:t>
        </w:r>
      </w:hyperlink>
      <w:r>
        <w:rPr>
          <w:w w:val="105"/>
        </w:rPr>
        <w:t>a and b emphasized the e</w:t>
      </w:r>
      <w:r>
        <w:rPr>
          <w:rFonts w:ascii="Times New Roman" w:hAnsi="Times New Roman"/>
          <w:w w:val="105"/>
        </w:rPr>
        <w:t>ﬀ</w:t>
      </w:r>
      <w:r>
        <w:rPr>
          <w:w w:val="105"/>
        </w:rPr>
        <w:t>ect of SPEED and FEED on torque with drill point angle and drill diameter held constant at 90</w:t>
      </w:r>
      <w:r>
        <w:rPr>
          <w:rFonts w:ascii="Arial" w:hAnsi="Arial"/>
          <w:w w:val="105"/>
          <w:position w:val="7"/>
          <w:sz w:val="14"/>
        </w:rPr>
        <w:t>○ </w:t>
      </w:r>
      <w:r>
        <w:rPr>
          <w:w w:val="105"/>
        </w:rPr>
        <w:t>and 10 mm respectively. Similarly, </w:t>
      </w:r>
      <w:hyperlink w:history="true" w:anchor="_bookmark50">
        <w:r>
          <w:rPr>
            <w:color w:val="007FAC"/>
            <w:w w:val="105"/>
          </w:rPr>
          <w:t>Fig. 28</w:t>
        </w:r>
      </w:hyperlink>
      <w:r>
        <w:rPr>
          <w:w w:val="105"/>
        </w:rPr>
        <w:t>a and b highlighted the e</w:t>
      </w:r>
      <w:r>
        <w:rPr>
          <w:rFonts w:ascii="Times New Roman" w:hAnsi="Times New Roman"/>
          <w:w w:val="105"/>
        </w:rPr>
        <w:t>ﬀ</w:t>
      </w:r>
      <w:r>
        <w:rPr>
          <w:w w:val="105"/>
        </w:rPr>
        <w:t>ect of SPEED  and FEED on torque with drill point angle and feed held constant at 118</w:t>
      </w:r>
      <w:r>
        <w:rPr>
          <w:rFonts w:ascii="Arial" w:hAnsi="Arial"/>
          <w:w w:val="105"/>
          <w:position w:val="7"/>
          <w:sz w:val="14"/>
        </w:rPr>
        <w:t>○  </w:t>
      </w:r>
      <w:r>
        <w:rPr>
          <w:w w:val="105"/>
        </w:rPr>
        <w:t>and      7 mm respectively. From Figs. </w:t>
      </w:r>
      <w:hyperlink w:history="true" w:anchor="_bookmark49">
        <w:r>
          <w:rPr>
            <w:color w:val="007FAC"/>
            <w:w w:val="105"/>
          </w:rPr>
          <w:t>27</w:t>
        </w:r>
      </w:hyperlink>
      <w:r>
        <w:rPr>
          <w:w w:val="105"/>
        </w:rPr>
        <w:t>a and </w:t>
      </w:r>
      <w:hyperlink w:history="true" w:anchor="_bookmark50">
        <w:r>
          <w:rPr>
            <w:color w:val="007FAC"/>
            <w:w w:val="105"/>
          </w:rPr>
          <w:t>28</w:t>
        </w:r>
      </w:hyperlink>
      <w:r>
        <w:rPr>
          <w:w w:val="105"/>
        </w:rPr>
        <w:t>a, con</w:t>
      </w:r>
      <w:r>
        <w:rPr>
          <w:rFonts w:ascii="Times New Roman" w:hAnsi="Times New Roman"/>
          <w:w w:val="105"/>
        </w:rPr>
        <w:t>ﬁ</w:t>
      </w:r>
      <w:r>
        <w:rPr>
          <w:w w:val="105"/>
        </w:rPr>
        <w:t>rmed that speed and feed </w:t>
      </w:r>
      <w:r>
        <w:rPr>
          <w:spacing w:val="-3"/>
          <w:w w:val="105"/>
        </w:rPr>
        <w:t>vary </w:t>
      </w:r>
      <w:r>
        <w:rPr>
          <w:w w:val="105"/>
        </w:rPr>
        <w:t>non-linearly with drill point angle and drill diameter. Also, from Figs. </w:t>
      </w:r>
      <w:hyperlink w:history="true" w:anchor="_bookmark49">
        <w:r>
          <w:rPr>
            <w:color w:val="007FAC"/>
            <w:w w:val="105"/>
          </w:rPr>
          <w:t>27</w:t>
        </w:r>
      </w:hyperlink>
      <w:r>
        <w:rPr>
          <w:w w:val="105"/>
        </w:rPr>
        <w:t>b and  </w:t>
      </w:r>
      <w:hyperlink w:history="true" w:anchor="_bookmark50">
        <w:r>
          <w:rPr>
            <w:color w:val="007FAC"/>
            <w:w w:val="105"/>
          </w:rPr>
          <w:t>28</w:t>
        </w:r>
      </w:hyperlink>
      <w:r>
        <w:rPr>
          <w:w w:val="105"/>
        </w:rPr>
        <w:t>b</w:t>
      </w:r>
      <w:r>
        <w:rPr>
          <w:spacing w:val="-5"/>
          <w:w w:val="105"/>
        </w:rPr>
        <w:t> </w:t>
      </w:r>
      <w:r>
        <w:rPr>
          <w:w w:val="105"/>
        </w:rPr>
        <w:t>observed</w:t>
      </w:r>
      <w:r>
        <w:rPr>
          <w:spacing w:val="-5"/>
          <w:w w:val="105"/>
        </w:rPr>
        <w:t> </w:t>
      </w:r>
      <w:r>
        <w:rPr>
          <w:w w:val="105"/>
        </w:rPr>
        <w:t>that</w:t>
      </w:r>
      <w:r>
        <w:rPr>
          <w:spacing w:val="-5"/>
          <w:w w:val="105"/>
        </w:rPr>
        <w:t> </w:t>
      </w:r>
      <w:r>
        <w:rPr>
          <w:w w:val="105"/>
        </w:rPr>
        <w:t>maintaining</w:t>
      </w:r>
      <w:r>
        <w:rPr>
          <w:spacing w:val="-4"/>
          <w:w w:val="105"/>
        </w:rPr>
        <w:t> </w:t>
      </w:r>
      <w:r>
        <w:rPr>
          <w:w w:val="105"/>
        </w:rPr>
        <w:t>a</w:t>
      </w:r>
      <w:r>
        <w:rPr>
          <w:spacing w:val="-5"/>
          <w:w w:val="105"/>
        </w:rPr>
        <w:t> </w:t>
      </w:r>
      <w:r>
        <w:rPr>
          <w:w w:val="105"/>
        </w:rPr>
        <w:t>higher</w:t>
      </w:r>
      <w:r>
        <w:rPr>
          <w:spacing w:val="-4"/>
          <w:w w:val="105"/>
        </w:rPr>
        <w:t> </w:t>
      </w:r>
      <w:r>
        <w:rPr>
          <w:w w:val="105"/>
        </w:rPr>
        <w:t>drill</w:t>
      </w:r>
      <w:r>
        <w:rPr>
          <w:spacing w:val="-3"/>
          <w:w w:val="105"/>
        </w:rPr>
        <w:t> </w:t>
      </w:r>
      <w:r>
        <w:rPr>
          <w:w w:val="105"/>
        </w:rPr>
        <w:t>point</w:t>
      </w:r>
      <w:r>
        <w:rPr>
          <w:spacing w:val="-5"/>
          <w:w w:val="105"/>
        </w:rPr>
        <w:t> </w:t>
      </w:r>
      <w:r>
        <w:rPr>
          <w:w w:val="105"/>
        </w:rPr>
        <w:t>angle</w:t>
      </w:r>
      <w:r>
        <w:rPr>
          <w:spacing w:val="-4"/>
          <w:w w:val="105"/>
        </w:rPr>
        <w:t> </w:t>
      </w:r>
      <w:r>
        <w:rPr>
          <w:w w:val="105"/>
        </w:rPr>
        <w:t>and</w:t>
      </w:r>
      <w:r>
        <w:rPr>
          <w:spacing w:val="-5"/>
          <w:w w:val="105"/>
        </w:rPr>
        <w:t> </w:t>
      </w:r>
      <w:r>
        <w:rPr>
          <w:w w:val="105"/>
        </w:rPr>
        <w:t>lower</w:t>
      </w:r>
      <w:r>
        <w:rPr>
          <w:spacing w:val="-4"/>
          <w:w w:val="105"/>
        </w:rPr>
        <w:t> </w:t>
      </w:r>
      <w:r>
        <w:rPr>
          <w:w w:val="105"/>
        </w:rPr>
        <w:t>drill</w:t>
      </w:r>
      <w:r>
        <w:rPr>
          <w:spacing w:val="-4"/>
          <w:w w:val="105"/>
        </w:rPr>
        <w:t> </w:t>
      </w:r>
      <w:r>
        <w:rPr>
          <w:w w:val="105"/>
        </w:rPr>
        <w:t>diameter</w:t>
      </w:r>
      <w:r>
        <w:rPr>
          <w:spacing w:val="-3"/>
          <w:w w:val="105"/>
        </w:rPr>
        <w:t> </w:t>
      </w:r>
      <w:r>
        <w:rPr>
          <w:w w:val="105"/>
        </w:rPr>
        <w:t>re- sulted in less torque. Thus, from the study it is con</w:t>
      </w:r>
      <w:r>
        <w:rPr>
          <w:rFonts w:ascii="Times New Roman" w:hAnsi="Times New Roman"/>
          <w:w w:val="105"/>
        </w:rPr>
        <w:t>ﬁ</w:t>
      </w:r>
      <w:r>
        <w:rPr>
          <w:w w:val="105"/>
        </w:rPr>
        <w:t>rmed that minimum torque re- sulted</w:t>
      </w:r>
      <w:r>
        <w:rPr>
          <w:spacing w:val="30"/>
          <w:w w:val="105"/>
        </w:rPr>
        <w:t> </w:t>
      </w:r>
      <w:r>
        <w:rPr>
          <w:w w:val="105"/>
        </w:rPr>
        <w:t>from</w:t>
      </w:r>
      <w:r>
        <w:rPr>
          <w:spacing w:val="32"/>
          <w:w w:val="105"/>
        </w:rPr>
        <w:t> </w:t>
      </w:r>
      <w:r>
        <w:rPr>
          <w:w w:val="105"/>
        </w:rPr>
        <w:t>combination</w:t>
      </w:r>
      <w:r>
        <w:rPr>
          <w:spacing w:val="30"/>
          <w:w w:val="105"/>
        </w:rPr>
        <w:t> </w:t>
      </w:r>
      <w:r>
        <w:rPr>
          <w:w w:val="105"/>
        </w:rPr>
        <w:t>of</w:t>
      </w:r>
      <w:r>
        <w:rPr>
          <w:spacing w:val="30"/>
          <w:w w:val="105"/>
        </w:rPr>
        <w:t> </w:t>
      </w:r>
      <w:r>
        <w:rPr>
          <w:w w:val="105"/>
        </w:rPr>
        <w:t>lower</w:t>
      </w:r>
      <w:r>
        <w:rPr>
          <w:spacing w:val="29"/>
          <w:w w:val="105"/>
        </w:rPr>
        <w:t> </w:t>
      </w:r>
      <w:r>
        <w:rPr>
          <w:w w:val="105"/>
        </w:rPr>
        <w:t>values</w:t>
      </w:r>
      <w:r>
        <w:rPr>
          <w:spacing w:val="30"/>
          <w:w w:val="105"/>
        </w:rPr>
        <w:t> </w:t>
      </w:r>
      <w:r>
        <w:rPr>
          <w:w w:val="105"/>
        </w:rPr>
        <w:t>of</w:t>
      </w:r>
      <w:r>
        <w:rPr>
          <w:spacing w:val="30"/>
          <w:w w:val="105"/>
        </w:rPr>
        <w:t> </w:t>
      </w:r>
      <w:r>
        <w:rPr>
          <w:w w:val="105"/>
        </w:rPr>
        <w:t>drill</w:t>
      </w:r>
      <w:r>
        <w:rPr>
          <w:spacing w:val="29"/>
          <w:w w:val="105"/>
        </w:rPr>
        <w:t> </w:t>
      </w:r>
      <w:r>
        <w:rPr>
          <w:w w:val="105"/>
        </w:rPr>
        <w:t>diameter</w:t>
      </w:r>
      <w:r>
        <w:rPr>
          <w:spacing w:val="31"/>
          <w:w w:val="105"/>
        </w:rPr>
        <w:t> </w:t>
      </w:r>
      <w:r>
        <w:rPr>
          <w:w w:val="105"/>
        </w:rPr>
        <w:t>and</w:t>
      </w:r>
      <w:r>
        <w:rPr>
          <w:spacing w:val="30"/>
          <w:w w:val="105"/>
        </w:rPr>
        <w:t> </w:t>
      </w:r>
      <w:r>
        <w:rPr>
          <w:w w:val="105"/>
        </w:rPr>
        <w:t>feed,</w:t>
      </w:r>
      <w:r>
        <w:rPr>
          <w:spacing w:val="31"/>
          <w:w w:val="105"/>
        </w:rPr>
        <w:t> </w:t>
      </w:r>
      <w:r>
        <w:rPr>
          <w:w w:val="105"/>
        </w:rPr>
        <w:t>and</w:t>
      </w:r>
      <w:r>
        <w:rPr>
          <w:spacing w:val="30"/>
          <w:w w:val="105"/>
        </w:rPr>
        <w:t> </w:t>
      </w:r>
      <w:r>
        <w:rPr>
          <w:w w:val="105"/>
        </w:rPr>
        <w:t>higher</w:t>
      </w:r>
    </w:p>
    <w:p>
      <w:pPr>
        <w:spacing w:after="0" w:line="256" w:lineRule="auto"/>
        <w:jc w:val="both"/>
        <w:sectPr>
          <w:pgSz w:w="10890" w:h="14860"/>
          <w:pgMar w:header="369" w:footer="559" w:top="980" w:bottom="740" w:left="1520" w:right="1260"/>
        </w:sectPr>
      </w:pPr>
    </w:p>
    <w:p>
      <w:pPr>
        <w:pStyle w:val="BodyText"/>
        <w:spacing w:before="112"/>
        <w:ind w:left="1314"/>
      </w:pPr>
      <w:r>
        <w:rPr/>
        <w:pict>
          <v:line style="position:absolute;mso-position-horizontal-relative:page;mso-position-vertical-relative:paragraph;z-index:-251565056;mso-wrap-distance-left:0;mso-wrap-distance-right:0" from="141.731995pt,24.331329pt" to="473.384995pt,24.331329pt" stroked="true" strokeweight="1.474pt" strokecolor="#999999">
            <v:stroke dashstyle="solid"/>
            <w10:wrap type="topAndBottom"/>
          </v:line>
        </w:pict>
      </w:r>
      <w:bookmarkStart w:name="_bookmark45" w:id="76"/>
      <w:bookmarkEnd w:id="76"/>
      <w:r>
        <w:rPr/>
      </w:r>
      <w:r>
        <w:rPr>
          <w:rFonts w:ascii="Century"/>
          <w:w w:val="105"/>
        </w:rPr>
        <w:t>Table 13. </w:t>
      </w:r>
      <w:r>
        <w:rPr>
          <w:w w:val="105"/>
        </w:rPr>
        <w:t>MLPNN training record for torque</w:t>
      </w:r>
      <w:r>
        <w:rPr>
          <w:spacing w:val="53"/>
          <w:w w:val="105"/>
        </w:rPr>
        <w:t> </w:t>
      </w:r>
      <w:r>
        <w:rPr>
          <w:w w:val="105"/>
        </w:rPr>
        <w:t>force.</w:t>
      </w:r>
    </w:p>
    <w:p>
      <w:pPr>
        <w:tabs>
          <w:tab w:pos="3882" w:val="left" w:leader="none"/>
        </w:tabs>
        <w:spacing w:before="41" w:after="117"/>
        <w:ind w:left="1314" w:right="0" w:firstLine="0"/>
        <w:jc w:val="left"/>
        <w:rPr>
          <w:rFonts w:ascii="Century"/>
          <w:sz w:val="16"/>
        </w:rPr>
      </w:pPr>
      <w:r>
        <w:rPr>
          <w:rFonts w:ascii="Century"/>
          <w:w w:val="95"/>
          <w:sz w:val="16"/>
        </w:rPr>
        <w:t>Parameter</w:t>
        <w:tab/>
      </w:r>
      <w:r>
        <w:rPr>
          <w:rFonts w:ascii="Century"/>
          <w:sz w:val="16"/>
        </w:rPr>
        <w:t>Value</w:t>
      </w:r>
    </w:p>
    <w:p>
      <w:pPr>
        <w:pStyle w:val="BodyText"/>
        <w:spacing w:line="30" w:lineRule="exact"/>
        <w:ind w:left="1299"/>
        <w:rPr>
          <w:rFonts w:ascii="Century"/>
          <w:sz w:val="3"/>
        </w:rPr>
      </w:pPr>
      <w:r>
        <w:rPr>
          <w:rFonts w:ascii="Century"/>
          <w:position w:val="0"/>
          <w:sz w:val="3"/>
        </w:rPr>
        <w:pict>
          <v:group style="width:331.7pt;height:1.5pt;mso-position-horizontal-relative:char;mso-position-vertical-relative:line" coordorigin="0,0" coordsize="6634,30">
            <v:line style="position:absolute" from="0,15" to="2568,15" stroked="true" strokeweight="1.474pt" strokecolor="#999999">
              <v:stroke dashstyle="solid"/>
            </v:line>
            <v:line style="position:absolute" from="906,15" to="6633,15" stroked="true" strokeweight="1.474pt" strokecolor="#999999">
              <v:stroke dashstyle="solid"/>
            </v:line>
          </v:group>
        </w:pict>
      </w:r>
      <w:r>
        <w:rPr>
          <w:rFonts w:ascii="Century"/>
          <w:position w:val="0"/>
          <w:sz w:val="3"/>
        </w:rPr>
      </w:r>
    </w:p>
    <w:p>
      <w:pPr>
        <w:tabs>
          <w:tab w:pos="3882" w:val="left" w:leader="none"/>
        </w:tabs>
        <w:spacing w:before="68"/>
        <w:ind w:left="1314" w:right="0" w:firstLine="0"/>
        <w:jc w:val="left"/>
        <w:rPr>
          <w:rFonts w:ascii="Arial" w:hAnsi="Arial"/>
          <w:sz w:val="16"/>
        </w:rPr>
      </w:pPr>
      <w:r>
        <w:rPr>
          <w:w w:val="110"/>
          <w:sz w:val="16"/>
        </w:rPr>
        <w:t>trainFcn</w:t>
        <w:tab/>
      </w:r>
      <w:r>
        <w:rPr>
          <w:rFonts w:ascii="Arial" w:hAnsi="Arial"/>
          <w:w w:val="110"/>
          <w:sz w:val="16"/>
        </w:rPr>
        <w:t>‘</w:t>
      </w:r>
      <w:r>
        <w:rPr>
          <w:w w:val="110"/>
          <w:sz w:val="16"/>
        </w:rPr>
        <w:t>traingdx</w:t>
      </w:r>
      <w:r>
        <w:rPr>
          <w:rFonts w:ascii="Arial" w:hAnsi="Arial"/>
          <w:w w:val="110"/>
          <w:sz w:val="16"/>
        </w:rPr>
        <w:t>’</w:t>
      </w:r>
    </w:p>
    <w:p>
      <w:pPr>
        <w:tabs>
          <w:tab w:pos="3882" w:val="left" w:leader="none"/>
        </w:tabs>
        <w:spacing w:before="75"/>
        <w:ind w:left="1314" w:right="0" w:firstLine="0"/>
        <w:jc w:val="left"/>
        <w:rPr>
          <w:sz w:val="16"/>
        </w:rPr>
      </w:pPr>
      <w:r>
        <w:rPr>
          <w:w w:val="110"/>
          <w:sz w:val="16"/>
        </w:rPr>
        <w:t>trainParam</w:t>
        <w:tab/>
        <w:t>[1 </w:t>
      </w:r>
      <w:r>
        <w:rPr>
          <w:rFonts w:ascii="Arial" w:hAnsi="Arial"/>
          <w:w w:val="110"/>
          <w:sz w:val="16"/>
        </w:rPr>
        <w:t>× </w:t>
      </w:r>
      <w:r>
        <w:rPr>
          <w:w w:val="110"/>
          <w:sz w:val="16"/>
        </w:rPr>
        <w:t>1</w:t>
      </w:r>
      <w:r>
        <w:rPr>
          <w:spacing w:val="15"/>
          <w:w w:val="110"/>
          <w:sz w:val="16"/>
        </w:rPr>
        <w:t> </w:t>
      </w:r>
      <w:r>
        <w:rPr>
          <w:w w:val="110"/>
          <w:sz w:val="16"/>
        </w:rPr>
        <w:t>nnetParam]</w:t>
      </w:r>
    </w:p>
    <w:p>
      <w:pPr>
        <w:tabs>
          <w:tab w:pos="3882" w:val="left" w:leader="none"/>
        </w:tabs>
        <w:spacing w:before="74"/>
        <w:ind w:left="1314" w:right="0" w:firstLine="0"/>
        <w:jc w:val="left"/>
        <w:rPr>
          <w:rFonts w:ascii="Arial" w:hAnsi="Arial"/>
          <w:sz w:val="16"/>
        </w:rPr>
      </w:pPr>
      <w:r>
        <w:rPr>
          <w:w w:val="115"/>
          <w:sz w:val="16"/>
        </w:rPr>
        <w:t>performFcn</w:t>
        <w:tab/>
      </w:r>
      <w:r>
        <w:rPr>
          <w:rFonts w:ascii="Arial" w:hAnsi="Arial"/>
          <w:w w:val="115"/>
          <w:sz w:val="16"/>
        </w:rPr>
        <w:t>‘</w:t>
      </w:r>
      <w:r>
        <w:rPr>
          <w:w w:val="115"/>
          <w:sz w:val="16"/>
        </w:rPr>
        <w:t>mse</w:t>
      </w:r>
      <w:r>
        <w:rPr>
          <w:rFonts w:ascii="Arial" w:hAnsi="Arial"/>
          <w:w w:val="115"/>
          <w:sz w:val="16"/>
        </w:rPr>
        <w:t>’</w:t>
      </w:r>
    </w:p>
    <w:p>
      <w:pPr>
        <w:tabs>
          <w:tab w:pos="3882" w:val="left" w:leader="none"/>
        </w:tabs>
        <w:spacing w:before="76"/>
        <w:ind w:left="1314" w:right="0" w:firstLine="0"/>
        <w:jc w:val="left"/>
        <w:rPr>
          <w:sz w:val="16"/>
        </w:rPr>
      </w:pPr>
      <w:r>
        <w:rPr>
          <w:w w:val="110"/>
          <w:sz w:val="16"/>
        </w:rPr>
        <w:t>performParam</w:t>
        <w:tab/>
        <w:t>[1 </w:t>
      </w:r>
      <w:r>
        <w:rPr>
          <w:rFonts w:ascii="Arial" w:hAnsi="Arial"/>
          <w:w w:val="110"/>
          <w:sz w:val="16"/>
        </w:rPr>
        <w:t>× </w:t>
      </w:r>
      <w:r>
        <w:rPr>
          <w:w w:val="110"/>
          <w:sz w:val="16"/>
        </w:rPr>
        <w:t>1</w:t>
      </w:r>
      <w:r>
        <w:rPr>
          <w:spacing w:val="4"/>
          <w:w w:val="110"/>
          <w:sz w:val="16"/>
        </w:rPr>
        <w:t> </w:t>
      </w:r>
      <w:r>
        <w:rPr>
          <w:w w:val="110"/>
          <w:sz w:val="16"/>
        </w:rPr>
        <w:t>struct]</w:t>
      </w:r>
    </w:p>
    <w:p>
      <w:pPr>
        <w:tabs>
          <w:tab w:pos="3882" w:val="left" w:leader="none"/>
        </w:tabs>
        <w:spacing w:before="74"/>
        <w:ind w:left="1314" w:right="0" w:firstLine="0"/>
        <w:jc w:val="left"/>
        <w:rPr>
          <w:rFonts w:ascii="Arial" w:hAnsi="Arial"/>
          <w:sz w:val="16"/>
        </w:rPr>
      </w:pPr>
      <w:r>
        <w:rPr>
          <w:w w:val="110"/>
          <w:sz w:val="16"/>
        </w:rPr>
        <w:t>derivFcn</w:t>
        <w:tab/>
      </w:r>
      <w:r>
        <w:rPr>
          <w:rFonts w:ascii="Arial" w:hAnsi="Arial"/>
          <w:w w:val="110"/>
          <w:sz w:val="16"/>
        </w:rPr>
        <w:t>‘</w:t>
      </w:r>
      <w:r>
        <w:rPr>
          <w:w w:val="110"/>
          <w:sz w:val="16"/>
        </w:rPr>
        <w:t>defaultderiv</w:t>
      </w:r>
      <w:r>
        <w:rPr>
          <w:rFonts w:ascii="Arial" w:hAnsi="Arial"/>
          <w:w w:val="110"/>
          <w:sz w:val="16"/>
        </w:rPr>
        <w:t>’</w:t>
      </w:r>
    </w:p>
    <w:p>
      <w:pPr>
        <w:tabs>
          <w:tab w:pos="3882" w:val="left" w:leader="none"/>
        </w:tabs>
        <w:spacing w:before="75"/>
        <w:ind w:left="1314" w:right="0" w:firstLine="0"/>
        <w:jc w:val="left"/>
        <w:rPr>
          <w:rFonts w:ascii="Arial" w:hAnsi="Arial"/>
          <w:sz w:val="16"/>
        </w:rPr>
      </w:pPr>
      <w:r>
        <w:rPr>
          <w:w w:val="110"/>
          <w:sz w:val="16"/>
        </w:rPr>
        <w:t>divideFcn</w:t>
        <w:tab/>
      </w:r>
      <w:r>
        <w:rPr>
          <w:rFonts w:ascii="Arial" w:hAnsi="Arial"/>
          <w:w w:val="110"/>
          <w:sz w:val="16"/>
        </w:rPr>
        <w:t>‘</w:t>
      </w:r>
      <w:r>
        <w:rPr>
          <w:w w:val="110"/>
          <w:sz w:val="16"/>
        </w:rPr>
        <w:t>dividerand</w:t>
      </w:r>
      <w:r>
        <w:rPr>
          <w:rFonts w:ascii="Arial" w:hAnsi="Arial"/>
          <w:w w:val="110"/>
          <w:sz w:val="16"/>
        </w:rPr>
        <w:t>’</w:t>
      </w:r>
    </w:p>
    <w:p>
      <w:pPr>
        <w:tabs>
          <w:tab w:pos="3882" w:val="left" w:leader="none"/>
        </w:tabs>
        <w:spacing w:before="74"/>
        <w:ind w:left="1314" w:right="0" w:firstLine="0"/>
        <w:jc w:val="left"/>
        <w:rPr>
          <w:rFonts w:ascii="Arial" w:hAnsi="Arial"/>
          <w:sz w:val="16"/>
        </w:rPr>
      </w:pPr>
      <w:r>
        <w:rPr>
          <w:w w:val="110"/>
          <w:sz w:val="16"/>
        </w:rPr>
        <w:t>divideMode</w:t>
        <w:tab/>
      </w:r>
      <w:r>
        <w:rPr>
          <w:rFonts w:ascii="Arial" w:hAnsi="Arial"/>
          <w:w w:val="110"/>
          <w:sz w:val="16"/>
        </w:rPr>
        <w:t>‘</w:t>
      </w:r>
      <w:r>
        <w:rPr>
          <w:w w:val="110"/>
          <w:sz w:val="16"/>
        </w:rPr>
        <w:t>sample</w:t>
      </w:r>
      <w:r>
        <w:rPr>
          <w:rFonts w:ascii="Arial" w:hAnsi="Arial"/>
          <w:w w:val="110"/>
          <w:sz w:val="16"/>
        </w:rPr>
        <w:t>’</w:t>
      </w:r>
    </w:p>
    <w:p>
      <w:pPr>
        <w:tabs>
          <w:tab w:pos="3882" w:val="left" w:leader="none"/>
        </w:tabs>
        <w:spacing w:before="76"/>
        <w:ind w:left="1314" w:right="0" w:firstLine="0"/>
        <w:jc w:val="left"/>
        <w:rPr>
          <w:sz w:val="16"/>
        </w:rPr>
      </w:pPr>
      <w:r>
        <w:rPr>
          <w:w w:val="110"/>
          <w:sz w:val="16"/>
        </w:rPr>
        <w:t>divideParam</w:t>
        <w:tab/>
        <w:t>[1 </w:t>
      </w:r>
      <w:r>
        <w:rPr>
          <w:rFonts w:ascii="Arial" w:hAnsi="Arial"/>
          <w:w w:val="110"/>
          <w:sz w:val="16"/>
        </w:rPr>
        <w:t>× </w:t>
      </w:r>
      <w:r>
        <w:rPr>
          <w:w w:val="110"/>
          <w:sz w:val="16"/>
        </w:rPr>
        <w:t>1</w:t>
      </w:r>
      <w:r>
        <w:rPr>
          <w:spacing w:val="16"/>
          <w:w w:val="110"/>
          <w:sz w:val="16"/>
        </w:rPr>
        <w:t> </w:t>
      </w:r>
      <w:r>
        <w:rPr>
          <w:w w:val="110"/>
          <w:sz w:val="16"/>
        </w:rPr>
        <w:t>struct]</w:t>
      </w:r>
    </w:p>
    <w:p>
      <w:pPr>
        <w:tabs>
          <w:tab w:pos="3882" w:val="left" w:leader="none"/>
        </w:tabs>
        <w:spacing w:before="74"/>
        <w:ind w:left="1314" w:right="0" w:firstLine="0"/>
        <w:jc w:val="left"/>
        <w:rPr>
          <w:sz w:val="16"/>
        </w:rPr>
      </w:pPr>
      <w:r>
        <w:rPr>
          <w:w w:val="110"/>
          <w:sz w:val="16"/>
        </w:rPr>
        <w:t>trainInd</w:t>
        <w:tab/>
        <w:t>[1 </w:t>
      </w:r>
      <w:r>
        <w:rPr>
          <w:rFonts w:ascii="Arial" w:hAnsi="Arial"/>
          <w:w w:val="110"/>
          <w:sz w:val="16"/>
        </w:rPr>
        <w:t>× </w:t>
      </w:r>
      <w:r>
        <w:rPr>
          <w:w w:val="110"/>
          <w:sz w:val="16"/>
        </w:rPr>
        <w:t>38</w:t>
      </w:r>
      <w:r>
        <w:rPr>
          <w:spacing w:val="16"/>
          <w:w w:val="110"/>
          <w:sz w:val="16"/>
        </w:rPr>
        <w:t> </w:t>
      </w:r>
      <w:r>
        <w:rPr>
          <w:w w:val="110"/>
          <w:sz w:val="16"/>
        </w:rPr>
        <w:t>double]</w:t>
      </w:r>
    </w:p>
    <w:p>
      <w:pPr>
        <w:tabs>
          <w:tab w:pos="3882" w:val="left" w:leader="none"/>
        </w:tabs>
        <w:spacing w:before="75"/>
        <w:ind w:left="1314" w:right="0" w:firstLine="0"/>
        <w:jc w:val="left"/>
        <w:rPr>
          <w:sz w:val="16"/>
        </w:rPr>
      </w:pPr>
      <w:r>
        <w:rPr>
          <w:w w:val="105"/>
          <w:sz w:val="16"/>
        </w:rPr>
        <w:t>valInd</w:t>
        <w:tab/>
        <w:t>[3</w:t>
      </w:r>
      <w:r>
        <w:rPr>
          <w:spacing w:val="9"/>
          <w:w w:val="105"/>
          <w:sz w:val="16"/>
        </w:rPr>
        <w:t> </w:t>
      </w:r>
      <w:r>
        <w:rPr>
          <w:w w:val="105"/>
          <w:sz w:val="16"/>
        </w:rPr>
        <w:t>6</w:t>
      </w:r>
      <w:r>
        <w:rPr>
          <w:spacing w:val="9"/>
          <w:w w:val="105"/>
          <w:sz w:val="16"/>
        </w:rPr>
        <w:t> </w:t>
      </w:r>
      <w:r>
        <w:rPr>
          <w:w w:val="105"/>
          <w:sz w:val="16"/>
        </w:rPr>
        <w:t>8</w:t>
      </w:r>
      <w:r>
        <w:rPr>
          <w:spacing w:val="9"/>
          <w:w w:val="105"/>
          <w:sz w:val="16"/>
        </w:rPr>
        <w:t> </w:t>
      </w:r>
      <w:r>
        <w:rPr>
          <w:w w:val="105"/>
          <w:sz w:val="16"/>
        </w:rPr>
        <w:t>12</w:t>
      </w:r>
      <w:r>
        <w:rPr>
          <w:spacing w:val="9"/>
          <w:w w:val="105"/>
          <w:sz w:val="16"/>
        </w:rPr>
        <w:t> </w:t>
      </w:r>
      <w:r>
        <w:rPr>
          <w:w w:val="105"/>
          <w:sz w:val="16"/>
        </w:rPr>
        <w:t>27</w:t>
      </w:r>
      <w:r>
        <w:rPr>
          <w:spacing w:val="9"/>
          <w:w w:val="105"/>
          <w:sz w:val="16"/>
        </w:rPr>
        <w:t> </w:t>
      </w:r>
      <w:r>
        <w:rPr>
          <w:w w:val="105"/>
          <w:sz w:val="16"/>
        </w:rPr>
        <w:t>47</w:t>
      </w:r>
      <w:r>
        <w:rPr>
          <w:spacing w:val="9"/>
          <w:w w:val="105"/>
          <w:sz w:val="16"/>
        </w:rPr>
        <w:t> </w:t>
      </w:r>
      <w:r>
        <w:rPr>
          <w:w w:val="105"/>
          <w:sz w:val="16"/>
        </w:rPr>
        <w:t>48</w:t>
      </w:r>
      <w:r>
        <w:rPr>
          <w:spacing w:val="9"/>
          <w:w w:val="105"/>
          <w:sz w:val="16"/>
        </w:rPr>
        <w:t> </w:t>
      </w:r>
      <w:r>
        <w:rPr>
          <w:w w:val="105"/>
          <w:sz w:val="16"/>
        </w:rPr>
        <w:t>50]</w:t>
      </w:r>
    </w:p>
    <w:p>
      <w:pPr>
        <w:tabs>
          <w:tab w:pos="3882" w:val="left" w:leader="none"/>
        </w:tabs>
        <w:spacing w:before="74"/>
        <w:ind w:left="1314" w:right="0" w:firstLine="0"/>
        <w:jc w:val="left"/>
        <w:rPr>
          <w:sz w:val="16"/>
        </w:rPr>
      </w:pPr>
      <w:r>
        <w:rPr>
          <w:w w:val="105"/>
          <w:sz w:val="16"/>
        </w:rPr>
        <w:t>testInd</w:t>
        <w:tab/>
        <w:t>[4</w:t>
      </w:r>
      <w:r>
        <w:rPr>
          <w:spacing w:val="9"/>
          <w:w w:val="105"/>
          <w:sz w:val="16"/>
        </w:rPr>
        <w:t> </w:t>
      </w:r>
      <w:r>
        <w:rPr>
          <w:w w:val="105"/>
          <w:sz w:val="16"/>
        </w:rPr>
        <w:t>15</w:t>
      </w:r>
      <w:r>
        <w:rPr>
          <w:spacing w:val="9"/>
          <w:w w:val="105"/>
          <w:sz w:val="16"/>
        </w:rPr>
        <w:t> </w:t>
      </w:r>
      <w:r>
        <w:rPr>
          <w:w w:val="105"/>
          <w:sz w:val="16"/>
        </w:rPr>
        <w:t>18</w:t>
      </w:r>
      <w:r>
        <w:rPr>
          <w:spacing w:val="9"/>
          <w:w w:val="105"/>
          <w:sz w:val="16"/>
        </w:rPr>
        <w:t> </w:t>
      </w:r>
      <w:r>
        <w:rPr>
          <w:w w:val="105"/>
          <w:sz w:val="16"/>
        </w:rPr>
        <w:t>20</w:t>
      </w:r>
      <w:r>
        <w:rPr>
          <w:spacing w:val="9"/>
          <w:w w:val="105"/>
          <w:sz w:val="16"/>
        </w:rPr>
        <w:t> </w:t>
      </w:r>
      <w:r>
        <w:rPr>
          <w:w w:val="105"/>
          <w:sz w:val="16"/>
        </w:rPr>
        <w:t>30</w:t>
      </w:r>
      <w:r>
        <w:rPr>
          <w:spacing w:val="9"/>
          <w:w w:val="105"/>
          <w:sz w:val="16"/>
        </w:rPr>
        <w:t> </w:t>
      </w:r>
      <w:r>
        <w:rPr>
          <w:w w:val="105"/>
          <w:sz w:val="16"/>
        </w:rPr>
        <w:t>41</w:t>
      </w:r>
      <w:r>
        <w:rPr>
          <w:spacing w:val="9"/>
          <w:w w:val="105"/>
          <w:sz w:val="16"/>
        </w:rPr>
        <w:t> </w:t>
      </w:r>
      <w:r>
        <w:rPr>
          <w:w w:val="105"/>
          <w:sz w:val="16"/>
        </w:rPr>
        <w:t>43</w:t>
      </w:r>
      <w:r>
        <w:rPr>
          <w:spacing w:val="10"/>
          <w:w w:val="105"/>
          <w:sz w:val="16"/>
        </w:rPr>
        <w:t> </w:t>
      </w:r>
      <w:r>
        <w:rPr>
          <w:w w:val="105"/>
          <w:sz w:val="16"/>
        </w:rPr>
        <w:t>51]</w:t>
      </w:r>
    </w:p>
    <w:p>
      <w:pPr>
        <w:tabs>
          <w:tab w:pos="3882" w:val="left" w:leader="none"/>
        </w:tabs>
        <w:spacing w:before="75"/>
        <w:ind w:left="1314" w:right="0" w:firstLine="0"/>
        <w:jc w:val="left"/>
        <w:rPr>
          <w:rFonts w:ascii="Arial" w:hAnsi="Arial"/>
          <w:sz w:val="16"/>
        </w:rPr>
      </w:pPr>
      <w:r>
        <w:rPr>
          <w:w w:val="110"/>
          <w:sz w:val="16"/>
        </w:rPr>
        <w:t>stop</w:t>
        <w:tab/>
      </w:r>
      <w:r>
        <w:rPr>
          <w:rFonts w:ascii="Arial" w:hAnsi="Arial"/>
          <w:w w:val="110"/>
          <w:sz w:val="16"/>
        </w:rPr>
        <w:t>‘</w:t>
      </w:r>
      <w:r>
        <w:rPr>
          <w:w w:val="110"/>
          <w:sz w:val="16"/>
        </w:rPr>
        <w:t>Maximum epoch</w:t>
      </w:r>
      <w:r>
        <w:rPr>
          <w:spacing w:val="9"/>
          <w:w w:val="110"/>
          <w:sz w:val="16"/>
        </w:rPr>
        <w:t> </w:t>
      </w:r>
      <w:r>
        <w:rPr>
          <w:w w:val="110"/>
          <w:sz w:val="16"/>
        </w:rPr>
        <w:t>reached.</w:t>
      </w:r>
      <w:r>
        <w:rPr>
          <w:rFonts w:ascii="Arial" w:hAnsi="Arial"/>
          <w:w w:val="110"/>
          <w:sz w:val="16"/>
        </w:rPr>
        <w:t>’</w:t>
      </w:r>
    </w:p>
    <w:p>
      <w:pPr>
        <w:tabs>
          <w:tab w:pos="4201" w:val="right" w:leader="none"/>
        </w:tabs>
        <w:spacing w:before="75"/>
        <w:ind w:left="1314" w:right="0" w:firstLine="0"/>
        <w:jc w:val="left"/>
        <w:rPr>
          <w:sz w:val="16"/>
        </w:rPr>
      </w:pPr>
      <w:r>
        <w:rPr>
          <w:w w:val="105"/>
          <w:sz w:val="16"/>
        </w:rPr>
        <w:t>num_epochs</w:t>
        <w:tab/>
        <w:t>5000</w:t>
      </w:r>
    </w:p>
    <w:p>
      <w:pPr>
        <w:tabs>
          <w:tab w:pos="3882" w:val="left" w:leader="none"/>
        </w:tabs>
        <w:spacing w:before="75"/>
        <w:ind w:left="1314" w:right="0" w:firstLine="0"/>
        <w:jc w:val="left"/>
        <w:rPr>
          <w:sz w:val="16"/>
        </w:rPr>
      </w:pPr>
      <w:r>
        <w:rPr>
          <w:w w:val="110"/>
          <w:sz w:val="16"/>
        </w:rPr>
        <w:t>trainMask</w:t>
        <w:tab/>
        <w:t>{[1 </w:t>
      </w:r>
      <w:r>
        <w:rPr>
          <w:rFonts w:ascii="Arial" w:hAnsi="Arial"/>
          <w:w w:val="110"/>
          <w:sz w:val="16"/>
        </w:rPr>
        <w:t>× </w:t>
      </w:r>
      <w:r>
        <w:rPr>
          <w:w w:val="110"/>
          <w:sz w:val="16"/>
        </w:rPr>
        <w:t>54</w:t>
      </w:r>
      <w:r>
        <w:rPr>
          <w:spacing w:val="-5"/>
          <w:w w:val="110"/>
          <w:sz w:val="16"/>
        </w:rPr>
        <w:t> </w:t>
      </w:r>
      <w:r>
        <w:rPr>
          <w:w w:val="110"/>
          <w:sz w:val="16"/>
        </w:rPr>
        <w:t>double]}</w:t>
      </w:r>
    </w:p>
    <w:p>
      <w:pPr>
        <w:tabs>
          <w:tab w:pos="3882" w:val="left" w:leader="none"/>
        </w:tabs>
        <w:spacing w:before="74"/>
        <w:ind w:left="1314" w:right="0" w:firstLine="0"/>
        <w:jc w:val="left"/>
        <w:rPr>
          <w:sz w:val="16"/>
        </w:rPr>
      </w:pPr>
      <w:r>
        <w:rPr>
          <w:w w:val="110"/>
          <w:sz w:val="16"/>
        </w:rPr>
        <w:t>valMask</w:t>
        <w:tab/>
        <w:t>{[1 </w:t>
      </w:r>
      <w:r>
        <w:rPr>
          <w:rFonts w:ascii="Arial" w:hAnsi="Arial"/>
          <w:w w:val="110"/>
          <w:sz w:val="16"/>
        </w:rPr>
        <w:t>× </w:t>
      </w:r>
      <w:r>
        <w:rPr>
          <w:w w:val="110"/>
          <w:sz w:val="16"/>
        </w:rPr>
        <w:t>54</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testMask</w:t>
        <w:tab/>
        <w:t>{[1 </w:t>
      </w:r>
      <w:r>
        <w:rPr>
          <w:rFonts w:ascii="Arial" w:hAnsi="Arial"/>
          <w:w w:val="110"/>
          <w:sz w:val="16"/>
        </w:rPr>
        <w:t>× </w:t>
      </w:r>
      <w:r>
        <w:rPr>
          <w:w w:val="110"/>
          <w:sz w:val="16"/>
        </w:rPr>
        <w:t>54</w:t>
      </w:r>
      <w:r>
        <w:rPr>
          <w:spacing w:val="-5"/>
          <w:w w:val="110"/>
          <w:sz w:val="16"/>
        </w:rPr>
        <w:t> </w:t>
      </w:r>
      <w:r>
        <w:rPr>
          <w:w w:val="110"/>
          <w:sz w:val="16"/>
        </w:rPr>
        <w:t>double]}</w:t>
      </w:r>
    </w:p>
    <w:p>
      <w:pPr>
        <w:tabs>
          <w:tab w:pos="4042" w:val="right" w:leader="none"/>
        </w:tabs>
        <w:spacing w:before="75"/>
        <w:ind w:left="1314" w:right="0" w:firstLine="0"/>
        <w:jc w:val="left"/>
        <w:rPr>
          <w:sz w:val="16"/>
        </w:rPr>
      </w:pPr>
      <w:r>
        <w:rPr>
          <w:w w:val="105"/>
          <w:sz w:val="16"/>
        </w:rPr>
        <w:t>best_epoch</w:t>
        <w:tab/>
        <w:t>96</w:t>
      </w:r>
    </w:p>
    <w:p>
      <w:pPr>
        <w:tabs>
          <w:tab w:pos="3882" w:val="left" w:leader="none"/>
        </w:tabs>
        <w:spacing w:before="75"/>
        <w:ind w:left="1314" w:right="0" w:firstLine="0"/>
        <w:jc w:val="left"/>
        <w:rPr>
          <w:sz w:val="16"/>
        </w:rPr>
      </w:pPr>
      <w:r>
        <w:rPr>
          <w:w w:val="105"/>
          <w:sz w:val="16"/>
        </w:rPr>
        <w:t>goal</w:t>
        <w:tab/>
        <w:t>0</w:t>
      </w:r>
    </w:p>
    <w:p>
      <w:pPr>
        <w:tabs>
          <w:tab w:pos="3882" w:val="left" w:leader="none"/>
        </w:tabs>
        <w:spacing w:before="74"/>
        <w:ind w:left="1314" w:right="0" w:firstLine="0"/>
        <w:jc w:val="left"/>
        <w:rPr>
          <w:sz w:val="16"/>
        </w:rPr>
      </w:pPr>
      <w:r>
        <w:rPr>
          <w:w w:val="115"/>
          <w:sz w:val="16"/>
        </w:rPr>
        <w:t>states</w:t>
        <w:tab/>
        <w:t>{</w:t>
      </w:r>
      <w:r>
        <w:rPr>
          <w:rFonts w:ascii="Arial" w:hAnsi="Arial"/>
          <w:w w:val="115"/>
          <w:sz w:val="16"/>
        </w:rPr>
        <w:t>‘</w:t>
      </w:r>
      <w:r>
        <w:rPr>
          <w:w w:val="115"/>
          <w:sz w:val="16"/>
        </w:rPr>
        <w:t>epoch</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time</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perf</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vperf</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tperf</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gradient</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val_fail</w:t>
      </w:r>
      <w:r>
        <w:rPr>
          <w:rFonts w:ascii="Arial" w:hAnsi="Arial"/>
          <w:w w:val="115"/>
          <w:sz w:val="16"/>
        </w:rPr>
        <w:t>’</w:t>
      </w:r>
      <w:r>
        <w:rPr>
          <w:rFonts w:ascii="Arial" w:hAnsi="Arial"/>
          <w:spacing w:val="-9"/>
          <w:w w:val="115"/>
          <w:sz w:val="16"/>
        </w:rPr>
        <w:t> </w:t>
      </w:r>
      <w:r>
        <w:rPr>
          <w:rFonts w:ascii="Arial" w:hAnsi="Arial"/>
          <w:w w:val="115"/>
          <w:sz w:val="16"/>
        </w:rPr>
        <w:t>‘</w:t>
      </w:r>
      <w:r>
        <w:rPr>
          <w:w w:val="115"/>
          <w:sz w:val="16"/>
        </w:rPr>
        <w:t>lr</w:t>
      </w:r>
      <w:r>
        <w:rPr>
          <w:rFonts w:ascii="Arial" w:hAnsi="Arial"/>
          <w:w w:val="115"/>
          <w:sz w:val="16"/>
        </w:rPr>
        <w:t>’</w:t>
      </w:r>
      <w:r>
        <w:rPr>
          <w:w w:val="115"/>
          <w:sz w:val="16"/>
        </w:rPr>
        <w:t>}</w:t>
      </w:r>
    </w:p>
    <w:p>
      <w:pPr>
        <w:tabs>
          <w:tab w:pos="3882" w:val="left" w:leader="none"/>
        </w:tabs>
        <w:spacing w:before="75"/>
        <w:ind w:left="1314" w:right="0" w:firstLine="0"/>
        <w:jc w:val="left"/>
        <w:rPr>
          <w:sz w:val="16"/>
        </w:rPr>
      </w:pPr>
      <w:r>
        <w:rPr>
          <w:w w:val="110"/>
          <w:sz w:val="16"/>
        </w:rPr>
        <w:t>epoch</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time</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perf</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4"/>
        <w:ind w:left="1314" w:right="0" w:firstLine="0"/>
        <w:jc w:val="left"/>
        <w:rPr>
          <w:sz w:val="16"/>
        </w:rPr>
      </w:pPr>
      <w:r>
        <w:rPr>
          <w:w w:val="110"/>
          <w:sz w:val="16"/>
        </w:rPr>
        <w:t>vperf</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tperf</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gradient</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5"/>
        <w:ind w:left="1314" w:right="0" w:firstLine="0"/>
        <w:jc w:val="left"/>
        <w:rPr>
          <w:sz w:val="16"/>
        </w:rPr>
      </w:pPr>
      <w:r>
        <w:rPr>
          <w:w w:val="110"/>
          <w:sz w:val="16"/>
        </w:rPr>
        <w:t>val_fail</w:t>
        <w:tab/>
        <w:t>[1 </w:t>
      </w:r>
      <w:r>
        <w:rPr>
          <w:rFonts w:ascii="Arial" w:hAnsi="Arial"/>
          <w:w w:val="110"/>
          <w:sz w:val="16"/>
        </w:rPr>
        <w:t>× </w:t>
      </w:r>
      <w:r>
        <w:rPr>
          <w:w w:val="110"/>
          <w:sz w:val="16"/>
        </w:rPr>
        <w:t>5001</w:t>
      </w:r>
      <w:r>
        <w:rPr>
          <w:spacing w:val="-5"/>
          <w:w w:val="110"/>
          <w:sz w:val="16"/>
        </w:rPr>
        <w:t> </w:t>
      </w:r>
      <w:r>
        <w:rPr>
          <w:w w:val="110"/>
          <w:sz w:val="16"/>
        </w:rPr>
        <w:t>double]</w:t>
      </w:r>
    </w:p>
    <w:p>
      <w:pPr>
        <w:tabs>
          <w:tab w:pos="3882" w:val="left" w:leader="none"/>
        </w:tabs>
        <w:spacing w:before="74"/>
        <w:ind w:left="1314" w:right="0" w:firstLine="0"/>
        <w:jc w:val="left"/>
        <w:rPr>
          <w:sz w:val="16"/>
        </w:rPr>
      </w:pPr>
      <w:r>
        <w:rPr>
          <w:w w:val="110"/>
          <w:sz w:val="16"/>
        </w:rPr>
        <w:t>lr</w:t>
        <w:tab/>
        <w:t>[1 </w:t>
      </w:r>
      <w:r>
        <w:rPr>
          <w:rFonts w:ascii="Arial" w:hAnsi="Arial"/>
          <w:w w:val="110"/>
          <w:sz w:val="16"/>
        </w:rPr>
        <w:t>× </w:t>
      </w:r>
      <w:r>
        <w:rPr>
          <w:w w:val="110"/>
          <w:sz w:val="16"/>
        </w:rPr>
        <w:t>5001</w:t>
      </w:r>
      <w:r>
        <w:rPr>
          <w:spacing w:val="-5"/>
          <w:w w:val="110"/>
          <w:sz w:val="16"/>
        </w:rPr>
        <w:t> </w:t>
      </w:r>
      <w:r>
        <w:rPr>
          <w:w w:val="110"/>
          <w:sz w:val="16"/>
        </w:rPr>
        <w:t>double]</w:t>
      </w:r>
    </w:p>
    <w:p>
      <w:pPr>
        <w:tabs>
          <w:tab w:pos="4321" w:val="right" w:leader="none"/>
        </w:tabs>
        <w:spacing w:before="75"/>
        <w:ind w:left="1314" w:right="0" w:firstLine="0"/>
        <w:jc w:val="left"/>
        <w:rPr>
          <w:sz w:val="16"/>
        </w:rPr>
      </w:pPr>
      <w:r>
        <w:rPr>
          <w:w w:val="105"/>
          <w:sz w:val="16"/>
        </w:rPr>
        <w:t>best_perf</w:t>
        <w:tab/>
        <w:t>0.3858</w:t>
      </w:r>
    </w:p>
    <w:p>
      <w:pPr>
        <w:tabs>
          <w:tab w:pos="4321" w:val="right" w:leader="none"/>
        </w:tabs>
        <w:spacing w:before="75"/>
        <w:ind w:left="1314" w:right="0" w:firstLine="0"/>
        <w:jc w:val="left"/>
        <w:rPr>
          <w:sz w:val="16"/>
        </w:rPr>
      </w:pPr>
      <w:r>
        <w:rPr>
          <w:w w:val="105"/>
          <w:sz w:val="16"/>
        </w:rPr>
        <w:t>best_vperf</w:t>
        <w:tab/>
        <w:t>1.4342</w:t>
      </w:r>
    </w:p>
    <w:p>
      <w:pPr>
        <w:tabs>
          <w:tab w:pos="4321" w:val="right" w:leader="none"/>
        </w:tabs>
        <w:spacing w:before="75"/>
        <w:ind w:left="1314" w:right="0" w:firstLine="0"/>
        <w:jc w:val="left"/>
        <w:rPr>
          <w:sz w:val="16"/>
        </w:rPr>
      </w:pPr>
      <w:r>
        <w:rPr>
          <w:w w:val="105"/>
          <w:sz w:val="16"/>
        </w:rPr>
        <w:t>best_tperf</w:t>
        <w:tab/>
        <w:t>0.6894</w:t>
      </w:r>
    </w:p>
    <w:p>
      <w:pPr>
        <w:pStyle w:val="BodyText"/>
        <w:spacing w:line="30" w:lineRule="exact"/>
        <w:ind w:left="1299"/>
        <w:rPr>
          <w:sz w:val="3"/>
        </w:rPr>
      </w:pPr>
      <w:r>
        <w:rPr>
          <w:position w:val="0"/>
          <w:sz w:val="3"/>
        </w:rPr>
        <w:pict>
          <v:group style="width:331.7pt;height:1.5pt;mso-position-horizontal-relative:char;mso-position-vertical-relative:line" coordorigin="0,0" coordsize="6634,30">
            <v:line style="position:absolute" from="0,15" to="6633,15" stroked="true" strokeweight="1.474pt" strokecolor="#999999">
              <v:stroke dashstyle="solid"/>
            </v:line>
          </v:group>
        </w:pict>
      </w:r>
      <w:r>
        <w:rPr>
          <w:position w:val="0"/>
          <w:sz w:val="3"/>
        </w:rPr>
      </w:r>
    </w:p>
    <w:p>
      <w:pPr>
        <w:pStyle w:val="BodyText"/>
        <w:spacing w:before="6"/>
        <w:rPr>
          <w:sz w:val="13"/>
        </w:rPr>
      </w:pPr>
    </w:p>
    <w:p>
      <w:pPr>
        <w:pStyle w:val="BodyText"/>
        <w:spacing w:line="256" w:lineRule="auto" w:before="91"/>
        <w:ind w:left="1314" w:right="155"/>
        <w:jc w:val="both"/>
      </w:pPr>
      <w:r>
        <w:rPr>
          <w:w w:val="105"/>
        </w:rPr>
        <w:t>values of speed and drill point angle, which is necessary in the drilling of AFRP composites. As the cutting speed increased there is an increase in temperature due to</w:t>
      </w:r>
      <w:r>
        <w:rPr>
          <w:spacing w:val="-12"/>
          <w:w w:val="105"/>
        </w:rPr>
        <w:t> </w:t>
      </w:r>
      <w:r>
        <w:rPr>
          <w:w w:val="105"/>
        </w:rPr>
        <w:t>friction</w:t>
      </w:r>
      <w:r>
        <w:rPr>
          <w:spacing w:val="-10"/>
          <w:w w:val="105"/>
        </w:rPr>
        <w:t> </w:t>
      </w:r>
      <w:r>
        <w:rPr>
          <w:w w:val="105"/>
        </w:rPr>
        <w:t>between</w:t>
      </w:r>
      <w:r>
        <w:rPr>
          <w:spacing w:val="-11"/>
          <w:w w:val="105"/>
        </w:rPr>
        <w:t> </w:t>
      </w:r>
      <w:r>
        <w:rPr>
          <w:w w:val="105"/>
        </w:rPr>
        <w:t>the</w:t>
      </w:r>
      <w:r>
        <w:rPr>
          <w:spacing w:val="-11"/>
          <w:w w:val="105"/>
        </w:rPr>
        <w:t> </w:t>
      </w:r>
      <w:r>
        <w:rPr>
          <w:w w:val="105"/>
        </w:rPr>
        <w:t>board</w:t>
      </w:r>
      <w:r>
        <w:rPr>
          <w:spacing w:val="-11"/>
          <w:w w:val="105"/>
        </w:rPr>
        <w:t> </w:t>
      </w:r>
      <w:r>
        <w:rPr>
          <w:w w:val="105"/>
        </w:rPr>
        <w:t>and</w:t>
      </w:r>
      <w:r>
        <w:rPr>
          <w:spacing w:val="-12"/>
          <w:w w:val="105"/>
        </w:rPr>
        <w:t> </w:t>
      </w:r>
      <w:r>
        <w:rPr>
          <w:w w:val="105"/>
        </w:rPr>
        <w:t>the</w:t>
      </w:r>
      <w:r>
        <w:rPr>
          <w:spacing w:val="-12"/>
          <w:w w:val="105"/>
        </w:rPr>
        <w:t> </w:t>
      </w:r>
      <w:r>
        <w:rPr>
          <w:w w:val="105"/>
        </w:rPr>
        <w:t>cutting</w:t>
      </w:r>
      <w:r>
        <w:rPr>
          <w:spacing w:val="-11"/>
          <w:w w:val="105"/>
        </w:rPr>
        <w:t> </w:t>
      </w:r>
      <w:r>
        <w:rPr>
          <w:w w:val="105"/>
        </w:rPr>
        <w:t>edge.</w:t>
      </w:r>
      <w:r>
        <w:rPr>
          <w:spacing w:val="-12"/>
          <w:w w:val="105"/>
        </w:rPr>
        <w:t> </w:t>
      </w:r>
      <w:r>
        <w:rPr>
          <w:w w:val="105"/>
        </w:rPr>
        <w:t>This</w:t>
      </w:r>
      <w:r>
        <w:rPr>
          <w:spacing w:val="-11"/>
          <w:w w:val="105"/>
        </w:rPr>
        <w:t> </w:t>
      </w:r>
      <w:r>
        <w:rPr>
          <w:w w:val="105"/>
        </w:rPr>
        <w:t>led</w:t>
      </w:r>
      <w:r>
        <w:rPr>
          <w:spacing w:val="-12"/>
          <w:w w:val="105"/>
        </w:rPr>
        <w:t> </w:t>
      </w:r>
      <w:r>
        <w:rPr>
          <w:w w:val="105"/>
        </w:rPr>
        <w:t>to</w:t>
      </w:r>
      <w:r>
        <w:rPr>
          <w:spacing w:val="-12"/>
          <w:w w:val="105"/>
        </w:rPr>
        <w:t> </w:t>
      </w:r>
      <w:r>
        <w:rPr>
          <w:w w:val="105"/>
        </w:rPr>
        <w:t>softening</w:t>
      </w:r>
      <w:r>
        <w:rPr>
          <w:spacing w:val="-12"/>
          <w:w w:val="105"/>
        </w:rPr>
        <w:t> </w:t>
      </w:r>
      <w:r>
        <w:rPr>
          <w:w w:val="105"/>
        </w:rPr>
        <w:t>of</w:t>
      </w:r>
      <w:r>
        <w:rPr>
          <w:spacing w:val="-12"/>
          <w:w w:val="105"/>
        </w:rPr>
        <w:t> </w:t>
      </w:r>
      <w:r>
        <w:rPr>
          <w:w w:val="105"/>
        </w:rPr>
        <w:t>the</w:t>
      </w:r>
      <w:r>
        <w:rPr>
          <w:spacing w:val="-11"/>
          <w:w w:val="105"/>
        </w:rPr>
        <w:t> </w:t>
      </w:r>
      <w:r>
        <w:rPr>
          <w:w w:val="105"/>
        </w:rPr>
        <w:t>matrix which resulted in less amount of material gets attached to the drill bit and less</w:t>
      </w:r>
      <w:r>
        <w:rPr>
          <w:spacing w:val="-37"/>
          <w:w w:val="105"/>
        </w:rPr>
        <w:t> </w:t>
      </w:r>
      <w:r>
        <w:rPr>
          <w:w w:val="105"/>
        </w:rPr>
        <w:t>dete- rioration</w:t>
      </w:r>
      <w:r>
        <w:rPr>
          <w:spacing w:val="-12"/>
          <w:w w:val="105"/>
        </w:rPr>
        <w:t> </w:t>
      </w:r>
      <w:r>
        <w:rPr>
          <w:w w:val="105"/>
        </w:rPr>
        <w:t>of</w:t>
      </w:r>
      <w:r>
        <w:rPr>
          <w:spacing w:val="-12"/>
          <w:w w:val="105"/>
        </w:rPr>
        <w:t> </w:t>
      </w:r>
      <w:r>
        <w:rPr>
          <w:w w:val="105"/>
        </w:rPr>
        <w:t>the</w:t>
      </w:r>
      <w:r>
        <w:rPr>
          <w:spacing w:val="-9"/>
          <w:w w:val="105"/>
        </w:rPr>
        <w:t> </w:t>
      </w:r>
      <w:r>
        <w:rPr>
          <w:w w:val="105"/>
        </w:rPr>
        <w:t>drilling</w:t>
      </w:r>
      <w:r>
        <w:rPr>
          <w:spacing w:val="-10"/>
          <w:w w:val="105"/>
        </w:rPr>
        <w:t> </w:t>
      </w:r>
      <w:r>
        <w:rPr>
          <w:w w:val="105"/>
        </w:rPr>
        <w:t>surface.</w:t>
      </w:r>
      <w:r>
        <w:rPr>
          <w:spacing w:val="-10"/>
          <w:w w:val="105"/>
        </w:rPr>
        <w:t> </w:t>
      </w:r>
      <w:r>
        <w:rPr>
          <w:w w:val="105"/>
        </w:rPr>
        <w:t>Also,</w:t>
      </w:r>
      <w:r>
        <w:rPr>
          <w:spacing w:val="-10"/>
          <w:w w:val="105"/>
        </w:rPr>
        <w:t> </w:t>
      </w:r>
      <w:r>
        <w:rPr>
          <w:w w:val="105"/>
        </w:rPr>
        <w:t>at</w:t>
      </w:r>
      <w:r>
        <w:rPr>
          <w:spacing w:val="-11"/>
          <w:w w:val="105"/>
        </w:rPr>
        <w:t> </w:t>
      </w:r>
      <w:r>
        <w:rPr>
          <w:w w:val="105"/>
        </w:rPr>
        <w:t>larger</w:t>
      </w:r>
      <w:r>
        <w:rPr>
          <w:spacing w:val="-12"/>
          <w:w w:val="105"/>
        </w:rPr>
        <w:t> </w:t>
      </w:r>
      <w:r>
        <w:rPr>
          <w:w w:val="105"/>
        </w:rPr>
        <w:t>drill</w:t>
      </w:r>
      <w:r>
        <w:rPr>
          <w:spacing w:val="-10"/>
          <w:w w:val="105"/>
        </w:rPr>
        <w:t> </w:t>
      </w:r>
      <w:r>
        <w:rPr>
          <w:w w:val="105"/>
        </w:rPr>
        <w:t>point</w:t>
      </w:r>
      <w:r>
        <w:rPr>
          <w:spacing w:val="-11"/>
          <w:w w:val="105"/>
        </w:rPr>
        <w:t> </w:t>
      </w:r>
      <w:r>
        <w:rPr>
          <w:w w:val="105"/>
        </w:rPr>
        <w:t>angle,</w:t>
      </w:r>
      <w:r>
        <w:rPr>
          <w:spacing w:val="-11"/>
          <w:w w:val="105"/>
        </w:rPr>
        <w:t> </w:t>
      </w:r>
      <w:r>
        <w:rPr>
          <w:w w:val="105"/>
        </w:rPr>
        <w:t>the</w:t>
      </w:r>
      <w:r>
        <w:rPr>
          <w:spacing w:val="-10"/>
          <w:w w:val="105"/>
        </w:rPr>
        <w:t> </w:t>
      </w:r>
      <w:r>
        <w:rPr>
          <w:w w:val="105"/>
        </w:rPr>
        <w:t>tool</w:t>
      </w:r>
      <w:r>
        <w:rPr>
          <w:spacing w:val="-11"/>
          <w:w w:val="105"/>
        </w:rPr>
        <w:t> </w:t>
      </w:r>
      <w:r>
        <w:rPr>
          <w:w w:val="105"/>
        </w:rPr>
        <w:t>has</w:t>
      </w:r>
      <w:r>
        <w:rPr>
          <w:spacing w:val="-10"/>
          <w:w w:val="105"/>
        </w:rPr>
        <w:t> </w:t>
      </w:r>
      <w:r>
        <w:rPr>
          <w:w w:val="105"/>
        </w:rPr>
        <w:t>small</w:t>
      </w:r>
      <w:r>
        <w:rPr>
          <w:spacing w:val="-12"/>
          <w:w w:val="105"/>
        </w:rPr>
        <w:t> </w:t>
      </w:r>
      <w:r>
        <w:rPr>
          <w:w w:val="105"/>
        </w:rPr>
        <w:t>lip length</w:t>
      </w:r>
      <w:r>
        <w:rPr>
          <w:spacing w:val="-6"/>
          <w:w w:val="105"/>
        </w:rPr>
        <w:t> </w:t>
      </w:r>
      <w:r>
        <w:rPr>
          <w:w w:val="105"/>
        </w:rPr>
        <w:t>which</w:t>
      </w:r>
      <w:r>
        <w:rPr>
          <w:spacing w:val="-5"/>
          <w:w w:val="105"/>
        </w:rPr>
        <w:t> </w:t>
      </w:r>
      <w:r>
        <w:rPr>
          <w:w w:val="105"/>
        </w:rPr>
        <w:t>created</w:t>
      </w:r>
      <w:r>
        <w:rPr>
          <w:spacing w:val="-6"/>
          <w:w w:val="105"/>
        </w:rPr>
        <w:t> </w:t>
      </w:r>
      <w:r>
        <w:rPr>
          <w:w w:val="105"/>
        </w:rPr>
        <w:t>the</w:t>
      </w:r>
      <w:r>
        <w:rPr>
          <w:spacing w:val="-5"/>
          <w:w w:val="105"/>
        </w:rPr>
        <w:t> </w:t>
      </w:r>
      <w:r>
        <w:rPr>
          <w:w w:val="105"/>
        </w:rPr>
        <w:t>less</w:t>
      </w:r>
      <w:r>
        <w:rPr>
          <w:spacing w:val="-5"/>
          <w:w w:val="105"/>
        </w:rPr>
        <w:t> </w:t>
      </w:r>
      <w:r>
        <w:rPr>
          <w:w w:val="105"/>
        </w:rPr>
        <w:t>torque.</w:t>
      </w:r>
      <w:r>
        <w:rPr>
          <w:spacing w:val="-5"/>
          <w:w w:val="105"/>
        </w:rPr>
        <w:t> </w:t>
      </w:r>
      <w:r>
        <w:rPr>
          <w:w w:val="105"/>
        </w:rPr>
        <w:t>Similarly,</w:t>
      </w:r>
      <w:r>
        <w:rPr>
          <w:spacing w:val="-4"/>
          <w:w w:val="105"/>
        </w:rPr>
        <w:t> </w:t>
      </w:r>
      <w:r>
        <w:rPr>
          <w:w w:val="105"/>
        </w:rPr>
        <w:t>the</w:t>
      </w:r>
      <w:r>
        <w:rPr>
          <w:spacing w:val="-6"/>
          <w:w w:val="105"/>
        </w:rPr>
        <w:t> </w:t>
      </w:r>
      <w:r>
        <w:rPr>
          <w:w w:val="105"/>
        </w:rPr>
        <w:t>contact</w:t>
      </w:r>
      <w:r>
        <w:rPr>
          <w:spacing w:val="-4"/>
          <w:w w:val="105"/>
        </w:rPr>
        <w:t> </w:t>
      </w:r>
      <w:r>
        <w:rPr>
          <w:w w:val="105"/>
        </w:rPr>
        <w:t>area</w:t>
      </w:r>
      <w:r>
        <w:rPr>
          <w:spacing w:val="-5"/>
          <w:w w:val="105"/>
        </w:rPr>
        <w:t> </w:t>
      </w:r>
      <w:r>
        <w:rPr>
          <w:w w:val="105"/>
        </w:rPr>
        <w:t>of</w:t>
      </w:r>
      <w:r>
        <w:rPr>
          <w:spacing w:val="-5"/>
          <w:w w:val="105"/>
        </w:rPr>
        <w:t> </w:t>
      </w:r>
      <w:r>
        <w:rPr>
          <w:w w:val="105"/>
        </w:rPr>
        <w:t>the</w:t>
      </w:r>
      <w:r>
        <w:rPr>
          <w:spacing w:val="-6"/>
          <w:w w:val="105"/>
        </w:rPr>
        <w:t> </w:t>
      </w:r>
      <w:r>
        <w:rPr>
          <w:w w:val="105"/>
        </w:rPr>
        <w:t>hole</w:t>
      </w:r>
      <w:r>
        <w:rPr>
          <w:spacing w:val="-6"/>
          <w:w w:val="105"/>
        </w:rPr>
        <w:t> </w:t>
      </w:r>
      <w:r>
        <w:rPr>
          <w:w w:val="105"/>
        </w:rPr>
        <w:t>enlarged with</w:t>
      </w:r>
      <w:r>
        <w:rPr>
          <w:spacing w:val="-12"/>
          <w:w w:val="105"/>
        </w:rPr>
        <w:t> </w:t>
      </w:r>
      <w:r>
        <w:rPr>
          <w:w w:val="105"/>
        </w:rPr>
        <w:t>increase</w:t>
      </w:r>
      <w:r>
        <w:rPr>
          <w:spacing w:val="-14"/>
          <w:w w:val="105"/>
        </w:rPr>
        <w:t> </w:t>
      </w:r>
      <w:r>
        <w:rPr>
          <w:w w:val="105"/>
        </w:rPr>
        <w:t>in</w:t>
      </w:r>
      <w:r>
        <w:rPr>
          <w:spacing w:val="-13"/>
          <w:w w:val="105"/>
        </w:rPr>
        <w:t> </w:t>
      </w:r>
      <w:r>
        <w:rPr>
          <w:w w:val="105"/>
        </w:rPr>
        <w:t>the</w:t>
      </w:r>
      <w:r>
        <w:rPr>
          <w:spacing w:val="-11"/>
          <w:w w:val="105"/>
        </w:rPr>
        <w:t> </w:t>
      </w:r>
      <w:r>
        <w:rPr>
          <w:w w:val="105"/>
        </w:rPr>
        <w:t>drill</w:t>
      </w:r>
      <w:r>
        <w:rPr>
          <w:spacing w:val="-13"/>
          <w:w w:val="105"/>
        </w:rPr>
        <w:t> </w:t>
      </w:r>
      <w:r>
        <w:rPr>
          <w:w w:val="105"/>
        </w:rPr>
        <w:t>diameter,</w:t>
      </w:r>
      <w:r>
        <w:rPr>
          <w:spacing w:val="-13"/>
          <w:w w:val="105"/>
        </w:rPr>
        <w:t> </w:t>
      </w:r>
      <w:r>
        <w:rPr>
          <w:w w:val="105"/>
        </w:rPr>
        <w:t>which</w:t>
      </w:r>
      <w:r>
        <w:rPr>
          <w:spacing w:val="-13"/>
          <w:w w:val="105"/>
        </w:rPr>
        <w:t> </w:t>
      </w:r>
      <w:r>
        <w:rPr>
          <w:w w:val="105"/>
        </w:rPr>
        <w:t>resulted</w:t>
      </w:r>
      <w:r>
        <w:rPr>
          <w:spacing w:val="-11"/>
          <w:w w:val="105"/>
        </w:rPr>
        <w:t> </w:t>
      </w:r>
      <w:r>
        <w:rPr>
          <w:w w:val="105"/>
        </w:rPr>
        <w:t>rise</w:t>
      </w:r>
      <w:r>
        <w:rPr>
          <w:spacing w:val="-13"/>
          <w:w w:val="105"/>
        </w:rPr>
        <w:t> </w:t>
      </w:r>
      <w:r>
        <w:rPr>
          <w:w w:val="105"/>
        </w:rPr>
        <w:t>in</w:t>
      </w:r>
      <w:r>
        <w:rPr>
          <w:spacing w:val="-13"/>
          <w:w w:val="105"/>
        </w:rPr>
        <w:t> </w:t>
      </w:r>
      <w:r>
        <w:rPr>
          <w:w w:val="105"/>
        </w:rPr>
        <w:t>the</w:t>
      </w:r>
      <w:r>
        <w:rPr>
          <w:spacing w:val="-13"/>
          <w:w w:val="105"/>
        </w:rPr>
        <w:t> </w:t>
      </w:r>
      <w:r>
        <w:rPr>
          <w:w w:val="105"/>
        </w:rPr>
        <w:t>torque.</w:t>
      </w:r>
      <w:r>
        <w:rPr>
          <w:spacing w:val="-12"/>
          <w:w w:val="105"/>
        </w:rPr>
        <w:t> </w:t>
      </w:r>
      <w:r>
        <w:rPr>
          <w:w w:val="105"/>
        </w:rPr>
        <w:t>Furthermore,</w:t>
      </w:r>
      <w:r>
        <w:rPr>
          <w:spacing w:val="-12"/>
          <w:w w:val="105"/>
        </w:rPr>
        <w:t> </w:t>
      </w:r>
      <w:r>
        <w:rPr>
          <w:w w:val="105"/>
        </w:rPr>
        <w:t>the feed</w:t>
      </w:r>
      <w:r>
        <w:rPr>
          <w:spacing w:val="8"/>
          <w:w w:val="105"/>
        </w:rPr>
        <w:t> </w:t>
      </w:r>
      <w:r>
        <w:rPr>
          <w:w w:val="105"/>
        </w:rPr>
        <w:t>rate</w:t>
      </w:r>
      <w:r>
        <w:rPr>
          <w:spacing w:val="9"/>
          <w:w w:val="105"/>
        </w:rPr>
        <w:t> </w:t>
      </w:r>
      <w:r>
        <w:rPr>
          <w:w w:val="105"/>
        </w:rPr>
        <w:t>is</w:t>
      </w:r>
      <w:r>
        <w:rPr>
          <w:spacing w:val="9"/>
          <w:w w:val="105"/>
        </w:rPr>
        <w:t> </w:t>
      </w:r>
      <w:r>
        <w:rPr>
          <w:w w:val="105"/>
        </w:rPr>
        <w:t>in</w:t>
      </w:r>
      <w:r>
        <w:rPr>
          <w:spacing w:val="8"/>
          <w:w w:val="105"/>
        </w:rPr>
        <w:t> </w:t>
      </w:r>
      <w:r>
        <w:rPr>
          <w:w w:val="105"/>
        </w:rPr>
        <w:t>direct</w:t>
      </w:r>
      <w:r>
        <w:rPr>
          <w:spacing w:val="8"/>
          <w:w w:val="105"/>
        </w:rPr>
        <w:t> </w:t>
      </w:r>
      <w:r>
        <w:rPr>
          <w:w w:val="105"/>
        </w:rPr>
        <w:t>relationship</w:t>
      </w:r>
      <w:r>
        <w:rPr>
          <w:spacing w:val="9"/>
          <w:w w:val="105"/>
        </w:rPr>
        <w:t> </w:t>
      </w:r>
      <w:r>
        <w:rPr>
          <w:w w:val="105"/>
        </w:rPr>
        <w:t>with</w:t>
      </w:r>
      <w:r>
        <w:rPr>
          <w:spacing w:val="8"/>
          <w:w w:val="105"/>
        </w:rPr>
        <w:t> </w:t>
      </w:r>
      <w:r>
        <w:rPr>
          <w:w w:val="105"/>
        </w:rPr>
        <w:t>speci</w:t>
      </w:r>
      <w:r>
        <w:rPr>
          <w:rFonts w:ascii="Times New Roman" w:hAnsi="Times New Roman"/>
          <w:w w:val="105"/>
        </w:rPr>
        <w:t>ﬁ</w:t>
      </w:r>
      <w:r>
        <w:rPr>
          <w:w w:val="105"/>
        </w:rPr>
        <w:t>c</w:t>
      </w:r>
      <w:r>
        <w:rPr>
          <w:spacing w:val="7"/>
          <w:w w:val="105"/>
        </w:rPr>
        <w:t> </w:t>
      </w:r>
      <w:r>
        <w:rPr>
          <w:w w:val="105"/>
        </w:rPr>
        <w:t>cutting</w:t>
      </w:r>
      <w:r>
        <w:rPr>
          <w:spacing w:val="9"/>
          <w:w w:val="105"/>
        </w:rPr>
        <w:t> </w:t>
      </w:r>
      <w:r>
        <w:rPr>
          <w:w w:val="105"/>
        </w:rPr>
        <w:t>energy.</w:t>
      </w:r>
      <w:r>
        <w:rPr>
          <w:spacing w:val="9"/>
          <w:w w:val="105"/>
        </w:rPr>
        <w:t> </w:t>
      </w:r>
      <w:r>
        <w:rPr>
          <w:w w:val="105"/>
        </w:rPr>
        <w:t>The</w:t>
      </w:r>
      <w:r>
        <w:rPr>
          <w:spacing w:val="9"/>
          <w:w w:val="105"/>
        </w:rPr>
        <w:t> </w:t>
      </w:r>
      <w:r>
        <w:rPr>
          <w:w w:val="105"/>
        </w:rPr>
        <w:t>area</w:t>
      </w:r>
      <w:r>
        <w:rPr>
          <w:spacing w:val="9"/>
          <w:w w:val="105"/>
        </w:rPr>
        <w:t> </w:t>
      </w:r>
      <w:r>
        <w:rPr>
          <w:w w:val="105"/>
        </w:rPr>
        <w:t>of</w:t>
      </w:r>
      <w:r>
        <w:rPr>
          <w:spacing w:val="8"/>
          <w:w w:val="105"/>
        </w:rPr>
        <w:t> </w:t>
      </w:r>
      <w:r>
        <w:rPr>
          <w:w w:val="105"/>
        </w:rPr>
        <w:t>speci</w:t>
      </w:r>
      <w:r>
        <w:rPr>
          <w:rFonts w:ascii="Times New Roman" w:hAnsi="Times New Roman"/>
          <w:w w:val="105"/>
        </w:rPr>
        <w:t>ﬁ</w:t>
      </w:r>
      <w:r>
        <w:rPr>
          <w:w w:val="105"/>
        </w:rPr>
        <w:t>c</w:t>
      </w:r>
    </w:p>
    <w:p>
      <w:pPr>
        <w:spacing w:after="0" w:line="256" w:lineRule="auto"/>
        <w:jc w:val="both"/>
        <w:sectPr>
          <w:pgSz w:w="10890" w:h="14860"/>
          <w:pgMar w:header="369" w:footer="559" w:top="980" w:bottom="740" w:left="1520" w:right="1260"/>
        </w:sectPr>
      </w:pPr>
    </w:p>
    <w:p>
      <w:pPr>
        <w:pStyle w:val="BodyText"/>
        <w:spacing w:before="11"/>
        <w:rPr>
          <w:sz w:val="10"/>
        </w:rPr>
      </w:pPr>
    </w:p>
    <w:p>
      <w:pPr>
        <w:pStyle w:val="BodyText"/>
        <w:ind w:left="1314"/>
      </w:pPr>
      <w:r>
        <w:rPr/>
        <w:drawing>
          <wp:inline distT="0" distB="0" distL="0" distR="0">
            <wp:extent cx="4213279" cy="1633727"/>
            <wp:effectExtent l="0" t="0" r="0" b="0"/>
            <wp:docPr id="63" name="image29.jpeg" descr="Image of Fig. 24"/>
            <wp:cNvGraphicFramePr>
              <a:graphicFrameLocks noChangeAspect="1"/>
            </wp:cNvGraphicFramePr>
            <a:graphic>
              <a:graphicData uri="http://schemas.openxmlformats.org/drawingml/2006/picture">
                <pic:pic>
                  <pic:nvPicPr>
                    <pic:cNvPr id="64" name="image29.jpeg"/>
                    <pic:cNvPicPr/>
                  </pic:nvPicPr>
                  <pic:blipFill>
                    <a:blip r:embed="rId45" cstate="print"/>
                    <a:stretch>
                      <a:fillRect/>
                    </a:stretch>
                  </pic:blipFill>
                  <pic:spPr>
                    <a:xfrm>
                      <a:off x="0" y="0"/>
                      <a:ext cx="4213279" cy="1633727"/>
                    </a:xfrm>
                    <a:prstGeom prst="rect">
                      <a:avLst/>
                    </a:prstGeom>
                  </pic:spPr>
                </pic:pic>
              </a:graphicData>
            </a:graphic>
          </wp:inline>
        </w:drawing>
      </w:r>
      <w:r>
        <w:rPr/>
      </w:r>
    </w:p>
    <w:p>
      <w:pPr>
        <w:pStyle w:val="BodyText"/>
        <w:spacing w:before="4"/>
        <w:rPr>
          <w:sz w:val="6"/>
        </w:rPr>
      </w:pPr>
    </w:p>
    <w:p>
      <w:pPr>
        <w:spacing w:before="100"/>
        <w:ind w:left="1314" w:right="0" w:firstLine="0"/>
        <w:jc w:val="left"/>
        <w:rPr>
          <w:sz w:val="16"/>
        </w:rPr>
      </w:pPr>
      <w:bookmarkStart w:name="_bookmark46" w:id="77"/>
      <w:bookmarkEnd w:id="77"/>
      <w:r>
        <w:rPr/>
      </w:r>
      <w:bookmarkStart w:name="_bookmark47" w:id="78"/>
      <w:bookmarkEnd w:id="78"/>
      <w:r>
        <w:rPr/>
      </w:r>
      <w:r>
        <w:rPr>
          <w:rFonts w:ascii="Century"/>
          <w:w w:val="105"/>
          <w:sz w:val="16"/>
        </w:rPr>
        <w:t>Fig. 24. </w:t>
      </w:r>
      <w:r>
        <w:rPr>
          <w:w w:val="105"/>
          <w:sz w:val="16"/>
        </w:rPr>
        <w:t>Comparison plots of experimental and predicted results.</w:t>
      </w:r>
    </w:p>
    <w:p>
      <w:pPr>
        <w:pStyle w:val="BodyText"/>
        <w:spacing w:before="12"/>
        <w:rPr>
          <w:sz w:val="8"/>
        </w:rPr>
      </w:pPr>
      <w:r>
        <w:rPr/>
        <w:drawing>
          <wp:anchor distT="0" distB="0" distL="0" distR="0" allowOverlap="1" layoutInCell="1" locked="0" behindDoc="0" simplePos="0" relativeHeight="94">
            <wp:simplePos x="0" y="0"/>
            <wp:positionH relativeFrom="page">
              <wp:posOffset>1809356</wp:posOffset>
            </wp:positionH>
            <wp:positionV relativeFrom="paragraph">
              <wp:posOffset>103456</wp:posOffset>
            </wp:positionV>
            <wp:extent cx="4200146" cy="1453896"/>
            <wp:effectExtent l="0" t="0" r="0" b="0"/>
            <wp:wrapTopAndBottom/>
            <wp:docPr id="65" name="image30.jpeg" descr="Image of Fig. 25"/>
            <wp:cNvGraphicFramePr>
              <a:graphicFrameLocks noChangeAspect="1"/>
            </wp:cNvGraphicFramePr>
            <a:graphic>
              <a:graphicData uri="http://schemas.openxmlformats.org/drawingml/2006/picture">
                <pic:pic>
                  <pic:nvPicPr>
                    <pic:cNvPr id="66" name="image30.jpeg"/>
                    <pic:cNvPicPr/>
                  </pic:nvPicPr>
                  <pic:blipFill>
                    <a:blip r:embed="rId46" cstate="print"/>
                    <a:stretch>
                      <a:fillRect/>
                    </a:stretch>
                  </pic:blipFill>
                  <pic:spPr>
                    <a:xfrm>
                      <a:off x="0" y="0"/>
                      <a:ext cx="4200146" cy="1453896"/>
                    </a:xfrm>
                    <a:prstGeom prst="rect">
                      <a:avLst/>
                    </a:prstGeom>
                  </pic:spPr>
                </pic:pic>
              </a:graphicData>
            </a:graphic>
          </wp:anchor>
        </w:drawing>
      </w:r>
    </w:p>
    <w:p>
      <w:pPr>
        <w:spacing w:before="157"/>
        <w:ind w:left="1314" w:right="0" w:firstLine="0"/>
        <w:jc w:val="left"/>
        <w:rPr>
          <w:sz w:val="16"/>
        </w:rPr>
      </w:pPr>
      <w:bookmarkStart w:name="_bookmark48" w:id="79"/>
      <w:bookmarkEnd w:id="79"/>
      <w:r>
        <w:rPr/>
      </w:r>
      <w:r>
        <w:rPr>
          <w:rFonts w:ascii="Century" w:hAnsi="Century"/>
          <w:w w:val="105"/>
          <w:sz w:val="16"/>
        </w:rPr>
        <w:t>Fig.</w:t>
      </w:r>
      <w:r>
        <w:rPr>
          <w:rFonts w:ascii="Century" w:hAnsi="Century"/>
          <w:spacing w:val="-25"/>
          <w:w w:val="105"/>
          <w:sz w:val="16"/>
        </w:rPr>
        <w:t> </w:t>
      </w:r>
      <w:r>
        <w:rPr>
          <w:rFonts w:ascii="Century" w:hAnsi="Century"/>
          <w:w w:val="105"/>
          <w:sz w:val="16"/>
        </w:rPr>
        <w:t>25.</w:t>
      </w:r>
      <w:r>
        <w:rPr>
          <w:rFonts w:ascii="Century" w:hAnsi="Century"/>
          <w:spacing w:val="-7"/>
          <w:w w:val="105"/>
          <w:sz w:val="16"/>
        </w:rPr>
        <w:t> </w:t>
      </w:r>
      <w:r>
        <w:rPr>
          <w:w w:val="105"/>
          <w:sz w:val="16"/>
        </w:rPr>
        <w:t>E</w:t>
      </w:r>
      <w:r>
        <w:rPr>
          <w:rFonts w:ascii="Times New Roman" w:hAnsi="Times New Roman"/>
          <w:w w:val="105"/>
          <w:sz w:val="16"/>
        </w:rPr>
        <w:t>ﬀ</w:t>
      </w:r>
      <w:r>
        <w:rPr>
          <w:w w:val="105"/>
          <w:sz w:val="16"/>
        </w:rPr>
        <w:t>ect</w:t>
      </w:r>
      <w:r>
        <w:rPr>
          <w:spacing w:val="-30"/>
          <w:w w:val="105"/>
          <w:sz w:val="16"/>
        </w:rPr>
        <w:t> </w:t>
      </w:r>
      <w:r>
        <w:rPr>
          <w:w w:val="105"/>
          <w:sz w:val="16"/>
        </w:rPr>
        <w:t>of</w:t>
      </w:r>
      <w:r>
        <w:rPr>
          <w:spacing w:val="-29"/>
          <w:w w:val="105"/>
          <w:sz w:val="16"/>
        </w:rPr>
        <w:t> </w:t>
      </w:r>
      <w:r>
        <w:rPr>
          <w:w w:val="105"/>
          <w:sz w:val="16"/>
        </w:rPr>
        <w:t>drill</w:t>
      </w:r>
      <w:r>
        <w:rPr>
          <w:spacing w:val="-30"/>
          <w:w w:val="105"/>
          <w:sz w:val="16"/>
        </w:rPr>
        <w:t> </w:t>
      </w:r>
      <w:r>
        <w:rPr>
          <w:w w:val="105"/>
          <w:sz w:val="16"/>
        </w:rPr>
        <w:t>point</w:t>
      </w:r>
      <w:r>
        <w:rPr>
          <w:spacing w:val="-30"/>
          <w:w w:val="105"/>
          <w:sz w:val="16"/>
        </w:rPr>
        <w:t> </w:t>
      </w:r>
      <w:r>
        <w:rPr>
          <w:w w:val="105"/>
          <w:sz w:val="16"/>
        </w:rPr>
        <w:t>angle</w:t>
      </w:r>
      <w:r>
        <w:rPr>
          <w:spacing w:val="-29"/>
          <w:w w:val="105"/>
          <w:sz w:val="16"/>
        </w:rPr>
        <w:t> </w:t>
      </w:r>
      <w:r>
        <w:rPr>
          <w:w w:val="105"/>
          <w:sz w:val="16"/>
        </w:rPr>
        <w:t>and</w:t>
      </w:r>
      <w:r>
        <w:rPr>
          <w:spacing w:val="-32"/>
          <w:w w:val="105"/>
          <w:sz w:val="16"/>
        </w:rPr>
        <w:t> </w:t>
      </w:r>
      <w:r>
        <w:rPr>
          <w:w w:val="105"/>
          <w:sz w:val="16"/>
        </w:rPr>
        <w:t>drill</w:t>
      </w:r>
      <w:r>
        <w:rPr>
          <w:spacing w:val="-30"/>
          <w:w w:val="105"/>
          <w:sz w:val="16"/>
        </w:rPr>
        <w:t> </w:t>
      </w:r>
      <w:r>
        <w:rPr>
          <w:w w:val="105"/>
          <w:sz w:val="16"/>
        </w:rPr>
        <w:t>diameter</w:t>
      </w:r>
      <w:r>
        <w:rPr>
          <w:spacing w:val="-31"/>
          <w:w w:val="105"/>
          <w:sz w:val="16"/>
        </w:rPr>
        <w:t> </w:t>
      </w:r>
      <w:r>
        <w:rPr>
          <w:w w:val="105"/>
          <w:sz w:val="16"/>
        </w:rPr>
        <w:t>on</w:t>
      </w:r>
      <w:r>
        <w:rPr>
          <w:spacing w:val="-31"/>
          <w:w w:val="105"/>
          <w:sz w:val="16"/>
        </w:rPr>
        <w:t> </w:t>
      </w:r>
      <w:r>
        <w:rPr>
          <w:w w:val="105"/>
          <w:sz w:val="16"/>
        </w:rPr>
        <w:t>torque</w:t>
      </w:r>
      <w:r>
        <w:rPr>
          <w:spacing w:val="-31"/>
          <w:w w:val="105"/>
          <w:sz w:val="16"/>
        </w:rPr>
        <w:t> </w:t>
      </w:r>
      <w:r>
        <w:rPr>
          <w:w w:val="105"/>
          <w:sz w:val="16"/>
        </w:rPr>
        <w:t>for</w:t>
      </w:r>
      <w:r>
        <w:rPr>
          <w:spacing w:val="-31"/>
          <w:w w:val="105"/>
          <w:sz w:val="16"/>
        </w:rPr>
        <w:t> </w:t>
      </w:r>
      <w:r>
        <w:rPr>
          <w:w w:val="105"/>
          <w:sz w:val="16"/>
        </w:rPr>
        <w:t>a</w:t>
      </w:r>
      <w:r>
        <w:rPr>
          <w:spacing w:val="-30"/>
          <w:w w:val="105"/>
          <w:sz w:val="16"/>
        </w:rPr>
        <w:t> </w:t>
      </w:r>
      <w:r>
        <w:rPr>
          <w:w w:val="105"/>
          <w:sz w:val="16"/>
        </w:rPr>
        <w:t>speed</w:t>
      </w:r>
      <w:r>
        <w:rPr>
          <w:spacing w:val="-30"/>
          <w:w w:val="105"/>
          <w:sz w:val="16"/>
        </w:rPr>
        <w:t> </w:t>
      </w:r>
      <w:r>
        <w:rPr>
          <w:rFonts w:ascii="Arial" w:hAnsi="Arial"/>
          <w:w w:val="105"/>
          <w:sz w:val="16"/>
        </w:rPr>
        <w:t>¼</w:t>
      </w:r>
      <w:r>
        <w:rPr>
          <w:rFonts w:ascii="Arial" w:hAnsi="Arial"/>
          <w:spacing w:val="-32"/>
          <w:w w:val="105"/>
          <w:sz w:val="16"/>
        </w:rPr>
        <w:t> </w:t>
      </w:r>
      <w:r>
        <w:rPr>
          <w:w w:val="105"/>
          <w:sz w:val="16"/>
        </w:rPr>
        <w:t>1200</w:t>
      </w:r>
      <w:r>
        <w:rPr>
          <w:spacing w:val="-31"/>
          <w:w w:val="105"/>
          <w:sz w:val="16"/>
        </w:rPr>
        <w:t> </w:t>
      </w:r>
      <w:r>
        <w:rPr>
          <w:w w:val="105"/>
          <w:sz w:val="16"/>
        </w:rPr>
        <w:t>rpm</w:t>
      </w:r>
      <w:r>
        <w:rPr>
          <w:spacing w:val="-31"/>
          <w:w w:val="105"/>
          <w:sz w:val="16"/>
        </w:rPr>
        <w:t> </w:t>
      </w:r>
      <w:r>
        <w:rPr>
          <w:w w:val="105"/>
          <w:sz w:val="16"/>
        </w:rPr>
        <w:t>and</w:t>
      </w:r>
      <w:r>
        <w:rPr>
          <w:spacing w:val="-30"/>
          <w:w w:val="105"/>
          <w:sz w:val="16"/>
        </w:rPr>
        <w:t> </w:t>
      </w:r>
      <w:r>
        <w:rPr>
          <w:w w:val="105"/>
          <w:sz w:val="16"/>
        </w:rPr>
        <w:t>feed</w:t>
      </w:r>
      <w:r>
        <w:rPr>
          <w:spacing w:val="-31"/>
          <w:w w:val="105"/>
          <w:sz w:val="16"/>
        </w:rPr>
        <w:t> </w:t>
      </w:r>
      <w:r>
        <w:rPr>
          <w:rFonts w:ascii="Arial" w:hAnsi="Arial"/>
          <w:w w:val="105"/>
          <w:sz w:val="16"/>
        </w:rPr>
        <w:t>¼</w:t>
      </w:r>
      <w:r>
        <w:rPr>
          <w:rFonts w:ascii="Arial" w:hAnsi="Arial"/>
          <w:spacing w:val="-31"/>
          <w:w w:val="105"/>
          <w:sz w:val="16"/>
        </w:rPr>
        <w:t> </w:t>
      </w:r>
      <w:r>
        <w:rPr>
          <w:w w:val="105"/>
          <w:sz w:val="16"/>
        </w:rPr>
        <w:t>50</w:t>
      </w:r>
      <w:r>
        <w:rPr>
          <w:spacing w:val="-31"/>
          <w:w w:val="105"/>
          <w:sz w:val="16"/>
        </w:rPr>
        <w:t> </w:t>
      </w:r>
      <w:r>
        <w:rPr>
          <w:w w:val="105"/>
          <w:sz w:val="16"/>
        </w:rPr>
        <w:t>mm/min.</w:t>
      </w:r>
    </w:p>
    <w:p>
      <w:pPr>
        <w:pStyle w:val="BodyText"/>
        <w:spacing w:before="8"/>
      </w:pPr>
      <w:r>
        <w:rPr/>
        <w:drawing>
          <wp:anchor distT="0" distB="0" distL="0" distR="0" allowOverlap="1" layoutInCell="1" locked="0" behindDoc="0" simplePos="0" relativeHeight="95">
            <wp:simplePos x="0" y="0"/>
            <wp:positionH relativeFrom="page">
              <wp:posOffset>1802155</wp:posOffset>
            </wp:positionH>
            <wp:positionV relativeFrom="paragraph">
              <wp:posOffset>207587</wp:posOffset>
            </wp:positionV>
            <wp:extent cx="4214131" cy="1560576"/>
            <wp:effectExtent l="0" t="0" r="0" b="0"/>
            <wp:wrapTopAndBottom/>
            <wp:docPr id="67" name="image31.jpeg" descr="Image of Fig. 26"/>
            <wp:cNvGraphicFramePr>
              <a:graphicFrameLocks noChangeAspect="1"/>
            </wp:cNvGraphicFramePr>
            <a:graphic>
              <a:graphicData uri="http://schemas.openxmlformats.org/drawingml/2006/picture">
                <pic:pic>
                  <pic:nvPicPr>
                    <pic:cNvPr id="68" name="image31.jpeg"/>
                    <pic:cNvPicPr/>
                  </pic:nvPicPr>
                  <pic:blipFill>
                    <a:blip r:embed="rId47" cstate="print"/>
                    <a:stretch>
                      <a:fillRect/>
                    </a:stretch>
                  </pic:blipFill>
                  <pic:spPr>
                    <a:xfrm>
                      <a:off x="0" y="0"/>
                      <a:ext cx="4214131" cy="1560576"/>
                    </a:xfrm>
                    <a:prstGeom prst="rect">
                      <a:avLst/>
                    </a:prstGeom>
                  </pic:spPr>
                </pic:pic>
              </a:graphicData>
            </a:graphic>
          </wp:anchor>
        </w:drawing>
      </w:r>
    </w:p>
    <w:p>
      <w:pPr>
        <w:spacing w:before="162"/>
        <w:ind w:left="1314" w:right="0" w:firstLine="0"/>
        <w:jc w:val="left"/>
        <w:rPr>
          <w:sz w:val="16"/>
        </w:rPr>
      </w:pPr>
      <w:bookmarkStart w:name="_bookmark49" w:id="80"/>
      <w:bookmarkEnd w:id="80"/>
      <w:r>
        <w:rPr/>
      </w:r>
      <w:r>
        <w:rPr>
          <w:rFonts w:ascii="Century" w:hAnsi="Century"/>
          <w:w w:val="105"/>
          <w:sz w:val="16"/>
        </w:rPr>
        <w:t>Fig.</w:t>
      </w:r>
      <w:r>
        <w:rPr>
          <w:rFonts w:ascii="Century" w:hAnsi="Century"/>
          <w:spacing w:val="-25"/>
          <w:w w:val="105"/>
          <w:sz w:val="16"/>
        </w:rPr>
        <w:t> </w:t>
      </w:r>
      <w:r>
        <w:rPr>
          <w:rFonts w:ascii="Century" w:hAnsi="Century"/>
          <w:w w:val="105"/>
          <w:sz w:val="16"/>
        </w:rPr>
        <w:t>26.</w:t>
      </w:r>
      <w:r>
        <w:rPr>
          <w:rFonts w:ascii="Century" w:hAnsi="Century"/>
          <w:spacing w:val="-7"/>
          <w:w w:val="105"/>
          <w:sz w:val="16"/>
        </w:rPr>
        <w:t> </w:t>
      </w:r>
      <w:r>
        <w:rPr>
          <w:w w:val="105"/>
          <w:sz w:val="16"/>
        </w:rPr>
        <w:t>E</w:t>
      </w:r>
      <w:r>
        <w:rPr>
          <w:rFonts w:ascii="Times New Roman" w:hAnsi="Times New Roman"/>
          <w:w w:val="105"/>
          <w:sz w:val="16"/>
        </w:rPr>
        <w:t>ﬀ</w:t>
      </w:r>
      <w:r>
        <w:rPr>
          <w:w w:val="105"/>
          <w:sz w:val="16"/>
        </w:rPr>
        <w:t>ect</w:t>
      </w:r>
      <w:r>
        <w:rPr>
          <w:spacing w:val="-30"/>
          <w:w w:val="105"/>
          <w:sz w:val="16"/>
        </w:rPr>
        <w:t> </w:t>
      </w:r>
      <w:r>
        <w:rPr>
          <w:w w:val="105"/>
          <w:sz w:val="16"/>
        </w:rPr>
        <w:t>of</w:t>
      </w:r>
      <w:r>
        <w:rPr>
          <w:spacing w:val="-29"/>
          <w:w w:val="105"/>
          <w:sz w:val="16"/>
        </w:rPr>
        <w:t> </w:t>
      </w:r>
      <w:r>
        <w:rPr>
          <w:w w:val="105"/>
          <w:sz w:val="16"/>
        </w:rPr>
        <w:t>drill</w:t>
      </w:r>
      <w:r>
        <w:rPr>
          <w:spacing w:val="-30"/>
          <w:w w:val="105"/>
          <w:sz w:val="16"/>
        </w:rPr>
        <w:t> </w:t>
      </w:r>
      <w:r>
        <w:rPr>
          <w:w w:val="105"/>
          <w:sz w:val="16"/>
        </w:rPr>
        <w:t>point</w:t>
      </w:r>
      <w:r>
        <w:rPr>
          <w:spacing w:val="-30"/>
          <w:w w:val="105"/>
          <w:sz w:val="16"/>
        </w:rPr>
        <w:t> </w:t>
      </w:r>
      <w:r>
        <w:rPr>
          <w:w w:val="105"/>
          <w:sz w:val="16"/>
        </w:rPr>
        <w:t>angle</w:t>
      </w:r>
      <w:r>
        <w:rPr>
          <w:spacing w:val="-30"/>
          <w:w w:val="105"/>
          <w:sz w:val="16"/>
        </w:rPr>
        <w:t> </w:t>
      </w:r>
      <w:r>
        <w:rPr>
          <w:w w:val="105"/>
          <w:sz w:val="16"/>
        </w:rPr>
        <w:t>and</w:t>
      </w:r>
      <w:r>
        <w:rPr>
          <w:spacing w:val="-31"/>
          <w:w w:val="105"/>
          <w:sz w:val="16"/>
        </w:rPr>
        <w:t> </w:t>
      </w:r>
      <w:r>
        <w:rPr>
          <w:w w:val="105"/>
          <w:sz w:val="16"/>
        </w:rPr>
        <w:t>drill</w:t>
      </w:r>
      <w:r>
        <w:rPr>
          <w:spacing w:val="-30"/>
          <w:w w:val="105"/>
          <w:sz w:val="16"/>
        </w:rPr>
        <w:t> </w:t>
      </w:r>
      <w:r>
        <w:rPr>
          <w:w w:val="105"/>
          <w:sz w:val="16"/>
        </w:rPr>
        <w:t>diameter</w:t>
      </w:r>
      <w:r>
        <w:rPr>
          <w:spacing w:val="-31"/>
          <w:w w:val="105"/>
          <w:sz w:val="16"/>
        </w:rPr>
        <w:t> </w:t>
      </w:r>
      <w:r>
        <w:rPr>
          <w:w w:val="105"/>
          <w:sz w:val="16"/>
        </w:rPr>
        <w:t>on</w:t>
      </w:r>
      <w:r>
        <w:rPr>
          <w:spacing w:val="-32"/>
          <w:w w:val="105"/>
          <w:sz w:val="16"/>
        </w:rPr>
        <w:t> </w:t>
      </w:r>
      <w:r>
        <w:rPr>
          <w:w w:val="105"/>
          <w:sz w:val="16"/>
        </w:rPr>
        <w:t>torque</w:t>
      </w:r>
      <w:r>
        <w:rPr>
          <w:spacing w:val="-31"/>
          <w:w w:val="105"/>
          <w:sz w:val="16"/>
        </w:rPr>
        <w:t> </w:t>
      </w:r>
      <w:r>
        <w:rPr>
          <w:w w:val="105"/>
          <w:sz w:val="16"/>
        </w:rPr>
        <w:t>for</w:t>
      </w:r>
      <w:r>
        <w:rPr>
          <w:spacing w:val="-30"/>
          <w:w w:val="105"/>
          <w:sz w:val="16"/>
        </w:rPr>
        <w:t> </w:t>
      </w:r>
      <w:r>
        <w:rPr>
          <w:w w:val="105"/>
          <w:sz w:val="16"/>
        </w:rPr>
        <w:t>a</w:t>
      </w:r>
      <w:r>
        <w:rPr>
          <w:spacing w:val="-31"/>
          <w:w w:val="105"/>
          <w:sz w:val="16"/>
        </w:rPr>
        <w:t> </w:t>
      </w:r>
      <w:r>
        <w:rPr>
          <w:w w:val="105"/>
          <w:sz w:val="16"/>
        </w:rPr>
        <w:t>speed</w:t>
      </w:r>
      <w:r>
        <w:rPr>
          <w:spacing w:val="-30"/>
          <w:w w:val="105"/>
          <w:sz w:val="16"/>
        </w:rPr>
        <w:t> </w:t>
      </w:r>
      <w:r>
        <w:rPr>
          <w:rFonts w:ascii="Arial" w:hAnsi="Arial"/>
          <w:w w:val="105"/>
          <w:sz w:val="16"/>
        </w:rPr>
        <w:t>¼</w:t>
      </w:r>
      <w:r>
        <w:rPr>
          <w:rFonts w:ascii="Arial" w:hAnsi="Arial"/>
          <w:spacing w:val="-32"/>
          <w:w w:val="105"/>
          <w:sz w:val="16"/>
        </w:rPr>
        <w:t> </w:t>
      </w:r>
      <w:r>
        <w:rPr>
          <w:w w:val="105"/>
          <w:sz w:val="16"/>
        </w:rPr>
        <w:t>600</w:t>
      </w:r>
      <w:r>
        <w:rPr>
          <w:spacing w:val="-31"/>
          <w:w w:val="105"/>
          <w:sz w:val="16"/>
        </w:rPr>
        <w:t> </w:t>
      </w:r>
      <w:r>
        <w:rPr>
          <w:w w:val="105"/>
          <w:sz w:val="16"/>
        </w:rPr>
        <w:t>rpm</w:t>
      </w:r>
      <w:r>
        <w:rPr>
          <w:spacing w:val="-30"/>
          <w:w w:val="105"/>
          <w:sz w:val="16"/>
        </w:rPr>
        <w:t> </w:t>
      </w:r>
      <w:r>
        <w:rPr>
          <w:w w:val="105"/>
          <w:sz w:val="16"/>
        </w:rPr>
        <w:t>and</w:t>
      </w:r>
      <w:r>
        <w:rPr>
          <w:spacing w:val="-31"/>
          <w:w w:val="105"/>
          <w:sz w:val="16"/>
        </w:rPr>
        <w:t> </w:t>
      </w:r>
      <w:r>
        <w:rPr>
          <w:w w:val="105"/>
          <w:sz w:val="16"/>
        </w:rPr>
        <w:t>feed</w:t>
      </w:r>
      <w:r>
        <w:rPr>
          <w:spacing w:val="-31"/>
          <w:w w:val="105"/>
          <w:sz w:val="16"/>
        </w:rPr>
        <w:t> </w:t>
      </w:r>
      <w:r>
        <w:rPr>
          <w:rFonts w:ascii="Arial" w:hAnsi="Arial"/>
          <w:w w:val="105"/>
          <w:sz w:val="16"/>
        </w:rPr>
        <w:t>¼</w:t>
      </w:r>
      <w:r>
        <w:rPr>
          <w:rFonts w:ascii="Arial" w:hAnsi="Arial"/>
          <w:spacing w:val="-32"/>
          <w:w w:val="105"/>
          <w:sz w:val="16"/>
        </w:rPr>
        <w:t> </w:t>
      </w:r>
      <w:r>
        <w:rPr>
          <w:w w:val="105"/>
          <w:sz w:val="16"/>
        </w:rPr>
        <w:t>100</w:t>
      </w:r>
      <w:r>
        <w:rPr>
          <w:spacing w:val="-31"/>
          <w:w w:val="105"/>
          <w:sz w:val="16"/>
        </w:rPr>
        <w:t> </w:t>
      </w:r>
      <w:r>
        <w:rPr>
          <w:w w:val="105"/>
          <w:sz w:val="16"/>
        </w:rPr>
        <w:t>mm/min.</w:t>
      </w:r>
    </w:p>
    <w:p>
      <w:pPr>
        <w:pStyle w:val="BodyText"/>
        <w:spacing w:before="11"/>
        <w:rPr>
          <w:sz w:val="18"/>
        </w:rPr>
      </w:pPr>
      <w:r>
        <w:rPr/>
        <w:drawing>
          <wp:anchor distT="0" distB="0" distL="0" distR="0" allowOverlap="1" layoutInCell="1" locked="0" behindDoc="0" simplePos="0" relativeHeight="96">
            <wp:simplePos x="0" y="0"/>
            <wp:positionH relativeFrom="page">
              <wp:posOffset>1802155</wp:posOffset>
            </wp:positionH>
            <wp:positionV relativeFrom="paragraph">
              <wp:posOffset>192055</wp:posOffset>
            </wp:positionV>
            <wp:extent cx="4209174" cy="1755648"/>
            <wp:effectExtent l="0" t="0" r="0" b="0"/>
            <wp:wrapTopAndBottom/>
            <wp:docPr id="69" name="image32.jpeg" descr="Image of Fig. 27"/>
            <wp:cNvGraphicFramePr>
              <a:graphicFrameLocks noChangeAspect="1"/>
            </wp:cNvGraphicFramePr>
            <a:graphic>
              <a:graphicData uri="http://schemas.openxmlformats.org/drawingml/2006/picture">
                <pic:pic>
                  <pic:nvPicPr>
                    <pic:cNvPr id="70" name="image32.jpeg"/>
                    <pic:cNvPicPr/>
                  </pic:nvPicPr>
                  <pic:blipFill>
                    <a:blip r:embed="rId48" cstate="print"/>
                    <a:stretch>
                      <a:fillRect/>
                    </a:stretch>
                  </pic:blipFill>
                  <pic:spPr>
                    <a:xfrm>
                      <a:off x="0" y="0"/>
                      <a:ext cx="4209174" cy="1755648"/>
                    </a:xfrm>
                    <a:prstGeom prst="rect">
                      <a:avLst/>
                    </a:prstGeom>
                  </pic:spPr>
                </pic:pic>
              </a:graphicData>
            </a:graphic>
          </wp:anchor>
        </w:drawing>
      </w:r>
    </w:p>
    <w:p>
      <w:pPr>
        <w:spacing w:before="165"/>
        <w:ind w:left="1314" w:right="0" w:firstLine="0"/>
        <w:jc w:val="left"/>
        <w:rPr>
          <w:sz w:val="16"/>
        </w:rPr>
      </w:pPr>
      <w:r>
        <w:rPr>
          <w:rFonts w:ascii="Century" w:hAnsi="Century"/>
          <w:w w:val="105"/>
          <w:sz w:val="16"/>
        </w:rPr>
        <w:t>Fig. 27. </w:t>
      </w:r>
      <w:r>
        <w:rPr>
          <w:w w:val="105"/>
          <w:sz w:val="16"/>
        </w:rPr>
        <w:t>E</w:t>
      </w:r>
      <w:r>
        <w:rPr>
          <w:rFonts w:ascii="Times New Roman" w:hAnsi="Times New Roman"/>
          <w:w w:val="105"/>
          <w:sz w:val="16"/>
        </w:rPr>
        <w:t>ﬀ</w:t>
      </w:r>
      <w:r>
        <w:rPr>
          <w:w w:val="105"/>
          <w:sz w:val="16"/>
        </w:rPr>
        <w:t>ect of speed and feed on torque for a point angle </w:t>
      </w:r>
      <w:r>
        <w:rPr>
          <w:rFonts w:ascii="Arial" w:hAnsi="Arial"/>
          <w:w w:val="105"/>
          <w:sz w:val="16"/>
        </w:rPr>
        <w:t>¼ </w:t>
      </w:r>
      <w:r>
        <w:rPr>
          <w:w w:val="105"/>
          <w:sz w:val="16"/>
        </w:rPr>
        <w:t>90</w:t>
      </w:r>
      <w:r>
        <w:rPr>
          <w:rFonts w:ascii="Arial" w:hAnsi="Arial"/>
          <w:w w:val="105"/>
          <w:position w:val="6"/>
          <w:sz w:val="11"/>
        </w:rPr>
        <w:t>○ </w:t>
      </w:r>
      <w:r>
        <w:rPr>
          <w:w w:val="105"/>
          <w:sz w:val="16"/>
        </w:rPr>
        <w:t>and drill diameter </w:t>
      </w:r>
      <w:r>
        <w:rPr>
          <w:rFonts w:ascii="Arial" w:hAnsi="Arial"/>
          <w:w w:val="105"/>
          <w:sz w:val="16"/>
        </w:rPr>
        <w:t>¼ </w:t>
      </w:r>
      <w:r>
        <w:rPr>
          <w:w w:val="105"/>
          <w:sz w:val="16"/>
        </w:rPr>
        <w:t>10 mm.</w:t>
      </w:r>
    </w:p>
    <w:p>
      <w:pPr>
        <w:spacing w:after="0"/>
        <w:jc w:val="left"/>
        <w:rPr>
          <w:sz w:val="16"/>
        </w:rPr>
        <w:sectPr>
          <w:pgSz w:w="10890" w:h="14860"/>
          <w:pgMar w:header="369" w:footer="559" w:top="980" w:bottom="740" w:left="1520" w:right="1260"/>
        </w:sectPr>
      </w:pPr>
    </w:p>
    <w:p>
      <w:pPr>
        <w:pStyle w:val="BodyText"/>
        <w:spacing w:before="4"/>
        <w:rPr>
          <w:sz w:val="6"/>
        </w:rPr>
      </w:pPr>
    </w:p>
    <w:p>
      <w:pPr>
        <w:pStyle w:val="BodyText"/>
        <w:ind w:left="1318"/>
      </w:pPr>
      <w:r>
        <w:rPr/>
        <w:drawing>
          <wp:inline distT="0" distB="0" distL="0" distR="0">
            <wp:extent cx="4212807" cy="1536192"/>
            <wp:effectExtent l="0" t="0" r="0" b="0"/>
            <wp:docPr id="71" name="image33.jpeg" descr="Image of Fig. 28"/>
            <wp:cNvGraphicFramePr>
              <a:graphicFrameLocks noChangeAspect="1"/>
            </wp:cNvGraphicFramePr>
            <a:graphic>
              <a:graphicData uri="http://schemas.openxmlformats.org/drawingml/2006/picture">
                <pic:pic>
                  <pic:nvPicPr>
                    <pic:cNvPr id="72" name="image33.jpeg"/>
                    <pic:cNvPicPr/>
                  </pic:nvPicPr>
                  <pic:blipFill>
                    <a:blip r:embed="rId49" cstate="print"/>
                    <a:stretch>
                      <a:fillRect/>
                    </a:stretch>
                  </pic:blipFill>
                  <pic:spPr>
                    <a:xfrm>
                      <a:off x="0" y="0"/>
                      <a:ext cx="4212807" cy="1536192"/>
                    </a:xfrm>
                    <a:prstGeom prst="rect">
                      <a:avLst/>
                    </a:prstGeom>
                  </pic:spPr>
                </pic:pic>
              </a:graphicData>
            </a:graphic>
          </wp:inline>
        </w:drawing>
      </w:r>
      <w:r>
        <w:rPr/>
      </w:r>
    </w:p>
    <w:p>
      <w:pPr>
        <w:pStyle w:val="BodyText"/>
        <w:spacing w:before="2"/>
        <w:rPr>
          <w:sz w:val="6"/>
        </w:rPr>
      </w:pPr>
    </w:p>
    <w:p>
      <w:pPr>
        <w:spacing w:before="97"/>
        <w:ind w:left="1314" w:right="0" w:firstLine="0"/>
        <w:jc w:val="left"/>
        <w:rPr>
          <w:sz w:val="16"/>
        </w:rPr>
      </w:pPr>
      <w:bookmarkStart w:name="4.3.3. Selection of optimum parameters" w:id="81"/>
      <w:bookmarkEnd w:id="81"/>
      <w:r>
        <w:rPr/>
      </w:r>
      <w:bookmarkStart w:name="_bookmark50" w:id="82"/>
      <w:bookmarkEnd w:id="82"/>
      <w:r>
        <w:rPr/>
      </w:r>
      <w:r>
        <w:rPr>
          <w:rFonts w:ascii="Century" w:hAnsi="Century"/>
          <w:w w:val="105"/>
          <w:sz w:val="16"/>
        </w:rPr>
        <w:t>Fig. 28. </w:t>
      </w:r>
      <w:r>
        <w:rPr>
          <w:w w:val="105"/>
          <w:sz w:val="16"/>
        </w:rPr>
        <w:t>E</w:t>
      </w:r>
      <w:r>
        <w:rPr>
          <w:rFonts w:ascii="Times New Roman" w:hAnsi="Times New Roman"/>
          <w:w w:val="105"/>
          <w:sz w:val="16"/>
        </w:rPr>
        <w:t>ﬀ</w:t>
      </w:r>
      <w:r>
        <w:rPr>
          <w:w w:val="105"/>
          <w:sz w:val="16"/>
        </w:rPr>
        <w:t>ect of speed and feed on torque for a point angle </w:t>
      </w:r>
      <w:r>
        <w:rPr>
          <w:rFonts w:ascii="Arial" w:hAnsi="Arial"/>
          <w:w w:val="105"/>
          <w:sz w:val="16"/>
        </w:rPr>
        <w:t>¼ </w:t>
      </w:r>
      <w:r>
        <w:rPr>
          <w:w w:val="105"/>
          <w:sz w:val="16"/>
        </w:rPr>
        <w:t>118</w:t>
      </w:r>
      <w:r>
        <w:rPr>
          <w:rFonts w:ascii="Arial" w:hAnsi="Arial"/>
          <w:w w:val="105"/>
          <w:position w:val="6"/>
          <w:sz w:val="11"/>
        </w:rPr>
        <w:t>○ </w:t>
      </w:r>
      <w:r>
        <w:rPr>
          <w:w w:val="105"/>
          <w:sz w:val="16"/>
        </w:rPr>
        <w:t>and drill diameter </w:t>
      </w:r>
      <w:r>
        <w:rPr>
          <w:rFonts w:ascii="Arial" w:hAnsi="Arial"/>
          <w:w w:val="105"/>
          <w:sz w:val="16"/>
        </w:rPr>
        <w:t>¼ </w:t>
      </w:r>
      <w:r>
        <w:rPr>
          <w:w w:val="105"/>
          <w:sz w:val="16"/>
        </w:rPr>
        <w:t>7 mm.</w:t>
      </w:r>
    </w:p>
    <w:p>
      <w:pPr>
        <w:pStyle w:val="BodyText"/>
        <w:spacing w:line="256" w:lineRule="auto" w:before="208"/>
        <w:ind w:left="1314"/>
      </w:pPr>
      <w:r>
        <w:rPr>
          <w:w w:val="105"/>
        </w:rPr>
        <w:t>cutting energy also increased with enhanced feed, which demanded high torque and more damage to AFRP composites.</w:t>
      </w:r>
    </w:p>
    <w:p>
      <w:pPr>
        <w:pStyle w:val="BodyText"/>
        <w:spacing w:before="10"/>
        <w:rPr>
          <w:sz w:val="23"/>
        </w:rPr>
      </w:pPr>
    </w:p>
    <w:p>
      <w:pPr>
        <w:pStyle w:val="Heading2"/>
        <w:numPr>
          <w:ilvl w:val="2"/>
          <w:numId w:val="4"/>
        </w:numPr>
        <w:tabs>
          <w:tab w:pos="1954" w:val="left" w:leader="none"/>
        </w:tabs>
        <w:spacing w:line="240" w:lineRule="auto" w:before="0" w:after="0"/>
        <w:ind w:left="1953" w:right="0" w:hanging="640"/>
        <w:jc w:val="left"/>
        <w:rPr>
          <w:i/>
        </w:rPr>
      </w:pPr>
      <w:r>
        <w:rPr>
          <w:i/>
        </w:rPr>
        <w:t>Selection  of  optimum</w:t>
      </w:r>
      <w:r>
        <w:rPr>
          <w:i/>
          <w:spacing w:val="-3"/>
        </w:rPr>
        <w:t> </w:t>
      </w:r>
      <w:r>
        <w:rPr>
          <w:i/>
        </w:rPr>
        <w:t>parameters</w:t>
      </w:r>
    </w:p>
    <w:p>
      <w:pPr>
        <w:pStyle w:val="BodyText"/>
        <w:spacing w:line="256" w:lineRule="auto" w:before="181"/>
        <w:ind w:left="1314" w:right="154"/>
      </w:pPr>
      <w:r>
        <w:rPr>
          <w:w w:val="105"/>
        </w:rPr>
        <w:t>The obtained torque results were transformed into S-N ratio using </w:t>
      </w:r>
      <w:r>
        <w:rPr>
          <w:color w:val="007FAC"/>
          <w:w w:val="105"/>
        </w:rPr>
        <w:t>Equation (10)</w:t>
      </w:r>
      <w:r>
        <w:rPr>
          <w:w w:val="105"/>
        </w:rPr>
        <w:t>. </w:t>
      </w:r>
      <w:hyperlink w:history="true" w:anchor="_bookmark51">
        <w:r>
          <w:rPr>
            <w:color w:val="007FAC"/>
            <w:w w:val="105"/>
          </w:rPr>
          <w:t>Table</w:t>
        </w:r>
        <w:r>
          <w:rPr>
            <w:color w:val="007FAC"/>
            <w:spacing w:val="-5"/>
            <w:w w:val="105"/>
          </w:rPr>
          <w:t> </w:t>
        </w:r>
        <w:r>
          <w:rPr>
            <w:color w:val="007FAC"/>
            <w:w w:val="105"/>
          </w:rPr>
          <w:t>14</w:t>
        </w:r>
        <w:r>
          <w:rPr>
            <w:color w:val="007FAC"/>
            <w:spacing w:val="-4"/>
            <w:w w:val="105"/>
          </w:rPr>
          <w:t> </w:t>
        </w:r>
      </w:hyperlink>
      <w:r>
        <w:rPr>
          <w:w w:val="105"/>
        </w:rPr>
        <w:t>and</w:t>
      </w:r>
      <w:r>
        <w:rPr>
          <w:spacing w:val="-5"/>
          <w:w w:val="105"/>
        </w:rPr>
        <w:t> </w:t>
      </w:r>
      <w:hyperlink w:history="true" w:anchor="_bookmark52">
        <w:r>
          <w:rPr>
            <w:color w:val="007FAC"/>
            <w:w w:val="105"/>
          </w:rPr>
          <w:t>Fig.</w:t>
        </w:r>
        <w:r>
          <w:rPr>
            <w:color w:val="007FAC"/>
            <w:spacing w:val="-5"/>
            <w:w w:val="105"/>
          </w:rPr>
          <w:t> </w:t>
        </w:r>
        <w:r>
          <w:rPr>
            <w:color w:val="007FAC"/>
            <w:w w:val="105"/>
          </w:rPr>
          <w:t>29</w:t>
        </w:r>
        <w:r>
          <w:rPr>
            <w:color w:val="007FAC"/>
            <w:spacing w:val="-5"/>
            <w:w w:val="105"/>
          </w:rPr>
          <w:t> </w:t>
        </w:r>
      </w:hyperlink>
      <w:r>
        <w:rPr>
          <w:w w:val="105"/>
        </w:rPr>
        <w:t>represent</w:t>
      </w:r>
      <w:r>
        <w:rPr>
          <w:spacing w:val="-5"/>
          <w:w w:val="105"/>
        </w:rPr>
        <w:t> </w:t>
      </w:r>
      <w:r>
        <w:rPr>
          <w:w w:val="105"/>
        </w:rPr>
        <w:t>the</w:t>
      </w:r>
      <w:r>
        <w:rPr>
          <w:spacing w:val="-5"/>
          <w:w w:val="105"/>
        </w:rPr>
        <w:t> </w:t>
      </w:r>
      <w:r>
        <w:rPr>
          <w:w w:val="105"/>
        </w:rPr>
        <w:t>response</w:t>
      </w:r>
      <w:r>
        <w:rPr>
          <w:spacing w:val="-5"/>
          <w:w w:val="105"/>
        </w:rPr>
        <w:t> </w:t>
      </w:r>
      <w:r>
        <w:rPr>
          <w:w w:val="105"/>
        </w:rPr>
        <w:t>table</w:t>
      </w:r>
      <w:r>
        <w:rPr>
          <w:spacing w:val="-4"/>
          <w:w w:val="105"/>
        </w:rPr>
        <w:t> </w:t>
      </w:r>
      <w:r>
        <w:rPr>
          <w:w w:val="105"/>
        </w:rPr>
        <w:t>for</w:t>
      </w:r>
      <w:r>
        <w:rPr>
          <w:spacing w:val="-4"/>
          <w:w w:val="105"/>
        </w:rPr>
        <w:t> </w:t>
      </w:r>
      <w:r>
        <w:rPr>
          <w:w w:val="105"/>
        </w:rPr>
        <w:t>S-N</w:t>
      </w:r>
      <w:r>
        <w:rPr>
          <w:spacing w:val="-5"/>
          <w:w w:val="105"/>
        </w:rPr>
        <w:t> </w:t>
      </w:r>
      <w:r>
        <w:rPr>
          <w:w w:val="105"/>
        </w:rPr>
        <w:t>ratio</w:t>
      </w:r>
      <w:r>
        <w:rPr>
          <w:spacing w:val="-5"/>
          <w:w w:val="105"/>
        </w:rPr>
        <w:t> </w:t>
      </w:r>
      <w:r>
        <w:rPr>
          <w:w w:val="105"/>
        </w:rPr>
        <w:t>and</w:t>
      </w:r>
      <w:r>
        <w:rPr>
          <w:spacing w:val="-5"/>
          <w:w w:val="105"/>
        </w:rPr>
        <w:t> </w:t>
      </w:r>
      <w:r>
        <w:rPr>
          <w:w w:val="105"/>
        </w:rPr>
        <w:t>plot</w:t>
      </w:r>
      <w:r>
        <w:rPr>
          <w:spacing w:val="-4"/>
          <w:w w:val="105"/>
        </w:rPr>
        <w:t> </w:t>
      </w:r>
      <w:r>
        <w:rPr>
          <w:w w:val="105"/>
        </w:rPr>
        <w:t>of</w:t>
      </w:r>
      <w:r>
        <w:rPr>
          <w:spacing w:val="-5"/>
          <w:w w:val="105"/>
        </w:rPr>
        <w:t> </w:t>
      </w:r>
      <w:r>
        <w:rPr>
          <w:w w:val="105"/>
        </w:rPr>
        <w:t>S-N</w:t>
      </w:r>
      <w:r>
        <w:rPr>
          <w:spacing w:val="-4"/>
          <w:w w:val="105"/>
        </w:rPr>
        <w:t> </w:t>
      </w:r>
      <w:r>
        <w:rPr>
          <w:w w:val="105"/>
        </w:rPr>
        <w:t>ratio</w:t>
      </w:r>
    </w:p>
    <w:p>
      <w:pPr>
        <w:pStyle w:val="BodyText"/>
        <w:spacing w:before="5"/>
        <w:rPr>
          <w:sz w:val="11"/>
        </w:rPr>
      </w:pPr>
    </w:p>
    <w:p>
      <w:pPr>
        <w:pStyle w:val="BodyText"/>
        <w:spacing w:before="99"/>
        <w:ind w:left="1314"/>
      </w:pPr>
      <w:r>
        <w:rPr/>
        <w:pict>
          <v:line style="position:absolute;mso-position-horizontal-relative:page;mso-position-vertical-relative:paragraph;z-index:-251558912;mso-wrap-distance-left:0;mso-wrap-distance-right:0" from="141.731995pt,23.652491pt" to="473.384995pt,23.652491pt" stroked="true" strokeweight="1.531pt" strokecolor="#999999">
            <v:stroke dashstyle="solid"/>
            <w10:wrap type="topAndBottom"/>
          </v:line>
        </w:pict>
      </w:r>
      <w:bookmarkStart w:name="_bookmark51" w:id="83"/>
      <w:bookmarkEnd w:id="83"/>
      <w:r>
        <w:rPr/>
      </w:r>
      <w:r>
        <w:rPr>
          <w:rFonts w:ascii="Century"/>
          <w:w w:val="110"/>
        </w:rPr>
        <w:t>Table 14. </w:t>
      </w:r>
      <w:r>
        <w:rPr>
          <w:w w:val="110"/>
        </w:rPr>
        <w:t>Response table for signal to noise ratios.</w:t>
      </w:r>
    </w:p>
    <w:p>
      <w:pPr>
        <w:tabs>
          <w:tab w:pos="2761" w:val="left" w:leader="none"/>
          <w:tab w:pos="4319" w:val="left" w:leader="none"/>
          <w:tab w:pos="5878" w:val="left" w:leader="none"/>
          <w:tab w:pos="7467" w:val="left" w:leader="none"/>
        </w:tabs>
        <w:spacing w:before="40"/>
        <w:ind w:left="1314" w:right="0" w:firstLine="0"/>
        <w:jc w:val="left"/>
        <w:rPr>
          <w:rFonts w:ascii="Century"/>
          <w:sz w:val="16"/>
        </w:rPr>
      </w:pPr>
      <w:r>
        <w:rPr>
          <w:rFonts w:ascii="Century"/>
          <w:sz w:val="16"/>
        </w:rPr>
        <w:t>Level</w:t>
        <w:tab/>
        <w:t>DA</w:t>
        <w:tab/>
        <w:t>DD</w:t>
        <w:tab/>
        <w:t>SPEED</w:t>
        <w:tab/>
        <w:t>FEED</w:t>
      </w:r>
    </w:p>
    <w:p>
      <w:pPr>
        <w:pStyle w:val="BodyText"/>
        <w:spacing w:before="11"/>
        <w:rPr>
          <w:rFonts w:ascii="Century"/>
          <w:sz w:val="10"/>
        </w:rPr>
      </w:pPr>
    </w:p>
    <w:tbl>
      <w:tblPr>
        <w:tblW w:w="0" w:type="auto"/>
        <w:jc w:val="left"/>
        <w:tblInd w:w="1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3"/>
        <w:gridCol w:w="1573"/>
        <w:gridCol w:w="1574"/>
        <w:gridCol w:w="1573"/>
        <w:gridCol w:w="1018"/>
      </w:tblGrid>
      <w:tr>
        <w:trPr>
          <w:trHeight w:val="370" w:hRule="atLeast"/>
        </w:trPr>
        <w:tc>
          <w:tcPr>
            <w:tcW w:w="893" w:type="dxa"/>
            <w:tcBorders>
              <w:top w:val="single" w:sz="18" w:space="0" w:color="999999"/>
            </w:tcBorders>
          </w:tcPr>
          <w:p>
            <w:pPr>
              <w:pStyle w:val="TableParagraph"/>
              <w:spacing w:before="60"/>
              <w:ind w:left="-1"/>
              <w:jc w:val="left"/>
              <w:rPr>
                <w:sz w:val="16"/>
              </w:rPr>
            </w:pPr>
            <w:r>
              <w:rPr>
                <w:w w:val="106"/>
                <w:sz w:val="16"/>
              </w:rPr>
              <w:t>1</w:t>
            </w:r>
          </w:p>
        </w:tc>
        <w:tc>
          <w:tcPr>
            <w:tcW w:w="1573" w:type="dxa"/>
            <w:tcBorders>
              <w:top w:val="single" w:sz="18" w:space="0" w:color="999999"/>
            </w:tcBorders>
          </w:tcPr>
          <w:p>
            <w:pPr>
              <w:pStyle w:val="TableParagraph"/>
              <w:spacing w:before="60"/>
              <w:ind w:right="536"/>
              <w:rPr>
                <w:sz w:val="16"/>
              </w:rPr>
            </w:pPr>
            <w:r>
              <w:rPr>
                <w:rFonts w:ascii="Arial" w:hAnsi="Arial"/>
                <w:sz w:val="16"/>
              </w:rPr>
              <w:t>—</w:t>
            </w:r>
            <w:r>
              <w:rPr>
                <w:sz w:val="16"/>
              </w:rPr>
              <w:t>26.26</w:t>
            </w:r>
          </w:p>
        </w:tc>
        <w:tc>
          <w:tcPr>
            <w:tcW w:w="1574" w:type="dxa"/>
            <w:tcBorders>
              <w:top w:val="single" w:sz="18" w:space="0" w:color="999999"/>
            </w:tcBorders>
          </w:tcPr>
          <w:p>
            <w:pPr>
              <w:pStyle w:val="TableParagraph"/>
              <w:spacing w:before="60"/>
              <w:ind w:right="551"/>
              <w:rPr>
                <w:sz w:val="16"/>
              </w:rPr>
            </w:pPr>
            <w:r>
              <w:rPr>
                <w:rFonts w:ascii="Arial" w:hAnsi="Arial"/>
                <w:sz w:val="16"/>
              </w:rPr>
              <w:t>—</w:t>
            </w:r>
            <w:r>
              <w:rPr>
                <w:sz w:val="16"/>
              </w:rPr>
              <w:t>24.87</w:t>
            </w:r>
          </w:p>
        </w:tc>
        <w:tc>
          <w:tcPr>
            <w:tcW w:w="1573" w:type="dxa"/>
            <w:tcBorders>
              <w:top w:val="single" w:sz="18" w:space="0" w:color="999999"/>
            </w:tcBorders>
          </w:tcPr>
          <w:p>
            <w:pPr>
              <w:pStyle w:val="TableParagraph"/>
              <w:spacing w:before="60"/>
              <w:ind w:right="535"/>
              <w:rPr>
                <w:sz w:val="16"/>
              </w:rPr>
            </w:pPr>
            <w:r>
              <w:rPr>
                <w:rFonts w:ascii="Arial" w:hAnsi="Arial"/>
                <w:sz w:val="16"/>
              </w:rPr>
              <w:t>—</w:t>
            </w:r>
            <w:r>
              <w:rPr>
                <w:sz w:val="16"/>
              </w:rPr>
              <w:t>26.35</w:t>
            </w:r>
          </w:p>
        </w:tc>
        <w:tc>
          <w:tcPr>
            <w:tcW w:w="1018" w:type="dxa"/>
            <w:tcBorders>
              <w:top w:val="single" w:sz="18" w:space="0" w:color="999999"/>
            </w:tcBorders>
          </w:tcPr>
          <w:p>
            <w:pPr>
              <w:pStyle w:val="TableParagraph"/>
              <w:spacing w:before="60"/>
              <w:ind w:right="-15"/>
              <w:rPr>
                <w:sz w:val="16"/>
              </w:rPr>
            </w:pPr>
            <w:r>
              <w:rPr>
                <w:rFonts w:ascii="Arial" w:hAnsi="Arial"/>
                <w:sz w:val="16"/>
              </w:rPr>
              <w:t>—</w:t>
            </w:r>
            <w:r>
              <w:rPr>
                <w:sz w:val="16"/>
              </w:rPr>
              <w:t>25.82</w:t>
            </w:r>
          </w:p>
        </w:tc>
      </w:tr>
      <w:tr>
        <w:trPr>
          <w:trHeight w:val="298" w:hRule="atLeast"/>
        </w:trPr>
        <w:tc>
          <w:tcPr>
            <w:tcW w:w="893" w:type="dxa"/>
          </w:tcPr>
          <w:p>
            <w:pPr>
              <w:pStyle w:val="TableParagraph"/>
              <w:spacing w:line="213" w:lineRule="exact" w:before="0"/>
              <w:ind w:left="-1"/>
              <w:jc w:val="left"/>
              <w:rPr>
                <w:sz w:val="16"/>
              </w:rPr>
            </w:pPr>
            <w:r>
              <w:rPr>
                <w:w w:val="106"/>
                <w:sz w:val="16"/>
              </w:rPr>
              <w:t>2</w:t>
            </w:r>
          </w:p>
        </w:tc>
        <w:tc>
          <w:tcPr>
            <w:tcW w:w="1573" w:type="dxa"/>
          </w:tcPr>
          <w:p>
            <w:pPr>
              <w:pStyle w:val="TableParagraph"/>
              <w:spacing w:line="213" w:lineRule="exact" w:before="0"/>
              <w:ind w:right="536"/>
              <w:rPr>
                <w:sz w:val="16"/>
              </w:rPr>
            </w:pPr>
            <w:r>
              <w:rPr>
                <w:rFonts w:ascii="Arial" w:hAnsi="Arial"/>
                <w:sz w:val="16"/>
              </w:rPr>
              <w:t>—</w:t>
            </w:r>
            <w:r>
              <w:rPr>
                <w:sz w:val="16"/>
              </w:rPr>
              <w:t>25.62</w:t>
            </w:r>
          </w:p>
        </w:tc>
        <w:tc>
          <w:tcPr>
            <w:tcW w:w="1574" w:type="dxa"/>
          </w:tcPr>
          <w:p>
            <w:pPr>
              <w:pStyle w:val="TableParagraph"/>
              <w:spacing w:line="213" w:lineRule="exact" w:before="0"/>
              <w:ind w:right="551"/>
              <w:rPr>
                <w:sz w:val="16"/>
              </w:rPr>
            </w:pPr>
            <w:r>
              <w:rPr>
                <w:rFonts w:ascii="Arial" w:hAnsi="Arial"/>
                <w:sz w:val="16"/>
              </w:rPr>
              <w:t>—</w:t>
            </w:r>
            <w:r>
              <w:rPr>
                <w:sz w:val="16"/>
              </w:rPr>
              <w:t>25.05</w:t>
            </w:r>
          </w:p>
        </w:tc>
        <w:tc>
          <w:tcPr>
            <w:tcW w:w="1573" w:type="dxa"/>
          </w:tcPr>
          <w:p>
            <w:pPr>
              <w:pStyle w:val="TableParagraph"/>
              <w:spacing w:line="213" w:lineRule="exact" w:before="0"/>
              <w:ind w:right="535"/>
              <w:rPr>
                <w:sz w:val="16"/>
              </w:rPr>
            </w:pPr>
            <w:r>
              <w:rPr>
                <w:rFonts w:ascii="Arial" w:hAnsi="Arial"/>
                <w:sz w:val="16"/>
              </w:rPr>
              <w:t>—</w:t>
            </w:r>
            <w:r>
              <w:rPr>
                <w:sz w:val="16"/>
              </w:rPr>
              <w:t>26.04</w:t>
            </w:r>
          </w:p>
        </w:tc>
        <w:tc>
          <w:tcPr>
            <w:tcW w:w="1018" w:type="dxa"/>
          </w:tcPr>
          <w:p>
            <w:pPr>
              <w:pStyle w:val="TableParagraph"/>
              <w:spacing w:line="213" w:lineRule="exact" w:before="0"/>
              <w:ind w:right="-15"/>
              <w:rPr>
                <w:sz w:val="16"/>
              </w:rPr>
            </w:pPr>
            <w:r>
              <w:rPr>
                <w:rFonts w:ascii="Arial" w:hAnsi="Arial"/>
                <w:sz w:val="16"/>
              </w:rPr>
              <w:t>—</w:t>
            </w:r>
            <w:r>
              <w:rPr>
                <w:sz w:val="16"/>
              </w:rPr>
              <w:t>26.05</w:t>
            </w:r>
          </w:p>
        </w:tc>
      </w:tr>
      <w:tr>
        <w:trPr>
          <w:trHeight w:val="298" w:hRule="atLeast"/>
        </w:trPr>
        <w:tc>
          <w:tcPr>
            <w:tcW w:w="893" w:type="dxa"/>
          </w:tcPr>
          <w:p>
            <w:pPr>
              <w:pStyle w:val="TableParagraph"/>
              <w:spacing w:line="213" w:lineRule="exact" w:before="0"/>
              <w:ind w:left="-1"/>
              <w:jc w:val="left"/>
              <w:rPr>
                <w:sz w:val="16"/>
              </w:rPr>
            </w:pPr>
            <w:r>
              <w:rPr>
                <w:w w:val="106"/>
                <w:sz w:val="16"/>
              </w:rPr>
              <w:t>3</w:t>
            </w:r>
          </w:p>
        </w:tc>
        <w:tc>
          <w:tcPr>
            <w:tcW w:w="1573" w:type="dxa"/>
          </w:tcPr>
          <w:p>
            <w:pPr>
              <w:pStyle w:val="TableParagraph"/>
              <w:spacing w:before="0"/>
              <w:jc w:val="left"/>
              <w:rPr>
                <w:rFonts w:ascii="Times New Roman"/>
                <w:sz w:val="16"/>
              </w:rPr>
            </w:pPr>
          </w:p>
        </w:tc>
        <w:tc>
          <w:tcPr>
            <w:tcW w:w="1574" w:type="dxa"/>
          </w:tcPr>
          <w:p>
            <w:pPr>
              <w:pStyle w:val="TableParagraph"/>
              <w:spacing w:line="213" w:lineRule="exact" w:before="0"/>
              <w:ind w:right="551"/>
              <w:rPr>
                <w:sz w:val="16"/>
              </w:rPr>
            </w:pPr>
            <w:r>
              <w:rPr>
                <w:rFonts w:ascii="Arial" w:hAnsi="Arial"/>
                <w:sz w:val="16"/>
              </w:rPr>
              <w:t>—</w:t>
            </w:r>
            <w:r>
              <w:rPr>
                <w:sz w:val="16"/>
              </w:rPr>
              <w:t>27.90</w:t>
            </w:r>
          </w:p>
        </w:tc>
        <w:tc>
          <w:tcPr>
            <w:tcW w:w="1573" w:type="dxa"/>
          </w:tcPr>
          <w:p>
            <w:pPr>
              <w:pStyle w:val="TableParagraph"/>
              <w:spacing w:line="213" w:lineRule="exact" w:before="0"/>
              <w:ind w:right="535"/>
              <w:rPr>
                <w:sz w:val="16"/>
              </w:rPr>
            </w:pPr>
            <w:r>
              <w:rPr>
                <w:rFonts w:ascii="Arial" w:hAnsi="Arial"/>
                <w:sz w:val="16"/>
              </w:rPr>
              <w:t>—</w:t>
            </w:r>
            <w:r>
              <w:rPr>
                <w:sz w:val="16"/>
              </w:rPr>
              <w:t>25.44</w:t>
            </w:r>
          </w:p>
        </w:tc>
        <w:tc>
          <w:tcPr>
            <w:tcW w:w="1018" w:type="dxa"/>
          </w:tcPr>
          <w:p>
            <w:pPr>
              <w:pStyle w:val="TableParagraph"/>
              <w:spacing w:line="213" w:lineRule="exact" w:before="0"/>
              <w:ind w:right="-15"/>
              <w:rPr>
                <w:sz w:val="16"/>
              </w:rPr>
            </w:pPr>
            <w:r>
              <w:rPr>
                <w:rFonts w:ascii="Arial" w:hAnsi="Arial"/>
                <w:sz w:val="16"/>
              </w:rPr>
              <w:t>—</w:t>
            </w:r>
            <w:r>
              <w:rPr>
                <w:sz w:val="16"/>
              </w:rPr>
              <w:t>25.95</w:t>
            </w:r>
          </w:p>
        </w:tc>
      </w:tr>
      <w:tr>
        <w:trPr>
          <w:trHeight w:val="238" w:hRule="atLeast"/>
        </w:trPr>
        <w:tc>
          <w:tcPr>
            <w:tcW w:w="893" w:type="dxa"/>
          </w:tcPr>
          <w:p>
            <w:pPr>
              <w:pStyle w:val="TableParagraph"/>
              <w:spacing w:line="213" w:lineRule="exact" w:before="0"/>
              <w:ind w:left="-1"/>
              <w:jc w:val="left"/>
              <w:rPr>
                <w:sz w:val="16"/>
              </w:rPr>
            </w:pPr>
            <w:r>
              <w:rPr>
                <w:w w:val="105"/>
                <w:sz w:val="16"/>
              </w:rPr>
              <w:t>Delta</w:t>
            </w:r>
          </w:p>
        </w:tc>
        <w:tc>
          <w:tcPr>
            <w:tcW w:w="1573" w:type="dxa"/>
          </w:tcPr>
          <w:p>
            <w:pPr>
              <w:pStyle w:val="TableParagraph"/>
              <w:spacing w:line="213" w:lineRule="exact" w:before="0"/>
              <w:ind w:right="536"/>
              <w:rPr>
                <w:sz w:val="16"/>
              </w:rPr>
            </w:pPr>
            <w:r>
              <w:rPr>
                <w:w w:val="105"/>
                <w:sz w:val="16"/>
              </w:rPr>
              <w:t>0.64</w:t>
            </w:r>
          </w:p>
        </w:tc>
        <w:tc>
          <w:tcPr>
            <w:tcW w:w="1574" w:type="dxa"/>
          </w:tcPr>
          <w:p>
            <w:pPr>
              <w:pStyle w:val="TableParagraph"/>
              <w:spacing w:line="213" w:lineRule="exact" w:before="0"/>
              <w:ind w:right="551"/>
              <w:rPr>
                <w:sz w:val="16"/>
              </w:rPr>
            </w:pPr>
            <w:r>
              <w:rPr>
                <w:w w:val="105"/>
                <w:sz w:val="16"/>
              </w:rPr>
              <w:t>3.03</w:t>
            </w:r>
          </w:p>
        </w:tc>
        <w:tc>
          <w:tcPr>
            <w:tcW w:w="1573" w:type="dxa"/>
          </w:tcPr>
          <w:p>
            <w:pPr>
              <w:pStyle w:val="TableParagraph"/>
              <w:spacing w:line="213" w:lineRule="exact" w:before="0"/>
              <w:ind w:right="535"/>
              <w:rPr>
                <w:sz w:val="16"/>
              </w:rPr>
            </w:pPr>
            <w:r>
              <w:rPr>
                <w:w w:val="105"/>
                <w:sz w:val="16"/>
              </w:rPr>
              <w:t>0.91</w:t>
            </w:r>
          </w:p>
        </w:tc>
        <w:tc>
          <w:tcPr>
            <w:tcW w:w="1018" w:type="dxa"/>
          </w:tcPr>
          <w:p>
            <w:pPr>
              <w:pStyle w:val="TableParagraph"/>
              <w:spacing w:line="213" w:lineRule="exact" w:before="0"/>
              <w:ind w:right="-15"/>
              <w:rPr>
                <w:sz w:val="16"/>
              </w:rPr>
            </w:pPr>
            <w:r>
              <w:rPr>
                <w:w w:val="105"/>
                <w:sz w:val="16"/>
              </w:rPr>
              <w:t>0.23</w:t>
            </w:r>
          </w:p>
        </w:tc>
      </w:tr>
      <w:tr>
        <w:trPr>
          <w:trHeight w:val="252" w:hRule="atLeast"/>
        </w:trPr>
        <w:tc>
          <w:tcPr>
            <w:tcW w:w="893" w:type="dxa"/>
            <w:tcBorders>
              <w:bottom w:val="single" w:sz="18" w:space="0" w:color="999999"/>
            </w:tcBorders>
          </w:tcPr>
          <w:p>
            <w:pPr>
              <w:pStyle w:val="TableParagraph"/>
              <w:spacing w:line="184" w:lineRule="exact" w:before="49"/>
              <w:ind w:left="-1"/>
              <w:jc w:val="left"/>
              <w:rPr>
                <w:sz w:val="16"/>
              </w:rPr>
            </w:pPr>
            <w:bookmarkStart w:name="_bookmark52" w:id="84"/>
            <w:bookmarkEnd w:id="84"/>
            <w:r>
              <w:rPr/>
            </w:r>
            <w:r>
              <w:rPr>
                <w:w w:val="105"/>
                <w:sz w:val="16"/>
              </w:rPr>
              <w:t>Rank</w:t>
            </w:r>
          </w:p>
        </w:tc>
        <w:tc>
          <w:tcPr>
            <w:tcW w:w="1573" w:type="dxa"/>
            <w:tcBorders>
              <w:bottom w:val="single" w:sz="18" w:space="0" w:color="999999"/>
            </w:tcBorders>
          </w:tcPr>
          <w:p>
            <w:pPr>
              <w:pStyle w:val="TableParagraph"/>
              <w:spacing w:line="184" w:lineRule="exact" w:before="49"/>
              <w:ind w:right="537"/>
              <w:rPr>
                <w:sz w:val="16"/>
              </w:rPr>
            </w:pPr>
            <w:r>
              <w:rPr>
                <w:w w:val="106"/>
                <w:sz w:val="16"/>
              </w:rPr>
              <w:t>3</w:t>
            </w:r>
          </w:p>
        </w:tc>
        <w:tc>
          <w:tcPr>
            <w:tcW w:w="1574" w:type="dxa"/>
            <w:tcBorders>
              <w:bottom w:val="single" w:sz="18" w:space="0" w:color="999999"/>
            </w:tcBorders>
          </w:tcPr>
          <w:p>
            <w:pPr>
              <w:pStyle w:val="TableParagraph"/>
              <w:spacing w:line="184" w:lineRule="exact" w:before="49"/>
              <w:ind w:right="552"/>
              <w:rPr>
                <w:sz w:val="16"/>
              </w:rPr>
            </w:pPr>
            <w:r>
              <w:rPr>
                <w:w w:val="106"/>
                <w:sz w:val="16"/>
              </w:rPr>
              <w:t>1</w:t>
            </w:r>
          </w:p>
        </w:tc>
        <w:tc>
          <w:tcPr>
            <w:tcW w:w="1573" w:type="dxa"/>
            <w:tcBorders>
              <w:bottom w:val="single" w:sz="18" w:space="0" w:color="999999"/>
            </w:tcBorders>
          </w:tcPr>
          <w:p>
            <w:pPr>
              <w:pStyle w:val="TableParagraph"/>
              <w:spacing w:line="184" w:lineRule="exact" w:before="49"/>
              <w:ind w:right="536"/>
              <w:rPr>
                <w:sz w:val="16"/>
              </w:rPr>
            </w:pPr>
            <w:r>
              <w:rPr>
                <w:w w:val="106"/>
                <w:sz w:val="16"/>
              </w:rPr>
              <w:t>2</w:t>
            </w:r>
          </w:p>
        </w:tc>
        <w:tc>
          <w:tcPr>
            <w:tcW w:w="1018" w:type="dxa"/>
            <w:tcBorders>
              <w:bottom w:val="single" w:sz="18" w:space="0" w:color="999999"/>
            </w:tcBorders>
          </w:tcPr>
          <w:p>
            <w:pPr>
              <w:pStyle w:val="TableParagraph"/>
              <w:spacing w:line="184" w:lineRule="exact" w:before="49"/>
              <w:ind w:right="-15"/>
              <w:rPr>
                <w:sz w:val="16"/>
              </w:rPr>
            </w:pPr>
            <w:r>
              <w:rPr>
                <w:w w:val="106"/>
                <w:sz w:val="16"/>
              </w:rPr>
              <w:t>4</w:t>
            </w:r>
          </w:p>
        </w:tc>
      </w:tr>
    </w:tbl>
    <w:p>
      <w:pPr>
        <w:pStyle w:val="BodyText"/>
        <w:spacing w:before="1"/>
        <w:rPr>
          <w:rFonts w:ascii="Century"/>
          <w:sz w:val="11"/>
        </w:rPr>
      </w:pPr>
      <w:r>
        <w:rPr/>
        <w:drawing>
          <wp:anchor distT="0" distB="0" distL="0" distR="0" allowOverlap="1" layoutInCell="1" locked="0" behindDoc="0" simplePos="0" relativeHeight="98">
            <wp:simplePos x="0" y="0"/>
            <wp:positionH relativeFrom="page">
              <wp:posOffset>1802155</wp:posOffset>
            </wp:positionH>
            <wp:positionV relativeFrom="paragraph">
              <wp:posOffset>109785</wp:posOffset>
            </wp:positionV>
            <wp:extent cx="4210771" cy="2782824"/>
            <wp:effectExtent l="0" t="0" r="0" b="0"/>
            <wp:wrapTopAndBottom/>
            <wp:docPr id="73" name="image34.jpeg" descr="Image of Fig. 29"/>
            <wp:cNvGraphicFramePr>
              <a:graphicFrameLocks noChangeAspect="1"/>
            </wp:cNvGraphicFramePr>
            <a:graphic>
              <a:graphicData uri="http://schemas.openxmlformats.org/drawingml/2006/picture">
                <pic:pic>
                  <pic:nvPicPr>
                    <pic:cNvPr id="74" name="image34.jpeg"/>
                    <pic:cNvPicPr/>
                  </pic:nvPicPr>
                  <pic:blipFill>
                    <a:blip r:embed="rId50" cstate="print"/>
                    <a:stretch>
                      <a:fillRect/>
                    </a:stretch>
                  </pic:blipFill>
                  <pic:spPr>
                    <a:xfrm>
                      <a:off x="0" y="0"/>
                      <a:ext cx="4210771" cy="2782824"/>
                    </a:xfrm>
                    <a:prstGeom prst="rect">
                      <a:avLst/>
                    </a:prstGeom>
                  </pic:spPr>
                </pic:pic>
              </a:graphicData>
            </a:graphic>
          </wp:anchor>
        </w:drawing>
      </w:r>
    </w:p>
    <w:p>
      <w:pPr>
        <w:pStyle w:val="BodyText"/>
        <w:spacing w:before="4"/>
        <w:rPr>
          <w:rFonts w:ascii="Century"/>
          <w:sz w:val="14"/>
        </w:rPr>
      </w:pPr>
    </w:p>
    <w:p>
      <w:pPr>
        <w:spacing w:before="0"/>
        <w:ind w:left="1314" w:right="0" w:firstLine="0"/>
        <w:jc w:val="left"/>
        <w:rPr>
          <w:sz w:val="16"/>
        </w:rPr>
      </w:pPr>
      <w:r>
        <w:rPr>
          <w:rFonts w:ascii="Century"/>
          <w:w w:val="105"/>
          <w:sz w:val="16"/>
        </w:rPr>
        <w:t>Fig. 29. </w:t>
      </w:r>
      <w:r>
        <w:rPr>
          <w:w w:val="105"/>
          <w:sz w:val="16"/>
        </w:rPr>
        <w:t>Torque force: plot of S-N ratio.</w:t>
      </w:r>
    </w:p>
    <w:p>
      <w:pPr>
        <w:spacing w:after="0"/>
        <w:jc w:val="left"/>
        <w:rPr>
          <w:sz w:val="16"/>
        </w:rPr>
        <w:sectPr>
          <w:pgSz w:w="10890" w:h="14860"/>
          <w:pgMar w:header="369" w:footer="559" w:top="980" w:bottom="740" w:left="1520" w:right="1260"/>
        </w:sectPr>
      </w:pPr>
    </w:p>
    <w:p>
      <w:pPr>
        <w:pStyle w:val="BodyText"/>
        <w:spacing w:before="11"/>
        <w:rPr>
          <w:sz w:val="10"/>
        </w:rPr>
      </w:pPr>
    </w:p>
    <w:p>
      <w:pPr>
        <w:pStyle w:val="BodyText"/>
        <w:ind w:left="1329"/>
      </w:pPr>
      <w:r>
        <w:rPr/>
        <w:drawing>
          <wp:inline distT="0" distB="0" distL="0" distR="0">
            <wp:extent cx="4196733" cy="2798064"/>
            <wp:effectExtent l="0" t="0" r="0" b="0"/>
            <wp:docPr id="75" name="image35.jpeg" descr="Image of Fig. 30"/>
            <wp:cNvGraphicFramePr>
              <a:graphicFrameLocks noChangeAspect="1"/>
            </wp:cNvGraphicFramePr>
            <a:graphic>
              <a:graphicData uri="http://schemas.openxmlformats.org/drawingml/2006/picture">
                <pic:pic>
                  <pic:nvPicPr>
                    <pic:cNvPr id="76" name="image35.jpeg"/>
                    <pic:cNvPicPr/>
                  </pic:nvPicPr>
                  <pic:blipFill>
                    <a:blip r:embed="rId51" cstate="print"/>
                    <a:stretch>
                      <a:fillRect/>
                    </a:stretch>
                  </pic:blipFill>
                  <pic:spPr>
                    <a:xfrm>
                      <a:off x="0" y="0"/>
                      <a:ext cx="4196733" cy="2798064"/>
                    </a:xfrm>
                    <a:prstGeom prst="rect">
                      <a:avLst/>
                    </a:prstGeom>
                  </pic:spPr>
                </pic:pic>
              </a:graphicData>
            </a:graphic>
          </wp:inline>
        </w:drawing>
      </w:r>
      <w:r>
        <w:rPr/>
      </w:r>
    </w:p>
    <w:p>
      <w:pPr>
        <w:pStyle w:val="BodyText"/>
        <w:spacing w:before="1"/>
        <w:rPr>
          <w:sz w:val="6"/>
        </w:rPr>
      </w:pPr>
    </w:p>
    <w:p>
      <w:pPr>
        <w:spacing w:before="100"/>
        <w:ind w:left="1314" w:right="0" w:firstLine="0"/>
        <w:jc w:val="left"/>
        <w:rPr>
          <w:sz w:val="16"/>
        </w:rPr>
      </w:pPr>
      <w:bookmarkStart w:name="4.3.4. Optimization of torque force" w:id="85"/>
      <w:bookmarkEnd w:id="85"/>
      <w:r>
        <w:rPr/>
      </w:r>
      <w:bookmarkStart w:name="_bookmark53" w:id="86"/>
      <w:bookmarkEnd w:id="86"/>
      <w:r>
        <w:rPr/>
      </w:r>
      <w:r>
        <w:rPr>
          <w:rFonts w:ascii="Century"/>
          <w:w w:val="105"/>
          <w:sz w:val="16"/>
        </w:rPr>
        <w:t>Fig. 30. </w:t>
      </w:r>
      <w:r>
        <w:rPr>
          <w:w w:val="105"/>
          <w:sz w:val="16"/>
        </w:rPr>
        <w:t>RSM: optimization plot of torque.</w:t>
      </w:r>
    </w:p>
    <w:p>
      <w:pPr>
        <w:pStyle w:val="BodyText"/>
        <w:spacing w:before="7"/>
        <w:rPr>
          <w:sz w:val="16"/>
        </w:rPr>
      </w:pPr>
    </w:p>
    <w:p>
      <w:pPr>
        <w:pStyle w:val="BodyText"/>
        <w:spacing w:line="256" w:lineRule="auto" w:before="92"/>
        <w:ind w:left="1314" w:right="156"/>
        <w:jc w:val="both"/>
      </w:pPr>
      <w:r>
        <w:rPr>
          <w:w w:val="105"/>
        </w:rPr>
        <w:t>respectively. From the </w:t>
      </w:r>
      <w:hyperlink w:history="true" w:anchor="_bookmark41">
        <w:r>
          <w:rPr>
            <w:color w:val="007FAC"/>
            <w:w w:val="105"/>
          </w:rPr>
          <w:t>Table 12 </w:t>
        </w:r>
      </w:hyperlink>
      <w:r>
        <w:rPr>
          <w:w w:val="105"/>
        </w:rPr>
        <w:t>delta values and </w:t>
      </w:r>
      <w:hyperlink w:history="true" w:anchor="_bookmark52">
        <w:r>
          <w:rPr>
            <w:color w:val="007FAC"/>
            <w:w w:val="105"/>
          </w:rPr>
          <w:t>Fig. 29</w:t>
        </w:r>
      </w:hyperlink>
      <w:r>
        <w:rPr>
          <w:w w:val="105"/>
        </w:rPr>
        <w:t>, it is clear that drill diam- eter, drill point angle are the most signi</w:t>
      </w:r>
      <w:r>
        <w:rPr>
          <w:rFonts w:ascii="Times New Roman" w:hAnsi="Times New Roman"/>
          <w:w w:val="105"/>
        </w:rPr>
        <w:t>ﬁ</w:t>
      </w:r>
      <w:r>
        <w:rPr>
          <w:w w:val="105"/>
        </w:rPr>
        <w:t>cant factors a</w:t>
      </w:r>
      <w:r>
        <w:rPr>
          <w:rFonts w:ascii="Times New Roman" w:hAnsi="Times New Roman"/>
          <w:w w:val="105"/>
        </w:rPr>
        <w:t>ﬀ</w:t>
      </w:r>
      <w:r>
        <w:rPr>
          <w:w w:val="105"/>
        </w:rPr>
        <w:t>ecting the torque. These re- sults were in line with surface and counterplots of torque.</w:t>
      </w:r>
    </w:p>
    <w:p>
      <w:pPr>
        <w:pStyle w:val="BodyText"/>
        <w:spacing w:before="7"/>
        <w:rPr>
          <w:sz w:val="27"/>
        </w:rPr>
      </w:pPr>
    </w:p>
    <w:p>
      <w:pPr>
        <w:pStyle w:val="Heading2"/>
        <w:numPr>
          <w:ilvl w:val="2"/>
          <w:numId w:val="4"/>
        </w:numPr>
        <w:tabs>
          <w:tab w:pos="1954" w:val="left" w:leader="none"/>
        </w:tabs>
        <w:spacing w:line="240" w:lineRule="auto" w:before="0" w:after="0"/>
        <w:ind w:left="1953" w:right="0" w:hanging="640"/>
        <w:jc w:val="left"/>
        <w:rPr>
          <w:i/>
        </w:rPr>
      </w:pPr>
      <w:r>
        <w:rPr>
          <w:i/>
          <w:w w:val="105"/>
        </w:rPr>
        <w:t>Optimization of torque</w:t>
      </w:r>
      <w:r>
        <w:rPr>
          <w:i/>
          <w:spacing w:val="46"/>
          <w:w w:val="105"/>
        </w:rPr>
        <w:t> </w:t>
      </w:r>
      <w:r>
        <w:rPr>
          <w:i/>
          <w:w w:val="105"/>
        </w:rPr>
        <w:t>force</w:t>
      </w:r>
    </w:p>
    <w:p>
      <w:pPr>
        <w:pStyle w:val="BodyText"/>
        <w:spacing w:line="256" w:lineRule="auto" w:before="181"/>
        <w:ind w:left="1314" w:right="155"/>
        <w:jc w:val="both"/>
      </w:pPr>
      <w:r>
        <w:rPr>
          <w:w w:val="105"/>
        </w:rPr>
        <w:t>RSM</w:t>
      </w:r>
      <w:r>
        <w:rPr>
          <w:spacing w:val="-10"/>
          <w:w w:val="105"/>
        </w:rPr>
        <w:t> </w:t>
      </w:r>
      <w:r>
        <w:rPr>
          <w:w w:val="105"/>
        </w:rPr>
        <w:t>and</w:t>
      </w:r>
      <w:r>
        <w:rPr>
          <w:spacing w:val="-10"/>
          <w:w w:val="105"/>
        </w:rPr>
        <w:t> </w:t>
      </w:r>
      <w:r>
        <w:rPr>
          <w:w w:val="105"/>
        </w:rPr>
        <w:t>MLPNN-GA</w:t>
      </w:r>
      <w:r>
        <w:rPr>
          <w:spacing w:val="-9"/>
          <w:w w:val="105"/>
        </w:rPr>
        <w:t> </w:t>
      </w:r>
      <w:r>
        <w:rPr>
          <w:w w:val="105"/>
        </w:rPr>
        <w:t>were</w:t>
      </w:r>
      <w:r>
        <w:rPr>
          <w:spacing w:val="-10"/>
          <w:w w:val="105"/>
        </w:rPr>
        <w:t> </w:t>
      </w:r>
      <w:r>
        <w:rPr>
          <w:w w:val="105"/>
        </w:rPr>
        <w:t>used</w:t>
      </w:r>
      <w:r>
        <w:rPr>
          <w:spacing w:val="-9"/>
          <w:w w:val="105"/>
        </w:rPr>
        <w:t> </w:t>
      </w:r>
      <w:r>
        <w:rPr>
          <w:w w:val="105"/>
        </w:rPr>
        <w:t>to</w:t>
      </w:r>
      <w:r>
        <w:rPr>
          <w:spacing w:val="-9"/>
          <w:w w:val="105"/>
        </w:rPr>
        <w:t> </w:t>
      </w:r>
      <w:r>
        <w:rPr>
          <w:w w:val="105"/>
        </w:rPr>
        <w:t>optimize</w:t>
      </w:r>
      <w:r>
        <w:rPr>
          <w:spacing w:val="-11"/>
          <w:w w:val="105"/>
        </w:rPr>
        <w:t> </w:t>
      </w:r>
      <w:r>
        <w:rPr>
          <w:w w:val="105"/>
        </w:rPr>
        <w:t>the</w:t>
      </w:r>
      <w:r>
        <w:rPr>
          <w:spacing w:val="-8"/>
          <w:w w:val="105"/>
        </w:rPr>
        <w:t> </w:t>
      </w:r>
      <w:r>
        <w:rPr>
          <w:w w:val="105"/>
        </w:rPr>
        <w:t>torque</w:t>
      </w:r>
      <w:r>
        <w:rPr>
          <w:spacing w:val="-9"/>
          <w:w w:val="105"/>
        </w:rPr>
        <w:t> </w:t>
      </w:r>
      <w:r>
        <w:rPr>
          <w:w w:val="105"/>
        </w:rPr>
        <w:t>force</w:t>
      </w:r>
      <w:r>
        <w:rPr>
          <w:spacing w:val="-9"/>
          <w:w w:val="105"/>
        </w:rPr>
        <w:t> </w:t>
      </w:r>
      <w:r>
        <w:rPr>
          <w:w w:val="105"/>
        </w:rPr>
        <w:t>and</w:t>
      </w:r>
      <w:r>
        <w:rPr>
          <w:spacing w:val="-11"/>
          <w:w w:val="105"/>
        </w:rPr>
        <w:t> </w:t>
      </w:r>
      <w:r>
        <w:rPr>
          <w:w w:val="105"/>
        </w:rPr>
        <w:t>plots</w:t>
      </w:r>
      <w:r>
        <w:rPr>
          <w:spacing w:val="-10"/>
          <w:w w:val="105"/>
        </w:rPr>
        <w:t> </w:t>
      </w:r>
      <w:r>
        <w:rPr>
          <w:w w:val="105"/>
        </w:rPr>
        <w:t>were</w:t>
      </w:r>
      <w:r>
        <w:rPr>
          <w:spacing w:val="-10"/>
          <w:w w:val="105"/>
        </w:rPr>
        <w:t> </w:t>
      </w:r>
      <w:r>
        <w:rPr>
          <w:w w:val="105"/>
        </w:rPr>
        <w:t>gener- </w:t>
      </w:r>
      <w:r>
        <w:rPr>
          <w:w w:val="104"/>
        </w:rPr>
        <w:t>ated</w:t>
      </w:r>
      <w:r>
        <w:rPr>
          <w:spacing w:val="-1"/>
        </w:rPr>
        <w:t> </w:t>
      </w:r>
      <w:r>
        <w:rPr>
          <w:w w:val="105"/>
        </w:rPr>
        <w:t>using</w:t>
      </w:r>
      <w:r>
        <w:rPr>
          <w:spacing w:val="-1"/>
        </w:rPr>
        <w:t> </w:t>
      </w:r>
      <w:r>
        <w:rPr>
          <w:rFonts w:ascii="Arial" w:hAnsi="Arial"/>
          <w:w w:val="144"/>
        </w:rPr>
        <w:t>’</w:t>
      </w:r>
      <w:r>
        <w:rPr>
          <w:w w:val="104"/>
        </w:rPr>
        <w:t>MINIT</w:t>
      </w:r>
      <w:r>
        <w:rPr>
          <w:spacing w:val="2"/>
          <w:w w:val="104"/>
        </w:rPr>
        <w:t>A</w:t>
      </w:r>
      <w:r>
        <w:rPr>
          <w:spacing w:val="-1"/>
          <w:w w:val="105"/>
        </w:rPr>
        <w:t>B</w:t>
      </w:r>
      <w:r>
        <w:rPr>
          <w:rFonts w:ascii="Arial" w:hAnsi="Arial"/>
          <w:w w:val="48"/>
          <w:position w:val="7"/>
          <w:sz w:val="14"/>
        </w:rPr>
        <w:t>0</w:t>
      </w:r>
      <w:r>
        <w:rPr>
          <w:rFonts w:ascii="Arial" w:hAnsi="Arial"/>
          <w:position w:val="7"/>
          <w:sz w:val="14"/>
        </w:rPr>
        <w:t> </w:t>
      </w:r>
      <w:r>
        <w:rPr>
          <w:rFonts w:ascii="Arial" w:hAnsi="Arial"/>
          <w:spacing w:val="-17"/>
          <w:position w:val="7"/>
          <w:sz w:val="14"/>
        </w:rPr>
        <w:t> </w:t>
      </w:r>
      <w:r>
        <w:rPr>
          <w:w w:val="104"/>
        </w:rPr>
        <w:t>softwa</w:t>
      </w:r>
      <w:r>
        <w:rPr>
          <w:spacing w:val="2"/>
          <w:w w:val="104"/>
        </w:rPr>
        <w:t>r</w:t>
      </w:r>
      <w:r>
        <w:rPr>
          <w:w w:val="104"/>
        </w:rPr>
        <w:t>e.</w:t>
      </w:r>
      <w:r>
        <w:rPr>
          <w:spacing w:val="-2"/>
        </w:rPr>
        <w:t> </w:t>
      </w:r>
      <w:r>
        <w:rPr>
          <w:w w:val="105"/>
        </w:rPr>
        <w:t>Figs.</w:t>
      </w:r>
      <w:r>
        <w:rPr>
          <w:spacing w:val="-1"/>
        </w:rPr>
        <w:t> </w:t>
      </w:r>
      <w:hyperlink w:history="true" w:anchor="_bookmark53">
        <w:r>
          <w:rPr>
            <w:color w:val="007FAC"/>
            <w:w w:val="106"/>
          </w:rPr>
          <w:t>30</w:t>
        </w:r>
        <w:r>
          <w:rPr>
            <w:color w:val="007FAC"/>
            <w:spacing w:val="-2"/>
          </w:rPr>
          <w:t> </w:t>
        </w:r>
      </w:hyperlink>
      <w:r>
        <w:rPr>
          <w:w w:val="105"/>
        </w:rPr>
        <w:t>and</w:t>
      </w:r>
      <w:r>
        <w:rPr>
          <w:spacing w:val="-1"/>
        </w:rPr>
        <w:t> </w:t>
      </w:r>
      <w:hyperlink w:history="true" w:anchor="_bookmark54">
        <w:r>
          <w:rPr>
            <w:color w:val="007FAC"/>
            <w:w w:val="106"/>
          </w:rPr>
          <w:t>31</w:t>
        </w:r>
        <w:r>
          <w:rPr>
            <w:color w:val="007FAC"/>
            <w:spacing w:val="-2"/>
          </w:rPr>
          <w:t> </w:t>
        </w:r>
      </w:hyperlink>
      <w:r>
        <w:rPr>
          <w:w w:val="105"/>
        </w:rPr>
        <w:t>plo</w:t>
      </w:r>
      <w:r>
        <w:rPr>
          <w:spacing w:val="1"/>
          <w:w w:val="105"/>
        </w:rPr>
        <w:t>t</w:t>
      </w:r>
      <w:r>
        <w:rPr>
          <w:w w:val="105"/>
        </w:rPr>
        <w:t>s</w:t>
      </w:r>
      <w:r>
        <w:rPr>
          <w:spacing w:val="-2"/>
        </w:rPr>
        <w:t> </w:t>
      </w:r>
      <w:r>
        <w:rPr>
          <w:w w:val="105"/>
        </w:rPr>
        <w:t>showed</w:t>
      </w:r>
      <w:r>
        <w:rPr>
          <w:spacing w:val="-2"/>
        </w:rPr>
        <w:t> </w:t>
      </w:r>
      <w:r>
        <w:rPr>
          <w:w w:val="104"/>
        </w:rPr>
        <w:t>the</w:t>
      </w:r>
      <w:r>
        <w:rPr>
          <w:spacing w:val="-2"/>
        </w:rPr>
        <w:t> </w:t>
      </w:r>
      <w:r>
        <w:rPr>
          <w:spacing w:val="1"/>
          <w:w w:val="106"/>
        </w:rPr>
        <w:t>o</w:t>
      </w:r>
      <w:r>
        <w:rPr>
          <w:w w:val="104"/>
        </w:rPr>
        <w:t>ptimum</w:t>
      </w:r>
      <w:r>
        <w:rPr>
          <w:spacing w:val="-1"/>
        </w:rPr>
        <w:t> </w:t>
      </w:r>
      <w:r>
        <w:rPr>
          <w:w w:val="104"/>
        </w:rPr>
        <w:t>combi- </w:t>
      </w:r>
      <w:r>
        <w:rPr>
          <w:w w:val="105"/>
        </w:rPr>
        <w:t>nations of the factors were required to achieve the minimum torque force. It can be seen that optimal values of torque were close to each other with a deviation of</w:t>
      </w:r>
      <w:r>
        <w:rPr>
          <w:spacing w:val="43"/>
          <w:w w:val="105"/>
        </w:rPr>
        <w:t> </w:t>
      </w:r>
      <w:r>
        <w:rPr>
          <w:w w:val="105"/>
        </w:rPr>
        <w:t>less</w:t>
      </w:r>
    </w:p>
    <w:p>
      <w:pPr>
        <w:pStyle w:val="BodyText"/>
        <w:spacing w:before="3"/>
        <w:rPr>
          <w:sz w:val="25"/>
        </w:rPr>
      </w:pPr>
      <w:r>
        <w:rPr/>
        <w:drawing>
          <wp:anchor distT="0" distB="0" distL="0" distR="0" allowOverlap="1" layoutInCell="1" locked="0" behindDoc="0" simplePos="0" relativeHeight="99">
            <wp:simplePos x="0" y="0"/>
            <wp:positionH relativeFrom="page">
              <wp:posOffset>1799996</wp:posOffset>
            </wp:positionH>
            <wp:positionV relativeFrom="paragraph">
              <wp:posOffset>248768</wp:posOffset>
            </wp:positionV>
            <wp:extent cx="4212489" cy="2258567"/>
            <wp:effectExtent l="0" t="0" r="0" b="0"/>
            <wp:wrapTopAndBottom/>
            <wp:docPr id="77" name="image36.jpeg" descr="Image of Fig. 31"/>
            <wp:cNvGraphicFramePr>
              <a:graphicFrameLocks noChangeAspect="1"/>
            </wp:cNvGraphicFramePr>
            <a:graphic>
              <a:graphicData uri="http://schemas.openxmlformats.org/drawingml/2006/picture">
                <pic:pic>
                  <pic:nvPicPr>
                    <pic:cNvPr id="78" name="image36.jpeg"/>
                    <pic:cNvPicPr/>
                  </pic:nvPicPr>
                  <pic:blipFill>
                    <a:blip r:embed="rId52" cstate="print"/>
                    <a:stretch>
                      <a:fillRect/>
                    </a:stretch>
                  </pic:blipFill>
                  <pic:spPr>
                    <a:xfrm>
                      <a:off x="0" y="0"/>
                      <a:ext cx="4212489" cy="2258567"/>
                    </a:xfrm>
                    <a:prstGeom prst="rect">
                      <a:avLst/>
                    </a:prstGeom>
                  </pic:spPr>
                </pic:pic>
              </a:graphicData>
            </a:graphic>
          </wp:anchor>
        </w:drawing>
      </w:r>
    </w:p>
    <w:p>
      <w:pPr>
        <w:spacing w:before="160"/>
        <w:ind w:left="1314" w:right="0" w:firstLine="0"/>
        <w:jc w:val="left"/>
        <w:rPr>
          <w:sz w:val="16"/>
        </w:rPr>
      </w:pPr>
      <w:bookmarkStart w:name="_bookmark54" w:id="87"/>
      <w:bookmarkEnd w:id="87"/>
      <w:r>
        <w:rPr/>
      </w:r>
      <w:r>
        <w:rPr>
          <w:rFonts w:ascii="Century"/>
          <w:w w:val="105"/>
          <w:sz w:val="16"/>
        </w:rPr>
        <w:t>Fig. 31. </w:t>
      </w:r>
      <w:r>
        <w:rPr>
          <w:w w:val="105"/>
          <w:sz w:val="16"/>
        </w:rPr>
        <w:t>MLPNN-GA: optimization plot of torque.</w:t>
      </w:r>
    </w:p>
    <w:p>
      <w:pPr>
        <w:spacing w:after="0"/>
        <w:jc w:val="left"/>
        <w:rPr>
          <w:sz w:val="16"/>
        </w:rPr>
        <w:sectPr>
          <w:pgSz w:w="10890" w:h="14860"/>
          <w:pgMar w:header="369" w:footer="559" w:top="980" w:bottom="740" w:left="1520" w:right="1260"/>
        </w:sectPr>
      </w:pPr>
    </w:p>
    <w:p>
      <w:pPr>
        <w:pStyle w:val="BodyText"/>
        <w:spacing w:line="256" w:lineRule="auto" w:before="82"/>
        <w:ind w:left="1314" w:right="155"/>
        <w:jc w:val="both"/>
      </w:pPr>
      <w:bookmarkStart w:name="5. Conclusions" w:id="88"/>
      <w:bookmarkEnd w:id="88"/>
      <w:r>
        <w:rPr/>
      </w:r>
      <w:bookmarkStart w:name="Declarations" w:id="89"/>
      <w:bookmarkEnd w:id="89"/>
      <w:r>
        <w:rPr/>
      </w:r>
      <w:bookmarkStart w:name="Author contribution statement" w:id="90"/>
      <w:bookmarkEnd w:id="90"/>
      <w:r>
        <w:rPr/>
      </w:r>
      <w:r>
        <w:rPr>
          <w:w w:val="105"/>
        </w:rPr>
        <w:t>than 1%. The study results demarcated that both RSM and MLPNN-GA could be used for modeling of torque force. According to Figs. </w:t>
      </w:r>
      <w:hyperlink w:history="true" w:anchor="_bookmark53">
        <w:r>
          <w:rPr>
            <w:color w:val="007FAC"/>
            <w:w w:val="105"/>
          </w:rPr>
          <w:t>30</w:t>
        </w:r>
      </w:hyperlink>
      <w:r>
        <w:rPr>
          <w:color w:val="007FAC"/>
          <w:w w:val="105"/>
        </w:rPr>
        <w:t> </w:t>
      </w:r>
      <w:r>
        <w:rPr>
          <w:w w:val="105"/>
        </w:rPr>
        <w:t>and </w:t>
      </w:r>
      <w:hyperlink w:history="true" w:anchor="_bookmark54">
        <w:r>
          <w:rPr>
            <w:color w:val="007FAC"/>
            <w:w w:val="105"/>
          </w:rPr>
          <w:t>31</w:t>
        </w:r>
      </w:hyperlink>
      <w:r>
        <w:rPr>
          <w:w w:val="105"/>
        </w:rPr>
        <w:t>, DA value of 118</w:t>
      </w:r>
      <w:r>
        <w:rPr>
          <w:rFonts w:ascii="Arial" w:hAnsi="Arial"/>
          <w:w w:val="105"/>
          <w:position w:val="7"/>
          <w:sz w:val="14"/>
        </w:rPr>
        <w:t>○</w:t>
      </w:r>
      <w:r>
        <w:rPr>
          <w:w w:val="105"/>
        </w:rPr>
        <w:t>, DD of 7 mm, Speed of 1200 rpm and feed of 50 mm/min are the best combi- nation to obtain the minimum</w:t>
      </w:r>
      <w:r>
        <w:rPr>
          <w:spacing w:val="28"/>
          <w:w w:val="105"/>
        </w:rPr>
        <w:t> </w:t>
      </w:r>
      <w:r>
        <w:rPr>
          <w:w w:val="105"/>
        </w:rPr>
        <w:t>torque.</w:t>
      </w:r>
    </w:p>
    <w:p>
      <w:pPr>
        <w:pStyle w:val="BodyText"/>
        <w:spacing w:before="5"/>
        <w:rPr>
          <w:sz w:val="31"/>
        </w:rPr>
      </w:pPr>
    </w:p>
    <w:p>
      <w:pPr>
        <w:pStyle w:val="Heading1"/>
        <w:numPr>
          <w:ilvl w:val="0"/>
          <w:numId w:val="4"/>
        </w:numPr>
        <w:tabs>
          <w:tab w:pos="1594" w:val="left" w:leader="none"/>
        </w:tabs>
        <w:spacing w:line="240" w:lineRule="auto" w:before="0" w:after="0"/>
        <w:ind w:left="1593" w:right="0" w:hanging="280"/>
        <w:jc w:val="left"/>
      </w:pPr>
      <w:r>
        <w:rPr/>
        <w:t>Conclusions</w:t>
      </w:r>
    </w:p>
    <w:p>
      <w:pPr>
        <w:pStyle w:val="BodyText"/>
        <w:spacing w:line="256" w:lineRule="auto" w:before="197"/>
        <w:ind w:left="1314" w:right="155"/>
        <w:jc w:val="both"/>
      </w:pPr>
      <w:r>
        <w:rPr>
          <w:w w:val="105"/>
        </w:rPr>
        <w:t>An investigative analysis of the in</w:t>
      </w:r>
      <w:r>
        <w:rPr>
          <w:rFonts w:ascii="Times New Roman" w:hAnsi="Times New Roman"/>
          <w:w w:val="105"/>
        </w:rPr>
        <w:t>ﬂ</w:t>
      </w:r>
      <w:r>
        <w:rPr>
          <w:w w:val="105"/>
        </w:rPr>
        <w:t>uence of process parameters on thrust force and torque in the drilling of Aramid Fibre Reinforced Plastic (AFRP) composites had been carried out in this paper and the following are the outcomes of the work:</w:t>
      </w:r>
    </w:p>
    <w:p>
      <w:pPr>
        <w:pStyle w:val="BodyText"/>
        <w:spacing w:before="148"/>
        <w:ind w:left="1316"/>
      </w:pPr>
      <w:r>
        <w:rPr/>
        <w:pict>
          <v:shape style="position:absolute;margin-left:152.094101pt;margin-top:7.855904pt;width:323.3pt;height:119.25pt;mso-position-horizontal-relative:page;mso-position-vertical-relative:paragraph;z-index:2517698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5"/>
                    <w:gridCol w:w="158"/>
                    <w:gridCol w:w="3654"/>
                  </w:tblGrid>
                  <w:tr>
                    <w:trPr>
                      <w:trHeight w:val="223" w:hRule="atLeast"/>
                    </w:trPr>
                    <w:tc>
                      <w:tcPr>
                        <w:tcW w:w="6467" w:type="dxa"/>
                        <w:gridSpan w:val="3"/>
                        <w:tcBorders>
                          <w:bottom w:val="single" w:sz="34" w:space="0" w:color="FFFFFF"/>
                        </w:tcBorders>
                        <w:shd w:val="clear" w:color="auto" w:fill="FDE164"/>
                      </w:tcPr>
                      <w:p>
                        <w:pPr>
                          <w:pStyle w:val="TableParagraph"/>
                          <w:spacing w:line="203" w:lineRule="exact" w:before="0"/>
                          <w:ind w:left="41"/>
                          <w:jc w:val="left"/>
                          <w:rPr>
                            <w:sz w:val="20"/>
                          </w:rPr>
                        </w:pPr>
                        <w:r>
                          <w:rPr>
                            <w:w w:val="105"/>
                            <w:sz w:val="20"/>
                          </w:rPr>
                          <w:t>The thrust force and torque were studied with respect to cutting speed, feed rate,</w:t>
                        </w:r>
                      </w:p>
                    </w:tc>
                  </w:tr>
                  <w:tr>
                    <w:trPr>
                      <w:trHeight w:val="214" w:hRule="atLeast"/>
                    </w:trPr>
                    <w:tc>
                      <w:tcPr>
                        <w:tcW w:w="6467" w:type="dxa"/>
                        <w:gridSpan w:val="3"/>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drill point angle and drill diameter by developing RSM and MLPNN-GA</w:t>
                        </w:r>
                      </w:p>
                    </w:tc>
                  </w:tr>
                  <w:tr>
                    <w:trPr>
                      <w:trHeight w:val="213" w:hRule="atLeast"/>
                    </w:trPr>
                    <w:tc>
                      <w:tcPr>
                        <w:tcW w:w="6467" w:type="dxa"/>
                        <w:gridSpan w:val="3"/>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models. The developed MLPNN-GA model provided higher accuracy than</w:t>
                        </w:r>
                      </w:p>
                    </w:tc>
                  </w:tr>
                  <w:tr>
                    <w:trPr>
                      <w:trHeight w:val="213" w:hRule="atLeast"/>
                    </w:trPr>
                    <w:tc>
                      <w:tcPr>
                        <w:tcW w:w="6467" w:type="dxa"/>
                        <w:gridSpan w:val="3"/>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RSM. The predicted values of thrust force and torque of RSM and MLPNN-</w:t>
                        </w:r>
                      </w:p>
                    </w:tc>
                  </w:tr>
                  <w:tr>
                    <w:trPr>
                      <w:trHeight w:val="213" w:hRule="atLeast"/>
                    </w:trPr>
                    <w:tc>
                      <w:tcPr>
                        <w:tcW w:w="6467" w:type="dxa"/>
                        <w:gridSpan w:val="3"/>
                        <w:tcBorders>
                          <w:top w:val="single" w:sz="34" w:space="0" w:color="FFFFFF"/>
                          <w:bottom w:val="single" w:sz="34" w:space="0" w:color="FFFFFF"/>
                        </w:tcBorders>
                        <w:shd w:val="clear" w:color="auto" w:fill="FDE164"/>
                      </w:tcPr>
                      <w:p>
                        <w:pPr>
                          <w:pStyle w:val="TableParagraph"/>
                          <w:spacing w:line="194" w:lineRule="exact" w:before="0"/>
                          <w:ind w:left="41"/>
                          <w:jc w:val="left"/>
                          <w:rPr>
                            <w:sz w:val="20"/>
                          </w:rPr>
                        </w:pPr>
                        <w:r>
                          <w:rPr>
                            <w:w w:val="105"/>
                            <w:sz w:val="20"/>
                          </w:rPr>
                          <w:t>GA models closely matched with the experimental values which signi</w:t>
                        </w:r>
                        <w:r>
                          <w:rPr>
                            <w:rFonts w:ascii="Times New Roman" w:hAnsi="Times New Roman"/>
                            <w:w w:val="105"/>
                            <w:sz w:val="20"/>
                          </w:rPr>
                          <w:t>ﬁ</w:t>
                        </w:r>
                        <w:r>
                          <w:rPr>
                            <w:w w:val="105"/>
                            <w:sz w:val="20"/>
                          </w:rPr>
                          <w:t>ed the</w:t>
                        </w:r>
                      </w:p>
                    </w:tc>
                  </w:tr>
                  <w:tr>
                    <w:trPr>
                      <w:trHeight w:val="222" w:hRule="atLeast"/>
                    </w:trPr>
                    <w:tc>
                      <w:tcPr>
                        <w:tcW w:w="2813" w:type="dxa"/>
                        <w:gridSpan w:val="2"/>
                        <w:tcBorders>
                          <w:top w:val="single" w:sz="34" w:space="0" w:color="FFFFFF"/>
                          <w:bottom w:val="single" w:sz="51" w:space="0" w:color="FFFFFF"/>
                        </w:tcBorders>
                        <w:shd w:val="clear" w:color="auto" w:fill="FDE164"/>
                      </w:tcPr>
                      <w:p>
                        <w:pPr>
                          <w:pStyle w:val="TableParagraph"/>
                          <w:spacing w:line="203" w:lineRule="exact" w:before="0"/>
                          <w:ind w:left="41"/>
                          <w:jc w:val="left"/>
                          <w:rPr>
                            <w:sz w:val="20"/>
                          </w:rPr>
                        </w:pPr>
                        <w:r>
                          <w:rPr>
                            <w:w w:val="105"/>
                            <w:sz w:val="20"/>
                          </w:rPr>
                          <w:t>accuracy of the developed model.</w:t>
                        </w:r>
                      </w:p>
                    </w:tc>
                    <w:tc>
                      <w:tcPr>
                        <w:tcW w:w="3654" w:type="dxa"/>
                        <w:tcBorders>
                          <w:top w:val="single" w:sz="34" w:space="0" w:color="FFFFFF"/>
                          <w:bottom w:val="single" w:sz="51" w:space="0" w:color="FFFFFF"/>
                        </w:tcBorders>
                      </w:tcPr>
                      <w:p>
                        <w:pPr>
                          <w:pStyle w:val="TableParagraph"/>
                          <w:spacing w:before="0"/>
                          <w:jc w:val="left"/>
                          <w:rPr>
                            <w:rFonts w:ascii="Times New Roman"/>
                            <w:sz w:val="14"/>
                          </w:rPr>
                        </w:pPr>
                      </w:p>
                    </w:tc>
                  </w:tr>
                  <w:tr>
                    <w:trPr>
                      <w:trHeight w:val="222" w:hRule="atLeast"/>
                    </w:trPr>
                    <w:tc>
                      <w:tcPr>
                        <w:tcW w:w="6467" w:type="dxa"/>
                        <w:gridSpan w:val="3"/>
                        <w:tcBorders>
                          <w:top w:val="single" w:sz="51" w:space="0" w:color="FFFFFF"/>
                          <w:bottom w:val="single" w:sz="34" w:space="0" w:color="FFFFFF"/>
                        </w:tcBorders>
                        <w:shd w:val="clear" w:color="auto" w:fill="FDE164"/>
                      </w:tcPr>
                      <w:p>
                        <w:pPr>
                          <w:pStyle w:val="TableParagraph"/>
                          <w:spacing w:line="203" w:lineRule="exact" w:before="0"/>
                          <w:ind w:left="41"/>
                          <w:jc w:val="left"/>
                          <w:rPr>
                            <w:sz w:val="20"/>
                          </w:rPr>
                        </w:pPr>
                        <w:r>
                          <w:rPr>
                            <w:w w:val="105"/>
                            <w:sz w:val="20"/>
                          </w:rPr>
                          <w:t>The values of optimum thrust force and torque were obtained by response opti-</w:t>
                        </w:r>
                      </w:p>
                    </w:tc>
                  </w:tr>
                  <w:tr>
                    <w:trPr>
                      <w:trHeight w:val="222" w:hRule="atLeast"/>
                    </w:trPr>
                    <w:tc>
                      <w:tcPr>
                        <w:tcW w:w="2655" w:type="dxa"/>
                        <w:tcBorders>
                          <w:top w:val="single" w:sz="34" w:space="0" w:color="FFFFFF"/>
                        </w:tcBorders>
                        <w:shd w:val="clear" w:color="auto" w:fill="FDE164"/>
                      </w:tcPr>
                      <w:p>
                        <w:pPr>
                          <w:pStyle w:val="TableParagraph"/>
                          <w:spacing w:line="203" w:lineRule="exact" w:before="0"/>
                          <w:ind w:left="41" w:right="-15"/>
                          <w:jc w:val="left"/>
                          <w:rPr>
                            <w:sz w:val="20"/>
                          </w:rPr>
                        </w:pPr>
                        <w:r>
                          <w:rPr>
                            <w:w w:val="105"/>
                            <w:sz w:val="20"/>
                          </w:rPr>
                          <w:t>mizer of RSM and</w:t>
                        </w:r>
                        <w:r>
                          <w:rPr>
                            <w:spacing w:val="-15"/>
                            <w:w w:val="105"/>
                            <w:sz w:val="20"/>
                          </w:rPr>
                          <w:t> </w:t>
                        </w:r>
                        <w:r>
                          <w:rPr>
                            <w:w w:val="105"/>
                            <w:sz w:val="20"/>
                          </w:rPr>
                          <w:t>MLPNN-GA.</w:t>
                        </w:r>
                      </w:p>
                    </w:tc>
                    <w:tc>
                      <w:tcPr>
                        <w:tcW w:w="3812" w:type="dxa"/>
                        <w:gridSpan w:val="2"/>
                        <w:tcBorders>
                          <w:top w:val="single" w:sz="34" w:space="0" w:color="FFFFFF"/>
                        </w:tcBorders>
                      </w:tcPr>
                      <w:p>
                        <w:pPr>
                          <w:pStyle w:val="TableParagraph"/>
                          <w:spacing w:before="0"/>
                          <w:jc w:val="left"/>
                          <w:rPr>
                            <w:rFonts w:ascii="Times New Roman"/>
                            <w:sz w:val="14"/>
                          </w:rPr>
                        </w:pPr>
                      </w:p>
                    </w:tc>
                  </w:tr>
                </w:tbl>
                <w:p>
                  <w:pPr>
                    <w:pStyle w:val="BodyText"/>
                  </w:pPr>
                </w:p>
              </w:txbxContent>
            </v:textbox>
            <w10:wrap type="none"/>
          </v:shape>
        </w:pict>
      </w:r>
      <w:r>
        <w:rPr>
          <w:w w:val="105"/>
        </w:rPr>
        <w:t>1.</w:t>
      </w:r>
    </w:p>
    <w:p>
      <w:pPr>
        <w:pStyle w:val="BodyText"/>
      </w:pPr>
    </w:p>
    <w:p>
      <w:pPr>
        <w:pStyle w:val="BodyText"/>
      </w:pPr>
    </w:p>
    <w:p>
      <w:pPr>
        <w:pStyle w:val="BodyText"/>
      </w:pPr>
    </w:p>
    <w:p>
      <w:pPr>
        <w:pStyle w:val="BodyText"/>
      </w:pPr>
    </w:p>
    <w:p>
      <w:pPr>
        <w:pStyle w:val="BodyText"/>
        <w:spacing w:before="1"/>
        <w:rPr>
          <w:sz w:val="26"/>
        </w:rPr>
      </w:pPr>
    </w:p>
    <w:p>
      <w:pPr>
        <w:pStyle w:val="BodyText"/>
        <w:spacing w:before="91"/>
        <w:ind w:left="1316"/>
      </w:pPr>
      <w:r>
        <w:rPr>
          <w:w w:val="105"/>
        </w:rPr>
        <w:t>2.</w:t>
      </w:r>
    </w:p>
    <w:p>
      <w:pPr>
        <w:pStyle w:val="BodyText"/>
        <w:spacing w:line="256" w:lineRule="auto" w:before="18"/>
        <w:ind w:left="1562" w:right="156" w:firstLine="2674"/>
        <w:jc w:val="both"/>
      </w:pPr>
      <w:r>
        <w:rPr>
          <w:w w:val="105"/>
        </w:rPr>
        <w:t>They were close to each other with a</w:t>
      </w:r>
      <w:r>
        <w:rPr>
          <w:spacing w:val="-20"/>
          <w:w w:val="105"/>
        </w:rPr>
        <w:t> </w:t>
      </w:r>
      <w:r>
        <w:rPr>
          <w:w w:val="105"/>
        </w:rPr>
        <w:t>deviation of</w:t>
      </w:r>
      <w:r>
        <w:rPr>
          <w:spacing w:val="-6"/>
          <w:w w:val="105"/>
        </w:rPr>
        <w:t> </w:t>
      </w:r>
      <w:r>
        <w:rPr>
          <w:w w:val="105"/>
        </w:rPr>
        <w:t>less</w:t>
      </w:r>
      <w:r>
        <w:rPr>
          <w:spacing w:val="-4"/>
          <w:w w:val="105"/>
        </w:rPr>
        <w:t> </w:t>
      </w:r>
      <w:r>
        <w:rPr>
          <w:w w:val="105"/>
        </w:rPr>
        <w:t>than</w:t>
      </w:r>
      <w:r>
        <w:rPr>
          <w:spacing w:val="-3"/>
          <w:w w:val="105"/>
        </w:rPr>
        <w:t> </w:t>
      </w:r>
      <w:r>
        <w:rPr>
          <w:w w:val="105"/>
        </w:rPr>
        <w:t>1%</w:t>
      </w:r>
      <w:r>
        <w:rPr>
          <w:spacing w:val="-5"/>
          <w:w w:val="105"/>
        </w:rPr>
        <w:t> </w:t>
      </w:r>
      <w:r>
        <w:rPr>
          <w:w w:val="105"/>
        </w:rPr>
        <w:t>error.</w:t>
      </w:r>
      <w:r>
        <w:rPr>
          <w:spacing w:val="-4"/>
          <w:w w:val="105"/>
        </w:rPr>
        <w:t> </w:t>
      </w:r>
      <w:r>
        <w:rPr>
          <w:w w:val="105"/>
        </w:rPr>
        <w:t>This</w:t>
      </w:r>
      <w:r>
        <w:rPr>
          <w:spacing w:val="-3"/>
          <w:w w:val="105"/>
        </w:rPr>
        <w:t> </w:t>
      </w:r>
      <w:r>
        <w:rPr>
          <w:w w:val="105"/>
        </w:rPr>
        <w:t>showed</w:t>
      </w:r>
      <w:r>
        <w:rPr>
          <w:spacing w:val="-4"/>
          <w:w w:val="105"/>
        </w:rPr>
        <w:t> </w:t>
      </w:r>
      <w:r>
        <w:rPr>
          <w:w w:val="105"/>
        </w:rPr>
        <w:t>that</w:t>
      </w:r>
      <w:r>
        <w:rPr>
          <w:spacing w:val="-4"/>
          <w:w w:val="105"/>
        </w:rPr>
        <w:t> </w:t>
      </w:r>
      <w:r>
        <w:rPr>
          <w:w w:val="105"/>
        </w:rPr>
        <w:t>MLPNN-GA</w:t>
      </w:r>
      <w:r>
        <w:rPr>
          <w:spacing w:val="-4"/>
          <w:w w:val="105"/>
        </w:rPr>
        <w:t> </w:t>
      </w:r>
      <w:r>
        <w:rPr>
          <w:w w:val="105"/>
        </w:rPr>
        <w:t>model</w:t>
      </w:r>
      <w:r>
        <w:rPr>
          <w:spacing w:val="-4"/>
          <w:w w:val="105"/>
        </w:rPr>
        <w:t> </w:t>
      </w:r>
      <w:r>
        <w:rPr>
          <w:w w:val="105"/>
        </w:rPr>
        <w:t>could</w:t>
      </w:r>
      <w:r>
        <w:rPr>
          <w:spacing w:val="-4"/>
          <w:w w:val="105"/>
        </w:rPr>
        <w:t> </w:t>
      </w:r>
      <w:r>
        <w:rPr>
          <w:w w:val="105"/>
        </w:rPr>
        <w:t>be</w:t>
      </w:r>
      <w:r>
        <w:rPr>
          <w:spacing w:val="-4"/>
          <w:w w:val="105"/>
        </w:rPr>
        <w:t> </w:t>
      </w:r>
      <w:r>
        <w:rPr>
          <w:w w:val="105"/>
        </w:rPr>
        <w:t>used</w:t>
      </w:r>
      <w:r>
        <w:rPr>
          <w:spacing w:val="-3"/>
          <w:w w:val="105"/>
        </w:rPr>
        <w:t> </w:t>
      </w:r>
      <w:r>
        <w:rPr>
          <w:w w:val="105"/>
        </w:rPr>
        <w:t>e</w:t>
      </w:r>
      <w:r>
        <w:rPr>
          <w:rFonts w:ascii="Times New Roman" w:hAnsi="Times New Roman"/>
          <w:w w:val="105"/>
        </w:rPr>
        <w:t>ﬀ</w:t>
      </w:r>
      <w:r>
        <w:rPr>
          <w:w w:val="105"/>
        </w:rPr>
        <w:t>ec- tively</w:t>
      </w:r>
      <w:r>
        <w:rPr>
          <w:spacing w:val="13"/>
          <w:w w:val="105"/>
        </w:rPr>
        <w:t> </w:t>
      </w:r>
      <w:r>
        <w:rPr>
          <w:w w:val="105"/>
        </w:rPr>
        <w:t>to</w:t>
      </w:r>
      <w:r>
        <w:rPr>
          <w:spacing w:val="11"/>
          <w:w w:val="105"/>
        </w:rPr>
        <w:t> </w:t>
      </w:r>
      <w:r>
        <w:rPr>
          <w:w w:val="105"/>
        </w:rPr>
        <w:t>predict</w:t>
      </w:r>
      <w:r>
        <w:rPr>
          <w:spacing w:val="13"/>
          <w:w w:val="105"/>
        </w:rPr>
        <w:t> </w:t>
      </w:r>
      <w:r>
        <w:rPr>
          <w:w w:val="105"/>
        </w:rPr>
        <w:t>drilling</w:t>
      </w:r>
      <w:r>
        <w:rPr>
          <w:spacing w:val="13"/>
          <w:w w:val="105"/>
        </w:rPr>
        <w:t> </w:t>
      </w:r>
      <w:r>
        <w:rPr>
          <w:w w:val="105"/>
        </w:rPr>
        <w:t>parameters</w:t>
      </w:r>
      <w:r>
        <w:rPr>
          <w:spacing w:val="12"/>
          <w:w w:val="105"/>
        </w:rPr>
        <w:t> </w:t>
      </w:r>
      <w:r>
        <w:rPr>
          <w:w w:val="105"/>
        </w:rPr>
        <w:t>in</w:t>
      </w:r>
      <w:r>
        <w:rPr>
          <w:spacing w:val="12"/>
          <w:w w:val="105"/>
        </w:rPr>
        <w:t> </w:t>
      </w:r>
      <w:r>
        <w:rPr>
          <w:w w:val="105"/>
        </w:rPr>
        <w:t>AFRP</w:t>
      </w:r>
      <w:r>
        <w:rPr>
          <w:spacing w:val="12"/>
          <w:w w:val="105"/>
        </w:rPr>
        <w:t> </w:t>
      </w:r>
      <w:r>
        <w:rPr>
          <w:w w:val="105"/>
        </w:rPr>
        <w:t>composites.</w:t>
      </w:r>
    </w:p>
    <w:p>
      <w:pPr>
        <w:pStyle w:val="BodyText"/>
        <w:spacing w:before="60" w:after="7"/>
        <w:ind w:left="1316"/>
      </w:pPr>
      <w:r>
        <w:rPr/>
        <w:pict>
          <v:shape style="position:absolute;margin-left:152.094406pt;margin-top:3.455895pt;width:323.3pt;height:11.65pt;mso-position-horizontal-relative:page;mso-position-vertical-relative:paragraph;z-index:251768832" type="#_x0000_t202" filled="true" fillcolor="#fde164" stroked="false">
            <v:textbox inset="0,0,0,0">
              <w:txbxContent>
                <w:p>
                  <w:pPr>
                    <w:pStyle w:val="BodyText"/>
                    <w:spacing w:line="232" w:lineRule="exact"/>
                    <w:ind w:left="41"/>
                  </w:pPr>
                  <w:r>
                    <w:rPr>
                      <w:w w:val="105"/>
                    </w:rPr>
                    <w:t>The study indicated that parameters required to obtain the minimum thrust force</w:t>
                  </w:r>
                </w:p>
              </w:txbxContent>
            </v:textbox>
            <v:fill opacity="26214f" type="solid"/>
            <w10:wrap type="none"/>
          </v:shape>
        </w:pict>
      </w:r>
      <w:r>
        <w:rPr>
          <w:w w:val="105"/>
        </w:rPr>
        <w:t>3.</w:t>
      </w:r>
    </w:p>
    <w:p>
      <w:pPr>
        <w:pStyle w:val="BodyText"/>
        <w:spacing w:line="273" w:lineRule="exact"/>
        <w:ind w:left="1521"/>
      </w:pPr>
      <w:r>
        <w:rPr>
          <w:position w:val="-4"/>
        </w:rPr>
        <w:pict>
          <v:group style="width:323.350pt;height:13.7pt;mso-position-horizontal-relative:char;mso-position-vertical-relative:line" coordorigin="0,0" coordsize="6467,274">
            <v:shape style="position:absolute;left:0;top:20;width:6467;height:233" coordorigin="0,20" coordsize="6467,233" path="m41,20l10,72,0,136,10,201,41,252,6425,252,6456,201,6467,136,6456,72,6425,20,41,20xe" filled="true" fillcolor="#fde164" stroked="false">
              <v:path arrowok="t"/>
              <v:fill opacity="26214f" type="solid"/>
            </v:shape>
            <v:shape style="position:absolute;left:528;top:0;width:120;height:140" coordorigin="529,0" coordsize="120,140" path="m623,0l554,0,535,31,529,70,535,108,554,139,623,139,642,108,648,70,642,31,623,0xe" filled="true" fillcolor="#fde164" stroked="false">
              <v:path arrowok="t"/>
              <v:fill opacity="26214f" type="solid"/>
            </v:shape>
            <v:shape style="position:absolute;left:0;top:0;width:6467;height:274" type="#_x0000_t202" filled="false" stroked="false">
              <v:textbox inset="0,0,0,0">
                <w:txbxContent>
                  <w:p>
                    <w:pPr>
                      <w:spacing w:line="264" w:lineRule="exact" w:before="9"/>
                      <w:ind w:left="41" w:right="0" w:firstLine="0"/>
                      <w:jc w:val="left"/>
                      <w:rPr>
                        <w:sz w:val="20"/>
                      </w:rPr>
                    </w:pPr>
                    <w:r>
                      <w:rPr>
                        <w:w w:val="105"/>
                        <w:sz w:val="20"/>
                      </w:rPr>
                      <w:t>are 90</w:t>
                    </w:r>
                    <w:r>
                      <w:rPr>
                        <w:rFonts w:ascii="Arial" w:hAnsi="Arial"/>
                        <w:w w:val="105"/>
                        <w:position w:val="7"/>
                        <w:sz w:val="14"/>
                      </w:rPr>
                      <w:t>○</w:t>
                    </w:r>
                    <w:r>
                      <w:rPr>
                        <w:w w:val="105"/>
                        <w:sz w:val="20"/>
                      </w:rPr>
                      <w:t>drill point angle, 6 mm drill diameter, 1200 rpm spindle speed and 50</w:t>
                    </w:r>
                  </w:p>
                </w:txbxContent>
              </v:textbox>
              <w10:wrap type="none"/>
            </v:shape>
          </v:group>
        </w:pict>
      </w:r>
      <w:r>
        <w:rPr>
          <w:position w:val="-4"/>
        </w:rPr>
      </w:r>
    </w:p>
    <w:p>
      <w:pPr>
        <w:pStyle w:val="BodyText"/>
        <w:spacing w:before="4"/>
        <w:rPr>
          <w:sz w:val="3"/>
        </w:rPr>
      </w:pPr>
    </w:p>
    <w:p>
      <w:pPr>
        <w:pStyle w:val="BodyText"/>
        <w:spacing w:line="232" w:lineRule="exact"/>
        <w:ind w:left="1521"/>
      </w:pPr>
      <w:r>
        <w:rPr>
          <w:position w:val="-4"/>
        </w:rPr>
        <w:pict>
          <v:shape style="width:323.3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mm/min feed rate. Similarly, parameters to obtain the minimum torque force</w:t>
                  </w:r>
                </w:p>
              </w:txbxContent>
            </v:textbox>
            <v:fill opacity="26214f" type="solid"/>
          </v:shape>
        </w:pict>
      </w:r>
      <w:r>
        <w:rPr>
          <w:position w:val="-4"/>
        </w:rPr>
      </w:r>
    </w:p>
    <w:p>
      <w:pPr>
        <w:pStyle w:val="BodyText"/>
        <w:spacing w:before="11"/>
        <w:rPr>
          <w:sz w:val="4"/>
        </w:rPr>
      </w:pPr>
    </w:p>
    <w:p>
      <w:pPr>
        <w:pStyle w:val="BodyText"/>
        <w:spacing w:line="232" w:lineRule="exact"/>
        <w:ind w:left="4262"/>
      </w:pPr>
      <w:r>
        <w:rPr>
          <w:position w:val="-4"/>
        </w:rPr>
        <w:pict>
          <v:shape style="width:186.25pt;height:11.65pt;mso-position-horizontal-relative:char;mso-position-vertical-relative:line" type="#_x0000_t202" filled="true" fillcolor="#fde164" stroked="false">
            <w10:anchorlock/>
            <v:textbox inset="0,0,0,0">
              <w:txbxContent>
                <w:p>
                  <w:pPr>
                    <w:pStyle w:val="BodyText"/>
                    <w:spacing w:line="232" w:lineRule="exact"/>
                    <w:ind w:left="26"/>
                  </w:pPr>
                  <w:r>
                    <w:rPr>
                      <w:w w:val="105"/>
                    </w:rPr>
                    <w:t>7 mm drill diameter, 1200 rpm spindle speed</w:t>
                  </w:r>
                </w:p>
              </w:txbxContent>
            </v:textbox>
            <v:fill opacity="26214f" type="solid"/>
          </v:shape>
        </w:pict>
      </w:r>
      <w:r>
        <w:rPr>
          <w:position w:val="-4"/>
        </w:rPr>
      </w:r>
    </w:p>
    <w:p>
      <w:pPr>
        <w:pStyle w:val="BodyText"/>
        <w:spacing w:before="11"/>
        <w:rPr>
          <w:sz w:val="4"/>
        </w:rPr>
      </w:pPr>
    </w:p>
    <w:p>
      <w:pPr>
        <w:pStyle w:val="BodyText"/>
        <w:spacing w:line="232" w:lineRule="exact"/>
        <w:ind w:left="1521"/>
      </w:pPr>
      <w:r>
        <w:rPr>
          <w:position w:val="-4"/>
        </w:rPr>
        <w:pict>
          <v:shape style="width:109.25pt;height:11.65pt;mso-position-horizontal-relative:char;mso-position-vertical-relative:line" type="#_x0000_t202" filled="true" fillcolor="#fde164" stroked="false">
            <w10:anchorlock/>
            <v:textbox inset="0,0,0,0">
              <w:txbxContent>
                <w:p>
                  <w:pPr>
                    <w:pStyle w:val="BodyText"/>
                    <w:spacing w:line="232" w:lineRule="exact"/>
                    <w:ind w:left="41"/>
                  </w:pPr>
                  <w:r>
                    <w:rPr>
                      <w:w w:val="105"/>
                    </w:rPr>
                    <w:t>and 50 mm/min feed rate.</w:t>
                  </w:r>
                </w:p>
              </w:txbxContent>
            </v:textbox>
            <v:fill opacity="26214f" type="solid"/>
          </v:shape>
        </w:pict>
      </w:r>
      <w:r>
        <w:rPr>
          <w:position w:val="-4"/>
        </w:rPr>
      </w:r>
    </w:p>
    <w:p>
      <w:pPr>
        <w:pStyle w:val="ListParagraph"/>
        <w:numPr>
          <w:ilvl w:val="0"/>
          <w:numId w:val="6"/>
        </w:numPr>
        <w:tabs>
          <w:tab w:pos="1563" w:val="left" w:leader="none"/>
        </w:tabs>
        <w:spacing w:line="256" w:lineRule="auto" w:before="118" w:after="0"/>
        <w:ind w:left="1562" w:right="155" w:hanging="247"/>
        <w:jc w:val="both"/>
        <w:rPr>
          <w:sz w:val="20"/>
        </w:rPr>
      </w:pPr>
      <w:r>
        <w:rPr/>
        <w:pict>
          <v:group style="position:absolute;margin-left:152.094345pt;margin-top:-27.583647pt;width:137.050pt;height:13.7pt;mso-position-horizontal-relative:page;mso-position-vertical-relative:paragraph;z-index:251767808" coordorigin="3042,-552" coordsize="2741,274">
            <v:shape style="position:absolute;left:3041;top:-531;width:2482;height:233" coordorigin="3042,-531" coordsize="2482,233" path="m3083,-531l3052,-479,3042,-414,3052,-350,3083,-298,5482,-298,5513,-350,5523,-414,5513,-479,5482,-531,3083,-531xe" filled="true" fillcolor="#fde164" stroked="false">
              <v:path arrowok="t"/>
              <v:fill opacity="26214f" type="solid"/>
            </v:shape>
            <v:shape style="position:absolute;left:3660;top:-552;width:120;height:140" coordorigin="3660,-552" coordsize="120,140" path="m3755,-552l3685,-552,3667,-521,3660,-482,3667,-443,3685,-412,3755,-412,3773,-443,3779,-482,3773,-521,3755,-552xe" filled="true" fillcolor="#fde164" stroked="false">
              <v:path arrowok="t"/>
              <v:fill opacity="26214f" type="solid"/>
            </v:shape>
            <v:shape style="position:absolute;left:3041;top:-552;width:2482;height:274" type="#_x0000_t202" filled="false" stroked="false">
              <v:textbox inset="0,0,0,0">
                <w:txbxContent>
                  <w:p>
                    <w:pPr>
                      <w:spacing w:line="262" w:lineRule="exact" w:before="10"/>
                      <w:ind w:left="41" w:right="0" w:firstLine="0"/>
                      <w:jc w:val="left"/>
                      <w:rPr>
                        <w:sz w:val="20"/>
                      </w:rPr>
                    </w:pPr>
                    <w:r>
                      <w:rPr>
                        <w:w w:val="105"/>
                        <w:sz w:val="20"/>
                      </w:rPr>
                      <w:t>are 118</w:t>
                    </w:r>
                    <w:r>
                      <w:rPr>
                        <w:rFonts w:ascii="Arial" w:hAnsi="Arial"/>
                        <w:w w:val="105"/>
                        <w:position w:val="7"/>
                        <w:sz w:val="14"/>
                      </w:rPr>
                      <w:t>○ </w:t>
                    </w:r>
                    <w:r>
                      <w:rPr>
                        <w:w w:val="105"/>
                        <w:sz w:val="20"/>
                      </w:rPr>
                      <w:t>drill point angle, 6.9</w:t>
                    </w:r>
                  </w:p>
                </w:txbxContent>
              </v:textbox>
              <w10:wrap type="none"/>
            </v:shape>
            <v:shape style="position:absolute;left:5523;top:-531;width:260;height:233" type="#_x0000_t202" filled="true" fillcolor="#fde164" stroked="false">
              <v:textbox inset="0,0,0,0">
                <w:txbxContent>
                  <w:p>
                    <w:pPr>
                      <w:spacing w:line="229" w:lineRule="exact" w:before="3"/>
                      <w:ind w:left="22" w:right="0" w:firstLine="0"/>
                      <w:jc w:val="left"/>
                      <w:rPr>
                        <w:rFonts w:ascii="Arial"/>
                        <w:sz w:val="20"/>
                      </w:rPr>
                    </w:pPr>
                    <w:r>
                      <w:rPr>
                        <w:rFonts w:ascii="Arial"/>
                        <w:w w:val="137"/>
                        <w:sz w:val="20"/>
                      </w:rPr>
                      <w:t>w</w:t>
                    </w:r>
                  </w:p>
                </w:txbxContent>
              </v:textbox>
              <v:fill opacity="26214f" type="solid"/>
              <w10:wrap type="none"/>
            </v:shape>
            <w10:wrap type="none"/>
          </v:group>
        </w:pict>
      </w:r>
      <w:r>
        <w:rPr>
          <w:w w:val="105"/>
          <w:sz w:val="20"/>
        </w:rPr>
        <w:t>This study recommends the use of high speed and low feed combination and drill point angles of 90</w:t>
      </w:r>
      <w:r>
        <w:rPr>
          <w:rFonts w:ascii="Arial" w:hAnsi="Arial"/>
          <w:w w:val="105"/>
          <w:position w:val="7"/>
          <w:sz w:val="14"/>
        </w:rPr>
        <w:t>○</w:t>
      </w:r>
      <w:r>
        <w:rPr>
          <w:rFonts w:ascii="Lucida Sans" w:hAnsi="Lucida Sans"/>
          <w:w w:val="105"/>
          <w:sz w:val="20"/>
        </w:rPr>
        <w:t>e</w:t>
      </w:r>
      <w:r>
        <w:rPr>
          <w:w w:val="105"/>
          <w:sz w:val="20"/>
        </w:rPr>
        <w:t>118</w:t>
      </w:r>
      <w:r>
        <w:rPr>
          <w:rFonts w:ascii="Arial" w:hAnsi="Arial"/>
          <w:w w:val="105"/>
          <w:position w:val="7"/>
          <w:sz w:val="14"/>
        </w:rPr>
        <w:t>○ </w:t>
      </w:r>
      <w:r>
        <w:rPr>
          <w:w w:val="105"/>
          <w:sz w:val="20"/>
        </w:rPr>
        <w:t>to reduce the delamination of the materials in  the drilling of AFRP composites. Also, normal probability plots of the residuals follow</w:t>
      </w:r>
      <w:r>
        <w:rPr>
          <w:spacing w:val="-4"/>
          <w:w w:val="105"/>
          <w:sz w:val="20"/>
        </w:rPr>
        <w:t> </w:t>
      </w:r>
      <w:r>
        <w:rPr>
          <w:w w:val="105"/>
          <w:sz w:val="20"/>
        </w:rPr>
        <w:t>a</w:t>
      </w:r>
      <w:r>
        <w:rPr>
          <w:spacing w:val="-4"/>
          <w:w w:val="105"/>
          <w:sz w:val="20"/>
        </w:rPr>
        <w:t> </w:t>
      </w:r>
      <w:r>
        <w:rPr>
          <w:w w:val="105"/>
          <w:sz w:val="20"/>
        </w:rPr>
        <w:t>straight-line</w:t>
      </w:r>
      <w:r>
        <w:rPr>
          <w:spacing w:val="-3"/>
          <w:w w:val="105"/>
          <w:sz w:val="20"/>
        </w:rPr>
        <w:t> </w:t>
      </w:r>
      <w:r>
        <w:rPr>
          <w:w w:val="105"/>
          <w:sz w:val="20"/>
        </w:rPr>
        <w:t>pattern</w:t>
      </w:r>
      <w:r>
        <w:rPr>
          <w:spacing w:val="-3"/>
          <w:w w:val="105"/>
          <w:sz w:val="20"/>
        </w:rPr>
        <w:t> </w:t>
      </w:r>
      <w:r>
        <w:rPr>
          <w:w w:val="105"/>
          <w:sz w:val="20"/>
        </w:rPr>
        <w:t>indicating</w:t>
      </w:r>
      <w:r>
        <w:rPr>
          <w:spacing w:val="-3"/>
          <w:w w:val="105"/>
          <w:sz w:val="20"/>
        </w:rPr>
        <w:t> </w:t>
      </w:r>
      <w:r>
        <w:rPr>
          <w:w w:val="105"/>
          <w:sz w:val="20"/>
        </w:rPr>
        <w:t>that</w:t>
      </w:r>
      <w:r>
        <w:rPr>
          <w:spacing w:val="-4"/>
          <w:w w:val="105"/>
          <w:sz w:val="20"/>
        </w:rPr>
        <w:t> </w:t>
      </w:r>
      <w:r>
        <w:rPr>
          <w:w w:val="105"/>
          <w:sz w:val="20"/>
        </w:rPr>
        <w:t>this</w:t>
      </w:r>
      <w:r>
        <w:rPr>
          <w:spacing w:val="-4"/>
          <w:w w:val="105"/>
          <w:sz w:val="20"/>
        </w:rPr>
        <w:t> </w:t>
      </w:r>
      <w:r>
        <w:rPr>
          <w:w w:val="105"/>
          <w:sz w:val="20"/>
        </w:rPr>
        <w:t>work</w:t>
      </w:r>
      <w:r>
        <w:rPr>
          <w:spacing w:val="-3"/>
          <w:w w:val="105"/>
          <w:sz w:val="20"/>
        </w:rPr>
        <w:t> </w:t>
      </w:r>
      <w:r>
        <w:rPr>
          <w:w w:val="105"/>
          <w:sz w:val="20"/>
        </w:rPr>
        <w:t>would</w:t>
      </w:r>
      <w:r>
        <w:rPr>
          <w:spacing w:val="-4"/>
          <w:w w:val="105"/>
          <w:sz w:val="20"/>
        </w:rPr>
        <w:t> </w:t>
      </w:r>
      <w:r>
        <w:rPr>
          <w:w w:val="105"/>
          <w:sz w:val="20"/>
        </w:rPr>
        <w:t>be</w:t>
      </w:r>
      <w:r>
        <w:rPr>
          <w:spacing w:val="-4"/>
          <w:w w:val="105"/>
          <w:sz w:val="20"/>
        </w:rPr>
        <w:t> </w:t>
      </w:r>
      <w:r>
        <w:rPr>
          <w:w w:val="105"/>
          <w:sz w:val="20"/>
        </w:rPr>
        <w:t>useful</w:t>
      </w:r>
      <w:r>
        <w:rPr>
          <w:spacing w:val="-4"/>
          <w:w w:val="105"/>
          <w:sz w:val="20"/>
        </w:rPr>
        <w:t> </w:t>
      </w:r>
      <w:r>
        <w:rPr>
          <w:w w:val="105"/>
          <w:sz w:val="20"/>
        </w:rPr>
        <w:t>for</w:t>
      </w:r>
      <w:r>
        <w:rPr>
          <w:spacing w:val="-3"/>
          <w:w w:val="105"/>
          <w:sz w:val="20"/>
        </w:rPr>
        <w:t> </w:t>
      </w:r>
      <w:r>
        <w:rPr>
          <w:w w:val="105"/>
          <w:sz w:val="20"/>
        </w:rPr>
        <w:t>indus- tries</w:t>
      </w:r>
      <w:r>
        <w:rPr>
          <w:spacing w:val="-4"/>
          <w:w w:val="105"/>
          <w:sz w:val="20"/>
        </w:rPr>
        <w:t> </w:t>
      </w:r>
      <w:r>
        <w:rPr>
          <w:w w:val="105"/>
          <w:sz w:val="20"/>
        </w:rPr>
        <w:t>during</w:t>
      </w:r>
      <w:r>
        <w:rPr>
          <w:spacing w:val="-5"/>
          <w:w w:val="105"/>
          <w:sz w:val="20"/>
        </w:rPr>
        <w:t> </w:t>
      </w:r>
      <w:r>
        <w:rPr>
          <w:w w:val="105"/>
          <w:sz w:val="20"/>
        </w:rPr>
        <w:t>the</w:t>
      </w:r>
      <w:r>
        <w:rPr>
          <w:spacing w:val="-3"/>
          <w:w w:val="105"/>
          <w:sz w:val="20"/>
        </w:rPr>
        <w:t> </w:t>
      </w:r>
      <w:r>
        <w:rPr>
          <w:w w:val="105"/>
          <w:sz w:val="20"/>
        </w:rPr>
        <w:t>selection</w:t>
      </w:r>
      <w:r>
        <w:rPr>
          <w:spacing w:val="-4"/>
          <w:w w:val="105"/>
          <w:sz w:val="20"/>
        </w:rPr>
        <w:t> </w:t>
      </w:r>
      <w:r>
        <w:rPr>
          <w:w w:val="105"/>
          <w:sz w:val="20"/>
        </w:rPr>
        <w:t>of</w:t>
      </w:r>
      <w:r>
        <w:rPr>
          <w:spacing w:val="-4"/>
          <w:w w:val="105"/>
          <w:sz w:val="20"/>
        </w:rPr>
        <w:t> </w:t>
      </w:r>
      <w:r>
        <w:rPr>
          <w:w w:val="105"/>
          <w:sz w:val="20"/>
        </w:rPr>
        <w:t>process</w:t>
      </w:r>
      <w:r>
        <w:rPr>
          <w:spacing w:val="-6"/>
          <w:w w:val="105"/>
          <w:sz w:val="20"/>
        </w:rPr>
        <w:t> </w:t>
      </w:r>
      <w:r>
        <w:rPr>
          <w:w w:val="105"/>
          <w:sz w:val="20"/>
        </w:rPr>
        <w:t>parameters</w:t>
      </w:r>
      <w:r>
        <w:rPr>
          <w:spacing w:val="-3"/>
          <w:w w:val="105"/>
          <w:sz w:val="20"/>
        </w:rPr>
        <w:t> </w:t>
      </w:r>
      <w:r>
        <w:rPr>
          <w:w w:val="105"/>
          <w:sz w:val="20"/>
        </w:rPr>
        <w:t>for</w:t>
      </w:r>
      <w:r>
        <w:rPr>
          <w:spacing w:val="-4"/>
          <w:w w:val="105"/>
          <w:sz w:val="20"/>
        </w:rPr>
        <w:t> </w:t>
      </w:r>
      <w:r>
        <w:rPr>
          <w:w w:val="105"/>
          <w:sz w:val="20"/>
        </w:rPr>
        <w:t>drilling</w:t>
      </w:r>
      <w:r>
        <w:rPr>
          <w:spacing w:val="-5"/>
          <w:w w:val="105"/>
          <w:sz w:val="20"/>
        </w:rPr>
        <w:t> </w:t>
      </w:r>
      <w:r>
        <w:rPr>
          <w:w w:val="105"/>
          <w:sz w:val="20"/>
        </w:rPr>
        <w:t>of</w:t>
      </w:r>
      <w:r>
        <w:rPr>
          <w:spacing w:val="-5"/>
          <w:w w:val="105"/>
          <w:sz w:val="20"/>
        </w:rPr>
        <w:t> </w:t>
      </w:r>
      <w:r>
        <w:rPr>
          <w:w w:val="105"/>
          <w:sz w:val="20"/>
        </w:rPr>
        <w:t>AFRP</w:t>
      </w:r>
      <w:r>
        <w:rPr>
          <w:spacing w:val="-4"/>
          <w:w w:val="105"/>
          <w:sz w:val="20"/>
        </w:rPr>
        <w:t> </w:t>
      </w:r>
      <w:r>
        <w:rPr>
          <w:w w:val="105"/>
          <w:sz w:val="20"/>
        </w:rPr>
        <w:t>composites.</w:t>
      </w:r>
    </w:p>
    <w:p>
      <w:pPr>
        <w:pStyle w:val="BodyText"/>
        <w:spacing w:before="4"/>
        <w:rPr>
          <w:sz w:val="31"/>
        </w:rPr>
      </w:pPr>
    </w:p>
    <w:p>
      <w:pPr>
        <w:pStyle w:val="Heading1"/>
        <w:ind w:left="1314" w:firstLine="0"/>
      </w:pPr>
      <w:r>
        <w:rPr/>
        <w:t>Declarations</w:t>
      </w:r>
    </w:p>
    <w:p>
      <w:pPr>
        <w:spacing w:before="160"/>
        <w:ind w:left="1314" w:right="0" w:firstLine="0"/>
        <w:jc w:val="left"/>
        <w:rPr>
          <w:rFonts w:ascii="Century"/>
          <w:sz w:val="24"/>
        </w:rPr>
      </w:pPr>
      <w:r>
        <w:rPr>
          <w:rFonts w:ascii="Century"/>
          <w:sz w:val="24"/>
        </w:rPr>
        <w:t>Author contribution statement</w:t>
      </w:r>
    </w:p>
    <w:p>
      <w:pPr>
        <w:pStyle w:val="BodyText"/>
        <w:spacing w:line="256" w:lineRule="auto" w:before="197"/>
        <w:ind w:left="1314" w:right="155"/>
      </w:pPr>
      <w:r>
        <w:rPr>
          <w:w w:val="105"/>
        </w:rPr>
        <w:t>Anarghya</w:t>
      </w:r>
      <w:r>
        <w:rPr>
          <w:spacing w:val="-15"/>
          <w:w w:val="105"/>
        </w:rPr>
        <w:t> </w:t>
      </w:r>
      <w:r>
        <w:rPr>
          <w:w w:val="105"/>
        </w:rPr>
        <w:t>A.,</w:t>
      </w:r>
      <w:r>
        <w:rPr>
          <w:spacing w:val="-14"/>
          <w:w w:val="105"/>
        </w:rPr>
        <w:t> </w:t>
      </w:r>
      <w:r>
        <w:rPr>
          <w:w w:val="105"/>
        </w:rPr>
        <w:t>Harshith</w:t>
      </w:r>
      <w:r>
        <w:rPr>
          <w:spacing w:val="-14"/>
          <w:w w:val="105"/>
        </w:rPr>
        <w:t> </w:t>
      </w:r>
      <w:r>
        <w:rPr>
          <w:w w:val="105"/>
        </w:rPr>
        <w:t>D.N.,</w:t>
      </w:r>
      <w:r>
        <w:rPr>
          <w:spacing w:val="-13"/>
          <w:w w:val="105"/>
        </w:rPr>
        <w:t> </w:t>
      </w:r>
      <w:r>
        <w:rPr>
          <w:w w:val="105"/>
        </w:rPr>
        <w:t>Nitish</w:t>
      </w:r>
      <w:r>
        <w:rPr>
          <w:spacing w:val="-13"/>
          <w:w w:val="105"/>
        </w:rPr>
        <w:t> </w:t>
      </w:r>
      <w:r>
        <w:rPr>
          <w:w w:val="105"/>
        </w:rPr>
        <w:t>Rao:</w:t>
      </w:r>
      <w:r>
        <w:rPr>
          <w:spacing w:val="-15"/>
          <w:w w:val="105"/>
        </w:rPr>
        <w:t> </w:t>
      </w:r>
      <w:r>
        <w:rPr>
          <w:w w:val="105"/>
        </w:rPr>
        <w:t>Analyzed</w:t>
      </w:r>
      <w:r>
        <w:rPr>
          <w:spacing w:val="-14"/>
          <w:w w:val="105"/>
        </w:rPr>
        <w:t> </w:t>
      </w:r>
      <w:r>
        <w:rPr>
          <w:w w:val="105"/>
        </w:rPr>
        <w:t>and</w:t>
      </w:r>
      <w:r>
        <w:rPr>
          <w:spacing w:val="-13"/>
          <w:w w:val="105"/>
        </w:rPr>
        <w:t> </w:t>
      </w:r>
      <w:r>
        <w:rPr>
          <w:w w:val="105"/>
        </w:rPr>
        <w:t>interpreted</w:t>
      </w:r>
      <w:r>
        <w:rPr>
          <w:spacing w:val="-14"/>
          <w:w w:val="105"/>
        </w:rPr>
        <w:t> </w:t>
      </w:r>
      <w:r>
        <w:rPr>
          <w:w w:val="105"/>
        </w:rPr>
        <w:t>the</w:t>
      </w:r>
      <w:r>
        <w:rPr>
          <w:spacing w:val="-13"/>
          <w:w w:val="105"/>
        </w:rPr>
        <w:t> </w:t>
      </w:r>
      <w:r>
        <w:rPr>
          <w:w w:val="105"/>
        </w:rPr>
        <w:t>data;</w:t>
      </w:r>
      <w:r>
        <w:rPr>
          <w:spacing w:val="-15"/>
          <w:w w:val="105"/>
        </w:rPr>
        <w:t> </w:t>
      </w:r>
      <w:r>
        <w:rPr>
          <w:w w:val="105"/>
        </w:rPr>
        <w:t>Contrib- uted reagents, materials, analysis tools or data; Wrote the</w:t>
      </w:r>
      <w:r>
        <w:rPr>
          <w:spacing w:val="47"/>
          <w:w w:val="105"/>
        </w:rPr>
        <w:t> </w:t>
      </w:r>
      <w:r>
        <w:rPr>
          <w:w w:val="105"/>
        </w:rPr>
        <w:t>paper.</w:t>
      </w:r>
    </w:p>
    <w:p>
      <w:pPr>
        <w:pStyle w:val="BodyText"/>
        <w:spacing w:line="256" w:lineRule="auto" w:before="148"/>
        <w:ind w:left="1314"/>
      </w:pPr>
      <w:r>
        <w:rPr>
          <w:w w:val="105"/>
        </w:rPr>
        <w:t>Nagaraj S. Nayak: Conceived and designed the experiments; Analyzed and inter- preted the data; Contributed reagents, materials, analysis tools or data.</w:t>
      </w:r>
    </w:p>
    <w:p>
      <w:pPr>
        <w:spacing w:after="0" w:line="256" w:lineRule="auto"/>
        <w:sectPr>
          <w:pgSz w:w="10890" w:h="14860"/>
          <w:pgMar w:header="369" w:footer="559" w:top="980" w:bottom="740" w:left="1520" w:right="1260"/>
        </w:sectPr>
      </w:pPr>
    </w:p>
    <w:p>
      <w:pPr>
        <w:pStyle w:val="BodyText"/>
        <w:spacing w:line="256" w:lineRule="auto" w:before="82"/>
        <w:ind w:left="1314" w:right="155"/>
        <w:jc w:val="both"/>
      </w:pPr>
      <w:bookmarkStart w:name="Funding statement" w:id="91"/>
      <w:bookmarkEnd w:id="91"/>
      <w:r>
        <w:rPr/>
      </w:r>
      <w:bookmarkStart w:name="Competing interest statement" w:id="92"/>
      <w:bookmarkEnd w:id="92"/>
      <w:r>
        <w:rPr/>
      </w:r>
      <w:bookmarkStart w:name="Additional information" w:id="93"/>
      <w:bookmarkEnd w:id="93"/>
      <w:r>
        <w:rPr/>
      </w:r>
      <w:bookmarkStart w:name="References" w:id="94"/>
      <w:bookmarkEnd w:id="94"/>
      <w:r>
        <w:rPr/>
      </w:r>
      <w:r>
        <w:rPr>
          <w:w w:val="105"/>
        </w:rPr>
        <w:t>Gurumurthy B.M., Abhishek V.N., Ishwar Gouda S. Patil: Performed the experi- ments; Analyzed and interpreted the data; Contributed reagents, materials, analysis tools or data; Wrote the paper.</w:t>
      </w:r>
    </w:p>
    <w:p>
      <w:pPr>
        <w:pStyle w:val="BodyText"/>
        <w:spacing w:before="13"/>
        <w:rPr>
          <w:sz w:val="22"/>
        </w:rPr>
      </w:pPr>
    </w:p>
    <w:p>
      <w:pPr>
        <w:pStyle w:val="Heading1"/>
        <w:ind w:left="1314" w:firstLine="0"/>
      </w:pPr>
      <w:r>
        <w:rPr/>
        <w:t>Funding statement</w:t>
      </w:r>
    </w:p>
    <w:p>
      <w:pPr>
        <w:pStyle w:val="BodyText"/>
        <w:spacing w:line="256" w:lineRule="auto" w:before="197"/>
        <w:ind w:left="1314" w:right="156"/>
        <w:jc w:val="both"/>
      </w:pPr>
      <w:r>
        <w:rPr>
          <w:w w:val="105"/>
        </w:rPr>
        <w:t>This</w:t>
      </w:r>
      <w:r>
        <w:rPr>
          <w:spacing w:val="-7"/>
          <w:w w:val="105"/>
        </w:rPr>
        <w:t> </w:t>
      </w:r>
      <w:r>
        <w:rPr>
          <w:w w:val="105"/>
        </w:rPr>
        <w:t>research</w:t>
      </w:r>
      <w:r>
        <w:rPr>
          <w:spacing w:val="-6"/>
          <w:w w:val="105"/>
        </w:rPr>
        <w:t> </w:t>
      </w:r>
      <w:r>
        <w:rPr>
          <w:w w:val="105"/>
        </w:rPr>
        <w:t>did</w:t>
      </w:r>
      <w:r>
        <w:rPr>
          <w:spacing w:val="-6"/>
          <w:w w:val="105"/>
        </w:rPr>
        <w:t> </w:t>
      </w:r>
      <w:r>
        <w:rPr>
          <w:w w:val="105"/>
        </w:rPr>
        <w:t>not</w:t>
      </w:r>
      <w:r>
        <w:rPr>
          <w:spacing w:val="-7"/>
          <w:w w:val="105"/>
        </w:rPr>
        <w:t> </w:t>
      </w:r>
      <w:r>
        <w:rPr>
          <w:w w:val="105"/>
        </w:rPr>
        <w:t>receive</w:t>
      </w:r>
      <w:r>
        <w:rPr>
          <w:spacing w:val="-5"/>
          <w:w w:val="105"/>
        </w:rPr>
        <w:t> </w:t>
      </w:r>
      <w:r>
        <w:rPr>
          <w:w w:val="105"/>
        </w:rPr>
        <w:t>any</w:t>
      </w:r>
      <w:r>
        <w:rPr>
          <w:spacing w:val="-6"/>
          <w:w w:val="105"/>
        </w:rPr>
        <w:t> </w:t>
      </w:r>
      <w:r>
        <w:rPr>
          <w:w w:val="105"/>
        </w:rPr>
        <w:t>speci</w:t>
      </w:r>
      <w:r>
        <w:rPr>
          <w:rFonts w:ascii="Times New Roman" w:hAnsi="Times New Roman"/>
          <w:w w:val="105"/>
        </w:rPr>
        <w:t>ﬁ</w:t>
      </w:r>
      <w:r>
        <w:rPr>
          <w:w w:val="105"/>
        </w:rPr>
        <w:t>c</w:t>
      </w:r>
      <w:r>
        <w:rPr>
          <w:spacing w:val="-7"/>
          <w:w w:val="105"/>
        </w:rPr>
        <w:t> </w:t>
      </w:r>
      <w:r>
        <w:rPr>
          <w:w w:val="105"/>
        </w:rPr>
        <w:t>grant</w:t>
      </w:r>
      <w:r>
        <w:rPr>
          <w:spacing w:val="-5"/>
          <w:w w:val="105"/>
        </w:rPr>
        <w:t> </w:t>
      </w:r>
      <w:r>
        <w:rPr>
          <w:w w:val="105"/>
        </w:rPr>
        <w:t>from</w:t>
      </w:r>
      <w:r>
        <w:rPr>
          <w:spacing w:val="-6"/>
          <w:w w:val="105"/>
        </w:rPr>
        <w:t> </w:t>
      </w:r>
      <w:r>
        <w:rPr>
          <w:w w:val="105"/>
        </w:rPr>
        <w:t>funding</w:t>
      </w:r>
      <w:r>
        <w:rPr>
          <w:spacing w:val="-7"/>
          <w:w w:val="105"/>
        </w:rPr>
        <w:t> </w:t>
      </w:r>
      <w:r>
        <w:rPr>
          <w:w w:val="105"/>
        </w:rPr>
        <w:t>agencies</w:t>
      </w:r>
      <w:r>
        <w:rPr>
          <w:spacing w:val="-6"/>
          <w:w w:val="105"/>
        </w:rPr>
        <w:t> </w:t>
      </w:r>
      <w:r>
        <w:rPr>
          <w:w w:val="105"/>
        </w:rPr>
        <w:t>in</w:t>
      </w:r>
      <w:r>
        <w:rPr>
          <w:spacing w:val="-6"/>
          <w:w w:val="105"/>
        </w:rPr>
        <w:t> </w:t>
      </w:r>
      <w:r>
        <w:rPr>
          <w:w w:val="105"/>
        </w:rPr>
        <w:t>the</w:t>
      </w:r>
      <w:r>
        <w:rPr>
          <w:spacing w:val="-7"/>
          <w:w w:val="105"/>
        </w:rPr>
        <w:t> </w:t>
      </w:r>
      <w:r>
        <w:rPr>
          <w:w w:val="105"/>
        </w:rPr>
        <w:t>public, commercial, or not-for-pro</w:t>
      </w:r>
      <w:r>
        <w:rPr>
          <w:rFonts w:ascii="Times New Roman" w:hAnsi="Times New Roman"/>
          <w:w w:val="105"/>
        </w:rPr>
        <w:t>ﬁ</w:t>
      </w:r>
      <w:r>
        <w:rPr>
          <w:w w:val="105"/>
        </w:rPr>
        <w:t>t</w:t>
      </w:r>
      <w:r>
        <w:rPr>
          <w:spacing w:val="14"/>
          <w:w w:val="105"/>
        </w:rPr>
        <w:t> </w:t>
      </w:r>
      <w:r>
        <w:rPr>
          <w:w w:val="105"/>
        </w:rPr>
        <w:t>sectors.</w:t>
      </w:r>
    </w:p>
    <w:p>
      <w:pPr>
        <w:pStyle w:val="BodyText"/>
        <w:spacing w:before="13"/>
        <w:rPr>
          <w:sz w:val="22"/>
        </w:rPr>
      </w:pPr>
    </w:p>
    <w:p>
      <w:pPr>
        <w:pStyle w:val="Heading1"/>
        <w:ind w:left="1314" w:firstLine="0"/>
      </w:pPr>
      <w:r>
        <w:rPr/>
        <w:t>Competing interest statement</w:t>
      </w:r>
    </w:p>
    <w:p>
      <w:pPr>
        <w:pStyle w:val="BodyText"/>
        <w:spacing w:before="198"/>
        <w:ind w:left="1314"/>
      </w:pPr>
      <w:r>
        <w:rPr>
          <w:w w:val="105"/>
        </w:rPr>
        <w:t>The authors declare no con</w:t>
      </w:r>
      <w:r>
        <w:rPr>
          <w:rFonts w:ascii="Times New Roman" w:hAnsi="Times New Roman"/>
          <w:w w:val="105"/>
        </w:rPr>
        <w:t>ﬂ</w:t>
      </w:r>
      <w:r>
        <w:rPr>
          <w:w w:val="105"/>
        </w:rPr>
        <w:t>ict of interest.</w:t>
      </w:r>
    </w:p>
    <w:p>
      <w:pPr>
        <w:pStyle w:val="BodyText"/>
        <w:spacing w:before="5"/>
        <w:rPr>
          <w:sz w:val="24"/>
        </w:rPr>
      </w:pPr>
    </w:p>
    <w:p>
      <w:pPr>
        <w:pStyle w:val="Heading1"/>
        <w:ind w:left="1314" w:firstLine="0"/>
      </w:pPr>
      <w:r>
        <w:rPr/>
        <w:t>Additional information</w:t>
      </w:r>
    </w:p>
    <w:p>
      <w:pPr>
        <w:pStyle w:val="BodyText"/>
        <w:spacing w:before="196"/>
        <w:ind w:left="1314"/>
      </w:pPr>
      <w:r>
        <w:rPr>
          <w:w w:val="105"/>
        </w:rPr>
        <w:t>No additional information is available for this paper.</w:t>
      </w:r>
    </w:p>
    <w:p>
      <w:pPr>
        <w:pStyle w:val="BodyText"/>
        <w:spacing w:before="2"/>
        <w:rPr>
          <w:sz w:val="23"/>
        </w:rPr>
      </w:pPr>
    </w:p>
    <w:p>
      <w:pPr>
        <w:pStyle w:val="Heading1"/>
        <w:ind w:left="1314" w:firstLine="0"/>
      </w:pPr>
      <w:r>
        <w:rPr/>
        <w:t>References</w:t>
      </w:r>
    </w:p>
    <w:p>
      <w:pPr>
        <w:pStyle w:val="BodyText"/>
        <w:spacing w:before="11"/>
        <w:rPr>
          <w:rFonts w:ascii="Century"/>
          <w:sz w:val="22"/>
        </w:rPr>
      </w:pPr>
    </w:p>
    <w:p>
      <w:pPr>
        <w:pStyle w:val="ListParagraph"/>
        <w:numPr>
          <w:ilvl w:val="1"/>
          <w:numId w:val="6"/>
        </w:numPr>
        <w:tabs>
          <w:tab w:pos="1723" w:val="left" w:leader="none"/>
        </w:tabs>
        <w:spacing w:line="256" w:lineRule="auto" w:before="0" w:after="0"/>
        <w:ind w:left="1722" w:right="156" w:hanging="309"/>
        <w:jc w:val="left"/>
        <w:rPr>
          <w:sz w:val="20"/>
        </w:rPr>
      </w:pPr>
      <w:bookmarkStart w:name="_bookmark55" w:id="95"/>
      <w:bookmarkEnd w:id="95"/>
      <w:r>
        <w:rPr/>
      </w:r>
      <w:hyperlink r:id="rId53">
        <w:bookmarkStart w:name="_bookmark55" w:id="96"/>
        <w:bookmarkEnd w:id="96"/>
        <w:r>
          <w:rPr>
            <w:color w:val="007FAC"/>
            <w:w w:val="105"/>
            <w:sz w:val="20"/>
          </w:rPr>
          <w:t>C.</w:t>
        </w:r>
        <w:r>
          <w:rPr>
            <w:color w:val="007FAC"/>
            <w:w w:val="105"/>
            <w:sz w:val="20"/>
          </w:rPr>
          <w:t> Soutis, Fibre reinforced composites in aircraft construction, Prog. Aerosp.</w:t>
        </w:r>
      </w:hyperlink>
      <w:hyperlink r:id="rId53">
        <w:r>
          <w:rPr>
            <w:color w:val="007FAC"/>
            <w:w w:val="105"/>
            <w:sz w:val="20"/>
          </w:rPr>
          <w:t> Sci. 41 (2005)</w:t>
        </w:r>
        <w:r>
          <w:rPr>
            <w:color w:val="007FAC"/>
            <w:spacing w:val="38"/>
            <w:w w:val="105"/>
            <w:sz w:val="20"/>
          </w:rPr>
          <w:t> </w:t>
        </w:r>
        <w:r>
          <w:rPr>
            <w:color w:val="007FAC"/>
            <w:w w:val="105"/>
            <w:sz w:val="20"/>
          </w:rPr>
          <w:t>143</w:t>
        </w:r>
      </w:hyperlink>
      <w:r>
        <w:rPr>
          <w:rFonts w:ascii="Lucida Sans"/>
          <w:color w:val="007FAC"/>
          <w:w w:val="105"/>
          <w:sz w:val="20"/>
        </w:rPr>
        <w:t>e</w:t>
      </w:r>
      <w:hyperlink r:id="rId53">
        <w:r>
          <w:rPr>
            <w:color w:val="007FAC"/>
            <w:w w:val="105"/>
            <w:sz w:val="20"/>
          </w:rPr>
          <w:t>151</w:t>
        </w:r>
      </w:hyperlink>
      <w:r>
        <w:rPr>
          <w:w w:val="105"/>
          <w:sz w:val="20"/>
        </w:rPr>
        <w:t>.</w:t>
      </w:r>
    </w:p>
    <w:p>
      <w:pPr>
        <w:pStyle w:val="ListParagraph"/>
        <w:numPr>
          <w:ilvl w:val="1"/>
          <w:numId w:val="6"/>
        </w:numPr>
        <w:tabs>
          <w:tab w:pos="1723" w:val="left" w:leader="none"/>
        </w:tabs>
        <w:spacing w:line="256" w:lineRule="auto" w:before="148" w:after="0"/>
        <w:ind w:left="1722" w:right="155" w:hanging="309"/>
        <w:jc w:val="left"/>
        <w:rPr>
          <w:sz w:val="20"/>
        </w:rPr>
      </w:pPr>
      <w:bookmarkStart w:name="_bookmark56" w:id="97"/>
      <w:bookmarkEnd w:id="97"/>
      <w:r>
        <w:rPr/>
      </w:r>
      <w:hyperlink r:id="rId54">
        <w:bookmarkStart w:name="_bookmark56" w:id="98"/>
        <w:bookmarkEnd w:id="98"/>
        <w:r>
          <w:rPr>
            <w:color w:val="007FAC"/>
            <w:w w:val="105"/>
            <w:sz w:val="20"/>
          </w:rPr>
          <w:t>T.J.</w:t>
        </w:r>
        <w:r>
          <w:rPr>
            <w:color w:val="007FAC"/>
            <w:w w:val="105"/>
            <w:sz w:val="20"/>
          </w:rPr>
          <w:t> Singh, S. Samanta, Characterization of Kevlar </w:t>
        </w:r>
      </w:hyperlink>
      <w:r>
        <w:rPr>
          <w:rFonts w:ascii="Times New Roman" w:hAnsi="Times New Roman"/>
          <w:color w:val="007FAC"/>
          <w:w w:val="105"/>
          <w:sz w:val="20"/>
        </w:rPr>
        <w:t>ﬁ</w:t>
      </w:r>
      <w:hyperlink r:id="rId54">
        <w:r>
          <w:rPr>
            <w:color w:val="007FAC"/>
            <w:w w:val="105"/>
            <w:sz w:val="20"/>
          </w:rPr>
          <w:t>bre and its composites: a</w:t>
        </w:r>
      </w:hyperlink>
      <w:hyperlink r:id="rId54">
        <w:r>
          <w:rPr>
            <w:color w:val="007FAC"/>
            <w:w w:val="105"/>
            <w:sz w:val="20"/>
          </w:rPr>
          <w:t> review, Mater. Today Proc. 2 (2015)</w:t>
        </w:r>
        <w:r>
          <w:rPr>
            <w:color w:val="007FAC"/>
            <w:spacing w:val="23"/>
            <w:w w:val="105"/>
            <w:sz w:val="20"/>
          </w:rPr>
          <w:t> </w:t>
        </w:r>
        <w:r>
          <w:rPr>
            <w:color w:val="007FAC"/>
            <w:w w:val="105"/>
            <w:sz w:val="20"/>
          </w:rPr>
          <w:t>1381</w:t>
        </w:r>
      </w:hyperlink>
      <w:r>
        <w:rPr>
          <w:rFonts w:ascii="Lucida Sans" w:hAnsi="Lucida Sans"/>
          <w:color w:val="007FAC"/>
          <w:w w:val="105"/>
          <w:sz w:val="20"/>
        </w:rPr>
        <w:t>e</w:t>
      </w:r>
      <w:hyperlink r:id="rId54">
        <w:r>
          <w:rPr>
            <w:color w:val="007FAC"/>
            <w:w w:val="105"/>
            <w:sz w:val="20"/>
          </w:rPr>
          <w:t>1387</w:t>
        </w:r>
      </w:hyperlink>
      <w:r>
        <w:rPr>
          <w:w w:val="105"/>
          <w:sz w:val="20"/>
        </w:rPr>
        <w:t>.</w:t>
      </w:r>
    </w:p>
    <w:p>
      <w:pPr>
        <w:pStyle w:val="BodyText"/>
        <w:spacing w:before="149"/>
        <w:ind w:left="1414"/>
      </w:pPr>
      <w:bookmarkStart w:name="_bookmark57" w:id="99"/>
      <w:bookmarkEnd w:id="99"/>
      <w:r>
        <w:rPr/>
      </w:r>
      <w:r>
        <w:rPr>
          <w:w w:val="105"/>
        </w:rPr>
        <w:t>[3] </w:t>
      </w:r>
      <w:hyperlink r:id="rId55">
        <w:r>
          <w:rPr>
            <w:color w:val="007FAC"/>
            <w:w w:val="105"/>
          </w:rPr>
          <w:t>J.K. Fink, 13 Aramids, 2014, pp. 301</w:t>
        </w:r>
      </w:hyperlink>
      <w:r>
        <w:rPr>
          <w:rFonts w:ascii="Lucida Sans"/>
          <w:color w:val="007FAC"/>
          <w:w w:val="105"/>
        </w:rPr>
        <w:t>e</w:t>
      </w:r>
      <w:hyperlink r:id="rId55">
        <w:r>
          <w:rPr>
            <w:color w:val="007FAC"/>
            <w:w w:val="105"/>
          </w:rPr>
          <w:t>320</w:t>
        </w:r>
      </w:hyperlink>
      <w:r>
        <w:rPr>
          <w:w w:val="105"/>
        </w:rPr>
        <w:t>.</w:t>
      </w:r>
    </w:p>
    <w:p>
      <w:pPr>
        <w:pStyle w:val="ListParagraph"/>
        <w:numPr>
          <w:ilvl w:val="0"/>
          <w:numId w:val="7"/>
        </w:numPr>
        <w:tabs>
          <w:tab w:pos="1723" w:val="left" w:leader="none"/>
        </w:tabs>
        <w:spacing w:line="256" w:lineRule="auto" w:before="169" w:after="0"/>
        <w:ind w:left="1722" w:right="156" w:hanging="309"/>
        <w:jc w:val="both"/>
        <w:rPr>
          <w:sz w:val="20"/>
        </w:rPr>
      </w:pPr>
      <w:bookmarkStart w:name="_bookmark58" w:id="100"/>
      <w:bookmarkEnd w:id="100"/>
      <w:r>
        <w:rPr/>
      </w:r>
      <w:hyperlink r:id="rId56">
        <w:bookmarkStart w:name="_bookmark58" w:id="101"/>
        <w:bookmarkEnd w:id="101"/>
        <w:r>
          <w:rPr>
            <w:color w:val="007FAC"/>
            <w:w w:val="105"/>
            <w:sz w:val="20"/>
          </w:rPr>
          <w:t>G.R.</w:t>
        </w:r>
        <w:r>
          <w:rPr>
            <w:color w:val="007FAC"/>
            <w:w w:val="105"/>
            <w:sz w:val="20"/>
          </w:rPr>
          <w:t> Bishop, N.N.Z. Gindy, An investigation into the drilling of ballistic</w:t>
        </w:r>
        <w:r>
          <w:rPr>
            <w:color w:val="007FAC"/>
            <w:spacing w:val="-32"/>
            <w:w w:val="105"/>
            <w:sz w:val="20"/>
          </w:rPr>
          <w:t> </w:t>
        </w:r>
        <w:r>
          <w:rPr>
            <w:color w:val="007FAC"/>
            <w:w w:val="105"/>
            <w:sz w:val="20"/>
          </w:rPr>
          <w:t>Kev-</w:t>
        </w:r>
      </w:hyperlink>
      <w:hyperlink r:id="rId56">
        <w:r>
          <w:rPr>
            <w:color w:val="007FAC"/>
            <w:w w:val="105"/>
            <w:sz w:val="20"/>
          </w:rPr>
          <w:t> lar composites, Compos. Manuf. 1 (1990)</w:t>
        </w:r>
        <w:r>
          <w:rPr>
            <w:color w:val="007FAC"/>
            <w:spacing w:val="25"/>
            <w:w w:val="105"/>
            <w:sz w:val="20"/>
          </w:rPr>
          <w:t> </w:t>
        </w:r>
        <w:r>
          <w:rPr>
            <w:color w:val="007FAC"/>
            <w:w w:val="105"/>
            <w:sz w:val="20"/>
          </w:rPr>
          <w:t>155</w:t>
        </w:r>
      </w:hyperlink>
      <w:r>
        <w:rPr>
          <w:rFonts w:ascii="Lucida Sans"/>
          <w:color w:val="007FAC"/>
          <w:w w:val="105"/>
          <w:sz w:val="20"/>
        </w:rPr>
        <w:t>e</w:t>
      </w:r>
      <w:hyperlink r:id="rId56">
        <w:r>
          <w:rPr>
            <w:color w:val="007FAC"/>
            <w:w w:val="105"/>
            <w:sz w:val="20"/>
          </w:rPr>
          <w:t>159</w:t>
        </w:r>
      </w:hyperlink>
      <w:r>
        <w:rPr>
          <w:w w:val="105"/>
          <w:sz w:val="20"/>
        </w:rPr>
        <w:t>.</w:t>
      </w:r>
    </w:p>
    <w:p>
      <w:pPr>
        <w:pStyle w:val="ListParagraph"/>
        <w:numPr>
          <w:ilvl w:val="0"/>
          <w:numId w:val="7"/>
        </w:numPr>
        <w:tabs>
          <w:tab w:pos="1723" w:val="left" w:leader="none"/>
        </w:tabs>
        <w:spacing w:line="256" w:lineRule="auto" w:before="149" w:after="0"/>
        <w:ind w:left="1722" w:right="156" w:hanging="309"/>
        <w:jc w:val="both"/>
        <w:rPr>
          <w:sz w:val="20"/>
        </w:rPr>
      </w:pPr>
      <w:bookmarkStart w:name="_bookmark59" w:id="102"/>
      <w:bookmarkEnd w:id="102"/>
      <w:r>
        <w:rPr/>
      </w:r>
      <w:hyperlink r:id="rId57">
        <w:bookmarkStart w:name="_bookmark59" w:id="103"/>
        <w:bookmarkEnd w:id="103"/>
        <w:r>
          <w:rPr>
            <w:color w:val="007FAC"/>
            <w:w w:val="105"/>
            <w:sz w:val="20"/>
          </w:rPr>
          <w:t>L.</w:t>
        </w:r>
        <w:r>
          <w:rPr>
            <w:color w:val="007FAC"/>
            <w:w w:val="105"/>
            <w:sz w:val="20"/>
          </w:rPr>
          <w:t> Zheng, H. Zhou, C. Gao, J. Yuan, Hole drilling in ceramics/Kevlar </w:t>
        </w:r>
        <w:r>
          <w:rPr>
            <w:rFonts w:ascii="Times New Roman" w:hAnsi="Times New Roman"/>
            <w:color w:val="007FAC"/>
            <w:w w:val="105"/>
            <w:sz w:val="20"/>
          </w:rPr>
          <w:t>ﬁ</w:t>
        </w:r>
        <w:r>
          <w:rPr>
            <w:color w:val="007FAC"/>
            <w:w w:val="105"/>
            <w:sz w:val="20"/>
          </w:rPr>
          <w:t>bre</w:t>
        </w:r>
      </w:hyperlink>
      <w:hyperlink r:id="rId57">
        <w:r>
          <w:rPr>
            <w:color w:val="007FAC"/>
            <w:w w:val="105"/>
            <w:sz w:val="20"/>
          </w:rPr>
          <w:t> reinforced plastics double-plate composite armor using diamond core drill,</w:t>
        </w:r>
      </w:hyperlink>
      <w:hyperlink r:id="rId57">
        <w:r>
          <w:rPr>
            <w:color w:val="007FAC"/>
            <w:w w:val="105"/>
            <w:sz w:val="20"/>
          </w:rPr>
          <w:t> Mater. Des. 40 (2012)</w:t>
        </w:r>
        <w:r>
          <w:rPr>
            <w:color w:val="007FAC"/>
            <w:spacing w:val="53"/>
            <w:w w:val="105"/>
            <w:sz w:val="20"/>
          </w:rPr>
          <w:t> </w:t>
        </w:r>
        <w:r>
          <w:rPr>
            <w:color w:val="007FAC"/>
            <w:w w:val="105"/>
            <w:sz w:val="20"/>
          </w:rPr>
          <w:t>461</w:t>
        </w:r>
      </w:hyperlink>
      <w:r>
        <w:rPr>
          <w:rFonts w:ascii="Lucida Sans" w:hAnsi="Lucida Sans"/>
          <w:color w:val="007FAC"/>
          <w:w w:val="105"/>
          <w:sz w:val="20"/>
        </w:rPr>
        <w:t>e</w:t>
      </w:r>
      <w:hyperlink r:id="rId57">
        <w:r>
          <w:rPr>
            <w:color w:val="007FAC"/>
            <w:w w:val="105"/>
            <w:sz w:val="20"/>
          </w:rPr>
          <w:t>466</w:t>
        </w:r>
      </w:hyperlink>
      <w:r>
        <w:rPr>
          <w:w w:val="105"/>
          <w:sz w:val="20"/>
        </w:rPr>
        <w:t>.</w:t>
      </w:r>
    </w:p>
    <w:p>
      <w:pPr>
        <w:pStyle w:val="ListParagraph"/>
        <w:numPr>
          <w:ilvl w:val="0"/>
          <w:numId w:val="7"/>
        </w:numPr>
        <w:tabs>
          <w:tab w:pos="1723" w:val="left" w:leader="none"/>
        </w:tabs>
        <w:spacing w:line="256" w:lineRule="auto" w:before="148" w:after="0"/>
        <w:ind w:left="1722" w:right="156" w:hanging="309"/>
        <w:jc w:val="both"/>
        <w:rPr>
          <w:sz w:val="20"/>
        </w:rPr>
      </w:pPr>
      <w:bookmarkStart w:name="_bookmark60" w:id="104"/>
      <w:bookmarkEnd w:id="104"/>
      <w:r>
        <w:rPr/>
      </w:r>
      <w:hyperlink r:id="rId58">
        <w:bookmarkStart w:name="_bookmark60" w:id="105"/>
        <w:bookmarkEnd w:id="105"/>
        <w:r>
          <w:rPr>
            <w:color w:val="007FAC"/>
            <w:w w:val="105"/>
            <w:sz w:val="20"/>
          </w:rPr>
          <w:t>A.</w:t>
        </w:r>
        <w:r>
          <w:rPr>
            <w:color w:val="007FAC"/>
            <w:w w:val="105"/>
            <w:sz w:val="20"/>
          </w:rPr>
          <w:t> Di Ilio, V. Tagliaferri, F. Veniali, Cutting mechanisms in drilling of</w:t>
        </w:r>
        <w:r>
          <w:rPr>
            <w:color w:val="007FAC"/>
            <w:spacing w:val="-39"/>
            <w:w w:val="105"/>
            <w:sz w:val="20"/>
          </w:rPr>
          <w:t> </w:t>
        </w:r>
        <w:r>
          <w:rPr>
            <w:color w:val="007FAC"/>
            <w:w w:val="105"/>
            <w:sz w:val="20"/>
          </w:rPr>
          <w:t>aramid</w:t>
        </w:r>
      </w:hyperlink>
      <w:hyperlink r:id="rId58">
        <w:r>
          <w:rPr>
            <w:color w:val="007FAC"/>
            <w:w w:val="105"/>
            <w:sz w:val="20"/>
          </w:rPr>
          <w:t> composites,</w:t>
        </w:r>
        <w:r>
          <w:rPr>
            <w:color w:val="007FAC"/>
            <w:spacing w:val="12"/>
            <w:w w:val="105"/>
            <w:sz w:val="20"/>
          </w:rPr>
          <w:t> </w:t>
        </w:r>
        <w:r>
          <w:rPr>
            <w:color w:val="007FAC"/>
            <w:w w:val="105"/>
            <w:sz w:val="20"/>
          </w:rPr>
          <w:t>Int.</w:t>
        </w:r>
        <w:r>
          <w:rPr>
            <w:color w:val="007FAC"/>
            <w:spacing w:val="14"/>
            <w:w w:val="105"/>
            <w:sz w:val="20"/>
          </w:rPr>
          <w:t> </w:t>
        </w:r>
        <w:r>
          <w:rPr>
            <w:color w:val="007FAC"/>
            <w:w w:val="105"/>
            <w:sz w:val="20"/>
          </w:rPr>
          <w:t>J.</w:t>
        </w:r>
        <w:r>
          <w:rPr>
            <w:color w:val="007FAC"/>
            <w:spacing w:val="14"/>
            <w:w w:val="105"/>
            <w:sz w:val="20"/>
          </w:rPr>
          <w:t> </w:t>
        </w:r>
        <w:r>
          <w:rPr>
            <w:color w:val="007FAC"/>
            <w:w w:val="105"/>
            <w:sz w:val="20"/>
          </w:rPr>
          <w:t>Mach.</w:t>
        </w:r>
        <w:r>
          <w:rPr>
            <w:color w:val="007FAC"/>
            <w:spacing w:val="15"/>
            <w:w w:val="105"/>
            <w:sz w:val="20"/>
          </w:rPr>
          <w:t> </w:t>
        </w:r>
        <w:r>
          <w:rPr>
            <w:color w:val="007FAC"/>
            <w:w w:val="105"/>
            <w:sz w:val="20"/>
          </w:rPr>
          <w:t>Tools</w:t>
        </w:r>
        <w:r>
          <w:rPr>
            <w:color w:val="007FAC"/>
            <w:spacing w:val="13"/>
            <w:w w:val="105"/>
            <w:sz w:val="20"/>
          </w:rPr>
          <w:t> </w:t>
        </w:r>
        <w:r>
          <w:rPr>
            <w:color w:val="007FAC"/>
            <w:w w:val="105"/>
            <w:sz w:val="20"/>
          </w:rPr>
          <w:t>Manuf.</w:t>
        </w:r>
        <w:r>
          <w:rPr>
            <w:color w:val="007FAC"/>
            <w:spacing w:val="14"/>
            <w:w w:val="105"/>
            <w:sz w:val="20"/>
          </w:rPr>
          <w:t> </w:t>
        </w:r>
        <w:r>
          <w:rPr>
            <w:color w:val="007FAC"/>
            <w:w w:val="105"/>
            <w:sz w:val="20"/>
          </w:rPr>
          <w:t>31</w:t>
        </w:r>
        <w:r>
          <w:rPr>
            <w:color w:val="007FAC"/>
            <w:spacing w:val="13"/>
            <w:w w:val="105"/>
            <w:sz w:val="20"/>
          </w:rPr>
          <w:t> </w:t>
        </w:r>
        <w:r>
          <w:rPr>
            <w:color w:val="007FAC"/>
            <w:w w:val="105"/>
            <w:sz w:val="20"/>
          </w:rPr>
          <w:t>(1991)</w:t>
        </w:r>
        <w:r>
          <w:rPr>
            <w:color w:val="007FAC"/>
            <w:spacing w:val="15"/>
            <w:w w:val="105"/>
            <w:sz w:val="20"/>
          </w:rPr>
          <w:t> </w:t>
        </w:r>
        <w:r>
          <w:rPr>
            <w:color w:val="007FAC"/>
            <w:w w:val="105"/>
            <w:sz w:val="20"/>
          </w:rPr>
          <w:t>155</w:t>
        </w:r>
      </w:hyperlink>
      <w:r>
        <w:rPr>
          <w:rFonts w:ascii="Lucida Sans"/>
          <w:color w:val="007FAC"/>
          <w:w w:val="105"/>
          <w:sz w:val="20"/>
        </w:rPr>
        <w:t>e</w:t>
      </w:r>
      <w:hyperlink r:id="rId58">
        <w:r>
          <w:rPr>
            <w:color w:val="007FAC"/>
            <w:w w:val="105"/>
            <w:sz w:val="20"/>
          </w:rPr>
          <w:t>165</w:t>
        </w:r>
      </w:hyperlink>
      <w:r>
        <w:rPr>
          <w:w w:val="105"/>
          <w:sz w:val="20"/>
        </w:rPr>
        <w:t>.</w:t>
      </w:r>
    </w:p>
    <w:p>
      <w:pPr>
        <w:pStyle w:val="ListParagraph"/>
        <w:numPr>
          <w:ilvl w:val="0"/>
          <w:numId w:val="7"/>
        </w:numPr>
        <w:tabs>
          <w:tab w:pos="1723" w:val="left" w:leader="none"/>
        </w:tabs>
        <w:spacing w:line="256" w:lineRule="auto" w:before="148" w:after="0"/>
        <w:ind w:left="1722" w:right="156" w:hanging="309"/>
        <w:jc w:val="both"/>
        <w:rPr>
          <w:sz w:val="20"/>
        </w:rPr>
      </w:pPr>
      <w:bookmarkStart w:name="_bookmark61" w:id="106"/>
      <w:bookmarkEnd w:id="106"/>
      <w:r>
        <w:rPr/>
      </w:r>
      <w:hyperlink r:id="rId59">
        <w:bookmarkStart w:name="_bookmark61" w:id="107"/>
        <w:bookmarkEnd w:id="107"/>
        <w:r>
          <w:rPr>
            <w:color w:val="007FAC"/>
            <w:w w:val="105"/>
            <w:sz w:val="20"/>
          </w:rPr>
          <w:t>D.</w:t>
        </w:r>
        <w:r>
          <w:rPr>
            <w:color w:val="007FAC"/>
            <w:w w:val="105"/>
            <w:sz w:val="20"/>
          </w:rPr>
          <w:t> Bhattacharyya, D.P.W. Horrigan, A study of hole drilling, Compos. </w:t>
        </w:r>
        <w:r>
          <w:rPr>
            <w:color w:val="007FAC"/>
            <w:spacing w:val="-3"/>
            <w:w w:val="105"/>
            <w:sz w:val="20"/>
          </w:rPr>
          <w:t>Sci.</w:t>
        </w:r>
      </w:hyperlink>
      <w:hyperlink r:id="rId59">
        <w:r>
          <w:rPr>
            <w:color w:val="007FAC"/>
            <w:spacing w:val="-3"/>
            <w:w w:val="105"/>
            <w:sz w:val="20"/>
          </w:rPr>
          <w:t> </w:t>
        </w:r>
        <w:r>
          <w:rPr>
            <w:color w:val="007FAC"/>
            <w:w w:val="105"/>
            <w:sz w:val="20"/>
          </w:rPr>
          <w:t>Technol. 58 (1998)</w:t>
        </w:r>
        <w:r>
          <w:rPr>
            <w:color w:val="007FAC"/>
            <w:spacing w:val="39"/>
            <w:w w:val="105"/>
            <w:sz w:val="20"/>
          </w:rPr>
          <w:t> </w:t>
        </w:r>
        <w:r>
          <w:rPr>
            <w:color w:val="007FAC"/>
            <w:w w:val="105"/>
            <w:sz w:val="20"/>
          </w:rPr>
          <w:t>267</w:t>
        </w:r>
      </w:hyperlink>
      <w:r>
        <w:rPr>
          <w:rFonts w:ascii="Lucida Sans"/>
          <w:color w:val="007FAC"/>
          <w:w w:val="105"/>
          <w:sz w:val="20"/>
        </w:rPr>
        <w:t>e</w:t>
      </w:r>
      <w:hyperlink r:id="rId59">
        <w:r>
          <w:rPr>
            <w:color w:val="007FAC"/>
            <w:w w:val="105"/>
            <w:sz w:val="20"/>
          </w:rPr>
          <w:t>283</w:t>
        </w:r>
      </w:hyperlink>
      <w:r>
        <w:rPr>
          <w:w w:val="105"/>
          <w:sz w:val="20"/>
        </w:rPr>
        <w:t>.</w:t>
      </w:r>
    </w:p>
    <w:p>
      <w:pPr>
        <w:pStyle w:val="ListParagraph"/>
        <w:numPr>
          <w:ilvl w:val="0"/>
          <w:numId w:val="7"/>
        </w:numPr>
        <w:tabs>
          <w:tab w:pos="1723" w:val="left" w:leader="none"/>
        </w:tabs>
        <w:spacing w:line="256" w:lineRule="auto" w:before="149" w:after="0"/>
        <w:ind w:left="1722" w:right="155" w:hanging="309"/>
        <w:jc w:val="both"/>
        <w:rPr>
          <w:sz w:val="20"/>
        </w:rPr>
      </w:pPr>
      <w:bookmarkStart w:name="_bookmark62" w:id="108"/>
      <w:bookmarkEnd w:id="108"/>
      <w:r>
        <w:rPr/>
      </w:r>
      <w:hyperlink r:id="rId60">
        <w:bookmarkStart w:name="_bookmark62" w:id="109"/>
        <w:bookmarkEnd w:id="109"/>
        <w:r>
          <w:rPr>
            <w:color w:val="007FAC"/>
            <w:w w:val="105"/>
            <w:sz w:val="20"/>
          </w:rPr>
          <w:t>T.</w:t>
        </w:r>
        <w:r>
          <w:rPr>
            <w:color w:val="007FAC"/>
            <w:w w:val="105"/>
            <w:sz w:val="20"/>
          </w:rPr>
          <w:t> Hirogaki, E. Aoyama, H. Inoue, K. Ogawa, S. Maeda, T. Katayama, Laser</w:t>
        </w:r>
      </w:hyperlink>
      <w:hyperlink r:id="rId60">
        <w:r>
          <w:rPr>
            <w:color w:val="007FAC"/>
            <w:w w:val="105"/>
            <w:sz w:val="20"/>
          </w:rPr>
          <w:t> drilling of blind via holes in aramid and glass/epoxy composites for multi-</w:t>
        </w:r>
      </w:hyperlink>
      <w:hyperlink r:id="rId60">
        <w:r>
          <w:rPr>
            <w:color w:val="007FAC"/>
            <w:w w:val="105"/>
            <w:sz w:val="20"/>
          </w:rPr>
          <w:t> layer printed wiring boards, Compos. Part A Appl. Sci. Manuf. 32 (2001)</w:t>
        </w:r>
      </w:hyperlink>
      <w:hyperlink r:id="rId60">
        <w:r>
          <w:rPr>
            <w:color w:val="007FAC"/>
            <w:w w:val="105"/>
            <w:sz w:val="20"/>
          </w:rPr>
          <w:t> 963</w:t>
        </w:r>
      </w:hyperlink>
      <w:r>
        <w:rPr>
          <w:rFonts w:ascii="Lucida Sans"/>
          <w:color w:val="007FAC"/>
          <w:w w:val="105"/>
          <w:sz w:val="20"/>
        </w:rPr>
        <w:t>e</w:t>
      </w:r>
      <w:hyperlink r:id="rId60">
        <w:r>
          <w:rPr>
            <w:color w:val="007FAC"/>
            <w:w w:val="105"/>
            <w:sz w:val="20"/>
          </w:rPr>
          <w:t>968</w:t>
        </w:r>
      </w:hyperlink>
      <w:r>
        <w:rPr>
          <w:w w:val="105"/>
          <w:sz w:val="20"/>
        </w:rPr>
        <w:t>.</w:t>
      </w:r>
    </w:p>
    <w:p>
      <w:pPr>
        <w:pStyle w:val="ListParagraph"/>
        <w:numPr>
          <w:ilvl w:val="0"/>
          <w:numId w:val="7"/>
        </w:numPr>
        <w:tabs>
          <w:tab w:pos="1723" w:val="left" w:leader="none"/>
        </w:tabs>
        <w:spacing w:line="256" w:lineRule="auto" w:before="148" w:after="0"/>
        <w:ind w:left="1722" w:right="155" w:hanging="309"/>
        <w:jc w:val="both"/>
        <w:rPr>
          <w:sz w:val="20"/>
        </w:rPr>
      </w:pPr>
      <w:bookmarkStart w:name="_bookmark63" w:id="110"/>
      <w:bookmarkEnd w:id="110"/>
      <w:r>
        <w:rPr/>
      </w:r>
      <w:hyperlink r:id="rId61">
        <w:bookmarkStart w:name="_bookmark63" w:id="111"/>
        <w:bookmarkEnd w:id="111"/>
        <w:r>
          <w:rPr>
            <w:color w:val="007FAC"/>
            <w:w w:val="105"/>
            <w:sz w:val="20"/>
          </w:rPr>
          <w:t>D.</w:t>
        </w:r>
        <w:r>
          <w:rPr>
            <w:color w:val="007FAC"/>
            <w:w w:val="105"/>
            <w:sz w:val="20"/>
          </w:rPr>
          <w:t> Liu, Y. Tang, W.L. Cong, A review of mechanical drilling for composite</w:t>
        </w:r>
      </w:hyperlink>
      <w:hyperlink r:id="rId61">
        <w:r>
          <w:rPr>
            <w:color w:val="007FAC"/>
            <w:w w:val="105"/>
            <w:sz w:val="20"/>
          </w:rPr>
          <w:t> laminates, Compos. Struct. 94 (2012)</w:t>
        </w:r>
        <w:r>
          <w:rPr>
            <w:color w:val="007FAC"/>
            <w:spacing w:val="15"/>
            <w:w w:val="105"/>
            <w:sz w:val="20"/>
          </w:rPr>
          <w:t> </w:t>
        </w:r>
        <w:r>
          <w:rPr>
            <w:color w:val="007FAC"/>
            <w:w w:val="105"/>
            <w:sz w:val="20"/>
          </w:rPr>
          <w:t>1265</w:t>
        </w:r>
      </w:hyperlink>
      <w:r>
        <w:rPr>
          <w:rFonts w:ascii="Lucida Sans"/>
          <w:color w:val="007FAC"/>
          <w:w w:val="105"/>
          <w:sz w:val="20"/>
        </w:rPr>
        <w:t>e</w:t>
      </w:r>
      <w:hyperlink r:id="rId61">
        <w:r>
          <w:rPr>
            <w:color w:val="007FAC"/>
            <w:w w:val="105"/>
            <w:sz w:val="20"/>
          </w:rPr>
          <w:t>1279</w:t>
        </w:r>
      </w:hyperlink>
      <w:r>
        <w:rPr>
          <w:w w:val="105"/>
          <w:sz w:val="20"/>
        </w:rPr>
        <w:t>.</w:t>
      </w:r>
    </w:p>
    <w:p>
      <w:pPr>
        <w:spacing w:after="0" w:line="256" w:lineRule="auto"/>
        <w:jc w:val="both"/>
        <w:rPr>
          <w:sz w:val="20"/>
        </w:rPr>
        <w:sectPr>
          <w:pgSz w:w="10890" w:h="14860"/>
          <w:pgMar w:header="369" w:footer="559" w:top="980" w:bottom="740" w:left="1520" w:right="1260"/>
        </w:sectPr>
      </w:pPr>
    </w:p>
    <w:p>
      <w:pPr>
        <w:pStyle w:val="ListParagraph"/>
        <w:numPr>
          <w:ilvl w:val="0"/>
          <w:numId w:val="7"/>
        </w:numPr>
        <w:tabs>
          <w:tab w:pos="1723" w:val="left" w:leader="none"/>
        </w:tabs>
        <w:spacing w:line="256" w:lineRule="auto" w:before="36" w:after="0"/>
        <w:ind w:left="1722" w:right="155" w:hanging="409"/>
        <w:jc w:val="both"/>
        <w:rPr>
          <w:sz w:val="20"/>
        </w:rPr>
      </w:pPr>
      <w:bookmarkStart w:name="_bookmark64" w:id="112"/>
      <w:bookmarkEnd w:id="112"/>
      <w:r>
        <w:rPr/>
      </w:r>
      <w:hyperlink r:id="rId62">
        <w:bookmarkStart w:name="_bookmark64" w:id="113"/>
        <w:bookmarkEnd w:id="113"/>
        <w:r>
          <w:rPr>
            <w:color w:val="007FAC"/>
            <w:w w:val="105"/>
            <w:sz w:val="20"/>
          </w:rPr>
          <w:t>N.</w:t>
        </w:r>
        <w:r>
          <w:rPr>
            <w:color w:val="007FAC"/>
            <w:spacing w:val="18"/>
            <w:sz w:val="20"/>
          </w:rPr>
          <w:t> </w:t>
        </w:r>
        <w:r>
          <w:rPr>
            <w:color w:val="007FAC"/>
            <w:w w:val="104"/>
            <w:sz w:val="20"/>
          </w:rPr>
          <w:t>F</w:t>
        </w:r>
        <w:r>
          <w:rPr>
            <w:color w:val="007FAC"/>
            <w:spacing w:val="1"/>
            <w:w w:val="104"/>
            <w:sz w:val="20"/>
          </w:rPr>
          <w:t>e</w:t>
        </w:r>
        <w:r>
          <w:rPr>
            <w:color w:val="007FAC"/>
            <w:w w:val="104"/>
            <w:sz w:val="20"/>
          </w:rPr>
          <w:t>ito,</w:t>
        </w:r>
        <w:r>
          <w:rPr>
            <w:color w:val="007FAC"/>
            <w:spacing w:val="18"/>
            <w:sz w:val="20"/>
          </w:rPr>
          <w:t> </w:t>
        </w:r>
        <w:r>
          <w:rPr>
            <w:color w:val="007FAC"/>
            <w:w w:val="101"/>
            <w:sz w:val="20"/>
          </w:rPr>
          <w:t>J.</w:t>
        </w:r>
        <w:r>
          <w:rPr>
            <w:color w:val="007FAC"/>
            <w:spacing w:val="18"/>
            <w:sz w:val="20"/>
          </w:rPr>
          <w:t> </w:t>
        </w:r>
        <w:r>
          <w:rPr>
            <w:color w:val="007FAC"/>
            <w:w w:val="104"/>
            <w:sz w:val="20"/>
          </w:rPr>
          <w:t>Diaz</w:t>
        </w:r>
        <w:r>
          <w:rPr>
            <w:color w:val="007FAC"/>
            <w:spacing w:val="1"/>
            <w:w w:val="104"/>
            <w:sz w:val="20"/>
          </w:rPr>
          <w:t>-</w:t>
        </w:r>
      </w:hyperlink>
      <w:r>
        <w:rPr>
          <w:color w:val="007FAC"/>
          <w:spacing w:val="-122"/>
          <w:w w:val="105"/>
          <w:sz w:val="20"/>
        </w:rPr>
        <w:t>A</w:t>
      </w:r>
      <w:r>
        <w:rPr>
          <w:rFonts w:ascii="SimSun" w:hAnsi="SimSun"/>
          <w:color w:val="007FAC"/>
          <w:spacing w:val="22"/>
          <w:w w:val="99"/>
          <w:position w:val="5"/>
          <w:sz w:val="20"/>
        </w:rPr>
        <w:t>´</w:t>
      </w:r>
      <w:hyperlink r:id="rId62">
        <w:r>
          <w:rPr>
            <w:color w:val="007FAC"/>
            <w:w w:val="104"/>
            <w:sz w:val="20"/>
          </w:rPr>
          <w:t>lvarez,</w:t>
        </w:r>
        <w:r>
          <w:rPr>
            <w:color w:val="007FAC"/>
            <w:spacing w:val="19"/>
            <w:sz w:val="20"/>
          </w:rPr>
          <w:t> </w:t>
        </w:r>
        <w:r>
          <w:rPr>
            <w:color w:val="007FAC"/>
            <w:w w:val="101"/>
            <w:sz w:val="20"/>
          </w:rPr>
          <w:t>J.</w:t>
        </w:r>
        <w:r>
          <w:rPr>
            <w:color w:val="007FAC"/>
            <w:spacing w:val="18"/>
            <w:sz w:val="20"/>
          </w:rPr>
          <w:t> </w:t>
        </w:r>
        <w:r>
          <w:rPr>
            <w:color w:val="007FAC"/>
            <w:spacing w:val="-1"/>
            <w:w w:val="104"/>
            <w:sz w:val="20"/>
          </w:rPr>
          <w:t>L</w:t>
        </w:r>
        <w:r>
          <w:rPr>
            <w:rFonts w:ascii="SimSun" w:hAnsi="SimSun"/>
            <w:color w:val="007FAC"/>
            <w:spacing w:val="-100"/>
            <w:w w:val="99"/>
            <w:sz w:val="20"/>
          </w:rPr>
          <w:t>´</w:t>
        </w:r>
      </w:hyperlink>
      <w:hyperlink r:id="rId62">
        <w:r>
          <w:rPr>
            <w:color w:val="007FAC"/>
            <w:w w:val="104"/>
            <w:sz w:val="20"/>
          </w:rPr>
          <w:t>opez-</w:t>
        </w:r>
        <w:r>
          <w:rPr>
            <w:color w:val="007FAC"/>
            <w:spacing w:val="2"/>
            <w:w w:val="104"/>
            <w:sz w:val="20"/>
          </w:rPr>
          <w:t>P</w:t>
        </w:r>
        <w:r>
          <w:rPr>
            <w:color w:val="007FAC"/>
            <w:w w:val="105"/>
            <w:sz w:val="20"/>
          </w:rPr>
          <w:t>uente,</w:t>
        </w:r>
        <w:r>
          <w:rPr>
            <w:color w:val="007FAC"/>
            <w:spacing w:val="18"/>
            <w:sz w:val="20"/>
          </w:rPr>
          <w:t> </w:t>
        </w:r>
        <w:r>
          <w:rPr>
            <w:color w:val="007FAC"/>
            <w:w w:val="105"/>
            <w:sz w:val="20"/>
          </w:rPr>
          <w:t>M.</w:t>
        </w:r>
        <w:r>
          <w:rPr>
            <w:color w:val="007FAC"/>
            <w:spacing w:val="1"/>
            <w:w w:val="105"/>
            <w:sz w:val="20"/>
          </w:rPr>
          <w:t>H</w:t>
        </w:r>
        <w:r>
          <w:rPr>
            <w:color w:val="007FAC"/>
            <w:w w:val="105"/>
            <w:sz w:val="20"/>
          </w:rPr>
          <w:t>.</w:t>
        </w:r>
        <w:r>
          <w:rPr>
            <w:color w:val="007FAC"/>
            <w:spacing w:val="17"/>
            <w:sz w:val="20"/>
          </w:rPr>
          <w:t> </w:t>
        </w:r>
        <w:r>
          <w:rPr>
            <w:color w:val="007FAC"/>
            <w:w w:val="105"/>
            <w:sz w:val="20"/>
          </w:rPr>
          <w:t>Mig</w:t>
        </w:r>
        <w:r>
          <w:rPr>
            <w:color w:val="007FAC"/>
            <w:spacing w:val="1"/>
            <w:w w:val="105"/>
            <w:sz w:val="20"/>
          </w:rPr>
          <w:t>u</w:t>
        </w:r>
        <w:r>
          <w:rPr>
            <w:color w:val="007FAC"/>
            <w:w w:val="104"/>
            <w:sz w:val="20"/>
          </w:rPr>
          <w:t>elez,</w:t>
        </w:r>
        <w:r>
          <w:rPr>
            <w:color w:val="007FAC"/>
            <w:spacing w:val="19"/>
            <w:sz w:val="20"/>
          </w:rPr>
          <w:t> </w:t>
        </w:r>
        <w:r>
          <w:rPr>
            <w:color w:val="007FAC"/>
            <w:w w:val="104"/>
            <w:sz w:val="20"/>
          </w:rPr>
          <w:t>Numer</w:t>
        </w:r>
        <w:r>
          <w:rPr>
            <w:color w:val="007FAC"/>
            <w:spacing w:val="2"/>
            <w:w w:val="104"/>
            <w:sz w:val="20"/>
          </w:rPr>
          <w:t>i</w:t>
        </w:r>
        <w:r>
          <w:rPr>
            <w:color w:val="007FAC"/>
            <w:w w:val="104"/>
            <w:sz w:val="20"/>
          </w:rPr>
          <w:t>cal</w:t>
        </w:r>
        <w:r>
          <w:rPr>
            <w:color w:val="007FAC"/>
            <w:spacing w:val="18"/>
            <w:sz w:val="20"/>
          </w:rPr>
          <w:t> </w:t>
        </w:r>
        <w:r>
          <w:rPr>
            <w:color w:val="007FAC"/>
            <w:w w:val="104"/>
            <w:sz w:val="20"/>
          </w:rPr>
          <w:t>anal-</w:t>
        </w:r>
      </w:hyperlink>
      <w:r>
        <w:rPr>
          <w:color w:val="007FAC"/>
          <w:w w:val="104"/>
          <w:sz w:val="20"/>
        </w:rPr>
        <w:t> </w:t>
      </w:r>
      <w:hyperlink r:id="rId62">
        <w:r>
          <w:rPr>
            <w:color w:val="007FAC"/>
            <w:w w:val="105"/>
            <w:sz w:val="20"/>
          </w:rPr>
          <w:t>ysis of the in</w:t>
        </w:r>
        <w:r>
          <w:rPr>
            <w:rFonts w:ascii="Times New Roman" w:hAnsi="Times New Roman"/>
            <w:color w:val="007FAC"/>
            <w:w w:val="105"/>
            <w:sz w:val="20"/>
          </w:rPr>
          <w:t>ﬂ</w:t>
        </w:r>
        <w:r>
          <w:rPr>
            <w:color w:val="007FAC"/>
            <w:w w:val="105"/>
            <w:sz w:val="20"/>
          </w:rPr>
          <w:t>uence of tool wear and special cutting geometry when drilling</w:t>
        </w:r>
      </w:hyperlink>
      <w:hyperlink r:id="rId62">
        <w:r>
          <w:rPr>
            <w:color w:val="007FAC"/>
            <w:w w:val="105"/>
            <w:sz w:val="20"/>
          </w:rPr>
          <w:t> woven CFRPs, Compos. Struct. 138 (2016)</w:t>
        </w:r>
        <w:r>
          <w:rPr>
            <w:color w:val="007FAC"/>
            <w:spacing w:val="29"/>
            <w:w w:val="105"/>
            <w:sz w:val="20"/>
          </w:rPr>
          <w:t> </w:t>
        </w:r>
        <w:r>
          <w:rPr>
            <w:color w:val="007FAC"/>
            <w:w w:val="105"/>
            <w:sz w:val="20"/>
          </w:rPr>
          <w:t>285</w:t>
        </w:r>
      </w:hyperlink>
      <w:r>
        <w:rPr>
          <w:rFonts w:ascii="Lucida Sans" w:hAnsi="Lucida Sans"/>
          <w:color w:val="007FAC"/>
          <w:w w:val="105"/>
          <w:sz w:val="20"/>
        </w:rPr>
        <w:t>e</w:t>
      </w:r>
      <w:hyperlink r:id="rId62">
        <w:r>
          <w:rPr>
            <w:color w:val="007FAC"/>
            <w:w w:val="105"/>
            <w:sz w:val="20"/>
          </w:rPr>
          <w:t>294</w:t>
        </w:r>
      </w:hyperlink>
      <w:r>
        <w:rPr>
          <w:w w:val="105"/>
          <w:sz w:val="20"/>
        </w:rPr>
        <w:t>.</w:t>
      </w:r>
    </w:p>
    <w:p>
      <w:pPr>
        <w:pStyle w:val="ListParagraph"/>
        <w:numPr>
          <w:ilvl w:val="0"/>
          <w:numId w:val="7"/>
        </w:numPr>
        <w:tabs>
          <w:tab w:pos="1723" w:val="left" w:leader="none"/>
        </w:tabs>
        <w:spacing w:line="256" w:lineRule="auto" w:before="148" w:after="0"/>
        <w:ind w:left="1722" w:right="156" w:hanging="409"/>
        <w:jc w:val="both"/>
        <w:rPr>
          <w:sz w:val="20"/>
        </w:rPr>
      </w:pPr>
      <w:bookmarkStart w:name="_bookmark65" w:id="114"/>
      <w:bookmarkEnd w:id="114"/>
      <w:r>
        <w:rPr/>
      </w:r>
      <w:hyperlink r:id="rId63">
        <w:bookmarkStart w:name="_bookmark65" w:id="115"/>
        <w:bookmarkEnd w:id="115"/>
        <w:r>
          <w:rPr>
            <w:color w:val="007FAC"/>
            <w:w w:val="105"/>
            <w:sz w:val="20"/>
          </w:rPr>
          <w:t>Y.</w:t>
        </w:r>
        <w:r>
          <w:rPr>
            <w:color w:val="007FAC"/>
            <w:w w:val="105"/>
            <w:sz w:val="20"/>
          </w:rPr>
          <w:t> Karpat, B. Deger, O. Bahtiyar, Drilling thick fabric woven</w:t>
        </w:r>
        <w:r>
          <w:rPr>
            <w:color w:val="007FAC"/>
            <w:spacing w:val="-40"/>
            <w:w w:val="105"/>
            <w:sz w:val="20"/>
          </w:rPr>
          <w:t> </w:t>
        </w:r>
        <w:r>
          <w:rPr>
            <w:color w:val="007FAC"/>
            <w:w w:val="105"/>
            <w:sz w:val="20"/>
          </w:rPr>
          <w:t>CFRP laminates</w:t>
        </w:r>
      </w:hyperlink>
      <w:hyperlink r:id="rId63">
        <w:r>
          <w:rPr>
            <w:color w:val="007FAC"/>
            <w:w w:val="105"/>
            <w:sz w:val="20"/>
          </w:rPr>
          <w:t> with double point angle drills, J. Mater. Process. Technol. 212 (2012)</w:t>
        </w:r>
      </w:hyperlink>
      <w:hyperlink r:id="rId63">
        <w:r>
          <w:rPr>
            <w:color w:val="007FAC"/>
            <w:w w:val="105"/>
            <w:sz w:val="20"/>
          </w:rPr>
          <w:t> 2117</w:t>
        </w:r>
      </w:hyperlink>
      <w:r>
        <w:rPr>
          <w:rFonts w:ascii="Lucida Sans"/>
          <w:color w:val="007FAC"/>
          <w:w w:val="105"/>
          <w:sz w:val="20"/>
        </w:rPr>
        <w:t>e</w:t>
      </w:r>
      <w:hyperlink r:id="rId63">
        <w:r>
          <w:rPr>
            <w:color w:val="007FAC"/>
            <w:w w:val="105"/>
            <w:sz w:val="20"/>
          </w:rPr>
          <w:t>2127</w:t>
        </w:r>
      </w:hyperlink>
      <w:r>
        <w:rPr>
          <w:w w:val="105"/>
          <w:sz w:val="20"/>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66" w:id="116"/>
      <w:bookmarkEnd w:id="116"/>
      <w:r>
        <w:rPr/>
      </w:r>
      <w:hyperlink r:id="rId64">
        <w:bookmarkStart w:name="_bookmark66" w:id="117"/>
        <w:bookmarkEnd w:id="117"/>
        <w:r>
          <w:rPr>
            <w:color w:val="007FAC"/>
            <w:w w:val="105"/>
            <w:sz w:val="20"/>
          </w:rPr>
          <w:t>K.</w:t>
        </w:r>
        <w:r>
          <w:rPr>
            <w:color w:val="007FAC"/>
            <w:w w:val="105"/>
            <w:sz w:val="20"/>
          </w:rPr>
          <w:t> Palanikumar, Experimental investigation and optimisation in drilling of</w:t>
        </w:r>
      </w:hyperlink>
      <w:hyperlink r:id="rId64">
        <w:r>
          <w:rPr>
            <w:color w:val="007FAC"/>
            <w:w w:val="105"/>
            <w:sz w:val="20"/>
          </w:rPr>
          <w:t> GFRP</w:t>
        </w:r>
        <w:r>
          <w:rPr>
            <w:color w:val="007FAC"/>
            <w:spacing w:val="15"/>
            <w:w w:val="105"/>
            <w:sz w:val="20"/>
          </w:rPr>
          <w:t> </w:t>
        </w:r>
        <w:r>
          <w:rPr>
            <w:color w:val="007FAC"/>
            <w:w w:val="105"/>
            <w:sz w:val="20"/>
          </w:rPr>
          <w:t>composites,</w:t>
        </w:r>
        <w:r>
          <w:rPr>
            <w:color w:val="007FAC"/>
            <w:spacing w:val="16"/>
            <w:w w:val="105"/>
            <w:sz w:val="20"/>
          </w:rPr>
          <w:t> </w:t>
        </w:r>
        <w:r>
          <w:rPr>
            <w:color w:val="007FAC"/>
            <w:w w:val="105"/>
            <w:sz w:val="20"/>
          </w:rPr>
          <w:t>Meas.</w:t>
        </w:r>
        <w:r>
          <w:rPr>
            <w:color w:val="007FAC"/>
            <w:spacing w:val="15"/>
            <w:w w:val="105"/>
            <w:sz w:val="20"/>
          </w:rPr>
          <w:t> </w:t>
        </w:r>
        <w:r>
          <w:rPr>
            <w:color w:val="007FAC"/>
            <w:w w:val="105"/>
            <w:sz w:val="20"/>
          </w:rPr>
          <w:t>J.</w:t>
        </w:r>
        <w:r>
          <w:rPr>
            <w:color w:val="007FAC"/>
            <w:spacing w:val="16"/>
            <w:w w:val="105"/>
            <w:sz w:val="20"/>
          </w:rPr>
          <w:t> </w:t>
        </w:r>
        <w:r>
          <w:rPr>
            <w:color w:val="007FAC"/>
            <w:w w:val="105"/>
            <w:sz w:val="20"/>
          </w:rPr>
          <w:t>Int.</w:t>
        </w:r>
        <w:r>
          <w:rPr>
            <w:color w:val="007FAC"/>
            <w:spacing w:val="15"/>
            <w:w w:val="105"/>
            <w:sz w:val="20"/>
          </w:rPr>
          <w:t> </w:t>
        </w:r>
        <w:r>
          <w:rPr>
            <w:color w:val="007FAC"/>
            <w:w w:val="105"/>
            <w:sz w:val="20"/>
          </w:rPr>
          <w:t>Meas.</w:t>
        </w:r>
        <w:r>
          <w:rPr>
            <w:color w:val="007FAC"/>
            <w:spacing w:val="15"/>
            <w:w w:val="105"/>
            <w:sz w:val="20"/>
          </w:rPr>
          <w:t> </w:t>
        </w:r>
        <w:r>
          <w:rPr>
            <w:color w:val="007FAC"/>
            <w:w w:val="105"/>
            <w:sz w:val="20"/>
          </w:rPr>
          <w:t>Confed.</w:t>
        </w:r>
        <w:r>
          <w:rPr>
            <w:color w:val="007FAC"/>
            <w:spacing w:val="14"/>
            <w:w w:val="105"/>
            <w:sz w:val="20"/>
          </w:rPr>
          <w:t> </w:t>
        </w:r>
        <w:r>
          <w:rPr>
            <w:color w:val="007FAC"/>
            <w:w w:val="105"/>
            <w:sz w:val="20"/>
          </w:rPr>
          <w:t>44</w:t>
        </w:r>
        <w:r>
          <w:rPr>
            <w:color w:val="007FAC"/>
            <w:spacing w:val="16"/>
            <w:w w:val="105"/>
            <w:sz w:val="20"/>
          </w:rPr>
          <w:t> </w:t>
        </w:r>
        <w:r>
          <w:rPr>
            <w:color w:val="007FAC"/>
            <w:w w:val="105"/>
            <w:sz w:val="20"/>
          </w:rPr>
          <w:t>(2011)</w:t>
        </w:r>
        <w:r>
          <w:rPr>
            <w:color w:val="007FAC"/>
            <w:spacing w:val="15"/>
            <w:w w:val="105"/>
            <w:sz w:val="20"/>
          </w:rPr>
          <w:t> </w:t>
        </w:r>
        <w:r>
          <w:rPr>
            <w:color w:val="007FAC"/>
            <w:w w:val="105"/>
            <w:sz w:val="20"/>
          </w:rPr>
          <w:t>2138</w:t>
        </w:r>
      </w:hyperlink>
      <w:r>
        <w:rPr>
          <w:rFonts w:ascii="Lucida Sans"/>
          <w:color w:val="007FAC"/>
          <w:w w:val="105"/>
          <w:sz w:val="20"/>
        </w:rPr>
        <w:t>e</w:t>
      </w:r>
      <w:hyperlink r:id="rId64">
        <w:r>
          <w:rPr>
            <w:color w:val="007FAC"/>
            <w:w w:val="105"/>
            <w:sz w:val="20"/>
          </w:rPr>
          <w:t>2148</w:t>
        </w:r>
      </w:hyperlink>
      <w:r>
        <w:rPr>
          <w:w w:val="105"/>
          <w:sz w:val="20"/>
        </w:rPr>
        <w:t>.</w:t>
      </w:r>
    </w:p>
    <w:p>
      <w:pPr>
        <w:pStyle w:val="ListParagraph"/>
        <w:numPr>
          <w:ilvl w:val="0"/>
          <w:numId w:val="7"/>
        </w:numPr>
        <w:tabs>
          <w:tab w:pos="1723" w:val="left" w:leader="none"/>
        </w:tabs>
        <w:spacing w:line="256" w:lineRule="auto" w:before="149" w:after="0"/>
        <w:ind w:left="1722" w:right="155" w:hanging="409"/>
        <w:jc w:val="both"/>
        <w:rPr>
          <w:sz w:val="20"/>
        </w:rPr>
      </w:pPr>
      <w:bookmarkStart w:name="_bookmark67" w:id="118"/>
      <w:bookmarkEnd w:id="118"/>
      <w:r>
        <w:rPr/>
      </w:r>
      <w:hyperlink r:id="rId65">
        <w:bookmarkStart w:name="_bookmark67" w:id="119"/>
        <w:bookmarkEnd w:id="119"/>
        <w:r>
          <w:rPr>
            <w:color w:val="007FAC"/>
            <w:w w:val="105"/>
            <w:sz w:val="20"/>
          </w:rPr>
          <w:t>T.</w:t>
        </w:r>
        <w:r>
          <w:rPr>
            <w:color w:val="007FAC"/>
            <w:w w:val="105"/>
            <w:sz w:val="20"/>
          </w:rPr>
          <w:t> sunny, J. Babu, J. Philip, Experimental studies on e</w:t>
        </w:r>
        <w:r>
          <w:rPr>
            <w:rFonts w:ascii="Times New Roman" w:hAnsi="Times New Roman"/>
            <w:color w:val="007FAC"/>
            <w:w w:val="105"/>
            <w:sz w:val="20"/>
          </w:rPr>
          <w:t>ﬀ</w:t>
        </w:r>
        <w:r>
          <w:rPr>
            <w:color w:val="007FAC"/>
            <w:w w:val="105"/>
            <w:sz w:val="20"/>
          </w:rPr>
          <w:t>ect of process param-</w:t>
        </w:r>
      </w:hyperlink>
      <w:hyperlink r:id="rId65">
        <w:r>
          <w:rPr>
            <w:color w:val="007FAC"/>
            <w:w w:val="105"/>
            <w:sz w:val="20"/>
          </w:rPr>
          <w:t> eters on delamination in drilling GFRP composites using Taguchi method,</w:t>
        </w:r>
      </w:hyperlink>
      <w:hyperlink r:id="rId65">
        <w:r>
          <w:rPr>
            <w:color w:val="007FAC"/>
            <w:w w:val="105"/>
            <w:sz w:val="20"/>
          </w:rPr>
          <w:t> Proc. Mater. Sci. 6 (2014)</w:t>
        </w:r>
        <w:r>
          <w:rPr>
            <w:color w:val="007FAC"/>
            <w:spacing w:val="11"/>
            <w:w w:val="105"/>
            <w:sz w:val="20"/>
          </w:rPr>
          <w:t> </w:t>
        </w:r>
        <w:r>
          <w:rPr>
            <w:color w:val="007FAC"/>
            <w:w w:val="105"/>
            <w:sz w:val="20"/>
          </w:rPr>
          <w:t>1131</w:t>
        </w:r>
      </w:hyperlink>
      <w:r>
        <w:rPr>
          <w:rFonts w:ascii="Lucida Sans" w:hAnsi="Lucida Sans"/>
          <w:color w:val="007FAC"/>
          <w:w w:val="105"/>
          <w:sz w:val="20"/>
        </w:rPr>
        <w:t>e</w:t>
      </w:r>
      <w:hyperlink r:id="rId65">
        <w:r>
          <w:rPr>
            <w:color w:val="007FAC"/>
            <w:w w:val="105"/>
            <w:sz w:val="20"/>
          </w:rPr>
          <w:t>1142</w:t>
        </w:r>
      </w:hyperlink>
      <w:r>
        <w:rPr>
          <w:w w:val="105"/>
          <w:sz w:val="20"/>
        </w:rPr>
        <w:t>.</w:t>
      </w:r>
    </w:p>
    <w:p>
      <w:pPr>
        <w:pStyle w:val="ListParagraph"/>
        <w:numPr>
          <w:ilvl w:val="0"/>
          <w:numId w:val="7"/>
        </w:numPr>
        <w:tabs>
          <w:tab w:pos="1723" w:val="left" w:leader="none"/>
        </w:tabs>
        <w:spacing w:line="240" w:lineRule="auto" w:before="147" w:after="0"/>
        <w:ind w:left="1722" w:right="0" w:hanging="409"/>
        <w:jc w:val="both"/>
        <w:rPr>
          <w:sz w:val="20"/>
        </w:rPr>
      </w:pPr>
      <w:bookmarkStart w:name="_bookmark68" w:id="120"/>
      <w:bookmarkEnd w:id="120"/>
      <w:r>
        <w:rPr/>
      </w:r>
      <w:hyperlink r:id="rId66">
        <w:bookmarkStart w:name="_bookmark68" w:id="121"/>
        <w:bookmarkEnd w:id="121"/>
        <w:r>
          <w:rPr>
            <w:color w:val="007FAC"/>
            <w:w w:val="105"/>
            <w:sz w:val="20"/>
          </w:rPr>
          <w:t>V.</w:t>
        </w:r>
        <w:r>
          <w:rPr>
            <w:color w:val="007FAC"/>
            <w:spacing w:val="10"/>
            <w:w w:val="105"/>
            <w:sz w:val="20"/>
          </w:rPr>
          <w:t> </w:t>
        </w:r>
        <w:r>
          <w:rPr>
            <w:color w:val="007FAC"/>
            <w:w w:val="105"/>
            <w:sz w:val="20"/>
          </w:rPr>
          <w:t>Krishnaraj,</w:t>
        </w:r>
        <w:r>
          <w:rPr>
            <w:color w:val="007FAC"/>
            <w:spacing w:val="10"/>
            <w:w w:val="105"/>
            <w:sz w:val="20"/>
          </w:rPr>
          <w:t> </w:t>
        </w:r>
        <w:r>
          <w:rPr>
            <w:color w:val="007FAC"/>
            <w:w w:val="105"/>
            <w:sz w:val="20"/>
          </w:rPr>
          <w:t>A.</w:t>
        </w:r>
        <w:r>
          <w:rPr>
            <w:color w:val="007FAC"/>
            <w:spacing w:val="11"/>
            <w:w w:val="105"/>
            <w:sz w:val="20"/>
          </w:rPr>
          <w:t> </w:t>
        </w:r>
        <w:r>
          <w:rPr>
            <w:color w:val="007FAC"/>
            <w:w w:val="105"/>
            <w:sz w:val="20"/>
          </w:rPr>
          <w:t>Prabukarthi,</w:t>
        </w:r>
        <w:r>
          <w:rPr>
            <w:color w:val="007FAC"/>
            <w:spacing w:val="11"/>
            <w:w w:val="105"/>
            <w:sz w:val="20"/>
          </w:rPr>
          <w:t> </w:t>
        </w:r>
        <w:r>
          <w:rPr>
            <w:color w:val="007FAC"/>
            <w:w w:val="105"/>
            <w:sz w:val="20"/>
          </w:rPr>
          <w:t>A.</w:t>
        </w:r>
        <w:r>
          <w:rPr>
            <w:color w:val="007FAC"/>
            <w:spacing w:val="10"/>
            <w:w w:val="105"/>
            <w:sz w:val="20"/>
          </w:rPr>
          <w:t> </w:t>
        </w:r>
        <w:r>
          <w:rPr>
            <w:color w:val="007FAC"/>
            <w:w w:val="105"/>
            <w:sz w:val="20"/>
          </w:rPr>
          <w:t>Ramanathan,</w:t>
        </w:r>
        <w:r>
          <w:rPr>
            <w:color w:val="007FAC"/>
            <w:spacing w:val="11"/>
            <w:w w:val="105"/>
            <w:sz w:val="20"/>
          </w:rPr>
          <w:t> </w:t>
        </w:r>
        <w:r>
          <w:rPr>
            <w:color w:val="007FAC"/>
            <w:w w:val="105"/>
            <w:sz w:val="20"/>
          </w:rPr>
          <w:t>N.</w:t>
        </w:r>
        <w:r>
          <w:rPr>
            <w:color w:val="007FAC"/>
            <w:spacing w:val="10"/>
            <w:w w:val="105"/>
            <w:sz w:val="20"/>
          </w:rPr>
          <w:t> </w:t>
        </w:r>
        <w:r>
          <w:rPr>
            <w:color w:val="007FAC"/>
            <w:w w:val="105"/>
            <w:sz w:val="20"/>
          </w:rPr>
          <w:t>Elanghovan,</w:t>
        </w:r>
        <w:r>
          <w:rPr>
            <w:color w:val="007FAC"/>
            <w:spacing w:val="11"/>
            <w:w w:val="105"/>
            <w:sz w:val="20"/>
          </w:rPr>
          <w:t> </w:t>
        </w:r>
        <w:r>
          <w:rPr>
            <w:color w:val="007FAC"/>
            <w:w w:val="105"/>
            <w:sz w:val="20"/>
          </w:rPr>
          <w:t>M.S.</w:t>
        </w:r>
        <w:r>
          <w:rPr>
            <w:color w:val="007FAC"/>
            <w:spacing w:val="11"/>
            <w:w w:val="105"/>
            <w:sz w:val="20"/>
          </w:rPr>
          <w:t> </w:t>
        </w:r>
        <w:r>
          <w:rPr>
            <w:color w:val="007FAC"/>
            <w:w w:val="105"/>
            <w:sz w:val="20"/>
          </w:rPr>
          <w:t>Kumar,</w:t>
        </w:r>
      </w:hyperlink>
    </w:p>
    <w:p>
      <w:pPr>
        <w:pStyle w:val="BodyText"/>
        <w:spacing w:line="256" w:lineRule="auto" w:before="20"/>
        <w:ind w:left="1722" w:right="156"/>
        <w:jc w:val="both"/>
      </w:pPr>
      <w:hyperlink r:id="rId66">
        <w:r>
          <w:rPr>
            <w:color w:val="007FAC"/>
            <w:w w:val="105"/>
          </w:rPr>
          <w:t>R. Zitoune, J.P. Davim, Composites: part B optimization of machining</w:t>
        </w:r>
        <w:r>
          <w:rPr>
            <w:color w:val="007FAC"/>
            <w:spacing w:val="-23"/>
            <w:w w:val="105"/>
          </w:rPr>
          <w:t> </w:t>
        </w:r>
        <w:r>
          <w:rPr>
            <w:color w:val="007FAC"/>
            <w:w w:val="105"/>
          </w:rPr>
          <w:t>param-</w:t>
        </w:r>
      </w:hyperlink>
      <w:hyperlink r:id="rId66">
        <w:r>
          <w:rPr>
            <w:color w:val="007FAC"/>
            <w:w w:val="105"/>
          </w:rPr>
          <w:t> eters</w:t>
        </w:r>
        <w:r>
          <w:rPr>
            <w:color w:val="007FAC"/>
            <w:spacing w:val="-10"/>
            <w:w w:val="105"/>
          </w:rPr>
          <w:t> </w:t>
        </w:r>
        <w:r>
          <w:rPr>
            <w:color w:val="007FAC"/>
            <w:w w:val="105"/>
          </w:rPr>
          <w:t>at</w:t>
        </w:r>
        <w:r>
          <w:rPr>
            <w:color w:val="007FAC"/>
            <w:spacing w:val="-9"/>
            <w:w w:val="105"/>
          </w:rPr>
          <w:t> </w:t>
        </w:r>
        <w:r>
          <w:rPr>
            <w:color w:val="007FAC"/>
            <w:w w:val="105"/>
          </w:rPr>
          <w:t>high</w:t>
        </w:r>
        <w:r>
          <w:rPr>
            <w:color w:val="007FAC"/>
            <w:spacing w:val="-10"/>
            <w:w w:val="105"/>
          </w:rPr>
          <w:t> </w:t>
        </w:r>
        <w:r>
          <w:rPr>
            <w:color w:val="007FAC"/>
            <w:w w:val="105"/>
          </w:rPr>
          <w:t>speed</w:t>
        </w:r>
        <w:r>
          <w:rPr>
            <w:color w:val="007FAC"/>
            <w:spacing w:val="-10"/>
            <w:w w:val="105"/>
          </w:rPr>
          <w:t> </w:t>
        </w:r>
        <w:r>
          <w:rPr>
            <w:color w:val="007FAC"/>
            <w:w w:val="105"/>
          </w:rPr>
          <w:t>drilling</w:t>
        </w:r>
        <w:r>
          <w:rPr>
            <w:color w:val="007FAC"/>
            <w:spacing w:val="-11"/>
            <w:w w:val="105"/>
          </w:rPr>
          <w:t> </w:t>
        </w:r>
        <w:r>
          <w:rPr>
            <w:color w:val="007FAC"/>
            <w:w w:val="105"/>
          </w:rPr>
          <w:t>of</w:t>
        </w:r>
        <w:r>
          <w:rPr>
            <w:color w:val="007FAC"/>
            <w:spacing w:val="-9"/>
            <w:w w:val="105"/>
          </w:rPr>
          <w:t> </w:t>
        </w:r>
        <w:r>
          <w:rPr>
            <w:color w:val="007FAC"/>
            <w:w w:val="105"/>
          </w:rPr>
          <w:t>carbon</w:t>
        </w:r>
        <w:r>
          <w:rPr>
            <w:color w:val="007FAC"/>
            <w:spacing w:val="-9"/>
            <w:w w:val="105"/>
          </w:rPr>
          <w:t> </w:t>
        </w:r>
      </w:hyperlink>
      <w:r>
        <w:rPr>
          <w:rFonts w:ascii="Times New Roman" w:hAnsi="Times New Roman"/>
          <w:color w:val="007FAC"/>
          <w:w w:val="105"/>
        </w:rPr>
        <w:t>ﬁ</w:t>
      </w:r>
      <w:hyperlink r:id="rId66">
        <w:r>
          <w:rPr>
            <w:color w:val="007FAC"/>
            <w:w w:val="105"/>
          </w:rPr>
          <w:t>bre</w:t>
        </w:r>
        <w:r>
          <w:rPr>
            <w:color w:val="007FAC"/>
            <w:spacing w:val="-9"/>
            <w:w w:val="105"/>
          </w:rPr>
          <w:t> </w:t>
        </w:r>
        <w:r>
          <w:rPr>
            <w:color w:val="007FAC"/>
            <w:w w:val="105"/>
          </w:rPr>
          <w:t>reinforced</w:t>
        </w:r>
        <w:r>
          <w:rPr>
            <w:color w:val="007FAC"/>
            <w:spacing w:val="-8"/>
            <w:w w:val="105"/>
          </w:rPr>
          <w:t> </w:t>
        </w:r>
        <w:r>
          <w:rPr>
            <w:color w:val="007FAC"/>
            <w:w w:val="105"/>
          </w:rPr>
          <w:t>plastic</w:t>
        </w:r>
        <w:r>
          <w:rPr>
            <w:color w:val="007FAC"/>
            <w:spacing w:val="-9"/>
            <w:w w:val="105"/>
          </w:rPr>
          <w:t> </w:t>
        </w:r>
        <w:r>
          <w:rPr>
            <w:color w:val="007FAC"/>
            <w:w w:val="105"/>
          </w:rPr>
          <w:t>(CFRP)</w:t>
        </w:r>
        <w:r>
          <w:rPr>
            <w:color w:val="007FAC"/>
            <w:spacing w:val="-9"/>
            <w:w w:val="105"/>
          </w:rPr>
          <w:t> </w:t>
        </w:r>
        <w:r>
          <w:rPr>
            <w:color w:val="007FAC"/>
            <w:w w:val="105"/>
          </w:rPr>
          <w:t>laminates,</w:t>
        </w:r>
      </w:hyperlink>
      <w:hyperlink r:id="rId66">
        <w:r>
          <w:rPr>
            <w:color w:val="007FAC"/>
            <w:w w:val="105"/>
          </w:rPr>
          <w:t> Compos. Part B 43 (2012)</w:t>
        </w:r>
        <w:r>
          <w:rPr>
            <w:color w:val="007FAC"/>
            <w:spacing w:val="11"/>
            <w:w w:val="105"/>
          </w:rPr>
          <w:t> </w:t>
        </w:r>
        <w:r>
          <w:rPr>
            <w:color w:val="007FAC"/>
            <w:w w:val="105"/>
          </w:rPr>
          <w:t>1791</w:t>
        </w:r>
      </w:hyperlink>
      <w:r>
        <w:rPr>
          <w:rFonts w:ascii="Lucida Sans" w:hAnsi="Lucida Sans"/>
          <w:color w:val="007FAC"/>
          <w:w w:val="105"/>
        </w:rPr>
        <w:t>e</w:t>
      </w:r>
      <w:hyperlink r:id="rId66">
        <w:r>
          <w:rPr>
            <w:color w:val="007FAC"/>
            <w:w w:val="105"/>
          </w:rPr>
          <w:t>1799</w:t>
        </w:r>
      </w:hyperlink>
      <w:r>
        <w:rPr>
          <w:w w:val="105"/>
        </w:rPr>
        <w:t>.</w:t>
      </w:r>
    </w:p>
    <w:p>
      <w:pPr>
        <w:pStyle w:val="ListParagraph"/>
        <w:numPr>
          <w:ilvl w:val="0"/>
          <w:numId w:val="7"/>
        </w:numPr>
        <w:tabs>
          <w:tab w:pos="1723" w:val="left" w:leader="none"/>
        </w:tabs>
        <w:spacing w:line="256" w:lineRule="auto" w:before="148" w:after="0"/>
        <w:ind w:left="1722" w:right="156" w:hanging="409"/>
        <w:jc w:val="both"/>
        <w:rPr>
          <w:sz w:val="20"/>
        </w:rPr>
      </w:pPr>
      <w:bookmarkStart w:name="_bookmark69" w:id="122"/>
      <w:bookmarkEnd w:id="122"/>
      <w:r>
        <w:rPr/>
      </w:r>
      <w:hyperlink r:id="rId67">
        <w:bookmarkStart w:name="_bookmark69" w:id="123"/>
        <w:bookmarkEnd w:id="123"/>
        <w:r>
          <w:rPr>
            <w:color w:val="007FAC"/>
            <w:w w:val="105"/>
            <w:sz w:val="20"/>
          </w:rPr>
          <w:t>N.S.</w:t>
        </w:r>
        <w:r>
          <w:rPr>
            <w:color w:val="007FAC"/>
            <w:spacing w:val="-7"/>
            <w:w w:val="105"/>
            <w:sz w:val="20"/>
          </w:rPr>
          <w:t> </w:t>
        </w:r>
        <w:r>
          <w:rPr>
            <w:color w:val="007FAC"/>
            <w:w w:val="105"/>
            <w:sz w:val="20"/>
          </w:rPr>
          <w:t>Mohan,</w:t>
        </w:r>
        <w:r>
          <w:rPr>
            <w:color w:val="007FAC"/>
            <w:spacing w:val="-6"/>
            <w:w w:val="105"/>
            <w:sz w:val="20"/>
          </w:rPr>
          <w:t> </w:t>
        </w:r>
        <w:r>
          <w:rPr>
            <w:color w:val="007FAC"/>
            <w:w w:val="105"/>
            <w:sz w:val="20"/>
          </w:rPr>
          <w:t>A.</w:t>
        </w:r>
        <w:r>
          <w:rPr>
            <w:color w:val="007FAC"/>
            <w:spacing w:val="-6"/>
            <w:w w:val="105"/>
            <w:sz w:val="20"/>
          </w:rPr>
          <w:t> </w:t>
        </w:r>
        <w:r>
          <w:rPr>
            <w:color w:val="007FAC"/>
            <w:w w:val="105"/>
            <w:sz w:val="20"/>
          </w:rPr>
          <w:t>Ramachandra,</w:t>
        </w:r>
        <w:r>
          <w:rPr>
            <w:color w:val="007FAC"/>
            <w:spacing w:val="-7"/>
            <w:w w:val="105"/>
            <w:sz w:val="20"/>
          </w:rPr>
          <w:t> </w:t>
        </w:r>
        <w:r>
          <w:rPr>
            <w:color w:val="007FAC"/>
            <w:w w:val="105"/>
            <w:sz w:val="20"/>
          </w:rPr>
          <w:t>S.M.</w:t>
        </w:r>
        <w:r>
          <w:rPr>
            <w:color w:val="007FAC"/>
            <w:spacing w:val="-6"/>
            <w:w w:val="105"/>
            <w:sz w:val="20"/>
          </w:rPr>
          <w:t> </w:t>
        </w:r>
        <w:r>
          <w:rPr>
            <w:color w:val="007FAC"/>
            <w:w w:val="105"/>
            <w:sz w:val="20"/>
          </w:rPr>
          <w:t>Kulkarni,</w:t>
        </w:r>
        <w:r>
          <w:rPr>
            <w:color w:val="007FAC"/>
            <w:spacing w:val="-7"/>
            <w:w w:val="105"/>
            <w:sz w:val="20"/>
          </w:rPr>
          <w:t> </w:t>
        </w:r>
        <w:r>
          <w:rPr>
            <w:color w:val="007FAC"/>
            <w:w w:val="105"/>
            <w:sz w:val="20"/>
          </w:rPr>
          <w:t>In</w:t>
        </w:r>
      </w:hyperlink>
      <w:r>
        <w:rPr>
          <w:rFonts w:ascii="Times New Roman" w:hAnsi="Times New Roman"/>
          <w:color w:val="007FAC"/>
          <w:w w:val="105"/>
          <w:sz w:val="20"/>
        </w:rPr>
        <w:t>ﬂ</w:t>
      </w:r>
      <w:hyperlink r:id="rId67">
        <w:r>
          <w:rPr>
            <w:color w:val="007FAC"/>
            <w:w w:val="105"/>
            <w:sz w:val="20"/>
          </w:rPr>
          <w:t>uence</w:t>
        </w:r>
        <w:r>
          <w:rPr>
            <w:color w:val="007FAC"/>
            <w:spacing w:val="-7"/>
            <w:w w:val="105"/>
            <w:sz w:val="20"/>
          </w:rPr>
          <w:t> </w:t>
        </w:r>
        <w:r>
          <w:rPr>
            <w:color w:val="007FAC"/>
            <w:w w:val="105"/>
            <w:sz w:val="20"/>
          </w:rPr>
          <w:t>of</w:t>
        </w:r>
        <w:r>
          <w:rPr>
            <w:color w:val="007FAC"/>
            <w:spacing w:val="-7"/>
            <w:w w:val="105"/>
            <w:sz w:val="20"/>
          </w:rPr>
          <w:t> </w:t>
        </w:r>
        <w:r>
          <w:rPr>
            <w:color w:val="007FAC"/>
            <w:w w:val="105"/>
            <w:sz w:val="20"/>
          </w:rPr>
          <w:t>process</w:t>
        </w:r>
        <w:r>
          <w:rPr>
            <w:color w:val="007FAC"/>
            <w:spacing w:val="-6"/>
            <w:w w:val="105"/>
            <w:sz w:val="20"/>
          </w:rPr>
          <w:t> </w:t>
        </w:r>
        <w:r>
          <w:rPr>
            <w:color w:val="007FAC"/>
            <w:w w:val="105"/>
            <w:sz w:val="20"/>
          </w:rPr>
          <w:t>parameters</w:t>
        </w:r>
      </w:hyperlink>
      <w:hyperlink r:id="rId67">
        <w:r>
          <w:rPr>
            <w:color w:val="007FAC"/>
            <w:w w:val="105"/>
            <w:sz w:val="20"/>
          </w:rPr>
          <w:t> on cutting force and torque during drilling of glass-</w:t>
        </w:r>
        <w:r>
          <w:rPr>
            <w:rFonts w:ascii="Times New Roman" w:hAnsi="Times New Roman"/>
            <w:color w:val="007FAC"/>
            <w:w w:val="105"/>
            <w:sz w:val="20"/>
          </w:rPr>
          <w:t>ﬁ</w:t>
        </w:r>
        <w:r>
          <w:rPr>
            <w:color w:val="007FAC"/>
            <w:w w:val="105"/>
            <w:sz w:val="20"/>
          </w:rPr>
          <w:t>bre polyester reinforced</w:t>
        </w:r>
      </w:hyperlink>
      <w:hyperlink r:id="rId67">
        <w:r>
          <w:rPr>
            <w:color w:val="007FAC"/>
            <w:w w:val="105"/>
            <w:sz w:val="20"/>
          </w:rPr>
          <w:t> composites, Compos. Struct. 71 (2005)</w:t>
        </w:r>
        <w:r>
          <w:rPr>
            <w:color w:val="007FAC"/>
            <w:spacing w:val="10"/>
            <w:w w:val="105"/>
            <w:sz w:val="20"/>
          </w:rPr>
          <w:t> </w:t>
        </w:r>
        <w:r>
          <w:rPr>
            <w:color w:val="007FAC"/>
            <w:w w:val="105"/>
            <w:sz w:val="20"/>
          </w:rPr>
          <w:t>407</w:t>
        </w:r>
      </w:hyperlink>
      <w:r>
        <w:rPr>
          <w:rFonts w:ascii="Lucida Sans" w:hAnsi="Lucida Sans"/>
          <w:color w:val="007FAC"/>
          <w:w w:val="105"/>
          <w:sz w:val="20"/>
        </w:rPr>
        <w:t>e</w:t>
      </w:r>
      <w:hyperlink r:id="rId67">
        <w:r>
          <w:rPr>
            <w:color w:val="007FAC"/>
            <w:w w:val="105"/>
            <w:sz w:val="20"/>
          </w:rPr>
          <w:t>413</w:t>
        </w:r>
      </w:hyperlink>
      <w:r>
        <w:rPr>
          <w:w w:val="105"/>
          <w:sz w:val="20"/>
        </w:rPr>
        <w:t>.</w:t>
      </w:r>
    </w:p>
    <w:p>
      <w:pPr>
        <w:pStyle w:val="ListParagraph"/>
        <w:numPr>
          <w:ilvl w:val="0"/>
          <w:numId w:val="7"/>
        </w:numPr>
        <w:tabs>
          <w:tab w:pos="1723" w:val="left" w:leader="none"/>
        </w:tabs>
        <w:spacing w:line="256" w:lineRule="auto" w:before="148" w:after="0"/>
        <w:ind w:left="1722" w:right="155" w:hanging="409"/>
        <w:jc w:val="both"/>
        <w:rPr>
          <w:sz w:val="20"/>
        </w:rPr>
      </w:pPr>
      <w:bookmarkStart w:name="_bookmark70" w:id="124"/>
      <w:bookmarkEnd w:id="124"/>
      <w:r>
        <w:rPr/>
      </w:r>
      <w:hyperlink r:id="rId68">
        <w:bookmarkStart w:name="_bookmark70" w:id="125"/>
        <w:bookmarkEnd w:id="125"/>
        <w:r>
          <w:rPr>
            <w:color w:val="007FAC"/>
            <w:w w:val="105"/>
            <w:sz w:val="20"/>
          </w:rPr>
          <w:t>C.C.</w:t>
        </w:r>
        <w:r>
          <w:rPr>
            <w:color w:val="007FAC"/>
            <w:w w:val="105"/>
            <w:sz w:val="20"/>
          </w:rPr>
          <w:t> Tsao, H. Hocheng, Taguchi analysis of delamination associated with</w:t>
        </w:r>
      </w:hyperlink>
      <w:hyperlink r:id="rId68">
        <w:r>
          <w:rPr>
            <w:color w:val="007FAC"/>
            <w:w w:val="105"/>
            <w:sz w:val="20"/>
          </w:rPr>
          <w:t> various drill bits in drilling of composite material, Int. J. Mach. Tools Manuf.</w:t>
        </w:r>
      </w:hyperlink>
      <w:hyperlink r:id="rId68">
        <w:r>
          <w:rPr>
            <w:color w:val="007FAC"/>
            <w:w w:val="105"/>
            <w:sz w:val="20"/>
          </w:rPr>
          <w:t> 44 (2004)</w:t>
        </w:r>
        <w:r>
          <w:rPr>
            <w:color w:val="007FAC"/>
            <w:spacing w:val="26"/>
            <w:w w:val="105"/>
            <w:sz w:val="20"/>
          </w:rPr>
          <w:t> </w:t>
        </w:r>
        <w:r>
          <w:rPr>
            <w:color w:val="007FAC"/>
            <w:w w:val="105"/>
            <w:sz w:val="20"/>
          </w:rPr>
          <w:t>1085</w:t>
        </w:r>
      </w:hyperlink>
      <w:r>
        <w:rPr>
          <w:rFonts w:ascii="Lucida Sans"/>
          <w:color w:val="007FAC"/>
          <w:w w:val="105"/>
          <w:sz w:val="20"/>
        </w:rPr>
        <w:t>e</w:t>
      </w:r>
      <w:hyperlink r:id="rId68">
        <w:r>
          <w:rPr>
            <w:color w:val="007FAC"/>
            <w:w w:val="105"/>
            <w:sz w:val="20"/>
          </w:rPr>
          <w:t>1090</w:t>
        </w:r>
      </w:hyperlink>
      <w:r>
        <w:rPr>
          <w:w w:val="105"/>
          <w:sz w:val="20"/>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71" w:id="126"/>
      <w:bookmarkEnd w:id="126"/>
      <w:r>
        <w:rPr/>
      </w:r>
      <w:hyperlink r:id="rId69">
        <w:bookmarkStart w:name="_bookmark71" w:id="127"/>
        <w:bookmarkEnd w:id="127"/>
        <w:r>
          <w:rPr>
            <w:color w:val="007FAC"/>
            <w:w w:val="105"/>
            <w:sz w:val="20"/>
          </w:rPr>
          <w:t>C.C.</w:t>
        </w:r>
        <w:r>
          <w:rPr>
            <w:color w:val="007FAC"/>
            <w:spacing w:val="-4"/>
            <w:w w:val="105"/>
            <w:sz w:val="20"/>
          </w:rPr>
          <w:t> </w:t>
        </w:r>
        <w:r>
          <w:rPr>
            <w:color w:val="007FAC"/>
            <w:w w:val="105"/>
            <w:sz w:val="20"/>
          </w:rPr>
          <w:t>Tsao,</w:t>
        </w:r>
        <w:r>
          <w:rPr>
            <w:color w:val="007FAC"/>
            <w:spacing w:val="-5"/>
            <w:w w:val="105"/>
            <w:sz w:val="20"/>
          </w:rPr>
          <w:t> </w:t>
        </w:r>
        <w:r>
          <w:rPr>
            <w:color w:val="007FAC"/>
            <w:w w:val="105"/>
            <w:sz w:val="20"/>
          </w:rPr>
          <w:t>Y.C.</w:t>
        </w:r>
        <w:r>
          <w:rPr>
            <w:color w:val="007FAC"/>
            <w:spacing w:val="-5"/>
            <w:w w:val="105"/>
            <w:sz w:val="20"/>
          </w:rPr>
          <w:t> </w:t>
        </w:r>
        <w:r>
          <w:rPr>
            <w:color w:val="007FAC"/>
            <w:w w:val="105"/>
            <w:sz w:val="20"/>
          </w:rPr>
          <w:t>Chiu,</w:t>
        </w:r>
        <w:r>
          <w:rPr>
            <w:color w:val="007FAC"/>
            <w:spacing w:val="-2"/>
            <w:w w:val="105"/>
            <w:sz w:val="20"/>
          </w:rPr>
          <w:t> </w:t>
        </w:r>
        <w:r>
          <w:rPr>
            <w:color w:val="007FAC"/>
            <w:w w:val="105"/>
            <w:sz w:val="20"/>
          </w:rPr>
          <w:t>Evaluation</w:t>
        </w:r>
        <w:r>
          <w:rPr>
            <w:color w:val="007FAC"/>
            <w:spacing w:val="-5"/>
            <w:w w:val="105"/>
            <w:sz w:val="20"/>
          </w:rPr>
          <w:t> </w:t>
        </w:r>
        <w:r>
          <w:rPr>
            <w:color w:val="007FAC"/>
            <w:w w:val="105"/>
            <w:sz w:val="20"/>
          </w:rPr>
          <w:t>of</w:t>
        </w:r>
        <w:r>
          <w:rPr>
            <w:color w:val="007FAC"/>
            <w:spacing w:val="-5"/>
            <w:w w:val="105"/>
            <w:sz w:val="20"/>
          </w:rPr>
          <w:t> </w:t>
        </w:r>
        <w:r>
          <w:rPr>
            <w:color w:val="007FAC"/>
            <w:w w:val="105"/>
            <w:sz w:val="20"/>
          </w:rPr>
          <w:t>drilling</w:t>
        </w:r>
        <w:r>
          <w:rPr>
            <w:color w:val="007FAC"/>
            <w:spacing w:val="-5"/>
            <w:w w:val="105"/>
            <w:sz w:val="20"/>
          </w:rPr>
          <w:t> </w:t>
        </w:r>
        <w:r>
          <w:rPr>
            <w:color w:val="007FAC"/>
            <w:w w:val="105"/>
            <w:sz w:val="20"/>
          </w:rPr>
          <w:t>parameters</w:t>
        </w:r>
        <w:r>
          <w:rPr>
            <w:color w:val="007FAC"/>
            <w:spacing w:val="-3"/>
            <w:w w:val="105"/>
            <w:sz w:val="20"/>
          </w:rPr>
          <w:t> </w:t>
        </w:r>
        <w:r>
          <w:rPr>
            <w:color w:val="007FAC"/>
            <w:w w:val="105"/>
            <w:sz w:val="20"/>
          </w:rPr>
          <w:t>on</w:t>
        </w:r>
        <w:r>
          <w:rPr>
            <w:color w:val="007FAC"/>
            <w:spacing w:val="-5"/>
            <w:w w:val="105"/>
            <w:sz w:val="20"/>
          </w:rPr>
          <w:t> </w:t>
        </w:r>
        <w:r>
          <w:rPr>
            <w:color w:val="007FAC"/>
            <w:w w:val="105"/>
            <w:sz w:val="20"/>
          </w:rPr>
          <w:t>thrust</w:t>
        </w:r>
        <w:r>
          <w:rPr>
            <w:color w:val="007FAC"/>
            <w:spacing w:val="-5"/>
            <w:w w:val="105"/>
            <w:sz w:val="20"/>
          </w:rPr>
          <w:t> </w:t>
        </w:r>
        <w:r>
          <w:rPr>
            <w:color w:val="007FAC"/>
            <w:w w:val="105"/>
            <w:sz w:val="20"/>
          </w:rPr>
          <w:t>force</w:t>
        </w:r>
        <w:r>
          <w:rPr>
            <w:color w:val="007FAC"/>
            <w:spacing w:val="-3"/>
            <w:w w:val="105"/>
            <w:sz w:val="20"/>
          </w:rPr>
          <w:t> </w:t>
        </w:r>
        <w:r>
          <w:rPr>
            <w:color w:val="007FAC"/>
            <w:w w:val="105"/>
            <w:sz w:val="20"/>
          </w:rPr>
          <w:t>in</w:t>
        </w:r>
        <w:r>
          <w:rPr>
            <w:color w:val="007FAC"/>
            <w:spacing w:val="-5"/>
            <w:w w:val="105"/>
            <w:sz w:val="20"/>
          </w:rPr>
          <w:t> </w:t>
        </w:r>
        <w:r>
          <w:rPr>
            <w:color w:val="007FAC"/>
            <w:w w:val="105"/>
            <w:sz w:val="20"/>
          </w:rPr>
          <w:t>dril-</w:t>
        </w:r>
      </w:hyperlink>
      <w:hyperlink r:id="rId69">
        <w:r>
          <w:rPr>
            <w:color w:val="007FAC"/>
            <w:w w:val="105"/>
            <w:sz w:val="20"/>
          </w:rPr>
          <w:t> ling carbon </w:t>
        </w:r>
        <w:r>
          <w:rPr>
            <w:rFonts w:ascii="Times New Roman" w:hAnsi="Times New Roman"/>
            <w:color w:val="007FAC"/>
            <w:w w:val="105"/>
            <w:sz w:val="20"/>
          </w:rPr>
          <w:t>ﬁ</w:t>
        </w:r>
        <w:r>
          <w:rPr>
            <w:color w:val="007FAC"/>
            <w:w w:val="105"/>
            <w:sz w:val="20"/>
          </w:rPr>
          <w:t>bre reinforced plastic (CFRP) composite laminates using </w:t>
        </w:r>
        <w:r>
          <w:rPr>
            <w:color w:val="007FAC"/>
            <w:spacing w:val="-3"/>
            <w:w w:val="105"/>
            <w:sz w:val="20"/>
          </w:rPr>
          <w:t>com-</w:t>
        </w:r>
      </w:hyperlink>
      <w:hyperlink r:id="rId69">
        <w:r>
          <w:rPr>
            <w:color w:val="007FAC"/>
            <w:spacing w:val="-3"/>
            <w:w w:val="105"/>
            <w:sz w:val="20"/>
          </w:rPr>
          <w:t> </w:t>
        </w:r>
        <w:r>
          <w:rPr>
            <w:color w:val="007FAC"/>
            <w:w w:val="105"/>
            <w:sz w:val="20"/>
          </w:rPr>
          <w:t>pound</w:t>
        </w:r>
        <w:r>
          <w:rPr>
            <w:color w:val="007FAC"/>
            <w:spacing w:val="15"/>
            <w:w w:val="105"/>
            <w:sz w:val="20"/>
          </w:rPr>
          <w:t> </w:t>
        </w:r>
        <w:r>
          <w:rPr>
            <w:color w:val="007FAC"/>
            <w:w w:val="105"/>
            <w:sz w:val="20"/>
          </w:rPr>
          <w:t>core-special</w:t>
        </w:r>
        <w:r>
          <w:rPr>
            <w:color w:val="007FAC"/>
            <w:spacing w:val="15"/>
            <w:w w:val="105"/>
            <w:sz w:val="20"/>
          </w:rPr>
          <w:t> </w:t>
        </w:r>
        <w:r>
          <w:rPr>
            <w:color w:val="007FAC"/>
            <w:w w:val="105"/>
            <w:sz w:val="20"/>
          </w:rPr>
          <w:t>drills,</w:t>
        </w:r>
        <w:r>
          <w:rPr>
            <w:color w:val="007FAC"/>
            <w:spacing w:val="16"/>
            <w:w w:val="105"/>
            <w:sz w:val="20"/>
          </w:rPr>
          <w:t> </w:t>
        </w:r>
        <w:r>
          <w:rPr>
            <w:color w:val="007FAC"/>
            <w:w w:val="105"/>
            <w:sz w:val="20"/>
          </w:rPr>
          <w:t>Int.</w:t>
        </w:r>
        <w:r>
          <w:rPr>
            <w:color w:val="007FAC"/>
            <w:spacing w:val="15"/>
            <w:w w:val="105"/>
            <w:sz w:val="20"/>
          </w:rPr>
          <w:t> </w:t>
        </w:r>
        <w:r>
          <w:rPr>
            <w:color w:val="007FAC"/>
            <w:w w:val="105"/>
            <w:sz w:val="20"/>
          </w:rPr>
          <w:t>J.</w:t>
        </w:r>
        <w:r>
          <w:rPr>
            <w:color w:val="007FAC"/>
            <w:spacing w:val="16"/>
            <w:w w:val="105"/>
            <w:sz w:val="20"/>
          </w:rPr>
          <w:t> </w:t>
        </w:r>
        <w:r>
          <w:rPr>
            <w:color w:val="007FAC"/>
            <w:w w:val="105"/>
            <w:sz w:val="20"/>
          </w:rPr>
          <w:t>Mach.</w:t>
        </w:r>
        <w:r>
          <w:rPr>
            <w:color w:val="007FAC"/>
            <w:spacing w:val="15"/>
            <w:w w:val="105"/>
            <w:sz w:val="20"/>
          </w:rPr>
          <w:t> </w:t>
        </w:r>
        <w:r>
          <w:rPr>
            <w:color w:val="007FAC"/>
            <w:w w:val="105"/>
            <w:sz w:val="20"/>
          </w:rPr>
          <w:t>Tools</w:t>
        </w:r>
        <w:r>
          <w:rPr>
            <w:color w:val="007FAC"/>
            <w:spacing w:val="15"/>
            <w:w w:val="105"/>
            <w:sz w:val="20"/>
          </w:rPr>
          <w:t> </w:t>
        </w:r>
        <w:r>
          <w:rPr>
            <w:color w:val="007FAC"/>
            <w:w w:val="105"/>
            <w:sz w:val="20"/>
          </w:rPr>
          <w:t>Manuf.</w:t>
        </w:r>
        <w:r>
          <w:rPr>
            <w:color w:val="007FAC"/>
            <w:spacing w:val="13"/>
            <w:w w:val="105"/>
            <w:sz w:val="20"/>
          </w:rPr>
          <w:t> </w:t>
        </w:r>
        <w:r>
          <w:rPr>
            <w:color w:val="007FAC"/>
            <w:w w:val="105"/>
            <w:sz w:val="20"/>
          </w:rPr>
          <w:t>51</w:t>
        </w:r>
        <w:r>
          <w:rPr>
            <w:color w:val="007FAC"/>
            <w:spacing w:val="13"/>
            <w:w w:val="105"/>
            <w:sz w:val="20"/>
          </w:rPr>
          <w:t> </w:t>
        </w:r>
        <w:r>
          <w:rPr>
            <w:color w:val="007FAC"/>
            <w:w w:val="105"/>
            <w:sz w:val="20"/>
          </w:rPr>
          <w:t>(2011)</w:t>
        </w:r>
        <w:r>
          <w:rPr>
            <w:color w:val="007FAC"/>
            <w:spacing w:val="17"/>
            <w:w w:val="105"/>
            <w:sz w:val="20"/>
          </w:rPr>
          <w:t> </w:t>
        </w:r>
        <w:r>
          <w:rPr>
            <w:color w:val="007FAC"/>
            <w:w w:val="105"/>
            <w:sz w:val="20"/>
          </w:rPr>
          <w:t>740</w:t>
        </w:r>
      </w:hyperlink>
      <w:r>
        <w:rPr>
          <w:rFonts w:ascii="Lucida Sans" w:hAnsi="Lucida Sans"/>
          <w:color w:val="007FAC"/>
          <w:w w:val="105"/>
          <w:sz w:val="20"/>
        </w:rPr>
        <w:t>e</w:t>
      </w:r>
      <w:hyperlink r:id="rId69">
        <w:r>
          <w:rPr>
            <w:color w:val="007FAC"/>
            <w:w w:val="105"/>
            <w:sz w:val="20"/>
          </w:rPr>
          <w:t>744</w:t>
        </w:r>
      </w:hyperlink>
      <w:r>
        <w:rPr>
          <w:w w:val="105"/>
          <w:sz w:val="20"/>
        </w:rPr>
        <w:t>.</w:t>
      </w:r>
    </w:p>
    <w:p>
      <w:pPr>
        <w:pStyle w:val="ListParagraph"/>
        <w:numPr>
          <w:ilvl w:val="0"/>
          <w:numId w:val="7"/>
        </w:numPr>
        <w:tabs>
          <w:tab w:pos="1723" w:val="left" w:leader="none"/>
        </w:tabs>
        <w:spacing w:line="256" w:lineRule="auto" w:before="148" w:after="0"/>
        <w:ind w:left="1722" w:right="153" w:hanging="409"/>
        <w:jc w:val="both"/>
        <w:rPr>
          <w:sz w:val="20"/>
        </w:rPr>
      </w:pPr>
      <w:bookmarkStart w:name="_bookmark72" w:id="128"/>
      <w:bookmarkEnd w:id="128"/>
      <w:r>
        <w:rPr/>
      </w:r>
      <w:hyperlink r:id="rId70">
        <w:bookmarkStart w:name="_bookmark72" w:id="129"/>
        <w:bookmarkEnd w:id="129"/>
        <w:r>
          <w:rPr>
            <w:color w:val="007FAC"/>
            <w:w w:val="105"/>
            <w:sz w:val="20"/>
          </w:rPr>
          <w:t>U.A.</w:t>
        </w:r>
        <w:r>
          <w:rPr>
            <w:color w:val="007FAC"/>
            <w:w w:val="105"/>
            <w:sz w:val="20"/>
          </w:rPr>
          <w:t> Khashaba, A.I. Selmy, A.A. Megahed, Composites: part A</w:t>
        </w:r>
        <w:r>
          <w:rPr>
            <w:color w:val="007FAC"/>
            <w:spacing w:val="-33"/>
            <w:w w:val="105"/>
            <w:sz w:val="20"/>
          </w:rPr>
          <w:t> </w:t>
        </w:r>
        <w:r>
          <w:rPr>
            <w:color w:val="007FAC"/>
            <w:w w:val="105"/>
            <w:sz w:val="20"/>
          </w:rPr>
          <w:t>machinability</w:t>
        </w:r>
      </w:hyperlink>
      <w:hyperlink r:id="rId70">
        <w:r>
          <w:rPr>
            <w:color w:val="007FAC"/>
            <w:w w:val="105"/>
            <w:sz w:val="20"/>
          </w:rPr>
          <w:t> analysis</w:t>
        </w:r>
        <w:r>
          <w:rPr>
            <w:color w:val="007FAC"/>
            <w:spacing w:val="-7"/>
            <w:w w:val="105"/>
            <w:sz w:val="20"/>
          </w:rPr>
          <w:t> </w:t>
        </w:r>
        <w:r>
          <w:rPr>
            <w:color w:val="007FAC"/>
            <w:w w:val="105"/>
            <w:sz w:val="20"/>
          </w:rPr>
          <w:t>in</w:t>
        </w:r>
        <w:r>
          <w:rPr>
            <w:color w:val="007FAC"/>
            <w:spacing w:val="-7"/>
            <w:w w:val="105"/>
            <w:sz w:val="20"/>
          </w:rPr>
          <w:t> </w:t>
        </w:r>
        <w:r>
          <w:rPr>
            <w:color w:val="007FAC"/>
            <w:w w:val="105"/>
            <w:sz w:val="20"/>
          </w:rPr>
          <w:t>drilling</w:t>
        </w:r>
        <w:r>
          <w:rPr>
            <w:color w:val="007FAC"/>
            <w:spacing w:val="-8"/>
            <w:w w:val="105"/>
            <w:sz w:val="20"/>
          </w:rPr>
          <w:t> </w:t>
        </w:r>
        <w:r>
          <w:rPr>
            <w:color w:val="007FAC"/>
            <w:w w:val="105"/>
            <w:sz w:val="20"/>
          </w:rPr>
          <w:t>woven</w:t>
        </w:r>
        <w:r>
          <w:rPr>
            <w:color w:val="007FAC"/>
            <w:spacing w:val="-7"/>
            <w:w w:val="105"/>
            <w:sz w:val="20"/>
          </w:rPr>
          <w:t> </w:t>
        </w:r>
        <w:r>
          <w:rPr>
            <w:color w:val="007FAC"/>
            <w:w w:val="105"/>
            <w:sz w:val="20"/>
          </w:rPr>
          <w:t>GFR/epoxy</w:t>
        </w:r>
        <w:r>
          <w:rPr>
            <w:color w:val="007FAC"/>
            <w:spacing w:val="-8"/>
            <w:w w:val="105"/>
            <w:sz w:val="20"/>
          </w:rPr>
          <w:t> </w:t>
        </w:r>
        <w:r>
          <w:rPr>
            <w:color w:val="007FAC"/>
            <w:w w:val="105"/>
            <w:sz w:val="20"/>
          </w:rPr>
          <w:t>composites:</w:t>
        </w:r>
        <w:r>
          <w:rPr>
            <w:color w:val="007FAC"/>
            <w:spacing w:val="-6"/>
            <w:w w:val="105"/>
            <w:sz w:val="20"/>
          </w:rPr>
          <w:t> </w:t>
        </w:r>
        <w:r>
          <w:rPr>
            <w:color w:val="007FAC"/>
            <w:w w:val="105"/>
            <w:sz w:val="20"/>
          </w:rPr>
          <w:t>part</w:t>
        </w:r>
        <w:r>
          <w:rPr>
            <w:color w:val="007FAC"/>
            <w:spacing w:val="-6"/>
            <w:w w:val="105"/>
            <w:sz w:val="20"/>
          </w:rPr>
          <w:t> </w:t>
        </w:r>
        <w:r>
          <w:rPr>
            <w:color w:val="007FAC"/>
            <w:w w:val="105"/>
            <w:sz w:val="20"/>
          </w:rPr>
          <w:t>I</w:t>
        </w:r>
        <w:r>
          <w:rPr>
            <w:color w:val="007FAC"/>
            <w:spacing w:val="-7"/>
            <w:w w:val="105"/>
            <w:sz w:val="20"/>
          </w:rPr>
          <w:t> </w:t>
        </w:r>
      </w:hyperlink>
      <w:r>
        <w:rPr>
          <w:rFonts w:ascii="Lucida Sans" w:hAnsi="Lucida Sans"/>
          <w:color w:val="007FAC"/>
          <w:w w:val="105"/>
          <w:sz w:val="20"/>
        </w:rPr>
        <w:t>e</w:t>
      </w:r>
      <w:r>
        <w:rPr>
          <w:rFonts w:ascii="Lucida Sans" w:hAnsi="Lucida Sans"/>
          <w:color w:val="007FAC"/>
          <w:spacing w:val="-18"/>
          <w:w w:val="105"/>
          <w:sz w:val="20"/>
        </w:rPr>
        <w:t> </w:t>
      </w:r>
      <w:hyperlink r:id="rId70">
        <w:r>
          <w:rPr>
            <w:color w:val="007FAC"/>
            <w:w w:val="105"/>
            <w:sz w:val="20"/>
          </w:rPr>
          <w:t>e</w:t>
        </w:r>
        <w:r>
          <w:rPr>
            <w:rFonts w:ascii="Times New Roman" w:hAnsi="Times New Roman"/>
            <w:color w:val="007FAC"/>
            <w:w w:val="105"/>
            <w:sz w:val="20"/>
          </w:rPr>
          <w:t>ﬀ</w:t>
        </w:r>
        <w:r>
          <w:rPr>
            <w:color w:val="007FAC"/>
            <w:w w:val="105"/>
            <w:sz w:val="20"/>
          </w:rPr>
          <w:t>ect</w:t>
        </w:r>
        <w:r>
          <w:rPr>
            <w:color w:val="007FAC"/>
            <w:spacing w:val="-9"/>
            <w:w w:val="105"/>
            <w:sz w:val="20"/>
          </w:rPr>
          <w:t> </w:t>
        </w:r>
        <w:r>
          <w:rPr>
            <w:color w:val="007FAC"/>
            <w:w w:val="105"/>
            <w:sz w:val="20"/>
          </w:rPr>
          <w:t>of</w:t>
        </w:r>
        <w:r>
          <w:rPr>
            <w:color w:val="007FAC"/>
            <w:spacing w:val="-7"/>
            <w:w w:val="105"/>
            <w:sz w:val="20"/>
          </w:rPr>
          <w:t> </w:t>
        </w:r>
        <w:r>
          <w:rPr>
            <w:color w:val="007FAC"/>
            <w:w w:val="105"/>
            <w:sz w:val="20"/>
          </w:rPr>
          <w:t>machining</w:t>
        </w:r>
      </w:hyperlink>
      <w:hyperlink r:id="rId70">
        <w:r>
          <w:rPr>
            <w:color w:val="007FAC"/>
            <w:w w:val="105"/>
            <w:sz w:val="20"/>
          </w:rPr>
          <w:t> parameters, Compos. Part A Appl. Sci. Manuf. 41 (2010)</w:t>
        </w:r>
        <w:r>
          <w:rPr>
            <w:color w:val="007FAC"/>
            <w:spacing w:val="-40"/>
            <w:w w:val="105"/>
            <w:sz w:val="20"/>
          </w:rPr>
          <w:t> </w:t>
        </w:r>
        <w:r>
          <w:rPr>
            <w:color w:val="007FAC"/>
            <w:w w:val="105"/>
            <w:sz w:val="20"/>
          </w:rPr>
          <w:t>391</w:t>
        </w:r>
      </w:hyperlink>
      <w:r>
        <w:rPr>
          <w:rFonts w:ascii="Lucida Sans" w:hAnsi="Lucida Sans"/>
          <w:color w:val="007FAC"/>
          <w:w w:val="105"/>
          <w:sz w:val="20"/>
        </w:rPr>
        <w:t>e</w:t>
      </w:r>
      <w:hyperlink r:id="rId70">
        <w:r>
          <w:rPr>
            <w:color w:val="007FAC"/>
            <w:w w:val="105"/>
            <w:sz w:val="20"/>
          </w:rPr>
          <w:t>400</w:t>
        </w:r>
      </w:hyperlink>
      <w:r>
        <w:rPr>
          <w:w w:val="105"/>
          <w:sz w:val="20"/>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73" w:id="130"/>
      <w:bookmarkEnd w:id="130"/>
      <w:r>
        <w:rPr/>
      </w:r>
      <w:hyperlink r:id="rId71">
        <w:bookmarkStart w:name="_bookmark73" w:id="131"/>
        <w:bookmarkEnd w:id="131"/>
        <w:r>
          <w:rPr>
            <w:color w:val="007FAC"/>
            <w:w w:val="105"/>
            <w:sz w:val="20"/>
          </w:rPr>
          <w:t>T.V.</w:t>
        </w:r>
        <w:r>
          <w:rPr>
            <w:color w:val="007FAC"/>
            <w:spacing w:val="-6"/>
            <w:w w:val="105"/>
            <w:sz w:val="20"/>
          </w:rPr>
          <w:t> </w:t>
        </w:r>
        <w:r>
          <w:rPr>
            <w:color w:val="007FAC"/>
            <w:w w:val="105"/>
            <w:sz w:val="20"/>
          </w:rPr>
          <w:t>Rajamurugan,</w:t>
        </w:r>
        <w:r>
          <w:rPr>
            <w:color w:val="007FAC"/>
            <w:spacing w:val="-4"/>
            <w:w w:val="105"/>
            <w:sz w:val="20"/>
          </w:rPr>
          <w:t> </w:t>
        </w:r>
        <w:r>
          <w:rPr>
            <w:color w:val="007FAC"/>
            <w:w w:val="105"/>
            <w:sz w:val="20"/>
          </w:rPr>
          <w:t>K.</w:t>
        </w:r>
        <w:r>
          <w:rPr>
            <w:color w:val="007FAC"/>
            <w:spacing w:val="-7"/>
            <w:w w:val="105"/>
            <w:sz w:val="20"/>
          </w:rPr>
          <w:t> </w:t>
        </w:r>
        <w:r>
          <w:rPr>
            <w:color w:val="007FAC"/>
            <w:w w:val="105"/>
            <w:sz w:val="20"/>
          </w:rPr>
          <w:t>Shanmugam,</w:t>
        </w:r>
        <w:r>
          <w:rPr>
            <w:color w:val="007FAC"/>
            <w:spacing w:val="-5"/>
            <w:w w:val="105"/>
            <w:sz w:val="20"/>
          </w:rPr>
          <w:t> </w:t>
        </w:r>
        <w:r>
          <w:rPr>
            <w:color w:val="007FAC"/>
            <w:w w:val="105"/>
            <w:sz w:val="20"/>
          </w:rPr>
          <w:t>K.</w:t>
        </w:r>
        <w:r>
          <w:rPr>
            <w:color w:val="007FAC"/>
            <w:spacing w:val="-6"/>
            <w:w w:val="105"/>
            <w:sz w:val="20"/>
          </w:rPr>
          <w:t> </w:t>
        </w:r>
        <w:r>
          <w:rPr>
            <w:color w:val="007FAC"/>
            <w:w w:val="105"/>
            <w:sz w:val="20"/>
          </w:rPr>
          <w:t>Palanikumar,</w:t>
        </w:r>
        <w:r>
          <w:rPr>
            <w:color w:val="007FAC"/>
            <w:spacing w:val="-6"/>
            <w:w w:val="105"/>
            <w:sz w:val="20"/>
          </w:rPr>
          <w:t> </w:t>
        </w:r>
        <w:r>
          <w:rPr>
            <w:color w:val="007FAC"/>
            <w:w w:val="105"/>
            <w:sz w:val="20"/>
          </w:rPr>
          <w:t>Analysis</w:t>
        </w:r>
        <w:r>
          <w:rPr>
            <w:color w:val="007FAC"/>
            <w:spacing w:val="-5"/>
            <w:w w:val="105"/>
            <w:sz w:val="20"/>
          </w:rPr>
          <w:t> </w:t>
        </w:r>
        <w:r>
          <w:rPr>
            <w:color w:val="007FAC"/>
            <w:w w:val="105"/>
            <w:sz w:val="20"/>
          </w:rPr>
          <w:t>of</w:t>
        </w:r>
        <w:r>
          <w:rPr>
            <w:color w:val="007FAC"/>
            <w:spacing w:val="-6"/>
            <w:w w:val="105"/>
            <w:sz w:val="20"/>
          </w:rPr>
          <w:t> </w:t>
        </w:r>
        <w:r>
          <w:rPr>
            <w:color w:val="007FAC"/>
            <w:w w:val="105"/>
            <w:sz w:val="20"/>
          </w:rPr>
          <w:t>delamination</w:t>
        </w:r>
      </w:hyperlink>
      <w:hyperlink r:id="rId71">
        <w:r>
          <w:rPr>
            <w:color w:val="007FAC"/>
            <w:w w:val="105"/>
            <w:sz w:val="20"/>
          </w:rPr>
          <w:t> in drilling glass </w:t>
        </w:r>
      </w:hyperlink>
      <w:r>
        <w:rPr>
          <w:rFonts w:ascii="Times New Roman" w:hAnsi="Times New Roman"/>
          <w:color w:val="007FAC"/>
          <w:w w:val="105"/>
          <w:sz w:val="20"/>
        </w:rPr>
        <w:t>ﬁ</w:t>
      </w:r>
      <w:hyperlink r:id="rId71">
        <w:r>
          <w:rPr>
            <w:color w:val="007FAC"/>
            <w:w w:val="105"/>
            <w:sz w:val="20"/>
          </w:rPr>
          <w:t>bre reinforced polyester composites, Mater. Des. 45 (2013)</w:t>
        </w:r>
      </w:hyperlink>
      <w:hyperlink r:id="rId71">
        <w:r>
          <w:rPr>
            <w:color w:val="007FAC"/>
            <w:w w:val="105"/>
            <w:sz w:val="20"/>
          </w:rPr>
          <w:t> 80</w:t>
        </w:r>
      </w:hyperlink>
      <w:r>
        <w:rPr>
          <w:rFonts w:ascii="Lucida Sans" w:hAnsi="Lucida Sans"/>
          <w:color w:val="007FAC"/>
          <w:w w:val="105"/>
          <w:sz w:val="20"/>
        </w:rPr>
        <w:t>e</w:t>
      </w:r>
      <w:hyperlink r:id="rId71">
        <w:r>
          <w:rPr>
            <w:color w:val="007FAC"/>
            <w:w w:val="105"/>
            <w:sz w:val="20"/>
          </w:rPr>
          <w:t>87</w:t>
        </w:r>
      </w:hyperlink>
      <w:r>
        <w:rPr>
          <w:w w:val="105"/>
          <w:sz w:val="20"/>
        </w:rPr>
        <w:t>.</w:t>
      </w:r>
    </w:p>
    <w:p>
      <w:pPr>
        <w:pStyle w:val="ListParagraph"/>
        <w:numPr>
          <w:ilvl w:val="0"/>
          <w:numId w:val="7"/>
        </w:numPr>
        <w:tabs>
          <w:tab w:pos="1723" w:val="left" w:leader="none"/>
        </w:tabs>
        <w:spacing w:line="256" w:lineRule="auto" w:before="147" w:after="0"/>
        <w:ind w:left="1722" w:right="155" w:hanging="409"/>
        <w:jc w:val="both"/>
        <w:rPr>
          <w:sz w:val="20"/>
        </w:rPr>
      </w:pPr>
      <w:bookmarkStart w:name="_bookmark74" w:id="132"/>
      <w:bookmarkEnd w:id="132"/>
      <w:r>
        <w:rPr/>
      </w:r>
      <w:hyperlink r:id="rId72">
        <w:bookmarkStart w:name="_bookmark74" w:id="133"/>
        <w:bookmarkEnd w:id="133"/>
        <w:r>
          <w:rPr>
            <w:color w:val="007FAC"/>
            <w:w w:val="105"/>
            <w:sz w:val="20"/>
          </w:rPr>
          <w:t>N.</w:t>
        </w:r>
        <w:r>
          <w:rPr>
            <w:color w:val="007FAC"/>
            <w:w w:val="105"/>
            <w:sz w:val="20"/>
          </w:rPr>
          <w:t> Zarif, H. Heidary, G. Minak, M. Ahmadi, E</w:t>
        </w:r>
      </w:hyperlink>
      <w:r>
        <w:rPr>
          <w:rFonts w:ascii="Times New Roman" w:hAnsi="Times New Roman"/>
          <w:color w:val="007FAC"/>
          <w:w w:val="105"/>
          <w:sz w:val="20"/>
        </w:rPr>
        <w:t>ﬀ</w:t>
      </w:r>
      <w:hyperlink r:id="rId72">
        <w:r>
          <w:rPr>
            <w:color w:val="007FAC"/>
            <w:w w:val="105"/>
            <w:sz w:val="20"/>
          </w:rPr>
          <w:t>ect of the drilling process on</w:t>
        </w:r>
      </w:hyperlink>
      <w:hyperlink r:id="rId72">
        <w:r>
          <w:rPr>
            <w:color w:val="007FAC"/>
            <w:w w:val="105"/>
            <w:sz w:val="20"/>
          </w:rPr>
          <w:t> the</w:t>
        </w:r>
        <w:r>
          <w:rPr>
            <w:color w:val="007FAC"/>
            <w:spacing w:val="-7"/>
            <w:w w:val="105"/>
            <w:sz w:val="20"/>
          </w:rPr>
          <w:t> </w:t>
        </w:r>
        <w:r>
          <w:rPr>
            <w:color w:val="007FAC"/>
            <w:w w:val="105"/>
            <w:sz w:val="20"/>
          </w:rPr>
          <w:t>compression</w:t>
        </w:r>
        <w:r>
          <w:rPr>
            <w:color w:val="007FAC"/>
            <w:spacing w:val="-7"/>
            <w:w w:val="105"/>
            <w:sz w:val="20"/>
          </w:rPr>
          <w:t> </w:t>
        </w:r>
        <w:r>
          <w:rPr>
            <w:color w:val="007FAC"/>
            <w:w w:val="105"/>
            <w:sz w:val="20"/>
          </w:rPr>
          <w:t>behavior</w:t>
        </w:r>
        <w:r>
          <w:rPr>
            <w:color w:val="007FAC"/>
            <w:spacing w:val="-6"/>
            <w:w w:val="105"/>
            <w:sz w:val="20"/>
          </w:rPr>
          <w:t> </w:t>
        </w:r>
        <w:r>
          <w:rPr>
            <w:color w:val="007FAC"/>
            <w:w w:val="105"/>
            <w:sz w:val="20"/>
          </w:rPr>
          <w:t>of</w:t>
        </w:r>
        <w:r>
          <w:rPr>
            <w:color w:val="007FAC"/>
            <w:spacing w:val="-6"/>
            <w:w w:val="105"/>
            <w:sz w:val="20"/>
          </w:rPr>
          <w:t> </w:t>
        </w:r>
        <w:r>
          <w:rPr>
            <w:color w:val="007FAC"/>
            <w:w w:val="105"/>
            <w:sz w:val="20"/>
          </w:rPr>
          <w:t>glass/epoxy</w:t>
        </w:r>
        <w:r>
          <w:rPr>
            <w:color w:val="007FAC"/>
            <w:spacing w:val="-5"/>
            <w:w w:val="105"/>
            <w:sz w:val="20"/>
          </w:rPr>
          <w:t> </w:t>
        </w:r>
        <w:r>
          <w:rPr>
            <w:color w:val="007FAC"/>
            <w:w w:val="105"/>
            <w:sz w:val="20"/>
          </w:rPr>
          <w:t>laminates,</w:t>
        </w:r>
        <w:r>
          <w:rPr>
            <w:color w:val="007FAC"/>
            <w:spacing w:val="-6"/>
            <w:w w:val="105"/>
            <w:sz w:val="20"/>
          </w:rPr>
          <w:t> </w:t>
        </w:r>
        <w:r>
          <w:rPr>
            <w:color w:val="007FAC"/>
            <w:w w:val="105"/>
            <w:sz w:val="20"/>
          </w:rPr>
          <w:t>Compos.</w:t>
        </w:r>
        <w:r>
          <w:rPr>
            <w:color w:val="007FAC"/>
            <w:spacing w:val="-7"/>
            <w:w w:val="105"/>
            <w:sz w:val="20"/>
          </w:rPr>
          <w:t> </w:t>
        </w:r>
        <w:r>
          <w:rPr>
            <w:color w:val="007FAC"/>
            <w:w w:val="105"/>
            <w:sz w:val="20"/>
          </w:rPr>
          <w:t>Struct.</w:t>
        </w:r>
        <w:r>
          <w:rPr>
            <w:color w:val="007FAC"/>
            <w:spacing w:val="-7"/>
            <w:w w:val="105"/>
            <w:sz w:val="20"/>
          </w:rPr>
          <w:t> </w:t>
        </w:r>
        <w:r>
          <w:rPr>
            <w:color w:val="007FAC"/>
            <w:w w:val="105"/>
            <w:sz w:val="20"/>
          </w:rPr>
          <w:t>98</w:t>
        </w:r>
        <w:r>
          <w:rPr>
            <w:color w:val="007FAC"/>
            <w:spacing w:val="-7"/>
            <w:w w:val="105"/>
            <w:sz w:val="20"/>
          </w:rPr>
          <w:t> </w:t>
        </w:r>
        <w:r>
          <w:rPr>
            <w:color w:val="007FAC"/>
            <w:w w:val="105"/>
            <w:sz w:val="20"/>
          </w:rPr>
          <w:t>(2013)</w:t>
        </w:r>
      </w:hyperlink>
      <w:hyperlink r:id="rId72">
        <w:r>
          <w:rPr>
            <w:color w:val="007FAC"/>
            <w:w w:val="105"/>
            <w:sz w:val="20"/>
          </w:rPr>
          <w:t> 59</w:t>
        </w:r>
      </w:hyperlink>
      <w:r>
        <w:rPr>
          <w:rFonts w:ascii="Lucida Sans" w:hAnsi="Lucida Sans"/>
          <w:color w:val="007FAC"/>
          <w:w w:val="105"/>
          <w:sz w:val="20"/>
        </w:rPr>
        <w:t>e</w:t>
      </w:r>
      <w:hyperlink r:id="rId72">
        <w:r>
          <w:rPr>
            <w:color w:val="007FAC"/>
            <w:w w:val="105"/>
            <w:sz w:val="20"/>
          </w:rPr>
          <w:t>68</w:t>
        </w:r>
      </w:hyperlink>
      <w:r>
        <w:rPr>
          <w:w w:val="105"/>
          <w:sz w:val="20"/>
        </w:rPr>
        <w:t>.</w:t>
      </w:r>
    </w:p>
    <w:p>
      <w:pPr>
        <w:pStyle w:val="ListParagraph"/>
        <w:numPr>
          <w:ilvl w:val="0"/>
          <w:numId w:val="7"/>
        </w:numPr>
        <w:tabs>
          <w:tab w:pos="1723" w:val="left" w:leader="none"/>
        </w:tabs>
        <w:spacing w:line="256" w:lineRule="auto" w:before="149" w:after="0"/>
        <w:ind w:left="1722" w:right="155" w:hanging="409"/>
        <w:jc w:val="both"/>
        <w:rPr>
          <w:sz w:val="20"/>
        </w:rPr>
      </w:pPr>
      <w:bookmarkStart w:name="_bookmark75" w:id="134"/>
      <w:bookmarkEnd w:id="134"/>
      <w:r>
        <w:rPr/>
      </w:r>
      <w:hyperlink r:id="rId73">
        <w:bookmarkStart w:name="_bookmark75" w:id="135"/>
        <w:bookmarkEnd w:id="135"/>
        <w:r>
          <w:rPr>
            <w:color w:val="007FAC"/>
            <w:w w:val="105"/>
            <w:sz w:val="20"/>
          </w:rPr>
          <w:t>E.</w:t>
        </w:r>
        <w:r>
          <w:rPr>
            <w:color w:val="007FAC"/>
            <w:w w:val="105"/>
            <w:sz w:val="20"/>
          </w:rPr>
          <w:t> Kilickap, Optimization of cutting parameters on delamination based on Ta-</w:t>
        </w:r>
      </w:hyperlink>
      <w:hyperlink r:id="rId73">
        <w:r>
          <w:rPr>
            <w:color w:val="007FAC"/>
            <w:w w:val="105"/>
            <w:sz w:val="20"/>
          </w:rPr>
          <w:t> guchi method during drilling of GFRP composite, Expert Syst. Appl. </w:t>
        </w:r>
        <w:r>
          <w:rPr>
            <w:color w:val="007FAC"/>
            <w:spacing w:val="-6"/>
            <w:w w:val="105"/>
            <w:sz w:val="20"/>
          </w:rPr>
          <w:t>37</w:t>
        </w:r>
      </w:hyperlink>
      <w:hyperlink r:id="rId73">
        <w:r>
          <w:rPr>
            <w:color w:val="007FAC"/>
            <w:spacing w:val="-6"/>
            <w:w w:val="105"/>
            <w:sz w:val="20"/>
          </w:rPr>
          <w:t> </w:t>
        </w:r>
        <w:r>
          <w:rPr>
            <w:color w:val="007FAC"/>
            <w:w w:val="105"/>
            <w:sz w:val="20"/>
          </w:rPr>
          <w:t>(2010)</w:t>
        </w:r>
        <w:r>
          <w:rPr>
            <w:color w:val="007FAC"/>
            <w:spacing w:val="13"/>
            <w:w w:val="105"/>
            <w:sz w:val="20"/>
          </w:rPr>
          <w:t> </w:t>
        </w:r>
        <w:r>
          <w:rPr>
            <w:color w:val="007FAC"/>
            <w:w w:val="105"/>
            <w:sz w:val="20"/>
          </w:rPr>
          <w:t>6116</w:t>
        </w:r>
      </w:hyperlink>
      <w:r>
        <w:rPr>
          <w:rFonts w:ascii="Lucida Sans"/>
          <w:color w:val="007FAC"/>
          <w:w w:val="105"/>
          <w:sz w:val="20"/>
        </w:rPr>
        <w:t>e</w:t>
      </w:r>
      <w:hyperlink r:id="rId73">
        <w:r>
          <w:rPr>
            <w:color w:val="007FAC"/>
            <w:w w:val="105"/>
            <w:sz w:val="20"/>
          </w:rPr>
          <w:t>6122</w:t>
        </w:r>
      </w:hyperlink>
      <w:r>
        <w:rPr>
          <w:w w:val="105"/>
          <w:sz w:val="20"/>
        </w:rPr>
        <w:t>.</w:t>
      </w:r>
    </w:p>
    <w:p>
      <w:pPr>
        <w:spacing w:after="0" w:line="256" w:lineRule="auto"/>
        <w:jc w:val="both"/>
        <w:rPr>
          <w:sz w:val="20"/>
        </w:rPr>
        <w:sectPr>
          <w:pgSz w:w="10890" w:h="14860"/>
          <w:pgMar w:header="369" w:footer="559" w:top="980" w:bottom="740" w:left="1520" w:right="1260"/>
        </w:sectPr>
      </w:pPr>
    </w:p>
    <w:p>
      <w:pPr>
        <w:pStyle w:val="ListParagraph"/>
        <w:numPr>
          <w:ilvl w:val="0"/>
          <w:numId w:val="7"/>
        </w:numPr>
        <w:tabs>
          <w:tab w:pos="1723" w:val="left" w:leader="none"/>
        </w:tabs>
        <w:spacing w:line="240" w:lineRule="auto" w:before="86" w:after="0"/>
        <w:ind w:left="1722" w:right="0" w:hanging="409"/>
        <w:jc w:val="both"/>
        <w:rPr>
          <w:sz w:val="20"/>
        </w:rPr>
      </w:pPr>
      <w:bookmarkStart w:name="_bookmark76" w:id="136"/>
      <w:bookmarkEnd w:id="136"/>
      <w:r>
        <w:rPr/>
      </w:r>
      <w:hyperlink r:id="rId74">
        <w:bookmarkStart w:name="_bookmark76" w:id="137"/>
        <w:bookmarkEnd w:id="137"/>
        <w:r>
          <w:rPr>
            <w:color w:val="007FAC"/>
            <w:w w:val="105"/>
            <w:sz w:val="20"/>
          </w:rPr>
          <w:t>S.R.</w:t>
        </w:r>
        <w:r>
          <w:rPr>
            <w:color w:val="007FAC"/>
            <w:sz w:val="20"/>
          </w:rPr>
          <w:t>  </w:t>
        </w:r>
        <w:r>
          <w:rPr>
            <w:color w:val="007FAC"/>
            <w:spacing w:val="-10"/>
            <w:sz w:val="20"/>
          </w:rPr>
          <w:t> </w:t>
        </w:r>
        <w:r>
          <w:rPr>
            <w:color w:val="007FAC"/>
            <w:w w:val="104"/>
            <w:sz w:val="20"/>
          </w:rPr>
          <w:t>Karnik,</w:t>
        </w:r>
        <w:r>
          <w:rPr>
            <w:color w:val="007FAC"/>
            <w:sz w:val="20"/>
          </w:rPr>
          <w:t>  </w:t>
        </w:r>
        <w:r>
          <w:rPr>
            <w:color w:val="007FAC"/>
            <w:spacing w:val="-10"/>
            <w:sz w:val="20"/>
          </w:rPr>
          <w:t> </w:t>
        </w:r>
        <w:r>
          <w:rPr>
            <w:color w:val="007FAC"/>
            <w:w w:val="105"/>
            <w:sz w:val="20"/>
          </w:rPr>
          <w:t>V.N.</w:t>
        </w:r>
        <w:r>
          <w:rPr>
            <w:color w:val="007FAC"/>
            <w:sz w:val="20"/>
          </w:rPr>
          <w:t>  </w:t>
        </w:r>
        <w:r>
          <w:rPr>
            <w:color w:val="007FAC"/>
            <w:spacing w:val="-9"/>
            <w:sz w:val="20"/>
          </w:rPr>
          <w:t> </w:t>
        </w:r>
        <w:r>
          <w:rPr>
            <w:color w:val="007FAC"/>
            <w:w w:val="105"/>
            <w:sz w:val="20"/>
          </w:rPr>
          <w:t>Gaiton</w:t>
        </w:r>
        <w:r>
          <w:rPr>
            <w:color w:val="007FAC"/>
            <w:spacing w:val="1"/>
            <w:w w:val="105"/>
            <w:sz w:val="20"/>
          </w:rPr>
          <w:t>d</w:t>
        </w:r>
        <w:r>
          <w:rPr>
            <w:color w:val="007FAC"/>
            <w:w w:val="104"/>
            <w:sz w:val="20"/>
          </w:rPr>
          <w:t>e,</w:t>
        </w:r>
        <w:r>
          <w:rPr>
            <w:color w:val="007FAC"/>
            <w:sz w:val="20"/>
          </w:rPr>
          <w:t>  </w:t>
        </w:r>
        <w:r>
          <w:rPr>
            <w:color w:val="007FAC"/>
            <w:spacing w:val="-11"/>
            <w:sz w:val="20"/>
          </w:rPr>
          <w:t> </w:t>
        </w:r>
        <w:r>
          <w:rPr>
            <w:color w:val="007FAC"/>
            <w:w w:val="104"/>
            <w:sz w:val="20"/>
          </w:rPr>
          <w:t>J.C.</w:t>
        </w:r>
        <w:r>
          <w:rPr>
            <w:color w:val="007FAC"/>
            <w:sz w:val="20"/>
          </w:rPr>
          <w:t>  </w:t>
        </w:r>
        <w:r>
          <w:rPr>
            <w:color w:val="007FAC"/>
            <w:spacing w:val="-10"/>
            <w:sz w:val="20"/>
          </w:rPr>
          <w:t> </w:t>
        </w:r>
        <w:r>
          <w:rPr>
            <w:color w:val="007FAC"/>
            <w:w w:val="105"/>
            <w:sz w:val="20"/>
          </w:rPr>
          <w:t>Rubio,</w:t>
        </w:r>
        <w:r>
          <w:rPr>
            <w:color w:val="007FAC"/>
            <w:sz w:val="20"/>
          </w:rPr>
          <w:t>  </w:t>
        </w:r>
        <w:r>
          <w:rPr>
            <w:color w:val="007FAC"/>
            <w:spacing w:val="-10"/>
            <w:sz w:val="20"/>
          </w:rPr>
          <w:t> </w:t>
        </w:r>
        <w:r>
          <w:rPr>
            <w:color w:val="007FAC"/>
            <w:w w:val="105"/>
            <w:sz w:val="20"/>
          </w:rPr>
          <w:t>A.E.</w:t>
        </w:r>
        <w:r>
          <w:rPr>
            <w:color w:val="007FAC"/>
            <w:sz w:val="20"/>
          </w:rPr>
          <w:t>  </w:t>
        </w:r>
        <w:r>
          <w:rPr>
            <w:color w:val="007FAC"/>
            <w:spacing w:val="-10"/>
            <w:sz w:val="20"/>
          </w:rPr>
          <w:t> </w:t>
        </w:r>
        <w:r>
          <w:rPr>
            <w:color w:val="007FAC"/>
            <w:w w:val="105"/>
            <w:sz w:val="20"/>
          </w:rPr>
          <w:t>Co</w:t>
        </w:r>
        <w:r>
          <w:rPr>
            <w:color w:val="007FAC"/>
            <w:spacing w:val="1"/>
            <w:w w:val="105"/>
            <w:sz w:val="20"/>
          </w:rPr>
          <w:t>r</w:t>
        </w:r>
        <w:r>
          <w:rPr>
            <w:color w:val="007FAC"/>
            <w:w w:val="104"/>
            <w:sz w:val="20"/>
          </w:rPr>
          <w:t>reia,</w:t>
        </w:r>
        <w:r>
          <w:rPr>
            <w:color w:val="007FAC"/>
            <w:sz w:val="20"/>
          </w:rPr>
          <w:t>  </w:t>
        </w:r>
        <w:r>
          <w:rPr>
            <w:color w:val="007FAC"/>
            <w:spacing w:val="-11"/>
            <w:sz w:val="20"/>
          </w:rPr>
          <w:t> </w:t>
        </w:r>
        <w:r>
          <w:rPr>
            <w:color w:val="007FAC"/>
            <w:w w:val="105"/>
            <w:sz w:val="20"/>
          </w:rPr>
          <w:t>A.</w:t>
        </w:r>
        <w:r>
          <w:rPr>
            <w:color w:val="007FAC"/>
            <w:spacing w:val="1"/>
            <w:w w:val="105"/>
            <w:sz w:val="20"/>
          </w:rPr>
          <w:t>M</w:t>
        </w:r>
        <w:r>
          <w:rPr>
            <w:color w:val="007FAC"/>
            <w:w w:val="105"/>
            <w:sz w:val="20"/>
          </w:rPr>
          <w:t>.</w:t>
        </w:r>
        <w:r>
          <w:rPr>
            <w:color w:val="007FAC"/>
            <w:sz w:val="20"/>
          </w:rPr>
          <w:t>  </w:t>
        </w:r>
        <w:r>
          <w:rPr>
            <w:color w:val="007FAC"/>
            <w:spacing w:val="-11"/>
            <w:sz w:val="20"/>
          </w:rPr>
          <w:t> </w:t>
        </w:r>
        <w:r>
          <w:rPr>
            <w:color w:val="007FAC"/>
            <w:w w:val="105"/>
            <w:sz w:val="20"/>
          </w:rPr>
          <w:t>Ab</w:t>
        </w:r>
        <w:r>
          <w:rPr>
            <w:color w:val="007FAC"/>
            <w:spacing w:val="-6"/>
            <w:w w:val="105"/>
            <w:sz w:val="20"/>
          </w:rPr>
          <w:t>r</w:t>
        </w:r>
        <w:r>
          <w:rPr>
            <w:rFonts w:ascii="SimSun"/>
            <w:color w:val="007FAC"/>
            <w:spacing w:val="-93"/>
            <w:w w:val="99"/>
            <w:sz w:val="20"/>
          </w:rPr>
          <w:t>~</w:t>
        </w:r>
      </w:hyperlink>
      <w:hyperlink r:id="rId74">
        <w:r>
          <w:rPr>
            <w:color w:val="007FAC"/>
            <w:w w:val="105"/>
            <w:sz w:val="20"/>
          </w:rPr>
          <w:t>ao,</w:t>
        </w:r>
      </w:hyperlink>
    </w:p>
    <w:p>
      <w:pPr>
        <w:pStyle w:val="BodyText"/>
        <w:spacing w:line="256" w:lineRule="auto" w:before="19"/>
        <w:ind w:left="1722" w:right="155"/>
        <w:jc w:val="both"/>
      </w:pPr>
      <w:hyperlink r:id="rId74">
        <w:r>
          <w:rPr>
            <w:color w:val="007FAC"/>
            <w:w w:val="105"/>
          </w:rPr>
          <w:t>J.P. Davim, Delamination analysis in high speed drilling of carbon </w:t>
        </w:r>
        <w:r>
          <w:rPr>
            <w:rFonts w:ascii="Times New Roman" w:hAnsi="Times New Roman"/>
            <w:color w:val="007FAC"/>
            <w:w w:val="105"/>
          </w:rPr>
          <w:t>ﬁ</w:t>
        </w:r>
        <w:r>
          <w:rPr>
            <w:color w:val="007FAC"/>
            <w:w w:val="105"/>
          </w:rPr>
          <w:t>bre rein-</w:t>
        </w:r>
      </w:hyperlink>
      <w:hyperlink r:id="rId74">
        <w:r>
          <w:rPr>
            <w:color w:val="007FAC"/>
            <w:w w:val="105"/>
          </w:rPr>
          <w:t> forced plastics (CFRP) using arti</w:t>
        </w:r>
        <w:r>
          <w:rPr>
            <w:rFonts w:ascii="Times New Roman" w:hAnsi="Times New Roman"/>
            <w:color w:val="007FAC"/>
            <w:w w:val="105"/>
          </w:rPr>
          <w:t>ﬁ</w:t>
        </w:r>
        <w:r>
          <w:rPr>
            <w:color w:val="007FAC"/>
            <w:w w:val="105"/>
          </w:rPr>
          <w:t>cial neural network model, Mater. Des. 29</w:t>
        </w:r>
      </w:hyperlink>
      <w:hyperlink r:id="rId74">
        <w:r>
          <w:rPr>
            <w:color w:val="007FAC"/>
            <w:w w:val="105"/>
          </w:rPr>
          <w:t> (2008) 1768</w:t>
        </w:r>
      </w:hyperlink>
      <w:r>
        <w:rPr>
          <w:rFonts w:ascii="Lucida Sans" w:hAnsi="Lucida Sans"/>
          <w:color w:val="007FAC"/>
          <w:w w:val="105"/>
        </w:rPr>
        <w:t>e</w:t>
      </w:r>
      <w:hyperlink r:id="rId74">
        <w:r>
          <w:rPr>
            <w:color w:val="007FAC"/>
            <w:w w:val="105"/>
          </w:rPr>
          <w:t>1776</w:t>
        </w:r>
      </w:hyperlink>
      <w:r>
        <w:rPr>
          <w:w w:val="105"/>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77" w:id="138"/>
      <w:bookmarkEnd w:id="138"/>
      <w:r>
        <w:rPr/>
      </w:r>
      <w:hyperlink r:id="rId75">
        <w:bookmarkStart w:name="_bookmark77" w:id="139"/>
        <w:bookmarkEnd w:id="139"/>
        <w:r>
          <w:rPr>
            <w:color w:val="007FAC"/>
            <w:w w:val="105"/>
            <w:sz w:val="20"/>
          </w:rPr>
          <w:t>V.</w:t>
        </w:r>
        <w:r>
          <w:rPr>
            <w:color w:val="007FAC"/>
            <w:w w:val="105"/>
            <w:sz w:val="20"/>
          </w:rPr>
          <w:t> Kumar, V. Ganta, Optimization of process parameters in drilling of GFRP</w:t>
        </w:r>
      </w:hyperlink>
      <w:hyperlink r:id="rId75">
        <w:r>
          <w:rPr>
            <w:color w:val="007FAC"/>
            <w:w w:val="105"/>
            <w:sz w:val="20"/>
          </w:rPr>
          <w:t> composite</w:t>
        </w:r>
        <w:r>
          <w:rPr>
            <w:color w:val="007FAC"/>
            <w:spacing w:val="15"/>
            <w:w w:val="105"/>
            <w:sz w:val="20"/>
          </w:rPr>
          <w:t> </w:t>
        </w:r>
        <w:r>
          <w:rPr>
            <w:color w:val="007FAC"/>
            <w:w w:val="105"/>
            <w:sz w:val="20"/>
          </w:rPr>
          <w:t>using</w:t>
        </w:r>
        <w:r>
          <w:rPr>
            <w:color w:val="007FAC"/>
            <w:spacing w:val="15"/>
            <w:w w:val="105"/>
            <w:sz w:val="20"/>
          </w:rPr>
          <w:t> </w:t>
        </w:r>
        <w:r>
          <w:rPr>
            <w:color w:val="007FAC"/>
            <w:w w:val="105"/>
            <w:sz w:val="20"/>
          </w:rPr>
          <w:t>Taguchi</w:t>
        </w:r>
        <w:r>
          <w:rPr>
            <w:color w:val="007FAC"/>
            <w:spacing w:val="14"/>
            <w:w w:val="105"/>
            <w:sz w:val="20"/>
          </w:rPr>
          <w:t> </w:t>
        </w:r>
        <w:r>
          <w:rPr>
            <w:color w:val="007FAC"/>
            <w:w w:val="105"/>
            <w:sz w:val="20"/>
          </w:rPr>
          <w:t>method,</w:t>
        </w:r>
        <w:r>
          <w:rPr>
            <w:color w:val="007FAC"/>
            <w:spacing w:val="15"/>
            <w:w w:val="105"/>
            <w:sz w:val="20"/>
          </w:rPr>
          <w:t> </w:t>
        </w:r>
        <w:r>
          <w:rPr>
            <w:color w:val="007FAC"/>
            <w:w w:val="105"/>
            <w:sz w:val="20"/>
          </w:rPr>
          <w:t>Integr.</w:t>
        </w:r>
        <w:r>
          <w:rPr>
            <w:color w:val="007FAC"/>
            <w:spacing w:val="14"/>
            <w:w w:val="105"/>
            <w:sz w:val="20"/>
          </w:rPr>
          <w:t> </w:t>
        </w:r>
        <w:r>
          <w:rPr>
            <w:color w:val="007FAC"/>
            <w:w w:val="105"/>
            <w:sz w:val="20"/>
          </w:rPr>
          <w:t>Med.</w:t>
        </w:r>
        <w:r>
          <w:rPr>
            <w:color w:val="007FAC"/>
            <w:spacing w:val="15"/>
            <w:w w:val="105"/>
            <w:sz w:val="20"/>
          </w:rPr>
          <w:t> </w:t>
        </w:r>
        <w:r>
          <w:rPr>
            <w:color w:val="007FAC"/>
            <w:w w:val="105"/>
            <w:sz w:val="20"/>
          </w:rPr>
          <w:t>Res.</w:t>
        </w:r>
        <w:r>
          <w:rPr>
            <w:color w:val="007FAC"/>
            <w:spacing w:val="14"/>
            <w:w w:val="105"/>
            <w:sz w:val="20"/>
          </w:rPr>
          <w:t> </w:t>
        </w:r>
        <w:r>
          <w:rPr>
            <w:color w:val="007FAC"/>
            <w:w w:val="105"/>
            <w:sz w:val="20"/>
          </w:rPr>
          <w:t>3</w:t>
        </w:r>
        <w:r>
          <w:rPr>
            <w:color w:val="007FAC"/>
            <w:spacing w:val="15"/>
            <w:w w:val="105"/>
            <w:sz w:val="20"/>
          </w:rPr>
          <w:t> </w:t>
        </w:r>
        <w:r>
          <w:rPr>
            <w:color w:val="007FAC"/>
            <w:w w:val="105"/>
            <w:sz w:val="20"/>
          </w:rPr>
          <w:t>(2013)</w:t>
        </w:r>
        <w:r>
          <w:rPr>
            <w:color w:val="007FAC"/>
            <w:spacing w:val="15"/>
            <w:w w:val="105"/>
            <w:sz w:val="20"/>
          </w:rPr>
          <w:t> </w:t>
        </w:r>
        <w:r>
          <w:rPr>
            <w:color w:val="007FAC"/>
            <w:w w:val="105"/>
            <w:sz w:val="20"/>
          </w:rPr>
          <w:t>35</w:t>
        </w:r>
      </w:hyperlink>
      <w:r>
        <w:rPr>
          <w:rFonts w:ascii="Lucida Sans"/>
          <w:color w:val="007FAC"/>
          <w:w w:val="105"/>
          <w:sz w:val="20"/>
        </w:rPr>
        <w:t>e</w:t>
      </w:r>
      <w:hyperlink r:id="rId75">
        <w:r>
          <w:rPr>
            <w:color w:val="007FAC"/>
            <w:w w:val="105"/>
            <w:sz w:val="20"/>
          </w:rPr>
          <w:t>41</w:t>
        </w:r>
      </w:hyperlink>
      <w:r>
        <w:rPr>
          <w:w w:val="105"/>
          <w:sz w:val="20"/>
        </w:rPr>
        <w:t>.</w:t>
      </w:r>
    </w:p>
    <w:p>
      <w:pPr>
        <w:pStyle w:val="ListParagraph"/>
        <w:numPr>
          <w:ilvl w:val="0"/>
          <w:numId w:val="7"/>
        </w:numPr>
        <w:tabs>
          <w:tab w:pos="1723" w:val="left" w:leader="none"/>
        </w:tabs>
        <w:spacing w:line="240" w:lineRule="auto" w:before="139" w:after="0"/>
        <w:ind w:left="1722" w:right="0" w:hanging="409"/>
        <w:jc w:val="both"/>
        <w:rPr>
          <w:sz w:val="20"/>
        </w:rPr>
      </w:pPr>
      <w:bookmarkStart w:name="_bookmark78" w:id="140"/>
      <w:bookmarkEnd w:id="140"/>
      <w:r>
        <w:rPr/>
      </w:r>
      <w:hyperlink r:id="rId76">
        <w:bookmarkStart w:name="_bookmark78" w:id="141"/>
        <w:bookmarkEnd w:id="141"/>
        <w:r>
          <w:rPr>
            <w:color w:val="007FAC"/>
            <w:w w:val="105"/>
            <w:sz w:val="20"/>
          </w:rPr>
          <w:t>V.N.</w:t>
        </w:r>
        <w:r>
          <w:rPr>
            <w:color w:val="007FAC"/>
            <w:sz w:val="20"/>
          </w:rPr>
          <w:t>  </w:t>
        </w:r>
        <w:r>
          <w:rPr>
            <w:color w:val="007FAC"/>
            <w:spacing w:val="-10"/>
            <w:sz w:val="20"/>
          </w:rPr>
          <w:t> </w:t>
        </w:r>
        <w:r>
          <w:rPr>
            <w:color w:val="007FAC"/>
            <w:w w:val="104"/>
            <w:sz w:val="20"/>
          </w:rPr>
          <w:t>Ga</w:t>
        </w:r>
        <w:r>
          <w:rPr>
            <w:color w:val="007FAC"/>
            <w:spacing w:val="1"/>
            <w:w w:val="104"/>
            <w:sz w:val="20"/>
          </w:rPr>
          <w:t>i</w:t>
        </w:r>
        <w:r>
          <w:rPr>
            <w:color w:val="007FAC"/>
            <w:w w:val="105"/>
            <w:sz w:val="20"/>
          </w:rPr>
          <w:t>tonde,</w:t>
        </w:r>
        <w:r>
          <w:rPr>
            <w:color w:val="007FAC"/>
            <w:sz w:val="20"/>
          </w:rPr>
          <w:t>  </w:t>
        </w:r>
        <w:r>
          <w:rPr>
            <w:color w:val="007FAC"/>
            <w:spacing w:val="-10"/>
            <w:sz w:val="20"/>
          </w:rPr>
          <w:t> </w:t>
        </w:r>
        <w:r>
          <w:rPr>
            <w:color w:val="007FAC"/>
            <w:w w:val="105"/>
            <w:sz w:val="20"/>
          </w:rPr>
          <w:t>S.R.</w:t>
        </w:r>
        <w:r>
          <w:rPr>
            <w:color w:val="007FAC"/>
            <w:sz w:val="20"/>
          </w:rPr>
          <w:t>  </w:t>
        </w:r>
        <w:r>
          <w:rPr>
            <w:color w:val="007FAC"/>
            <w:spacing w:val="-10"/>
            <w:sz w:val="20"/>
          </w:rPr>
          <w:t> </w:t>
        </w:r>
        <w:r>
          <w:rPr>
            <w:color w:val="007FAC"/>
            <w:w w:val="104"/>
            <w:sz w:val="20"/>
          </w:rPr>
          <w:t>Karnik,</w:t>
        </w:r>
        <w:r>
          <w:rPr>
            <w:color w:val="007FAC"/>
            <w:sz w:val="20"/>
          </w:rPr>
          <w:t>  </w:t>
        </w:r>
        <w:r>
          <w:rPr>
            <w:color w:val="007FAC"/>
            <w:spacing w:val="-10"/>
            <w:sz w:val="20"/>
          </w:rPr>
          <w:t> </w:t>
        </w:r>
        <w:r>
          <w:rPr>
            <w:color w:val="007FAC"/>
            <w:w w:val="104"/>
            <w:sz w:val="20"/>
          </w:rPr>
          <w:t>J.C.</w:t>
        </w:r>
        <w:r>
          <w:rPr>
            <w:color w:val="007FAC"/>
            <w:sz w:val="20"/>
          </w:rPr>
          <w:t>  </w:t>
        </w:r>
        <w:r>
          <w:rPr>
            <w:color w:val="007FAC"/>
            <w:spacing w:val="-10"/>
            <w:sz w:val="20"/>
          </w:rPr>
          <w:t> </w:t>
        </w:r>
        <w:r>
          <w:rPr>
            <w:color w:val="007FAC"/>
            <w:w w:val="105"/>
            <w:sz w:val="20"/>
          </w:rPr>
          <w:t>Rubio,</w:t>
        </w:r>
        <w:r>
          <w:rPr>
            <w:color w:val="007FAC"/>
            <w:sz w:val="20"/>
          </w:rPr>
          <w:t>  </w:t>
        </w:r>
        <w:r>
          <w:rPr>
            <w:color w:val="007FAC"/>
            <w:spacing w:val="-10"/>
            <w:sz w:val="20"/>
          </w:rPr>
          <w:t> </w:t>
        </w:r>
        <w:r>
          <w:rPr>
            <w:color w:val="007FAC"/>
            <w:w w:val="105"/>
            <w:sz w:val="20"/>
          </w:rPr>
          <w:t>A.E.</w:t>
        </w:r>
        <w:r>
          <w:rPr>
            <w:color w:val="007FAC"/>
            <w:sz w:val="20"/>
          </w:rPr>
          <w:t>  </w:t>
        </w:r>
        <w:r>
          <w:rPr>
            <w:color w:val="007FAC"/>
            <w:spacing w:val="-10"/>
            <w:sz w:val="20"/>
          </w:rPr>
          <w:t> </w:t>
        </w:r>
        <w:r>
          <w:rPr>
            <w:color w:val="007FAC"/>
            <w:w w:val="105"/>
            <w:sz w:val="20"/>
          </w:rPr>
          <w:t>Co</w:t>
        </w:r>
        <w:r>
          <w:rPr>
            <w:color w:val="007FAC"/>
            <w:spacing w:val="1"/>
            <w:w w:val="105"/>
            <w:sz w:val="20"/>
          </w:rPr>
          <w:t>r</w:t>
        </w:r>
        <w:r>
          <w:rPr>
            <w:color w:val="007FAC"/>
            <w:w w:val="104"/>
            <w:sz w:val="20"/>
          </w:rPr>
          <w:t>reia,</w:t>
        </w:r>
        <w:r>
          <w:rPr>
            <w:color w:val="007FAC"/>
            <w:sz w:val="20"/>
          </w:rPr>
          <w:t>  </w:t>
        </w:r>
        <w:r>
          <w:rPr>
            <w:color w:val="007FAC"/>
            <w:spacing w:val="-11"/>
            <w:sz w:val="20"/>
          </w:rPr>
          <w:t> </w:t>
        </w:r>
        <w:r>
          <w:rPr>
            <w:color w:val="007FAC"/>
            <w:w w:val="105"/>
            <w:sz w:val="20"/>
          </w:rPr>
          <w:t>A.</w:t>
        </w:r>
        <w:r>
          <w:rPr>
            <w:color w:val="007FAC"/>
            <w:spacing w:val="1"/>
            <w:w w:val="105"/>
            <w:sz w:val="20"/>
          </w:rPr>
          <w:t>M</w:t>
        </w:r>
        <w:r>
          <w:rPr>
            <w:color w:val="007FAC"/>
            <w:w w:val="105"/>
            <w:sz w:val="20"/>
          </w:rPr>
          <w:t>.</w:t>
        </w:r>
        <w:r>
          <w:rPr>
            <w:color w:val="007FAC"/>
            <w:sz w:val="20"/>
          </w:rPr>
          <w:t>  </w:t>
        </w:r>
        <w:r>
          <w:rPr>
            <w:color w:val="007FAC"/>
            <w:spacing w:val="-11"/>
            <w:sz w:val="20"/>
          </w:rPr>
          <w:t> </w:t>
        </w:r>
        <w:r>
          <w:rPr>
            <w:color w:val="007FAC"/>
            <w:w w:val="105"/>
            <w:sz w:val="20"/>
          </w:rPr>
          <w:t>Ab</w:t>
        </w:r>
        <w:r>
          <w:rPr>
            <w:color w:val="007FAC"/>
            <w:spacing w:val="-6"/>
            <w:w w:val="105"/>
            <w:sz w:val="20"/>
          </w:rPr>
          <w:t>r</w:t>
        </w:r>
        <w:r>
          <w:rPr>
            <w:rFonts w:ascii="SimSun"/>
            <w:color w:val="007FAC"/>
            <w:spacing w:val="-93"/>
            <w:w w:val="99"/>
            <w:position w:val="1"/>
            <w:sz w:val="20"/>
          </w:rPr>
          <w:t>~</w:t>
        </w:r>
      </w:hyperlink>
      <w:hyperlink r:id="rId76">
        <w:r>
          <w:rPr>
            <w:color w:val="007FAC"/>
            <w:w w:val="105"/>
            <w:sz w:val="20"/>
          </w:rPr>
          <w:t>ao,</w:t>
        </w:r>
      </w:hyperlink>
    </w:p>
    <w:p>
      <w:pPr>
        <w:pStyle w:val="BodyText"/>
        <w:spacing w:line="256" w:lineRule="auto" w:before="18"/>
        <w:ind w:left="1722" w:right="156"/>
        <w:jc w:val="both"/>
      </w:pPr>
      <w:hyperlink r:id="rId76">
        <w:r>
          <w:rPr>
            <w:color w:val="007FAC"/>
            <w:w w:val="105"/>
          </w:rPr>
          <w:t>J.P. Davim, Analysis of parametric in</w:t>
        </w:r>
        <w:r>
          <w:rPr>
            <w:rFonts w:ascii="Times New Roman" w:hAnsi="Times New Roman"/>
            <w:color w:val="007FAC"/>
            <w:w w:val="105"/>
          </w:rPr>
          <w:t>ﬂ</w:t>
        </w:r>
        <w:r>
          <w:rPr>
            <w:color w:val="007FAC"/>
            <w:w w:val="105"/>
          </w:rPr>
          <w:t>uence on delamination in high-speed</w:t>
        </w:r>
      </w:hyperlink>
      <w:hyperlink r:id="rId76">
        <w:r>
          <w:rPr>
            <w:color w:val="007FAC"/>
            <w:w w:val="105"/>
          </w:rPr>
          <w:t> drilling of carbon </w:t>
        </w:r>
        <w:r>
          <w:rPr>
            <w:rFonts w:ascii="Times New Roman" w:hAnsi="Times New Roman"/>
            <w:color w:val="007FAC"/>
            <w:w w:val="105"/>
          </w:rPr>
          <w:t>ﬁ</w:t>
        </w:r>
        <w:r>
          <w:rPr>
            <w:color w:val="007FAC"/>
            <w:w w:val="105"/>
          </w:rPr>
          <w:t>bre reinforced plastic composites, J. Mater. Process. Tech-</w:t>
        </w:r>
      </w:hyperlink>
      <w:hyperlink r:id="rId76">
        <w:r>
          <w:rPr>
            <w:color w:val="007FAC"/>
            <w:w w:val="105"/>
          </w:rPr>
          <w:t> nol. 203 (2008) 431</w:t>
        </w:r>
      </w:hyperlink>
      <w:r>
        <w:rPr>
          <w:rFonts w:ascii="Lucida Sans" w:hAnsi="Lucida Sans"/>
          <w:color w:val="007FAC"/>
          <w:w w:val="105"/>
        </w:rPr>
        <w:t>e</w:t>
      </w:r>
      <w:hyperlink r:id="rId76">
        <w:r>
          <w:rPr>
            <w:color w:val="007FAC"/>
            <w:w w:val="105"/>
          </w:rPr>
          <w:t>438</w:t>
        </w:r>
      </w:hyperlink>
      <w:r>
        <w:rPr>
          <w:w w:val="105"/>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79" w:id="142"/>
      <w:bookmarkEnd w:id="142"/>
      <w:r>
        <w:rPr/>
      </w:r>
      <w:hyperlink r:id="rId77">
        <w:bookmarkStart w:name="_bookmark79" w:id="143"/>
        <w:bookmarkEnd w:id="143"/>
        <w:r>
          <w:rPr>
            <w:color w:val="007FAC"/>
            <w:w w:val="105"/>
            <w:sz w:val="20"/>
          </w:rPr>
          <w:t>X.</w:t>
        </w:r>
        <w:r>
          <w:rPr>
            <w:color w:val="007FAC"/>
            <w:w w:val="105"/>
            <w:sz w:val="20"/>
          </w:rPr>
          <w:t> Wang, P.Y. Kwon, C. Sturtevant, D.D.W. Kim, J. Lantrip, Tool wear of</w:t>
        </w:r>
      </w:hyperlink>
      <w:hyperlink r:id="rId77">
        <w:r>
          <w:rPr>
            <w:color w:val="007FAC"/>
            <w:w w:val="105"/>
            <w:sz w:val="20"/>
          </w:rPr>
          <w:t> coated</w:t>
        </w:r>
        <w:r>
          <w:rPr>
            <w:color w:val="007FAC"/>
            <w:spacing w:val="14"/>
            <w:w w:val="105"/>
            <w:sz w:val="20"/>
          </w:rPr>
          <w:t> </w:t>
        </w:r>
        <w:r>
          <w:rPr>
            <w:color w:val="007FAC"/>
            <w:w w:val="105"/>
            <w:sz w:val="20"/>
          </w:rPr>
          <w:t>drills</w:t>
        </w:r>
        <w:r>
          <w:rPr>
            <w:color w:val="007FAC"/>
            <w:spacing w:val="14"/>
            <w:w w:val="105"/>
            <w:sz w:val="20"/>
          </w:rPr>
          <w:t> </w:t>
        </w:r>
        <w:r>
          <w:rPr>
            <w:color w:val="007FAC"/>
            <w:w w:val="105"/>
            <w:sz w:val="20"/>
          </w:rPr>
          <w:t>in</w:t>
        </w:r>
        <w:r>
          <w:rPr>
            <w:color w:val="007FAC"/>
            <w:spacing w:val="14"/>
            <w:w w:val="105"/>
            <w:sz w:val="20"/>
          </w:rPr>
          <w:t> </w:t>
        </w:r>
        <w:r>
          <w:rPr>
            <w:color w:val="007FAC"/>
            <w:w w:val="105"/>
            <w:sz w:val="20"/>
          </w:rPr>
          <w:t>drilling</w:t>
        </w:r>
        <w:r>
          <w:rPr>
            <w:color w:val="007FAC"/>
            <w:spacing w:val="13"/>
            <w:w w:val="105"/>
            <w:sz w:val="20"/>
          </w:rPr>
          <w:t> </w:t>
        </w:r>
        <w:r>
          <w:rPr>
            <w:color w:val="007FAC"/>
            <w:w w:val="105"/>
            <w:sz w:val="20"/>
          </w:rPr>
          <w:t>CFRP,</w:t>
        </w:r>
        <w:r>
          <w:rPr>
            <w:color w:val="007FAC"/>
            <w:spacing w:val="12"/>
            <w:w w:val="105"/>
            <w:sz w:val="20"/>
          </w:rPr>
          <w:t> </w:t>
        </w:r>
        <w:r>
          <w:rPr>
            <w:color w:val="007FAC"/>
            <w:w w:val="105"/>
            <w:sz w:val="20"/>
          </w:rPr>
          <w:t>J.</w:t>
        </w:r>
        <w:r>
          <w:rPr>
            <w:color w:val="007FAC"/>
            <w:spacing w:val="15"/>
            <w:w w:val="105"/>
            <w:sz w:val="20"/>
          </w:rPr>
          <w:t> </w:t>
        </w:r>
        <w:r>
          <w:rPr>
            <w:color w:val="007FAC"/>
            <w:w w:val="105"/>
            <w:sz w:val="20"/>
          </w:rPr>
          <w:t>Manuf.</w:t>
        </w:r>
        <w:r>
          <w:rPr>
            <w:color w:val="007FAC"/>
            <w:spacing w:val="12"/>
            <w:w w:val="105"/>
            <w:sz w:val="20"/>
          </w:rPr>
          <w:t> </w:t>
        </w:r>
        <w:r>
          <w:rPr>
            <w:color w:val="007FAC"/>
            <w:w w:val="105"/>
            <w:sz w:val="20"/>
          </w:rPr>
          <w:t>Process.</w:t>
        </w:r>
        <w:r>
          <w:rPr>
            <w:color w:val="007FAC"/>
            <w:spacing w:val="13"/>
            <w:w w:val="105"/>
            <w:sz w:val="20"/>
          </w:rPr>
          <w:t> </w:t>
        </w:r>
        <w:r>
          <w:rPr>
            <w:color w:val="007FAC"/>
            <w:w w:val="105"/>
            <w:sz w:val="20"/>
          </w:rPr>
          <w:t>15</w:t>
        </w:r>
        <w:r>
          <w:rPr>
            <w:color w:val="007FAC"/>
            <w:spacing w:val="15"/>
            <w:w w:val="105"/>
            <w:sz w:val="20"/>
          </w:rPr>
          <w:t> </w:t>
        </w:r>
        <w:r>
          <w:rPr>
            <w:color w:val="007FAC"/>
            <w:w w:val="105"/>
            <w:sz w:val="20"/>
          </w:rPr>
          <w:t>(2013)</w:t>
        </w:r>
        <w:r>
          <w:rPr>
            <w:color w:val="007FAC"/>
            <w:spacing w:val="14"/>
            <w:w w:val="105"/>
            <w:sz w:val="20"/>
          </w:rPr>
          <w:t> </w:t>
        </w:r>
        <w:r>
          <w:rPr>
            <w:color w:val="007FAC"/>
            <w:w w:val="105"/>
            <w:sz w:val="20"/>
          </w:rPr>
          <w:t>87</w:t>
        </w:r>
      </w:hyperlink>
      <w:r>
        <w:rPr>
          <w:rFonts w:ascii="Lucida Sans"/>
          <w:color w:val="007FAC"/>
          <w:w w:val="105"/>
          <w:sz w:val="20"/>
        </w:rPr>
        <w:t>e</w:t>
      </w:r>
      <w:hyperlink r:id="rId77">
        <w:r>
          <w:rPr>
            <w:color w:val="007FAC"/>
            <w:w w:val="105"/>
            <w:sz w:val="20"/>
          </w:rPr>
          <w:t>95</w:t>
        </w:r>
      </w:hyperlink>
      <w:r>
        <w:rPr>
          <w:w w:val="105"/>
          <w:sz w:val="20"/>
        </w:rPr>
        <w:t>.</w:t>
      </w:r>
    </w:p>
    <w:p>
      <w:pPr>
        <w:pStyle w:val="ListParagraph"/>
        <w:numPr>
          <w:ilvl w:val="0"/>
          <w:numId w:val="7"/>
        </w:numPr>
        <w:tabs>
          <w:tab w:pos="1723" w:val="left" w:leader="none"/>
        </w:tabs>
        <w:spacing w:line="256" w:lineRule="auto" w:before="149" w:after="0"/>
        <w:ind w:left="1722" w:right="155" w:hanging="409"/>
        <w:jc w:val="both"/>
        <w:rPr>
          <w:sz w:val="20"/>
        </w:rPr>
      </w:pPr>
      <w:bookmarkStart w:name="_bookmark80" w:id="144"/>
      <w:bookmarkEnd w:id="144"/>
      <w:r>
        <w:rPr/>
      </w:r>
      <w:hyperlink r:id="rId78">
        <w:bookmarkStart w:name="_bookmark80" w:id="145"/>
        <w:bookmarkEnd w:id="145"/>
        <w:r>
          <w:rPr>
            <w:color w:val="007FAC"/>
            <w:w w:val="105"/>
            <w:sz w:val="20"/>
          </w:rPr>
          <w:t>C.C.</w:t>
        </w:r>
        <w:r>
          <w:rPr>
            <w:color w:val="007FAC"/>
            <w:w w:val="105"/>
            <w:sz w:val="20"/>
          </w:rPr>
          <w:t> Tsao, H. Hocheng, Y.C. Chen, Delamination reduction in drilling com-</w:t>
        </w:r>
      </w:hyperlink>
      <w:hyperlink r:id="rId78">
        <w:r>
          <w:rPr>
            <w:color w:val="007FAC"/>
            <w:w w:val="105"/>
            <w:sz w:val="20"/>
          </w:rPr>
          <w:t> posite materials by active backup force, CIRP Ann. Manuf. Technol. 61</w:t>
        </w:r>
      </w:hyperlink>
      <w:hyperlink r:id="rId78">
        <w:r>
          <w:rPr>
            <w:color w:val="007FAC"/>
            <w:w w:val="105"/>
            <w:sz w:val="20"/>
          </w:rPr>
          <w:t> (2012)</w:t>
        </w:r>
        <w:r>
          <w:rPr>
            <w:color w:val="007FAC"/>
            <w:spacing w:val="12"/>
            <w:w w:val="105"/>
            <w:sz w:val="20"/>
          </w:rPr>
          <w:t> </w:t>
        </w:r>
        <w:r>
          <w:rPr>
            <w:color w:val="007FAC"/>
            <w:w w:val="105"/>
            <w:sz w:val="20"/>
          </w:rPr>
          <w:t>91</w:t>
        </w:r>
      </w:hyperlink>
      <w:r>
        <w:rPr>
          <w:rFonts w:ascii="Lucida Sans"/>
          <w:color w:val="007FAC"/>
          <w:w w:val="105"/>
          <w:sz w:val="20"/>
        </w:rPr>
        <w:t>e</w:t>
      </w:r>
      <w:hyperlink r:id="rId78">
        <w:r>
          <w:rPr>
            <w:color w:val="007FAC"/>
            <w:w w:val="105"/>
            <w:sz w:val="20"/>
          </w:rPr>
          <w:t>94</w:t>
        </w:r>
      </w:hyperlink>
      <w:r>
        <w:rPr>
          <w:w w:val="105"/>
          <w:sz w:val="20"/>
        </w:rPr>
        <w:t>.</w:t>
      </w:r>
    </w:p>
    <w:p>
      <w:pPr>
        <w:pStyle w:val="ListParagraph"/>
        <w:numPr>
          <w:ilvl w:val="0"/>
          <w:numId w:val="7"/>
        </w:numPr>
        <w:tabs>
          <w:tab w:pos="1723" w:val="left" w:leader="none"/>
        </w:tabs>
        <w:spacing w:line="256" w:lineRule="auto" w:before="147" w:after="0"/>
        <w:ind w:left="1722" w:right="155" w:hanging="409"/>
        <w:jc w:val="both"/>
        <w:rPr>
          <w:sz w:val="20"/>
        </w:rPr>
      </w:pPr>
      <w:bookmarkStart w:name="_bookmark81" w:id="146"/>
      <w:bookmarkEnd w:id="146"/>
      <w:r>
        <w:rPr/>
      </w:r>
      <w:hyperlink r:id="rId79">
        <w:bookmarkStart w:name="_bookmark81" w:id="147"/>
        <w:bookmarkEnd w:id="147"/>
        <w:r>
          <w:rPr>
            <w:color w:val="007FAC"/>
            <w:w w:val="105"/>
            <w:sz w:val="20"/>
          </w:rPr>
          <w:t>N.</w:t>
        </w:r>
        <w:r>
          <w:rPr>
            <w:color w:val="007FAC"/>
            <w:w w:val="105"/>
            <w:sz w:val="20"/>
          </w:rPr>
          <w:t> Zarif Karimi, H. Heidary, G. Minak, Critical thrust and feed prediction</w:t>
        </w:r>
      </w:hyperlink>
      <w:hyperlink r:id="rId79">
        <w:r>
          <w:rPr>
            <w:color w:val="007FAC"/>
            <w:w w:val="105"/>
            <w:sz w:val="20"/>
          </w:rPr>
          <w:t> models in drilling of composite laminates, Compos. Struct. 148 (2016)</w:t>
        </w:r>
        <w:r>
          <w:rPr>
            <w:color w:val="007FAC"/>
            <w:spacing w:val="-28"/>
            <w:w w:val="105"/>
            <w:sz w:val="20"/>
          </w:rPr>
          <w:t> </w:t>
        </w:r>
        <w:r>
          <w:rPr>
            <w:color w:val="007FAC"/>
            <w:w w:val="105"/>
            <w:sz w:val="20"/>
          </w:rPr>
          <w:t>19</w:t>
        </w:r>
      </w:hyperlink>
      <w:r>
        <w:rPr>
          <w:rFonts w:ascii="Lucida Sans"/>
          <w:color w:val="007FAC"/>
          <w:w w:val="105"/>
          <w:sz w:val="20"/>
        </w:rPr>
        <w:t>e</w:t>
      </w:r>
      <w:hyperlink r:id="rId79">
        <w:r>
          <w:rPr>
            <w:color w:val="007FAC"/>
            <w:w w:val="105"/>
            <w:sz w:val="20"/>
          </w:rPr>
          <w:t>26</w:t>
        </w:r>
      </w:hyperlink>
      <w:r>
        <w:rPr>
          <w:w w:val="105"/>
          <w:sz w:val="20"/>
        </w:rPr>
        <w:t>.</w:t>
      </w:r>
    </w:p>
    <w:p>
      <w:pPr>
        <w:pStyle w:val="ListParagraph"/>
        <w:numPr>
          <w:ilvl w:val="0"/>
          <w:numId w:val="7"/>
        </w:numPr>
        <w:tabs>
          <w:tab w:pos="1723" w:val="left" w:leader="none"/>
        </w:tabs>
        <w:spacing w:line="256" w:lineRule="auto" w:before="149" w:after="0"/>
        <w:ind w:left="1722" w:right="155" w:hanging="409"/>
        <w:jc w:val="both"/>
        <w:rPr>
          <w:sz w:val="20"/>
        </w:rPr>
      </w:pPr>
      <w:bookmarkStart w:name="_bookmark82" w:id="148"/>
      <w:bookmarkEnd w:id="148"/>
      <w:r>
        <w:rPr/>
      </w:r>
      <w:hyperlink r:id="rId80">
        <w:bookmarkStart w:name="_bookmark82" w:id="149"/>
        <w:bookmarkEnd w:id="149"/>
        <w:r>
          <w:rPr>
            <w:color w:val="007FAC"/>
            <w:w w:val="105"/>
            <w:sz w:val="20"/>
          </w:rPr>
          <w:t>P.</w:t>
        </w:r>
        <w:r>
          <w:rPr>
            <w:color w:val="007FAC"/>
            <w:w w:val="105"/>
            <w:sz w:val="20"/>
          </w:rPr>
          <w:t> Rahme, Y. Landon, F. Lachaud, R. Piquet, P. Lagarrigue, Delamination-</w:t>
        </w:r>
      </w:hyperlink>
      <w:hyperlink r:id="rId80">
        <w:r>
          <w:rPr>
            <w:color w:val="007FAC"/>
            <w:w w:val="105"/>
            <w:sz w:val="20"/>
          </w:rPr>
          <w:t> free drilling of thick composite materials, Compos. Part A Appl. Sci. Manuf.</w:t>
        </w:r>
      </w:hyperlink>
      <w:hyperlink r:id="rId80">
        <w:r>
          <w:rPr>
            <w:color w:val="007FAC"/>
            <w:w w:val="105"/>
            <w:sz w:val="20"/>
          </w:rPr>
          <w:t> 72 (2015)</w:t>
        </w:r>
        <w:r>
          <w:rPr>
            <w:color w:val="007FAC"/>
            <w:spacing w:val="25"/>
            <w:w w:val="105"/>
            <w:sz w:val="20"/>
          </w:rPr>
          <w:t> </w:t>
        </w:r>
        <w:r>
          <w:rPr>
            <w:color w:val="007FAC"/>
            <w:w w:val="105"/>
            <w:sz w:val="20"/>
          </w:rPr>
          <w:t>148</w:t>
        </w:r>
      </w:hyperlink>
      <w:r>
        <w:rPr>
          <w:rFonts w:ascii="Lucida Sans"/>
          <w:color w:val="007FAC"/>
          <w:w w:val="105"/>
          <w:sz w:val="20"/>
        </w:rPr>
        <w:t>e</w:t>
      </w:r>
      <w:hyperlink r:id="rId80">
        <w:r>
          <w:rPr>
            <w:color w:val="007FAC"/>
            <w:w w:val="105"/>
            <w:sz w:val="20"/>
          </w:rPr>
          <w:t>159</w:t>
        </w:r>
      </w:hyperlink>
      <w:r>
        <w:rPr>
          <w:w w:val="105"/>
          <w:sz w:val="20"/>
        </w:rPr>
        <w:t>.</w:t>
      </w:r>
    </w:p>
    <w:p>
      <w:pPr>
        <w:pStyle w:val="ListParagraph"/>
        <w:numPr>
          <w:ilvl w:val="0"/>
          <w:numId w:val="7"/>
        </w:numPr>
        <w:tabs>
          <w:tab w:pos="1723" w:val="left" w:leader="none"/>
        </w:tabs>
        <w:spacing w:line="256" w:lineRule="auto" w:before="139" w:after="0"/>
        <w:ind w:left="1722" w:right="155" w:hanging="409"/>
        <w:jc w:val="both"/>
        <w:rPr>
          <w:sz w:val="20"/>
        </w:rPr>
      </w:pPr>
      <w:bookmarkStart w:name="_bookmark83" w:id="150"/>
      <w:bookmarkEnd w:id="150"/>
      <w:r>
        <w:rPr/>
      </w:r>
      <w:hyperlink r:id="rId81">
        <w:bookmarkStart w:name="_bookmark83" w:id="151"/>
        <w:bookmarkEnd w:id="151"/>
        <w:r>
          <w:rPr>
            <w:color w:val="007FAC"/>
            <w:w w:val="105"/>
            <w:sz w:val="20"/>
          </w:rPr>
          <w:t>N.</w:t>
        </w:r>
        <w:r>
          <w:rPr>
            <w:color w:val="007FAC"/>
            <w:spacing w:val="5"/>
            <w:sz w:val="20"/>
          </w:rPr>
          <w:t> </w:t>
        </w:r>
        <w:r>
          <w:rPr>
            <w:color w:val="007FAC"/>
            <w:w w:val="104"/>
            <w:sz w:val="20"/>
          </w:rPr>
          <w:t>Feito,</w:t>
        </w:r>
        <w:r>
          <w:rPr>
            <w:color w:val="007FAC"/>
            <w:spacing w:val="5"/>
            <w:sz w:val="20"/>
          </w:rPr>
          <w:t> </w:t>
        </w:r>
        <w:r>
          <w:rPr>
            <w:color w:val="007FAC"/>
            <w:w w:val="101"/>
            <w:sz w:val="20"/>
          </w:rPr>
          <w:t>J.</w:t>
        </w:r>
        <w:r>
          <w:rPr>
            <w:color w:val="007FAC"/>
            <w:spacing w:val="4"/>
            <w:sz w:val="20"/>
          </w:rPr>
          <w:t> </w:t>
        </w:r>
        <w:r>
          <w:rPr>
            <w:color w:val="007FAC"/>
            <w:w w:val="104"/>
            <w:sz w:val="20"/>
          </w:rPr>
          <w:t>L</w:t>
        </w:r>
        <w:r>
          <w:rPr>
            <w:rFonts w:ascii="SimSun" w:hAnsi="SimSun"/>
            <w:color w:val="007FAC"/>
            <w:spacing w:val="-100"/>
            <w:w w:val="99"/>
            <w:position w:val="1"/>
            <w:sz w:val="20"/>
          </w:rPr>
          <w:t>´</w:t>
        </w:r>
      </w:hyperlink>
      <w:hyperlink r:id="rId81">
        <w:r>
          <w:rPr>
            <w:color w:val="007FAC"/>
            <w:w w:val="105"/>
            <w:sz w:val="20"/>
          </w:rPr>
          <w:t>opez-pu</w:t>
        </w:r>
        <w:r>
          <w:rPr>
            <w:color w:val="007FAC"/>
            <w:spacing w:val="1"/>
            <w:w w:val="105"/>
            <w:sz w:val="20"/>
          </w:rPr>
          <w:t>e</w:t>
        </w:r>
        <w:r>
          <w:rPr>
            <w:color w:val="007FAC"/>
            <w:w w:val="104"/>
            <w:sz w:val="20"/>
          </w:rPr>
          <w:t>nte,</w:t>
        </w:r>
        <w:r>
          <w:rPr>
            <w:color w:val="007FAC"/>
            <w:spacing w:val="5"/>
            <w:sz w:val="20"/>
          </w:rPr>
          <w:t> </w:t>
        </w:r>
        <w:r>
          <w:rPr>
            <w:color w:val="007FAC"/>
            <w:w w:val="105"/>
            <w:sz w:val="20"/>
          </w:rPr>
          <w:t>C.</w:t>
        </w:r>
        <w:r>
          <w:rPr>
            <w:color w:val="007FAC"/>
            <w:spacing w:val="4"/>
            <w:sz w:val="20"/>
          </w:rPr>
          <w:t> </w:t>
        </w:r>
        <w:r>
          <w:rPr>
            <w:color w:val="007FAC"/>
            <w:w w:val="104"/>
            <w:sz w:val="20"/>
          </w:rPr>
          <w:t>Sant</w:t>
        </w:r>
        <w:r>
          <w:rPr>
            <w:color w:val="007FAC"/>
            <w:spacing w:val="1"/>
            <w:w w:val="104"/>
            <w:sz w:val="20"/>
          </w:rPr>
          <w:t>i</w:t>
        </w:r>
        <w:r>
          <w:rPr>
            <w:color w:val="007FAC"/>
            <w:w w:val="104"/>
            <w:sz w:val="20"/>
          </w:rPr>
          <w:t>uste,</w:t>
        </w:r>
        <w:r>
          <w:rPr>
            <w:color w:val="007FAC"/>
            <w:spacing w:val="5"/>
            <w:sz w:val="20"/>
          </w:rPr>
          <w:t> </w:t>
        </w:r>
        <w:r>
          <w:rPr>
            <w:color w:val="007FAC"/>
            <w:w w:val="105"/>
            <w:sz w:val="20"/>
          </w:rPr>
          <w:t>M.</w:t>
        </w:r>
        <w:r>
          <w:rPr>
            <w:color w:val="007FAC"/>
            <w:spacing w:val="1"/>
            <w:w w:val="105"/>
            <w:sz w:val="20"/>
          </w:rPr>
          <w:t>H</w:t>
        </w:r>
        <w:r>
          <w:rPr>
            <w:color w:val="007FAC"/>
            <w:w w:val="105"/>
            <w:sz w:val="20"/>
          </w:rPr>
          <w:t>.</w:t>
        </w:r>
        <w:r>
          <w:rPr>
            <w:color w:val="007FAC"/>
            <w:spacing w:val="4"/>
            <w:sz w:val="20"/>
          </w:rPr>
          <w:t> </w:t>
        </w:r>
        <w:r>
          <w:rPr>
            <w:color w:val="007FAC"/>
            <w:w w:val="105"/>
            <w:sz w:val="20"/>
          </w:rPr>
          <w:t>Mig</w:t>
        </w:r>
        <w:r>
          <w:rPr>
            <w:color w:val="007FAC"/>
            <w:spacing w:val="-6"/>
            <w:w w:val="105"/>
            <w:sz w:val="20"/>
          </w:rPr>
          <w:t>u</w:t>
        </w:r>
        <w:r>
          <w:rPr>
            <w:rFonts w:ascii="SimSun" w:hAnsi="SimSun"/>
            <w:color w:val="007FAC"/>
            <w:spacing w:val="-93"/>
            <w:w w:val="99"/>
            <w:position w:val="1"/>
            <w:sz w:val="20"/>
          </w:rPr>
          <w:t>´</w:t>
        </w:r>
      </w:hyperlink>
      <w:hyperlink r:id="rId81">
        <w:r>
          <w:rPr>
            <w:color w:val="007FAC"/>
            <w:w w:val="104"/>
            <w:sz w:val="20"/>
          </w:rPr>
          <w:t>elez,</w:t>
        </w:r>
        <w:r>
          <w:rPr>
            <w:color w:val="007FAC"/>
            <w:spacing w:val="4"/>
            <w:sz w:val="20"/>
          </w:rPr>
          <w:t> </w:t>
        </w:r>
        <w:r>
          <w:rPr>
            <w:color w:val="007FAC"/>
            <w:w w:val="105"/>
            <w:sz w:val="20"/>
          </w:rPr>
          <w:t>Nu</w:t>
        </w:r>
        <w:r>
          <w:rPr>
            <w:color w:val="007FAC"/>
            <w:spacing w:val="1"/>
            <w:w w:val="105"/>
            <w:sz w:val="20"/>
          </w:rPr>
          <w:t>m</w:t>
        </w:r>
        <w:r>
          <w:rPr>
            <w:color w:val="007FAC"/>
            <w:w w:val="103"/>
            <w:sz w:val="20"/>
          </w:rPr>
          <w:t>erical</w:t>
        </w:r>
        <w:r>
          <w:rPr>
            <w:color w:val="007FAC"/>
            <w:spacing w:val="6"/>
            <w:sz w:val="20"/>
          </w:rPr>
          <w:t> </w:t>
        </w:r>
        <w:r>
          <w:rPr>
            <w:color w:val="007FAC"/>
            <w:w w:val="104"/>
            <w:sz w:val="20"/>
          </w:rPr>
          <w:t>pred</w:t>
        </w:r>
        <w:r>
          <w:rPr>
            <w:color w:val="007FAC"/>
            <w:spacing w:val="1"/>
            <w:w w:val="104"/>
            <w:sz w:val="20"/>
          </w:rPr>
          <w:t>i</w:t>
        </w:r>
        <w:r>
          <w:rPr>
            <w:color w:val="007FAC"/>
            <w:w w:val="104"/>
            <w:sz w:val="20"/>
          </w:rPr>
          <w:t>ction</w:t>
        </w:r>
      </w:hyperlink>
      <w:r>
        <w:rPr>
          <w:color w:val="007FAC"/>
          <w:w w:val="104"/>
          <w:sz w:val="20"/>
        </w:rPr>
        <w:t> </w:t>
      </w:r>
      <w:hyperlink r:id="rId81">
        <w:r>
          <w:rPr>
            <w:color w:val="007FAC"/>
            <w:w w:val="105"/>
            <w:sz w:val="20"/>
          </w:rPr>
          <w:t>of delamination in CFRP drilling, Compos. Struct. 108 (2014)</w:t>
        </w:r>
        <w:r>
          <w:rPr>
            <w:color w:val="007FAC"/>
            <w:spacing w:val="-22"/>
            <w:w w:val="105"/>
            <w:sz w:val="20"/>
          </w:rPr>
          <w:t> </w:t>
        </w:r>
        <w:r>
          <w:rPr>
            <w:color w:val="007FAC"/>
            <w:w w:val="105"/>
            <w:sz w:val="20"/>
          </w:rPr>
          <w:t>677</w:t>
        </w:r>
      </w:hyperlink>
      <w:r>
        <w:rPr>
          <w:rFonts w:ascii="Lucida Sans" w:hAnsi="Lucida Sans"/>
          <w:color w:val="007FAC"/>
          <w:w w:val="105"/>
          <w:sz w:val="20"/>
        </w:rPr>
        <w:t>e</w:t>
      </w:r>
      <w:hyperlink r:id="rId81">
        <w:r>
          <w:rPr>
            <w:color w:val="007FAC"/>
            <w:w w:val="105"/>
            <w:sz w:val="20"/>
          </w:rPr>
          <w:t>683</w:t>
        </w:r>
      </w:hyperlink>
      <w:r>
        <w:rPr>
          <w:w w:val="105"/>
          <w:sz w:val="20"/>
        </w:rPr>
        <w:t>.</w:t>
      </w:r>
    </w:p>
    <w:p>
      <w:pPr>
        <w:pStyle w:val="ListParagraph"/>
        <w:numPr>
          <w:ilvl w:val="0"/>
          <w:numId w:val="7"/>
        </w:numPr>
        <w:tabs>
          <w:tab w:pos="1723" w:val="left" w:leader="none"/>
        </w:tabs>
        <w:spacing w:line="256" w:lineRule="auto" w:before="148" w:after="0"/>
        <w:ind w:left="1722" w:right="157" w:hanging="409"/>
        <w:jc w:val="both"/>
        <w:rPr>
          <w:sz w:val="20"/>
        </w:rPr>
      </w:pPr>
      <w:bookmarkStart w:name="_bookmark84" w:id="152"/>
      <w:bookmarkEnd w:id="152"/>
      <w:r>
        <w:rPr/>
      </w:r>
      <w:hyperlink r:id="rId82">
        <w:bookmarkStart w:name="_bookmark84" w:id="153"/>
        <w:bookmarkEnd w:id="153"/>
        <w:r>
          <w:rPr>
            <w:color w:val="007FAC"/>
            <w:w w:val="105"/>
            <w:sz w:val="20"/>
          </w:rPr>
          <w:t>C.C.</w:t>
        </w:r>
        <w:r>
          <w:rPr>
            <w:color w:val="007FAC"/>
            <w:w w:val="105"/>
            <w:sz w:val="20"/>
          </w:rPr>
          <w:t> Tsao, Experimental study of drilling composite materials with step-core</w:t>
        </w:r>
      </w:hyperlink>
      <w:hyperlink r:id="rId82">
        <w:r>
          <w:rPr>
            <w:color w:val="007FAC"/>
            <w:w w:val="105"/>
            <w:sz w:val="20"/>
          </w:rPr>
          <w:t> drill, Mater. Des. 29 (2008)</w:t>
        </w:r>
        <w:r>
          <w:rPr>
            <w:color w:val="007FAC"/>
            <w:spacing w:val="13"/>
            <w:w w:val="105"/>
            <w:sz w:val="20"/>
          </w:rPr>
          <w:t> </w:t>
        </w:r>
        <w:r>
          <w:rPr>
            <w:color w:val="007FAC"/>
            <w:w w:val="105"/>
            <w:sz w:val="20"/>
          </w:rPr>
          <w:t>1740</w:t>
        </w:r>
      </w:hyperlink>
      <w:r>
        <w:rPr>
          <w:rFonts w:ascii="Lucida Sans"/>
          <w:color w:val="007FAC"/>
          <w:w w:val="105"/>
          <w:sz w:val="20"/>
        </w:rPr>
        <w:t>e</w:t>
      </w:r>
      <w:hyperlink r:id="rId82">
        <w:r>
          <w:rPr>
            <w:color w:val="007FAC"/>
            <w:w w:val="105"/>
            <w:sz w:val="20"/>
          </w:rPr>
          <w:t>1744</w:t>
        </w:r>
      </w:hyperlink>
      <w:r>
        <w:rPr>
          <w:w w:val="105"/>
          <w:sz w:val="20"/>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85" w:id="154"/>
      <w:bookmarkEnd w:id="154"/>
      <w:r>
        <w:rPr/>
      </w:r>
      <w:hyperlink r:id="rId83">
        <w:bookmarkStart w:name="_bookmark85" w:id="155"/>
        <w:bookmarkEnd w:id="155"/>
        <w:r>
          <w:rPr>
            <w:color w:val="007FAC"/>
            <w:w w:val="105"/>
            <w:sz w:val="20"/>
          </w:rPr>
          <w:t>A.K.</w:t>
        </w:r>
        <w:r>
          <w:rPr>
            <w:color w:val="007FAC"/>
            <w:w w:val="105"/>
            <w:sz w:val="20"/>
          </w:rPr>
          <w:t> Jain, J. Mao, K.M. Mohiuddin, Arti</w:t>
        </w:r>
        <w:r>
          <w:rPr>
            <w:rFonts w:ascii="Times New Roman" w:hAnsi="Times New Roman"/>
            <w:color w:val="007FAC"/>
            <w:w w:val="105"/>
            <w:sz w:val="20"/>
          </w:rPr>
          <w:t>ﬁ</w:t>
        </w:r>
        <w:r>
          <w:rPr>
            <w:color w:val="007FAC"/>
            <w:w w:val="105"/>
            <w:sz w:val="20"/>
          </w:rPr>
          <w:t>cial neural networks: a tutorial,</w:t>
        </w:r>
      </w:hyperlink>
      <w:hyperlink r:id="rId83">
        <w:r>
          <w:rPr>
            <w:color w:val="007FAC"/>
            <w:w w:val="105"/>
            <w:sz w:val="20"/>
          </w:rPr>
          <w:t> Comput. Long Beach Calif. 29 (1996)</w:t>
        </w:r>
        <w:r>
          <w:rPr>
            <w:color w:val="007FAC"/>
            <w:spacing w:val="26"/>
            <w:w w:val="105"/>
            <w:sz w:val="20"/>
          </w:rPr>
          <w:t> </w:t>
        </w:r>
        <w:r>
          <w:rPr>
            <w:color w:val="007FAC"/>
            <w:w w:val="105"/>
            <w:sz w:val="20"/>
          </w:rPr>
          <w:t>31</w:t>
        </w:r>
      </w:hyperlink>
      <w:r>
        <w:rPr>
          <w:rFonts w:ascii="Lucida Sans" w:hAnsi="Lucida Sans"/>
          <w:color w:val="007FAC"/>
          <w:w w:val="105"/>
          <w:sz w:val="20"/>
        </w:rPr>
        <w:t>e</w:t>
      </w:r>
      <w:hyperlink r:id="rId83">
        <w:r>
          <w:rPr>
            <w:color w:val="007FAC"/>
            <w:w w:val="105"/>
            <w:sz w:val="20"/>
          </w:rPr>
          <w:t>44</w:t>
        </w:r>
      </w:hyperlink>
      <w:r>
        <w:rPr>
          <w:w w:val="105"/>
          <w:sz w:val="20"/>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86" w:id="156"/>
      <w:bookmarkEnd w:id="156"/>
      <w:r>
        <w:rPr/>
      </w:r>
      <w:hyperlink r:id="rId84">
        <w:bookmarkStart w:name="_bookmark86" w:id="157"/>
        <w:bookmarkEnd w:id="157"/>
        <w:r>
          <w:rPr>
            <w:color w:val="007FAC"/>
            <w:w w:val="105"/>
            <w:sz w:val="20"/>
          </w:rPr>
          <w:t>M.</w:t>
        </w:r>
        <w:r>
          <w:rPr>
            <w:color w:val="007FAC"/>
            <w:w w:val="105"/>
            <w:sz w:val="20"/>
          </w:rPr>
          <w:t> a Shahin, M.B. Jaksa, H.R. Maier, Arti</w:t>
        </w:r>
        <w:r>
          <w:rPr>
            <w:rFonts w:ascii="Times New Roman" w:hAnsi="Times New Roman"/>
            <w:color w:val="007FAC"/>
            <w:w w:val="105"/>
            <w:sz w:val="20"/>
          </w:rPr>
          <w:t>ﬁ</w:t>
        </w:r>
        <w:r>
          <w:rPr>
            <w:color w:val="007FAC"/>
            <w:w w:val="105"/>
            <w:sz w:val="20"/>
          </w:rPr>
          <w:t>cial neural network applications</w:t>
        </w:r>
        <w:r>
          <w:rPr>
            <w:color w:val="007FAC"/>
            <w:spacing w:val="-35"/>
            <w:w w:val="105"/>
            <w:sz w:val="20"/>
          </w:rPr>
          <w:t> </w:t>
        </w:r>
        <w:r>
          <w:rPr>
            <w:color w:val="007FAC"/>
            <w:w w:val="105"/>
            <w:sz w:val="20"/>
          </w:rPr>
          <w:t>in</w:t>
        </w:r>
      </w:hyperlink>
      <w:hyperlink r:id="rId84">
        <w:r>
          <w:rPr>
            <w:color w:val="007FAC"/>
            <w:w w:val="105"/>
            <w:sz w:val="20"/>
          </w:rPr>
          <w:t> geotechnical engineering, Aust. Geomech. 36 (2001)</w:t>
        </w:r>
        <w:r>
          <w:rPr>
            <w:color w:val="007FAC"/>
            <w:spacing w:val="30"/>
            <w:w w:val="105"/>
            <w:sz w:val="20"/>
          </w:rPr>
          <w:t> </w:t>
        </w:r>
        <w:r>
          <w:rPr>
            <w:color w:val="007FAC"/>
            <w:w w:val="105"/>
            <w:sz w:val="20"/>
          </w:rPr>
          <w:t>49</w:t>
        </w:r>
      </w:hyperlink>
      <w:r>
        <w:rPr>
          <w:rFonts w:ascii="Lucida Sans" w:hAnsi="Lucida Sans"/>
          <w:color w:val="007FAC"/>
          <w:w w:val="105"/>
          <w:sz w:val="20"/>
        </w:rPr>
        <w:t>e</w:t>
      </w:r>
      <w:hyperlink r:id="rId84">
        <w:r>
          <w:rPr>
            <w:color w:val="007FAC"/>
            <w:w w:val="105"/>
            <w:sz w:val="20"/>
          </w:rPr>
          <w:t>62</w:t>
        </w:r>
      </w:hyperlink>
      <w:r>
        <w:rPr>
          <w:w w:val="105"/>
          <w:sz w:val="20"/>
        </w:rPr>
        <w:t>.</w:t>
      </w:r>
    </w:p>
    <w:p>
      <w:pPr>
        <w:pStyle w:val="ListParagraph"/>
        <w:numPr>
          <w:ilvl w:val="0"/>
          <w:numId w:val="7"/>
        </w:numPr>
        <w:tabs>
          <w:tab w:pos="1723" w:val="left" w:leader="none"/>
        </w:tabs>
        <w:spacing w:line="256" w:lineRule="auto" w:before="148" w:after="0"/>
        <w:ind w:left="1722" w:right="155" w:hanging="409"/>
        <w:jc w:val="both"/>
        <w:rPr>
          <w:sz w:val="20"/>
        </w:rPr>
      </w:pPr>
      <w:bookmarkStart w:name="_bookmark87" w:id="158"/>
      <w:bookmarkEnd w:id="158"/>
      <w:r>
        <w:rPr/>
      </w:r>
      <w:hyperlink r:id="rId85">
        <w:bookmarkStart w:name="_bookmark87" w:id="159"/>
        <w:bookmarkEnd w:id="159"/>
        <w:r>
          <w:rPr>
            <w:color w:val="007FAC"/>
            <w:w w:val="105"/>
            <w:sz w:val="20"/>
          </w:rPr>
          <w:t>S.</w:t>
        </w:r>
        <w:r>
          <w:rPr>
            <w:color w:val="007FAC"/>
            <w:w w:val="105"/>
            <w:sz w:val="20"/>
          </w:rPr>
          <w:t> Haykin, N. Networks, A.C. Foundation, Exploring the diversity of arti</w:t>
        </w:r>
        <w:r>
          <w:rPr>
            <w:rFonts w:ascii="Times New Roman" w:hAnsi="Times New Roman"/>
            <w:color w:val="007FAC"/>
            <w:w w:val="105"/>
            <w:sz w:val="20"/>
          </w:rPr>
          <w:t>ﬁ</w:t>
        </w:r>
        <w:r>
          <w:rPr>
            <w:color w:val="007FAC"/>
            <w:w w:val="105"/>
            <w:sz w:val="20"/>
          </w:rPr>
          <w:t>cial</w:t>
        </w:r>
      </w:hyperlink>
      <w:hyperlink r:id="rId85">
        <w:r>
          <w:rPr>
            <w:color w:val="007FAC"/>
            <w:w w:val="105"/>
            <w:sz w:val="20"/>
          </w:rPr>
          <w:t> neural</w:t>
        </w:r>
        <w:r>
          <w:rPr>
            <w:color w:val="007FAC"/>
            <w:spacing w:val="14"/>
            <w:w w:val="105"/>
            <w:sz w:val="20"/>
          </w:rPr>
          <w:t> </w:t>
        </w:r>
        <w:r>
          <w:rPr>
            <w:color w:val="007FAC"/>
            <w:w w:val="105"/>
            <w:sz w:val="20"/>
          </w:rPr>
          <w:t>network</w:t>
        </w:r>
        <w:r>
          <w:rPr>
            <w:color w:val="007FAC"/>
            <w:spacing w:val="14"/>
            <w:w w:val="105"/>
            <w:sz w:val="20"/>
          </w:rPr>
          <w:t> </w:t>
        </w:r>
        <w:r>
          <w:rPr>
            <w:color w:val="007FAC"/>
            <w:w w:val="105"/>
            <w:sz w:val="20"/>
          </w:rPr>
          <w:t>architectures,</w:t>
        </w:r>
        <w:r>
          <w:rPr>
            <w:color w:val="007FAC"/>
            <w:spacing w:val="15"/>
            <w:w w:val="105"/>
            <w:sz w:val="20"/>
          </w:rPr>
          <w:t> </w:t>
        </w:r>
        <w:r>
          <w:rPr>
            <w:color w:val="007FAC"/>
            <w:w w:val="105"/>
            <w:sz w:val="20"/>
          </w:rPr>
          <w:t>J.</w:t>
        </w:r>
        <w:r>
          <w:rPr>
            <w:color w:val="007FAC"/>
            <w:spacing w:val="13"/>
            <w:w w:val="105"/>
            <w:sz w:val="20"/>
          </w:rPr>
          <w:t> </w:t>
        </w:r>
        <w:r>
          <w:rPr>
            <w:color w:val="007FAC"/>
            <w:w w:val="105"/>
            <w:sz w:val="20"/>
          </w:rPr>
          <w:t>Math.</w:t>
        </w:r>
        <w:r>
          <w:rPr>
            <w:color w:val="007FAC"/>
            <w:spacing w:val="14"/>
            <w:w w:val="105"/>
            <w:sz w:val="20"/>
          </w:rPr>
          <w:t> </w:t>
        </w:r>
        <w:r>
          <w:rPr>
            <w:color w:val="007FAC"/>
            <w:w w:val="105"/>
            <w:sz w:val="20"/>
          </w:rPr>
          <w:t>Psychol.</w:t>
        </w:r>
        <w:r>
          <w:rPr>
            <w:color w:val="007FAC"/>
            <w:spacing w:val="15"/>
            <w:w w:val="105"/>
            <w:sz w:val="20"/>
          </w:rPr>
          <w:t> </w:t>
        </w:r>
        <w:r>
          <w:rPr>
            <w:color w:val="007FAC"/>
            <w:w w:val="105"/>
            <w:sz w:val="20"/>
          </w:rPr>
          <w:t>292</w:t>
        </w:r>
        <w:r>
          <w:rPr>
            <w:color w:val="007FAC"/>
            <w:spacing w:val="14"/>
            <w:w w:val="105"/>
            <w:sz w:val="20"/>
          </w:rPr>
          <w:t> </w:t>
        </w:r>
        <w:r>
          <w:rPr>
            <w:color w:val="007FAC"/>
            <w:w w:val="105"/>
            <w:sz w:val="20"/>
          </w:rPr>
          <w:t>(1997)</w:t>
        </w:r>
        <w:r>
          <w:rPr>
            <w:color w:val="007FAC"/>
            <w:spacing w:val="15"/>
            <w:w w:val="105"/>
            <w:sz w:val="20"/>
          </w:rPr>
          <w:t> </w:t>
        </w:r>
        <w:r>
          <w:rPr>
            <w:color w:val="007FAC"/>
            <w:w w:val="105"/>
            <w:sz w:val="20"/>
          </w:rPr>
          <w:t>287</w:t>
        </w:r>
      </w:hyperlink>
      <w:r>
        <w:rPr>
          <w:rFonts w:ascii="Lucida Sans" w:hAnsi="Lucida Sans"/>
          <w:color w:val="007FAC"/>
          <w:w w:val="105"/>
          <w:sz w:val="20"/>
        </w:rPr>
        <w:t>e</w:t>
      </w:r>
      <w:hyperlink r:id="rId85">
        <w:r>
          <w:rPr>
            <w:color w:val="007FAC"/>
            <w:w w:val="105"/>
            <w:sz w:val="20"/>
          </w:rPr>
          <w:t>292</w:t>
        </w:r>
      </w:hyperlink>
      <w:r>
        <w:rPr>
          <w:w w:val="105"/>
          <w:sz w:val="20"/>
        </w:rPr>
        <w:t>.</w:t>
      </w:r>
    </w:p>
    <w:p>
      <w:pPr>
        <w:pStyle w:val="ListParagraph"/>
        <w:numPr>
          <w:ilvl w:val="0"/>
          <w:numId w:val="7"/>
        </w:numPr>
        <w:tabs>
          <w:tab w:pos="1723" w:val="left" w:leader="none"/>
        </w:tabs>
        <w:spacing w:line="256" w:lineRule="auto" w:before="149" w:after="0"/>
        <w:ind w:left="1722" w:right="159" w:hanging="409"/>
        <w:jc w:val="left"/>
        <w:rPr>
          <w:sz w:val="20"/>
        </w:rPr>
      </w:pPr>
      <w:bookmarkStart w:name="_bookmark88" w:id="160"/>
      <w:bookmarkEnd w:id="160"/>
      <w:r>
        <w:rPr/>
      </w:r>
      <w:bookmarkStart w:name="_bookmark88" w:id="161"/>
      <w:bookmarkEnd w:id="161"/>
      <w:r>
        <w:rPr>
          <w:w w:val="105"/>
          <w:sz w:val="20"/>
        </w:rPr>
        <w:t>B</w:t>
      </w:r>
      <w:r>
        <w:rPr>
          <w:w w:val="105"/>
          <w:sz w:val="20"/>
        </w:rPr>
        <w:t>.</w:t>
      </w:r>
      <w:r>
        <w:rPr>
          <w:spacing w:val="-26"/>
          <w:w w:val="105"/>
          <w:sz w:val="20"/>
        </w:rPr>
        <w:t> </w:t>
      </w:r>
      <w:r>
        <w:rPr>
          <w:spacing w:val="-4"/>
          <w:w w:val="105"/>
          <w:sz w:val="20"/>
        </w:rPr>
        <w:t>Yegnanarayana,</w:t>
      </w:r>
      <w:r>
        <w:rPr>
          <w:spacing w:val="-27"/>
          <w:w w:val="105"/>
          <w:sz w:val="20"/>
        </w:rPr>
        <w:t> </w:t>
      </w:r>
      <w:r>
        <w:rPr>
          <w:spacing w:val="-4"/>
          <w:w w:val="105"/>
          <w:sz w:val="20"/>
        </w:rPr>
        <w:t>Arti</w:t>
      </w:r>
      <w:r>
        <w:rPr>
          <w:rFonts w:ascii="Times New Roman" w:hAnsi="Times New Roman"/>
          <w:spacing w:val="-4"/>
          <w:w w:val="105"/>
          <w:sz w:val="20"/>
        </w:rPr>
        <w:t>ﬁ</w:t>
      </w:r>
      <w:r>
        <w:rPr>
          <w:spacing w:val="-4"/>
          <w:w w:val="105"/>
          <w:sz w:val="20"/>
        </w:rPr>
        <w:t>cial</w:t>
      </w:r>
      <w:r>
        <w:rPr>
          <w:spacing w:val="-27"/>
          <w:w w:val="105"/>
          <w:sz w:val="20"/>
        </w:rPr>
        <w:t> </w:t>
      </w:r>
      <w:r>
        <w:rPr>
          <w:spacing w:val="-4"/>
          <w:w w:val="105"/>
          <w:sz w:val="20"/>
        </w:rPr>
        <w:t>Neural</w:t>
      </w:r>
      <w:r>
        <w:rPr>
          <w:spacing w:val="-27"/>
          <w:w w:val="105"/>
          <w:sz w:val="20"/>
        </w:rPr>
        <w:t> </w:t>
      </w:r>
      <w:r>
        <w:rPr>
          <w:spacing w:val="-4"/>
          <w:w w:val="105"/>
          <w:sz w:val="20"/>
        </w:rPr>
        <w:t>Networks,</w:t>
      </w:r>
      <w:r>
        <w:rPr>
          <w:spacing w:val="-26"/>
          <w:w w:val="105"/>
          <w:sz w:val="20"/>
        </w:rPr>
        <w:t> </w:t>
      </w:r>
      <w:r>
        <w:rPr>
          <w:spacing w:val="-4"/>
          <w:w w:val="105"/>
          <w:sz w:val="20"/>
        </w:rPr>
        <w:t>Prentice-Hall</w:t>
      </w:r>
      <w:r>
        <w:rPr>
          <w:spacing w:val="-27"/>
          <w:w w:val="105"/>
          <w:sz w:val="20"/>
        </w:rPr>
        <w:t> </w:t>
      </w:r>
      <w:r>
        <w:rPr>
          <w:w w:val="105"/>
          <w:sz w:val="20"/>
        </w:rPr>
        <w:t>of</w:t>
      </w:r>
      <w:r>
        <w:rPr>
          <w:spacing w:val="-27"/>
          <w:w w:val="105"/>
          <w:sz w:val="20"/>
        </w:rPr>
        <w:t> </w:t>
      </w:r>
      <w:r>
        <w:rPr>
          <w:spacing w:val="-4"/>
          <w:w w:val="105"/>
          <w:sz w:val="20"/>
        </w:rPr>
        <w:t>India,</w:t>
      </w:r>
      <w:r>
        <w:rPr>
          <w:spacing w:val="-27"/>
          <w:w w:val="105"/>
          <w:sz w:val="20"/>
        </w:rPr>
        <w:t> </w:t>
      </w:r>
      <w:r>
        <w:rPr>
          <w:spacing w:val="-4"/>
          <w:w w:val="105"/>
          <w:sz w:val="20"/>
        </w:rPr>
        <w:t>1999.</w:t>
      </w:r>
      <w:r>
        <w:rPr>
          <w:spacing w:val="-26"/>
          <w:w w:val="105"/>
          <w:sz w:val="20"/>
        </w:rPr>
        <w:t> </w:t>
      </w:r>
      <w:hyperlink r:id="rId86">
        <w:r>
          <w:rPr>
            <w:color w:val="007FAC"/>
            <w:spacing w:val="-4"/>
            <w:w w:val="105"/>
            <w:sz w:val="20"/>
          </w:rPr>
          <w:t>https://</w:t>
        </w:r>
      </w:hyperlink>
      <w:hyperlink r:id="rId86">
        <w:r>
          <w:rPr>
            <w:color w:val="007FAC"/>
            <w:spacing w:val="-4"/>
            <w:w w:val="105"/>
            <w:sz w:val="20"/>
          </w:rPr>
          <w:t> books.google.co.in/books/about/ARTIFICIAL_NEURAL_NETWORKS.html?</w:t>
        </w:r>
      </w:hyperlink>
      <w:hyperlink r:id="rId86">
        <w:r>
          <w:rPr>
            <w:color w:val="007FAC"/>
            <w:spacing w:val="-4"/>
            <w:w w:val="105"/>
            <w:sz w:val="20"/>
          </w:rPr>
          <w:t> id</w:t>
        </w:r>
        <w:bookmarkStart w:name="_bookmark89" w:id="162"/>
        <w:bookmarkEnd w:id="162"/>
        <w:r>
          <w:rPr>
            <w:color w:val="007FAC"/>
            <w:spacing w:val="-4"/>
            <w:w w:val="105"/>
            <w:sz w:val="20"/>
          </w:rPr>
        </w:r>
      </w:hyperlink>
      <w:r>
        <w:rPr>
          <w:rFonts w:ascii="Arial" w:hAnsi="Arial"/>
          <w:color w:val="007FAC"/>
          <w:spacing w:val="-4"/>
          <w:w w:val="105"/>
          <w:sz w:val="20"/>
        </w:rPr>
        <w:t>¼</w:t>
      </w:r>
      <w:hyperlink r:id="rId86">
        <w:r>
          <w:rPr>
            <w:color w:val="007FAC"/>
            <w:spacing w:val="-4"/>
            <w:w w:val="105"/>
            <w:sz w:val="20"/>
          </w:rPr>
          <w:t>RTtvUVU_xL4C</w:t>
        </w:r>
      </w:hyperlink>
      <w:r>
        <w:rPr>
          <w:spacing w:val="-4"/>
          <w:w w:val="105"/>
          <w:sz w:val="20"/>
        </w:rPr>
        <w:t>. (Accessed </w:t>
      </w:r>
      <w:r>
        <w:rPr>
          <w:w w:val="105"/>
          <w:sz w:val="20"/>
        </w:rPr>
        <w:t>18 </w:t>
      </w:r>
      <w:r>
        <w:rPr>
          <w:spacing w:val="-4"/>
          <w:w w:val="105"/>
          <w:sz w:val="20"/>
        </w:rPr>
        <w:t>September</w:t>
      </w:r>
      <w:r>
        <w:rPr>
          <w:spacing w:val="-26"/>
          <w:w w:val="105"/>
          <w:sz w:val="20"/>
        </w:rPr>
        <w:t> </w:t>
      </w:r>
      <w:r>
        <w:rPr>
          <w:spacing w:val="-4"/>
          <w:w w:val="105"/>
          <w:sz w:val="20"/>
        </w:rPr>
        <w:t>2017).</w:t>
      </w:r>
    </w:p>
    <w:p>
      <w:pPr>
        <w:pStyle w:val="ListParagraph"/>
        <w:numPr>
          <w:ilvl w:val="0"/>
          <w:numId w:val="7"/>
        </w:numPr>
        <w:tabs>
          <w:tab w:pos="1723" w:val="left" w:leader="none"/>
        </w:tabs>
        <w:spacing w:line="256" w:lineRule="auto" w:before="148" w:after="0"/>
        <w:ind w:left="1722" w:right="156" w:hanging="409"/>
        <w:jc w:val="both"/>
        <w:rPr>
          <w:sz w:val="20"/>
        </w:rPr>
      </w:pPr>
      <w:hyperlink r:id="rId87">
        <w:r>
          <w:rPr>
            <w:color w:val="007FAC"/>
            <w:w w:val="105"/>
            <w:sz w:val="20"/>
          </w:rPr>
          <w:t>D.B. Fogel, Review of computational intelligence: imitating life [Book re-</w:t>
        </w:r>
      </w:hyperlink>
      <w:hyperlink r:id="rId87">
        <w:r>
          <w:rPr>
            <w:color w:val="007FAC"/>
            <w:w w:val="105"/>
            <w:sz w:val="20"/>
          </w:rPr>
          <w:t> views], Proc. IEEE 83 (1995)</w:t>
        </w:r>
        <w:r>
          <w:rPr>
            <w:color w:val="007FAC"/>
            <w:spacing w:val="10"/>
            <w:w w:val="105"/>
            <w:sz w:val="20"/>
          </w:rPr>
          <w:t> </w:t>
        </w:r>
        <w:r>
          <w:rPr>
            <w:color w:val="007FAC"/>
            <w:w w:val="105"/>
            <w:sz w:val="20"/>
          </w:rPr>
          <w:t>1588</w:t>
        </w:r>
      </w:hyperlink>
      <w:r>
        <w:rPr>
          <w:rFonts w:ascii="Lucida Sans"/>
          <w:color w:val="007FAC"/>
          <w:w w:val="105"/>
          <w:sz w:val="20"/>
        </w:rPr>
        <w:t>e</w:t>
      </w:r>
      <w:hyperlink r:id="rId87">
        <w:r>
          <w:rPr>
            <w:color w:val="007FAC"/>
            <w:w w:val="105"/>
            <w:sz w:val="20"/>
          </w:rPr>
          <w:t>1592</w:t>
        </w:r>
      </w:hyperlink>
      <w:r>
        <w:rPr>
          <w:w w:val="105"/>
          <w:sz w:val="20"/>
        </w:rPr>
        <w:t>.</w:t>
      </w:r>
    </w:p>
    <w:p>
      <w:pPr>
        <w:spacing w:after="0" w:line="256" w:lineRule="auto"/>
        <w:jc w:val="both"/>
        <w:rPr>
          <w:sz w:val="20"/>
        </w:rPr>
        <w:sectPr>
          <w:pgSz w:w="10890" w:h="14860"/>
          <w:pgMar w:header="369" w:footer="559" w:top="980" w:bottom="740" w:left="1520" w:right="1260"/>
        </w:sectPr>
      </w:pPr>
    </w:p>
    <w:p>
      <w:pPr>
        <w:pStyle w:val="ListParagraph"/>
        <w:numPr>
          <w:ilvl w:val="0"/>
          <w:numId w:val="7"/>
        </w:numPr>
        <w:tabs>
          <w:tab w:pos="1723" w:val="left" w:leader="none"/>
        </w:tabs>
        <w:spacing w:line="256" w:lineRule="auto" w:before="86" w:after="0"/>
        <w:ind w:left="1722" w:right="156" w:hanging="409"/>
        <w:jc w:val="both"/>
        <w:rPr>
          <w:sz w:val="20"/>
        </w:rPr>
      </w:pPr>
      <w:bookmarkStart w:name="_bookmark90" w:id="163"/>
      <w:bookmarkEnd w:id="163"/>
      <w:r>
        <w:rPr/>
      </w:r>
      <w:hyperlink r:id="rId88">
        <w:bookmarkStart w:name="_bookmark90" w:id="164"/>
        <w:bookmarkEnd w:id="164"/>
        <w:r>
          <w:rPr>
            <w:color w:val="007FAC"/>
            <w:w w:val="105"/>
            <w:sz w:val="20"/>
          </w:rPr>
          <w:t>G.</w:t>
        </w:r>
        <w:r>
          <w:rPr>
            <w:color w:val="007FAC"/>
            <w:spacing w:val="-7"/>
            <w:w w:val="105"/>
            <w:sz w:val="20"/>
          </w:rPr>
          <w:t> </w:t>
        </w:r>
        <w:r>
          <w:rPr>
            <w:color w:val="007FAC"/>
            <w:w w:val="105"/>
            <w:sz w:val="20"/>
          </w:rPr>
          <w:t>Dini,</w:t>
        </w:r>
        <w:r>
          <w:rPr>
            <w:color w:val="007FAC"/>
            <w:spacing w:val="-6"/>
            <w:w w:val="105"/>
            <w:sz w:val="20"/>
          </w:rPr>
          <w:t> </w:t>
        </w:r>
        <w:r>
          <w:rPr>
            <w:color w:val="007FAC"/>
            <w:w w:val="105"/>
            <w:sz w:val="20"/>
          </w:rPr>
          <w:t>Online</w:t>
        </w:r>
        <w:r>
          <w:rPr>
            <w:color w:val="007FAC"/>
            <w:spacing w:val="-4"/>
            <w:w w:val="105"/>
            <w:sz w:val="20"/>
          </w:rPr>
          <w:t> </w:t>
        </w:r>
        <w:r>
          <w:rPr>
            <w:color w:val="007FAC"/>
            <w:w w:val="105"/>
            <w:sz w:val="20"/>
          </w:rPr>
          <w:t>prediction</w:t>
        </w:r>
        <w:r>
          <w:rPr>
            <w:color w:val="007FAC"/>
            <w:spacing w:val="-6"/>
            <w:w w:val="105"/>
            <w:sz w:val="20"/>
          </w:rPr>
          <w:t> </w:t>
        </w:r>
        <w:r>
          <w:rPr>
            <w:color w:val="007FAC"/>
            <w:w w:val="105"/>
            <w:sz w:val="20"/>
          </w:rPr>
          <w:t>of</w:t>
        </w:r>
        <w:r>
          <w:rPr>
            <w:color w:val="007FAC"/>
            <w:spacing w:val="-5"/>
            <w:w w:val="105"/>
            <w:sz w:val="20"/>
          </w:rPr>
          <w:t> </w:t>
        </w:r>
        <w:r>
          <w:rPr>
            <w:color w:val="007FAC"/>
            <w:w w:val="105"/>
            <w:sz w:val="20"/>
          </w:rPr>
          <w:t>delamination</w:t>
        </w:r>
        <w:r>
          <w:rPr>
            <w:color w:val="007FAC"/>
            <w:spacing w:val="-6"/>
            <w:w w:val="105"/>
            <w:sz w:val="20"/>
          </w:rPr>
          <w:t> </w:t>
        </w:r>
        <w:r>
          <w:rPr>
            <w:color w:val="007FAC"/>
            <w:w w:val="105"/>
            <w:sz w:val="20"/>
          </w:rPr>
          <w:t>in</w:t>
        </w:r>
        <w:r>
          <w:rPr>
            <w:color w:val="007FAC"/>
            <w:spacing w:val="-5"/>
            <w:w w:val="105"/>
            <w:sz w:val="20"/>
          </w:rPr>
          <w:t> </w:t>
        </w:r>
        <w:r>
          <w:rPr>
            <w:color w:val="007FAC"/>
            <w:w w:val="105"/>
            <w:sz w:val="20"/>
          </w:rPr>
          <w:t>drilling</w:t>
        </w:r>
        <w:r>
          <w:rPr>
            <w:color w:val="007FAC"/>
            <w:spacing w:val="-6"/>
            <w:w w:val="105"/>
            <w:sz w:val="20"/>
          </w:rPr>
          <w:t> </w:t>
        </w:r>
        <w:r>
          <w:rPr>
            <w:color w:val="007FAC"/>
            <w:w w:val="105"/>
            <w:sz w:val="20"/>
          </w:rPr>
          <w:t>of</w:t>
        </w:r>
        <w:r>
          <w:rPr>
            <w:color w:val="007FAC"/>
            <w:spacing w:val="-5"/>
            <w:w w:val="105"/>
            <w:sz w:val="20"/>
          </w:rPr>
          <w:t> </w:t>
        </w:r>
        <w:r>
          <w:rPr>
            <w:color w:val="007FAC"/>
            <w:w w:val="105"/>
            <w:sz w:val="20"/>
          </w:rPr>
          <w:t>GFRP</w:t>
        </w:r>
        <w:r>
          <w:rPr>
            <w:color w:val="007FAC"/>
            <w:spacing w:val="-5"/>
            <w:w w:val="105"/>
            <w:sz w:val="20"/>
          </w:rPr>
          <w:t> </w:t>
        </w:r>
        <w:r>
          <w:rPr>
            <w:color w:val="007FAC"/>
            <w:w w:val="105"/>
            <w:sz w:val="20"/>
          </w:rPr>
          <w:t>by</w:t>
        </w:r>
        <w:r>
          <w:rPr>
            <w:color w:val="007FAC"/>
            <w:spacing w:val="-6"/>
            <w:w w:val="105"/>
            <w:sz w:val="20"/>
          </w:rPr>
          <w:t> </w:t>
        </w:r>
        <w:r>
          <w:rPr>
            <w:color w:val="007FAC"/>
            <w:w w:val="105"/>
            <w:sz w:val="20"/>
          </w:rPr>
          <w:t>using</w:t>
        </w:r>
        <w:r>
          <w:rPr>
            <w:color w:val="007FAC"/>
            <w:spacing w:val="-5"/>
            <w:w w:val="105"/>
            <w:sz w:val="20"/>
          </w:rPr>
          <w:t> </w:t>
        </w:r>
        <w:r>
          <w:rPr>
            <w:color w:val="007FAC"/>
            <w:w w:val="105"/>
            <w:sz w:val="20"/>
          </w:rPr>
          <w:t>a</w:t>
        </w:r>
        <w:r>
          <w:rPr>
            <w:color w:val="007FAC"/>
            <w:spacing w:val="-5"/>
            <w:w w:val="105"/>
            <w:sz w:val="20"/>
          </w:rPr>
          <w:t> </w:t>
        </w:r>
        <w:r>
          <w:rPr>
            <w:color w:val="007FAC"/>
            <w:w w:val="105"/>
            <w:sz w:val="20"/>
          </w:rPr>
          <w:t>neu-</w:t>
        </w:r>
      </w:hyperlink>
      <w:hyperlink r:id="rId88">
        <w:r>
          <w:rPr>
            <w:color w:val="007FAC"/>
            <w:w w:val="105"/>
            <w:sz w:val="20"/>
          </w:rPr>
          <w:t> ral network approach, Mach. Sci. Technol.</w:t>
        </w:r>
        <w:r>
          <w:rPr>
            <w:color w:val="007FAC"/>
            <w:spacing w:val="20"/>
            <w:w w:val="105"/>
            <w:sz w:val="20"/>
          </w:rPr>
          <w:t> </w:t>
        </w:r>
        <w:r>
          <w:rPr>
            <w:color w:val="007FAC"/>
            <w:w w:val="105"/>
            <w:sz w:val="20"/>
          </w:rPr>
          <w:t>(2007)</w:t>
        </w:r>
      </w:hyperlink>
      <w:r>
        <w:rPr>
          <w:w w:val="105"/>
          <w:sz w:val="20"/>
        </w:rPr>
        <w:t>.</w:t>
      </w:r>
    </w:p>
    <w:p>
      <w:pPr>
        <w:pStyle w:val="ListParagraph"/>
        <w:numPr>
          <w:ilvl w:val="0"/>
          <w:numId w:val="7"/>
        </w:numPr>
        <w:tabs>
          <w:tab w:pos="1723" w:val="left" w:leader="none"/>
        </w:tabs>
        <w:spacing w:line="256" w:lineRule="auto" w:before="148" w:after="0"/>
        <w:ind w:left="1722" w:right="156" w:hanging="409"/>
        <w:jc w:val="both"/>
        <w:rPr>
          <w:sz w:val="20"/>
        </w:rPr>
      </w:pPr>
      <w:bookmarkStart w:name="_bookmark91" w:id="165"/>
      <w:bookmarkEnd w:id="165"/>
      <w:r>
        <w:rPr/>
      </w:r>
      <w:hyperlink r:id="rId89">
        <w:bookmarkStart w:name="_bookmark91" w:id="166"/>
        <w:bookmarkEnd w:id="166"/>
        <w:r>
          <w:rPr>
            <w:color w:val="007FAC"/>
            <w:w w:val="105"/>
            <w:sz w:val="20"/>
          </w:rPr>
          <w:t>E.U.</w:t>
        </w:r>
        <w:r>
          <w:rPr>
            <w:color w:val="007FAC"/>
            <w:w w:val="105"/>
            <w:sz w:val="20"/>
          </w:rPr>
          <w:t> Enemuoh, A.S. El-gizawy, A.C. Okafor, An approach for development</w:t>
        </w:r>
      </w:hyperlink>
      <w:hyperlink r:id="rId89">
        <w:r>
          <w:rPr>
            <w:color w:val="007FAC"/>
            <w:w w:val="105"/>
            <w:sz w:val="20"/>
          </w:rPr>
          <w:t> of damage-free drilling of carbon </w:t>
        </w:r>
        <w:r>
          <w:rPr>
            <w:rFonts w:ascii="Times New Roman" w:hAnsi="Times New Roman"/>
            <w:color w:val="007FAC"/>
            <w:w w:val="105"/>
            <w:sz w:val="20"/>
          </w:rPr>
          <w:t>ﬁ</w:t>
        </w:r>
        <w:r>
          <w:rPr>
            <w:color w:val="007FAC"/>
            <w:w w:val="105"/>
            <w:sz w:val="20"/>
          </w:rPr>
          <w:t>bre reinforced thermosets, Int. J. Mach.</w:t>
        </w:r>
      </w:hyperlink>
      <w:hyperlink r:id="rId89">
        <w:r>
          <w:rPr>
            <w:color w:val="007FAC"/>
            <w:w w:val="105"/>
            <w:sz w:val="20"/>
          </w:rPr>
          <w:t> Tools Manuf. 41 (2001)</w:t>
        </w:r>
        <w:r>
          <w:rPr>
            <w:color w:val="007FAC"/>
            <w:spacing w:val="52"/>
            <w:w w:val="105"/>
            <w:sz w:val="20"/>
          </w:rPr>
          <w:t> </w:t>
        </w:r>
        <w:r>
          <w:rPr>
            <w:color w:val="007FAC"/>
            <w:w w:val="105"/>
            <w:sz w:val="20"/>
          </w:rPr>
          <w:t>1795</w:t>
        </w:r>
      </w:hyperlink>
      <w:r>
        <w:rPr>
          <w:rFonts w:ascii="Lucida Sans" w:hAnsi="Lucida Sans"/>
          <w:color w:val="007FAC"/>
          <w:w w:val="105"/>
          <w:sz w:val="20"/>
        </w:rPr>
        <w:t>e</w:t>
      </w:r>
      <w:hyperlink r:id="rId89">
        <w:r>
          <w:rPr>
            <w:color w:val="007FAC"/>
            <w:w w:val="105"/>
            <w:sz w:val="20"/>
          </w:rPr>
          <w:t>1814</w:t>
        </w:r>
      </w:hyperlink>
      <w:r>
        <w:rPr>
          <w:w w:val="105"/>
          <w:sz w:val="20"/>
        </w:rPr>
        <w:t>.</w:t>
      </w:r>
    </w:p>
    <w:p>
      <w:pPr>
        <w:pStyle w:val="ListParagraph"/>
        <w:numPr>
          <w:ilvl w:val="0"/>
          <w:numId w:val="7"/>
        </w:numPr>
        <w:tabs>
          <w:tab w:pos="1723" w:val="left" w:leader="none"/>
        </w:tabs>
        <w:spacing w:line="256" w:lineRule="auto" w:before="149" w:after="0"/>
        <w:ind w:left="1722" w:right="155" w:hanging="409"/>
        <w:jc w:val="both"/>
        <w:rPr>
          <w:sz w:val="20"/>
        </w:rPr>
      </w:pPr>
      <w:bookmarkStart w:name="_bookmark92" w:id="167"/>
      <w:bookmarkEnd w:id="167"/>
      <w:r>
        <w:rPr/>
      </w:r>
      <w:hyperlink r:id="rId90">
        <w:bookmarkStart w:name="_bookmark92" w:id="168"/>
        <w:bookmarkEnd w:id="168"/>
        <w:r>
          <w:rPr>
            <w:color w:val="007FAC"/>
            <w:w w:val="105"/>
            <w:sz w:val="20"/>
          </w:rPr>
          <w:t>F.</w:t>
        </w:r>
        <w:r>
          <w:rPr>
            <w:color w:val="007FAC"/>
            <w:w w:val="105"/>
            <w:sz w:val="20"/>
          </w:rPr>
          <w:t> Yan, Z. Lin, New strategy for anchorage reliability assessment of GFRP</w:t>
        </w:r>
      </w:hyperlink>
      <w:hyperlink r:id="rId90">
        <w:r>
          <w:rPr>
            <w:color w:val="007FAC"/>
            <w:w w:val="105"/>
            <w:sz w:val="20"/>
          </w:rPr>
          <w:t> bars to concrete using hybrid arti</w:t>
        </w:r>
        <w:r>
          <w:rPr>
            <w:rFonts w:ascii="Times New Roman" w:hAnsi="Times New Roman"/>
            <w:color w:val="007FAC"/>
            <w:w w:val="105"/>
            <w:sz w:val="20"/>
          </w:rPr>
          <w:t>ﬁ</w:t>
        </w:r>
        <w:r>
          <w:rPr>
            <w:color w:val="007FAC"/>
            <w:w w:val="105"/>
            <w:sz w:val="20"/>
          </w:rPr>
          <w:t>cial neural network with genetic algorithm,</w:t>
        </w:r>
      </w:hyperlink>
      <w:hyperlink r:id="rId90">
        <w:r>
          <w:rPr>
            <w:color w:val="007FAC"/>
            <w:w w:val="105"/>
            <w:sz w:val="20"/>
          </w:rPr>
          <w:t> Compos. Part B 92 (2016)</w:t>
        </w:r>
        <w:r>
          <w:rPr>
            <w:color w:val="007FAC"/>
            <w:spacing w:val="10"/>
            <w:w w:val="105"/>
            <w:sz w:val="20"/>
          </w:rPr>
          <w:t> </w:t>
        </w:r>
        <w:r>
          <w:rPr>
            <w:color w:val="007FAC"/>
            <w:w w:val="105"/>
            <w:sz w:val="20"/>
          </w:rPr>
          <w:t>420</w:t>
        </w:r>
      </w:hyperlink>
      <w:r>
        <w:rPr>
          <w:rFonts w:ascii="Lucida Sans" w:hAnsi="Lucida Sans"/>
          <w:color w:val="007FAC"/>
          <w:w w:val="105"/>
          <w:sz w:val="20"/>
        </w:rPr>
        <w:t>e</w:t>
      </w:r>
      <w:hyperlink r:id="rId90">
        <w:r>
          <w:rPr>
            <w:color w:val="007FAC"/>
            <w:w w:val="105"/>
            <w:sz w:val="20"/>
          </w:rPr>
          <w:t>433</w:t>
        </w:r>
      </w:hyperlink>
      <w:r>
        <w:rPr>
          <w:w w:val="105"/>
          <w:sz w:val="20"/>
        </w:rPr>
        <w:t>.</w:t>
      </w:r>
    </w:p>
    <w:p>
      <w:pPr>
        <w:pStyle w:val="ListParagraph"/>
        <w:numPr>
          <w:ilvl w:val="0"/>
          <w:numId w:val="7"/>
        </w:numPr>
        <w:tabs>
          <w:tab w:pos="1723" w:val="left" w:leader="none"/>
        </w:tabs>
        <w:spacing w:line="256" w:lineRule="auto" w:before="149" w:after="0"/>
        <w:ind w:left="1722" w:right="156" w:hanging="409"/>
        <w:jc w:val="both"/>
        <w:rPr>
          <w:sz w:val="20"/>
        </w:rPr>
      </w:pPr>
      <w:bookmarkStart w:name="_bookmark93" w:id="169"/>
      <w:bookmarkEnd w:id="169"/>
      <w:r>
        <w:rPr/>
      </w:r>
      <w:hyperlink r:id="rId91">
        <w:bookmarkStart w:name="_bookmark93" w:id="170"/>
        <w:bookmarkEnd w:id="170"/>
        <w:r>
          <w:rPr>
            <w:color w:val="007FAC"/>
            <w:w w:val="105"/>
            <w:sz w:val="20"/>
          </w:rPr>
          <w:t>R.R.</w:t>
        </w:r>
        <w:r>
          <w:rPr>
            <w:color w:val="007FAC"/>
            <w:w w:val="105"/>
            <w:sz w:val="20"/>
          </w:rPr>
          <w:t>M. Saravanana, D. Ramalingamb, G. Manikandanc, Multi objective opti-</w:t>
        </w:r>
      </w:hyperlink>
      <w:hyperlink r:id="rId91">
        <w:r>
          <w:rPr>
            <w:color w:val="007FAC"/>
            <w:w w:val="105"/>
            <w:sz w:val="20"/>
          </w:rPr>
          <w:t> mization of drilling parameters using genetic algorithm, Proc. Eng. 38 (2012)</w:t>
        </w:r>
      </w:hyperlink>
      <w:hyperlink r:id="rId91">
        <w:r>
          <w:rPr>
            <w:color w:val="007FAC"/>
            <w:w w:val="105"/>
            <w:sz w:val="20"/>
          </w:rPr>
          <w:t> 197</w:t>
        </w:r>
      </w:hyperlink>
      <w:r>
        <w:rPr>
          <w:rFonts w:ascii="Lucida Sans"/>
          <w:color w:val="007FAC"/>
          <w:w w:val="105"/>
          <w:sz w:val="20"/>
        </w:rPr>
        <w:t>e</w:t>
      </w:r>
      <w:hyperlink r:id="rId91">
        <w:r>
          <w:rPr>
            <w:color w:val="007FAC"/>
            <w:w w:val="105"/>
            <w:sz w:val="20"/>
          </w:rPr>
          <w:t>207</w:t>
        </w:r>
      </w:hyperlink>
      <w:r>
        <w:rPr>
          <w:w w:val="105"/>
          <w:sz w:val="20"/>
        </w:rPr>
        <w:t>.</w:t>
      </w:r>
    </w:p>
    <w:p>
      <w:pPr>
        <w:pStyle w:val="ListParagraph"/>
        <w:numPr>
          <w:ilvl w:val="0"/>
          <w:numId w:val="7"/>
        </w:numPr>
        <w:tabs>
          <w:tab w:pos="1723" w:val="left" w:leader="none"/>
        </w:tabs>
        <w:spacing w:line="240" w:lineRule="auto" w:before="147" w:after="0"/>
        <w:ind w:left="1722" w:right="0" w:hanging="409"/>
        <w:jc w:val="both"/>
        <w:rPr>
          <w:sz w:val="20"/>
        </w:rPr>
      </w:pPr>
      <w:bookmarkStart w:name="_bookmark94" w:id="171"/>
      <w:bookmarkEnd w:id="171"/>
      <w:r>
        <w:rPr/>
      </w:r>
      <w:hyperlink r:id="rId92">
        <w:bookmarkStart w:name="_bookmark94" w:id="172"/>
        <w:bookmarkEnd w:id="172"/>
        <w:r>
          <w:rPr>
            <w:color w:val="007FAC"/>
            <w:w w:val="105"/>
            <w:sz w:val="20"/>
          </w:rPr>
          <w:t>V.</w:t>
        </w:r>
        <w:r>
          <w:rPr>
            <w:color w:val="007FAC"/>
            <w:spacing w:val="10"/>
            <w:w w:val="105"/>
            <w:sz w:val="20"/>
          </w:rPr>
          <w:t> </w:t>
        </w:r>
        <w:r>
          <w:rPr>
            <w:color w:val="007FAC"/>
            <w:w w:val="105"/>
            <w:sz w:val="20"/>
          </w:rPr>
          <w:t>Krishnaraj,</w:t>
        </w:r>
        <w:r>
          <w:rPr>
            <w:color w:val="007FAC"/>
            <w:spacing w:val="10"/>
            <w:w w:val="105"/>
            <w:sz w:val="20"/>
          </w:rPr>
          <w:t> </w:t>
        </w:r>
        <w:r>
          <w:rPr>
            <w:color w:val="007FAC"/>
            <w:w w:val="105"/>
            <w:sz w:val="20"/>
          </w:rPr>
          <w:t>A.</w:t>
        </w:r>
        <w:r>
          <w:rPr>
            <w:color w:val="007FAC"/>
            <w:spacing w:val="11"/>
            <w:w w:val="105"/>
            <w:sz w:val="20"/>
          </w:rPr>
          <w:t> </w:t>
        </w:r>
        <w:r>
          <w:rPr>
            <w:color w:val="007FAC"/>
            <w:w w:val="105"/>
            <w:sz w:val="20"/>
          </w:rPr>
          <w:t>Prabukarthi,</w:t>
        </w:r>
        <w:r>
          <w:rPr>
            <w:color w:val="007FAC"/>
            <w:spacing w:val="11"/>
            <w:w w:val="105"/>
            <w:sz w:val="20"/>
          </w:rPr>
          <w:t> </w:t>
        </w:r>
        <w:r>
          <w:rPr>
            <w:color w:val="007FAC"/>
            <w:w w:val="105"/>
            <w:sz w:val="20"/>
          </w:rPr>
          <w:t>A.</w:t>
        </w:r>
        <w:r>
          <w:rPr>
            <w:color w:val="007FAC"/>
            <w:spacing w:val="10"/>
            <w:w w:val="105"/>
            <w:sz w:val="20"/>
          </w:rPr>
          <w:t> </w:t>
        </w:r>
        <w:r>
          <w:rPr>
            <w:color w:val="007FAC"/>
            <w:w w:val="105"/>
            <w:sz w:val="20"/>
          </w:rPr>
          <w:t>Ramanathan,</w:t>
        </w:r>
        <w:r>
          <w:rPr>
            <w:color w:val="007FAC"/>
            <w:spacing w:val="11"/>
            <w:w w:val="105"/>
            <w:sz w:val="20"/>
          </w:rPr>
          <w:t> </w:t>
        </w:r>
        <w:r>
          <w:rPr>
            <w:color w:val="007FAC"/>
            <w:w w:val="105"/>
            <w:sz w:val="20"/>
          </w:rPr>
          <w:t>N.</w:t>
        </w:r>
        <w:r>
          <w:rPr>
            <w:color w:val="007FAC"/>
            <w:spacing w:val="10"/>
            <w:w w:val="105"/>
            <w:sz w:val="20"/>
          </w:rPr>
          <w:t> </w:t>
        </w:r>
        <w:r>
          <w:rPr>
            <w:color w:val="007FAC"/>
            <w:w w:val="105"/>
            <w:sz w:val="20"/>
          </w:rPr>
          <w:t>Elanghovan,</w:t>
        </w:r>
        <w:r>
          <w:rPr>
            <w:color w:val="007FAC"/>
            <w:spacing w:val="11"/>
            <w:w w:val="105"/>
            <w:sz w:val="20"/>
          </w:rPr>
          <w:t> </w:t>
        </w:r>
        <w:r>
          <w:rPr>
            <w:color w:val="007FAC"/>
            <w:w w:val="105"/>
            <w:sz w:val="20"/>
          </w:rPr>
          <w:t>M.S.</w:t>
        </w:r>
        <w:r>
          <w:rPr>
            <w:color w:val="007FAC"/>
            <w:spacing w:val="11"/>
            <w:w w:val="105"/>
            <w:sz w:val="20"/>
          </w:rPr>
          <w:t> </w:t>
        </w:r>
        <w:r>
          <w:rPr>
            <w:color w:val="007FAC"/>
            <w:w w:val="105"/>
            <w:sz w:val="20"/>
          </w:rPr>
          <w:t>Kumar,</w:t>
        </w:r>
      </w:hyperlink>
    </w:p>
    <w:p>
      <w:pPr>
        <w:pStyle w:val="BodyText"/>
        <w:spacing w:line="256" w:lineRule="auto" w:before="20"/>
        <w:ind w:left="1722" w:right="156"/>
        <w:jc w:val="both"/>
      </w:pPr>
      <w:hyperlink r:id="rId92">
        <w:r>
          <w:rPr>
            <w:color w:val="007FAC"/>
            <w:w w:val="105"/>
          </w:rPr>
          <w:t>R. Zitoune, J.P. Davim, Optimization of machining parameters at high speed</w:t>
        </w:r>
      </w:hyperlink>
      <w:hyperlink r:id="rId92">
        <w:r>
          <w:rPr>
            <w:color w:val="007FAC"/>
            <w:w w:val="105"/>
          </w:rPr>
          <w:t> drilling of carbon </w:t>
        </w:r>
      </w:hyperlink>
      <w:r>
        <w:rPr>
          <w:rFonts w:ascii="Times New Roman" w:hAnsi="Times New Roman"/>
          <w:color w:val="007FAC"/>
          <w:w w:val="105"/>
        </w:rPr>
        <w:t>ﬁ</w:t>
      </w:r>
      <w:hyperlink r:id="rId92">
        <w:r>
          <w:rPr>
            <w:color w:val="007FAC"/>
            <w:w w:val="105"/>
          </w:rPr>
          <w:t>bre reinforced plastic (CFRP) laminates, Compos. Part B</w:t>
        </w:r>
      </w:hyperlink>
      <w:hyperlink r:id="rId92">
        <w:r>
          <w:rPr>
            <w:color w:val="007FAC"/>
            <w:w w:val="105"/>
          </w:rPr>
          <w:t> Eng. 43 (2012) 1791</w:t>
        </w:r>
      </w:hyperlink>
      <w:r>
        <w:rPr>
          <w:rFonts w:ascii="Lucida Sans" w:hAnsi="Lucida Sans"/>
          <w:color w:val="007FAC"/>
          <w:w w:val="105"/>
        </w:rPr>
        <w:t>e</w:t>
      </w:r>
      <w:hyperlink r:id="rId92">
        <w:r>
          <w:rPr>
            <w:color w:val="007FAC"/>
            <w:w w:val="105"/>
          </w:rPr>
          <w:t>1799</w:t>
        </w:r>
      </w:hyperlink>
      <w:r>
        <w:rPr>
          <w:w w:val="105"/>
        </w:rPr>
        <w:t>.</w:t>
      </w:r>
    </w:p>
    <w:sectPr>
      <w:pgSz w:w="10890" w:h="14860"/>
      <w:pgMar w:header="369" w:footer="559" w:top="980" w:bottom="740" w:left="152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Century">
    <w:altName w:val="Century"/>
    <w:charset w:val="0"/>
    <w:family w:val="roman"/>
    <w:pitch w:val="variable"/>
  </w:font>
  <w:font w:name="PMingLiU">
    <w:altName w:val="PMingLiU"/>
    <w:charset w:val="0"/>
    <w:family w:val="roman"/>
    <w:pitch w:val="variable"/>
  </w:font>
  <w:font w:name="Arial Black">
    <w:altName w:val="Arial Black"/>
    <w:charset w:val="0"/>
    <w:family w:val="swiss"/>
    <w:pitch w:val="variable"/>
  </w:font>
  <w:font w:name="Lucida Sans">
    <w:altName w:val="Lucida Sans"/>
    <w:charset w:val="0"/>
    <w:family w:val="swiss"/>
    <w:pitch w:val="variable"/>
  </w:font>
  <w:font w:name="Palatino Linotype">
    <w:altName w:val="Palatino Linotype"/>
    <w:charset w:val="0"/>
    <w:family w:val="roman"/>
    <w:pitch w:val="variable"/>
  </w:font>
  <w:font w:name="Book Antiqua">
    <w:altName w:val="Book Antiqua"/>
    <w:charset w:val="0"/>
    <w:family w:val="roman"/>
    <w:pitch w:val="variable"/>
  </w:font>
  <w:font w:name="SimSun">
    <w:altName w:val="SimSun"/>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57805312" from="42.52pt,701.460999pt" to="473.386pt,701.460999pt" stroked="true" strokeweight="1.474pt" strokecolor="#999999">
          <v:stroke dashstyle="solid"/>
          <w10:wrap type="none"/>
        </v:line>
      </w:pict>
    </w:r>
    <w:r>
      <w:rPr/>
      <w:pict>
        <v:shape style="position:absolute;margin-left:40.519699pt;margin-top:703.1698pt;width:10.5pt;height:9.85pt;mso-position-horizontal-relative:page;mso-position-vertical-relative:page;z-index:-257804288" type="#_x0000_t202" filled="false" stroked="false">
          <v:textbox inset="0,0,0,0">
            <w:txbxContent>
              <w:p>
                <w:pPr>
                  <w:spacing w:before="21"/>
                  <w:ind w:left="40" w:right="0" w:firstLine="0"/>
                  <w:jc w:val="left"/>
                  <w:rPr>
                    <w:rFonts w:ascii="Century"/>
                    <w:sz w:val="13"/>
                  </w:rPr>
                </w:pPr>
                <w:r>
                  <w:rPr/>
                  <w:fldChar w:fldCharType="begin"/>
                </w:r>
                <w:r>
                  <w:rPr>
                    <w:rFonts w:ascii="Century"/>
                    <w:sz w:val="13"/>
                  </w:rPr>
                  <w:instrText> PAGE </w:instrText>
                </w:r>
                <w:r>
                  <w:rPr/>
                  <w:fldChar w:fldCharType="separate"/>
                </w:r>
                <w:r>
                  <w:rPr/>
                  <w:t>10</w:t>
                </w:r>
                <w:r>
                  <w:rPr/>
                  <w:fldChar w:fldCharType="end"/>
                </w:r>
              </w:p>
            </w:txbxContent>
          </v:textbox>
          <w10:wrap type="none"/>
        </v:shape>
      </w:pict>
    </w:r>
    <w:r>
      <w:rPr/>
      <w:pict>
        <v:shape style="position:absolute;margin-left:61.361893pt;margin-top:703.441772pt;width:330.4pt;height:29.45pt;mso-position-horizontal-relative:page;mso-position-vertical-relative:page;z-index:-257803264" type="#_x0000_t202" filled="false" stroked="false">
          <v:textbox inset="0,0,0,0">
            <w:txbxContent>
              <w:p>
                <w:pPr>
                  <w:spacing w:before="14"/>
                  <w:ind w:left="20" w:right="0" w:firstLine="0"/>
                  <w:jc w:val="left"/>
                  <w:rPr>
                    <w:sz w:val="13"/>
                  </w:rPr>
                </w:pPr>
                <w:hyperlink r:id="rId1">
                  <w:r>
                    <w:rPr>
                      <w:color w:val="007FAC"/>
                      <w:w w:val="105"/>
                      <w:sz w:val="13"/>
                    </w:rPr>
                    <w:t>https://doi.org/10.1016/j.heliyon.2018.e00703</w:t>
                  </w:r>
                </w:hyperlink>
              </w:p>
              <w:p>
                <w:pPr>
                  <w:spacing w:line="261" w:lineRule="auto" w:before="4"/>
                  <w:ind w:left="20" w:right="18" w:firstLine="0"/>
                  <w:jc w:val="left"/>
                  <w:rPr>
                    <w:sz w:val="13"/>
                  </w:rPr>
                </w:pPr>
                <w:r>
                  <w:rPr>
                    <w:w w:val="105"/>
                    <w:sz w:val="13"/>
                  </w:rPr>
                  <w:t>2405-8440/</w:t>
                </w:r>
                <w:r>
                  <w:rPr>
                    <w:rFonts w:ascii="Arial Black" w:hAnsi="Arial Black"/>
                    <w:w w:val="105"/>
                    <w:sz w:val="13"/>
                  </w:rPr>
                  <w:t>© </w:t>
                </w:r>
                <w:r>
                  <w:rPr>
                    <w:w w:val="105"/>
                    <w:sz w:val="13"/>
                  </w:rPr>
                  <w:t>2018 The Authors. Published by Elsevier Ltd. This is an open access article under the CC BY-NC-ND license (</w:t>
                </w:r>
                <w:hyperlink r:id="rId2">
                  <w:r>
                    <w:rPr>
                      <w:color w:val="007FAC"/>
                      <w:w w:val="105"/>
                      <w:sz w:val="13"/>
                    </w:rPr>
                    <w:t>http://creativecommons.org/licenses/by-nc-nd/4.0/</w:t>
                  </w:r>
                </w:hyperlink>
                <w:r>
                  <w:rPr>
                    <w:w w:val="105"/>
                    <w:sz w:val="13"/>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57798144" from="42.52pt,701.460999pt" to="473.386pt,701.460999pt" stroked="true" strokeweight="1.474pt" strokecolor="#999999">
          <v:stroke dashstyle="solid"/>
          <w10:wrap type="none"/>
        </v:line>
      </w:pict>
    </w:r>
    <w:r>
      <w:rPr/>
      <w:pict>
        <v:shape style="position:absolute;margin-left:40.519699pt;margin-top:703.1698pt;width:10.5pt;height:9.85pt;mso-position-horizontal-relative:page;mso-position-vertical-relative:page;z-index:-257797120" type="#_x0000_t202" filled="false" stroked="false">
          <v:textbox inset="0,0,0,0">
            <w:txbxContent>
              <w:p>
                <w:pPr>
                  <w:spacing w:before="21"/>
                  <w:ind w:left="40" w:right="0" w:firstLine="0"/>
                  <w:jc w:val="left"/>
                  <w:rPr>
                    <w:rFonts w:ascii="Century"/>
                    <w:sz w:val="13"/>
                  </w:rPr>
                </w:pPr>
                <w:r>
                  <w:rPr/>
                  <w:fldChar w:fldCharType="begin"/>
                </w:r>
                <w:r>
                  <w:rPr>
                    <w:rFonts w:ascii="Century"/>
                    <w:sz w:val="13"/>
                  </w:rPr>
                  <w:instrText> PAGE </w:instrText>
                </w:r>
                <w:r>
                  <w:rPr/>
                  <w:fldChar w:fldCharType="separate"/>
                </w:r>
                <w:r>
                  <w:rPr/>
                  <w:t>18</w:t>
                </w:r>
                <w:r>
                  <w:rPr/>
                  <w:fldChar w:fldCharType="end"/>
                </w:r>
              </w:p>
            </w:txbxContent>
          </v:textbox>
          <w10:wrap type="none"/>
        </v:shape>
      </w:pict>
    </w:r>
    <w:r>
      <w:rPr/>
      <w:pict>
        <v:shape style="position:absolute;margin-left:61.361893pt;margin-top:703.441772pt;width:330.4pt;height:29.45pt;mso-position-horizontal-relative:page;mso-position-vertical-relative:page;z-index:-257796096" type="#_x0000_t202" filled="false" stroked="false">
          <v:textbox inset="0,0,0,0">
            <w:txbxContent>
              <w:p>
                <w:pPr>
                  <w:spacing w:before="14"/>
                  <w:ind w:left="20" w:right="0" w:firstLine="0"/>
                  <w:jc w:val="left"/>
                  <w:rPr>
                    <w:sz w:val="13"/>
                  </w:rPr>
                </w:pPr>
                <w:hyperlink r:id="rId1">
                  <w:r>
                    <w:rPr>
                      <w:color w:val="007FAC"/>
                      <w:w w:val="105"/>
                      <w:sz w:val="13"/>
                    </w:rPr>
                    <w:t>https://doi.org/10.1016/j.heliyon.2018.e00703</w:t>
                  </w:r>
                </w:hyperlink>
              </w:p>
              <w:p>
                <w:pPr>
                  <w:spacing w:line="261" w:lineRule="auto" w:before="4"/>
                  <w:ind w:left="20" w:right="18" w:firstLine="0"/>
                  <w:jc w:val="left"/>
                  <w:rPr>
                    <w:sz w:val="13"/>
                  </w:rPr>
                </w:pPr>
                <w:r>
                  <w:rPr>
                    <w:w w:val="105"/>
                    <w:sz w:val="13"/>
                  </w:rPr>
                  <w:t>2405-8440/</w:t>
                </w:r>
                <w:r>
                  <w:rPr>
                    <w:rFonts w:ascii="Arial Black" w:hAnsi="Arial Black"/>
                    <w:w w:val="105"/>
                    <w:sz w:val="13"/>
                  </w:rPr>
                  <w:t>© </w:t>
                </w:r>
                <w:r>
                  <w:rPr>
                    <w:w w:val="105"/>
                    <w:sz w:val="13"/>
                  </w:rPr>
                  <w:t>2018 The Authors. Published by Elsevier Ltd. This is an open access article under the CC BY-NC-ND license (</w:t>
                </w:r>
                <w:hyperlink r:id="rId2">
                  <w:r>
                    <w:rPr>
                      <w:color w:val="007FAC"/>
                      <w:w w:val="105"/>
                      <w:sz w:val="13"/>
                    </w:rPr>
                    <w:t>http://creativecommons.org/licenses/by-nc-nd/4.0/</w:t>
                  </w:r>
                </w:hyperlink>
                <w:r>
                  <w:rPr>
                    <w:w w:val="105"/>
                    <w:sz w:val="13"/>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45509120">
          <wp:simplePos x="0" y="0"/>
          <wp:positionH relativeFrom="page">
            <wp:posOffset>1799996</wp:posOffset>
          </wp:positionH>
          <wp:positionV relativeFrom="page">
            <wp:posOffset>233997</wp:posOffset>
          </wp:positionV>
          <wp:extent cx="711365" cy="246240"/>
          <wp:effectExtent l="0" t="0" r="0" b="0"/>
          <wp:wrapNone/>
          <wp:docPr id="7" name="image4.png" descr="Unlabelled image"/>
          <wp:cNvGraphicFramePr>
            <a:graphicFrameLocks noChangeAspect="1"/>
          </wp:cNvGraphicFramePr>
          <a:graphic>
            <a:graphicData uri="http://schemas.openxmlformats.org/drawingml/2006/picture">
              <pic:pic>
                <pic:nvPicPr>
                  <pic:cNvPr id="8" name="image4.png"/>
                  <pic:cNvPicPr/>
                </pic:nvPicPr>
                <pic:blipFill>
                  <a:blip r:embed="rId1" cstate="print"/>
                  <a:stretch>
                    <a:fillRect/>
                  </a:stretch>
                </pic:blipFill>
                <pic:spPr>
                  <a:xfrm>
                    <a:off x="0" y="0"/>
                    <a:ext cx="711365" cy="24624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421.928986pt;margin-top:30.738314pt;width:52.5pt;height:9.5pt;mso-position-horizontal-relative:page;mso-position-vertical-relative:page;z-index:-257806336" type="#_x0000_t202" filled="false" stroked="false">
          <v:textbox inset="0,0,0,0">
            <w:txbxContent>
              <w:p>
                <w:pPr>
                  <w:spacing w:before="20"/>
                  <w:ind w:left="20" w:right="0" w:firstLine="0"/>
                  <w:jc w:val="left"/>
                  <w:rPr>
                    <w:rFonts w:ascii="Times New Roman"/>
                    <w:i/>
                    <w:sz w:val="13"/>
                  </w:rPr>
                </w:pPr>
                <w:r>
                  <w:rPr>
                    <w:rFonts w:ascii="Times New Roman"/>
                    <w:i/>
                    <w:sz w:val="13"/>
                  </w:rPr>
                  <w:t>Article No</w:t>
                </w:r>
                <w:r>
                  <w:rPr>
                    <w:rFonts w:ascii="Arial"/>
                    <w:sz w:val="13"/>
                  </w:rPr>
                  <w:t>w</w:t>
                </w:r>
                <w:r>
                  <w:rPr>
                    <w:rFonts w:ascii="Times New Roman"/>
                    <w:i/>
                    <w:sz w:val="13"/>
                  </w:rPr>
                  <w:t>e00703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45514240">
          <wp:simplePos x="0" y="0"/>
          <wp:positionH relativeFrom="page">
            <wp:posOffset>1799996</wp:posOffset>
          </wp:positionH>
          <wp:positionV relativeFrom="page">
            <wp:posOffset>233997</wp:posOffset>
          </wp:positionV>
          <wp:extent cx="711365" cy="246240"/>
          <wp:effectExtent l="0" t="0" r="0" b="0"/>
          <wp:wrapNone/>
          <wp:docPr id="15" name="image4.png" descr="Unlabelled image"/>
          <wp:cNvGraphicFramePr>
            <a:graphicFrameLocks noChangeAspect="1"/>
          </wp:cNvGraphicFramePr>
          <a:graphic>
            <a:graphicData uri="http://schemas.openxmlformats.org/drawingml/2006/picture">
              <pic:pic>
                <pic:nvPicPr>
                  <pic:cNvPr id="16" name="image4.png"/>
                  <pic:cNvPicPr/>
                </pic:nvPicPr>
                <pic:blipFill>
                  <a:blip r:embed="rId1" cstate="print"/>
                  <a:stretch>
                    <a:fillRect/>
                  </a:stretch>
                </pic:blipFill>
                <pic:spPr>
                  <a:xfrm>
                    <a:off x="0" y="0"/>
                    <a:ext cx="711365" cy="246240"/>
                  </a:xfrm>
                  <a:prstGeom prst="rect">
                    <a:avLst/>
                  </a:prstGeom>
                </pic:spPr>
              </pic:pic>
            </a:graphicData>
          </a:graphic>
        </wp:anchor>
      </w:drawing>
    </w:r>
    <w:r>
      <w:rPr/>
      <w:pict>
        <v:shape style="position:absolute;margin-left:421.928986pt;margin-top:30.738314pt;width:52.5pt;height:9.5pt;mso-position-horizontal-relative:page;mso-position-vertical-relative:page;z-index:-257801216" type="#_x0000_t202" filled="false" stroked="false">
          <v:textbox inset="0,0,0,0">
            <w:txbxContent>
              <w:p>
                <w:pPr>
                  <w:spacing w:before="20"/>
                  <w:ind w:left="20" w:right="0" w:firstLine="0"/>
                  <w:jc w:val="left"/>
                  <w:rPr>
                    <w:rFonts w:ascii="Times New Roman"/>
                    <w:i/>
                    <w:sz w:val="13"/>
                  </w:rPr>
                </w:pPr>
                <w:r>
                  <w:rPr>
                    <w:rFonts w:ascii="Times New Roman"/>
                    <w:i/>
                    <w:sz w:val="13"/>
                  </w:rPr>
                  <w:t>Article No</w:t>
                </w:r>
                <w:r>
                  <w:rPr>
                    <w:rFonts w:ascii="Arial"/>
                    <w:sz w:val="13"/>
                  </w:rPr>
                  <w:t>w</w:t>
                </w:r>
                <w:r>
                  <w:rPr>
                    <w:rFonts w:ascii="Times New Roman"/>
                    <w:i/>
                    <w:sz w:val="13"/>
                  </w:rPr>
                  <w:t>e00703</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45516288">
          <wp:simplePos x="0" y="0"/>
          <wp:positionH relativeFrom="page">
            <wp:posOffset>1799996</wp:posOffset>
          </wp:positionH>
          <wp:positionV relativeFrom="page">
            <wp:posOffset>233997</wp:posOffset>
          </wp:positionV>
          <wp:extent cx="711365" cy="246240"/>
          <wp:effectExtent l="0" t="0" r="0" b="0"/>
          <wp:wrapNone/>
          <wp:docPr id="29" name="image4.png" descr="Unlabelled image"/>
          <wp:cNvGraphicFramePr>
            <a:graphicFrameLocks noChangeAspect="1"/>
          </wp:cNvGraphicFramePr>
          <a:graphic>
            <a:graphicData uri="http://schemas.openxmlformats.org/drawingml/2006/picture">
              <pic:pic>
                <pic:nvPicPr>
                  <pic:cNvPr id="30" name="image4.png"/>
                  <pic:cNvPicPr/>
                </pic:nvPicPr>
                <pic:blipFill>
                  <a:blip r:embed="rId1" cstate="print"/>
                  <a:stretch>
                    <a:fillRect/>
                  </a:stretch>
                </pic:blipFill>
                <pic:spPr>
                  <a:xfrm>
                    <a:off x="0" y="0"/>
                    <a:ext cx="711365" cy="246240"/>
                  </a:xfrm>
                  <a:prstGeom prst="rect">
                    <a:avLst/>
                  </a:prstGeom>
                </pic:spPr>
              </pic:pic>
            </a:graphicData>
          </a:graphic>
        </wp:anchor>
      </w:drawing>
    </w:r>
    <w:r>
      <w:rPr/>
      <w:pict>
        <v:shape style="position:absolute;margin-left:421.928986pt;margin-top:30.738314pt;width:52.5pt;height:9.5pt;mso-position-horizontal-relative:page;mso-position-vertical-relative:page;z-index:-257799168" type="#_x0000_t202" filled="false" stroked="false">
          <v:textbox inset="0,0,0,0">
            <w:txbxContent>
              <w:p>
                <w:pPr>
                  <w:spacing w:before="20"/>
                  <w:ind w:left="20" w:right="0" w:firstLine="0"/>
                  <w:jc w:val="left"/>
                  <w:rPr>
                    <w:rFonts w:ascii="Times New Roman"/>
                    <w:i/>
                    <w:sz w:val="13"/>
                  </w:rPr>
                </w:pPr>
                <w:r>
                  <w:rPr>
                    <w:rFonts w:ascii="Times New Roman"/>
                    <w:i/>
                    <w:sz w:val="13"/>
                  </w:rPr>
                  <w:t>Article No</w:t>
                </w:r>
                <w:r>
                  <w:rPr>
                    <w:rFonts w:ascii="Arial"/>
                    <w:sz w:val="13"/>
                  </w:rPr>
                  <w:t>w</w:t>
                </w:r>
                <w:r>
                  <w:rPr>
                    <w:rFonts w:ascii="Times New Roman"/>
                    <w:i/>
                    <w:sz w:val="13"/>
                  </w:rPr>
                  <w:t>e00703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2285" w:hanging="189"/>
      </w:pPr>
      <w:rPr>
        <w:rFonts w:hint="default" w:ascii="Arial" w:hAnsi="Arial" w:eastAsia="Arial" w:cs="Arial"/>
        <w:w w:val="82"/>
        <w:sz w:val="20"/>
        <w:szCs w:val="20"/>
        <w:lang w:val="en-US" w:eastAsia="en-US" w:bidi="en-US"/>
      </w:rPr>
    </w:lvl>
    <w:lvl w:ilvl="1">
      <w:start w:val="0"/>
      <w:numFmt w:val="bullet"/>
      <w:lvlText w:val="•"/>
      <w:lvlJc w:val="left"/>
      <w:pPr>
        <w:ind w:left="2940" w:hanging="189"/>
      </w:pPr>
      <w:rPr>
        <w:rFonts w:hint="default"/>
        <w:lang w:val="en-US" w:eastAsia="en-US" w:bidi="en-US"/>
      </w:rPr>
    </w:lvl>
    <w:lvl w:ilvl="2">
      <w:start w:val="0"/>
      <w:numFmt w:val="bullet"/>
      <w:lvlText w:val="•"/>
      <w:lvlJc w:val="left"/>
      <w:pPr>
        <w:ind w:left="3601" w:hanging="189"/>
      </w:pPr>
      <w:rPr>
        <w:rFonts w:hint="default"/>
        <w:lang w:val="en-US" w:eastAsia="en-US" w:bidi="en-US"/>
      </w:rPr>
    </w:lvl>
    <w:lvl w:ilvl="3">
      <w:start w:val="0"/>
      <w:numFmt w:val="bullet"/>
      <w:lvlText w:val="•"/>
      <w:lvlJc w:val="left"/>
      <w:pPr>
        <w:ind w:left="4261" w:hanging="189"/>
      </w:pPr>
      <w:rPr>
        <w:rFonts w:hint="default"/>
        <w:lang w:val="en-US" w:eastAsia="en-US" w:bidi="en-US"/>
      </w:rPr>
    </w:lvl>
    <w:lvl w:ilvl="4">
      <w:start w:val="0"/>
      <w:numFmt w:val="bullet"/>
      <w:lvlText w:val="•"/>
      <w:lvlJc w:val="left"/>
      <w:pPr>
        <w:ind w:left="4922" w:hanging="189"/>
      </w:pPr>
      <w:rPr>
        <w:rFonts w:hint="default"/>
        <w:lang w:val="en-US" w:eastAsia="en-US" w:bidi="en-US"/>
      </w:rPr>
    </w:lvl>
    <w:lvl w:ilvl="5">
      <w:start w:val="0"/>
      <w:numFmt w:val="bullet"/>
      <w:lvlText w:val="•"/>
      <w:lvlJc w:val="left"/>
      <w:pPr>
        <w:ind w:left="5582" w:hanging="189"/>
      </w:pPr>
      <w:rPr>
        <w:rFonts w:hint="default"/>
        <w:lang w:val="en-US" w:eastAsia="en-US" w:bidi="en-US"/>
      </w:rPr>
    </w:lvl>
    <w:lvl w:ilvl="6">
      <w:start w:val="0"/>
      <w:numFmt w:val="bullet"/>
      <w:lvlText w:val="•"/>
      <w:lvlJc w:val="left"/>
      <w:pPr>
        <w:ind w:left="6243" w:hanging="189"/>
      </w:pPr>
      <w:rPr>
        <w:rFonts w:hint="default"/>
        <w:lang w:val="en-US" w:eastAsia="en-US" w:bidi="en-US"/>
      </w:rPr>
    </w:lvl>
    <w:lvl w:ilvl="7">
      <w:start w:val="0"/>
      <w:numFmt w:val="bullet"/>
      <w:lvlText w:val="•"/>
      <w:lvlJc w:val="left"/>
      <w:pPr>
        <w:ind w:left="6903" w:hanging="189"/>
      </w:pPr>
      <w:rPr>
        <w:rFonts w:hint="default"/>
        <w:lang w:val="en-US" w:eastAsia="en-US" w:bidi="en-US"/>
      </w:rPr>
    </w:lvl>
    <w:lvl w:ilvl="8">
      <w:start w:val="0"/>
      <w:numFmt w:val="bullet"/>
      <w:lvlText w:val="•"/>
      <w:lvlJc w:val="left"/>
      <w:pPr>
        <w:ind w:left="7564" w:hanging="189"/>
      </w:pPr>
      <w:rPr>
        <w:rFonts w:hint="default"/>
        <w:lang w:val="en-US" w:eastAsia="en-US" w:bidi="en-US"/>
      </w:rPr>
    </w:lvl>
  </w:abstractNum>
  <w:abstractNum w:abstractNumId="6">
    <w:multiLevelType w:val="hybridMultilevel"/>
    <w:lvl w:ilvl="0">
      <w:start w:val="4"/>
      <w:numFmt w:val="decimal"/>
      <w:lvlText w:val="[%1]"/>
      <w:lvlJc w:val="left"/>
      <w:pPr>
        <w:ind w:left="1722" w:hanging="309"/>
        <w:jc w:val="right"/>
      </w:pPr>
      <w:rPr>
        <w:rFonts w:hint="default" w:ascii="PMingLiU" w:hAnsi="PMingLiU" w:eastAsia="PMingLiU" w:cs="PMingLiU"/>
        <w:w w:val="103"/>
        <w:sz w:val="20"/>
        <w:szCs w:val="20"/>
        <w:lang w:val="en-US" w:eastAsia="en-US" w:bidi="en-US"/>
      </w:rPr>
    </w:lvl>
    <w:lvl w:ilvl="1">
      <w:start w:val="0"/>
      <w:numFmt w:val="bullet"/>
      <w:lvlText w:val="•"/>
      <w:lvlJc w:val="left"/>
      <w:pPr>
        <w:ind w:left="2358" w:hanging="309"/>
      </w:pPr>
      <w:rPr>
        <w:rFonts w:hint="default"/>
        <w:lang w:val="en-US" w:eastAsia="en-US" w:bidi="en-US"/>
      </w:rPr>
    </w:lvl>
    <w:lvl w:ilvl="2">
      <w:start w:val="0"/>
      <w:numFmt w:val="bullet"/>
      <w:lvlText w:val="•"/>
      <w:lvlJc w:val="left"/>
      <w:pPr>
        <w:ind w:left="2997" w:hanging="309"/>
      </w:pPr>
      <w:rPr>
        <w:rFonts w:hint="default"/>
        <w:lang w:val="en-US" w:eastAsia="en-US" w:bidi="en-US"/>
      </w:rPr>
    </w:lvl>
    <w:lvl w:ilvl="3">
      <w:start w:val="0"/>
      <w:numFmt w:val="bullet"/>
      <w:lvlText w:val="•"/>
      <w:lvlJc w:val="left"/>
      <w:pPr>
        <w:ind w:left="3635" w:hanging="309"/>
      </w:pPr>
      <w:rPr>
        <w:rFonts w:hint="default"/>
        <w:lang w:val="en-US" w:eastAsia="en-US" w:bidi="en-US"/>
      </w:rPr>
    </w:lvl>
    <w:lvl w:ilvl="4">
      <w:start w:val="0"/>
      <w:numFmt w:val="bullet"/>
      <w:lvlText w:val="•"/>
      <w:lvlJc w:val="left"/>
      <w:pPr>
        <w:ind w:left="4274" w:hanging="309"/>
      </w:pPr>
      <w:rPr>
        <w:rFonts w:hint="default"/>
        <w:lang w:val="en-US" w:eastAsia="en-US" w:bidi="en-US"/>
      </w:rPr>
    </w:lvl>
    <w:lvl w:ilvl="5">
      <w:start w:val="0"/>
      <w:numFmt w:val="bullet"/>
      <w:lvlText w:val="•"/>
      <w:lvlJc w:val="left"/>
      <w:pPr>
        <w:ind w:left="4912" w:hanging="309"/>
      </w:pPr>
      <w:rPr>
        <w:rFonts w:hint="default"/>
        <w:lang w:val="en-US" w:eastAsia="en-US" w:bidi="en-US"/>
      </w:rPr>
    </w:lvl>
    <w:lvl w:ilvl="6">
      <w:start w:val="0"/>
      <w:numFmt w:val="bullet"/>
      <w:lvlText w:val="•"/>
      <w:lvlJc w:val="left"/>
      <w:pPr>
        <w:ind w:left="5551" w:hanging="309"/>
      </w:pPr>
      <w:rPr>
        <w:rFonts w:hint="default"/>
        <w:lang w:val="en-US" w:eastAsia="en-US" w:bidi="en-US"/>
      </w:rPr>
    </w:lvl>
    <w:lvl w:ilvl="7">
      <w:start w:val="0"/>
      <w:numFmt w:val="bullet"/>
      <w:lvlText w:val="•"/>
      <w:lvlJc w:val="left"/>
      <w:pPr>
        <w:ind w:left="6189" w:hanging="309"/>
      </w:pPr>
      <w:rPr>
        <w:rFonts w:hint="default"/>
        <w:lang w:val="en-US" w:eastAsia="en-US" w:bidi="en-US"/>
      </w:rPr>
    </w:lvl>
    <w:lvl w:ilvl="8">
      <w:start w:val="0"/>
      <w:numFmt w:val="bullet"/>
      <w:lvlText w:val="•"/>
      <w:lvlJc w:val="left"/>
      <w:pPr>
        <w:ind w:left="6828" w:hanging="309"/>
      </w:pPr>
      <w:rPr>
        <w:rFonts w:hint="default"/>
        <w:lang w:val="en-US" w:eastAsia="en-US" w:bidi="en-US"/>
      </w:rPr>
    </w:lvl>
  </w:abstractNum>
  <w:abstractNum w:abstractNumId="5">
    <w:multiLevelType w:val="hybridMultilevel"/>
    <w:lvl w:ilvl="0">
      <w:start w:val="4"/>
      <w:numFmt w:val="decimal"/>
      <w:lvlText w:val="%1."/>
      <w:lvlJc w:val="left"/>
      <w:pPr>
        <w:ind w:left="1562" w:hanging="247"/>
        <w:jc w:val="left"/>
      </w:pPr>
      <w:rPr>
        <w:rFonts w:hint="default" w:ascii="PMingLiU" w:hAnsi="PMingLiU" w:eastAsia="PMingLiU" w:cs="PMingLiU"/>
        <w:w w:val="105"/>
        <w:sz w:val="20"/>
        <w:szCs w:val="20"/>
        <w:lang w:val="en-US" w:eastAsia="en-US" w:bidi="en-US"/>
      </w:rPr>
    </w:lvl>
    <w:lvl w:ilvl="1">
      <w:start w:val="1"/>
      <w:numFmt w:val="decimal"/>
      <w:lvlText w:val="[%2]"/>
      <w:lvlJc w:val="left"/>
      <w:pPr>
        <w:ind w:left="1722" w:hanging="309"/>
        <w:jc w:val="left"/>
      </w:pPr>
      <w:rPr>
        <w:rFonts w:hint="default" w:ascii="PMingLiU" w:hAnsi="PMingLiU" w:eastAsia="PMingLiU" w:cs="PMingLiU"/>
        <w:w w:val="103"/>
        <w:sz w:val="20"/>
        <w:szCs w:val="20"/>
        <w:lang w:val="en-US" w:eastAsia="en-US" w:bidi="en-US"/>
      </w:rPr>
    </w:lvl>
    <w:lvl w:ilvl="2">
      <w:start w:val="0"/>
      <w:numFmt w:val="bullet"/>
      <w:lvlText w:val="•"/>
      <w:lvlJc w:val="left"/>
      <w:pPr>
        <w:ind w:left="2429" w:hanging="309"/>
      </w:pPr>
      <w:rPr>
        <w:rFonts w:hint="default"/>
        <w:lang w:val="en-US" w:eastAsia="en-US" w:bidi="en-US"/>
      </w:rPr>
    </w:lvl>
    <w:lvl w:ilvl="3">
      <w:start w:val="0"/>
      <w:numFmt w:val="bullet"/>
      <w:lvlText w:val="•"/>
      <w:lvlJc w:val="left"/>
      <w:pPr>
        <w:ind w:left="3138" w:hanging="309"/>
      </w:pPr>
      <w:rPr>
        <w:rFonts w:hint="default"/>
        <w:lang w:val="en-US" w:eastAsia="en-US" w:bidi="en-US"/>
      </w:rPr>
    </w:lvl>
    <w:lvl w:ilvl="4">
      <w:start w:val="0"/>
      <w:numFmt w:val="bullet"/>
      <w:lvlText w:val="•"/>
      <w:lvlJc w:val="left"/>
      <w:pPr>
        <w:ind w:left="3848" w:hanging="309"/>
      </w:pPr>
      <w:rPr>
        <w:rFonts w:hint="default"/>
        <w:lang w:val="en-US" w:eastAsia="en-US" w:bidi="en-US"/>
      </w:rPr>
    </w:lvl>
    <w:lvl w:ilvl="5">
      <w:start w:val="0"/>
      <w:numFmt w:val="bullet"/>
      <w:lvlText w:val="•"/>
      <w:lvlJc w:val="left"/>
      <w:pPr>
        <w:ind w:left="4557" w:hanging="309"/>
      </w:pPr>
      <w:rPr>
        <w:rFonts w:hint="default"/>
        <w:lang w:val="en-US" w:eastAsia="en-US" w:bidi="en-US"/>
      </w:rPr>
    </w:lvl>
    <w:lvl w:ilvl="6">
      <w:start w:val="0"/>
      <w:numFmt w:val="bullet"/>
      <w:lvlText w:val="•"/>
      <w:lvlJc w:val="left"/>
      <w:pPr>
        <w:ind w:left="5267" w:hanging="309"/>
      </w:pPr>
      <w:rPr>
        <w:rFonts w:hint="default"/>
        <w:lang w:val="en-US" w:eastAsia="en-US" w:bidi="en-US"/>
      </w:rPr>
    </w:lvl>
    <w:lvl w:ilvl="7">
      <w:start w:val="0"/>
      <w:numFmt w:val="bullet"/>
      <w:lvlText w:val="•"/>
      <w:lvlJc w:val="left"/>
      <w:pPr>
        <w:ind w:left="5976" w:hanging="309"/>
      </w:pPr>
      <w:rPr>
        <w:rFonts w:hint="default"/>
        <w:lang w:val="en-US" w:eastAsia="en-US" w:bidi="en-US"/>
      </w:rPr>
    </w:lvl>
    <w:lvl w:ilvl="8">
      <w:start w:val="0"/>
      <w:numFmt w:val="bullet"/>
      <w:lvlText w:val="•"/>
      <w:lvlJc w:val="left"/>
      <w:pPr>
        <w:ind w:left="6686" w:hanging="309"/>
      </w:pPr>
      <w:rPr>
        <w:rFonts w:hint="default"/>
        <w:lang w:val="en-US" w:eastAsia="en-US" w:bidi="en-US"/>
      </w:rPr>
    </w:lvl>
  </w:abstractNum>
  <w:abstractNum w:abstractNumId="3">
    <w:multiLevelType w:val="hybridMultilevel"/>
    <w:lvl w:ilvl="0">
      <w:start w:val="4"/>
      <w:numFmt w:val="decimal"/>
      <w:lvlText w:val="%1."/>
      <w:lvlJc w:val="left"/>
      <w:pPr>
        <w:ind w:left="2373" w:hanging="279"/>
        <w:jc w:val="right"/>
      </w:pPr>
      <w:rPr>
        <w:rFonts w:hint="default" w:ascii="Century" w:hAnsi="Century" w:eastAsia="Century" w:cs="Century"/>
        <w:w w:val="89"/>
        <w:sz w:val="24"/>
        <w:szCs w:val="24"/>
        <w:lang w:val="en-US" w:eastAsia="en-US" w:bidi="en-US"/>
      </w:rPr>
    </w:lvl>
    <w:lvl w:ilvl="1">
      <w:start w:val="1"/>
      <w:numFmt w:val="decimal"/>
      <w:lvlText w:val="%1.%2."/>
      <w:lvlJc w:val="left"/>
      <w:pPr>
        <w:ind w:left="2552" w:hanging="459"/>
        <w:jc w:val="right"/>
      </w:pPr>
      <w:rPr>
        <w:rFonts w:hint="default" w:ascii="Century" w:hAnsi="Century" w:eastAsia="Century" w:cs="Century"/>
        <w:w w:val="89"/>
        <w:sz w:val="24"/>
        <w:szCs w:val="24"/>
        <w:lang w:val="en-US" w:eastAsia="en-US" w:bidi="en-US"/>
      </w:rPr>
    </w:lvl>
    <w:lvl w:ilvl="2">
      <w:start w:val="1"/>
      <w:numFmt w:val="decimal"/>
      <w:lvlText w:val="%1.%2.%3."/>
      <w:lvlJc w:val="left"/>
      <w:pPr>
        <w:ind w:left="2733" w:hanging="639"/>
        <w:jc w:val="right"/>
      </w:pPr>
      <w:rPr>
        <w:rFonts w:hint="default" w:ascii="Book Antiqua" w:hAnsi="Book Antiqua" w:eastAsia="Book Antiqua" w:cs="Book Antiqua"/>
        <w:i/>
        <w:w w:val="99"/>
        <w:sz w:val="24"/>
        <w:szCs w:val="24"/>
        <w:lang w:val="en-US" w:eastAsia="en-US" w:bidi="en-US"/>
      </w:rPr>
    </w:lvl>
    <w:lvl w:ilvl="3">
      <w:start w:val="1"/>
      <w:numFmt w:val="decimal"/>
      <w:lvlText w:val="%1.%2.%3.%4."/>
      <w:lvlJc w:val="left"/>
      <w:pPr>
        <w:ind w:left="2912" w:hanging="818"/>
        <w:jc w:val="right"/>
      </w:pPr>
      <w:rPr>
        <w:rFonts w:hint="default" w:ascii="Times New Roman" w:hAnsi="Times New Roman" w:eastAsia="Times New Roman" w:cs="Times New Roman"/>
        <w:i/>
        <w:w w:val="99"/>
        <w:sz w:val="24"/>
        <w:szCs w:val="24"/>
        <w:lang w:val="en-US" w:eastAsia="en-US" w:bidi="en-US"/>
      </w:rPr>
    </w:lvl>
    <w:lvl w:ilvl="4">
      <w:start w:val="0"/>
      <w:numFmt w:val="bullet"/>
      <w:lvlText w:val="•"/>
      <w:lvlJc w:val="left"/>
      <w:pPr>
        <w:ind w:left="2740" w:hanging="818"/>
      </w:pPr>
      <w:rPr>
        <w:rFonts w:hint="default"/>
        <w:lang w:val="en-US" w:eastAsia="en-US" w:bidi="en-US"/>
      </w:rPr>
    </w:lvl>
    <w:lvl w:ilvl="5">
      <w:start w:val="0"/>
      <w:numFmt w:val="bullet"/>
      <w:lvlText w:val="•"/>
      <w:lvlJc w:val="left"/>
      <w:pPr>
        <w:ind w:left="2920" w:hanging="818"/>
      </w:pPr>
      <w:rPr>
        <w:rFonts w:hint="default"/>
        <w:lang w:val="en-US" w:eastAsia="en-US" w:bidi="en-US"/>
      </w:rPr>
    </w:lvl>
    <w:lvl w:ilvl="6">
      <w:start w:val="0"/>
      <w:numFmt w:val="bullet"/>
      <w:lvlText w:val="•"/>
      <w:lvlJc w:val="left"/>
      <w:pPr>
        <w:ind w:left="3957" w:hanging="818"/>
      </w:pPr>
      <w:rPr>
        <w:rFonts w:hint="default"/>
        <w:lang w:val="en-US" w:eastAsia="en-US" w:bidi="en-US"/>
      </w:rPr>
    </w:lvl>
    <w:lvl w:ilvl="7">
      <w:start w:val="0"/>
      <w:numFmt w:val="bullet"/>
      <w:lvlText w:val="•"/>
      <w:lvlJc w:val="left"/>
      <w:pPr>
        <w:ind w:left="4994" w:hanging="818"/>
      </w:pPr>
      <w:rPr>
        <w:rFonts w:hint="default"/>
        <w:lang w:val="en-US" w:eastAsia="en-US" w:bidi="en-US"/>
      </w:rPr>
    </w:lvl>
    <w:lvl w:ilvl="8">
      <w:start w:val="0"/>
      <w:numFmt w:val="bullet"/>
      <w:lvlText w:val="•"/>
      <w:lvlJc w:val="left"/>
      <w:pPr>
        <w:ind w:left="6031" w:hanging="818"/>
      </w:pPr>
      <w:rPr>
        <w:rFonts w:hint="default"/>
        <w:lang w:val="en-US" w:eastAsia="en-US" w:bidi="en-US"/>
      </w:rPr>
    </w:lvl>
  </w:abstractNum>
  <w:abstractNum w:abstractNumId="2">
    <w:multiLevelType w:val="hybridMultilevel"/>
    <w:lvl w:ilvl="0">
      <w:start w:val="3"/>
      <w:numFmt w:val="decimal"/>
      <w:lvlText w:val="%1"/>
      <w:lvlJc w:val="left"/>
      <w:pPr>
        <w:ind w:left="2552" w:hanging="459"/>
        <w:jc w:val="left"/>
      </w:pPr>
      <w:rPr>
        <w:rFonts w:hint="default"/>
        <w:lang w:val="en-US" w:eastAsia="en-US" w:bidi="en-US"/>
      </w:rPr>
    </w:lvl>
    <w:lvl w:ilvl="1">
      <w:start w:val="2"/>
      <w:numFmt w:val="decimal"/>
      <w:lvlText w:val="%1.%2."/>
      <w:lvlJc w:val="left"/>
      <w:pPr>
        <w:ind w:left="2552" w:hanging="459"/>
        <w:jc w:val="left"/>
      </w:pPr>
      <w:rPr>
        <w:rFonts w:hint="default" w:ascii="Century" w:hAnsi="Century" w:eastAsia="Century" w:cs="Century"/>
        <w:w w:val="89"/>
        <w:sz w:val="24"/>
        <w:szCs w:val="24"/>
        <w:lang w:val="en-US" w:eastAsia="en-US" w:bidi="en-US"/>
      </w:rPr>
    </w:lvl>
    <w:lvl w:ilvl="2">
      <w:start w:val="1"/>
      <w:numFmt w:val="decimal"/>
      <w:lvlText w:val="%1.%2.%3."/>
      <w:lvlJc w:val="left"/>
      <w:pPr>
        <w:ind w:left="2733" w:hanging="639"/>
        <w:jc w:val="left"/>
      </w:pPr>
      <w:rPr>
        <w:rFonts w:hint="default" w:ascii="Book Antiqua" w:hAnsi="Book Antiqua" w:eastAsia="Book Antiqua" w:cs="Book Antiqua"/>
        <w:i/>
        <w:w w:val="99"/>
        <w:sz w:val="24"/>
        <w:szCs w:val="24"/>
        <w:lang w:val="en-US" w:eastAsia="en-US" w:bidi="en-US"/>
      </w:rPr>
    </w:lvl>
    <w:lvl w:ilvl="3">
      <w:start w:val="0"/>
      <w:numFmt w:val="bullet"/>
      <w:lvlText w:val="•"/>
      <w:lvlJc w:val="left"/>
      <w:pPr>
        <w:ind w:left="4105" w:hanging="639"/>
      </w:pPr>
      <w:rPr>
        <w:rFonts w:hint="default"/>
        <w:lang w:val="en-US" w:eastAsia="en-US" w:bidi="en-US"/>
      </w:rPr>
    </w:lvl>
    <w:lvl w:ilvl="4">
      <w:start w:val="0"/>
      <w:numFmt w:val="bullet"/>
      <w:lvlText w:val="•"/>
      <w:lvlJc w:val="left"/>
      <w:pPr>
        <w:ind w:left="4788" w:hanging="639"/>
      </w:pPr>
      <w:rPr>
        <w:rFonts w:hint="default"/>
        <w:lang w:val="en-US" w:eastAsia="en-US" w:bidi="en-US"/>
      </w:rPr>
    </w:lvl>
    <w:lvl w:ilvl="5">
      <w:start w:val="0"/>
      <w:numFmt w:val="bullet"/>
      <w:lvlText w:val="•"/>
      <w:lvlJc w:val="left"/>
      <w:pPr>
        <w:ind w:left="5471" w:hanging="639"/>
      </w:pPr>
      <w:rPr>
        <w:rFonts w:hint="default"/>
        <w:lang w:val="en-US" w:eastAsia="en-US" w:bidi="en-US"/>
      </w:rPr>
    </w:lvl>
    <w:lvl w:ilvl="6">
      <w:start w:val="0"/>
      <w:numFmt w:val="bullet"/>
      <w:lvlText w:val="•"/>
      <w:lvlJc w:val="left"/>
      <w:pPr>
        <w:ind w:left="6153" w:hanging="639"/>
      </w:pPr>
      <w:rPr>
        <w:rFonts w:hint="default"/>
        <w:lang w:val="en-US" w:eastAsia="en-US" w:bidi="en-US"/>
      </w:rPr>
    </w:lvl>
    <w:lvl w:ilvl="7">
      <w:start w:val="0"/>
      <w:numFmt w:val="bullet"/>
      <w:lvlText w:val="•"/>
      <w:lvlJc w:val="left"/>
      <w:pPr>
        <w:ind w:left="6836" w:hanging="639"/>
      </w:pPr>
      <w:rPr>
        <w:rFonts w:hint="default"/>
        <w:lang w:val="en-US" w:eastAsia="en-US" w:bidi="en-US"/>
      </w:rPr>
    </w:lvl>
    <w:lvl w:ilvl="8">
      <w:start w:val="0"/>
      <w:numFmt w:val="bullet"/>
      <w:lvlText w:val="•"/>
      <w:lvlJc w:val="left"/>
      <w:pPr>
        <w:ind w:left="7519" w:hanging="639"/>
      </w:pPr>
      <w:rPr>
        <w:rFonts w:hint="default"/>
        <w:lang w:val="en-US" w:eastAsia="en-US" w:bidi="en-US"/>
      </w:rPr>
    </w:lvl>
  </w:abstractNum>
  <w:abstractNum w:abstractNumId="1">
    <w:multiLevelType w:val="hybridMultilevel"/>
    <w:lvl w:ilvl="0">
      <w:start w:val="1"/>
      <w:numFmt w:val="lowerRoman"/>
      <w:lvlText w:val="(%1)"/>
      <w:lvlJc w:val="left"/>
      <w:pPr>
        <w:ind w:left="2381" w:hanging="285"/>
        <w:jc w:val="left"/>
      </w:pPr>
      <w:rPr>
        <w:rFonts w:hint="default" w:ascii="PMingLiU" w:hAnsi="PMingLiU" w:eastAsia="PMingLiU" w:cs="PMingLiU"/>
        <w:w w:val="102"/>
        <w:sz w:val="20"/>
        <w:szCs w:val="20"/>
        <w:lang w:val="en-US" w:eastAsia="en-US" w:bidi="en-US"/>
      </w:rPr>
    </w:lvl>
    <w:lvl w:ilvl="1">
      <w:start w:val="0"/>
      <w:numFmt w:val="bullet"/>
      <w:lvlText w:val="•"/>
      <w:lvlJc w:val="left"/>
      <w:pPr>
        <w:ind w:left="3030" w:hanging="285"/>
      </w:pPr>
      <w:rPr>
        <w:rFonts w:hint="default"/>
        <w:lang w:val="en-US" w:eastAsia="en-US" w:bidi="en-US"/>
      </w:rPr>
    </w:lvl>
    <w:lvl w:ilvl="2">
      <w:start w:val="0"/>
      <w:numFmt w:val="bullet"/>
      <w:lvlText w:val="•"/>
      <w:lvlJc w:val="left"/>
      <w:pPr>
        <w:ind w:left="3681" w:hanging="285"/>
      </w:pPr>
      <w:rPr>
        <w:rFonts w:hint="default"/>
        <w:lang w:val="en-US" w:eastAsia="en-US" w:bidi="en-US"/>
      </w:rPr>
    </w:lvl>
    <w:lvl w:ilvl="3">
      <w:start w:val="0"/>
      <w:numFmt w:val="bullet"/>
      <w:lvlText w:val="•"/>
      <w:lvlJc w:val="left"/>
      <w:pPr>
        <w:ind w:left="4331" w:hanging="285"/>
      </w:pPr>
      <w:rPr>
        <w:rFonts w:hint="default"/>
        <w:lang w:val="en-US" w:eastAsia="en-US" w:bidi="en-US"/>
      </w:rPr>
    </w:lvl>
    <w:lvl w:ilvl="4">
      <w:start w:val="0"/>
      <w:numFmt w:val="bullet"/>
      <w:lvlText w:val="•"/>
      <w:lvlJc w:val="left"/>
      <w:pPr>
        <w:ind w:left="4982" w:hanging="285"/>
      </w:pPr>
      <w:rPr>
        <w:rFonts w:hint="default"/>
        <w:lang w:val="en-US" w:eastAsia="en-US" w:bidi="en-US"/>
      </w:rPr>
    </w:lvl>
    <w:lvl w:ilvl="5">
      <w:start w:val="0"/>
      <w:numFmt w:val="bullet"/>
      <w:lvlText w:val="•"/>
      <w:lvlJc w:val="left"/>
      <w:pPr>
        <w:ind w:left="5632" w:hanging="285"/>
      </w:pPr>
      <w:rPr>
        <w:rFonts w:hint="default"/>
        <w:lang w:val="en-US" w:eastAsia="en-US" w:bidi="en-US"/>
      </w:rPr>
    </w:lvl>
    <w:lvl w:ilvl="6">
      <w:start w:val="0"/>
      <w:numFmt w:val="bullet"/>
      <w:lvlText w:val="•"/>
      <w:lvlJc w:val="left"/>
      <w:pPr>
        <w:ind w:left="6283" w:hanging="285"/>
      </w:pPr>
      <w:rPr>
        <w:rFonts w:hint="default"/>
        <w:lang w:val="en-US" w:eastAsia="en-US" w:bidi="en-US"/>
      </w:rPr>
    </w:lvl>
    <w:lvl w:ilvl="7">
      <w:start w:val="0"/>
      <w:numFmt w:val="bullet"/>
      <w:lvlText w:val="•"/>
      <w:lvlJc w:val="left"/>
      <w:pPr>
        <w:ind w:left="6933" w:hanging="285"/>
      </w:pPr>
      <w:rPr>
        <w:rFonts w:hint="default"/>
        <w:lang w:val="en-US" w:eastAsia="en-US" w:bidi="en-US"/>
      </w:rPr>
    </w:lvl>
    <w:lvl w:ilvl="8">
      <w:start w:val="0"/>
      <w:numFmt w:val="bullet"/>
      <w:lvlText w:val="•"/>
      <w:lvlJc w:val="left"/>
      <w:pPr>
        <w:ind w:left="7584" w:hanging="285"/>
      </w:pPr>
      <w:rPr>
        <w:rFonts w:hint="default"/>
        <w:lang w:val="en-US" w:eastAsia="en-US" w:bidi="en-US"/>
      </w:rPr>
    </w:lvl>
  </w:abstractNum>
  <w:abstractNum w:abstractNumId="0">
    <w:multiLevelType w:val="hybridMultilevel"/>
    <w:lvl w:ilvl="0">
      <w:start w:val="1"/>
      <w:numFmt w:val="upperLetter"/>
      <w:lvlText w:val="%1."/>
      <w:lvlJc w:val="left"/>
      <w:pPr>
        <w:ind w:left="343" w:hanging="234"/>
        <w:jc w:val="left"/>
      </w:pPr>
      <w:rPr>
        <w:rFonts w:hint="default" w:ascii="Century" w:hAnsi="Century" w:eastAsia="Century" w:cs="Century"/>
        <w:w w:val="96"/>
        <w:sz w:val="18"/>
        <w:szCs w:val="18"/>
        <w:lang w:val="en-US" w:eastAsia="en-US" w:bidi="en-US"/>
      </w:rPr>
    </w:lvl>
    <w:lvl w:ilvl="1">
      <w:start w:val="1"/>
      <w:numFmt w:val="decimal"/>
      <w:lvlText w:val="%2."/>
      <w:lvlJc w:val="left"/>
      <w:pPr>
        <w:ind w:left="2373" w:hanging="279"/>
        <w:jc w:val="left"/>
      </w:pPr>
      <w:rPr>
        <w:rFonts w:hint="default" w:ascii="Century" w:hAnsi="Century" w:eastAsia="Century" w:cs="Century"/>
        <w:w w:val="89"/>
        <w:sz w:val="24"/>
        <w:szCs w:val="24"/>
        <w:lang w:val="en-US" w:eastAsia="en-US" w:bidi="en-US"/>
      </w:rPr>
    </w:lvl>
    <w:lvl w:ilvl="2">
      <w:start w:val="1"/>
      <w:numFmt w:val="decimal"/>
      <w:lvlText w:val="%2.%3."/>
      <w:lvlJc w:val="left"/>
      <w:pPr>
        <w:ind w:left="2552" w:hanging="459"/>
        <w:jc w:val="left"/>
      </w:pPr>
      <w:rPr>
        <w:rFonts w:hint="default" w:ascii="Century" w:hAnsi="Century" w:eastAsia="Century" w:cs="Century"/>
        <w:w w:val="89"/>
        <w:sz w:val="24"/>
        <w:szCs w:val="24"/>
        <w:lang w:val="en-US" w:eastAsia="en-US" w:bidi="en-US"/>
      </w:rPr>
    </w:lvl>
    <w:lvl w:ilvl="3">
      <w:start w:val="0"/>
      <w:numFmt w:val="bullet"/>
      <w:lvlText w:val="•"/>
      <w:lvlJc w:val="left"/>
      <w:pPr>
        <w:ind w:left="3102" w:hanging="459"/>
      </w:pPr>
      <w:rPr>
        <w:rFonts w:hint="default"/>
        <w:lang w:val="en-US" w:eastAsia="en-US" w:bidi="en-US"/>
      </w:rPr>
    </w:lvl>
    <w:lvl w:ilvl="4">
      <w:start w:val="0"/>
      <w:numFmt w:val="bullet"/>
      <w:lvlText w:val="•"/>
      <w:lvlJc w:val="left"/>
      <w:pPr>
        <w:ind w:left="3645" w:hanging="459"/>
      </w:pPr>
      <w:rPr>
        <w:rFonts w:hint="default"/>
        <w:lang w:val="en-US" w:eastAsia="en-US" w:bidi="en-US"/>
      </w:rPr>
    </w:lvl>
    <w:lvl w:ilvl="5">
      <w:start w:val="0"/>
      <w:numFmt w:val="bullet"/>
      <w:lvlText w:val="•"/>
      <w:lvlJc w:val="left"/>
      <w:pPr>
        <w:ind w:left="4187" w:hanging="459"/>
      </w:pPr>
      <w:rPr>
        <w:rFonts w:hint="default"/>
        <w:lang w:val="en-US" w:eastAsia="en-US" w:bidi="en-US"/>
      </w:rPr>
    </w:lvl>
    <w:lvl w:ilvl="6">
      <w:start w:val="0"/>
      <w:numFmt w:val="bullet"/>
      <w:lvlText w:val="•"/>
      <w:lvlJc w:val="left"/>
      <w:pPr>
        <w:ind w:left="4730" w:hanging="459"/>
      </w:pPr>
      <w:rPr>
        <w:rFonts w:hint="default"/>
        <w:lang w:val="en-US" w:eastAsia="en-US" w:bidi="en-US"/>
      </w:rPr>
    </w:lvl>
    <w:lvl w:ilvl="7">
      <w:start w:val="0"/>
      <w:numFmt w:val="bullet"/>
      <w:lvlText w:val="•"/>
      <w:lvlJc w:val="left"/>
      <w:pPr>
        <w:ind w:left="5273" w:hanging="459"/>
      </w:pPr>
      <w:rPr>
        <w:rFonts w:hint="default"/>
        <w:lang w:val="en-US" w:eastAsia="en-US" w:bidi="en-US"/>
      </w:rPr>
    </w:lvl>
    <w:lvl w:ilvl="8">
      <w:start w:val="0"/>
      <w:numFmt w:val="bullet"/>
      <w:lvlText w:val="•"/>
      <w:lvlJc w:val="left"/>
      <w:pPr>
        <w:ind w:left="5815" w:hanging="459"/>
      </w:pPr>
      <w:rPr>
        <w:rFonts w:hint="default"/>
        <w:lang w:val="en-US" w:eastAsia="en-US" w:bidi="en-US"/>
      </w:rPr>
    </w:lvl>
  </w:abstractNum>
  <w:num w:numId="5">
    <w:abstractNumId w:val="4"/>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en-US"/>
    </w:rPr>
  </w:style>
  <w:style w:styleId="BodyText" w:type="paragraph">
    <w:name w:val="Body Text"/>
    <w:basedOn w:val="Normal"/>
    <w:uiPriority w:val="1"/>
    <w:qFormat/>
    <w:pPr/>
    <w:rPr>
      <w:rFonts w:ascii="PMingLiU" w:hAnsi="PMingLiU" w:eastAsia="PMingLiU" w:cs="PMingLiU"/>
      <w:sz w:val="20"/>
      <w:szCs w:val="20"/>
      <w:lang w:val="en-US" w:eastAsia="en-US" w:bidi="en-US"/>
    </w:rPr>
  </w:style>
  <w:style w:styleId="Heading1" w:type="paragraph">
    <w:name w:val="Heading 1"/>
    <w:basedOn w:val="Normal"/>
    <w:uiPriority w:val="1"/>
    <w:qFormat/>
    <w:pPr>
      <w:ind w:left="2552" w:hanging="459"/>
      <w:outlineLvl w:val="1"/>
    </w:pPr>
    <w:rPr>
      <w:rFonts w:ascii="Century" w:hAnsi="Century" w:eastAsia="Century" w:cs="Century"/>
      <w:sz w:val="24"/>
      <w:szCs w:val="24"/>
      <w:lang w:val="en-US" w:eastAsia="en-US" w:bidi="en-US"/>
    </w:rPr>
  </w:style>
  <w:style w:styleId="Heading2" w:type="paragraph">
    <w:name w:val="Heading 2"/>
    <w:basedOn w:val="Normal"/>
    <w:uiPriority w:val="1"/>
    <w:qFormat/>
    <w:pPr>
      <w:ind w:left="1953" w:hanging="640"/>
      <w:outlineLvl w:val="2"/>
    </w:pPr>
    <w:rPr>
      <w:rFonts w:ascii="Book Antiqua" w:hAnsi="Book Antiqua" w:eastAsia="Book Antiqua" w:cs="Book Antiqua"/>
      <w:i/>
      <w:sz w:val="24"/>
      <w:szCs w:val="24"/>
      <w:lang w:val="en-US" w:eastAsia="en-US" w:bidi="en-US"/>
    </w:rPr>
  </w:style>
  <w:style w:styleId="ListParagraph" w:type="paragraph">
    <w:name w:val="List Paragraph"/>
    <w:basedOn w:val="Normal"/>
    <w:uiPriority w:val="1"/>
    <w:qFormat/>
    <w:pPr>
      <w:ind w:left="1722" w:hanging="409"/>
      <w:jc w:val="both"/>
    </w:pPr>
    <w:rPr>
      <w:rFonts w:ascii="PMingLiU" w:hAnsi="PMingLiU" w:eastAsia="PMingLiU" w:cs="PMingLiU"/>
      <w:lang w:val="en-US" w:eastAsia="en-US" w:bidi="en-US"/>
    </w:rPr>
  </w:style>
  <w:style w:styleId="TableParagraph" w:type="paragraph">
    <w:name w:val="Table Paragraph"/>
    <w:basedOn w:val="Normal"/>
    <w:uiPriority w:val="1"/>
    <w:qFormat/>
    <w:pPr>
      <w:spacing w:before="52"/>
      <w:jc w:val="right"/>
    </w:pPr>
    <w:rPr>
      <w:rFonts w:ascii="PMingLiU" w:hAnsi="PMingLiU" w:eastAsia="PMingLiU" w:cs="PMingLiU"/>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doi.org/10.1016/j.heliyon.2018.e00703" TargetMode="External"/><Relationship Id="rId8" Type="http://schemas.openxmlformats.org/officeDocument/2006/relationships/image" Target="media/image3.png"/><Relationship Id="rId9" Type="http://schemas.openxmlformats.org/officeDocument/2006/relationships/hyperlink" Target="mailto:nagarajsnayak@gmail.com" TargetMode="External"/><Relationship Id="rId10" Type="http://schemas.openxmlformats.org/officeDocument/2006/relationships/hyperlink" Target="http://creativecommons.org/licenses/by-nc-nd/4.0/"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2.xml"/><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header" Target="header3.xml"/><Relationship Id="rId22" Type="http://schemas.openxmlformats.org/officeDocument/2006/relationships/footer" Target="footer2.xml"/><Relationship Id="rId23" Type="http://schemas.openxmlformats.org/officeDocument/2006/relationships/hyperlink" Target="http://creativecommons.org/licenses/by-nc-nd/4.0/)" TargetMode="External"/><Relationship Id="rId24" Type="http://schemas.openxmlformats.org/officeDocument/2006/relationships/image" Target="media/image12.png"/><Relationship Id="rId25" Type="http://schemas.openxmlformats.org/officeDocument/2006/relationships/header" Target="header4.xml"/><Relationship Id="rId26" Type="http://schemas.openxmlformats.org/officeDocument/2006/relationships/footer" Target="footer3.xml"/><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hyperlink" Target="http://refhub.elsevier.com/S2405-8440(17)31277-X/sref1" TargetMode="External"/><Relationship Id="rId54" Type="http://schemas.openxmlformats.org/officeDocument/2006/relationships/hyperlink" Target="http://refhub.elsevier.com/S2405-8440(17)31277-X/sref2" TargetMode="External"/><Relationship Id="rId55" Type="http://schemas.openxmlformats.org/officeDocument/2006/relationships/hyperlink" Target="http://refhub.elsevier.com/S2405-8440(17)31277-X/sref3" TargetMode="External"/><Relationship Id="rId56" Type="http://schemas.openxmlformats.org/officeDocument/2006/relationships/hyperlink" Target="http://refhub.elsevier.com/S2405-8440(17)31277-X/sref4" TargetMode="External"/><Relationship Id="rId57" Type="http://schemas.openxmlformats.org/officeDocument/2006/relationships/hyperlink" Target="http://refhub.elsevier.com/S2405-8440(17)31277-X/sref5" TargetMode="External"/><Relationship Id="rId58" Type="http://schemas.openxmlformats.org/officeDocument/2006/relationships/hyperlink" Target="http://refhub.elsevier.com/S2405-8440(17)31277-X/sref6" TargetMode="External"/><Relationship Id="rId59" Type="http://schemas.openxmlformats.org/officeDocument/2006/relationships/hyperlink" Target="http://refhub.elsevier.com/S2405-8440(17)31277-X/sref7" TargetMode="External"/><Relationship Id="rId60" Type="http://schemas.openxmlformats.org/officeDocument/2006/relationships/hyperlink" Target="http://refhub.elsevier.com/S2405-8440(17)31277-X/sref8" TargetMode="External"/><Relationship Id="rId61" Type="http://schemas.openxmlformats.org/officeDocument/2006/relationships/hyperlink" Target="http://refhub.elsevier.com/S2405-8440(17)31277-X/sref9" TargetMode="External"/><Relationship Id="rId62" Type="http://schemas.openxmlformats.org/officeDocument/2006/relationships/hyperlink" Target="http://refhub.elsevier.com/S2405-8440(17)31277-X/sref10" TargetMode="External"/><Relationship Id="rId63" Type="http://schemas.openxmlformats.org/officeDocument/2006/relationships/hyperlink" Target="http://refhub.elsevier.com/S2405-8440(17)31277-X/sref11" TargetMode="External"/><Relationship Id="rId64" Type="http://schemas.openxmlformats.org/officeDocument/2006/relationships/hyperlink" Target="http://refhub.elsevier.com/S2405-8440(17)31277-X/sref12" TargetMode="External"/><Relationship Id="rId65" Type="http://schemas.openxmlformats.org/officeDocument/2006/relationships/hyperlink" Target="http://refhub.elsevier.com/S2405-8440(17)31277-X/sref13" TargetMode="External"/><Relationship Id="rId66" Type="http://schemas.openxmlformats.org/officeDocument/2006/relationships/hyperlink" Target="http://refhub.elsevier.com/S2405-8440(17)31277-X/sref14" TargetMode="External"/><Relationship Id="rId67" Type="http://schemas.openxmlformats.org/officeDocument/2006/relationships/hyperlink" Target="http://refhub.elsevier.com/S2405-8440(17)31277-X/sref15" TargetMode="External"/><Relationship Id="rId68" Type="http://schemas.openxmlformats.org/officeDocument/2006/relationships/hyperlink" Target="http://refhub.elsevier.com/S2405-8440(17)31277-X/sref16" TargetMode="External"/><Relationship Id="rId69" Type="http://schemas.openxmlformats.org/officeDocument/2006/relationships/hyperlink" Target="http://refhub.elsevier.com/S2405-8440(17)31277-X/sref17" TargetMode="External"/><Relationship Id="rId70" Type="http://schemas.openxmlformats.org/officeDocument/2006/relationships/hyperlink" Target="http://refhub.elsevier.com/S2405-8440(17)31277-X/sref18" TargetMode="External"/><Relationship Id="rId71" Type="http://schemas.openxmlformats.org/officeDocument/2006/relationships/hyperlink" Target="http://refhub.elsevier.com/S2405-8440(17)31277-X/sref19" TargetMode="External"/><Relationship Id="rId72" Type="http://schemas.openxmlformats.org/officeDocument/2006/relationships/hyperlink" Target="http://refhub.elsevier.com/S2405-8440(17)31277-X/sref20" TargetMode="External"/><Relationship Id="rId73" Type="http://schemas.openxmlformats.org/officeDocument/2006/relationships/hyperlink" Target="http://refhub.elsevier.com/S2405-8440(17)31277-X/sref21" TargetMode="External"/><Relationship Id="rId74" Type="http://schemas.openxmlformats.org/officeDocument/2006/relationships/hyperlink" Target="http://refhub.elsevier.com/S2405-8440(17)31277-X/sref22" TargetMode="External"/><Relationship Id="rId75" Type="http://schemas.openxmlformats.org/officeDocument/2006/relationships/hyperlink" Target="http://refhub.elsevier.com/S2405-8440(17)31277-X/sref23" TargetMode="External"/><Relationship Id="rId76" Type="http://schemas.openxmlformats.org/officeDocument/2006/relationships/hyperlink" Target="http://refhub.elsevier.com/S2405-8440(17)31277-X/sref24" TargetMode="External"/><Relationship Id="rId77" Type="http://schemas.openxmlformats.org/officeDocument/2006/relationships/hyperlink" Target="http://refhub.elsevier.com/S2405-8440(17)31277-X/sref25" TargetMode="External"/><Relationship Id="rId78" Type="http://schemas.openxmlformats.org/officeDocument/2006/relationships/hyperlink" Target="http://refhub.elsevier.com/S2405-8440(17)31277-X/sref26" TargetMode="External"/><Relationship Id="rId79" Type="http://schemas.openxmlformats.org/officeDocument/2006/relationships/hyperlink" Target="http://refhub.elsevier.com/S2405-8440(17)31277-X/sref27" TargetMode="External"/><Relationship Id="rId80" Type="http://schemas.openxmlformats.org/officeDocument/2006/relationships/hyperlink" Target="http://refhub.elsevier.com/S2405-8440(17)31277-X/sref28" TargetMode="External"/><Relationship Id="rId81" Type="http://schemas.openxmlformats.org/officeDocument/2006/relationships/hyperlink" Target="http://refhub.elsevier.com/S2405-8440(17)31277-X/sref29" TargetMode="External"/><Relationship Id="rId82" Type="http://schemas.openxmlformats.org/officeDocument/2006/relationships/hyperlink" Target="http://refhub.elsevier.com/S2405-8440(17)31277-X/sref30" TargetMode="External"/><Relationship Id="rId83" Type="http://schemas.openxmlformats.org/officeDocument/2006/relationships/hyperlink" Target="http://refhub.elsevier.com/S2405-8440(17)31277-X/sref31" TargetMode="External"/><Relationship Id="rId84" Type="http://schemas.openxmlformats.org/officeDocument/2006/relationships/hyperlink" Target="http://refhub.elsevier.com/S2405-8440(17)31277-X/sref32" TargetMode="External"/><Relationship Id="rId85" Type="http://schemas.openxmlformats.org/officeDocument/2006/relationships/hyperlink" Target="http://refhub.elsevier.com/S2405-8440(17)31277-X/sref33" TargetMode="External"/><Relationship Id="rId86" Type="http://schemas.openxmlformats.org/officeDocument/2006/relationships/hyperlink" Target="https://books.google.co.in/books/about/ARTIFICIAL_NEURAL_NETWORKS.html?id=RTtvUVU_xL4C" TargetMode="External"/><Relationship Id="rId87" Type="http://schemas.openxmlformats.org/officeDocument/2006/relationships/hyperlink" Target="http://refhub.elsevier.com/S2405-8440(17)31277-X/sref35" TargetMode="External"/><Relationship Id="rId88" Type="http://schemas.openxmlformats.org/officeDocument/2006/relationships/hyperlink" Target="http://refhub.elsevier.com/S2405-8440(17)31277-X/sref36" TargetMode="External"/><Relationship Id="rId89" Type="http://schemas.openxmlformats.org/officeDocument/2006/relationships/hyperlink" Target="http://refhub.elsevier.com/S2405-8440(17)31277-X/sref37" TargetMode="External"/><Relationship Id="rId90" Type="http://schemas.openxmlformats.org/officeDocument/2006/relationships/hyperlink" Target="http://refhub.elsevier.com/S2405-8440(17)31277-X/sref38" TargetMode="External"/><Relationship Id="rId91" Type="http://schemas.openxmlformats.org/officeDocument/2006/relationships/hyperlink" Target="http://refhub.elsevier.com/S2405-8440(17)31277-X/sref39" TargetMode="External"/><Relationship Id="rId92" Type="http://schemas.openxmlformats.org/officeDocument/2006/relationships/hyperlink" Target="http://refhub.elsevier.com/S2405-8440(17)31277-X/sref40" TargetMode="External"/><Relationship Id="rId9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doi.org/10.1016/j.heliyon.2018.e00703" TargetMode="External"/><Relationship Id="rId2" Type="http://schemas.openxmlformats.org/officeDocument/2006/relationships/hyperlink" Target="http://creativecommons.org/licenses/by-nc-nd/4.0/"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doi.org/10.1016/j.heliyon.2018.e00703" TargetMode="External"/><Relationship Id="rId2" Type="http://schemas.openxmlformats.org/officeDocument/2006/relationships/hyperlink" Target="http://creativecommons.org/licenses/by-nc-nd/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Anarghya</dc:creator>
  <dc:subject>Heliyon (2018) e00703. doi:10.1016/j.heliyon.2018.e00703</dc:subject>
  <dc:title>Thrust and torque force analysis in the drilling of aramid fibre-reinforced composite laminates using RSM and MLPNN-GA</dc:title>
  <dcterms:created xsi:type="dcterms:W3CDTF">2019-05-14T19:50:37Z</dcterms:created>
  <dcterms:modified xsi:type="dcterms:W3CDTF">2019-05-14T19:50:37Z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2018-07-30T00:00:00Z</vt:filetime>
  </property>
  <property fmtid="{D5CDD505-2E9C-101B-9397-08002B2CF9AE}" pid="3" name="Creator">
    <vt:lpwstr>Elsevier</vt:lpwstr>
  </property>
  <property fmtid="{D5CDD505-2E9C-101B-9397-08002B2CF9AE}" pid="4" name="LastSaved">
    <vt:filetime>2019-05-14T00:00:00Z</vt:filetime>
  </property>
</Properties>
</file>