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Here's the improved text extraction from the image:</w:t>
      </w:r>
    </w:p>
    <w:p/>
    <w:p>
      <w:r>
        <w:t>---</w:t>
      </w:r>
    </w:p>
    <w:p/>
    <w:p>
      <w:r>
        <w:rPr>
          <w:b/>
        </w:rPr>
        <w:t>Stamp Details:</w:t>
      </w:r>
    </w:p>
    <w:p>
      <w:pPr>
        <w:pStyle w:val="ListBullet"/>
      </w:pPr>
      <w:r>
        <w:t>SEVENTY-FIVE PAISE</w:t>
      </w:r>
    </w:p>
    <w:p>
      <w:pPr>
        <w:pStyle w:val="ListBullet"/>
      </w:pPr>
      <w:r>
        <w:t>GOVERNMENT OF ANDHRA PRADESH</w:t>
      </w:r>
    </w:p>
    <w:p>
      <w:pPr>
        <w:pStyle w:val="ListBullet"/>
      </w:pPr>
      <w:r>
        <w:t>75 P</w:t>
      </w:r>
    </w:p>
    <w:p>
      <w:pPr>
        <w:pStyle w:val="ListBullet"/>
      </w:pPr>
      <w:r>
        <w:t>61</w:t>
      </w:r>
    </w:p>
    <w:p>
      <w:pPr>
        <w:pStyle w:val="ListBullet"/>
      </w:pPr>
      <w:r>
        <w:t>194</w:t>
      </w:r>
    </w:p>
    <w:p>
      <w:pPr>
        <w:pStyle w:val="ListBullet"/>
      </w:pPr>
      <w:r>
        <w:t>75 PAISE</w:t>
      </w:r>
    </w:p>
    <w:p>
      <w:pPr>
        <w:pStyle w:val="ListBullet"/>
      </w:pPr>
      <w:r>
        <w:t>75 P</w:t>
      </w:r>
    </w:p>
    <w:p>
      <w:pPr>
        <w:pStyle w:val="ListBullet"/>
      </w:pPr>
      <w:r>
        <w:t>COPY STAMP</w:t>
      </w:r>
    </w:p>
    <w:p/>
    <w:p>
      <w:r>
        <w:rPr>
          <w:b/>
        </w:rPr>
        <w:t>Text:</w:t>
      </w:r>
    </w:p>
    <w:p/>
    <w:p>
      <w:r>
        <w:t>indicate that they were sold after obtaining layout sanction from M.C.H. These plots therefore, be called the developed plots and can fetch more than the land under acquisition which is a vast area of about 53 acres. Except land shown at Sl.No.1 all the lands from Sl.No.2 to 9 are equally far from the land under acquisition. Sale at Sl.No.1 was executed in the month of November, 1967. Other sales from Sl.No.2 to 5 were sold in December, 1967. Sale at Sl.No.6 and 8 were executed in the month of January, 1968 and sale at Sl.No.7 was executed in the month of February, 1968.</w:t>
      </w:r>
    </w:p>
    <w:p/>
    <w:p>
      <w:pPr>
        <w:pStyle w:val="ListNumber"/>
      </w:pPr>
      <w:r>
        <w:t>To assess the market value of a particular land such sales will provide a guideline which would be nearer to the land under acquisition and closer to the dates of notification.</w:t>
      </w:r>
    </w:p>
    <w:p/>
    <w:p>
      <w:r>
        <w:t>Sale at Sl.No.1 was executed in the month of November, 1967. Other sales from Sl.No.2 to 5 were executed in December, 1967. Sale at Sl.No.6 and 8 executed in the month of January, 1968 and sale at Sl.No.7 was executed in the month of February, 1968.</w:t>
      </w:r>
    </w:p>
    <w:p/>
    <w:p>
      <w:r>
        <w:t>---</w:t>
      </w:r>
    </w:p>
    <w:p/>
    <w:p>
      <w:r>
        <w:rPr>
          <w:b/>
        </w:rPr>
        <w:t>Signature:</w:t>
      </w:r>
    </w:p>
    <w:p/>
    <w:p>
      <w:r>
        <w:t>M.A. Khan</w:t>
      </w:r>
    </w:p>
    <w:p>
      <w:r>
        <w:t>NOTARY</w:t>
      </w:r>
    </w:p>
    <w:p>
      <w:r>
        <w:t>Mohd. Abdul Kareem</w:t>
      </w:r>
    </w:p>
    <w:p>
      <w:r>
        <w:t>Appointed by the Govt. of A.P.</w:t>
      </w:r>
    </w:p>
    <w:p>
      <w:r>
        <w:t>19.9.73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