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C4B3C" w14:textId="4B4E43C6" w:rsidR="00906271" w:rsidRDefault="007E479C" w:rsidP="00880378">
      <w:pPr>
        <w:jc w:val="center"/>
        <w:rPr>
          <w:b/>
          <w:bCs/>
          <w:sz w:val="44"/>
          <w:szCs w:val="44"/>
        </w:rPr>
      </w:pPr>
      <w:r w:rsidRPr="00172356">
        <w:rPr>
          <w:b/>
          <w:bCs/>
          <w:sz w:val="44"/>
          <w:szCs w:val="44"/>
        </w:rPr>
        <w:t>Solar Panel Automated Data Dashboard.</w:t>
      </w:r>
    </w:p>
    <w:p w14:paraId="629CB8BC" w14:textId="0866B0BA" w:rsidR="0032794B" w:rsidRPr="0032794B" w:rsidRDefault="0032794B" w:rsidP="0032794B">
      <w:pPr>
        <w:jc w:val="center"/>
        <w:rPr>
          <w:b/>
          <w:bCs/>
          <w:szCs w:val="24"/>
        </w:rPr>
      </w:pPr>
      <w:r w:rsidRPr="00906271">
        <w:rPr>
          <w:b/>
          <w:bCs/>
          <w:noProof/>
          <w:sz w:val="44"/>
          <w:szCs w:val="44"/>
        </w:rPr>
        <w:drawing>
          <wp:anchor distT="0" distB="0" distL="114300" distR="114300" simplePos="0" relativeHeight="251658240" behindDoc="0" locked="0" layoutInCell="1" allowOverlap="1" wp14:anchorId="31F3BE5F" wp14:editId="416DFC5E">
            <wp:simplePos x="0" y="0"/>
            <wp:positionH relativeFrom="margin">
              <wp:align>right</wp:align>
            </wp:positionH>
            <wp:positionV relativeFrom="paragraph">
              <wp:posOffset>360680</wp:posOffset>
            </wp:positionV>
            <wp:extent cx="5572125" cy="2895600"/>
            <wp:effectExtent l="0" t="0" r="9525" b="0"/>
            <wp:wrapSquare wrapText="bothSides"/>
            <wp:docPr id="144536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66598" name=""/>
                    <pic:cNvPicPr/>
                  </pic:nvPicPr>
                  <pic:blipFill>
                    <a:blip r:embed="rId5">
                      <a:extLst>
                        <a:ext uri="{28A0092B-C50C-407E-A947-70E740481C1C}">
                          <a14:useLocalDpi xmlns:a14="http://schemas.microsoft.com/office/drawing/2010/main" val="0"/>
                        </a:ext>
                      </a:extLst>
                    </a:blip>
                    <a:stretch>
                      <a:fillRect/>
                    </a:stretch>
                  </pic:blipFill>
                  <pic:spPr>
                    <a:xfrm>
                      <a:off x="0" y="0"/>
                      <a:ext cx="5572125" cy="2895600"/>
                    </a:xfrm>
                    <a:prstGeom prst="rect">
                      <a:avLst/>
                    </a:prstGeom>
                  </pic:spPr>
                </pic:pic>
              </a:graphicData>
            </a:graphic>
            <wp14:sizeRelH relativeFrom="margin">
              <wp14:pctWidth>0</wp14:pctWidth>
            </wp14:sizeRelH>
            <wp14:sizeRelV relativeFrom="margin">
              <wp14:pctHeight>0</wp14:pctHeight>
            </wp14:sizeRelV>
          </wp:anchor>
        </w:drawing>
      </w:r>
    </w:p>
    <w:p w14:paraId="7BC9D377" w14:textId="77777777" w:rsidR="0032794B" w:rsidRDefault="0032794B" w:rsidP="002349BB">
      <w:pPr>
        <w:rPr>
          <w:sz w:val="32"/>
          <w:szCs w:val="32"/>
        </w:rPr>
      </w:pPr>
    </w:p>
    <w:p w14:paraId="2815811B" w14:textId="77777777" w:rsidR="0032794B" w:rsidRDefault="0032794B" w:rsidP="002349BB">
      <w:pPr>
        <w:rPr>
          <w:sz w:val="32"/>
          <w:szCs w:val="32"/>
        </w:rPr>
      </w:pPr>
    </w:p>
    <w:p w14:paraId="740D8E8A" w14:textId="08C27BD6" w:rsidR="002349BB" w:rsidRPr="002349BB" w:rsidRDefault="00C35088" w:rsidP="002349BB">
      <w:pPr>
        <w:rPr>
          <w:sz w:val="32"/>
          <w:szCs w:val="32"/>
        </w:rPr>
      </w:pPr>
      <w:r w:rsidRPr="00C35088">
        <w:rPr>
          <w:sz w:val="32"/>
          <w:szCs w:val="32"/>
        </w:rPr>
        <w:t xml:space="preserve">The solar panel automated data dashboard offers an in-depth analysis of defective and non-defective solar panels across different parameters such as Time, </w:t>
      </w:r>
      <w:proofErr w:type="spellStart"/>
      <w:r w:rsidRPr="00C35088">
        <w:rPr>
          <w:sz w:val="32"/>
          <w:szCs w:val="32"/>
        </w:rPr>
        <w:t>Ipv</w:t>
      </w:r>
      <w:proofErr w:type="spellEnd"/>
      <w:r w:rsidRPr="00C35088">
        <w:rPr>
          <w:sz w:val="32"/>
          <w:szCs w:val="32"/>
        </w:rPr>
        <w:t xml:space="preserve">, Vdc, and </w:t>
      </w:r>
      <w:proofErr w:type="spellStart"/>
      <w:r w:rsidRPr="00C35088">
        <w:rPr>
          <w:sz w:val="32"/>
          <w:szCs w:val="32"/>
        </w:rPr>
        <w:t>Vpv</w:t>
      </w:r>
      <w:proofErr w:type="spellEnd"/>
      <w:r w:rsidRPr="00C35088">
        <w:rPr>
          <w:sz w:val="32"/>
          <w:szCs w:val="32"/>
        </w:rPr>
        <w:t>. It highlights critical insights to reduce defects in solar panels, enabling stakeholders to make data-driven decisions.</w:t>
      </w:r>
      <w:r w:rsidR="007756A7">
        <w:rPr>
          <w:sz w:val="32"/>
          <w:szCs w:val="32"/>
        </w:rPr>
        <w:br/>
      </w:r>
      <w:r w:rsidR="007756A7">
        <w:rPr>
          <w:sz w:val="32"/>
          <w:szCs w:val="32"/>
        </w:rPr>
        <w:br/>
      </w:r>
      <w:r w:rsidR="007756A7">
        <w:rPr>
          <w:sz w:val="32"/>
          <w:szCs w:val="32"/>
        </w:rPr>
        <w:br/>
      </w:r>
      <w:r w:rsidR="007756A7">
        <w:rPr>
          <w:sz w:val="32"/>
          <w:szCs w:val="32"/>
        </w:rPr>
        <w:br/>
      </w:r>
      <w:r w:rsidR="007756A7">
        <w:rPr>
          <w:sz w:val="32"/>
          <w:szCs w:val="32"/>
        </w:rPr>
        <w:br/>
      </w:r>
      <w:r w:rsidR="007756A7">
        <w:rPr>
          <w:sz w:val="32"/>
          <w:szCs w:val="32"/>
        </w:rPr>
        <w:br/>
      </w:r>
    </w:p>
    <w:p w14:paraId="20D4D376" w14:textId="6F80B081" w:rsidR="002349BB" w:rsidRPr="002349BB" w:rsidRDefault="002349BB" w:rsidP="002349BB">
      <w:pPr>
        <w:rPr>
          <w:sz w:val="32"/>
          <w:szCs w:val="32"/>
        </w:rPr>
      </w:pPr>
      <w:r w:rsidRPr="002349BB">
        <w:rPr>
          <w:noProof/>
          <w:sz w:val="32"/>
          <w:szCs w:val="32"/>
        </w:rPr>
        <w:lastRenderedPageBreak/>
        <w:drawing>
          <wp:inline distT="0" distB="0" distL="0" distR="0" wp14:anchorId="3BB238F0" wp14:editId="7D4F8A7C">
            <wp:extent cx="4772025" cy="2905125"/>
            <wp:effectExtent l="0" t="0" r="9525" b="9525"/>
            <wp:docPr id="871108315"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905125"/>
                    </a:xfrm>
                    <a:prstGeom prst="rect">
                      <a:avLst/>
                    </a:prstGeom>
                    <a:noFill/>
                    <a:ln>
                      <a:noFill/>
                    </a:ln>
                  </pic:spPr>
                </pic:pic>
              </a:graphicData>
            </a:graphic>
          </wp:inline>
        </w:drawing>
      </w:r>
    </w:p>
    <w:p w14:paraId="77F24172" w14:textId="093065E8" w:rsidR="002349BB" w:rsidRPr="002349BB" w:rsidRDefault="002349BB" w:rsidP="002349BB">
      <w:pPr>
        <w:rPr>
          <w:b/>
          <w:bCs/>
          <w:sz w:val="32"/>
          <w:szCs w:val="32"/>
        </w:rPr>
      </w:pPr>
      <w:r w:rsidRPr="002349BB">
        <w:rPr>
          <w:b/>
          <w:bCs/>
          <w:szCs w:val="24"/>
        </w:rPr>
        <w:t>Graph Name:</w:t>
      </w:r>
      <w:r w:rsidR="00291617" w:rsidRPr="00291617">
        <w:t xml:space="preserve"> </w:t>
      </w:r>
      <w:r w:rsidR="00291617" w:rsidRPr="00291617">
        <w:rPr>
          <w:b/>
          <w:bCs/>
          <w:szCs w:val="24"/>
        </w:rPr>
        <w:t>Pie Chart</w:t>
      </w:r>
    </w:p>
    <w:p w14:paraId="23C5A55B" w14:textId="77777777" w:rsidR="002349BB" w:rsidRPr="002349BB" w:rsidRDefault="002349BB" w:rsidP="002349BB">
      <w:pPr>
        <w:rPr>
          <w:szCs w:val="24"/>
        </w:rPr>
      </w:pPr>
      <w:r w:rsidRPr="002349BB">
        <w:rPr>
          <w:b/>
          <w:bCs/>
          <w:szCs w:val="24"/>
        </w:rPr>
        <w:t>Standard Deviation of Vdc by Vdc</w:t>
      </w:r>
    </w:p>
    <w:p w14:paraId="7065601C" w14:textId="77777777" w:rsidR="002349BB" w:rsidRPr="002349BB" w:rsidRDefault="002349BB" w:rsidP="002349BB">
      <w:pPr>
        <w:rPr>
          <w:b/>
          <w:bCs/>
          <w:szCs w:val="24"/>
        </w:rPr>
      </w:pPr>
      <w:r w:rsidRPr="002349BB">
        <w:rPr>
          <w:b/>
          <w:bCs/>
          <w:szCs w:val="24"/>
        </w:rPr>
        <w:t>Analysis:</w:t>
      </w:r>
    </w:p>
    <w:p w14:paraId="7C24FA05" w14:textId="77777777" w:rsidR="002349BB" w:rsidRPr="002349BB" w:rsidRDefault="002349BB" w:rsidP="002349BB">
      <w:pPr>
        <w:rPr>
          <w:szCs w:val="24"/>
        </w:rPr>
      </w:pPr>
      <w:r w:rsidRPr="002349BB">
        <w:rPr>
          <w:szCs w:val="24"/>
        </w:rPr>
        <w:t>The pie chart illustrates the distribution of standard deviation values for Vdc across different voltage levels. Higher deviations in certain segments indicate fluctuations in voltage regulation, which can affect overall system performance.</w:t>
      </w:r>
    </w:p>
    <w:p w14:paraId="25EFB90B" w14:textId="77777777" w:rsidR="008A2C70" w:rsidRDefault="008A2C70" w:rsidP="002349BB">
      <w:pPr>
        <w:rPr>
          <w:b/>
          <w:bCs/>
          <w:szCs w:val="24"/>
        </w:rPr>
      </w:pPr>
      <w:r>
        <w:rPr>
          <w:b/>
          <w:bCs/>
          <w:szCs w:val="24"/>
        </w:rPr>
        <w:t>+</w:t>
      </w:r>
    </w:p>
    <w:p w14:paraId="05959EAE" w14:textId="77777777" w:rsidR="00577051" w:rsidRDefault="00577051" w:rsidP="002349BB">
      <w:pPr>
        <w:rPr>
          <w:b/>
          <w:bCs/>
          <w:szCs w:val="24"/>
        </w:rPr>
      </w:pPr>
    </w:p>
    <w:p w14:paraId="319888BB" w14:textId="0EBB2D2E" w:rsidR="002349BB" w:rsidRPr="002349BB" w:rsidRDefault="00975697" w:rsidP="002349BB">
      <w:pPr>
        <w:rPr>
          <w:b/>
          <w:bCs/>
          <w:szCs w:val="24"/>
        </w:rPr>
      </w:pPr>
      <w:r>
        <w:rPr>
          <w:b/>
          <w:bCs/>
          <w:szCs w:val="24"/>
        </w:rPr>
        <w:t>I</w:t>
      </w:r>
      <w:r w:rsidR="002349BB" w:rsidRPr="002349BB">
        <w:rPr>
          <w:b/>
          <w:bCs/>
          <w:szCs w:val="24"/>
        </w:rPr>
        <w:t>nsight:</w:t>
      </w:r>
    </w:p>
    <w:p w14:paraId="43C22B9A" w14:textId="42B8D1F8" w:rsidR="002349BB" w:rsidRPr="002349BB" w:rsidRDefault="002349BB" w:rsidP="002349BB">
      <w:pPr>
        <w:rPr>
          <w:szCs w:val="24"/>
        </w:rPr>
      </w:pPr>
      <w:r w:rsidRPr="002349BB">
        <w:rPr>
          <w:szCs w:val="24"/>
        </w:rPr>
        <w:t>Significant variations in Vdc suggest potential inconsistencies in solar panel voltage output. Addressing these deviations can help improve efficiency, reduce defects, and enhance overall system stability.</w:t>
      </w:r>
    </w:p>
    <w:p w14:paraId="350E40CB" w14:textId="139B0E33" w:rsidR="0039604E" w:rsidRDefault="007756A7" w:rsidP="00C35088">
      <w:pPr>
        <w:pBdr>
          <w:bottom w:val="dotted" w:sz="24" w:space="1" w:color="auto"/>
        </w:pBdr>
        <w:rPr>
          <w:sz w:val="32"/>
          <w:szCs w:val="32"/>
        </w:rPr>
      </w:pPr>
      <w:r>
        <w:rPr>
          <w:sz w:val="32"/>
          <w:szCs w:val="32"/>
        </w:rPr>
        <w:br/>
      </w:r>
    </w:p>
    <w:p w14:paraId="376DB715" w14:textId="77777777" w:rsidR="0039604E" w:rsidRDefault="0039604E" w:rsidP="00C35088">
      <w:pPr>
        <w:rPr>
          <w:sz w:val="32"/>
          <w:szCs w:val="32"/>
        </w:rPr>
      </w:pPr>
    </w:p>
    <w:p w14:paraId="2C0645FE" w14:textId="77777777" w:rsidR="0039604E" w:rsidRDefault="0039604E" w:rsidP="00C35088">
      <w:pPr>
        <w:rPr>
          <w:sz w:val="32"/>
          <w:szCs w:val="32"/>
        </w:rPr>
      </w:pPr>
    </w:p>
    <w:p w14:paraId="2CF0517F" w14:textId="77777777" w:rsidR="009A4E3D" w:rsidRDefault="009A4E3D" w:rsidP="0039604E">
      <w:pPr>
        <w:rPr>
          <w:b/>
          <w:bCs/>
          <w:szCs w:val="24"/>
        </w:rPr>
      </w:pPr>
    </w:p>
    <w:p w14:paraId="4F9C18B0" w14:textId="77777777" w:rsidR="009A4E3D" w:rsidRDefault="009A4E3D" w:rsidP="0039604E">
      <w:pPr>
        <w:rPr>
          <w:b/>
          <w:bCs/>
          <w:szCs w:val="24"/>
        </w:rPr>
      </w:pPr>
    </w:p>
    <w:p w14:paraId="740A1B3C" w14:textId="77777777" w:rsidR="009A4E3D" w:rsidRDefault="009A4E3D" w:rsidP="0039604E">
      <w:pPr>
        <w:rPr>
          <w:b/>
          <w:bCs/>
          <w:szCs w:val="24"/>
        </w:rPr>
      </w:pPr>
    </w:p>
    <w:p w14:paraId="6C460EA0" w14:textId="77777777" w:rsidR="009A4E3D" w:rsidRDefault="009A4E3D" w:rsidP="0039604E">
      <w:pPr>
        <w:rPr>
          <w:b/>
          <w:bCs/>
          <w:szCs w:val="24"/>
        </w:rPr>
      </w:pPr>
    </w:p>
    <w:p w14:paraId="1E7D4069" w14:textId="77777777" w:rsidR="009A4E3D" w:rsidRDefault="009A4E3D" w:rsidP="0039604E">
      <w:pPr>
        <w:rPr>
          <w:b/>
          <w:bCs/>
          <w:szCs w:val="24"/>
        </w:rPr>
      </w:pPr>
    </w:p>
    <w:p w14:paraId="628C6EBF" w14:textId="56ABF906" w:rsidR="0039604E" w:rsidRPr="0039604E" w:rsidRDefault="0039604E" w:rsidP="0039604E">
      <w:pPr>
        <w:rPr>
          <w:b/>
          <w:bCs/>
          <w:szCs w:val="24"/>
        </w:rPr>
      </w:pPr>
      <w:r w:rsidRPr="0039604E">
        <w:rPr>
          <w:b/>
          <w:bCs/>
          <w:szCs w:val="24"/>
        </w:rPr>
        <w:t>Chart Name:</w:t>
      </w:r>
    </w:p>
    <w:p w14:paraId="4081925E" w14:textId="77777777" w:rsidR="0039604E" w:rsidRPr="0039604E" w:rsidRDefault="0039604E" w:rsidP="0039604E">
      <w:pPr>
        <w:rPr>
          <w:szCs w:val="24"/>
        </w:rPr>
      </w:pPr>
      <w:r w:rsidRPr="0039604E">
        <w:rPr>
          <w:b/>
          <w:bCs/>
          <w:szCs w:val="24"/>
        </w:rPr>
        <w:t>Average of Vdc by Defective/Non-Defective</w:t>
      </w:r>
    </w:p>
    <w:p w14:paraId="45D8F917" w14:textId="77777777" w:rsidR="0039604E" w:rsidRPr="0039604E" w:rsidRDefault="0039604E" w:rsidP="0039604E">
      <w:pPr>
        <w:rPr>
          <w:b/>
          <w:bCs/>
          <w:szCs w:val="24"/>
        </w:rPr>
      </w:pPr>
      <w:r w:rsidRPr="0039604E">
        <w:rPr>
          <w:b/>
          <w:bCs/>
          <w:szCs w:val="24"/>
        </w:rPr>
        <w:t>Graph Type:</w:t>
      </w:r>
    </w:p>
    <w:p w14:paraId="2FD8B223" w14:textId="77777777" w:rsidR="0039604E" w:rsidRDefault="0039604E" w:rsidP="0039604E">
      <w:pPr>
        <w:rPr>
          <w:b/>
          <w:bCs/>
          <w:szCs w:val="24"/>
        </w:rPr>
      </w:pPr>
      <w:r w:rsidRPr="0039604E">
        <w:rPr>
          <w:b/>
          <w:bCs/>
          <w:szCs w:val="24"/>
        </w:rPr>
        <w:t>Bar Chart (Horizontal Bar Chart)</w:t>
      </w:r>
    </w:p>
    <w:p w14:paraId="57D1BE2E" w14:textId="77777777" w:rsidR="009A4E3D" w:rsidRDefault="009A4E3D" w:rsidP="0039604E">
      <w:pPr>
        <w:rPr>
          <w:b/>
          <w:bCs/>
          <w:szCs w:val="24"/>
        </w:rPr>
      </w:pPr>
    </w:p>
    <w:p w14:paraId="6254EC2C" w14:textId="522DBCFC" w:rsidR="009A4E3D" w:rsidRPr="0039604E" w:rsidRDefault="009A4E3D" w:rsidP="0039604E">
      <w:pPr>
        <w:rPr>
          <w:szCs w:val="24"/>
        </w:rPr>
      </w:pPr>
      <w:r>
        <w:rPr>
          <w:noProof/>
        </w:rPr>
        <w:drawing>
          <wp:inline distT="0" distB="0" distL="0" distR="0" wp14:anchorId="3FDDA8E2" wp14:editId="3BD07FE7">
            <wp:extent cx="4886325" cy="2076450"/>
            <wp:effectExtent l="0" t="0" r="9525" b="0"/>
            <wp:docPr id="2104191380"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076450"/>
                    </a:xfrm>
                    <a:prstGeom prst="rect">
                      <a:avLst/>
                    </a:prstGeom>
                    <a:noFill/>
                    <a:ln>
                      <a:noFill/>
                    </a:ln>
                  </pic:spPr>
                </pic:pic>
              </a:graphicData>
            </a:graphic>
          </wp:inline>
        </w:drawing>
      </w:r>
    </w:p>
    <w:p w14:paraId="4E32FF27" w14:textId="77777777" w:rsidR="00324F24" w:rsidRDefault="00324F24" w:rsidP="0039604E">
      <w:pPr>
        <w:rPr>
          <w:b/>
          <w:bCs/>
          <w:szCs w:val="24"/>
        </w:rPr>
      </w:pPr>
    </w:p>
    <w:p w14:paraId="2736A6D5" w14:textId="580EE34E" w:rsidR="0039604E" w:rsidRPr="0039604E" w:rsidRDefault="0039604E" w:rsidP="0039604E">
      <w:pPr>
        <w:rPr>
          <w:b/>
          <w:bCs/>
          <w:szCs w:val="24"/>
        </w:rPr>
      </w:pPr>
      <w:r w:rsidRPr="0039604E">
        <w:rPr>
          <w:b/>
          <w:bCs/>
          <w:szCs w:val="24"/>
        </w:rPr>
        <w:t>Analysis:</w:t>
      </w:r>
    </w:p>
    <w:p w14:paraId="76AB031B" w14:textId="77777777" w:rsidR="0039604E" w:rsidRPr="0039604E" w:rsidRDefault="0039604E" w:rsidP="0039604E">
      <w:pPr>
        <w:rPr>
          <w:szCs w:val="24"/>
        </w:rPr>
      </w:pPr>
      <w:r w:rsidRPr="0039604E">
        <w:rPr>
          <w:szCs w:val="24"/>
        </w:rPr>
        <w:t>The chart compares the average Vdc values for defective and non-defective solar panels. Defective panels have a slightly higher average Vdc (146) compared to non-defective ones (145), indicating minimal variation.</w:t>
      </w:r>
    </w:p>
    <w:p w14:paraId="19A318D3" w14:textId="77777777" w:rsidR="0039604E" w:rsidRPr="0039604E" w:rsidRDefault="0039604E" w:rsidP="0039604E">
      <w:pPr>
        <w:rPr>
          <w:b/>
          <w:bCs/>
          <w:szCs w:val="24"/>
        </w:rPr>
      </w:pPr>
      <w:r w:rsidRPr="0039604E">
        <w:rPr>
          <w:b/>
          <w:bCs/>
          <w:szCs w:val="24"/>
        </w:rPr>
        <w:t>Insight:</w:t>
      </w:r>
    </w:p>
    <w:p w14:paraId="20FC0D6D" w14:textId="77777777" w:rsidR="0039604E" w:rsidRPr="0039604E" w:rsidRDefault="0039604E" w:rsidP="0039604E">
      <w:pPr>
        <w:rPr>
          <w:szCs w:val="24"/>
        </w:rPr>
      </w:pPr>
      <w:r w:rsidRPr="0039604E">
        <w:rPr>
          <w:szCs w:val="24"/>
        </w:rPr>
        <w:t xml:space="preserve">Since the difference in Vdc between defective and non-defective panels is small, other factors might contribute more significantly to panel defects. Further analysis of additional parameters like </w:t>
      </w:r>
      <w:proofErr w:type="spellStart"/>
      <w:r w:rsidRPr="0039604E">
        <w:rPr>
          <w:szCs w:val="24"/>
        </w:rPr>
        <w:t>Ipv</w:t>
      </w:r>
      <w:proofErr w:type="spellEnd"/>
      <w:r w:rsidRPr="0039604E">
        <w:rPr>
          <w:szCs w:val="24"/>
        </w:rPr>
        <w:t xml:space="preserve"> or </w:t>
      </w:r>
      <w:proofErr w:type="spellStart"/>
      <w:r w:rsidRPr="0039604E">
        <w:rPr>
          <w:szCs w:val="24"/>
        </w:rPr>
        <w:t>Vpv</w:t>
      </w:r>
      <w:proofErr w:type="spellEnd"/>
      <w:r w:rsidRPr="0039604E">
        <w:rPr>
          <w:szCs w:val="24"/>
        </w:rPr>
        <w:t xml:space="preserve"> could provide deeper insights.</w:t>
      </w:r>
    </w:p>
    <w:p w14:paraId="349D0213" w14:textId="77777777" w:rsidR="0039604E" w:rsidRDefault="0039604E" w:rsidP="00C35088">
      <w:pPr>
        <w:rPr>
          <w:sz w:val="32"/>
          <w:szCs w:val="32"/>
        </w:rPr>
      </w:pPr>
    </w:p>
    <w:p w14:paraId="61D2F886" w14:textId="77777777" w:rsidR="000B5E65" w:rsidRDefault="000B5E65" w:rsidP="00C35088">
      <w:pPr>
        <w:rPr>
          <w:sz w:val="32"/>
          <w:szCs w:val="32"/>
        </w:rPr>
      </w:pPr>
    </w:p>
    <w:p w14:paraId="5FE970DF" w14:textId="77777777" w:rsidR="00373E54" w:rsidRDefault="00373E54" w:rsidP="00373E54">
      <w:pPr>
        <w:rPr>
          <w:b/>
          <w:bCs/>
          <w:szCs w:val="24"/>
        </w:rPr>
      </w:pPr>
    </w:p>
    <w:p w14:paraId="104C3284" w14:textId="77777777" w:rsidR="00373E54" w:rsidRDefault="00373E54" w:rsidP="00373E54">
      <w:pPr>
        <w:rPr>
          <w:b/>
          <w:bCs/>
          <w:szCs w:val="24"/>
        </w:rPr>
      </w:pPr>
    </w:p>
    <w:p w14:paraId="23481A5E" w14:textId="77777777" w:rsidR="00373E54" w:rsidRDefault="00373E54" w:rsidP="00373E54">
      <w:pPr>
        <w:rPr>
          <w:b/>
          <w:bCs/>
          <w:szCs w:val="24"/>
        </w:rPr>
      </w:pPr>
    </w:p>
    <w:p w14:paraId="4510BD71" w14:textId="77777777" w:rsidR="00373E54" w:rsidRDefault="00373E54" w:rsidP="00373E54">
      <w:pPr>
        <w:rPr>
          <w:b/>
          <w:bCs/>
          <w:szCs w:val="24"/>
        </w:rPr>
      </w:pPr>
    </w:p>
    <w:p w14:paraId="771683C0" w14:textId="77777777" w:rsidR="00373E54" w:rsidRDefault="00373E54" w:rsidP="00373E54">
      <w:pPr>
        <w:rPr>
          <w:b/>
          <w:bCs/>
          <w:szCs w:val="24"/>
        </w:rPr>
      </w:pPr>
    </w:p>
    <w:p w14:paraId="07D1FC0C" w14:textId="77777777" w:rsidR="00373E54" w:rsidRDefault="00373E54" w:rsidP="00373E54">
      <w:pPr>
        <w:rPr>
          <w:b/>
          <w:bCs/>
          <w:szCs w:val="24"/>
        </w:rPr>
      </w:pPr>
    </w:p>
    <w:p w14:paraId="7069DC58" w14:textId="35C95516" w:rsidR="00373E54" w:rsidRPr="00373E54" w:rsidRDefault="00373E54" w:rsidP="00373E54">
      <w:pPr>
        <w:rPr>
          <w:b/>
          <w:bCs/>
          <w:szCs w:val="24"/>
        </w:rPr>
      </w:pPr>
      <w:r w:rsidRPr="00373E54">
        <w:rPr>
          <w:b/>
          <w:bCs/>
          <w:szCs w:val="24"/>
        </w:rPr>
        <w:t>Chart Name:</w:t>
      </w:r>
    </w:p>
    <w:p w14:paraId="28371162" w14:textId="77777777" w:rsidR="00373E54" w:rsidRPr="00373E54" w:rsidRDefault="00373E54" w:rsidP="00373E54">
      <w:pPr>
        <w:rPr>
          <w:szCs w:val="24"/>
        </w:rPr>
      </w:pPr>
      <w:r w:rsidRPr="00373E54">
        <w:rPr>
          <w:b/>
          <w:bCs/>
          <w:szCs w:val="24"/>
        </w:rPr>
        <w:t>Count of Defective &amp; Non-Defective Panels</w:t>
      </w:r>
    </w:p>
    <w:p w14:paraId="63A2A85A" w14:textId="77777777" w:rsidR="00373E54" w:rsidRPr="00373E54" w:rsidRDefault="00373E54" w:rsidP="00373E54">
      <w:pPr>
        <w:rPr>
          <w:b/>
          <w:bCs/>
          <w:szCs w:val="24"/>
        </w:rPr>
      </w:pPr>
      <w:r w:rsidRPr="00373E54">
        <w:rPr>
          <w:b/>
          <w:bCs/>
          <w:szCs w:val="24"/>
        </w:rPr>
        <w:t>Graph Type:</w:t>
      </w:r>
    </w:p>
    <w:p w14:paraId="72217708" w14:textId="77777777" w:rsidR="00373E54" w:rsidRPr="00373E54" w:rsidRDefault="00373E54" w:rsidP="00373E54">
      <w:pPr>
        <w:rPr>
          <w:szCs w:val="24"/>
        </w:rPr>
      </w:pPr>
      <w:r w:rsidRPr="00373E54">
        <w:rPr>
          <w:b/>
          <w:bCs/>
          <w:szCs w:val="24"/>
        </w:rPr>
        <w:t>Donut Chart</w:t>
      </w:r>
    </w:p>
    <w:p w14:paraId="759FFA83" w14:textId="08B3AFBF" w:rsidR="000B5E65" w:rsidRDefault="000B5E65" w:rsidP="00373E54">
      <w:pPr>
        <w:rPr>
          <w:szCs w:val="24"/>
        </w:rPr>
      </w:pPr>
    </w:p>
    <w:p w14:paraId="1CF532F4" w14:textId="5D3BF5B0" w:rsidR="00325810" w:rsidRDefault="00325810" w:rsidP="00325810">
      <w:pPr>
        <w:jc w:val="center"/>
        <w:rPr>
          <w:szCs w:val="24"/>
        </w:rPr>
      </w:pPr>
      <w:r>
        <w:rPr>
          <w:noProof/>
        </w:rPr>
        <w:drawing>
          <wp:inline distT="0" distB="0" distL="0" distR="0" wp14:anchorId="759FA96E" wp14:editId="42673C76">
            <wp:extent cx="4924425" cy="2238375"/>
            <wp:effectExtent l="0" t="0" r="9525" b="9525"/>
            <wp:docPr id="1718356687"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2238375"/>
                    </a:xfrm>
                    <a:prstGeom prst="rect">
                      <a:avLst/>
                    </a:prstGeom>
                    <a:noFill/>
                    <a:ln>
                      <a:noFill/>
                    </a:ln>
                  </pic:spPr>
                </pic:pic>
              </a:graphicData>
            </a:graphic>
          </wp:inline>
        </w:drawing>
      </w:r>
    </w:p>
    <w:p w14:paraId="5FFE1E38" w14:textId="77777777" w:rsidR="00325810" w:rsidRDefault="00325810" w:rsidP="00373E54">
      <w:pPr>
        <w:rPr>
          <w:szCs w:val="24"/>
        </w:rPr>
      </w:pPr>
    </w:p>
    <w:p w14:paraId="7D6B02BF" w14:textId="77777777" w:rsidR="00325810" w:rsidRPr="00325810" w:rsidRDefault="00325810" w:rsidP="00325810">
      <w:pPr>
        <w:rPr>
          <w:b/>
          <w:bCs/>
          <w:szCs w:val="24"/>
        </w:rPr>
      </w:pPr>
      <w:r w:rsidRPr="00325810">
        <w:rPr>
          <w:b/>
          <w:bCs/>
          <w:szCs w:val="24"/>
        </w:rPr>
        <w:t>Analysis:</w:t>
      </w:r>
    </w:p>
    <w:p w14:paraId="0D55442A" w14:textId="77777777" w:rsidR="00325810" w:rsidRPr="00325810" w:rsidRDefault="00325810" w:rsidP="00325810">
      <w:pPr>
        <w:rPr>
          <w:szCs w:val="24"/>
        </w:rPr>
      </w:pPr>
      <w:r w:rsidRPr="00325810">
        <w:rPr>
          <w:szCs w:val="24"/>
        </w:rPr>
        <w:t xml:space="preserve">The chart shows the proportion of defective (1) and non-defective (0) solar panels. Non-defective panels make up </w:t>
      </w:r>
      <w:r w:rsidRPr="00325810">
        <w:rPr>
          <w:b/>
          <w:bCs/>
          <w:szCs w:val="24"/>
        </w:rPr>
        <w:t>82.91% (43.22K)</w:t>
      </w:r>
      <w:r w:rsidRPr="00325810">
        <w:rPr>
          <w:szCs w:val="24"/>
        </w:rPr>
        <w:t xml:space="preserve">, while defective panels account for </w:t>
      </w:r>
      <w:r w:rsidRPr="00325810">
        <w:rPr>
          <w:b/>
          <w:bCs/>
          <w:szCs w:val="24"/>
        </w:rPr>
        <w:t>17.09% (8.91K)</w:t>
      </w:r>
      <w:r w:rsidRPr="00325810">
        <w:rPr>
          <w:szCs w:val="24"/>
        </w:rPr>
        <w:t>, indicating a lower defect rate.</w:t>
      </w:r>
    </w:p>
    <w:p w14:paraId="1B24AC98" w14:textId="77777777" w:rsidR="00325810" w:rsidRPr="00325810" w:rsidRDefault="00325810" w:rsidP="00325810">
      <w:pPr>
        <w:rPr>
          <w:b/>
          <w:bCs/>
          <w:szCs w:val="24"/>
        </w:rPr>
      </w:pPr>
      <w:r w:rsidRPr="00325810">
        <w:rPr>
          <w:b/>
          <w:bCs/>
          <w:szCs w:val="24"/>
        </w:rPr>
        <w:t>Insight:</w:t>
      </w:r>
    </w:p>
    <w:p w14:paraId="68FDF292" w14:textId="77777777" w:rsidR="00325810" w:rsidRPr="00325810" w:rsidRDefault="00325810" w:rsidP="00325810">
      <w:pPr>
        <w:rPr>
          <w:szCs w:val="24"/>
        </w:rPr>
      </w:pPr>
      <w:r w:rsidRPr="00325810">
        <w:rPr>
          <w:szCs w:val="24"/>
        </w:rPr>
        <w:t xml:space="preserve">The majority of solar panels are functioning correctly, but the </w:t>
      </w:r>
      <w:r w:rsidRPr="00325810">
        <w:rPr>
          <w:b/>
          <w:bCs/>
          <w:szCs w:val="24"/>
        </w:rPr>
        <w:t>17.09% defect rate</w:t>
      </w:r>
      <w:r w:rsidRPr="00325810">
        <w:rPr>
          <w:szCs w:val="24"/>
        </w:rPr>
        <w:t xml:space="preserve"> suggests room for improvement in quality control and manufacturing processes to reduce defects further.</w:t>
      </w:r>
    </w:p>
    <w:p w14:paraId="78629172" w14:textId="77777777" w:rsidR="00325810" w:rsidRDefault="00325810" w:rsidP="00373E54">
      <w:pPr>
        <w:rPr>
          <w:szCs w:val="24"/>
        </w:rPr>
      </w:pPr>
    </w:p>
    <w:p w14:paraId="6799867C" w14:textId="77777777" w:rsidR="00657CB7" w:rsidRDefault="00657CB7" w:rsidP="00373E54">
      <w:pPr>
        <w:rPr>
          <w:szCs w:val="24"/>
        </w:rPr>
      </w:pPr>
    </w:p>
    <w:p w14:paraId="4DEC6E05" w14:textId="77777777" w:rsidR="00657CB7" w:rsidRDefault="00657CB7" w:rsidP="00373E54">
      <w:pPr>
        <w:rPr>
          <w:szCs w:val="24"/>
        </w:rPr>
      </w:pPr>
    </w:p>
    <w:p w14:paraId="3FE765C0" w14:textId="77777777" w:rsidR="00657CB7" w:rsidRDefault="00657CB7" w:rsidP="00373E54">
      <w:pPr>
        <w:rPr>
          <w:szCs w:val="24"/>
        </w:rPr>
      </w:pPr>
    </w:p>
    <w:p w14:paraId="4125F504" w14:textId="77777777" w:rsidR="00A14119" w:rsidRDefault="00A14119" w:rsidP="00A14119">
      <w:pPr>
        <w:rPr>
          <w:b/>
          <w:bCs/>
          <w:szCs w:val="24"/>
        </w:rPr>
      </w:pPr>
    </w:p>
    <w:p w14:paraId="644B4378" w14:textId="77777777" w:rsidR="00A14119" w:rsidRDefault="00A14119" w:rsidP="00A14119">
      <w:pPr>
        <w:rPr>
          <w:b/>
          <w:bCs/>
          <w:szCs w:val="24"/>
        </w:rPr>
      </w:pPr>
    </w:p>
    <w:p w14:paraId="59BBFF1C" w14:textId="77777777" w:rsidR="00A14119" w:rsidRDefault="00A14119" w:rsidP="00A14119">
      <w:pPr>
        <w:rPr>
          <w:b/>
          <w:bCs/>
          <w:szCs w:val="24"/>
        </w:rPr>
      </w:pPr>
    </w:p>
    <w:p w14:paraId="7B183E69" w14:textId="77777777" w:rsidR="00A14119" w:rsidRDefault="00A14119" w:rsidP="00A14119">
      <w:pPr>
        <w:rPr>
          <w:b/>
          <w:bCs/>
          <w:szCs w:val="24"/>
        </w:rPr>
      </w:pPr>
    </w:p>
    <w:p w14:paraId="5585CF88" w14:textId="1C36BDB3" w:rsidR="00A14119" w:rsidRPr="00A14119" w:rsidRDefault="00A14119" w:rsidP="00A14119">
      <w:pPr>
        <w:rPr>
          <w:b/>
          <w:bCs/>
          <w:szCs w:val="24"/>
        </w:rPr>
      </w:pPr>
      <w:r w:rsidRPr="00A14119">
        <w:rPr>
          <w:b/>
          <w:bCs/>
          <w:szCs w:val="24"/>
        </w:rPr>
        <w:t>Chart Name:</w:t>
      </w:r>
    </w:p>
    <w:p w14:paraId="09776A0E" w14:textId="77777777" w:rsidR="00A14119" w:rsidRPr="00A14119" w:rsidRDefault="00A14119" w:rsidP="00A14119">
      <w:pPr>
        <w:rPr>
          <w:szCs w:val="24"/>
        </w:rPr>
      </w:pPr>
      <w:r w:rsidRPr="00A14119">
        <w:rPr>
          <w:b/>
          <w:bCs/>
          <w:szCs w:val="24"/>
        </w:rPr>
        <w:t xml:space="preserve">Sum of </w:t>
      </w:r>
      <w:proofErr w:type="spellStart"/>
      <w:r w:rsidRPr="00A14119">
        <w:rPr>
          <w:b/>
          <w:bCs/>
          <w:szCs w:val="24"/>
        </w:rPr>
        <w:t>Ipv</w:t>
      </w:r>
      <w:proofErr w:type="spellEnd"/>
      <w:r w:rsidRPr="00A14119">
        <w:rPr>
          <w:b/>
          <w:bCs/>
          <w:szCs w:val="24"/>
        </w:rPr>
        <w:t xml:space="preserve"> by Time</w:t>
      </w:r>
    </w:p>
    <w:p w14:paraId="452C3FCD" w14:textId="77777777" w:rsidR="00A14119" w:rsidRPr="00A14119" w:rsidRDefault="00A14119" w:rsidP="00A14119">
      <w:pPr>
        <w:rPr>
          <w:b/>
          <w:bCs/>
          <w:szCs w:val="24"/>
        </w:rPr>
      </w:pPr>
      <w:r w:rsidRPr="00A14119">
        <w:rPr>
          <w:b/>
          <w:bCs/>
          <w:szCs w:val="24"/>
        </w:rPr>
        <w:t>Graph Type:</w:t>
      </w:r>
    </w:p>
    <w:p w14:paraId="4D987576" w14:textId="77777777" w:rsidR="00A14119" w:rsidRPr="00A14119" w:rsidRDefault="00A14119" w:rsidP="00A14119">
      <w:pPr>
        <w:rPr>
          <w:szCs w:val="24"/>
        </w:rPr>
      </w:pPr>
      <w:r w:rsidRPr="00A14119">
        <w:rPr>
          <w:b/>
          <w:bCs/>
          <w:szCs w:val="24"/>
        </w:rPr>
        <w:t>Line Chart (or Area Chart)</w:t>
      </w:r>
    </w:p>
    <w:p w14:paraId="0207D176" w14:textId="77777777" w:rsidR="00657CB7" w:rsidRDefault="00657CB7" w:rsidP="00373E54">
      <w:pPr>
        <w:rPr>
          <w:szCs w:val="24"/>
        </w:rPr>
      </w:pPr>
    </w:p>
    <w:p w14:paraId="41F7CD79" w14:textId="43C96551" w:rsidR="00657CB7" w:rsidRDefault="00A14119" w:rsidP="00A14119">
      <w:pPr>
        <w:jc w:val="center"/>
        <w:rPr>
          <w:szCs w:val="24"/>
        </w:rPr>
      </w:pPr>
      <w:r w:rsidRPr="00657CB7">
        <w:rPr>
          <w:noProof/>
          <w:szCs w:val="24"/>
        </w:rPr>
        <w:drawing>
          <wp:inline distT="0" distB="0" distL="0" distR="0" wp14:anchorId="2040A460" wp14:editId="7B913A5C">
            <wp:extent cx="4124325" cy="1876425"/>
            <wp:effectExtent l="0" t="0" r="9525" b="9525"/>
            <wp:docPr id="65586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65935" name=""/>
                    <pic:cNvPicPr/>
                  </pic:nvPicPr>
                  <pic:blipFill>
                    <a:blip r:embed="rId9"/>
                    <a:stretch>
                      <a:fillRect/>
                    </a:stretch>
                  </pic:blipFill>
                  <pic:spPr>
                    <a:xfrm>
                      <a:off x="0" y="0"/>
                      <a:ext cx="4124904" cy="1876688"/>
                    </a:xfrm>
                    <a:prstGeom prst="rect">
                      <a:avLst/>
                    </a:prstGeom>
                  </pic:spPr>
                </pic:pic>
              </a:graphicData>
            </a:graphic>
          </wp:inline>
        </w:drawing>
      </w:r>
    </w:p>
    <w:p w14:paraId="40D0A037" w14:textId="5073B753" w:rsidR="00657CB7" w:rsidRDefault="00657CB7" w:rsidP="00373E54">
      <w:pPr>
        <w:rPr>
          <w:szCs w:val="24"/>
        </w:rPr>
      </w:pPr>
    </w:p>
    <w:p w14:paraId="18A95EDB" w14:textId="77777777" w:rsidR="00A14119" w:rsidRPr="00A14119" w:rsidRDefault="00A14119" w:rsidP="00A14119">
      <w:pPr>
        <w:rPr>
          <w:b/>
          <w:bCs/>
          <w:szCs w:val="24"/>
        </w:rPr>
      </w:pPr>
      <w:r w:rsidRPr="00A14119">
        <w:rPr>
          <w:b/>
          <w:bCs/>
          <w:szCs w:val="24"/>
        </w:rPr>
        <w:t>Analysis:</w:t>
      </w:r>
    </w:p>
    <w:p w14:paraId="34A8BF1E" w14:textId="77777777" w:rsidR="00A14119" w:rsidRPr="00A14119" w:rsidRDefault="00A14119" w:rsidP="00A14119">
      <w:pPr>
        <w:rPr>
          <w:szCs w:val="24"/>
        </w:rPr>
      </w:pPr>
      <w:r w:rsidRPr="00A14119">
        <w:rPr>
          <w:szCs w:val="24"/>
        </w:rPr>
        <w:t xml:space="preserve">The graph shows the sum of </w:t>
      </w:r>
      <w:proofErr w:type="spellStart"/>
      <w:r w:rsidRPr="00A14119">
        <w:rPr>
          <w:szCs w:val="24"/>
        </w:rPr>
        <w:t>Ipv</w:t>
      </w:r>
      <w:proofErr w:type="spellEnd"/>
      <w:r w:rsidRPr="00A14119">
        <w:rPr>
          <w:szCs w:val="24"/>
        </w:rPr>
        <w:t xml:space="preserve"> (current) over time, with values fluctuating between </w:t>
      </w:r>
      <w:r w:rsidRPr="00A14119">
        <w:rPr>
          <w:b/>
          <w:bCs/>
          <w:szCs w:val="24"/>
        </w:rPr>
        <w:t>0.9 and 2.9</w:t>
      </w:r>
      <w:r w:rsidRPr="00A14119">
        <w:rPr>
          <w:szCs w:val="24"/>
        </w:rPr>
        <w:t>. The variations suggest continuous changes in current flow, possibly influenced by external conditions like sunlight intensity.</w:t>
      </w:r>
    </w:p>
    <w:p w14:paraId="48B8A748" w14:textId="77777777" w:rsidR="00A14119" w:rsidRPr="00A14119" w:rsidRDefault="00A14119" w:rsidP="00A14119">
      <w:pPr>
        <w:rPr>
          <w:b/>
          <w:bCs/>
          <w:szCs w:val="24"/>
        </w:rPr>
      </w:pPr>
      <w:r w:rsidRPr="00A14119">
        <w:rPr>
          <w:b/>
          <w:bCs/>
          <w:szCs w:val="24"/>
        </w:rPr>
        <w:t>Insight:</w:t>
      </w:r>
    </w:p>
    <w:p w14:paraId="6EF656A3" w14:textId="77777777" w:rsidR="00A14119" w:rsidRPr="00A14119" w:rsidRDefault="00A14119" w:rsidP="00A14119">
      <w:pPr>
        <w:rPr>
          <w:szCs w:val="24"/>
        </w:rPr>
      </w:pPr>
      <w:r w:rsidRPr="00A14119">
        <w:rPr>
          <w:szCs w:val="24"/>
        </w:rPr>
        <w:t xml:space="preserve">The fluctuations in </w:t>
      </w:r>
      <w:proofErr w:type="spellStart"/>
      <w:r w:rsidRPr="00A14119">
        <w:rPr>
          <w:szCs w:val="24"/>
        </w:rPr>
        <w:t>Ipv</w:t>
      </w:r>
      <w:proofErr w:type="spellEnd"/>
      <w:r w:rsidRPr="00A14119">
        <w:rPr>
          <w:szCs w:val="24"/>
        </w:rPr>
        <w:t xml:space="preserve"> indicate varying solar panel performance over time. Monitoring these changes can help identify patterns and optimize efficiency by adjusting system parameters or maintenance schedules.</w:t>
      </w:r>
    </w:p>
    <w:p w14:paraId="318DE714" w14:textId="77777777" w:rsidR="00A14119" w:rsidRDefault="00A14119" w:rsidP="00373E54">
      <w:pPr>
        <w:rPr>
          <w:szCs w:val="24"/>
        </w:rPr>
      </w:pPr>
    </w:p>
    <w:p w14:paraId="17C34E1F" w14:textId="77777777" w:rsidR="00445656" w:rsidRDefault="00445656" w:rsidP="00373E54">
      <w:pPr>
        <w:rPr>
          <w:szCs w:val="24"/>
        </w:rPr>
      </w:pPr>
    </w:p>
    <w:p w14:paraId="111ABBD0" w14:textId="77777777" w:rsidR="00445656" w:rsidRDefault="00445656" w:rsidP="00373E54">
      <w:pPr>
        <w:rPr>
          <w:szCs w:val="24"/>
        </w:rPr>
      </w:pPr>
    </w:p>
    <w:p w14:paraId="2FCD3D25" w14:textId="77777777" w:rsidR="00445656" w:rsidRDefault="00445656" w:rsidP="00373E54">
      <w:pPr>
        <w:rPr>
          <w:szCs w:val="24"/>
        </w:rPr>
      </w:pPr>
    </w:p>
    <w:p w14:paraId="3CC433E6" w14:textId="77777777" w:rsidR="00445656" w:rsidRDefault="00445656" w:rsidP="00373E54">
      <w:pPr>
        <w:rPr>
          <w:szCs w:val="24"/>
        </w:rPr>
      </w:pPr>
    </w:p>
    <w:p w14:paraId="550F1770" w14:textId="77777777" w:rsidR="00746EFD" w:rsidRDefault="00746EFD" w:rsidP="00746EFD">
      <w:pPr>
        <w:rPr>
          <w:b/>
          <w:bCs/>
        </w:rPr>
      </w:pPr>
    </w:p>
    <w:p w14:paraId="710FB25A" w14:textId="77777777" w:rsidR="00746EFD" w:rsidRDefault="00746EFD" w:rsidP="00746EFD">
      <w:pPr>
        <w:rPr>
          <w:b/>
          <w:bCs/>
        </w:rPr>
      </w:pPr>
    </w:p>
    <w:p w14:paraId="0752CC96" w14:textId="77777777" w:rsidR="00746EFD" w:rsidRDefault="00746EFD" w:rsidP="00746EFD">
      <w:pPr>
        <w:rPr>
          <w:b/>
          <w:bCs/>
        </w:rPr>
      </w:pPr>
    </w:p>
    <w:p w14:paraId="46BB1B70" w14:textId="77777777" w:rsidR="00746EFD" w:rsidRDefault="00746EFD" w:rsidP="00746EFD">
      <w:pPr>
        <w:rPr>
          <w:b/>
          <w:bCs/>
        </w:rPr>
      </w:pPr>
    </w:p>
    <w:p w14:paraId="2C334955" w14:textId="0E7F5A62" w:rsidR="00746EFD" w:rsidRPr="00746EFD" w:rsidRDefault="00746EFD" w:rsidP="00746EFD">
      <w:pPr>
        <w:rPr>
          <w:b/>
          <w:bCs/>
        </w:rPr>
      </w:pPr>
      <w:r w:rsidRPr="00746EFD">
        <w:rPr>
          <w:b/>
          <w:bCs/>
        </w:rPr>
        <w:t>Chart Name:</w:t>
      </w:r>
    </w:p>
    <w:p w14:paraId="469111FA" w14:textId="77777777" w:rsidR="00746EFD" w:rsidRDefault="00746EFD" w:rsidP="00746EFD">
      <w:pPr>
        <w:rPr>
          <w:b/>
          <w:bCs/>
        </w:rPr>
      </w:pPr>
      <w:r w:rsidRPr="00746EFD">
        <w:rPr>
          <w:b/>
          <w:bCs/>
        </w:rPr>
        <w:t>Data by Time</w:t>
      </w:r>
    </w:p>
    <w:p w14:paraId="2ACC94FF" w14:textId="77777777" w:rsidR="00746EFD" w:rsidRPr="00746EFD" w:rsidRDefault="00746EFD" w:rsidP="00746EFD"/>
    <w:p w14:paraId="466B8454" w14:textId="77777777" w:rsidR="00746EFD" w:rsidRPr="00746EFD" w:rsidRDefault="00746EFD" w:rsidP="00746EFD">
      <w:pPr>
        <w:rPr>
          <w:b/>
          <w:bCs/>
        </w:rPr>
      </w:pPr>
      <w:r w:rsidRPr="00746EFD">
        <w:rPr>
          <w:b/>
          <w:bCs/>
        </w:rPr>
        <w:t>Graph Type:</w:t>
      </w:r>
    </w:p>
    <w:p w14:paraId="25C0628F" w14:textId="77777777" w:rsidR="00746EFD" w:rsidRPr="00746EFD" w:rsidRDefault="00746EFD" w:rsidP="00746EFD">
      <w:r w:rsidRPr="00746EFD">
        <w:rPr>
          <w:b/>
          <w:bCs/>
        </w:rPr>
        <w:t>Table View</w:t>
      </w:r>
    </w:p>
    <w:p w14:paraId="1C5BFF82" w14:textId="77777777" w:rsidR="00445656" w:rsidRPr="00746EFD" w:rsidRDefault="00445656" w:rsidP="00373E54"/>
    <w:p w14:paraId="2C83FF91" w14:textId="77777777" w:rsidR="00445656" w:rsidRDefault="00445656" w:rsidP="00373E54">
      <w:pPr>
        <w:rPr>
          <w:szCs w:val="24"/>
        </w:rPr>
      </w:pPr>
    </w:p>
    <w:p w14:paraId="404E6C39" w14:textId="185501B9" w:rsidR="00022EE7" w:rsidRDefault="00445656" w:rsidP="00022EE7">
      <w:pPr>
        <w:jc w:val="center"/>
        <w:rPr>
          <w:rFonts w:ascii="Times New Roman" w:eastAsia="Times New Roman" w:hAnsi="Times New Roman" w:cs="Times New Roman"/>
          <w:b/>
          <w:bCs/>
          <w:kern w:val="0"/>
          <w:sz w:val="27"/>
          <w:szCs w:val="27"/>
          <w:lang w:eastAsia="en-IN"/>
          <w14:ligatures w14:val="none"/>
        </w:rPr>
      </w:pPr>
      <w:r w:rsidRPr="00445656">
        <w:rPr>
          <w:noProof/>
          <w:szCs w:val="24"/>
        </w:rPr>
        <w:drawing>
          <wp:inline distT="0" distB="0" distL="0" distR="0" wp14:anchorId="1334F260" wp14:editId="4C99E3B2">
            <wp:extent cx="3352800" cy="3743324"/>
            <wp:effectExtent l="0" t="0" r="0" b="0"/>
            <wp:docPr id="114755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53418" name=""/>
                    <pic:cNvPicPr/>
                  </pic:nvPicPr>
                  <pic:blipFill>
                    <a:blip r:embed="rId10"/>
                    <a:stretch>
                      <a:fillRect/>
                    </a:stretch>
                  </pic:blipFill>
                  <pic:spPr>
                    <a:xfrm>
                      <a:off x="0" y="0"/>
                      <a:ext cx="3361799" cy="3753371"/>
                    </a:xfrm>
                    <a:prstGeom prst="rect">
                      <a:avLst/>
                    </a:prstGeom>
                  </pic:spPr>
                </pic:pic>
              </a:graphicData>
            </a:graphic>
          </wp:inline>
        </w:drawing>
      </w:r>
    </w:p>
    <w:p w14:paraId="136D4ACC" w14:textId="77777777" w:rsidR="00022EE7" w:rsidRDefault="00022EE7" w:rsidP="00022EE7">
      <w:pPr>
        <w:rPr>
          <w:rFonts w:ascii="Times New Roman" w:eastAsia="Times New Roman" w:hAnsi="Times New Roman" w:cs="Times New Roman"/>
          <w:b/>
          <w:bCs/>
          <w:kern w:val="0"/>
          <w:sz w:val="27"/>
          <w:szCs w:val="27"/>
          <w:lang w:eastAsia="en-IN"/>
          <w14:ligatures w14:val="none"/>
        </w:rPr>
      </w:pPr>
    </w:p>
    <w:p w14:paraId="6A41205E" w14:textId="1B9A8F04" w:rsidR="00022EE7" w:rsidRPr="00022EE7" w:rsidRDefault="00022EE7" w:rsidP="00022EE7">
      <w:pPr>
        <w:rPr>
          <w:b/>
          <w:bCs/>
          <w:szCs w:val="24"/>
        </w:rPr>
      </w:pPr>
      <w:r w:rsidRPr="00022EE7">
        <w:rPr>
          <w:b/>
          <w:bCs/>
          <w:szCs w:val="24"/>
        </w:rPr>
        <w:t>Analysis:</w:t>
      </w:r>
    </w:p>
    <w:p w14:paraId="5F83A903" w14:textId="77777777" w:rsidR="00022EE7" w:rsidRPr="00022EE7" w:rsidRDefault="00022EE7" w:rsidP="00022EE7">
      <w:pPr>
        <w:rPr>
          <w:szCs w:val="24"/>
        </w:rPr>
      </w:pPr>
      <w:r w:rsidRPr="00022EE7">
        <w:rPr>
          <w:szCs w:val="24"/>
        </w:rPr>
        <w:t xml:space="preserve">The table presents </w:t>
      </w:r>
      <w:r w:rsidRPr="00022EE7">
        <w:rPr>
          <w:b/>
          <w:bCs/>
          <w:szCs w:val="24"/>
        </w:rPr>
        <w:t>Time</w:t>
      </w:r>
      <w:r w:rsidRPr="00022EE7">
        <w:rPr>
          <w:szCs w:val="24"/>
        </w:rPr>
        <w:t xml:space="preserve"> and </w:t>
      </w:r>
      <w:r w:rsidRPr="00022EE7">
        <w:rPr>
          <w:b/>
          <w:bCs/>
          <w:szCs w:val="24"/>
        </w:rPr>
        <w:t>Defective/Non-Defective</w:t>
      </w:r>
      <w:r w:rsidRPr="00022EE7">
        <w:rPr>
          <w:szCs w:val="24"/>
        </w:rPr>
        <w:t xml:space="preserve"> values, where most entries show repeated values of </w:t>
      </w:r>
      <w:r w:rsidRPr="00022EE7">
        <w:rPr>
          <w:b/>
          <w:bCs/>
          <w:szCs w:val="24"/>
        </w:rPr>
        <w:t>0.02</w:t>
      </w:r>
      <w:r w:rsidRPr="00022EE7">
        <w:rPr>
          <w:szCs w:val="24"/>
        </w:rPr>
        <w:t xml:space="preserve"> and </w:t>
      </w:r>
      <w:r w:rsidRPr="00022EE7">
        <w:rPr>
          <w:b/>
          <w:bCs/>
          <w:szCs w:val="24"/>
        </w:rPr>
        <w:t>0.06</w:t>
      </w:r>
      <w:r w:rsidRPr="00022EE7">
        <w:rPr>
          <w:szCs w:val="24"/>
        </w:rPr>
        <w:t>. This indicates a minimal variance in defect-related data over time.</w:t>
      </w:r>
    </w:p>
    <w:p w14:paraId="58F7C363" w14:textId="77777777" w:rsidR="00022EE7" w:rsidRPr="00022EE7" w:rsidRDefault="00022EE7" w:rsidP="00022EE7">
      <w:pPr>
        <w:rPr>
          <w:b/>
          <w:bCs/>
          <w:szCs w:val="24"/>
        </w:rPr>
      </w:pPr>
      <w:r w:rsidRPr="00022EE7">
        <w:rPr>
          <w:b/>
          <w:bCs/>
          <w:szCs w:val="24"/>
        </w:rPr>
        <w:t>Insight:</w:t>
      </w:r>
    </w:p>
    <w:p w14:paraId="340F8B00" w14:textId="77777777" w:rsidR="00022EE7" w:rsidRPr="00022EE7" w:rsidRDefault="00022EE7" w:rsidP="00022EE7">
      <w:pPr>
        <w:rPr>
          <w:szCs w:val="24"/>
        </w:rPr>
      </w:pPr>
      <w:r w:rsidRPr="00022EE7">
        <w:rPr>
          <w:szCs w:val="24"/>
        </w:rPr>
        <w:lastRenderedPageBreak/>
        <w:t>Since the defect data remains almost constant, it suggests that either the sampling method needs refinement or defects are not significantly time-dependent. Further analysis with additional parameters may be needed for deeper insights.</w:t>
      </w:r>
    </w:p>
    <w:p w14:paraId="3C10C85B" w14:textId="53545744" w:rsidR="00445656" w:rsidRDefault="00445656" w:rsidP="00373E54">
      <w:pPr>
        <w:rPr>
          <w:szCs w:val="24"/>
        </w:rPr>
      </w:pPr>
    </w:p>
    <w:p w14:paraId="08C904C9" w14:textId="77777777" w:rsidR="006930FE" w:rsidRPr="006930FE" w:rsidRDefault="006930FE" w:rsidP="006930FE">
      <w:pPr>
        <w:rPr>
          <w:b/>
          <w:bCs/>
          <w:szCs w:val="24"/>
        </w:rPr>
      </w:pPr>
      <w:r w:rsidRPr="006930FE">
        <w:rPr>
          <w:b/>
          <w:bCs/>
          <w:szCs w:val="24"/>
        </w:rPr>
        <w:t>Chart Name:</w:t>
      </w:r>
    </w:p>
    <w:p w14:paraId="22C952A3" w14:textId="77777777" w:rsidR="006930FE" w:rsidRPr="006930FE" w:rsidRDefault="006930FE" w:rsidP="006930FE">
      <w:pPr>
        <w:rPr>
          <w:szCs w:val="24"/>
        </w:rPr>
      </w:pPr>
      <w:r w:rsidRPr="006930FE">
        <w:rPr>
          <w:b/>
          <w:bCs/>
          <w:szCs w:val="24"/>
        </w:rPr>
        <w:t>Key Performance Metrics Dashboard</w:t>
      </w:r>
    </w:p>
    <w:p w14:paraId="2073F2DC" w14:textId="77777777" w:rsidR="006930FE" w:rsidRPr="006930FE" w:rsidRDefault="006930FE" w:rsidP="006930FE">
      <w:pPr>
        <w:rPr>
          <w:b/>
          <w:bCs/>
          <w:szCs w:val="24"/>
        </w:rPr>
      </w:pPr>
      <w:r w:rsidRPr="006930FE">
        <w:rPr>
          <w:b/>
          <w:bCs/>
          <w:szCs w:val="24"/>
        </w:rPr>
        <w:t>Graph Type:</w:t>
      </w:r>
    </w:p>
    <w:p w14:paraId="1B38ABE1" w14:textId="1F12D16D" w:rsidR="006930FE" w:rsidRPr="006930FE" w:rsidRDefault="006930FE" w:rsidP="006930FE">
      <w:pPr>
        <w:rPr>
          <w:szCs w:val="24"/>
        </w:rPr>
      </w:pPr>
      <w:r w:rsidRPr="006930FE">
        <w:rPr>
          <w:b/>
          <w:bCs/>
          <w:szCs w:val="24"/>
        </w:rPr>
        <w:t>KPI (Key Performance Indicator) Cards</w:t>
      </w:r>
      <w:r w:rsidR="00384B4A">
        <w:rPr>
          <w:b/>
          <w:bCs/>
          <w:szCs w:val="24"/>
        </w:rPr>
        <w:t xml:space="preserve"> </w:t>
      </w:r>
    </w:p>
    <w:p w14:paraId="0FF3B0AC" w14:textId="77777777" w:rsidR="006930FE" w:rsidRDefault="006930FE" w:rsidP="00373E54">
      <w:pPr>
        <w:rPr>
          <w:szCs w:val="24"/>
        </w:rPr>
      </w:pPr>
    </w:p>
    <w:p w14:paraId="27DAB08F" w14:textId="77777777" w:rsidR="00D93ECB" w:rsidRDefault="00D93ECB" w:rsidP="00373E54">
      <w:pPr>
        <w:rPr>
          <w:szCs w:val="24"/>
        </w:rPr>
      </w:pPr>
    </w:p>
    <w:p w14:paraId="1913AB69" w14:textId="77777777" w:rsidR="00BA6402" w:rsidRDefault="00BA6402" w:rsidP="006930FE">
      <w:pPr>
        <w:jc w:val="center"/>
        <w:rPr>
          <w:szCs w:val="24"/>
        </w:rPr>
      </w:pPr>
    </w:p>
    <w:p w14:paraId="169A2DEF" w14:textId="70B634C7" w:rsidR="00D93ECB" w:rsidRDefault="00D93ECB" w:rsidP="006930FE">
      <w:pPr>
        <w:jc w:val="center"/>
        <w:rPr>
          <w:szCs w:val="24"/>
        </w:rPr>
      </w:pPr>
      <w:r w:rsidRPr="00D93ECB">
        <w:rPr>
          <w:noProof/>
          <w:szCs w:val="24"/>
        </w:rPr>
        <w:drawing>
          <wp:inline distT="0" distB="0" distL="0" distR="0" wp14:anchorId="0155AEA2" wp14:editId="1C286EDD">
            <wp:extent cx="4733925" cy="1590675"/>
            <wp:effectExtent l="0" t="0" r="9525" b="9525"/>
            <wp:docPr id="180503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38494" name=""/>
                    <pic:cNvPicPr/>
                  </pic:nvPicPr>
                  <pic:blipFill>
                    <a:blip r:embed="rId11"/>
                    <a:stretch>
                      <a:fillRect/>
                    </a:stretch>
                  </pic:blipFill>
                  <pic:spPr>
                    <a:xfrm>
                      <a:off x="0" y="0"/>
                      <a:ext cx="4734595" cy="1590900"/>
                    </a:xfrm>
                    <a:prstGeom prst="rect">
                      <a:avLst/>
                    </a:prstGeom>
                  </pic:spPr>
                </pic:pic>
              </a:graphicData>
            </a:graphic>
          </wp:inline>
        </w:drawing>
      </w:r>
    </w:p>
    <w:p w14:paraId="229BF6F2" w14:textId="77777777" w:rsidR="00880378" w:rsidRPr="00880378" w:rsidRDefault="00880378" w:rsidP="00880378">
      <w:pPr>
        <w:rPr>
          <w:b/>
          <w:bCs/>
          <w:szCs w:val="24"/>
        </w:rPr>
      </w:pPr>
      <w:r w:rsidRPr="00880378">
        <w:rPr>
          <w:b/>
          <w:bCs/>
          <w:szCs w:val="24"/>
        </w:rPr>
        <w:t>Analysis:</w:t>
      </w:r>
    </w:p>
    <w:p w14:paraId="545D5C22" w14:textId="77777777" w:rsidR="00880378" w:rsidRPr="00880378" w:rsidRDefault="00880378" w:rsidP="00880378">
      <w:pPr>
        <w:numPr>
          <w:ilvl w:val="0"/>
          <w:numId w:val="1"/>
        </w:numPr>
        <w:rPr>
          <w:szCs w:val="24"/>
        </w:rPr>
      </w:pPr>
      <w:r w:rsidRPr="00880378">
        <w:rPr>
          <w:szCs w:val="24"/>
        </w:rPr>
        <w:t xml:space="preserve">The total count of defective/non-defective panels is </w:t>
      </w:r>
      <w:r w:rsidRPr="00880378">
        <w:rPr>
          <w:b/>
          <w:bCs/>
          <w:szCs w:val="24"/>
        </w:rPr>
        <w:t>43K</w:t>
      </w:r>
      <w:r w:rsidRPr="00880378">
        <w:rPr>
          <w:szCs w:val="24"/>
        </w:rPr>
        <w:t>, indicating the dataset size.</w:t>
      </w:r>
    </w:p>
    <w:p w14:paraId="1CA4635D" w14:textId="77777777" w:rsidR="00880378" w:rsidRPr="00880378" w:rsidRDefault="00880378" w:rsidP="00880378">
      <w:pPr>
        <w:numPr>
          <w:ilvl w:val="0"/>
          <w:numId w:val="1"/>
        </w:numPr>
        <w:rPr>
          <w:szCs w:val="24"/>
        </w:rPr>
      </w:pPr>
      <w:r w:rsidRPr="00880378">
        <w:rPr>
          <w:szCs w:val="24"/>
        </w:rPr>
        <w:t xml:space="preserve">The average current output is </w:t>
      </w:r>
      <w:r w:rsidRPr="00880378">
        <w:rPr>
          <w:b/>
          <w:bCs/>
          <w:szCs w:val="24"/>
        </w:rPr>
        <w:t>1.89</w:t>
      </w:r>
      <w:r w:rsidRPr="00880378">
        <w:rPr>
          <w:szCs w:val="24"/>
        </w:rPr>
        <w:t>, which may impact overall efficiency.</w:t>
      </w:r>
    </w:p>
    <w:p w14:paraId="6984A68C" w14:textId="77777777" w:rsidR="00880378" w:rsidRPr="00880378" w:rsidRDefault="00880378" w:rsidP="00880378">
      <w:pPr>
        <w:numPr>
          <w:ilvl w:val="0"/>
          <w:numId w:val="1"/>
        </w:numPr>
        <w:rPr>
          <w:szCs w:val="24"/>
        </w:rPr>
      </w:pPr>
      <w:r w:rsidRPr="00880378">
        <w:rPr>
          <w:szCs w:val="24"/>
        </w:rPr>
        <w:t xml:space="preserve">The average DC voltage is significantly high at </w:t>
      </w:r>
      <w:r w:rsidRPr="00880378">
        <w:rPr>
          <w:b/>
          <w:bCs/>
          <w:szCs w:val="24"/>
        </w:rPr>
        <w:t>7.59M</w:t>
      </w:r>
      <w:r w:rsidRPr="00880378">
        <w:rPr>
          <w:szCs w:val="24"/>
        </w:rPr>
        <w:t>, suggesting a large-scale operation.</w:t>
      </w:r>
    </w:p>
    <w:p w14:paraId="20F638CE" w14:textId="77777777" w:rsidR="00880378" w:rsidRPr="00880378" w:rsidRDefault="00880378" w:rsidP="00880378">
      <w:pPr>
        <w:numPr>
          <w:ilvl w:val="0"/>
          <w:numId w:val="1"/>
        </w:numPr>
        <w:rPr>
          <w:szCs w:val="24"/>
        </w:rPr>
      </w:pPr>
      <w:r w:rsidRPr="00880378">
        <w:rPr>
          <w:szCs w:val="24"/>
        </w:rPr>
        <w:t xml:space="preserve">The average voltage generated is </w:t>
      </w:r>
      <w:r w:rsidRPr="00880378">
        <w:rPr>
          <w:b/>
          <w:bCs/>
          <w:szCs w:val="24"/>
        </w:rPr>
        <w:t>92.91</w:t>
      </w:r>
      <w:r w:rsidRPr="00880378">
        <w:rPr>
          <w:szCs w:val="24"/>
        </w:rPr>
        <w:t>, indicating overall energy production efficiency.</w:t>
      </w:r>
    </w:p>
    <w:p w14:paraId="20EDF88D" w14:textId="77777777" w:rsidR="00880378" w:rsidRPr="00880378" w:rsidRDefault="00880378" w:rsidP="00880378">
      <w:pPr>
        <w:rPr>
          <w:b/>
          <w:bCs/>
          <w:szCs w:val="24"/>
        </w:rPr>
      </w:pPr>
      <w:r w:rsidRPr="00880378">
        <w:rPr>
          <w:b/>
          <w:bCs/>
          <w:szCs w:val="24"/>
        </w:rPr>
        <w:t>Insight:</w:t>
      </w:r>
    </w:p>
    <w:p w14:paraId="6464F829" w14:textId="77777777" w:rsidR="00880378" w:rsidRPr="00880378" w:rsidRDefault="00880378" w:rsidP="00880378">
      <w:pPr>
        <w:rPr>
          <w:szCs w:val="24"/>
        </w:rPr>
      </w:pPr>
      <w:r w:rsidRPr="00880378">
        <w:rPr>
          <w:szCs w:val="24"/>
        </w:rPr>
        <w:t xml:space="preserve">These KPIs provide a quick overview of solar panel performance. Monitoring the </w:t>
      </w:r>
      <w:r w:rsidRPr="00880378">
        <w:rPr>
          <w:b/>
          <w:bCs/>
          <w:szCs w:val="24"/>
        </w:rPr>
        <w:t>current output and voltage generation</w:t>
      </w:r>
      <w:r w:rsidRPr="00880378">
        <w:rPr>
          <w:szCs w:val="24"/>
        </w:rPr>
        <w:t xml:space="preserve"> can help in optimizing panel efficiency and identifying potential defects early.</w:t>
      </w:r>
    </w:p>
    <w:p w14:paraId="2DB06E90" w14:textId="77777777" w:rsidR="00880378" w:rsidRDefault="00880378" w:rsidP="006930FE">
      <w:pPr>
        <w:jc w:val="center"/>
        <w:rPr>
          <w:szCs w:val="24"/>
        </w:rPr>
      </w:pPr>
    </w:p>
    <w:p w14:paraId="4F2245E0" w14:textId="77777777" w:rsidR="00AF111D" w:rsidRDefault="00AF111D" w:rsidP="006930FE">
      <w:pPr>
        <w:jc w:val="center"/>
        <w:rPr>
          <w:szCs w:val="24"/>
        </w:rPr>
      </w:pPr>
    </w:p>
    <w:p w14:paraId="4953D427" w14:textId="77777777" w:rsidR="00AF111D" w:rsidRDefault="00AF111D" w:rsidP="006930FE">
      <w:pPr>
        <w:jc w:val="center"/>
        <w:rPr>
          <w:szCs w:val="24"/>
        </w:rPr>
      </w:pPr>
    </w:p>
    <w:p w14:paraId="5834CC6F" w14:textId="77777777" w:rsidR="00AF111D" w:rsidRDefault="00AF111D" w:rsidP="006930FE">
      <w:pPr>
        <w:jc w:val="center"/>
        <w:rPr>
          <w:szCs w:val="24"/>
        </w:rPr>
      </w:pPr>
    </w:p>
    <w:p w14:paraId="4707807F" w14:textId="35EDD4D7" w:rsidR="00AF111D" w:rsidRDefault="00AF111D" w:rsidP="006930FE">
      <w:pPr>
        <w:jc w:val="center"/>
        <w:rPr>
          <w:szCs w:val="24"/>
        </w:rPr>
      </w:pPr>
      <w:r>
        <w:rPr>
          <w:szCs w:val="24"/>
        </w:rPr>
        <w:t xml:space="preserve">                                                                                                                                         Project Build by:</w:t>
      </w:r>
    </w:p>
    <w:p w14:paraId="44A07339" w14:textId="16417D3F" w:rsidR="00AF111D" w:rsidRDefault="00AF111D" w:rsidP="006930FE">
      <w:pPr>
        <w:jc w:val="center"/>
        <w:rPr>
          <w:szCs w:val="24"/>
        </w:rPr>
      </w:pPr>
      <w:r>
        <w:rPr>
          <w:szCs w:val="24"/>
        </w:rPr>
        <w:t xml:space="preserve">                                                                                                                                        Sagar jadhao</w:t>
      </w:r>
    </w:p>
    <w:p w14:paraId="2BC692CD" w14:textId="77777777" w:rsidR="00AF111D" w:rsidRPr="0030042E" w:rsidRDefault="00AF111D" w:rsidP="006930FE">
      <w:pPr>
        <w:jc w:val="center"/>
        <w:rPr>
          <w:szCs w:val="24"/>
        </w:rPr>
      </w:pPr>
    </w:p>
    <w:sectPr w:rsidR="00AF111D" w:rsidRPr="0030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978F5"/>
    <w:multiLevelType w:val="multilevel"/>
    <w:tmpl w:val="5762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81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08"/>
    <w:rsid w:val="00022EE7"/>
    <w:rsid w:val="000B5E65"/>
    <w:rsid w:val="00172356"/>
    <w:rsid w:val="00214008"/>
    <w:rsid w:val="002349BB"/>
    <w:rsid w:val="00291617"/>
    <w:rsid w:val="002D41BE"/>
    <w:rsid w:val="0030042E"/>
    <w:rsid w:val="00324F24"/>
    <w:rsid w:val="00325810"/>
    <w:rsid w:val="0032794B"/>
    <w:rsid w:val="00373E54"/>
    <w:rsid w:val="00384B4A"/>
    <w:rsid w:val="0039604E"/>
    <w:rsid w:val="00445656"/>
    <w:rsid w:val="00487B8F"/>
    <w:rsid w:val="004B310E"/>
    <w:rsid w:val="00502EF8"/>
    <w:rsid w:val="00511D85"/>
    <w:rsid w:val="00577051"/>
    <w:rsid w:val="006213AC"/>
    <w:rsid w:val="00657CB7"/>
    <w:rsid w:val="006930FE"/>
    <w:rsid w:val="007234E9"/>
    <w:rsid w:val="00746EFD"/>
    <w:rsid w:val="007756A7"/>
    <w:rsid w:val="007A44D9"/>
    <w:rsid w:val="007A4746"/>
    <w:rsid w:val="007E479C"/>
    <w:rsid w:val="008048B1"/>
    <w:rsid w:val="00853F3E"/>
    <w:rsid w:val="00880378"/>
    <w:rsid w:val="008A2C70"/>
    <w:rsid w:val="00906271"/>
    <w:rsid w:val="00975697"/>
    <w:rsid w:val="00985FB7"/>
    <w:rsid w:val="009A4E3D"/>
    <w:rsid w:val="00A14119"/>
    <w:rsid w:val="00A93541"/>
    <w:rsid w:val="00AA511B"/>
    <w:rsid w:val="00AF111D"/>
    <w:rsid w:val="00B83B8F"/>
    <w:rsid w:val="00BA6402"/>
    <w:rsid w:val="00C35088"/>
    <w:rsid w:val="00D06E83"/>
    <w:rsid w:val="00D64B01"/>
    <w:rsid w:val="00D735A9"/>
    <w:rsid w:val="00D93ECB"/>
    <w:rsid w:val="00DD1082"/>
    <w:rsid w:val="00E91F45"/>
    <w:rsid w:val="00F0793D"/>
    <w:rsid w:val="00F83CA4"/>
    <w:rsid w:val="00FC5D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8874"/>
  <w15:chartTrackingRefBased/>
  <w15:docId w15:val="{3293DA40-E984-4AD7-B8FC-22B1AB9A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00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1400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1400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140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40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4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00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1400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1400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140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40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4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008"/>
    <w:rPr>
      <w:rFonts w:eastAsiaTheme="majorEastAsia" w:cstheme="majorBidi"/>
      <w:color w:val="272727" w:themeColor="text1" w:themeTint="D8"/>
    </w:rPr>
  </w:style>
  <w:style w:type="paragraph" w:styleId="Title">
    <w:name w:val="Title"/>
    <w:basedOn w:val="Normal"/>
    <w:next w:val="Normal"/>
    <w:link w:val="TitleChar"/>
    <w:uiPriority w:val="10"/>
    <w:qFormat/>
    <w:rsid w:val="0021400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400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1400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1400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14008"/>
    <w:pPr>
      <w:spacing w:before="160"/>
      <w:jc w:val="center"/>
    </w:pPr>
    <w:rPr>
      <w:i/>
      <w:iCs/>
      <w:color w:val="404040" w:themeColor="text1" w:themeTint="BF"/>
    </w:rPr>
  </w:style>
  <w:style w:type="character" w:customStyle="1" w:styleId="QuoteChar">
    <w:name w:val="Quote Char"/>
    <w:basedOn w:val="DefaultParagraphFont"/>
    <w:link w:val="Quote"/>
    <w:uiPriority w:val="29"/>
    <w:rsid w:val="00214008"/>
    <w:rPr>
      <w:i/>
      <w:iCs/>
      <w:color w:val="404040" w:themeColor="text1" w:themeTint="BF"/>
    </w:rPr>
  </w:style>
  <w:style w:type="paragraph" w:styleId="ListParagraph">
    <w:name w:val="List Paragraph"/>
    <w:basedOn w:val="Normal"/>
    <w:uiPriority w:val="34"/>
    <w:qFormat/>
    <w:rsid w:val="00214008"/>
    <w:pPr>
      <w:ind w:left="720"/>
      <w:contextualSpacing/>
    </w:pPr>
  </w:style>
  <w:style w:type="character" w:styleId="IntenseEmphasis">
    <w:name w:val="Intense Emphasis"/>
    <w:basedOn w:val="DefaultParagraphFont"/>
    <w:uiPriority w:val="21"/>
    <w:qFormat/>
    <w:rsid w:val="00214008"/>
    <w:rPr>
      <w:i/>
      <w:iCs/>
      <w:color w:val="2F5496" w:themeColor="accent1" w:themeShade="BF"/>
    </w:rPr>
  </w:style>
  <w:style w:type="paragraph" w:styleId="IntenseQuote">
    <w:name w:val="Intense Quote"/>
    <w:basedOn w:val="Normal"/>
    <w:next w:val="Normal"/>
    <w:link w:val="IntenseQuoteChar"/>
    <w:uiPriority w:val="30"/>
    <w:qFormat/>
    <w:rsid w:val="002140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4008"/>
    <w:rPr>
      <w:i/>
      <w:iCs/>
      <w:color w:val="2F5496" w:themeColor="accent1" w:themeShade="BF"/>
    </w:rPr>
  </w:style>
  <w:style w:type="character" w:styleId="IntenseReference">
    <w:name w:val="Intense Reference"/>
    <w:basedOn w:val="DefaultParagraphFont"/>
    <w:uiPriority w:val="32"/>
    <w:qFormat/>
    <w:rsid w:val="002140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2247">
      <w:bodyDiv w:val="1"/>
      <w:marLeft w:val="0"/>
      <w:marRight w:val="0"/>
      <w:marTop w:val="0"/>
      <w:marBottom w:val="0"/>
      <w:divBdr>
        <w:top w:val="none" w:sz="0" w:space="0" w:color="auto"/>
        <w:left w:val="none" w:sz="0" w:space="0" w:color="auto"/>
        <w:bottom w:val="none" w:sz="0" w:space="0" w:color="auto"/>
        <w:right w:val="none" w:sz="0" w:space="0" w:color="auto"/>
      </w:divBdr>
      <w:divsChild>
        <w:div w:id="945035960">
          <w:marLeft w:val="0"/>
          <w:marRight w:val="0"/>
          <w:marTop w:val="0"/>
          <w:marBottom w:val="0"/>
          <w:divBdr>
            <w:top w:val="none" w:sz="0" w:space="0" w:color="auto"/>
            <w:left w:val="none" w:sz="0" w:space="0" w:color="auto"/>
            <w:bottom w:val="none" w:sz="0" w:space="0" w:color="auto"/>
            <w:right w:val="none" w:sz="0" w:space="0" w:color="auto"/>
          </w:divBdr>
          <w:divsChild>
            <w:div w:id="523204357">
              <w:marLeft w:val="0"/>
              <w:marRight w:val="0"/>
              <w:marTop w:val="0"/>
              <w:marBottom w:val="0"/>
              <w:divBdr>
                <w:top w:val="none" w:sz="0" w:space="0" w:color="auto"/>
                <w:left w:val="none" w:sz="0" w:space="0" w:color="auto"/>
                <w:bottom w:val="none" w:sz="0" w:space="0" w:color="auto"/>
                <w:right w:val="none" w:sz="0" w:space="0" w:color="auto"/>
              </w:divBdr>
              <w:divsChild>
                <w:div w:id="291331696">
                  <w:marLeft w:val="0"/>
                  <w:marRight w:val="0"/>
                  <w:marTop w:val="0"/>
                  <w:marBottom w:val="0"/>
                  <w:divBdr>
                    <w:top w:val="none" w:sz="0" w:space="0" w:color="auto"/>
                    <w:left w:val="none" w:sz="0" w:space="0" w:color="auto"/>
                    <w:bottom w:val="none" w:sz="0" w:space="0" w:color="auto"/>
                    <w:right w:val="none" w:sz="0" w:space="0" w:color="auto"/>
                  </w:divBdr>
                  <w:divsChild>
                    <w:div w:id="1117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5200">
      <w:bodyDiv w:val="1"/>
      <w:marLeft w:val="0"/>
      <w:marRight w:val="0"/>
      <w:marTop w:val="0"/>
      <w:marBottom w:val="0"/>
      <w:divBdr>
        <w:top w:val="none" w:sz="0" w:space="0" w:color="auto"/>
        <w:left w:val="none" w:sz="0" w:space="0" w:color="auto"/>
        <w:bottom w:val="none" w:sz="0" w:space="0" w:color="auto"/>
        <w:right w:val="none" w:sz="0" w:space="0" w:color="auto"/>
      </w:divBdr>
    </w:div>
    <w:div w:id="251165299">
      <w:bodyDiv w:val="1"/>
      <w:marLeft w:val="0"/>
      <w:marRight w:val="0"/>
      <w:marTop w:val="0"/>
      <w:marBottom w:val="0"/>
      <w:divBdr>
        <w:top w:val="none" w:sz="0" w:space="0" w:color="auto"/>
        <w:left w:val="none" w:sz="0" w:space="0" w:color="auto"/>
        <w:bottom w:val="none" w:sz="0" w:space="0" w:color="auto"/>
        <w:right w:val="none" w:sz="0" w:space="0" w:color="auto"/>
      </w:divBdr>
    </w:div>
    <w:div w:id="397745687">
      <w:bodyDiv w:val="1"/>
      <w:marLeft w:val="0"/>
      <w:marRight w:val="0"/>
      <w:marTop w:val="0"/>
      <w:marBottom w:val="0"/>
      <w:divBdr>
        <w:top w:val="none" w:sz="0" w:space="0" w:color="auto"/>
        <w:left w:val="none" w:sz="0" w:space="0" w:color="auto"/>
        <w:bottom w:val="none" w:sz="0" w:space="0" w:color="auto"/>
        <w:right w:val="none" w:sz="0" w:space="0" w:color="auto"/>
      </w:divBdr>
      <w:divsChild>
        <w:div w:id="363410026">
          <w:marLeft w:val="0"/>
          <w:marRight w:val="0"/>
          <w:marTop w:val="0"/>
          <w:marBottom w:val="0"/>
          <w:divBdr>
            <w:top w:val="none" w:sz="0" w:space="0" w:color="auto"/>
            <w:left w:val="none" w:sz="0" w:space="0" w:color="auto"/>
            <w:bottom w:val="none" w:sz="0" w:space="0" w:color="auto"/>
            <w:right w:val="none" w:sz="0" w:space="0" w:color="auto"/>
          </w:divBdr>
          <w:divsChild>
            <w:div w:id="234900786">
              <w:marLeft w:val="0"/>
              <w:marRight w:val="0"/>
              <w:marTop w:val="0"/>
              <w:marBottom w:val="0"/>
              <w:divBdr>
                <w:top w:val="none" w:sz="0" w:space="0" w:color="auto"/>
                <w:left w:val="none" w:sz="0" w:space="0" w:color="auto"/>
                <w:bottom w:val="none" w:sz="0" w:space="0" w:color="auto"/>
                <w:right w:val="none" w:sz="0" w:space="0" w:color="auto"/>
              </w:divBdr>
              <w:divsChild>
                <w:div w:id="1688556256">
                  <w:marLeft w:val="0"/>
                  <w:marRight w:val="0"/>
                  <w:marTop w:val="0"/>
                  <w:marBottom w:val="0"/>
                  <w:divBdr>
                    <w:top w:val="none" w:sz="0" w:space="0" w:color="auto"/>
                    <w:left w:val="none" w:sz="0" w:space="0" w:color="auto"/>
                    <w:bottom w:val="none" w:sz="0" w:space="0" w:color="auto"/>
                    <w:right w:val="none" w:sz="0" w:space="0" w:color="auto"/>
                  </w:divBdr>
                  <w:divsChild>
                    <w:div w:id="576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511179">
      <w:bodyDiv w:val="1"/>
      <w:marLeft w:val="0"/>
      <w:marRight w:val="0"/>
      <w:marTop w:val="0"/>
      <w:marBottom w:val="0"/>
      <w:divBdr>
        <w:top w:val="none" w:sz="0" w:space="0" w:color="auto"/>
        <w:left w:val="none" w:sz="0" w:space="0" w:color="auto"/>
        <w:bottom w:val="none" w:sz="0" w:space="0" w:color="auto"/>
        <w:right w:val="none" w:sz="0" w:space="0" w:color="auto"/>
      </w:divBdr>
      <w:divsChild>
        <w:div w:id="1826621723">
          <w:marLeft w:val="0"/>
          <w:marRight w:val="0"/>
          <w:marTop w:val="0"/>
          <w:marBottom w:val="0"/>
          <w:divBdr>
            <w:top w:val="none" w:sz="0" w:space="0" w:color="auto"/>
            <w:left w:val="none" w:sz="0" w:space="0" w:color="auto"/>
            <w:bottom w:val="none" w:sz="0" w:space="0" w:color="auto"/>
            <w:right w:val="none" w:sz="0" w:space="0" w:color="auto"/>
          </w:divBdr>
          <w:divsChild>
            <w:div w:id="962224871">
              <w:marLeft w:val="0"/>
              <w:marRight w:val="0"/>
              <w:marTop w:val="0"/>
              <w:marBottom w:val="0"/>
              <w:divBdr>
                <w:top w:val="none" w:sz="0" w:space="0" w:color="auto"/>
                <w:left w:val="none" w:sz="0" w:space="0" w:color="auto"/>
                <w:bottom w:val="none" w:sz="0" w:space="0" w:color="auto"/>
                <w:right w:val="none" w:sz="0" w:space="0" w:color="auto"/>
              </w:divBdr>
              <w:divsChild>
                <w:div w:id="335303550">
                  <w:marLeft w:val="0"/>
                  <w:marRight w:val="0"/>
                  <w:marTop w:val="0"/>
                  <w:marBottom w:val="0"/>
                  <w:divBdr>
                    <w:top w:val="none" w:sz="0" w:space="0" w:color="auto"/>
                    <w:left w:val="none" w:sz="0" w:space="0" w:color="auto"/>
                    <w:bottom w:val="none" w:sz="0" w:space="0" w:color="auto"/>
                    <w:right w:val="none" w:sz="0" w:space="0" w:color="auto"/>
                  </w:divBdr>
                </w:div>
                <w:div w:id="560601131">
                  <w:marLeft w:val="0"/>
                  <w:marRight w:val="0"/>
                  <w:marTop w:val="0"/>
                  <w:marBottom w:val="0"/>
                  <w:divBdr>
                    <w:top w:val="none" w:sz="0" w:space="0" w:color="auto"/>
                    <w:left w:val="none" w:sz="0" w:space="0" w:color="auto"/>
                    <w:bottom w:val="none" w:sz="0" w:space="0" w:color="auto"/>
                    <w:right w:val="none" w:sz="0" w:space="0" w:color="auto"/>
                  </w:divBdr>
                  <w:divsChild>
                    <w:div w:id="1756852219">
                      <w:marLeft w:val="0"/>
                      <w:marRight w:val="0"/>
                      <w:marTop w:val="0"/>
                      <w:marBottom w:val="0"/>
                      <w:divBdr>
                        <w:top w:val="none" w:sz="0" w:space="0" w:color="auto"/>
                        <w:left w:val="none" w:sz="0" w:space="0" w:color="auto"/>
                        <w:bottom w:val="none" w:sz="0" w:space="0" w:color="auto"/>
                        <w:right w:val="none" w:sz="0" w:space="0" w:color="auto"/>
                      </w:divBdr>
                      <w:divsChild>
                        <w:div w:id="1361394545">
                          <w:marLeft w:val="0"/>
                          <w:marRight w:val="0"/>
                          <w:marTop w:val="0"/>
                          <w:marBottom w:val="0"/>
                          <w:divBdr>
                            <w:top w:val="none" w:sz="0" w:space="0" w:color="auto"/>
                            <w:left w:val="none" w:sz="0" w:space="0" w:color="auto"/>
                            <w:bottom w:val="none" w:sz="0" w:space="0" w:color="auto"/>
                            <w:right w:val="none" w:sz="0" w:space="0" w:color="auto"/>
                          </w:divBdr>
                          <w:divsChild>
                            <w:div w:id="512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434476">
          <w:marLeft w:val="0"/>
          <w:marRight w:val="0"/>
          <w:marTop w:val="0"/>
          <w:marBottom w:val="0"/>
          <w:divBdr>
            <w:top w:val="none" w:sz="0" w:space="0" w:color="auto"/>
            <w:left w:val="none" w:sz="0" w:space="0" w:color="auto"/>
            <w:bottom w:val="none" w:sz="0" w:space="0" w:color="auto"/>
            <w:right w:val="none" w:sz="0" w:space="0" w:color="auto"/>
          </w:divBdr>
          <w:divsChild>
            <w:div w:id="755203368">
              <w:marLeft w:val="0"/>
              <w:marRight w:val="0"/>
              <w:marTop w:val="0"/>
              <w:marBottom w:val="0"/>
              <w:divBdr>
                <w:top w:val="none" w:sz="0" w:space="0" w:color="auto"/>
                <w:left w:val="none" w:sz="0" w:space="0" w:color="auto"/>
                <w:bottom w:val="none" w:sz="0" w:space="0" w:color="auto"/>
                <w:right w:val="none" w:sz="0" w:space="0" w:color="auto"/>
              </w:divBdr>
              <w:divsChild>
                <w:div w:id="1340085434">
                  <w:marLeft w:val="0"/>
                  <w:marRight w:val="0"/>
                  <w:marTop w:val="0"/>
                  <w:marBottom w:val="0"/>
                  <w:divBdr>
                    <w:top w:val="none" w:sz="0" w:space="0" w:color="auto"/>
                    <w:left w:val="none" w:sz="0" w:space="0" w:color="auto"/>
                    <w:bottom w:val="none" w:sz="0" w:space="0" w:color="auto"/>
                    <w:right w:val="none" w:sz="0" w:space="0" w:color="auto"/>
                  </w:divBdr>
                  <w:divsChild>
                    <w:div w:id="1687370097">
                      <w:marLeft w:val="0"/>
                      <w:marRight w:val="0"/>
                      <w:marTop w:val="0"/>
                      <w:marBottom w:val="0"/>
                      <w:divBdr>
                        <w:top w:val="none" w:sz="0" w:space="0" w:color="auto"/>
                        <w:left w:val="none" w:sz="0" w:space="0" w:color="auto"/>
                        <w:bottom w:val="none" w:sz="0" w:space="0" w:color="auto"/>
                        <w:right w:val="none" w:sz="0" w:space="0" w:color="auto"/>
                      </w:divBdr>
                      <w:divsChild>
                        <w:div w:id="1687512404">
                          <w:marLeft w:val="0"/>
                          <w:marRight w:val="0"/>
                          <w:marTop w:val="0"/>
                          <w:marBottom w:val="0"/>
                          <w:divBdr>
                            <w:top w:val="none" w:sz="0" w:space="0" w:color="auto"/>
                            <w:left w:val="none" w:sz="0" w:space="0" w:color="auto"/>
                            <w:bottom w:val="none" w:sz="0" w:space="0" w:color="auto"/>
                            <w:right w:val="none" w:sz="0" w:space="0" w:color="auto"/>
                          </w:divBdr>
                          <w:divsChild>
                            <w:div w:id="1212032285">
                              <w:marLeft w:val="0"/>
                              <w:marRight w:val="0"/>
                              <w:marTop w:val="0"/>
                              <w:marBottom w:val="0"/>
                              <w:divBdr>
                                <w:top w:val="none" w:sz="0" w:space="0" w:color="auto"/>
                                <w:left w:val="none" w:sz="0" w:space="0" w:color="auto"/>
                                <w:bottom w:val="none" w:sz="0" w:space="0" w:color="auto"/>
                                <w:right w:val="none" w:sz="0" w:space="0" w:color="auto"/>
                              </w:divBdr>
                              <w:divsChild>
                                <w:div w:id="1836342530">
                                  <w:marLeft w:val="0"/>
                                  <w:marRight w:val="0"/>
                                  <w:marTop w:val="0"/>
                                  <w:marBottom w:val="0"/>
                                  <w:divBdr>
                                    <w:top w:val="none" w:sz="0" w:space="0" w:color="auto"/>
                                    <w:left w:val="none" w:sz="0" w:space="0" w:color="auto"/>
                                    <w:bottom w:val="none" w:sz="0" w:space="0" w:color="auto"/>
                                    <w:right w:val="none" w:sz="0" w:space="0" w:color="auto"/>
                                  </w:divBdr>
                                  <w:divsChild>
                                    <w:div w:id="471092933">
                                      <w:marLeft w:val="0"/>
                                      <w:marRight w:val="0"/>
                                      <w:marTop w:val="0"/>
                                      <w:marBottom w:val="0"/>
                                      <w:divBdr>
                                        <w:top w:val="none" w:sz="0" w:space="0" w:color="auto"/>
                                        <w:left w:val="none" w:sz="0" w:space="0" w:color="auto"/>
                                        <w:bottom w:val="none" w:sz="0" w:space="0" w:color="auto"/>
                                        <w:right w:val="none" w:sz="0" w:space="0" w:color="auto"/>
                                      </w:divBdr>
                                      <w:divsChild>
                                        <w:div w:id="13054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233913">
          <w:marLeft w:val="0"/>
          <w:marRight w:val="0"/>
          <w:marTop w:val="0"/>
          <w:marBottom w:val="0"/>
          <w:divBdr>
            <w:top w:val="none" w:sz="0" w:space="0" w:color="auto"/>
            <w:left w:val="none" w:sz="0" w:space="0" w:color="auto"/>
            <w:bottom w:val="none" w:sz="0" w:space="0" w:color="auto"/>
            <w:right w:val="none" w:sz="0" w:space="0" w:color="auto"/>
          </w:divBdr>
          <w:divsChild>
            <w:div w:id="1196236049">
              <w:marLeft w:val="0"/>
              <w:marRight w:val="0"/>
              <w:marTop w:val="0"/>
              <w:marBottom w:val="0"/>
              <w:divBdr>
                <w:top w:val="none" w:sz="0" w:space="0" w:color="auto"/>
                <w:left w:val="none" w:sz="0" w:space="0" w:color="auto"/>
                <w:bottom w:val="none" w:sz="0" w:space="0" w:color="auto"/>
                <w:right w:val="none" w:sz="0" w:space="0" w:color="auto"/>
              </w:divBdr>
              <w:divsChild>
                <w:div w:id="1078165398">
                  <w:marLeft w:val="0"/>
                  <w:marRight w:val="0"/>
                  <w:marTop w:val="0"/>
                  <w:marBottom w:val="0"/>
                  <w:divBdr>
                    <w:top w:val="none" w:sz="0" w:space="0" w:color="auto"/>
                    <w:left w:val="none" w:sz="0" w:space="0" w:color="auto"/>
                    <w:bottom w:val="none" w:sz="0" w:space="0" w:color="auto"/>
                    <w:right w:val="none" w:sz="0" w:space="0" w:color="auto"/>
                  </w:divBdr>
                  <w:divsChild>
                    <w:div w:id="1131678095">
                      <w:marLeft w:val="0"/>
                      <w:marRight w:val="0"/>
                      <w:marTop w:val="0"/>
                      <w:marBottom w:val="0"/>
                      <w:divBdr>
                        <w:top w:val="none" w:sz="0" w:space="0" w:color="auto"/>
                        <w:left w:val="none" w:sz="0" w:space="0" w:color="auto"/>
                        <w:bottom w:val="none" w:sz="0" w:space="0" w:color="auto"/>
                        <w:right w:val="none" w:sz="0" w:space="0" w:color="auto"/>
                      </w:divBdr>
                      <w:divsChild>
                        <w:div w:id="1047990101">
                          <w:marLeft w:val="0"/>
                          <w:marRight w:val="0"/>
                          <w:marTop w:val="0"/>
                          <w:marBottom w:val="0"/>
                          <w:divBdr>
                            <w:top w:val="none" w:sz="0" w:space="0" w:color="auto"/>
                            <w:left w:val="none" w:sz="0" w:space="0" w:color="auto"/>
                            <w:bottom w:val="none" w:sz="0" w:space="0" w:color="auto"/>
                            <w:right w:val="none" w:sz="0" w:space="0" w:color="auto"/>
                          </w:divBdr>
                          <w:divsChild>
                            <w:div w:id="1291935235">
                              <w:marLeft w:val="0"/>
                              <w:marRight w:val="0"/>
                              <w:marTop w:val="0"/>
                              <w:marBottom w:val="0"/>
                              <w:divBdr>
                                <w:top w:val="none" w:sz="0" w:space="0" w:color="auto"/>
                                <w:left w:val="none" w:sz="0" w:space="0" w:color="auto"/>
                                <w:bottom w:val="none" w:sz="0" w:space="0" w:color="auto"/>
                                <w:right w:val="none" w:sz="0" w:space="0" w:color="auto"/>
                              </w:divBdr>
                              <w:divsChild>
                                <w:div w:id="657422303">
                                  <w:marLeft w:val="0"/>
                                  <w:marRight w:val="0"/>
                                  <w:marTop w:val="0"/>
                                  <w:marBottom w:val="0"/>
                                  <w:divBdr>
                                    <w:top w:val="none" w:sz="0" w:space="0" w:color="auto"/>
                                    <w:left w:val="none" w:sz="0" w:space="0" w:color="auto"/>
                                    <w:bottom w:val="none" w:sz="0" w:space="0" w:color="auto"/>
                                    <w:right w:val="none" w:sz="0" w:space="0" w:color="auto"/>
                                  </w:divBdr>
                                  <w:divsChild>
                                    <w:div w:id="17686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2874">
          <w:marLeft w:val="0"/>
          <w:marRight w:val="0"/>
          <w:marTop w:val="0"/>
          <w:marBottom w:val="0"/>
          <w:divBdr>
            <w:top w:val="none" w:sz="0" w:space="0" w:color="auto"/>
            <w:left w:val="none" w:sz="0" w:space="0" w:color="auto"/>
            <w:bottom w:val="none" w:sz="0" w:space="0" w:color="auto"/>
            <w:right w:val="none" w:sz="0" w:space="0" w:color="auto"/>
          </w:divBdr>
          <w:divsChild>
            <w:div w:id="88700736">
              <w:marLeft w:val="0"/>
              <w:marRight w:val="0"/>
              <w:marTop w:val="0"/>
              <w:marBottom w:val="0"/>
              <w:divBdr>
                <w:top w:val="none" w:sz="0" w:space="0" w:color="auto"/>
                <w:left w:val="none" w:sz="0" w:space="0" w:color="auto"/>
                <w:bottom w:val="none" w:sz="0" w:space="0" w:color="auto"/>
                <w:right w:val="none" w:sz="0" w:space="0" w:color="auto"/>
              </w:divBdr>
              <w:divsChild>
                <w:div w:id="1192182655">
                  <w:marLeft w:val="0"/>
                  <w:marRight w:val="0"/>
                  <w:marTop w:val="0"/>
                  <w:marBottom w:val="0"/>
                  <w:divBdr>
                    <w:top w:val="none" w:sz="0" w:space="0" w:color="auto"/>
                    <w:left w:val="none" w:sz="0" w:space="0" w:color="auto"/>
                    <w:bottom w:val="none" w:sz="0" w:space="0" w:color="auto"/>
                    <w:right w:val="none" w:sz="0" w:space="0" w:color="auto"/>
                  </w:divBdr>
                  <w:divsChild>
                    <w:div w:id="2036300150">
                      <w:marLeft w:val="0"/>
                      <w:marRight w:val="0"/>
                      <w:marTop w:val="0"/>
                      <w:marBottom w:val="0"/>
                      <w:divBdr>
                        <w:top w:val="none" w:sz="0" w:space="0" w:color="auto"/>
                        <w:left w:val="none" w:sz="0" w:space="0" w:color="auto"/>
                        <w:bottom w:val="none" w:sz="0" w:space="0" w:color="auto"/>
                        <w:right w:val="none" w:sz="0" w:space="0" w:color="auto"/>
                      </w:divBdr>
                      <w:divsChild>
                        <w:div w:id="1901599058">
                          <w:marLeft w:val="0"/>
                          <w:marRight w:val="0"/>
                          <w:marTop w:val="0"/>
                          <w:marBottom w:val="0"/>
                          <w:divBdr>
                            <w:top w:val="none" w:sz="0" w:space="0" w:color="auto"/>
                            <w:left w:val="none" w:sz="0" w:space="0" w:color="auto"/>
                            <w:bottom w:val="none" w:sz="0" w:space="0" w:color="auto"/>
                            <w:right w:val="none" w:sz="0" w:space="0" w:color="auto"/>
                          </w:divBdr>
                          <w:divsChild>
                            <w:div w:id="1489516044">
                              <w:marLeft w:val="0"/>
                              <w:marRight w:val="0"/>
                              <w:marTop w:val="0"/>
                              <w:marBottom w:val="0"/>
                              <w:divBdr>
                                <w:top w:val="none" w:sz="0" w:space="0" w:color="auto"/>
                                <w:left w:val="none" w:sz="0" w:space="0" w:color="auto"/>
                                <w:bottom w:val="none" w:sz="0" w:space="0" w:color="auto"/>
                                <w:right w:val="none" w:sz="0" w:space="0" w:color="auto"/>
                              </w:divBdr>
                              <w:divsChild>
                                <w:div w:id="508371636">
                                  <w:marLeft w:val="0"/>
                                  <w:marRight w:val="0"/>
                                  <w:marTop w:val="0"/>
                                  <w:marBottom w:val="0"/>
                                  <w:divBdr>
                                    <w:top w:val="none" w:sz="0" w:space="0" w:color="auto"/>
                                    <w:left w:val="none" w:sz="0" w:space="0" w:color="auto"/>
                                    <w:bottom w:val="none" w:sz="0" w:space="0" w:color="auto"/>
                                    <w:right w:val="none" w:sz="0" w:space="0" w:color="auto"/>
                                  </w:divBdr>
                                  <w:divsChild>
                                    <w:div w:id="1138762706">
                                      <w:marLeft w:val="0"/>
                                      <w:marRight w:val="0"/>
                                      <w:marTop w:val="0"/>
                                      <w:marBottom w:val="0"/>
                                      <w:divBdr>
                                        <w:top w:val="none" w:sz="0" w:space="0" w:color="auto"/>
                                        <w:left w:val="none" w:sz="0" w:space="0" w:color="auto"/>
                                        <w:bottom w:val="none" w:sz="0" w:space="0" w:color="auto"/>
                                        <w:right w:val="none" w:sz="0" w:space="0" w:color="auto"/>
                                      </w:divBdr>
                                      <w:divsChild>
                                        <w:div w:id="1846360804">
                                          <w:marLeft w:val="0"/>
                                          <w:marRight w:val="0"/>
                                          <w:marTop w:val="0"/>
                                          <w:marBottom w:val="0"/>
                                          <w:divBdr>
                                            <w:top w:val="none" w:sz="0" w:space="0" w:color="auto"/>
                                            <w:left w:val="none" w:sz="0" w:space="0" w:color="auto"/>
                                            <w:bottom w:val="none" w:sz="0" w:space="0" w:color="auto"/>
                                            <w:right w:val="none" w:sz="0" w:space="0" w:color="auto"/>
                                          </w:divBdr>
                                          <w:divsChild>
                                            <w:div w:id="19895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5456">
                                      <w:marLeft w:val="0"/>
                                      <w:marRight w:val="0"/>
                                      <w:marTop w:val="0"/>
                                      <w:marBottom w:val="0"/>
                                      <w:divBdr>
                                        <w:top w:val="none" w:sz="0" w:space="0" w:color="auto"/>
                                        <w:left w:val="none" w:sz="0" w:space="0" w:color="auto"/>
                                        <w:bottom w:val="none" w:sz="0" w:space="0" w:color="auto"/>
                                        <w:right w:val="none" w:sz="0" w:space="0" w:color="auto"/>
                                      </w:divBdr>
                                      <w:divsChild>
                                        <w:div w:id="12326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634517">
          <w:marLeft w:val="0"/>
          <w:marRight w:val="0"/>
          <w:marTop w:val="0"/>
          <w:marBottom w:val="0"/>
          <w:divBdr>
            <w:top w:val="none" w:sz="0" w:space="0" w:color="auto"/>
            <w:left w:val="none" w:sz="0" w:space="0" w:color="auto"/>
            <w:bottom w:val="none" w:sz="0" w:space="0" w:color="auto"/>
            <w:right w:val="none" w:sz="0" w:space="0" w:color="auto"/>
          </w:divBdr>
          <w:divsChild>
            <w:div w:id="1449591643">
              <w:marLeft w:val="0"/>
              <w:marRight w:val="0"/>
              <w:marTop w:val="0"/>
              <w:marBottom w:val="0"/>
              <w:divBdr>
                <w:top w:val="none" w:sz="0" w:space="0" w:color="auto"/>
                <w:left w:val="none" w:sz="0" w:space="0" w:color="auto"/>
                <w:bottom w:val="none" w:sz="0" w:space="0" w:color="auto"/>
                <w:right w:val="none" w:sz="0" w:space="0" w:color="auto"/>
              </w:divBdr>
              <w:divsChild>
                <w:div w:id="1411538312">
                  <w:marLeft w:val="0"/>
                  <w:marRight w:val="0"/>
                  <w:marTop w:val="0"/>
                  <w:marBottom w:val="0"/>
                  <w:divBdr>
                    <w:top w:val="none" w:sz="0" w:space="0" w:color="auto"/>
                    <w:left w:val="none" w:sz="0" w:space="0" w:color="auto"/>
                    <w:bottom w:val="none" w:sz="0" w:space="0" w:color="auto"/>
                    <w:right w:val="none" w:sz="0" w:space="0" w:color="auto"/>
                  </w:divBdr>
                  <w:divsChild>
                    <w:div w:id="1838573000">
                      <w:marLeft w:val="0"/>
                      <w:marRight w:val="0"/>
                      <w:marTop w:val="0"/>
                      <w:marBottom w:val="0"/>
                      <w:divBdr>
                        <w:top w:val="none" w:sz="0" w:space="0" w:color="auto"/>
                        <w:left w:val="none" w:sz="0" w:space="0" w:color="auto"/>
                        <w:bottom w:val="none" w:sz="0" w:space="0" w:color="auto"/>
                        <w:right w:val="none" w:sz="0" w:space="0" w:color="auto"/>
                      </w:divBdr>
                      <w:divsChild>
                        <w:div w:id="744105195">
                          <w:marLeft w:val="0"/>
                          <w:marRight w:val="0"/>
                          <w:marTop w:val="0"/>
                          <w:marBottom w:val="0"/>
                          <w:divBdr>
                            <w:top w:val="none" w:sz="0" w:space="0" w:color="auto"/>
                            <w:left w:val="none" w:sz="0" w:space="0" w:color="auto"/>
                            <w:bottom w:val="none" w:sz="0" w:space="0" w:color="auto"/>
                            <w:right w:val="none" w:sz="0" w:space="0" w:color="auto"/>
                          </w:divBdr>
                          <w:divsChild>
                            <w:div w:id="1022708495">
                              <w:marLeft w:val="0"/>
                              <w:marRight w:val="0"/>
                              <w:marTop w:val="0"/>
                              <w:marBottom w:val="0"/>
                              <w:divBdr>
                                <w:top w:val="none" w:sz="0" w:space="0" w:color="auto"/>
                                <w:left w:val="none" w:sz="0" w:space="0" w:color="auto"/>
                                <w:bottom w:val="none" w:sz="0" w:space="0" w:color="auto"/>
                                <w:right w:val="none" w:sz="0" w:space="0" w:color="auto"/>
                              </w:divBdr>
                              <w:divsChild>
                                <w:div w:id="311255398">
                                  <w:marLeft w:val="0"/>
                                  <w:marRight w:val="0"/>
                                  <w:marTop w:val="0"/>
                                  <w:marBottom w:val="0"/>
                                  <w:divBdr>
                                    <w:top w:val="none" w:sz="0" w:space="0" w:color="auto"/>
                                    <w:left w:val="none" w:sz="0" w:space="0" w:color="auto"/>
                                    <w:bottom w:val="none" w:sz="0" w:space="0" w:color="auto"/>
                                    <w:right w:val="none" w:sz="0" w:space="0" w:color="auto"/>
                                  </w:divBdr>
                                  <w:divsChild>
                                    <w:div w:id="19235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08085">
          <w:marLeft w:val="0"/>
          <w:marRight w:val="0"/>
          <w:marTop w:val="0"/>
          <w:marBottom w:val="0"/>
          <w:divBdr>
            <w:top w:val="none" w:sz="0" w:space="0" w:color="auto"/>
            <w:left w:val="none" w:sz="0" w:space="0" w:color="auto"/>
            <w:bottom w:val="none" w:sz="0" w:space="0" w:color="auto"/>
            <w:right w:val="none" w:sz="0" w:space="0" w:color="auto"/>
          </w:divBdr>
          <w:divsChild>
            <w:div w:id="1991059809">
              <w:marLeft w:val="0"/>
              <w:marRight w:val="0"/>
              <w:marTop w:val="0"/>
              <w:marBottom w:val="0"/>
              <w:divBdr>
                <w:top w:val="none" w:sz="0" w:space="0" w:color="auto"/>
                <w:left w:val="none" w:sz="0" w:space="0" w:color="auto"/>
                <w:bottom w:val="none" w:sz="0" w:space="0" w:color="auto"/>
                <w:right w:val="none" w:sz="0" w:space="0" w:color="auto"/>
              </w:divBdr>
              <w:divsChild>
                <w:div w:id="465970522">
                  <w:marLeft w:val="0"/>
                  <w:marRight w:val="0"/>
                  <w:marTop w:val="0"/>
                  <w:marBottom w:val="0"/>
                  <w:divBdr>
                    <w:top w:val="none" w:sz="0" w:space="0" w:color="auto"/>
                    <w:left w:val="none" w:sz="0" w:space="0" w:color="auto"/>
                    <w:bottom w:val="none" w:sz="0" w:space="0" w:color="auto"/>
                    <w:right w:val="none" w:sz="0" w:space="0" w:color="auto"/>
                  </w:divBdr>
                  <w:divsChild>
                    <w:div w:id="1941061697">
                      <w:marLeft w:val="0"/>
                      <w:marRight w:val="0"/>
                      <w:marTop w:val="0"/>
                      <w:marBottom w:val="0"/>
                      <w:divBdr>
                        <w:top w:val="none" w:sz="0" w:space="0" w:color="auto"/>
                        <w:left w:val="none" w:sz="0" w:space="0" w:color="auto"/>
                        <w:bottom w:val="none" w:sz="0" w:space="0" w:color="auto"/>
                        <w:right w:val="none" w:sz="0" w:space="0" w:color="auto"/>
                      </w:divBdr>
                      <w:divsChild>
                        <w:div w:id="1236630259">
                          <w:marLeft w:val="0"/>
                          <w:marRight w:val="0"/>
                          <w:marTop w:val="0"/>
                          <w:marBottom w:val="0"/>
                          <w:divBdr>
                            <w:top w:val="none" w:sz="0" w:space="0" w:color="auto"/>
                            <w:left w:val="none" w:sz="0" w:space="0" w:color="auto"/>
                            <w:bottom w:val="none" w:sz="0" w:space="0" w:color="auto"/>
                            <w:right w:val="none" w:sz="0" w:space="0" w:color="auto"/>
                          </w:divBdr>
                          <w:divsChild>
                            <w:div w:id="1636057078">
                              <w:marLeft w:val="0"/>
                              <w:marRight w:val="0"/>
                              <w:marTop w:val="0"/>
                              <w:marBottom w:val="0"/>
                              <w:divBdr>
                                <w:top w:val="none" w:sz="0" w:space="0" w:color="auto"/>
                                <w:left w:val="none" w:sz="0" w:space="0" w:color="auto"/>
                                <w:bottom w:val="none" w:sz="0" w:space="0" w:color="auto"/>
                                <w:right w:val="none" w:sz="0" w:space="0" w:color="auto"/>
                              </w:divBdr>
                              <w:divsChild>
                                <w:div w:id="1473016552">
                                  <w:marLeft w:val="0"/>
                                  <w:marRight w:val="0"/>
                                  <w:marTop w:val="0"/>
                                  <w:marBottom w:val="0"/>
                                  <w:divBdr>
                                    <w:top w:val="none" w:sz="0" w:space="0" w:color="auto"/>
                                    <w:left w:val="none" w:sz="0" w:space="0" w:color="auto"/>
                                    <w:bottom w:val="none" w:sz="0" w:space="0" w:color="auto"/>
                                    <w:right w:val="none" w:sz="0" w:space="0" w:color="auto"/>
                                  </w:divBdr>
                                  <w:divsChild>
                                    <w:div w:id="1576475182">
                                      <w:marLeft w:val="0"/>
                                      <w:marRight w:val="0"/>
                                      <w:marTop w:val="0"/>
                                      <w:marBottom w:val="0"/>
                                      <w:divBdr>
                                        <w:top w:val="none" w:sz="0" w:space="0" w:color="auto"/>
                                        <w:left w:val="none" w:sz="0" w:space="0" w:color="auto"/>
                                        <w:bottom w:val="none" w:sz="0" w:space="0" w:color="auto"/>
                                        <w:right w:val="none" w:sz="0" w:space="0" w:color="auto"/>
                                      </w:divBdr>
                                      <w:divsChild>
                                        <w:div w:id="6360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00958">
          <w:marLeft w:val="0"/>
          <w:marRight w:val="0"/>
          <w:marTop w:val="0"/>
          <w:marBottom w:val="0"/>
          <w:divBdr>
            <w:top w:val="none" w:sz="0" w:space="0" w:color="auto"/>
            <w:left w:val="none" w:sz="0" w:space="0" w:color="auto"/>
            <w:bottom w:val="none" w:sz="0" w:space="0" w:color="auto"/>
            <w:right w:val="none" w:sz="0" w:space="0" w:color="auto"/>
          </w:divBdr>
          <w:divsChild>
            <w:div w:id="810748917">
              <w:marLeft w:val="0"/>
              <w:marRight w:val="0"/>
              <w:marTop w:val="0"/>
              <w:marBottom w:val="0"/>
              <w:divBdr>
                <w:top w:val="none" w:sz="0" w:space="0" w:color="auto"/>
                <w:left w:val="none" w:sz="0" w:space="0" w:color="auto"/>
                <w:bottom w:val="none" w:sz="0" w:space="0" w:color="auto"/>
                <w:right w:val="none" w:sz="0" w:space="0" w:color="auto"/>
              </w:divBdr>
              <w:divsChild>
                <w:div w:id="2118284427">
                  <w:marLeft w:val="0"/>
                  <w:marRight w:val="0"/>
                  <w:marTop w:val="0"/>
                  <w:marBottom w:val="0"/>
                  <w:divBdr>
                    <w:top w:val="none" w:sz="0" w:space="0" w:color="auto"/>
                    <w:left w:val="none" w:sz="0" w:space="0" w:color="auto"/>
                    <w:bottom w:val="none" w:sz="0" w:space="0" w:color="auto"/>
                    <w:right w:val="none" w:sz="0" w:space="0" w:color="auto"/>
                  </w:divBdr>
                  <w:divsChild>
                    <w:div w:id="1042092930">
                      <w:marLeft w:val="0"/>
                      <w:marRight w:val="0"/>
                      <w:marTop w:val="0"/>
                      <w:marBottom w:val="0"/>
                      <w:divBdr>
                        <w:top w:val="none" w:sz="0" w:space="0" w:color="auto"/>
                        <w:left w:val="none" w:sz="0" w:space="0" w:color="auto"/>
                        <w:bottom w:val="none" w:sz="0" w:space="0" w:color="auto"/>
                        <w:right w:val="none" w:sz="0" w:space="0" w:color="auto"/>
                      </w:divBdr>
                      <w:divsChild>
                        <w:div w:id="363603619">
                          <w:marLeft w:val="0"/>
                          <w:marRight w:val="0"/>
                          <w:marTop w:val="0"/>
                          <w:marBottom w:val="0"/>
                          <w:divBdr>
                            <w:top w:val="none" w:sz="0" w:space="0" w:color="auto"/>
                            <w:left w:val="none" w:sz="0" w:space="0" w:color="auto"/>
                            <w:bottom w:val="none" w:sz="0" w:space="0" w:color="auto"/>
                            <w:right w:val="none" w:sz="0" w:space="0" w:color="auto"/>
                          </w:divBdr>
                          <w:divsChild>
                            <w:div w:id="1427723938">
                              <w:marLeft w:val="0"/>
                              <w:marRight w:val="0"/>
                              <w:marTop w:val="0"/>
                              <w:marBottom w:val="0"/>
                              <w:divBdr>
                                <w:top w:val="none" w:sz="0" w:space="0" w:color="auto"/>
                                <w:left w:val="none" w:sz="0" w:space="0" w:color="auto"/>
                                <w:bottom w:val="none" w:sz="0" w:space="0" w:color="auto"/>
                                <w:right w:val="none" w:sz="0" w:space="0" w:color="auto"/>
                              </w:divBdr>
                              <w:divsChild>
                                <w:div w:id="542518637">
                                  <w:marLeft w:val="0"/>
                                  <w:marRight w:val="0"/>
                                  <w:marTop w:val="0"/>
                                  <w:marBottom w:val="0"/>
                                  <w:divBdr>
                                    <w:top w:val="none" w:sz="0" w:space="0" w:color="auto"/>
                                    <w:left w:val="none" w:sz="0" w:space="0" w:color="auto"/>
                                    <w:bottom w:val="none" w:sz="0" w:space="0" w:color="auto"/>
                                    <w:right w:val="none" w:sz="0" w:space="0" w:color="auto"/>
                                  </w:divBdr>
                                  <w:divsChild>
                                    <w:div w:id="6408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514045">
      <w:bodyDiv w:val="1"/>
      <w:marLeft w:val="0"/>
      <w:marRight w:val="0"/>
      <w:marTop w:val="0"/>
      <w:marBottom w:val="0"/>
      <w:divBdr>
        <w:top w:val="none" w:sz="0" w:space="0" w:color="auto"/>
        <w:left w:val="none" w:sz="0" w:space="0" w:color="auto"/>
        <w:bottom w:val="none" w:sz="0" w:space="0" w:color="auto"/>
        <w:right w:val="none" w:sz="0" w:space="0" w:color="auto"/>
      </w:divBdr>
    </w:div>
    <w:div w:id="778716128">
      <w:bodyDiv w:val="1"/>
      <w:marLeft w:val="0"/>
      <w:marRight w:val="0"/>
      <w:marTop w:val="0"/>
      <w:marBottom w:val="0"/>
      <w:divBdr>
        <w:top w:val="none" w:sz="0" w:space="0" w:color="auto"/>
        <w:left w:val="none" w:sz="0" w:space="0" w:color="auto"/>
        <w:bottom w:val="none" w:sz="0" w:space="0" w:color="auto"/>
        <w:right w:val="none" w:sz="0" w:space="0" w:color="auto"/>
      </w:divBdr>
      <w:divsChild>
        <w:div w:id="1625578450">
          <w:marLeft w:val="0"/>
          <w:marRight w:val="0"/>
          <w:marTop w:val="0"/>
          <w:marBottom w:val="0"/>
          <w:divBdr>
            <w:top w:val="none" w:sz="0" w:space="0" w:color="auto"/>
            <w:left w:val="none" w:sz="0" w:space="0" w:color="auto"/>
            <w:bottom w:val="none" w:sz="0" w:space="0" w:color="auto"/>
            <w:right w:val="none" w:sz="0" w:space="0" w:color="auto"/>
          </w:divBdr>
          <w:divsChild>
            <w:div w:id="1546141813">
              <w:marLeft w:val="0"/>
              <w:marRight w:val="0"/>
              <w:marTop w:val="0"/>
              <w:marBottom w:val="0"/>
              <w:divBdr>
                <w:top w:val="none" w:sz="0" w:space="0" w:color="auto"/>
                <w:left w:val="none" w:sz="0" w:space="0" w:color="auto"/>
                <w:bottom w:val="none" w:sz="0" w:space="0" w:color="auto"/>
                <w:right w:val="none" w:sz="0" w:space="0" w:color="auto"/>
              </w:divBdr>
              <w:divsChild>
                <w:div w:id="1945724023">
                  <w:marLeft w:val="0"/>
                  <w:marRight w:val="0"/>
                  <w:marTop w:val="0"/>
                  <w:marBottom w:val="0"/>
                  <w:divBdr>
                    <w:top w:val="none" w:sz="0" w:space="0" w:color="auto"/>
                    <w:left w:val="none" w:sz="0" w:space="0" w:color="auto"/>
                    <w:bottom w:val="none" w:sz="0" w:space="0" w:color="auto"/>
                    <w:right w:val="none" w:sz="0" w:space="0" w:color="auto"/>
                  </w:divBdr>
                  <w:divsChild>
                    <w:div w:id="8538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79049">
      <w:bodyDiv w:val="1"/>
      <w:marLeft w:val="0"/>
      <w:marRight w:val="0"/>
      <w:marTop w:val="0"/>
      <w:marBottom w:val="0"/>
      <w:divBdr>
        <w:top w:val="none" w:sz="0" w:space="0" w:color="auto"/>
        <w:left w:val="none" w:sz="0" w:space="0" w:color="auto"/>
        <w:bottom w:val="none" w:sz="0" w:space="0" w:color="auto"/>
        <w:right w:val="none" w:sz="0" w:space="0" w:color="auto"/>
      </w:divBdr>
    </w:div>
    <w:div w:id="950740311">
      <w:bodyDiv w:val="1"/>
      <w:marLeft w:val="0"/>
      <w:marRight w:val="0"/>
      <w:marTop w:val="0"/>
      <w:marBottom w:val="0"/>
      <w:divBdr>
        <w:top w:val="none" w:sz="0" w:space="0" w:color="auto"/>
        <w:left w:val="none" w:sz="0" w:space="0" w:color="auto"/>
        <w:bottom w:val="none" w:sz="0" w:space="0" w:color="auto"/>
        <w:right w:val="none" w:sz="0" w:space="0" w:color="auto"/>
      </w:divBdr>
    </w:div>
    <w:div w:id="959260246">
      <w:bodyDiv w:val="1"/>
      <w:marLeft w:val="0"/>
      <w:marRight w:val="0"/>
      <w:marTop w:val="0"/>
      <w:marBottom w:val="0"/>
      <w:divBdr>
        <w:top w:val="none" w:sz="0" w:space="0" w:color="auto"/>
        <w:left w:val="none" w:sz="0" w:space="0" w:color="auto"/>
        <w:bottom w:val="none" w:sz="0" w:space="0" w:color="auto"/>
        <w:right w:val="none" w:sz="0" w:space="0" w:color="auto"/>
      </w:divBdr>
    </w:div>
    <w:div w:id="1046835450">
      <w:bodyDiv w:val="1"/>
      <w:marLeft w:val="0"/>
      <w:marRight w:val="0"/>
      <w:marTop w:val="0"/>
      <w:marBottom w:val="0"/>
      <w:divBdr>
        <w:top w:val="none" w:sz="0" w:space="0" w:color="auto"/>
        <w:left w:val="none" w:sz="0" w:space="0" w:color="auto"/>
        <w:bottom w:val="none" w:sz="0" w:space="0" w:color="auto"/>
        <w:right w:val="none" w:sz="0" w:space="0" w:color="auto"/>
      </w:divBdr>
    </w:div>
    <w:div w:id="1067799349">
      <w:bodyDiv w:val="1"/>
      <w:marLeft w:val="0"/>
      <w:marRight w:val="0"/>
      <w:marTop w:val="0"/>
      <w:marBottom w:val="0"/>
      <w:divBdr>
        <w:top w:val="none" w:sz="0" w:space="0" w:color="auto"/>
        <w:left w:val="none" w:sz="0" w:space="0" w:color="auto"/>
        <w:bottom w:val="none" w:sz="0" w:space="0" w:color="auto"/>
        <w:right w:val="none" w:sz="0" w:space="0" w:color="auto"/>
      </w:divBdr>
    </w:div>
    <w:div w:id="1276791652">
      <w:bodyDiv w:val="1"/>
      <w:marLeft w:val="0"/>
      <w:marRight w:val="0"/>
      <w:marTop w:val="0"/>
      <w:marBottom w:val="0"/>
      <w:divBdr>
        <w:top w:val="none" w:sz="0" w:space="0" w:color="auto"/>
        <w:left w:val="none" w:sz="0" w:space="0" w:color="auto"/>
        <w:bottom w:val="none" w:sz="0" w:space="0" w:color="auto"/>
        <w:right w:val="none" w:sz="0" w:space="0" w:color="auto"/>
      </w:divBdr>
    </w:div>
    <w:div w:id="1302493851">
      <w:bodyDiv w:val="1"/>
      <w:marLeft w:val="0"/>
      <w:marRight w:val="0"/>
      <w:marTop w:val="0"/>
      <w:marBottom w:val="0"/>
      <w:divBdr>
        <w:top w:val="none" w:sz="0" w:space="0" w:color="auto"/>
        <w:left w:val="none" w:sz="0" w:space="0" w:color="auto"/>
        <w:bottom w:val="none" w:sz="0" w:space="0" w:color="auto"/>
        <w:right w:val="none" w:sz="0" w:space="0" w:color="auto"/>
      </w:divBdr>
    </w:div>
    <w:div w:id="1497263972">
      <w:bodyDiv w:val="1"/>
      <w:marLeft w:val="0"/>
      <w:marRight w:val="0"/>
      <w:marTop w:val="0"/>
      <w:marBottom w:val="0"/>
      <w:divBdr>
        <w:top w:val="none" w:sz="0" w:space="0" w:color="auto"/>
        <w:left w:val="none" w:sz="0" w:space="0" w:color="auto"/>
        <w:bottom w:val="none" w:sz="0" w:space="0" w:color="auto"/>
        <w:right w:val="none" w:sz="0" w:space="0" w:color="auto"/>
      </w:divBdr>
    </w:div>
    <w:div w:id="1572887284">
      <w:bodyDiv w:val="1"/>
      <w:marLeft w:val="0"/>
      <w:marRight w:val="0"/>
      <w:marTop w:val="0"/>
      <w:marBottom w:val="0"/>
      <w:divBdr>
        <w:top w:val="none" w:sz="0" w:space="0" w:color="auto"/>
        <w:left w:val="none" w:sz="0" w:space="0" w:color="auto"/>
        <w:bottom w:val="none" w:sz="0" w:space="0" w:color="auto"/>
        <w:right w:val="none" w:sz="0" w:space="0" w:color="auto"/>
      </w:divBdr>
    </w:div>
    <w:div w:id="1629823477">
      <w:bodyDiv w:val="1"/>
      <w:marLeft w:val="0"/>
      <w:marRight w:val="0"/>
      <w:marTop w:val="0"/>
      <w:marBottom w:val="0"/>
      <w:divBdr>
        <w:top w:val="none" w:sz="0" w:space="0" w:color="auto"/>
        <w:left w:val="none" w:sz="0" w:space="0" w:color="auto"/>
        <w:bottom w:val="none" w:sz="0" w:space="0" w:color="auto"/>
        <w:right w:val="none" w:sz="0" w:space="0" w:color="auto"/>
      </w:divBdr>
      <w:divsChild>
        <w:div w:id="1170489148">
          <w:marLeft w:val="0"/>
          <w:marRight w:val="0"/>
          <w:marTop w:val="0"/>
          <w:marBottom w:val="0"/>
          <w:divBdr>
            <w:top w:val="none" w:sz="0" w:space="0" w:color="auto"/>
            <w:left w:val="none" w:sz="0" w:space="0" w:color="auto"/>
            <w:bottom w:val="none" w:sz="0" w:space="0" w:color="auto"/>
            <w:right w:val="none" w:sz="0" w:space="0" w:color="auto"/>
          </w:divBdr>
          <w:divsChild>
            <w:div w:id="1186823328">
              <w:marLeft w:val="0"/>
              <w:marRight w:val="0"/>
              <w:marTop w:val="0"/>
              <w:marBottom w:val="0"/>
              <w:divBdr>
                <w:top w:val="none" w:sz="0" w:space="0" w:color="auto"/>
                <w:left w:val="none" w:sz="0" w:space="0" w:color="auto"/>
                <w:bottom w:val="none" w:sz="0" w:space="0" w:color="auto"/>
                <w:right w:val="none" w:sz="0" w:space="0" w:color="auto"/>
              </w:divBdr>
              <w:divsChild>
                <w:div w:id="421685852">
                  <w:marLeft w:val="0"/>
                  <w:marRight w:val="0"/>
                  <w:marTop w:val="0"/>
                  <w:marBottom w:val="0"/>
                  <w:divBdr>
                    <w:top w:val="none" w:sz="0" w:space="0" w:color="auto"/>
                    <w:left w:val="none" w:sz="0" w:space="0" w:color="auto"/>
                    <w:bottom w:val="none" w:sz="0" w:space="0" w:color="auto"/>
                    <w:right w:val="none" w:sz="0" w:space="0" w:color="auto"/>
                  </w:divBdr>
                </w:div>
                <w:div w:id="2112578248">
                  <w:marLeft w:val="0"/>
                  <w:marRight w:val="0"/>
                  <w:marTop w:val="0"/>
                  <w:marBottom w:val="0"/>
                  <w:divBdr>
                    <w:top w:val="none" w:sz="0" w:space="0" w:color="auto"/>
                    <w:left w:val="none" w:sz="0" w:space="0" w:color="auto"/>
                    <w:bottom w:val="none" w:sz="0" w:space="0" w:color="auto"/>
                    <w:right w:val="none" w:sz="0" w:space="0" w:color="auto"/>
                  </w:divBdr>
                  <w:divsChild>
                    <w:div w:id="1654144641">
                      <w:marLeft w:val="0"/>
                      <w:marRight w:val="0"/>
                      <w:marTop w:val="0"/>
                      <w:marBottom w:val="0"/>
                      <w:divBdr>
                        <w:top w:val="none" w:sz="0" w:space="0" w:color="auto"/>
                        <w:left w:val="none" w:sz="0" w:space="0" w:color="auto"/>
                        <w:bottom w:val="none" w:sz="0" w:space="0" w:color="auto"/>
                        <w:right w:val="none" w:sz="0" w:space="0" w:color="auto"/>
                      </w:divBdr>
                      <w:divsChild>
                        <w:div w:id="1576937033">
                          <w:marLeft w:val="0"/>
                          <w:marRight w:val="0"/>
                          <w:marTop w:val="0"/>
                          <w:marBottom w:val="0"/>
                          <w:divBdr>
                            <w:top w:val="none" w:sz="0" w:space="0" w:color="auto"/>
                            <w:left w:val="none" w:sz="0" w:space="0" w:color="auto"/>
                            <w:bottom w:val="none" w:sz="0" w:space="0" w:color="auto"/>
                            <w:right w:val="none" w:sz="0" w:space="0" w:color="auto"/>
                          </w:divBdr>
                          <w:divsChild>
                            <w:div w:id="1771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46349">
          <w:marLeft w:val="0"/>
          <w:marRight w:val="0"/>
          <w:marTop w:val="0"/>
          <w:marBottom w:val="0"/>
          <w:divBdr>
            <w:top w:val="none" w:sz="0" w:space="0" w:color="auto"/>
            <w:left w:val="none" w:sz="0" w:space="0" w:color="auto"/>
            <w:bottom w:val="none" w:sz="0" w:space="0" w:color="auto"/>
            <w:right w:val="none" w:sz="0" w:space="0" w:color="auto"/>
          </w:divBdr>
          <w:divsChild>
            <w:div w:id="2131589790">
              <w:marLeft w:val="0"/>
              <w:marRight w:val="0"/>
              <w:marTop w:val="0"/>
              <w:marBottom w:val="0"/>
              <w:divBdr>
                <w:top w:val="none" w:sz="0" w:space="0" w:color="auto"/>
                <w:left w:val="none" w:sz="0" w:space="0" w:color="auto"/>
                <w:bottom w:val="none" w:sz="0" w:space="0" w:color="auto"/>
                <w:right w:val="none" w:sz="0" w:space="0" w:color="auto"/>
              </w:divBdr>
              <w:divsChild>
                <w:div w:id="1289124736">
                  <w:marLeft w:val="0"/>
                  <w:marRight w:val="0"/>
                  <w:marTop w:val="0"/>
                  <w:marBottom w:val="0"/>
                  <w:divBdr>
                    <w:top w:val="none" w:sz="0" w:space="0" w:color="auto"/>
                    <w:left w:val="none" w:sz="0" w:space="0" w:color="auto"/>
                    <w:bottom w:val="none" w:sz="0" w:space="0" w:color="auto"/>
                    <w:right w:val="none" w:sz="0" w:space="0" w:color="auto"/>
                  </w:divBdr>
                  <w:divsChild>
                    <w:div w:id="1345590112">
                      <w:marLeft w:val="0"/>
                      <w:marRight w:val="0"/>
                      <w:marTop w:val="0"/>
                      <w:marBottom w:val="0"/>
                      <w:divBdr>
                        <w:top w:val="none" w:sz="0" w:space="0" w:color="auto"/>
                        <w:left w:val="none" w:sz="0" w:space="0" w:color="auto"/>
                        <w:bottom w:val="none" w:sz="0" w:space="0" w:color="auto"/>
                        <w:right w:val="none" w:sz="0" w:space="0" w:color="auto"/>
                      </w:divBdr>
                      <w:divsChild>
                        <w:div w:id="1209611413">
                          <w:marLeft w:val="0"/>
                          <w:marRight w:val="0"/>
                          <w:marTop w:val="0"/>
                          <w:marBottom w:val="0"/>
                          <w:divBdr>
                            <w:top w:val="none" w:sz="0" w:space="0" w:color="auto"/>
                            <w:left w:val="none" w:sz="0" w:space="0" w:color="auto"/>
                            <w:bottom w:val="none" w:sz="0" w:space="0" w:color="auto"/>
                            <w:right w:val="none" w:sz="0" w:space="0" w:color="auto"/>
                          </w:divBdr>
                          <w:divsChild>
                            <w:div w:id="201291893">
                              <w:marLeft w:val="0"/>
                              <w:marRight w:val="0"/>
                              <w:marTop w:val="0"/>
                              <w:marBottom w:val="0"/>
                              <w:divBdr>
                                <w:top w:val="none" w:sz="0" w:space="0" w:color="auto"/>
                                <w:left w:val="none" w:sz="0" w:space="0" w:color="auto"/>
                                <w:bottom w:val="none" w:sz="0" w:space="0" w:color="auto"/>
                                <w:right w:val="none" w:sz="0" w:space="0" w:color="auto"/>
                              </w:divBdr>
                              <w:divsChild>
                                <w:div w:id="614479939">
                                  <w:marLeft w:val="0"/>
                                  <w:marRight w:val="0"/>
                                  <w:marTop w:val="0"/>
                                  <w:marBottom w:val="0"/>
                                  <w:divBdr>
                                    <w:top w:val="none" w:sz="0" w:space="0" w:color="auto"/>
                                    <w:left w:val="none" w:sz="0" w:space="0" w:color="auto"/>
                                    <w:bottom w:val="none" w:sz="0" w:space="0" w:color="auto"/>
                                    <w:right w:val="none" w:sz="0" w:space="0" w:color="auto"/>
                                  </w:divBdr>
                                  <w:divsChild>
                                    <w:div w:id="987707347">
                                      <w:marLeft w:val="0"/>
                                      <w:marRight w:val="0"/>
                                      <w:marTop w:val="0"/>
                                      <w:marBottom w:val="0"/>
                                      <w:divBdr>
                                        <w:top w:val="none" w:sz="0" w:space="0" w:color="auto"/>
                                        <w:left w:val="none" w:sz="0" w:space="0" w:color="auto"/>
                                        <w:bottom w:val="none" w:sz="0" w:space="0" w:color="auto"/>
                                        <w:right w:val="none" w:sz="0" w:space="0" w:color="auto"/>
                                      </w:divBdr>
                                      <w:divsChild>
                                        <w:div w:id="18373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869914">
          <w:marLeft w:val="0"/>
          <w:marRight w:val="0"/>
          <w:marTop w:val="0"/>
          <w:marBottom w:val="0"/>
          <w:divBdr>
            <w:top w:val="none" w:sz="0" w:space="0" w:color="auto"/>
            <w:left w:val="none" w:sz="0" w:space="0" w:color="auto"/>
            <w:bottom w:val="none" w:sz="0" w:space="0" w:color="auto"/>
            <w:right w:val="none" w:sz="0" w:space="0" w:color="auto"/>
          </w:divBdr>
          <w:divsChild>
            <w:div w:id="600455910">
              <w:marLeft w:val="0"/>
              <w:marRight w:val="0"/>
              <w:marTop w:val="0"/>
              <w:marBottom w:val="0"/>
              <w:divBdr>
                <w:top w:val="none" w:sz="0" w:space="0" w:color="auto"/>
                <w:left w:val="none" w:sz="0" w:space="0" w:color="auto"/>
                <w:bottom w:val="none" w:sz="0" w:space="0" w:color="auto"/>
                <w:right w:val="none" w:sz="0" w:space="0" w:color="auto"/>
              </w:divBdr>
              <w:divsChild>
                <w:div w:id="804010299">
                  <w:marLeft w:val="0"/>
                  <w:marRight w:val="0"/>
                  <w:marTop w:val="0"/>
                  <w:marBottom w:val="0"/>
                  <w:divBdr>
                    <w:top w:val="none" w:sz="0" w:space="0" w:color="auto"/>
                    <w:left w:val="none" w:sz="0" w:space="0" w:color="auto"/>
                    <w:bottom w:val="none" w:sz="0" w:space="0" w:color="auto"/>
                    <w:right w:val="none" w:sz="0" w:space="0" w:color="auto"/>
                  </w:divBdr>
                  <w:divsChild>
                    <w:div w:id="1755199910">
                      <w:marLeft w:val="0"/>
                      <w:marRight w:val="0"/>
                      <w:marTop w:val="0"/>
                      <w:marBottom w:val="0"/>
                      <w:divBdr>
                        <w:top w:val="none" w:sz="0" w:space="0" w:color="auto"/>
                        <w:left w:val="none" w:sz="0" w:space="0" w:color="auto"/>
                        <w:bottom w:val="none" w:sz="0" w:space="0" w:color="auto"/>
                        <w:right w:val="none" w:sz="0" w:space="0" w:color="auto"/>
                      </w:divBdr>
                      <w:divsChild>
                        <w:div w:id="133373640">
                          <w:marLeft w:val="0"/>
                          <w:marRight w:val="0"/>
                          <w:marTop w:val="0"/>
                          <w:marBottom w:val="0"/>
                          <w:divBdr>
                            <w:top w:val="none" w:sz="0" w:space="0" w:color="auto"/>
                            <w:left w:val="none" w:sz="0" w:space="0" w:color="auto"/>
                            <w:bottom w:val="none" w:sz="0" w:space="0" w:color="auto"/>
                            <w:right w:val="none" w:sz="0" w:space="0" w:color="auto"/>
                          </w:divBdr>
                          <w:divsChild>
                            <w:div w:id="1610620727">
                              <w:marLeft w:val="0"/>
                              <w:marRight w:val="0"/>
                              <w:marTop w:val="0"/>
                              <w:marBottom w:val="0"/>
                              <w:divBdr>
                                <w:top w:val="none" w:sz="0" w:space="0" w:color="auto"/>
                                <w:left w:val="none" w:sz="0" w:space="0" w:color="auto"/>
                                <w:bottom w:val="none" w:sz="0" w:space="0" w:color="auto"/>
                                <w:right w:val="none" w:sz="0" w:space="0" w:color="auto"/>
                              </w:divBdr>
                              <w:divsChild>
                                <w:div w:id="1576013928">
                                  <w:marLeft w:val="0"/>
                                  <w:marRight w:val="0"/>
                                  <w:marTop w:val="0"/>
                                  <w:marBottom w:val="0"/>
                                  <w:divBdr>
                                    <w:top w:val="none" w:sz="0" w:space="0" w:color="auto"/>
                                    <w:left w:val="none" w:sz="0" w:space="0" w:color="auto"/>
                                    <w:bottom w:val="none" w:sz="0" w:space="0" w:color="auto"/>
                                    <w:right w:val="none" w:sz="0" w:space="0" w:color="auto"/>
                                  </w:divBdr>
                                  <w:divsChild>
                                    <w:div w:id="10941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4892">
          <w:marLeft w:val="0"/>
          <w:marRight w:val="0"/>
          <w:marTop w:val="0"/>
          <w:marBottom w:val="0"/>
          <w:divBdr>
            <w:top w:val="none" w:sz="0" w:space="0" w:color="auto"/>
            <w:left w:val="none" w:sz="0" w:space="0" w:color="auto"/>
            <w:bottom w:val="none" w:sz="0" w:space="0" w:color="auto"/>
            <w:right w:val="none" w:sz="0" w:space="0" w:color="auto"/>
          </w:divBdr>
          <w:divsChild>
            <w:div w:id="908003055">
              <w:marLeft w:val="0"/>
              <w:marRight w:val="0"/>
              <w:marTop w:val="0"/>
              <w:marBottom w:val="0"/>
              <w:divBdr>
                <w:top w:val="none" w:sz="0" w:space="0" w:color="auto"/>
                <w:left w:val="none" w:sz="0" w:space="0" w:color="auto"/>
                <w:bottom w:val="none" w:sz="0" w:space="0" w:color="auto"/>
                <w:right w:val="none" w:sz="0" w:space="0" w:color="auto"/>
              </w:divBdr>
              <w:divsChild>
                <w:div w:id="1034117438">
                  <w:marLeft w:val="0"/>
                  <w:marRight w:val="0"/>
                  <w:marTop w:val="0"/>
                  <w:marBottom w:val="0"/>
                  <w:divBdr>
                    <w:top w:val="none" w:sz="0" w:space="0" w:color="auto"/>
                    <w:left w:val="none" w:sz="0" w:space="0" w:color="auto"/>
                    <w:bottom w:val="none" w:sz="0" w:space="0" w:color="auto"/>
                    <w:right w:val="none" w:sz="0" w:space="0" w:color="auto"/>
                  </w:divBdr>
                  <w:divsChild>
                    <w:div w:id="1655600962">
                      <w:marLeft w:val="0"/>
                      <w:marRight w:val="0"/>
                      <w:marTop w:val="0"/>
                      <w:marBottom w:val="0"/>
                      <w:divBdr>
                        <w:top w:val="none" w:sz="0" w:space="0" w:color="auto"/>
                        <w:left w:val="none" w:sz="0" w:space="0" w:color="auto"/>
                        <w:bottom w:val="none" w:sz="0" w:space="0" w:color="auto"/>
                        <w:right w:val="none" w:sz="0" w:space="0" w:color="auto"/>
                      </w:divBdr>
                      <w:divsChild>
                        <w:div w:id="1086075360">
                          <w:marLeft w:val="0"/>
                          <w:marRight w:val="0"/>
                          <w:marTop w:val="0"/>
                          <w:marBottom w:val="0"/>
                          <w:divBdr>
                            <w:top w:val="none" w:sz="0" w:space="0" w:color="auto"/>
                            <w:left w:val="none" w:sz="0" w:space="0" w:color="auto"/>
                            <w:bottom w:val="none" w:sz="0" w:space="0" w:color="auto"/>
                            <w:right w:val="none" w:sz="0" w:space="0" w:color="auto"/>
                          </w:divBdr>
                          <w:divsChild>
                            <w:div w:id="50540242">
                              <w:marLeft w:val="0"/>
                              <w:marRight w:val="0"/>
                              <w:marTop w:val="0"/>
                              <w:marBottom w:val="0"/>
                              <w:divBdr>
                                <w:top w:val="none" w:sz="0" w:space="0" w:color="auto"/>
                                <w:left w:val="none" w:sz="0" w:space="0" w:color="auto"/>
                                <w:bottom w:val="none" w:sz="0" w:space="0" w:color="auto"/>
                                <w:right w:val="none" w:sz="0" w:space="0" w:color="auto"/>
                              </w:divBdr>
                              <w:divsChild>
                                <w:div w:id="1416631341">
                                  <w:marLeft w:val="0"/>
                                  <w:marRight w:val="0"/>
                                  <w:marTop w:val="0"/>
                                  <w:marBottom w:val="0"/>
                                  <w:divBdr>
                                    <w:top w:val="none" w:sz="0" w:space="0" w:color="auto"/>
                                    <w:left w:val="none" w:sz="0" w:space="0" w:color="auto"/>
                                    <w:bottom w:val="none" w:sz="0" w:space="0" w:color="auto"/>
                                    <w:right w:val="none" w:sz="0" w:space="0" w:color="auto"/>
                                  </w:divBdr>
                                  <w:divsChild>
                                    <w:div w:id="1409033329">
                                      <w:marLeft w:val="0"/>
                                      <w:marRight w:val="0"/>
                                      <w:marTop w:val="0"/>
                                      <w:marBottom w:val="0"/>
                                      <w:divBdr>
                                        <w:top w:val="none" w:sz="0" w:space="0" w:color="auto"/>
                                        <w:left w:val="none" w:sz="0" w:space="0" w:color="auto"/>
                                        <w:bottom w:val="none" w:sz="0" w:space="0" w:color="auto"/>
                                        <w:right w:val="none" w:sz="0" w:space="0" w:color="auto"/>
                                      </w:divBdr>
                                      <w:divsChild>
                                        <w:div w:id="1428232476">
                                          <w:marLeft w:val="0"/>
                                          <w:marRight w:val="0"/>
                                          <w:marTop w:val="0"/>
                                          <w:marBottom w:val="0"/>
                                          <w:divBdr>
                                            <w:top w:val="none" w:sz="0" w:space="0" w:color="auto"/>
                                            <w:left w:val="none" w:sz="0" w:space="0" w:color="auto"/>
                                            <w:bottom w:val="none" w:sz="0" w:space="0" w:color="auto"/>
                                            <w:right w:val="none" w:sz="0" w:space="0" w:color="auto"/>
                                          </w:divBdr>
                                          <w:divsChild>
                                            <w:div w:id="695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6135">
                                      <w:marLeft w:val="0"/>
                                      <w:marRight w:val="0"/>
                                      <w:marTop w:val="0"/>
                                      <w:marBottom w:val="0"/>
                                      <w:divBdr>
                                        <w:top w:val="none" w:sz="0" w:space="0" w:color="auto"/>
                                        <w:left w:val="none" w:sz="0" w:space="0" w:color="auto"/>
                                        <w:bottom w:val="none" w:sz="0" w:space="0" w:color="auto"/>
                                        <w:right w:val="none" w:sz="0" w:space="0" w:color="auto"/>
                                      </w:divBdr>
                                      <w:divsChild>
                                        <w:div w:id="4909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357039">
          <w:marLeft w:val="0"/>
          <w:marRight w:val="0"/>
          <w:marTop w:val="0"/>
          <w:marBottom w:val="0"/>
          <w:divBdr>
            <w:top w:val="none" w:sz="0" w:space="0" w:color="auto"/>
            <w:left w:val="none" w:sz="0" w:space="0" w:color="auto"/>
            <w:bottom w:val="none" w:sz="0" w:space="0" w:color="auto"/>
            <w:right w:val="none" w:sz="0" w:space="0" w:color="auto"/>
          </w:divBdr>
          <w:divsChild>
            <w:div w:id="1587422713">
              <w:marLeft w:val="0"/>
              <w:marRight w:val="0"/>
              <w:marTop w:val="0"/>
              <w:marBottom w:val="0"/>
              <w:divBdr>
                <w:top w:val="none" w:sz="0" w:space="0" w:color="auto"/>
                <w:left w:val="none" w:sz="0" w:space="0" w:color="auto"/>
                <w:bottom w:val="none" w:sz="0" w:space="0" w:color="auto"/>
                <w:right w:val="none" w:sz="0" w:space="0" w:color="auto"/>
              </w:divBdr>
              <w:divsChild>
                <w:div w:id="734396899">
                  <w:marLeft w:val="0"/>
                  <w:marRight w:val="0"/>
                  <w:marTop w:val="0"/>
                  <w:marBottom w:val="0"/>
                  <w:divBdr>
                    <w:top w:val="none" w:sz="0" w:space="0" w:color="auto"/>
                    <w:left w:val="none" w:sz="0" w:space="0" w:color="auto"/>
                    <w:bottom w:val="none" w:sz="0" w:space="0" w:color="auto"/>
                    <w:right w:val="none" w:sz="0" w:space="0" w:color="auto"/>
                  </w:divBdr>
                  <w:divsChild>
                    <w:div w:id="1432622620">
                      <w:marLeft w:val="0"/>
                      <w:marRight w:val="0"/>
                      <w:marTop w:val="0"/>
                      <w:marBottom w:val="0"/>
                      <w:divBdr>
                        <w:top w:val="none" w:sz="0" w:space="0" w:color="auto"/>
                        <w:left w:val="none" w:sz="0" w:space="0" w:color="auto"/>
                        <w:bottom w:val="none" w:sz="0" w:space="0" w:color="auto"/>
                        <w:right w:val="none" w:sz="0" w:space="0" w:color="auto"/>
                      </w:divBdr>
                      <w:divsChild>
                        <w:div w:id="1029068581">
                          <w:marLeft w:val="0"/>
                          <w:marRight w:val="0"/>
                          <w:marTop w:val="0"/>
                          <w:marBottom w:val="0"/>
                          <w:divBdr>
                            <w:top w:val="none" w:sz="0" w:space="0" w:color="auto"/>
                            <w:left w:val="none" w:sz="0" w:space="0" w:color="auto"/>
                            <w:bottom w:val="none" w:sz="0" w:space="0" w:color="auto"/>
                            <w:right w:val="none" w:sz="0" w:space="0" w:color="auto"/>
                          </w:divBdr>
                          <w:divsChild>
                            <w:div w:id="1509909929">
                              <w:marLeft w:val="0"/>
                              <w:marRight w:val="0"/>
                              <w:marTop w:val="0"/>
                              <w:marBottom w:val="0"/>
                              <w:divBdr>
                                <w:top w:val="none" w:sz="0" w:space="0" w:color="auto"/>
                                <w:left w:val="none" w:sz="0" w:space="0" w:color="auto"/>
                                <w:bottom w:val="none" w:sz="0" w:space="0" w:color="auto"/>
                                <w:right w:val="none" w:sz="0" w:space="0" w:color="auto"/>
                              </w:divBdr>
                              <w:divsChild>
                                <w:div w:id="314652294">
                                  <w:marLeft w:val="0"/>
                                  <w:marRight w:val="0"/>
                                  <w:marTop w:val="0"/>
                                  <w:marBottom w:val="0"/>
                                  <w:divBdr>
                                    <w:top w:val="none" w:sz="0" w:space="0" w:color="auto"/>
                                    <w:left w:val="none" w:sz="0" w:space="0" w:color="auto"/>
                                    <w:bottom w:val="none" w:sz="0" w:space="0" w:color="auto"/>
                                    <w:right w:val="none" w:sz="0" w:space="0" w:color="auto"/>
                                  </w:divBdr>
                                  <w:divsChild>
                                    <w:div w:id="5863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110717">
          <w:marLeft w:val="0"/>
          <w:marRight w:val="0"/>
          <w:marTop w:val="0"/>
          <w:marBottom w:val="0"/>
          <w:divBdr>
            <w:top w:val="none" w:sz="0" w:space="0" w:color="auto"/>
            <w:left w:val="none" w:sz="0" w:space="0" w:color="auto"/>
            <w:bottom w:val="none" w:sz="0" w:space="0" w:color="auto"/>
            <w:right w:val="none" w:sz="0" w:space="0" w:color="auto"/>
          </w:divBdr>
          <w:divsChild>
            <w:div w:id="524909898">
              <w:marLeft w:val="0"/>
              <w:marRight w:val="0"/>
              <w:marTop w:val="0"/>
              <w:marBottom w:val="0"/>
              <w:divBdr>
                <w:top w:val="none" w:sz="0" w:space="0" w:color="auto"/>
                <w:left w:val="none" w:sz="0" w:space="0" w:color="auto"/>
                <w:bottom w:val="none" w:sz="0" w:space="0" w:color="auto"/>
                <w:right w:val="none" w:sz="0" w:space="0" w:color="auto"/>
              </w:divBdr>
              <w:divsChild>
                <w:div w:id="2115976774">
                  <w:marLeft w:val="0"/>
                  <w:marRight w:val="0"/>
                  <w:marTop w:val="0"/>
                  <w:marBottom w:val="0"/>
                  <w:divBdr>
                    <w:top w:val="none" w:sz="0" w:space="0" w:color="auto"/>
                    <w:left w:val="none" w:sz="0" w:space="0" w:color="auto"/>
                    <w:bottom w:val="none" w:sz="0" w:space="0" w:color="auto"/>
                    <w:right w:val="none" w:sz="0" w:space="0" w:color="auto"/>
                  </w:divBdr>
                  <w:divsChild>
                    <w:div w:id="215506063">
                      <w:marLeft w:val="0"/>
                      <w:marRight w:val="0"/>
                      <w:marTop w:val="0"/>
                      <w:marBottom w:val="0"/>
                      <w:divBdr>
                        <w:top w:val="none" w:sz="0" w:space="0" w:color="auto"/>
                        <w:left w:val="none" w:sz="0" w:space="0" w:color="auto"/>
                        <w:bottom w:val="none" w:sz="0" w:space="0" w:color="auto"/>
                        <w:right w:val="none" w:sz="0" w:space="0" w:color="auto"/>
                      </w:divBdr>
                      <w:divsChild>
                        <w:div w:id="1082918996">
                          <w:marLeft w:val="0"/>
                          <w:marRight w:val="0"/>
                          <w:marTop w:val="0"/>
                          <w:marBottom w:val="0"/>
                          <w:divBdr>
                            <w:top w:val="none" w:sz="0" w:space="0" w:color="auto"/>
                            <w:left w:val="none" w:sz="0" w:space="0" w:color="auto"/>
                            <w:bottom w:val="none" w:sz="0" w:space="0" w:color="auto"/>
                            <w:right w:val="none" w:sz="0" w:space="0" w:color="auto"/>
                          </w:divBdr>
                          <w:divsChild>
                            <w:div w:id="1745027440">
                              <w:marLeft w:val="0"/>
                              <w:marRight w:val="0"/>
                              <w:marTop w:val="0"/>
                              <w:marBottom w:val="0"/>
                              <w:divBdr>
                                <w:top w:val="none" w:sz="0" w:space="0" w:color="auto"/>
                                <w:left w:val="none" w:sz="0" w:space="0" w:color="auto"/>
                                <w:bottom w:val="none" w:sz="0" w:space="0" w:color="auto"/>
                                <w:right w:val="none" w:sz="0" w:space="0" w:color="auto"/>
                              </w:divBdr>
                              <w:divsChild>
                                <w:div w:id="1775712516">
                                  <w:marLeft w:val="0"/>
                                  <w:marRight w:val="0"/>
                                  <w:marTop w:val="0"/>
                                  <w:marBottom w:val="0"/>
                                  <w:divBdr>
                                    <w:top w:val="none" w:sz="0" w:space="0" w:color="auto"/>
                                    <w:left w:val="none" w:sz="0" w:space="0" w:color="auto"/>
                                    <w:bottom w:val="none" w:sz="0" w:space="0" w:color="auto"/>
                                    <w:right w:val="none" w:sz="0" w:space="0" w:color="auto"/>
                                  </w:divBdr>
                                  <w:divsChild>
                                    <w:div w:id="490488536">
                                      <w:marLeft w:val="0"/>
                                      <w:marRight w:val="0"/>
                                      <w:marTop w:val="0"/>
                                      <w:marBottom w:val="0"/>
                                      <w:divBdr>
                                        <w:top w:val="none" w:sz="0" w:space="0" w:color="auto"/>
                                        <w:left w:val="none" w:sz="0" w:space="0" w:color="auto"/>
                                        <w:bottom w:val="none" w:sz="0" w:space="0" w:color="auto"/>
                                        <w:right w:val="none" w:sz="0" w:space="0" w:color="auto"/>
                                      </w:divBdr>
                                      <w:divsChild>
                                        <w:div w:id="19143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375573">
          <w:marLeft w:val="0"/>
          <w:marRight w:val="0"/>
          <w:marTop w:val="0"/>
          <w:marBottom w:val="0"/>
          <w:divBdr>
            <w:top w:val="none" w:sz="0" w:space="0" w:color="auto"/>
            <w:left w:val="none" w:sz="0" w:space="0" w:color="auto"/>
            <w:bottom w:val="none" w:sz="0" w:space="0" w:color="auto"/>
            <w:right w:val="none" w:sz="0" w:space="0" w:color="auto"/>
          </w:divBdr>
          <w:divsChild>
            <w:div w:id="2045864827">
              <w:marLeft w:val="0"/>
              <w:marRight w:val="0"/>
              <w:marTop w:val="0"/>
              <w:marBottom w:val="0"/>
              <w:divBdr>
                <w:top w:val="none" w:sz="0" w:space="0" w:color="auto"/>
                <w:left w:val="none" w:sz="0" w:space="0" w:color="auto"/>
                <w:bottom w:val="none" w:sz="0" w:space="0" w:color="auto"/>
                <w:right w:val="none" w:sz="0" w:space="0" w:color="auto"/>
              </w:divBdr>
              <w:divsChild>
                <w:div w:id="1985769913">
                  <w:marLeft w:val="0"/>
                  <w:marRight w:val="0"/>
                  <w:marTop w:val="0"/>
                  <w:marBottom w:val="0"/>
                  <w:divBdr>
                    <w:top w:val="none" w:sz="0" w:space="0" w:color="auto"/>
                    <w:left w:val="none" w:sz="0" w:space="0" w:color="auto"/>
                    <w:bottom w:val="none" w:sz="0" w:space="0" w:color="auto"/>
                    <w:right w:val="none" w:sz="0" w:space="0" w:color="auto"/>
                  </w:divBdr>
                  <w:divsChild>
                    <w:div w:id="157355185">
                      <w:marLeft w:val="0"/>
                      <w:marRight w:val="0"/>
                      <w:marTop w:val="0"/>
                      <w:marBottom w:val="0"/>
                      <w:divBdr>
                        <w:top w:val="none" w:sz="0" w:space="0" w:color="auto"/>
                        <w:left w:val="none" w:sz="0" w:space="0" w:color="auto"/>
                        <w:bottom w:val="none" w:sz="0" w:space="0" w:color="auto"/>
                        <w:right w:val="none" w:sz="0" w:space="0" w:color="auto"/>
                      </w:divBdr>
                      <w:divsChild>
                        <w:div w:id="1849325250">
                          <w:marLeft w:val="0"/>
                          <w:marRight w:val="0"/>
                          <w:marTop w:val="0"/>
                          <w:marBottom w:val="0"/>
                          <w:divBdr>
                            <w:top w:val="none" w:sz="0" w:space="0" w:color="auto"/>
                            <w:left w:val="none" w:sz="0" w:space="0" w:color="auto"/>
                            <w:bottom w:val="none" w:sz="0" w:space="0" w:color="auto"/>
                            <w:right w:val="none" w:sz="0" w:space="0" w:color="auto"/>
                          </w:divBdr>
                          <w:divsChild>
                            <w:div w:id="136193176">
                              <w:marLeft w:val="0"/>
                              <w:marRight w:val="0"/>
                              <w:marTop w:val="0"/>
                              <w:marBottom w:val="0"/>
                              <w:divBdr>
                                <w:top w:val="none" w:sz="0" w:space="0" w:color="auto"/>
                                <w:left w:val="none" w:sz="0" w:space="0" w:color="auto"/>
                                <w:bottom w:val="none" w:sz="0" w:space="0" w:color="auto"/>
                                <w:right w:val="none" w:sz="0" w:space="0" w:color="auto"/>
                              </w:divBdr>
                              <w:divsChild>
                                <w:div w:id="485165280">
                                  <w:marLeft w:val="0"/>
                                  <w:marRight w:val="0"/>
                                  <w:marTop w:val="0"/>
                                  <w:marBottom w:val="0"/>
                                  <w:divBdr>
                                    <w:top w:val="none" w:sz="0" w:space="0" w:color="auto"/>
                                    <w:left w:val="none" w:sz="0" w:space="0" w:color="auto"/>
                                    <w:bottom w:val="none" w:sz="0" w:space="0" w:color="auto"/>
                                    <w:right w:val="none" w:sz="0" w:space="0" w:color="auto"/>
                                  </w:divBdr>
                                  <w:divsChild>
                                    <w:div w:id="12280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332993">
      <w:bodyDiv w:val="1"/>
      <w:marLeft w:val="0"/>
      <w:marRight w:val="0"/>
      <w:marTop w:val="0"/>
      <w:marBottom w:val="0"/>
      <w:divBdr>
        <w:top w:val="none" w:sz="0" w:space="0" w:color="auto"/>
        <w:left w:val="none" w:sz="0" w:space="0" w:color="auto"/>
        <w:bottom w:val="none" w:sz="0" w:space="0" w:color="auto"/>
        <w:right w:val="none" w:sz="0" w:space="0" w:color="auto"/>
      </w:divBdr>
      <w:divsChild>
        <w:div w:id="1194346023">
          <w:marLeft w:val="0"/>
          <w:marRight w:val="0"/>
          <w:marTop w:val="0"/>
          <w:marBottom w:val="0"/>
          <w:divBdr>
            <w:top w:val="none" w:sz="0" w:space="0" w:color="auto"/>
            <w:left w:val="none" w:sz="0" w:space="0" w:color="auto"/>
            <w:bottom w:val="none" w:sz="0" w:space="0" w:color="auto"/>
            <w:right w:val="none" w:sz="0" w:space="0" w:color="auto"/>
          </w:divBdr>
          <w:divsChild>
            <w:div w:id="376323041">
              <w:marLeft w:val="0"/>
              <w:marRight w:val="0"/>
              <w:marTop w:val="0"/>
              <w:marBottom w:val="0"/>
              <w:divBdr>
                <w:top w:val="none" w:sz="0" w:space="0" w:color="auto"/>
                <w:left w:val="none" w:sz="0" w:space="0" w:color="auto"/>
                <w:bottom w:val="none" w:sz="0" w:space="0" w:color="auto"/>
                <w:right w:val="none" w:sz="0" w:space="0" w:color="auto"/>
              </w:divBdr>
              <w:divsChild>
                <w:div w:id="607280095">
                  <w:marLeft w:val="0"/>
                  <w:marRight w:val="0"/>
                  <w:marTop w:val="0"/>
                  <w:marBottom w:val="0"/>
                  <w:divBdr>
                    <w:top w:val="none" w:sz="0" w:space="0" w:color="auto"/>
                    <w:left w:val="none" w:sz="0" w:space="0" w:color="auto"/>
                    <w:bottom w:val="none" w:sz="0" w:space="0" w:color="auto"/>
                    <w:right w:val="none" w:sz="0" w:space="0" w:color="auto"/>
                  </w:divBdr>
                  <w:divsChild>
                    <w:div w:id="8541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80692">
      <w:bodyDiv w:val="1"/>
      <w:marLeft w:val="0"/>
      <w:marRight w:val="0"/>
      <w:marTop w:val="0"/>
      <w:marBottom w:val="0"/>
      <w:divBdr>
        <w:top w:val="none" w:sz="0" w:space="0" w:color="auto"/>
        <w:left w:val="none" w:sz="0" w:space="0" w:color="auto"/>
        <w:bottom w:val="none" w:sz="0" w:space="0" w:color="auto"/>
        <w:right w:val="none" w:sz="0" w:space="0" w:color="auto"/>
      </w:divBdr>
    </w:div>
    <w:div w:id="21265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8678</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jadhao</dc:creator>
  <cp:keywords/>
  <dc:description/>
  <cp:lastModifiedBy>sagar jadhao</cp:lastModifiedBy>
  <cp:revision>4</cp:revision>
  <dcterms:created xsi:type="dcterms:W3CDTF">2025-03-04T12:41:00Z</dcterms:created>
  <dcterms:modified xsi:type="dcterms:W3CDTF">2025-04-04T12:17:00Z</dcterms:modified>
</cp:coreProperties>
</file>