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Functional</w:t>
      </w:r>
      <w:r>
        <w:t xml:space="preserve"> </w:t>
      </w:r>
      <w:r>
        <w:t xml:space="preserve">Requirements</w:t>
      </w:r>
      <w:r>
        <w:t xml:space="preserve"> </w:t>
      </w:r>
      <w:r>
        <w:t xml:space="preserve">Document</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BRD v1.0 (Approved Baseline)</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document-history"/>
    <w:p>
      <w:pPr>
        <w:pStyle w:val="Heading2"/>
      </w:pPr>
      <w:r>
        <w:t xml:space="preserve">Document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Jan 2026</w:t>
            </w:r>
          </w:p>
        </w:tc>
        <w:tc>
          <w:tcPr/>
          <w:p>
            <w:pPr>
              <w:pStyle w:val="Compact"/>
              <w:jc w:val="left"/>
            </w:pPr>
            <w:r>
              <w:t xml:space="preserve">Business Analyst</w:t>
            </w:r>
          </w:p>
        </w:tc>
        <w:tc>
          <w:tcPr/>
          <w:p>
            <w:pPr>
              <w:pStyle w:val="Compact"/>
              <w:jc w:val="left"/>
            </w:pPr>
            <w:r>
              <w:t xml:space="preserve">Initial FRD derived from approved BRD v1.0</w:t>
            </w:r>
          </w:p>
        </w:tc>
      </w:tr>
    </w:tbl>
    <w:bookmarkEnd w:id="20"/>
    <w:bookmarkStart w:id="21" w:name="illustrative-approvals"/>
    <w:p>
      <w:pPr>
        <w:pStyle w:val="Heading2"/>
      </w:pPr>
      <w:r>
        <w:t xml:space="preserve">Illustrative Approvals</w:t>
      </w:r>
    </w:p>
    <w:p>
      <w:pPr>
        <w:pStyle w:val="FirstParagraph"/>
      </w:pPr>
      <w:r>
        <w:rPr>
          <w:iCs/>
          <w:i/>
        </w:rPr>
        <w:t xml:space="preserve">The table below represents a proposed sign-off structure for this case study; it does not indicate that actual approvals were obtained.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 / Role</w:t>
            </w:r>
          </w:p>
        </w:tc>
        <w:tc>
          <w:tcPr/>
          <w:p>
            <w:pPr>
              <w:pStyle w:val="Compact"/>
              <w:jc w:val="left"/>
            </w:pPr>
            <w:r>
              <w:t xml:space="preserve">Designation</w:t>
            </w:r>
          </w:p>
        </w:tc>
        <w:tc>
          <w:tcPr/>
          <w:p>
            <w:pPr>
              <w:pStyle w:val="Compact"/>
              <w:jc w:val="left"/>
            </w:pPr>
            <w:r>
              <w:t xml:space="preserve">Status</w:t>
            </w:r>
          </w:p>
        </w:tc>
      </w:tr>
      <w:tr>
        <w:tc>
          <w:tcPr/>
          <w:p>
            <w:pPr>
              <w:pStyle w:val="Compact"/>
              <w:jc w:val="left"/>
            </w:pPr>
            <w:r>
              <w:t xml:space="preserve">Operations Manager</w:t>
            </w:r>
          </w:p>
        </w:tc>
        <w:tc>
          <w:tcPr/>
          <w:p>
            <w:pPr>
              <w:pStyle w:val="Compact"/>
              <w:jc w:val="left"/>
            </w:pPr>
            <w:r>
              <w:t xml:space="preserve">Business Owner</w:t>
            </w:r>
          </w:p>
        </w:tc>
        <w:tc>
          <w:tcPr/>
          <w:p>
            <w:pPr>
              <w:pStyle w:val="Compact"/>
              <w:jc w:val="left"/>
            </w:pPr>
            <w:r>
              <w:t xml:space="preserve">Illustrative - not obtained</w:t>
            </w:r>
          </w:p>
        </w:tc>
      </w:tr>
      <w:tr>
        <w:tc>
          <w:tcPr/>
          <w:p>
            <w:pPr>
              <w:pStyle w:val="Compact"/>
              <w:jc w:val="left"/>
            </w:pPr>
            <w:r>
              <w:t xml:space="preserve">IT Manager</w:t>
            </w:r>
          </w:p>
        </w:tc>
        <w:tc>
          <w:tcPr/>
          <w:p>
            <w:pPr>
              <w:pStyle w:val="Compact"/>
              <w:jc w:val="left"/>
            </w:pPr>
            <w:r>
              <w:t xml:space="preserve">Technology Owner</w:t>
            </w:r>
          </w:p>
        </w:tc>
        <w:tc>
          <w:tcPr/>
          <w:p>
            <w:pPr>
              <w:pStyle w:val="Compact"/>
              <w:jc w:val="left"/>
            </w:pPr>
            <w:r>
              <w:t xml:space="preserve">Illustrative - not obtained</w:t>
            </w:r>
          </w:p>
        </w:tc>
      </w:tr>
      <w:tr>
        <w:tc>
          <w:tcPr/>
          <w:p>
            <w:pPr>
              <w:pStyle w:val="Compact"/>
              <w:jc w:val="left"/>
            </w:pPr>
            <w:r>
              <w:t xml:space="preserve">Business Analyst (Prepared By)</w:t>
            </w:r>
          </w:p>
        </w:tc>
        <w:tc>
          <w:tcPr/>
          <w:p>
            <w:pPr>
              <w:pStyle w:val="Compact"/>
              <w:jc w:val="left"/>
            </w:pPr>
            <w:r>
              <w:t xml:space="preserve">Requirements &amp; Documentation</w:t>
            </w:r>
          </w:p>
        </w:tc>
        <w:tc>
          <w:tcPr/>
          <w:p>
            <w:pPr>
              <w:pStyle w:val="Compact"/>
              <w:jc w:val="left"/>
            </w:pPr>
            <w:r>
              <w:t xml:space="preserve">Self-authored for this case study</w:t>
            </w:r>
          </w:p>
        </w:tc>
      </w:tr>
    </w:tbl>
    <w:bookmarkEnd w:id="21"/>
    <w:bookmarkStart w:id="22" w:name="introduction"/>
    <w:p>
      <w:pPr>
        <w:pStyle w:val="Heading2"/>
      </w:pPr>
      <w:r>
        <w:t xml:space="preserve">1. Introduction</w:t>
      </w:r>
    </w:p>
    <w:p>
      <w:pPr>
        <w:pStyle w:val="FirstParagraph"/>
      </w:pPr>
      <w:r>
        <w:t xml:space="preserve">This Functional Requirements Document (FRD) translates the business requirements approved in the Business Requirements Document (BRD v1.0) into detailed, testable functional specifications. It describes, module by module, the screens, fields, business logic, validations, and process flows required to implement the Cloud-Based ERP Application for M. S. Enterprises.</w:t>
      </w:r>
    </w:p>
    <w:p>
      <w:pPr>
        <w:pStyle w:val="BodyText"/>
      </w:pPr>
      <w:r>
        <w:t xml:space="preserve">This document is intended for the development team, QA team, and department SMEs. Every requirement in this document is traceable back to a business requirement in the BRD and forward to a test case in the UAT plan, via the Requirements Traceability Matrix (RTM).</w:t>
      </w:r>
    </w:p>
    <w:bookmarkEnd w:id="22"/>
    <w:bookmarkStart w:id="23" w:name="purpose-scope-of-this-document"/>
    <w:p>
      <w:pPr>
        <w:pStyle w:val="Heading2"/>
      </w:pPr>
      <w:r>
        <w:t xml:space="preserve">2. Purpose &amp; Scope of this Document</w:t>
      </w:r>
    </w:p>
    <w:p>
      <w:pPr>
        <w:pStyle w:val="FirstParagraph"/>
      </w:pPr>
      <w:r>
        <w:t xml:space="preserve">The FRD covers nine functional modules that together implement the full Order-to-Delivery lifecycle defined in the BRD. Each module section below specifies: (a) an overview of the module’s purpose, (b) detailed functional specifications including field-level requirements, (c) business logic and validation rules, and (d) the module’s process flow.</w:t>
      </w:r>
    </w:p>
    <w:bookmarkEnd w:id="23"/>
    <w:bookmarkStart w:id="27" w:name="module-1-user-role-management"/>
    <w:p>
      <w:pPr>
        <w:pStyle w:val="Heading2"/>
      </w:pPr>
      <w:r>
        <w:t xml:space="preserve">3. Module 1: User &amp; Role Management</w:t>
      </w:r>
    </w:p>
    <w:p>
      <w:pPr>
        <w:pStyle w:val="FirstParagraph"/>
      </w:pPr>
      <w:r>
        <w:rPr>
          <w:bCs/>
          <w:b/>
        </w:rPr>
        <w:t xml:space="preserve">Overview:</w:t>
      </w:r>
      <w:r>
        <w:t xml:space="preserve"> </w:t>
      </w:r>
      <w:r>
        <w:t xml:space="preserve">This module governs user accounts and role-based access control (RBAC) across the ERP application. It ensures that each department user sees only the modules and data relevant to their role, and that all sensitive actions are attributable to a specific user.</w:t>
      </w:r>
    </w:p>
    <w:bookmarkStart w:id="24" w:name="screen-fields-functional-specifications"/>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Username</w:t>
            </w:r>
          </w:p>
        </w:tc>
        <w:tc>
          <w:tcPr/>
          <w:p>
            <w:pPr>
              <w:pStyle w:val="Compact"/>
              <w:jc w:val="left"/>
            </w:pPr>
            <w:r>
              <w:t xml:space="preserve">Text</w:t>
            </w:r>
          </w:p>
        </w:tc>
        <w:tc>
          <w:tcPr/>
          <w:p>
            <w:pPr>
              <w:pStyle w:val="Compact"/>
              <w:jc w:val="left"/>
            </w:pPr>
            <w:r>
              <w:t xml:space="preserve">Unique identifier; system enforces uniqueness; minimum 5 characters</w:t>
            </w:r>
          </w:p>
        </w:tc>
      </w:tr>
      <w:tr>
        <w:tc>
          <w:tcPr/>
          <w:p>
            <w:pPr>
              <w:pStyle w:val="Compact"/>
              <w:jc w:val="left"/>
            </w:pPr>
            <w:r>
              <w:t xml:space="preserve">Role</w:t>
            </w:r>
          </w:p>
        </w:tc>
        <w:tc>
          <w:tcPr/>
          <w:p>
            <w:pPr>
              <w:pStyle w:val="Compact"/>
              <w:jc w:val="left"/>
            </w:pPr>
            <w:r>
              <w:t xml:space="preserve">Dropdown</w:t>
            </w:r>
          </w:p>
        </w:tc>
        <w:tc>
          <w:tcPr/>
          <w:p>
            <w:pPr>
              <w:pStyle w:val="Compact"/>
              <w:jc w:val="left"/>
            </w:pPr>
            <w:r>
              <w:t xml:space="preserve">One of: Admin, Sales, Procurement, Inventory, Production, Accounts, Management</w:t>
            </w:r>
          </w:p>
        </w:tc>
      </w:tr>
      <w:tr>
        <w:tc>
          <w:tcPr/>
          <w:p>
            <w:pPr>
              <w:pStyle w:val="Compact"/>
              <w:jc w:val="left"/>
            </w:pPr>
            <w:r>
              <w:t xml:space="preserve">Department</w:t>
            </w:r>
          </w:p>
        </w:tc>
        <w:tc>
          <w:tcPr/>
          <w:p>
            <w:pPr>
              <w:pStyle w:val="Compact"/>
              <w:jc w:val="left"/>
            </w:pPr>
            <w:r>
              <w:t xml:space="preserve">Dropdown</w:t>
            </w:r>
          </w:p>
        </w:tc>
        <w:tc>
          <w:tcPr/>
          <w:p>
            <w:pPr>
              <w:pStyle w:val="Compact"/>
              <w:jc w:val="left"/>
            </w:pPr>
            <w:r>
              <w:t xml:space="preserve">Assigns default landing dashboard and module visibility</w:t>
            </w:r>
          </w:p>
        </w:tc>
      </w:tr>
      <w:tr>
        <w:tc>
          <w:tcPr/>
          <w:p>
            <w:pPr>
              <w:pStyle w:val="Compact"/>
              <w:jc w:val="left"/>
            </w:pPr>
            <w:r>
              <w:t xml:space="preserve">Status</w:t>
            </w:r>
          </w:p>
        </w:tc>
        <w:tc>
          <w:tcPr/>
          <w:p>
            <w:pPr>
              <w:pStyle w:val="Compact"/>
              <w:jc w:val="left"/>
            </w:pPr>
            <w:r>
              <w:t xml:space="preserve">Toggle</w:t>
            </w:r>
          </w:p>
        </w:tc>
        <w:tc>
          <w:tcPr/>
          <w:p>
            <w:pPr>
              <w:pStyle w:val="Compact"/>
              <w:jc w:val="left"/>
            </w:pPr>
            <w:r>
              <w:t xml:space="preserve">Active / Inactive; inactive users cannot log in but records are retained</w:t>
            </w:r>
          </w:p>
        </w:tc>
      </w:tr>
      <w:tr>
        <w:tc>
          <w:tcPr/>
          <w:p>
            <w:pPr>
              <w:pStyle w:val="Compact"/>
              <w:jc w:val="left"/>
            </w:pPr>
            <w:r>
              <w:t xml:space="preserve">Password</w:t>
            </w:r>
          </w:p>
        </w:tc>
        <w:tc>
          <w:tcPr/>
          <w:p>
            <w:pPr>
              <w:pStyle w:val="Compact"/>
              <w:jc w:val="left"/>
            </w:pPr>
            <w:r>
              <w:t xml:space="preserve">Text (masked)</w:t>
            </w:r>
          </w:p>
        </w:tc>
        <w:tc>
          <w:tcPr/>
          <w:p>
            <w:pPr>
              <w:pStyle w:val="Compact"/>
              <w:jc w:val="left"/>
            </w:pPr>
            <w:r>
              <w:t xml:space="preserve">Minimum 8 characters, must include 1 number and 1 special character</w:t>
            </w:r>
          </w:p>
        </w:tc>
      </w:tr>
    </w:tbl>
    <w:bookmarkEnd w:id="24"/>
    <w:bookmarkStart w:id="25" w:name="business-logic-validation-rules"/>
    <w:p>
      <w:pPr>
        <w:pStyle w:val="Heading3"/>
      </w:pPr>
      <w:r>
        <w:t xml:space="preserve">Business Logic &amp; Validation Rules</w:t>
      </w:r>
    </w:p>
    <w:p>
      <w:pPr>
        <w:numPr>
          <w:ilvl w:val="0"/>
          <w:numId w:val="1001"/>
        </w:numPr>
        <w:pStyle w:val="Compact"/>
      </w:pPr>
      <w:r>
        <w:t xml:space="preserve">Each user shall be assigned exactly one primary role at a time; role changes require Admin approval and are logged.</w:t>
      </w:r>
    </w:p>
    <w:p>
      <w:pPr>
        <w:numPr>
          <w:ilvl w:val="0"/>
          <w:numId w:val="1001"/>
        </w:numPr>
        <w:pStyle w:val="Compact"/>
      </w:pPr>
      <w:r>
        <w:t xml:space="preserve">Inactive users cannot log in but their historical transactions remain visible in reports for audit purposes.</w:t>
      </w:r>
    </w:p>
    <w:p>
      <w:pPr>
        <w:numPr>
          <w:ilvl w:val="0"/>
          <w:numId w:val="1001"/>
        </w:numPr>
        <w:pStyle w:val="Compact"/>
      </w:pPr>
      <w:r>
        <w:t xml:space="preserve">Only the Admin role can create, modify, or deactivate other user accounts.</w:t>
      </w:r>
    </w:p>
    <w:p>
      <w:pPr>
        <w:numPr>
          <w:ilvl w:val="0"/>
          <w:numId w:val="1001"/>
        </w:numPr>
        <w:pStyle w:val="Compact"/>
      </w:pPr>
      <w:r>
        <w:t xml:space="preserve">Password reset requests generate a one-time link valid for 24 hours.</w:t>
      </w:r>
    </w:p>
    <w:bookmarkEnd w:id="25"/>
    <w:bookmarkStart w:id="26" w:name="process-flow"/>
    <w:p>
      <w:pPr>
        <w:pStyle w:val="Heading3"/>
      </w:pPr>
      <w:r>
        <w:t xml:space="preserve">Process Flow</w:t>
      </w:r>
    </w:p>
    <w:p>
      <w:pPr>
        <w:numPr>
          <w:ilvl w:val="0"/>
          <w:numId w:val="1002"/>
        </w:numPr>
        <w:pStyle w:val="Compact"/>
      </w:pPr>
      <w:r>
        <w:t xml:space="preserve">Admin navigates to User Management and selects</w:t>
      </w:r>
      <w:r>
        <w:t xml:space="preserve"> </w:t>
      </w:r>
      <w:r>
        <w:t xml:space="preserve">‘</w:t>
      </w:r>
      <w:r>
        <w:t xml:space="preserve">Add User</w:t>
      </w:r>
      <w:r>
        <w:t xml:space="preserve">’</w:t>
      </w:r>
      <w:r>
        <w:t xml:space="preserve">.</w:t>
      </w:r>
    </w:p>
    <w:p>
      <w:pPr>
        <w:numPr>
          <w:ilvl w:val="0"/>
          <w:numId w:val="1002"/>
        </w:numPr>
        <w:pStyle w:val="Compact"/>
      </w:pPr>
      <w:r>
        <w:t xml:space="preserve">Admin enters user details and assigns Role and Department.</w:t>
      </w:r>
    </w:p>
    <w:p>
      <w:pPr>
        <w:numPr>
          <w:ilvl w:val="0"/>
          <w:numId w:val="1002"/>
        </w:numPr>
        <w:pStyle w:val="Compact"/>
      </w:pPr>
      <w:r>
        <w:t xml:space="preserve">System validates username uniqueness and password complexity.</w:t>
      </w:r>
    </w:p>
    <w:p>
      <w:pPr>
        <w:numPr>
          <w:ilvl w:val="0"/>
          <w:numId w:val="1002"/>
        </w:numPr>
        <w:pStyle w:val="Compact"/>
      </w:pPr>
      <w:r>
        <w:t xml:space="preserve">System sends account activation email to the new user.</w:t>
      </w:r>
    </w:p>
    <w:p>
      <w:pPr>
        <w:numPr>
          <w:ilvl w:val="0"/>
          <w:numId w:val="1002"/>
        </w:numPr>
        <w:pStyle w:val="Compact"/>
      </w:pPr>
      <w:r>
        <w:t xml:space="preserve">User logs in for the first time and is prompted to set a new password.</w:t>
      </w:r>
    </w:p>
    <w:p>
      <w:pPr>
        <w:pStyle w:val="FirstParagraph"/>
      </w:pPr>
      <w:r>
        <w:rPr>
          <w:bCs/>
          <w:b/>
        </w:rPr>
        <w:t xml:space="preserve">Related Screens:</w:t>
      </w:r>
      <w:r>
        <w:t xml:space="preserve"> </w:t>
      </w:r>
      <w:r>
        <w:t xml:space="preserve">User List Screen, Add/Edit User Screen, Role &amp; Permission Matrix Screen</w:t>
      </w:r>
    </w:p>
    <w:bookmarkEnd w:id="26"/>
    <w:bookmarkEnd w:id="27"/>
    <w:bookmarkStart w:id="31" w:name="module-2-master-data-management"/>
    <w:p>
      <w:pPr>
        <w:pStyle w:val="Heading2"/>
      </w:pPr>
      <w:r>
        <w:t xml:space="preserve">4. Module 2: Master Data Management</w:t>
      </w:r>
    </w:p>
    <w:p>
      <w:pPr>
        <w:pStyle w:val="FirstParagraph"/>
      </w:pPr>
      <w:r>
        <w:rPr>
          <w:bCs/>
          <w:b/>
        </w:rPr>
        <w:t xml:space="preserve">Overview:</w:t>
      </w:r>
      <w:r>
        <w:t xml:space="preserve"> </w:t>
      </w:r>
      <w:r>
        <w:t xml:space="preserve">This module maintains the foundational reference data used across all other modules: Customers, Products, Vendors, and Warehouses. Accurate master data is the prerequisite for every downstream transaction in the system.</w:t>
      </w:r>
    </w:p>
    <w:bookmarkStart w:id="28" w:name="Xde75f47ac05619c60d78d4c70a9368b3587e5bf"/>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Customer Master</w:t>
            </w:r>
          </w:p>
        </w:tc>
        <w:tc>
          <w:tcPr/>
          <w:p>
            <w:pPr>
              <w:pStyle w:val="Compact"/>
              <w:jc w:val="left"/>
            </w:pPr>
            <w:r>
              <w:t xml:space="preserve">Record</w:t>
            </w:r>
          </w:p>
        </w:tc>
        <w:tc>
          <w:tcPr/>
          <w:p>
            <w:pPr>
              <w:pStyle w:val="Compact"/>
              <w:jc w:val="left"/>
            </w:pPr>
            <w:r>
              <w:t xml:space="preserve">Name, GSTIN, billing/shipping address, credit limit, payment terms, assigned Sales owner</w:t>
            </w:r>
          </w:p>
        </w:tc>
      </w:tr>
      <w:tr>
        <w:tc>
          <w:tcPr/>
          <w:p>
            <w:pPr>
              <w:pStyle w:val="Compact"/>
              <w:jc w:val="left"/>
            </w:pPr>
            <w:r>
              <w:t xml:space="preserve">Product Master</w:t>
            </w:r>
          </w:p>
        </w:tc>
        <w:tc>
          <w:tcPr/>
          <w:p>
            <w:pPr>
              <w:pStyle w:val="Compact"/>
              <w:jc w:val="left"/>
            </w:pPr>
            <w:r>
              <w:t xml:space="preserve">Record</w:t>
            </w:r>
          </w:p>
        </w:tc>
        <w:tc>
          <w:tcPr/>
          <w:p>
            <w:pPr>
              <w:pStyle w:val="Compact"/>
              <w:jc w:val="left"/>
            </w:pPr>
            <w:r>
              <w:t xml:space="preserve">SKU code, description, unit of measure, standard price, reorder point, BOM linkage,</w:t>
            </w:r>
            <w:r>
              <w:t xml:space="preserve"> </w:t>
            </w:r>
            <w:r>
              <w:rPr>
                <w:bCs/>
                <w:b/>
              </w:rPr>
              <w:t xml:space="preserve">Item Type</w:t>
            </w:r>
            <w:r>
              <w:t xml:space="preserve"> </w:t>
            </w:r>
            <w:r>
              <w:t xml:space="preserve">(Manufactured / Traded)</w:t>
            </w:r>
          </w:p>
        </w:tc>
      </w:tr>
      <w:tr>
        <w:tc>
          <w:tcPr/>
          <w:p>
            <w:pPr>
              <w:pStyle w:val="Compact"/>
              <w:jc w:val="left"/>
            </w:pPr>
            <w:r>
              <w:t xml:space="preserve">Vendor Master</w:t>
            </w:r>
          </w:p>
        </w:tc>
        <w:tc>
          <w:tcPr/>
          <w:p>
            <w:pPr>
              <w:pStyle w:val="Compact"/>
              <w:jc w:val="left"/>
            </w:pPr>
            <w:r>
              <w:t xml:space="preserve">Record</w:t>
            </w:r>
          </w:p>
        </w:tc>
        <w:tc>
          <w:tcPr/>
          <w:p>
            <w:pPr>
              <w:pStyle w:val="Compact"/>
              <w:jc w:val="left"/>
            </w:pPr>
            <w:r>
              <w:t xml:space="preserve">Name, contact details, payment terms, lead time, linked product categories</w:t>
            </w:r>
          </w:p>
        </w:tc>
      </w:tr>
      <w:tr>
        <w:tc>
          <w:tcPr/>
          <w:p>
            <w:pPr>
              <w:pStyle w:val="Compact"/>
              <w:jc w:val="left"/>
            </w:pPr>
            <w:r>
              <w:t xml:space="preserve">Warehouse Master</w:t>
            </w:r>
          </w:p>
        </w:tc>
        <w:tc>
          <w:tcPr/>
          <w:p>
            <w:pPr>
              <w:pStyle w:val="Compact"/>
              <w:jc w:val="left"/>
            </w:pPr>
            <w:r>
              <w:t xml:space="preserve">Record</w:t>
            </w:r>
          </w:p>
        </w:tc>
        <w:tc>
          <w:tcPr/>
          <w:p>
            <w:pPr>
              <w:pStyle w:val="Compact"/>
              <w:jc w:val="left"/>
            </w:pPr>
            <w:r>
              <w:t xml:space="preserve">Warehouse code, location, capacity, assigned supervisor</w:t>
            </w:r>
          </w:p>
        </w:tc>
      </w:tr>
    </w:tbl>
    <w:bookmarkEnd w:id="28"/>
    <w:bookmarkStart w:id="29" w:name="business-logic-validation-rules-1"/>
    <w:p>
      <w:pPr>
        <w:pStyle w:val="Heading3"/>
      </w:pPr>
      <w:r>
        <w:t xml:space="preserve">Business Logic &amp; Validation Rules</w:t>
      </w:r>
    </w:p>
    <w:p>
      <w:pPr>
        <w:numPr>
          <w:ilvl w:val="0"/>
          <w:numId w:val="1003"/>
        </w:numPr>
        <w:pStyle w:val="Compact"/>
      </w:pPr>
      <w:r>
        <w:t xml:space="preserve">SKU codes must be unique system-wide and cannot be edited once a transaction references them (description may still be edited).</w:t>
      </w:r>
    </w:p>
    <w:p>
      <w:pPr>
        <w:numPr>
          <w:ilvl w:val="0"/>
          <w:numId w:val="1003"/>
        </w:numPr>
        <w:pStyle w:val="Compact"/>
      </w:pPr>
      <w:r>
        <w:t xml:space="preserve">A customer record cannot be deactivated while an open Sales Order references it.</w:t>
      </w:r>
    </w:p>
    <w:p>
      <w:pPr>
        <w:numPr>
          <w:ilvl w:val="0"/>
          <w:numId w:val="1003"/>
        </w:numPr>
        <w:pStyle w:val="Compact"/>
      </w:pPr>
      <w:r>
        <w:t xml:space="preserve">Credit limit changes above a configurable threshold require Operations Manager approval and are logged with reason.</w:t>
      </w:r>
    </w:p>
    <w:p>
      <w:pPr>
        <w:numPr>
          <w:ilvl w:val="0"/>
          <w:numId w:val="1003"/>
        </w:numPr>
        <w:pStyle w:val="Compact"/>
      </w:pPr>
      <w:r>
        <w:t xml:space="preserve">Reorder points on the Product Master directly drive the automated Purchase Requisition logic in Module 5.</w:t>
      </w:r>
    </w:p>
    <w:p>
      <w:pPr>
        <w:numPr>
          <w:ilvl w:val="0"/>
          <w:numId w:val="1003"/>
        </w:numPr>
        <w:pStyle w:val="Compact"/>
      </w:pPr>
      <w:r>
        <w:t xml:space="preserve">The</w:t>
      </w:r>
      <w:r>
        <w:t xml:space="preserve"> </w:t>
      </w:r>
      <w:r>
        <w:rPr>
          <w:bCs/>
          <w:b/>
        </w:rPr>
        <w:t xml:space="preserve">Item Type</w:t>
      </w:r>
      <w:r>
        <w:t xml:space="preserve"> </w:t>
      </w:r>
      <w:r>
        <w:t xml:space="preserve">field (Manufactured / Traded) on the Product Master determines routing after Goods Receipt: Traded items become available finished-goods stock directly after passing Quality Inspection, while Manufactured items (raw materials and components) are routed to Production (Business Rule BR-09).</w:t>
      </w:r>
    </w:p>
    <w:bookmarkEnd w:id="29"/>
    <w:bookmarkStart w:id="30" w:name="process-flow-1"/>
    <w:p>
      <w:pPr>
        <w:pStyle w:val="Heading3"/>
      </w:pPr>
      <w:r>
        <w:t xml:space="preserve">Process Flow</w:t>
      </w:r>
    </w:p>
    <w:p>
      <w:pPr>
        <w:numPr>
          <w:ilvl w:val="0"/>
          <w:numId w:val="1004"/>
        </w:numPr>
        <w:pStyle w:val="Compact"/>
      </w:pPr>
      <w:r>
        <w:t xml:space="preserve">Authorized user (Sales/Procurement/Admin) opens the relevant master screen.</w:t>
      </w:r>
    </w:p>
    <w:p>
      <w:pPr>
        <w:numPr>
          <w:ilvl w:val="0"/>
          <w:numId w:val="1004"/>
        </w:numPr>
        <w:pStyle w:val="Compact"/>
      </w:pPr>
      <w:r>
        <w:t xml:space="preserve">User enters or edits the record; system validates mandatory fields and uniqueness constraints.</w:t>
      </w:r>
    </w:p>
    <w:p>
      <w:pPr>
        <w:numPr>
          <w:ilvl w:val="0"/>
          <w:numId w:val="1004"/>
        </w:numPr>
        <w:pStyle w:val="Compact"/>
      </w:pPr>
      <w:r>
        <w:t xml:space="preserve">System logs the change with user ID, timestamp, and before/after values for audit fields (credit limit, price, reorder point).</w:t>
      </w:r>
    </w:p>
    <w:p>
      <w:pPr>
        <w:numPr>
          <w:ilvl w:val="0"/>
          <w:numId w:val="1004"/>
        </w:numPr>
        <w:pStyle w:val="Compact"/>
      </w:pPr>
      <w:r>
        <w:t xml:space="preserve">Record becomes immediately available to all downstream modules.</w:t>
      </w:r>
    </w:p>
    <w:p>
      <w:pPr>
        <w:pStyle w:val="FirstParagraph"/>
      </w:pPr>
      <w:r>
        <w:rPr>
          <w:bCs/>
          <w:b/>
        </w:rPr>
        <w:t xml:space="preserve">Related Screens:</w:t>
      </w:r>
      <w:r>
        <w:t xml:space="preserve"> </w:t>
      </w:r>
      <w:r>
        <w:t xml:space="preserve">Customer Master Screen, Product Master Screen, Vendor Master Screen, Warehouse Master Screen</w:t>
      </w:r>
    </w:p>
    <w:bookmarkEnd w:id="30"/>
    <w:bookmarkEnd w:id="31"/>
    <w:bookmarkStart w:id="35" w:name="module-3-customer-quotation-management"/>
    <w:p>
      <w:pPr>
        <w:pStyle w:val="Heading2"/>
      </w:pPr>
      <w:r>
        <w:t xml:space="preserve">5. Module 3: Customer &amp; Quotation Management</w:t>
      </w:r>
    </w:p>
    <w:p>
      <w:pPr>
        <w:pStyle w:val="FirstParagraph"/>
      </w:pPr>
      <w:r>
        <w:rPr>
          <w:bCs/>
          <w:b/>
        </w:rPr>
        <w:t xml:space="preserve">Overview:</w:t>
      </w:r>
      <w:r>
        <w:t xml:space="preserve"> </w:t>
      </w:r>
      <w:r>
        <w:t xml:space="preserve">This module allows the Sales team to log inquiries, generate quotations against live pricing, and convert accepted quotations into Sales Orders, replacing the current email/Word-based quotation process.</w:t>
      </w:r>
    </w:p>
    <w:bookmarkStart w:id="32" w:name="X7a79091ba9424fe6da09cc70a98ad9904ccf3ef"/>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Quotation Number</w:t>
            </w:r>
          </w:p>
        </w:tc>
        <w:tc>
          <w:tcPr/>
          <w:p>
            <w:pPr>
              <w:pStyle w:val="Compact"/>
              <w:jc w:val="left"/>
            </w:pPr>
            <w:r>
              <w:t xml:space="preserve">Auto-generated</w:t>
            </w:r>
          </w:p>
        </w:tc>
        <w:tc>
          <w:tcPr/>
          <w:p>
            <w:pPr>
              <w:pStyle w:val="Compact"/>
              <w:jc w:val="left"/>
            </w:pPr>
            <w:r>
              <w:t xml:space="preserve">Format: QT-YYYY-#####, system-generated and non-editable</w:t>
            </w:r>
          </w:p>
        </w:tc>
      </w:tr>
      <w:tr>
        <w:tc>
          <w:tcPr/>
          <w:p>
            <w:pPr>
              <w:pStyle w:val="Compact"/>
              <w:jc w:val="left"/>
            </w:pPr>
            <w:r>
              <w:t xml:space="preserve">Customer</w:t>
            </w:r>
          </w:p>
        </w:tc>
        <w:tc>
          <w:tcPr/>
          <w:p>
            <w:pPr>
              <w:pStyle w:val="Compact"/>
              <w:jc w:val="left"/>
            </w:pPr>
            <w:r>
              <w:t xml:space="preserve">Lookup</w:t>
            </w:r>
          </w:p>
        </w:tc>
        <w:tc>
          <w:tcPr/>
          <w:p>
            <w:pPr>
              <w:pStyle w:val="Compact"/>
              <w:jc w:val="left"/>
            </w:pPr>
            <w:r>
              <w:t xml:space="preserve">Searchable dropdown linked to Customer Master</w:t>
            </w:r>
          </w:p>
        </w:tc>
      </w:tr>
      <w:tr>
        <w:tc>
          <w:tcPr/>
          <w:p>
            <w:pPr>
              <w:pStyle w:val="Compact"/>
              <w:jc w:val="left"/>
            </w:pPr>
            <w:r>
              <w:t xml:space="preserve">Line Items</w:t>
            </w:r>
          </w:p>
        </w:tc>
        <w:tc>
          <w:tcPr/>
          <w:p>
            <w:pPr>
              <w:pStyle w:val="Compact"/>
              <w:jc w:val="left"/>
            </w:pPr>
            <w:r>
              <w:t xml:space="preserve">Table</w:t>
            </w:r>
          </w:p>
        </w:tc>
        <w:tc>
          <w:tcPr/>
          <w:p>
            <w:pPr>
              <w:pStyle w:val="Compact"/>
              <w:jc w:val="left"/>
            </w:pPr>
            <w:r>
              <w:t xml:space="preserve">Product, quantity, unit price (defaults from Product Master, editable within approval limits), discount %</w:t>
            </w:r>
          </w:p>
        </w:tc>
      </w:tr>
      <w:tr>
        <w:tc>
          <w:tcPr/>
          <w:p>
            <w:pPr>
              <w:pStyle w:val="Compact"/>
              <w:jc w:val="left"/>
            </w:pPr>
            <w:r>
              <w:t xml:space="preserve">Validity Date</w:t>
            </w:r>
          </w:p>
        </w:tc>
        <w:tc>
          <w:tcPr/>
          <w:p>
            <w:pPr>
              <w:pStyle w:val="Compact"/>
              <w:jc w:val="left"/>
            </w:pPr>
            <w:r>
              <w:t xml:space="preserve">Date</w:t>
            </w:r>
          </w:p>
        </w:tc>
        <w:tc>
          <w:tcPr/>
          <w:p>
            <w:pPr>
              <w:pStyle w:val="Compact"/>
              <w:jc w:val="left"/>
            </w:pPr>
            <w:r>
              <w:t xml:space="preserve">Defaults to 15 days from creation; editable</w:t>
            </w:r>
          </w:p>
        </w:tc>
      </w:tr>
      <w:tr>
        <w:tc>
          <w:tcPr/>
          <w:p>
            <w:pPr>
              <w:pStyle w:val="Compact"/>
              <w:jc w:val="left"/>
            </w:pPr>
            <w:r>
              <w:t xml:space="preserve">Status</w:t>
            </w:r>
          </w:p>
        </w:tc>
        <w:tc>
          <w:tcPr/>
          <w:p>
            <w:pPr>
              <w:pStyle w:val="Compact"/>
              <w:jc w:val="left"/>
            </w:pPr>
            <w:r>
              <w:t xml:space="preserve">System-managed</w:t>
            </w:r>
          </w:p>
        </w:tc>
        <w:tc>
          <w:tcPr/>
          <w:p>
            <w:pPr>
              <w:pStyle w:val="Compact"/>
              <w:jc w:val="left"/>
            </w:pPr>
            <w:r>
              <w:t xml:space="preserve">Draft, Sent, Accepted, Rejected, Expired, Converted</w:t>
            </w:r>
          </w:p>
        </w:tc>
      </w:tr>
    </w:tbl>
    <w:bookmarkEnd w:id="32"/>
    <w:bookmarkStart w:id="33" w:name="business-logic-validation-rules-2"/>
    <w:p>
      <w:pPr>
        <w:pStyle w:val="Heading3"/>
      </w:pPr>
      <w:r>
        <w:t xml:space="preserve">Business Logic &amp; Validation Rules</w:t>
      </w:r>
    </w:p>
    <w:p>
      <w:pPr>
        <w:numPr>
          <w:ilvl w:val="0"/>
          <w:numId w:val="1005"/>
        </w:numPr>
        <w:pStyle w:val="Compact"/>
      </w:pPr>
      <w:r>
        <w:t xml:space="preserve">Any unit price entered below the standard Product Master price requires Sales Team Lead approval before the quotation can be marked</w:t>
      </w:r>
      <w:r>
        <w:t xml:space="preserve"> </w:t>
      </w:r>
      <w:r>
        <w:t xml:space="preserve">‘</w:t>
      </w:r>
      <w:r>
        <w:t xml:space="preserve">Sent</w:t>
      </w:r>
      <w:r>
        <w:t xml:space="preserve">’</w:t>
      </w:r>
      <w:r>
        <w:t xml:space="preserve"> </w:t>
      </w:r>
      <w:r>
        <w:t xml:space="preserve">(Business Rule BR-06).</w:t>
      </w:r>
    </w:p>
    <w:p>
      <w:pPr>
        <w:numPr>
          <w:ilvl w:val="0"/>
          <w:numId w:val="1005"/>
        </w:numPr>
        <w:pStyle w:val="Compact"/>
      </w:pPr>
      <w:r>
        <w:t xml:space="preserve">A quotation automatically moves to</w:t>
      </w:r>
      <w:r>
        <w:t xml:space="preserve"> </w:t>
      </w:r>
      <w:r>
        <w:t xml:space="preserve">‘</w:t>
      </w:r>
      <w:r>
        <w:t xml:space="preserve">Expired</w:t>
      </w:r>
      <w:r>
        <w:t xml:space="preserve">’</w:t>
      </w:r>
      <w:r>
        <w:t xml:space="preserve"> </w:t>
      </w:r>
      <w:r>
        <w:t xml:space="preserve">status if not accepted by the Validity Date.</w:t>
      </w:r>
    </w:p>
    <w:p>
      <w:pPr>
        <w:numPr>
          <w:ilvl w:val="0"/>
          <w:numId w:val="1005"/>
        </w:numPr>
        <w:pStyle w:val="Compact"/>
      </w:pPr>
      <w:r>
        <w:t xml:space="preserve">An</w:t>
      </w:r>
      <w:r>
        <w:t xml:space="preserve"> </w:t>
      </w:r>
      <w:r>
        <w:t xml:space="preserve">‘</w:t>
      </w:r>
      <w:r>
        <w:t xml:space="preserve">Accepted</w:t>
      </w:r>
      <w:r>
        <w:t xml:space="preserve">’</w:t>
      </w:r>
      <w:r>
        <w:t xml:space="preserve"> </w:t>
      </w:r>
      <w:r>
        <w:t xml:space="preserve">quotation can be converted into a Sales Order with a single action, carrying over all line items.</w:t>
      </w:r>
    </w:p>
    <w:p>
      <w:pPr>
        <w:numPr>
          <w:ilvl w:val="0"/>
          <w:numId w:val="1005"/>
        </w:numPr>
        <w:pStyle w:val="Compact"/>
      </w:pPr>
      <w:r>
        <w:t xml:space="preserve">Quotation history is retained permanently and is searchable by customer, product, date range, and status.</w:t>
      </w:r>
    </w:p>
    <w:bookmarkEnd w:id="33"/>
    <w:bookmarkStart w:id="34" w:name="process-flow-2"/>
    <w:p>
      <w:pPr>
        <w:pStyle w:val="Heading3"/>
      </w:pPr>
      <w:r>
        <w:t xml:space="preserve">Process Flow</w:t>
      </w:r>
    </w:p>
    <w:p>
      <w:pPr>
        <w:numPr>
          <w:ilvl w:val="0"/>
          <w:numId w:val="1006"/>
        </w:numPr>
        <w:pStyle w:val="Compact"/>
      </w:pPr>
      <w:r>
        <w:t xml:space="preserve">Sales user creates a new Quotation and selects the Customer.</w:t>
      </w:r>
    </w:p>
    <w:p>
      <w:pPr>
        <w:numPr>
          <w:ilvl w:val="0"/>
          <w:numId w:val="1006"/>
        </w:numPr>
        <w:pStyle w:val="Compact"/>
      </w:pPr>
      <w:r>
        <w:t xml:space="preserve">Sales user adds line items; system pulls default pricing from Product Master.</w:t>
      </w:r>
    </w:p>
    <w:p>
      <w:pPr>
        <w:numPr>
          <w:ilvl w:val="0"/>
          <w:numId w:val="1006"/>
        </w:numPr>
        <w:pStyle w:val="Compact"/>
      </w:pPr>
      <w:r>
        <w:t xml:space="preserve">If a discounted price is entered, system routes the quotation for Sales Team Lead approval.</w:t>
      </w:r>
    </w:p>
    <w:p>
      <w:pPr>
        <w:numPr>
          <w:ilvl w:val="0"/>
          <w:numId w:val="1006"/>
        </w:numPr>
        <w:pStyle w:val="Compact"/>
      </w:pPr>
      <w:r>
        <w:t xml:space="preserve">Quotation is marked</w:t>
      </w:r>
      <w:r>
        <w:t xml:space="preserve"> </w:t>
      </w:r>
      <w:r>
        <w:t xml:space="preserve">‘</w:t>
      </w:r>
      <w:r>
        <w:t xml:space="preserve">Sent</w:t>
      </w:r>
      <w:r>
        <w:t xml:space="preserve">’</w:t>
      </w:r>
      <w:r>
        <w:t xml:space="preserve"> </w:t>
      </w:r>
      <w:r>
        <w:t xml:space="preserve">and shared with the customer.</w:t>
      </w:r>
    </w:p>
    <w:p>
      <w:pPr>
        <w:numPr>
          <w:ilvl w:val="0"/>
          <w:numId w:val="1006"/>
        </w:numPr>
        <w:pStyle w:val="Compact"/>
      </w:pPr>
      <w:r>
        <w:t xml:space="preserve">Upon customer confirmation, Sales user marks the quotation</w:t>
      </w:r>
      <w:r>
        <w:t xml:space="preserve"> </w:t>
      </w:r>
      <w:r>
        <w:t xml:space="preserve">‘</w:t>
      </w:r>
      <w:r>
        <w:t xml:space="preserve">Accepted</w:t>
      </w:r>
      <w:r>
        <w:t xml:space="preserve">’</w:t>
      </w:r>
      <w:r>
        <w:t xml:space="preserve"> </w:t>
      </w:r>
      <w:r>
        <w:t xml:space="preserve">and converts it to a Sales Order.</w:t>
      </w:r>
    </w:p>
    <w:p>
      <w:pPr>
        <w:pStyle w:val="FirstParagraph"/>
      </w:pPr>
      <w:r>
        <w:rPr>
          <w:bCs/>
          <w:b/>
        </w:rPr>
        <w:t xml:space="preserve">Related Screens:</w:t>
      </w:r>
      <w:r>
        <w:t xml:space="preserve"> </w:t>
      </w:r>
      <w:r>
        <w:t xml:space="preserve">Quotation List Screen, Create/Edit Quotation Screen, Quotation Approval Screen</w:t>
      </w:r>
    </w:p>
    <w:bookmarkEnd w:id="34"/>
    <w:bookmarkEnd w:id="35"/>
    <w:bookmarkStart w:id="39" w:name="module-4-sales-order-management"/>
    <w:p>
      <w:pPr>
        <w:pStyle w:val="Heading2"/>
      </w:pPr>
      <w:r>
        <w:t xml:space="preserve">6. Module 4: Sales Order Management</w:t>
      </w:r>
    </w:p>
    <w:p>
      <w:pPr>
        <w:pStyle w:val="FirstParagraph"/>
      </w:pPr>
      <w:r>
        <w:rPr>
          <w:bCs/>
          <w:b/>
        </w:rPr>
        <w:t xml:space="preserve">Overview:</w:t>
      </w:r>
      <w:r>
        <w:t xml:space="preserve"> </w:t>
      </w:r>
      <w:r>
        <w:t xml:space="preserve">This module manages the full lifecycle of a Sales Order from confirmation through to dispatch, and is the central record that links Inventory, Production, and Dispatch modules together for a given customer order.</w:t>
      </w:r>
    </w:p>
    <w:bookmarkStart w:id="36" w:name="X7a75fb4f674c197ee96fa5fe21def1dea450b6d"/>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Sales Order Number</w:t>
            </w:r>
          </w:p>
        </w:tc>
        <w:tc>
          <w:tcPr/>
          <w:p>
            <w:pPr>
              <w:pStyle w:val="Compact"/>
              <w:jc w:val="left"/>
            </w:pPr>
            <w:r>
              <w:t xml:space="preserve">Auto-generated</w:t>
            </w:r>
          </w:p>
        </w:tc>
        <w:tc>
          <w:tcPr/>
          <w:p>
            <w:pPr>
              <w:pStyle w:val="Compact"/>
              <w:jc w:val="left"/>
            </w:pPr>
            <w:r>
              <w:t xml:space="preserve">Format: SO-YYYY-#####, non-editable</w:t>
            </w:r>
          </w:p>
        </w:tc>
      </w:tr>
      <w:tr>
        <w:tc>
          <w:tcPr/>
          <w:p>
            <w:pPr>
              <w:pStyle w:val="Compact"/>
              <w:jc w:val="left"/>
            </w:pPr>
            <w:r>
              <w:t xml:space="preserve">Linked Quotation</w:t>
            </w:r>
          </w:p>
        </w:tc>
        <w:tc>
          <w:tcPr/>
          <w:p>
            <w:pPr>
              <w:pStyle w:val="Compact"/>
              <w:jc w:val="left"/>
            </w:pPr>
            <w:r>
              <w:t xml:space="preserve">Reference</w:t>
            </w:r>
          </w:p>
        </w:tc>
        <w:tc>
          <w:tcPr/>
          <w:p>
            <w:pPr>
              <w:pStyle w:val="Compact"/>
              <w:jc w:val="left"/>
            </w:pPr>
            <w:r>
              <w:t xml:space="preserve">Auto-populated when converted from an Accepted quotation; optional if order is created directly</w:t>
            </w:r>
          </w:p>
        </w:tc>
      </w:tr>
      <w:tr>
        <w:tc>
          <w:tcPr/>
          <w:p>
            <w:pPr>
              <w:pStyle w:val="Compact"/>
              <w:jc w:val="left"/>
            </w:pPr>
            <w:r>
              <w:t xml:space="preserve">Credit Check Result</w:t>
            </w:r>
          </w:p>
        </w:tc>
        <w:tc>
          <w:tcPr/>
          <w:p>
            <w:pPr>
              <w:pStyle w:val="Compact"/>
              <w:jc w:val="left"/>
            </w:pPr>
            <w:r>
              <w:t xml:space="preserve">System-managed</w:t>
            </w:r>
          </w:p>
        </w:tc>
        <w:tc>
          <w:tcPr/>
          <w:p>
            <w:pPr>
              <w:pStyle w:val="Compact"/>
              <w:jc w:val="left"/>
            </w:pPr>
            <w:r>
              <w:t xml:space="preserve">Pass/Fail indicator based on real-time comparison of order value + outstanding balance vs. credit limit</w:t>
            </w:r>
          </w:p>
        </w:tc>
      </w:tr>
      <w:tr>
        <w:tc>
          <w:tcPr/>
          <w:p>
            <w:pPr>
              <w:pStyle w:val="Compact"/>
              <w:jc w:val="left"/>
            </w:pPr>
            <w:r>
              <w:t xml:space="preserve">Stock Availability</w:t>
            </w:r>
          </w:p>
        </w:tc>
        <w:tc>
          <w:tcPr/>
          <w:p>
            <w:pPr>
              <w:pStyle w:val="Compact"/>
              <w:jc w:val="left"/>
            </w:pPr>
            <w:r>
              <w:t xml:space="preserve">System-managed</w:t>
            </w:r>
          </w:p>
        </w:tc>
        <w:tc>
          <w:tcPr/>
          <w:p>
            <w:pPr>
              <w:pStyle w:val="Compact"/>
              <w:jc w:val="left"/>
            </w:pPr>
            <w:r>
              <w:t xml:space="preserve">Per line item: checked against finished-goods stock first; if insufficient, checked against raw-material/BOM availability for production. Result shown as Available / Partially Available / Unavailable</w:t>
            </w:r>
          </w:p>
        </w:tc>
      </w:tr>
      <w:tr>
        <w:tc>
          <w:tcPr/>
          <w:p>
            <w:pPr>
              <w:pStyle w:val="Compact"/>
              <w:jc w:val="left"/>
            </w:pPr>
            <w:r>
              <w:t xml:space="preserve">Order Status</w:t>
            </w:r>
          </w:p>
        </w:tc>
        <w:tc>
          <w:tcPr/>
          <w:p>
            <w:pPr>
              <w:pStyle w:val="Compact"/>
              <w:jc w:val="left"/>
            </w:pPr>
            <w:r>
              <w:t xml:space="preserve">System-managed</w:t>
            </w:r>
          </w:p>
        </w:tc>
        <w:tc>
          <w:tcPr/>
          <w:p>
            <w:pPr>
              <w:pStyle w:val="Compact"/>
              <w:jc w:val="left"/>
            </w:pPr>
            <w:r>
              <w:t xml:space="preserve">Pending Approval, Confirmed, In Production, Ready to Dispatch, Dispatched, Closed, Cancelled</w:t>
            </w:r>
          </w:p>
        </w:tc>
      </w:tr>
    </w:tbl>
    <w:bookmarkEnd w:id="36"/>
    <w:bookmarkStart w:id="37" w:name="business-logic-validation-rules-3"/>
    <w:p>
      <w:pPr>
        <w:pStyle w:val="Heading3"/>
      </w:pPr>
      <w:r>
        <w:t xml:space="preserve">Business Logic &amp; Validation Rules</w:t>
      </w:r>
    </w:p>
    <w:p>
      <w:pPr>
        <w:numPr>
          <w:ilvl w:val="0"/>
          <w:numId w:val="1007"/>
        </w:numPr>
        <w:pStyle w:val="Compact"/>
      </w:pPr>
      <w:r>
        <w:t xml:space="preserve">An order shall not move to</w:t>
      </w:r>
      <w:r>
        <w:t xml:space="preserve"> </w:t>
      </w:r>
      <w:r>
        <w:t xml:space="preserve">‘</w:t>
      </w:r>
      <w:r>
        <w:t xml:space="preserve">Confirmed</w:t>
      </w:r>
      <w:r>
        <w:t xml:space="preserve">’</w:t>
      </w:r>
      <w:r>
        <w:t xml:space="preserve"> </w:t>
      </w:r>
      <w:r>
        <w:t xml:space="preserve">status if the Credit Check Result is</w:t>
      </w:r>
      <w:r>
        <w:t xml:space="preserve"> </w:t>
      </w:r>
      <w:r>
        <w:t xml:space="preserve">‘</w:t>
      </w:r>
      <w:r>
        <w:t xml:space="preserve">Fail</w:t>
      </w:r>
      <w:r>
        <w:t xml:space="preserve">’</w:t>
      </w:r>
      <w:r>
        <w:t xml:space="preserve">, unless overridden by an Operations Manager with logged justification (Business Rule BR-01).</w:t>
      </w:r>
    </w:p>
    <w:p>
      <w:pPr>
        <w:numPr>
          <w:ilvl w:val="0"/>
          <w:numId w:val="1007"/>
        </w:numPr>
        <w:pStyle w:val="Compact"/>
      </w:pPr>
      <w:r>
        <w:t xml:space="preserve">Stock is reserved system-wide at the point of order confirmation, not at quotation stage (Business Rule BR-02).</w:t>
      </w:r>
    </w:p>
    <w:p>
      <w:pPr>
        <w:numPr>
          <w:ilvl w:val="0"/>
          <w:numId w:val="1007"/>
        </w:numPr>
        <w:pStyle w:val="Compact"/>
      </w:pPr>
      <w:r>
        <w:t xml:space="preserve">Stock availability is checked in two tiers: finished-goods stock first (covering both manufactured items already produced and Traded items held for direct resale); only if finished-goods stock is insufficient does the system check raw-material availability for production.</w:t>
      </w:r>
    </w:p>
    <w:p>
      <w:pPr>
        <w:numPr>
          <w:ilvl w:val="0"/>
          <w:numId w:val="1007"/>
        </w:numPr>
        <w:pStyle w:val="Compact"/>
      </w:pPr>
      <w:r>
        <w:t xml:space="preserve">If finished-goods stock is insufficient but raw material is available, the system automatically drafts a linked Production Order for the shortfall quantity. If raw material is also insufficient, a linked Purchase Requisition is drafted instead (Module 5).</w:t>
      </w:r>
    </w:p>
    <w:p>
      <w:pPr>
        <w:numPr>
          <w:ilvl w:val="0"/>
          <w:numId w:val="1007"/>
        </w:numPr>
        <w:pStyle w:val="Compact"/>
      </w:pPr>
      <w:r>
        <w:t xml:space="preserve">Order status updates automatically based on linked Production Order, Purchase Order, and Dispatch Note status changes; manual status overrides by non-Admin users are not permitted.</w:t>
      </w:r>
    </w:p>
    <w:bookmarkEnd w:id="37"/>
    <w:bookmarkStart w:id="38" w:name="process-flow-3"/>
    <w:p>
      <w:pPr>
        <w:pStyle w:val="Heading3"/>
      </w:pPr>
      <w:r>
        <w:t xml:space="preserve">Process Flow</w:t>
      </w:r>
    </w:p>
    <w:p>
      <w:pPr>
        <w:numPr>
          <w:ilvl w:val="0"/>
          <w:numId w:val="1008"/>
        </w:numPr>
        <w:pStyle w:val="Compact"/>
      </w:pPr>
      <w:r>
        <w:t xml:space="preserve">Sales Order is created, either directly or from an Accepted Quotation.</w:t>
      </w:r>
    </w:p>
    <w:p>
      <w:pPr>
        <w:numPr>
          <w:ilvl w:val="0"/>
          <w:numId w:val="1008"/>
        </w:numPr>
        <w:pStyle w:val="Compact"/>
      </w:pPr>
      <w:r>
        <w:t xml:space="preserve">System performs credit check and a two-tier stock availability check (finished goods, then raw material) simultaneously.</w:t>
      </w:r>
    </w:p>
    <w:p>
      <w:pPr>
        <w:numPr>
          <w:ilvl w:val="0"/>
          <w:numId w:val="1008"/>
        </w:numPr>
        <w:pStyle w:val="Compact"/>
      </w:pPr>
      <w:r>
        <w:t xml:space="preserve">If checks pass on finished-goods stock, order moves to</w:t>
      </w:r>
      <w:r>
        <w:t xml:space="preserve"> </w:t>
      </w:r>
      <w:r>
        <w:t xml:space="preserve">‘</w:t>
      </w:r>
      <w:r>
        <w:t xml:space="preserve">Confirmed</w:t>
      </w:r>
      <w:r>
        <w:t xml:space="preserve">’</w:t>
      </w:r>
      <w:r>
        <w:t xml:space="preserve"> </w:t>
      </w:r>
      <w:r>
        <w:t xml:space="preserve">and available stock is reserved; no production is required.</w:t>
      </w:r>
    </w:p>
    <w:p>
      <w:pPr>
        <w:numPr>
          <w:ilvl w:val="0"/>
          <w:numId w:val="1008"/>
        </w:numPr>
        <w:pStyle w:val="Compact"/>
      </w:pPr>
      <w:r>
        <w:t xml:space="preserve">For any shortfall, system creates a linked draft Production Order (if raw material is available) or Purchase Requisition (if not) automatically.</w:t>
      </w:r>
    </w:p>
    <w:p>
      <w:pPr>
        <w:numPr>
          <w:ilvl w:val="0"/>
          <w:numId w:val="1008"/>
        </w:numPr>
        <w:pStyle w:val="Compact"/>
      </w:pPr>
      <w:r>
        <w:t xml:space="preserve">Order status updates automatically as linked Production, Procurement, and Dispatch records progress.</w:t>
      </w:r>
    </w:p>
    <w:p>
      <w:pPr>
        <w:pStyle w:val="FirstParagraph"/>
      </w:pPr>
      <w:r>
        <w:rPr>
          <w:bCs/>
          <w:b/>
        </w:rPr>
        <w:t xml:space="preserve">Related Screens:</w:t>
      </w:r>
      <w:r>
        <w:t xml:space="preserve"> </w:t>
      </w:r>
      <w:r>
        <w:t xml:space="preserve">Sales Order List Screen, Create/Edit Sales Order Screen, Credit Override Screen, Order Status Tracker</w:t>
      </w:r>
    </w:p>
    <w:bookmarkEnd w:id="38"/>
    <w:bookmarkEnd w:id="39"/>
    <w:bookmarkStart w:id="43" w:name="module-5-procurement-management"/>
    <w:p>
      <w:pPr>
        <w:pStyle w:val="Heading2"/>
      </w:pPr>
      <w:r>
        <w:t xml:space="preserve">7. Module 5: Procurement Management</w:t>
      </w:r>
    </w:p>
    <w:p>
      <w:pPr>
        <w:pStyle w:val="FirstParagraph"/>
      </w:pPr>
      <w:r>
        <w:rPr>
          <w:bCs/>
          <w:b/>
        </w:rPr>
        <w:t xml:space="preserve">Overview:</w:t>
      </w:r>
      <w:r>
        <w:t xml:space="preserve"> </w:t>
      </w:r>
      <w:r>
        <w:t xml:space="preserve">This module manages the raw-material procurement cycle, from automatic requisition generation through vendor purchase order issuance and goods receipt, replacing the current manual email-based approval process.</w:t>
      </w:r>
    </w:p>
    <w:bookmarkStart w:id="40" w:name="X8e9a55a447412e034a1b186367070a726f9f944"/>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Purchase Requisition (PR) Number</w:t>
            </w:r>
          </w:p>
        </w:tc>
        <w:tc>
          <w:tcPr/>
          <w:p>
            <w:pPr>
              <w:pStyle w:val="Compact"/>
              <w:jc w:val="left"/>
            </w:pPr>
            <w:r>
              <w:t xml:space="preserve">Auto-generated</w:t>
            </w:r>
          </w:p>
        </w:tc>
        <w:tc>
          <w:tcPr/>
          <w:p>
            <w:pPr>
              <w:pStyle w:val="Compact"/>
              <w:jc w:val="left"/>
            </w:pPr>
            <w:r>
              <w:t xml:space="preserve">Format: PR-YYYY-#####, non-editable</w:t>
            </w:r>
          </w:p>
        </w:tc>
      </w:tr>
      <w:tr>
        <w:tc>
          <w:tcPr/>
          <w:p>
            <w:pPr>
              <w:pStyle w:val="Compact"/>
              <w:jc w:val="left"/>
            </w:pPr>
            <w:r>
              <w:t xml:space="preserve">Trigger Source</w:t>
            </w:r>
          </w:p>
        </w:tc>
        <w:tc>
          <w:tcPr/>
          <w:p>
            <w:pPr>
              <w:pStyle w:val="Compact"/>
              <w:jc w:val="left"/>
            </w:pPr>
            <w:r>
              <w:t xml:space="preserve">System-managed</w:t>
            </w:r>
          </w:p>
        </w:tc>
        <w:tc>
          <w:tcPr/>
          <w:p>
            <w:pPr>
              <w:pStyle w:val="Compact"/>
              <w:jc w:val="left"/>
            </w:pPr>
            <w:r>
              <w:t xml:space="preserve">Auto (reorder point breach) or Manual (user-raised)</w:t>
            </w:r>
          </w:p>
        </w:tc>
      </w:tr>
      <w:tr>
        <w:tc>
          <w:tcPr/>
          <w:p>
            <w:pPr>
              <w:pStyle w:val="Compact"/>
              <w:jc w:val="left"/>
            </w:pPr>
            <w:r>
              <w:t xml:space="preserve">Approval Level</w:t>
            </w:r>
          </w:p>
        </w:tc>
        <w:tc>
          <w:tcPr/>
          <w:p>
            <w:pPr>
              <w:pStyle w:val="Compact"/>
              <w:jc w:val="left"/>
            </w:pPr>
            <w:r>
              <w:t xml:space="preserve">System-managed</w:t>
            </w:r>
          </w:p>
        </w:tc>
        <w:tc>
          <w:tcPr/>
          <w:p>
            <w:pPr>
              <w:pStyle w:val="Compact"/>
              <w:jc w:val="left"/>
            </w:pPr>
            <w:r>
              <w:t xml:space="preserve">Single-level or two-level, determined automatically by PR value vs. configurable threshold</w:t>
            </w:r>
          </w:p>
        </w:tc>
      </w:tr>
      <w:tr>
        <w:tc>
          <w:tcPr/>
          <w:p>
            <w:pPr>
              <w:pStyle w:val="Compact"/>
              <w:jc w:val="left"/>
            </w:pPr>
            <w:r>
              <w:t xml:space="preserve">Purchase Order (PO) Number</w:t>
            </w:r>
          </w:p>
        </w:tc>
        <w:tc>
          <w:tcPr/>
          <w:p>
            <w:pPr>
              <w:pStyle w:val="Compact"/>
              <w:jc w:val="left"/>
            </w:pPr>
            <w:r>
              <w:t xml:space="preserve">Auto-generated</w:t>
            </w:r>
          </w:p>
        </w:tc>
        <w:tc>
          <w:tcPr/>
          <w:p>
            <w:pPr>
              <w:pStyle w:val="Compact"/>
              <w:jc w:val="left"/>
            </w:pPr>
            <w:r>
              <w:t xml:space="preserve">Format: PO-YYYY-#####, generated only after PR approval</w:t>
            </w:r>
          </w:p>
        </w:tc>
      </w:tr>
      <w:tr>
        <w:tc>
          <w:tcPr/>
          <w:p>
            <w:pPr>
              <w:pStyle w:val="Compact"/>
              <w:jc w:val="left"/>
            </w:pPr>
            <w:r>
              <w:t xml:space="preserve">Goods Receipt Note (GRN)</w:t>
            </w:r>
          </w:p>
        </w:tc>
        <w:tc>
          <w:tcPr/>
          <w:p>
            <w:pPr>
              <w:pStyle w:val="Compact"/>
              <w:jc w:val="left"/>
            </w:pPr>
            <w:r>
              <w:t xml:space="preserve">Record</w:t>
            </w:r>
          </w:p>
        </w:tc>
        <w:tc>
          <w:tcPr/>
          <w:p>
            <w:pPr>
              <w:pStyle w:val="Compact"/>
              <w:jc w:val="left"/>
            </w:pPr>
            <w:r>
              <w:t xml:space="preserve">Records quantity received against PO; supports partial receipt</w:t>
            </w:r>
          </w:p>
        </w:tc>
      </w:tr>
    </w:tbl>
    <w:bookmarkEnd w:id="40"/>
    <w:bookmarkStart w:id="41" w:name="business-logic-validation-rules-4"/>
    <w:p>
      <w:pPr>
        <w:pStyle w:val="Heading3"/>
      </w:pPr>
      <w:r>
        <w:t xml:space="preserve">Business Logic &amp; Validation Rules</w:t>
      </w:r>
    </w:p>
    <w:p>
      <w:pPr>
        <w:numPr>
          <w:ilvl w:val="0"/>
          <w:numId w:val="1009"/>
        </w:numPr>
        <w:pStyle w:val="Compact"/>
      </w:pPr>
      <w:r>
        <w:t xml:space="preserve">A Purchase Requisition exceeding the configurable threshold amount requires two-level approval: Procurement Manager, then Operations Manager (Business Rule BR-03).</w:t>
      </w:r>
    </w:p>
    <w:p>
      <w:pPr>
        <w:numPr>
          <w:ilvl w:val="0"/>
          <w:numId w:val="1009"/>
        </w:numPr>
        <w:pStyle w:val="Compact"/>
      </w:pPr>
      <w:r>
        <w:t xml:space="preserve">A Purchase Order can only be generated from an Approved Purchase Requisition; direct PO creation bypassing the PR workflow is not permitted for tracked raw materials.</w:t>
      </w:r>
    </w:p>
    <w:p>
      <w:pPr>
        <w:numPr>
          <w:ilvl w:val="0"/>
          <w:numId w:val="1009"/>
        </w:numPr>
        <w:pStyle w:val="Compact"/>
      </w:pPr>
      <w:r>
        <w:t xml:space="preserve">Partial goods receipt is supported; the PO remains</w:t>
      </w:r>
      <w:r>
        <w:t xml:space="preserve"> </w:t>
      </w:r>
      <w:r>
        <w:t xml:space="preserve">‘</w:t>
      </w:r>
      <w:r>
        <w:t xml:space="preserve">Partially Received</w:t>
      </w:r>
      <w:r>
        <w:t xml:space="preserve">’</w:t>
      </w:r>
      <w:r>
        <w:t xml:space="preserve"> </w:t>
      </w:r>
      <w:r>
        <w:t xml:space="preserve">until the full ordered quantity is recorded or the PO is manually closed by Procurement Manager.</w:t>
      </w:r>
    </w:p>
    <w:p>
      <w:pPr>
        <w:numPr>
          <w:ilvl w:val="0"/>
          <w:numId w:val="1009"/>
        </w:numPr>
        <w:pStyle w:val="Compact"/>
      </w:pPr>
      <w:r>
        <w:t xml:space="preserve">Raw-material inventory updates automatically and immediately upon GRN confirmation.</w:t>
      </w:r>
    </w:p>
    <w:p>
      <w:pPr>
        <w:numPr>
          <w:ilvl w:val="0"/>
          <w:numId w:val="1009"/>
        </w:numPr>
        <w:pStyle w:val="Compact"/>
      </w:pPr>
      <w:r>
        <w:t xml:space="preserve">A Quality Inspection result (Pass/Fail) is required on each Goods Receipt before the received quantity is added to available raw-material stock; failed receipts are excluded from availability and flagged for vendor return (Business Rule BR-08).</w:t>
      </w:r>
    </w:p>
    <w:p>
      <w:pPr>
        <w:numPr>
          <w:ilvl w:val="0"/>
          <w:numId w:val="1009"/>
        </w:numPr>
        <w:pStyle w:val="Compact"/>
      </w:pPr>
      <w:r>
        <w:t xml:space="preserve">Once a receipt passes Quality Inspection, the system routes it based on the Product Master’s Item Type: Traded items are added directly to available finished-goods stock, while Manufactured items (raw materials/components) are added to raw-material stock and made available to Production (Business Rule BR-09).</w:t>
      </w:r>
    </w:p>
    <w:bookmarkEnd w:id="41"/>
    <w:bookmarkStart w:id="42" w:name="process-flow-4"/>
    <w:p>
      <w:pPr>
        <w:pStyle w:val="Heading3"/>
      </w:pPr>
      <w:r>
        <w:t xml:space="preserve">Process Flow</w:t>
      </w:r>
    </w:p>
    <w:p>
      <w:pPr>
        <w:numPr>
          <w:ilvl w:val="0"/>
          <w:numId w:val="1010"/>
        </w:numPr>
        <w:pStyle w:val="Compact"/>
      </w:pPr>
      <w:r>
        <w:t xml:space="preserve">System auto-generates a draft PR when a raw material’s stock falls below its reorder point (or a user raises one manually).</w:t>
      </w:r>
    </w:p>
    <w:p>
      <w:pPr>
        <w:numPr>
          <w:ilvl w:val="0"/>
          <w:numId w:val="1010"/>
        </w:numPr>
        <w:pStyle w:val="Compact"/>
      </w:pPr>
      <w:r>
        <w:t xml:space="preserve">PR routes through the applicable approval workflow based on value.</w:t>
      </w:r>
    </w:p>
    <w:p>
      <w:pPr>
        <w:numPr>
          <w:ilvl w:val="0"/>
          <w:numId w:val="1010"/>
        </w:numPr>
        <w:pStyle w:val="Compact"/>
      </w:pPr>
      <w:r>
        <w:t xml:space="preserve">Upon approval, Procurement converts the PR into a PO and issues it to the selected vendor.</w:t>
      </w:r>
    </w:p>
    <w:p>
      <w:pPr>
        <w:numPr>
          <w:ilvl w:val="0"/>
          <w:numId w:val="1010"/>
        </w:numPr>
        <w:pStyle w:val="Compact"/>
      </w:pPr>
      <w:r>
        <w:t xml:space="preserve">Upon delivery, Procurement records a Goods Receipt Note against the PO.</w:t>
      </w:r>
    </w:p>
    <w:p>
      <w:pPr>
        <w:numPr>
          <w:ilvl w:val="0"/>
          <w:numId w:val="1010"/>
        </w:numPr>
        <w:pStyle w:val="Compact"/>
      </w:pPr>
      <w:r>
        <w:t xml:space="preserve">System updates raw-material stock and notifies the linked Production Order, if applicable, that materials are available.</w:t>
      </w:r>
    </w:p>
    <w:p>
      <w:pPr>
        <w:pStyle w:val="FirstParagraph"/>
      </w:pPr>
      <w:r>
        <w:rPr>
          <w:bCs/>
          <w:b/>
        </w:rPr>
        <w:t xml:space="preserve">Related Screens:</w:t>
      </w:r>
      <w:r>
        <w:t xml:space="preserve"> </w:t>
      </w:r>
      <w:r>
        <w:t xml:space="preserve">Purchase Requisition List Screen, PR Approval Screen, Purchase Order Screen, Goods Receipt Screen</w:t>
      </w:r>
    </w:p>
    <w:bookmarkEnd w:id="42"/>
    <w:bookmarkEnd w:id="43"/>
    <w:bookmarkStart w:id="47" w:name="module-6-inventory-management"/>
    <w:p>
      <w:pPr>
        <w:pStyle w:val="Heading2"/>
      </w:pPr>
      <w:r>
        <w:t xml:space="preserve">8. Module 6: Inventory Management</w:t>
      </w:r>
    </w:p>
    <w:p>
      <w:pPr>
        <w:pStyle w:val="FirstParagraph"/>
      </w:pPr>
      <w:r>
        <w:rPr>
          <w:bCs/>
          <w:b/>
        </w:rPr>
        <w:t xml:space="preserve">Overview:</w:t>
      </w:r>
      <w:r>
        <w:t xml:space="preserve"> </w:t>
      </w:r>
      <w:r>
        <w:t xml:space="preserve">This module maintains real-time stock levels for raw materials and finished goods across both registered warehouses, and supports inter-warehouse transfers and periodic reconciliation.</w:t>
      </w:r>
    </w:p>
    <w:bookmarkStart w:id="44" w:name="Xf43ffd9f3a08a947283551123b63f425229ead6"/>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Stock Ledger</w:t>
            </w:r>
          </w:p>
        </w:tc>
        <w:tc>
          <w:tcPr/>
          <w:p>
            <w:pPr>
              <w:pStyle w:val="Compact"/>
              <w:jc w:val="left"/>
            </w:pPr>
            <w:r>
              <w:t xml:space="preserve">System-managed</w:t>
            </w:r>
          </w:p>
        </w:tc>
        <w:tc>
          <w:tcPr/>
          <w:p>
            <w:pPr>
              <w:pStyle w:val="Compact"/>
              <w:jc w:val="left"/>
            </w:pPr>
            <w:r>
              <w:t xml:space="preserve">Per-SKU, per-warehouse running balance with full transaction history</w:t>
            </w:r>
          </w:p>
        </w:tc>
      </w:tr>
      <w:tr>
        <w:tc>
          <w:tcPr/>
          <w:p>
            <w:pPr>
              <w:pStyle w:val="Compact"/>
              <w:jc w:val="left"/>
            </w:pPr>
            <w:r>
              <w:t xml:space="preserve">Reorder Point</w:t>
            </w:r>
          </w:p>
        </w:tc>
        <w:tc>
          <w:tcPr/>
          <w:p>
            <w:pPr>
              <w:pStyle w:val="Compact"/>
              <w:jc w:val="left"/>
            </w:pPr>
            <w:r>
              <w:t xml:space="preserve">Numeric</w:t>
            </w:r>
          </w:p>
        </w:tc>
        <w:tc>
          <w:tcPr/>
          <w:p>
            <w:pPr>
              <w:pStyle w:val="Compact"/>
              <w:jc w:val="left"/>
            </w:pPr>
            <w:r>
              <w:t xml:space="preserve">Configurable per SKU on the Product Master; drives automated PR generation</w:t>
            </w:r>
          </w:p>
        </w:tc>
      </w:tr>
      <w:tr>
        <w:tc>
          <w:tcPr/>
          <w:p>
            <w:pPr>
              <w:pStyle w:val="Compact"/>
              <w:jc w:val="left"/>
            </w:pPr>
            <w:r>
              <w:t xml:space="preserve">Stock Transfer Note</w:t>
            </w:r>
          </w:p>
        </w:tc>
        <w:tc>
          <w:tcPr/>
          <w:p>
            <w:pPr>
              <w:pStyle w:val="Compact"/>
              <w:jc w:val="left"/>
            </w:pPr>
            <w:r>
              <w:t xml:space="preserve">Record</w:t>
            </w:r>
          </w:p>
        </w:tc>
        <w:tc>
          <w:tcPr/>
          <w:p>
            <w:pPr>
              <w:pStyle w:val="Compact"/>
              <w:jc w:val="left"/>
            </w:pPr>
            <w:r>
              <w:t xml:space="preserve">Source warehouse, destination warehouse, SKU, quantity, dual confirmation</w:t>
            </w:r>
          </w:p>
        </w:tc>
      </w:tr>
      <w:tr>
        <w:tc>
          <w:tcPr/>
          <w:p>
            <w:pPr>
              <w:pStyle w:val="Compact"/>
              <w:jc w:val="left"/>
            </w:pPr>
            <w:r>
              <w:t xml:space="preserve">Cycle Count Sheet</w:t>
            </w:r>
          </w:p>
        </w:tc>
        <w:tc>
          <w:tcPr/>
          <w:p>
            <w:pPr>
              <w:pStyle w:val="Compact"/>
              <w:jc w:val="left"/>
            </w:pPr>
            <w:r>
              <w:t xml:space="preserve">Record</w:t>
            </w:r>
          </w:p>
        </w:tc>
        <w:tc>
          <w:tcPr/>
          <w:p>
            <w:pPr>
              <w:pStyle w:val="Compact"/>
              <w:jc w:val="left"/>
            </w:pPr>
            <w:r>
              <w:t xml:space="preserve">Scheduled physical count with system-calculated variance</w:t>
            </w:r>
          </w:p>
        </w:tc>
      </w:tr>
    </w:tbl>
    <w:bookmarkEnd w:id="44"/>
    <w:bookmarkStart w:id="45" w:name="business-logic-validation-rules-5"/>
    <w:p>
      <w:pPr>
        <w:pStyle w:val="Heading3"/>
      </w:pPr>
      <w:r>
        <w:t xml:space="preserve">Business Logic &amp; Validation Rules</w:t>
      </w:r>
    </w:p>
    <w:p>
      <w:pPr>
        <w:numPr>
          <w:ilvl w:val="0"/>
          <w:numId w:val="1011"/>
        </w:numPr>
        <w:pStyle w:val="Compact"/>
      </w:pPr>
      <w:r>
        <w:t xml:space="preserve">A Stock Transfer Note is not marked</w:t>
      </w:r>
      <w:r>
        <w:t xml:space="preserve"> </w:t>
      </w:r>
      <w:r>
        <w:t xml:space="preserve">‘</w:t>
      </w:r>
      <w:r>
        <w:t xml:space="preserve">Complete</w:t>
      </w:r>
      <w:r>
        <w:t xml:space="preserve">’</w:t>
      </w:r>
      <w:r>
        <w:t xml:space="preserve"> </w:t>
      </w:r>
      <w:r>
        <w:t xml:space="preserve">until both the sending and receiving Warehouse Supervisor confirm the transfer (Business Rule BR-07).</w:t>
      </w:r>
    </w:p>
    <w:p>
      <w:pPr>
        <w:numPr>
          <w:ilvl w:val="0"/>
          <w:numId w:val="1011"/>
        </w:numPr>
        <w:pStyle w:val="Compact"/>
      </w:pPr>
      <w:r>
        <w:t xml:space="preserve">Stock reservations from confirmed Sales Orders reduce</w:t>
      </w:r>
      <w:r>
        <w:t xml:space="preserve"> </w:t>
      </w:r>
      <w:r>
        <w:t xml:space="preserve">‘</w:t>
      </w:r>
      <w:r>
        <w:t xml:space="preserve">available to promise</w:t>
      </w:r>
      <w:r>
        <w:t xml:space="preserve">’</w:t>
      </w:r>
      <w:r>
        <w:t xml:space="preserve"> </w:t>
      </w:r>
      <w:r>
        <w:t xml:space="preserve">quantity but not the physical on-hand quantity until dispatch.</w:t>
      </w:r>
    </w:p>
    <w:p>
      <w:pPr>
        <w:numPr>
          <w:ilvl w:val="0"/>
          <w:numId w:val="1011"/>
        </w:numPr>
        <w:pStyle w:val="Compact"/>
      </w:pPr>
      <w:r>
        <w:t xml:space="preserve">Any manual stock adjustment (e.g., from a cycle count variance) requires a reason code and is logged in the audit trail.</w:t>
      </w:r>
    </w:p>
    <w:p>
      <w:pPr>
        <w:numPr>
          <w:ilvl w:val="0"/>
          <w:numId w:val="1011"/>
        </w:numPr>
        <w:pStyle w:val="Compact"/>
      </w:pPr>
      <w:r>
        <w:t xml:space="preserve">Low-stock alerts are generated automatically and routed to the Inventory and Procurement teams the moment on-hand quantity crosses the reorder point.</w:t>
      </w:r>
    </w:p>
    <w:bookmarkEnd w:id="45"/>
    <w:bookmarkStart w:id="46" w:name="process-flow-5"/>
    <w:p>
      <w:pPr>
        <w:pStyle w:val="Heading3"/>
      </w:pPr>
      <w:r>
        <w:t xml:space="preserve">Process Flow</w:t>
      </w:r>
    </w:p>
    <w:p>
      <w:pPr>
        <w:numPr>
          <w:ilvl w:val="0"/>
          <w:numId w:val="1012"/>
        </w:numPr>
        <w:pStyle w:val="Compact"/>
      </w:pPr>
      <w:r>
        <w:t xml:space="preserve">System continuously recalculates on-hand and available-to-promise stock as transactions occur (GRN, reservation, dispatch, transfer).</w:t>
      </w:r>
    </w:p>
    <w:p>
      <w:pPr>
        <w:numPr>
          <w:ilvl w:val="0"/>
          <w:numId w:val="1012"/>
        </w:numPr>
        <w:pStyle w:val="Compact"/>
      </w:pPr>
      <w:r>
        <w:t xml:space="preserve">When stock crosses the reorder point, system raises a low-stock alert and drafts a PR (Module 5).</w:t>
      </w:r>
    </w:p>
    <w:p>
      <w:pPr>
        <w:numPr>
          <w:ilvl w:val="0"/>
          <w:numId w:val="1012"/>
        </w:numPr>
        <w:pStyle w:val="Compact"/>
      </w:pPr>
      <w:r>
        <w:t xml:space="preserve">For transfers, sending Warehouse Supervisor initiates the transfer; receiving supervisor confirms receipt.</w:t>
      </w:r>
    </w:p>
    <w:p>
      <w:pPr>
        <w:numPr>
          <w:ilvl w:val="0"/>
          <w:numId w:val="1012"/>
        </w:numPr>
        <w:pStyle w:val="Compact"/>
      </w:pPr>
      <w:r>
        <w:t xml:space="preserve">On a scheduled basis, Inventory team performs a cycle count; system displays variance for review and adjustment approval.</w:t>
      </w:r>
    </w:p>
    <w:p>
      <w:pPr>
        <w:pStyle w:val="FirstParagraph"/>
      </w:pPr>
      <w:r>
        <w:rPr>
          <w:bCs/>
          <w:b/>
        </w:rPr>
        <w:t xml:space="preserve">Related Screens:</w:t>
      </w:r>
      <w:r>
        <w:t xml:space="preserve"> </w:t>
      </w:r>
      <w:r>
        <w:t xml:space="preserve">Stock Ledger Screen, Stock Transfer Screen, Low Stock Alert Dashboard, Cycle Count Screen</w:t>
      </w:r>
    </w:p>
    <w:bookmarkEnd w:id="46"/>
    <w:bookmarkEnd w:id="47"/>
    <w:bookmarkStart w:id="51" w:name="module-7-production-planning"/>
    <w:p>
      <w:pPr>
        <w:pStyle w:val="Heading2"/>
      </w:pPr>
      <w:r>
        <w:t xml:space="preserve">9. Module 7: Production Planning</w:t>
      </w:r>
    </w:p>
    <w:p>
      <w:pPr>
        <w:pStyle w:val="FirstParagraph"/>
      </w:pPr>
      <w:r>
        <w:rPr>
          <w:bCs/>
          <w:b/>
        </w:rPr>
        <w:t xml:space="preserve">Overview:</w:t>
      </w:r>
      <w:r>
        <w:t xml:space="preserve"> </w:t>
      </w:r>
      <w:r>
        <w:t xml:space="preserve">This module manages Bill of Materials (BOM) definitions and the production order lifecycle, linking every production job back to the originating Sales Order for full traceability.</w:t>
      </w:r>
    </w:p>
    <w:bookmarkStart w:id="48" w:name="Xf814194318e776e8669605e640d4e407d607c45"/>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Bill of Materials (BOM)</w:t>
            </w:r>
          </w:p>
        </w:tc>
        <w:tc>
          <w:tcPr/>
          <w:p>
            <w:pPr>
              <w:pStyle w:val="Compact"/>
              <w:jc w:val="left"/>
            </w:pPr>
            <w:r>
              <w:t xml:space="preserve">Record</w:t>
            </w:r>
          </w:p>
        </w:tc>
        <w:tc>
          <w:tcPr/>
          <w:p>
            <w:pPr>
              <w:pStyle w:val="Compact"/>
              <w:jc w:val="left"/>
            </w:pPr>
            <w:r>
              <w:t xml:space="preserve">Finished product SKU, list of raw-material SKUs and quantities required per unit</w:t>
            </w:r>
          </w:p>
        </w:tc>
      </w:tr>
      <w:tr>
        <w:tc>
          <w:tcPr/>
          <w:p>
            <w:pPr>
              <w:pStyle w:val="Compact"/>
              <w:jc w:val="left"/>
            </w:pPr>
            <w:r>
              <w:t xml:space="preserve">Production Order (PDO) Number</w:t>
            </w:r>
          </w:p>
        </w:tc>
        <w:tc>
          <w:tcPr/>
          <w:p>
            <w:pPr>
              <w:pStyle w:val="Compact"/>
              <w:jc w:val="left"/>
            </w:pPr>
            <w:r>
              <w:t xml:space="preserve">Auto-generated</w:t>
            </w:r>
          </w:p>
        </w:tc>
        <w:tc>
          <w:tcPr/>
          <w:p>
            <w:pPr>
              <w:pStyle w:val="Compact"/>
              <w:jc w:val="left"/>
            </w:pPr>
            <w:r>
              <w:t xml:space="preserve">Format: PDO-YYYY-#####, linked to originating Sales Order</w:t>
            </w:r>
          </w:p>
        </w:tc>
      </w:tr>
      <w:tr>
        <w:tc>
          <w:tcPr/>
          <w:p>
            <w:pPr>
              <w:pStyle w:val="Compact"/>
              <w:jc w:val="left"/>
            </w:pPr>
            <w:r>
              <w:t xml:space="preserve">Material Availability Check</w:t>
            </w:r>
          </w:p>
        </w:tc>
        <w:tc>
          <w:tcPr/>
          <w:p>
            <w:pPr>
              <w:pStyle w:val="Compact"/>
              <w:jc w:val="left"/>
            </w:pPr>
            <w:r>
              <w:t xml:space="preserve">System-managed</w:t>
            </w:r>
          </w:p>
        </w:tc>
        <w:tc>
          <w:tcPr/>
          <w:p>
            <w:pPr>
              <w:pStyle w:val="Compact"/>
              <w:jc w:val="left"/>
            </w:pPr>
            <w:r>
              <w:t xml:space="preserve">Pass/Fail, calculated against BOM and current raw-material stock</w:t>
            </w:r>
          </w:p>
        </w:tc>
      </w:tr>
      <w:tr>
        <w:tc>
          <w:tcPr/>
          <w:p>
            <w:pPr>
              <w:pStyle w:val="Compact"/>
              <w:jc w:val="left"/>
            </w:pPr>
            <w:r>
              <w:t xml:space="preserve">Work Order Status</w:t>
            </w:r>
          </w:p>
        </w:tc>
        <w:tc>
          <w:tcPr/>
          <w:p>
            <w:pPr>
              <w:pStyle w:val="Compact"/>
              <w:jc w:val="left"/>
            </w:pPr>
            <w:r>
              <w:t xml:space="preserve">Dropdown</w:t>
            </w:r>
          </w:p>
        </w:tc>
        <w:tc>
          <w:tcPr/>
          <w:p>
            <w:pPr>
              <w:pStyle w:val="Compact"/>
              <w:jc w:val="left"/>
            </w:pPr>
            <w:r>
              <w:t xml:space="preserve">Draft, Released, In Progress, Completed, On Hold</w:t>
            </w:r>
          </w:p>
        </w:tc>
      </w:tr>
    </w:tbl>
    <w:bookmarkEnd w:id="48"/>
    <w:bookmarkStart w:id="49" w:name="business-logic-validation-rules-6"/>
    <w:p>
      <w:pPr>
        <w:pStyle w:val="Heading3"/>
      </w:pPr>
      <w:r>
        <w:t xml:space="preserve">Business Logic &amp; Validation Rules</w:t>
      </w:r>
    </w:p>
    <w:p>
      <w:pPr>
        <w:numPr>
          <w:ilvl w:val="0"/>
          <w:numId w:val="1013"/>
        </w:numPr>
        <w:pStyle w:val="Compact"/>
      </w:pPr>
      <w:r>
        <w:t xml:space="preserve">A Production Order shall not be released to the shop floor if the Material Availability Check fails (Business Rule BR-04); it remains in</w:t>
      </w:r>
      <w:r>
        <w:t xml:space="preserve"> </w:t>
      </w:r>
      <w:r>
        <w:t xml:space="preserve">‘</w:t>
      </w:r>
      <w:r>
        <w:t xml:space="preserve">Draft</w:t>
      </w:r>
      <w:r>
        <w:t xml:space="preserve">’</w:t>
      </w:r>
      <w:r>
        <w:t xml:space="preserve"> </w:t>
      </w:r>
      <w:r>
        <w:t xml:space="preserve">pending material availability.</w:t>
      </w:r>
    </w:p>
    <w:p>
      <w:pPr>
        <w:numPr>
          <w:ilvl w:val="0"/>
          <w:numId w:val="1013"/>
        </w:numPr>
        <w:pStyle w:val="Compact"/>
      </w:pPr>
      <w:r>
        <w:t xml:space="preserve">Every Production Order must reference exactly one originating Sales Order (or be flagged as a stock-build order with no Sales Order reference, for management-approved make-to-stock runs).</w:t>
      </w:r>
    </w:p>
    <w:p>
      <w:pPr>
        <w:numPr>
          <w:ilvl w:val="0"/>
          <w:numId w:val="1013"/>
        </w:numPr>
        <w:pStyle w:val="Compact"/>
      </w:pPr>
      <w:r>
        <w:t xml:space="preserve">Work Order status changes made by Production users automatically propagate to the linked Sales Order status shown to Sales.</w:t>
      </w:r>
    </w:p>
    <w:p>
      <w:pPr>
        <w:numPr>
          <w:ilvl w:val="0"/>
          <w:numId w:val="1013"/>
        </w:numPr>
        <w:pStyle w:val="Compact"/>
      </w:pPr>
      <w:r>
        <w:t xml:space="preserve">Completed Production Orders automatically increment finished-goods stock at the relevant warehouse.</w:t>
      </w:r>
    </w:p>
    <w:p>
      <w:pPr>
        <w:numPr>
          <w:ilvl w:val="0"/>
          <w:numId w:val="1013"/>
        </w:numPr>
        <w:pStyle w:val="Compact"/>
      </w:pPr>
      <w:r>
        <w:t xml:space="preserve">A Quality Check result (Pass/Fail) must be recorded against each completed Production Order before it is eligible for dispatch; failed units return to In Progress status for rework and are excluded from finished-goods stock (Business Rule BR-08).</w:t>
      </w:r>
    </w:p>
    <w:bookmarkEnd w:id="49"/>
    <w:bookmarkStart w:id="50" w:name="process-flow-6"/>
    <w:p>
      <w:pPr>
        <w:pStyle w:val="Heading3"/>
      </w:pPr>
      <w:r>
        <w:t xml:space="preserve">Process Flow</w:t>
      </w:r>
    </w:p>
    <w:p>
      <w:pPr>
        <w:numPr>
          <w:ilvl w:val="0"/>
          <w:numId w:val="1014"/>
        </w:numPr>
        <w:pStyle w:val="Compact"/>
      </w:pPr>
      <w:r>
        <w:t xml:space="preserve">System auto-drafts a Production Order when a Sales Order line item cannot be met from finished-goods stock.</w:t>
      </w:r>
    </w:p>
    <w:p>
      <w:pPr>
        <w:numPr>
          <w:ilvl w:val="0"/>
          <w:numId w:val="1014"/>
        </w:numPr>
        <w:pStyle w:val="Compact"/>
      </w:pPr>
      <w:r>
        <w:t xml:space="preserve">System checks raw-material availability against the BOM.</w:t>
      </w:r>
    </w:p>
    <w:p>
      <w:pPr>
        <w:numPr>
          <w:ilvl w:val="0"/>
          <w:numId w:val="1014"/>
        </w:numPr>
        <w:pStyle w:val="Compact"/>
      </w:pPr>
      <w:r>
        <w:t xml:space="preserve">If materials are available, Production releases the Work Order to the shop floor; if not, it remains pending Procurement (Module 5).</w:t>
      </w:r>
    </w:p>
    <w:p>
      <w:pPr>
        <w:numPr>
          <w:ilvl w:val="0"/>
          <w:numId w:val="1014"/>
        </w:numPr>
        <w:pStyle w:val="Compact"/>
      </w:pPr>
      <w:r>
        <w:t xml:space="preserve">Production updates Work Order status as the job progresses through the shop floor.</w:t>
      </w:r>
    </w:p>
    <w:p>
      <w:pPr>
        <w:numPr>
          <w:ilvl w:val="0"/>
          <w:numId w:val="1014"/>
        </w:numPr>
        <w:pStyle w:val="Compact"/>
      </w:pPr>
      <w:r>
        <w:t xml:space="preserve">Upon completion, system increments finished-goods stock and updates the linked Sales Order status.</w:t>
      </w:r>
    </w:p>
    <w:p>
      <w:pPr>
        <w:pStyle w:val="FirstParagraph"/>
      </w:pPr>
      <w:r>
        <w:rPr>
          <w:bCs/>
          <w:b/>
        </w:rPr>
        <w:t xml:space="preserve">Related Screens:</w:t>
      </w:r>
      <w:r>
        <w:t xml:space="preserve"> </w:t>
      </w:r>
      <w:r>
        <w:t xml:space="preserve">BOM Management Screen, Production Order List Screen, Work Order Detail Screen, Shop Floor Status Board</w:t>
      </w:r>
    </w:p>
    <w:bookmarkEnd w:id="50"/>
    <w:bookmarkEnd w:id="51"/>
    <w:bookmarkStart w:id="55" w:name="module-8-dispatch-logistics"/>
    <w:p>
      <w:pPr>
        <w:pStyle w:val="Heading2"/>
      </w:pPr>
      <w:r>
        <w:t xml:space="preserve">10. Module 8: Dispatch &amp; Logistics</w:t>
      </w:r>
    </w:p>
    <w:p>
      <w:pPr>
        <w:pStyle w:val="FirstParagraph"/>
      </w:pPr>
      <w:r>
        <w:rPr>
          <w:bCs/>
          <w:b/>
        </w:rPr>
        <w:t xml:space="preserve">Overview:</w:t>
      </w:r>
      <w:r>
        <w:t xml:space="preserve"> </w:t>
      </w:r>
      <w:r>
        <w:t xml:space="preserve">This module generates dispatch documentation directly from a Sales Order once goods are available, and updates finished-goods inventory and Sales Order status automatically upon dispatch confirmation.</w:t>
      </w:r>
    </w:p>
    <w:bookmarkStart w:id="52" w:name="Xbed9af439adafd99d33a6745584e54120a98a18"/>
    <w:p>
      <w:pPr>
        <w:pStyle w:val="Heading3"/>
      </w:pPr>
      <w:r>
        <w:t xml:space="preserve">Screen Fields &amp; Functional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 Element</w:t>
            </w:r>
          </w:p>
        </w:tc>
        <w:tc>
          <w:tcPr/>
          <w:p>
            <w:pPr>
              <w:pStyle w:val="Compact"/>
              <w:jc w:val="left"/>
            </w:pPr>
            <w:r>
              <w:t xml:space="preserve">Type</w:t>
            </w:r>
          </w:p>
        </w:tc>
        <w:tc>
          <w:tcPr/>
          <w:p>
            <w:pPr>
              <w:pStyle w:val="Compact"/>
              <w:jc w:val="left"/>
            </w:pPr>
            <w:r>
              <w:t xml:space="preserve">Specification</w:t>
            </w:r>
          </w:p>
        </w:tc>
      </w:tr>
      <w:tr>
        <w:tc>
          <w:tcPr/>
          <w:p>
            <w:pPr>
              <w:pStyle w:val="Compact"/>
              <w:jc w:val="left"/>
            </w:pPr>
            <w:r>
              <w:t xml:space="preserve">Dispatch Note Number</w:t>
            </w:r>
          </w:p>
        </w:tc>
        <w:tc>
          <w:tcPr/>
          <w:p>
            <w:pPr>
              <w:pStyle w:val="Compact"/>
              <w:jc w:val="left"/>
            </w:pPr>
            <w:r>
              <w:t xml:space="preserve">Auto-generated</w:t>
            </w:r>
          </w:p>
        </w:tc>
        <w:tc>
          <w:tcPr/>
          <w:p>
            <w:pPr>
              <w:pStyle w:val="Compact"/>
              <w:jc w:val="left"/>
            </w:pPr>
            <w:r>
              <w:t xml:space="preserve">Format: DN-YYYY-#####, linked to Sales Order</w:t>
            </w:r>
          </w:p>
        </w:tc>
      </w:tr>
      <w:tr>
        <w:tc>
          <w:tcPr/>
          <w:p>
            <w:pPr>
              <w:pStyle w:val="Compact"/>
              <w:jc w:val="left"/>
            </w:pPr>
            <w:r>
              <w:t xml:space="preserve">Dispatch Quantity</w:t>
            </w:r>
          </w:p>
        </w:tc>
        <w:tc>
          <w:tcPr/>
          <w:p>
            <w:pPr>
              <w:pStyle w:val="Compact"/>
              <w:jc w:val="left"/>
            </w:pPr>
            <w:r>
              <w:t xml:space="preserve">Numeric</w:t>
            </w:r>
          </w:p>
        </w:tc>
        <w:tc>
          <w:tcPr/>
          <w:p>
            <w:pPr>
              <w:pStyle w:val="Compact"/>
              <w:jc w:val="left"/>
            </w:pPr>
            <w:r>
              <w:t xml:space="preserve">Per line item, cannot exceed the Sales Order confirmed quantity or available finished-goods stock</w:t>
            </w:r>
          </w:p>
        </w:tc>
      </w:tr>
      <w:tr>
        <w:tc>
          <w:tcPr/>
          <w:p>
            <w:pPr>
              <w:pStyle w:val="Compact"/>
              <w:jc w:val="left"/>
            </w:pPr>
            <w:r>
              <w:t xml:space="preserve">Transport Reference</w:t>
            </w:r>
          </w:p>
        </w:tc>
        <w:tc>
          <w:tcPr/>
          <w:p>
            <w:pPr>
              <w:pStyle w:val="Compact"/>
              <w:jc w:val="left"/>
            </w:pPr>
            <w:r>
              <w:t xml:space="preserve">Text</w:t>
            </w:r>
          </w:p>
        </w:tc>
        <w:tc>
          <w:tcPr/>
          <w:p>
            <w:pPr>
              <w:pStyle w:val="Compact"/>
              <w:jc w:val="left"/>
            </w:pPr>
            <w:r>
              <w:t xml:space="preserve">Carrier name and reference/tracking number, entered manually (no API integration in this phase)</w:t>
            </w:r>
          </w:p>
        </w:tc>
      </w:tr>
      <w:tr>
        <w:tc>
          <w:tcPr/>
          <w:p>
            <w:pPr>
              <w:pStyle w:val="Compact"/>
              <w:jc w:val="left"/>
            </w:pPr>
            <w:r>
              <w:t xml:space="preserve">Dispatch Status</w:t>
            </w:r>
          </w:p>
        </w:tc>
        <w:tc>
          <w:tcPr/>
          <w:p>
            <w:pPr>
              <w:pStyle w:val="Compact"/>
              <w:jc w:val="left"/>
            </w:pPr>
            <w:r>
              <w:t xml:space="preserve">System-managed</w:t>
            </w:r>
          </w:p>
        </w:tc>
        <w:tc>
          <w:tcPr/>
          <w:p>
            <w:pPr>
              <w:pStyle w:val="Compact"/>
              <w:jc w:val="left"/>
            </w:pPr>
            <w:r>
              <w:t xml:space="preserve">Draft, Dispatched, Delivered (manually confirmed)</w:t>
            </w:r>
          </w:p>
        </w:tc>
      </w:tr>
    </w:tbl>
    <w:bookmarkEnd w:id="52"/>
    <w:bookmarkStart w:id="53" w:name="business-logic-validation-rules-7"/>
    <w:p>
      <w:pPr>
        <w:pStyle w:val="Heading3"/>
      </w:pPr>
      <w:r>
        <w:t xml:space="preserve">Business Logic &amp; Validation Rules</w:t>
      </w:r>
    </w:p>
    <w:p>
      <w:pPr>
        <w:numPr>
          <w:ilvl w:val="0"/>
          <w:numId w:val="1015"/>
        </w:numPr>
        <w:pStyle w:val="Compact"/>
      </w:pPr>
      <w:r>
        <w:t xml:space="preserve">Finished-goods inventory is decremented only upon Dispatch Note confirmation, never earlier (Business Rule BR-05).</w:t>
      </w:r>
    </w:p>
    <w:p>
      <w:pPr>
        <w:numPr>
          <w:ilvl w:val="0"/>
          <w:numId w:val="1015"/>
        </w:numPr>
        <w:pStyle w:val="Compact"/>
      </w:pPr>
      <w:r>
        <w:t xml:space="preserve">A Dispatch Note cannot be created for a quantity exceeding either the Sales Order’s confirmed quantity or the physically available finished-goods stock.</w:t>
      </w:r>
    </w:p>
    <w:p>
      <w:pPr>
        <w:numPr>
          <w:ilvl w:val="0"/>
          <w:numId w:val="1015"/>
        </w:numPr>
        <w:pStyle w:val="Compact"/>
      </w:pPr>
      <w:r>
        <w:t xml:space="preserve">Upon full dispatch of all line items, the linked Sales Order automatically moves to</w:t>
      </w:r>
      <w:r>
        <w:t xml:space="preserve"> </w:t>
      </w:r>
      <w:r>
        <w:t xml:space="preserve">‘</w:t>
      </w:r>
      <w:r>
        <w:t xml:space="preserve">Dispatched</w:t>
      </w:r>
      <w:r>
        <w:t xml:space="preserve">’</w:t>
      </w:r>
      <w:r>
        <w:t xml:space="preserve"> </w:t>
      </w:r>
      <w:r>
        <w:t xml:space="preserve">status.</w:t>
      </w:r>
    </w:p>
    <w:p>
      <w:pPr>
        <w:numPr>
          <w:ilvl w:val="0"/>
          <w:numId w:val="1015"/>
        </w:numPr>
        <w:pStyle w:val="Compact"/>
      </w:pPr>
      <w:r>
        <w:t xml:space="preserve">Partial dispatch is supported; the Sales Order remains</w:t>
      </w:r>
      <w:r>
        <w:t xml:space="preserve"> </w:t>
      </w:r>
      <w:r>
        <w:t xml:space="preserve">‘</w:t>
      </w:r>
      <w:r>
        <w:t xml:space="preserve">Partially Dispatched</w:t>
      </w:r>
      <w:r>
        <w:t xml:space="preserve">’</w:t>
      </w:r>
      <w:r>
        <w:t xml:space="preserve"> </w:t>
      </w:r>
      <w:r>
        <w:t xml:space="preserve">until all line items are fulfilled.</w:t>
      </w:r>
    </w:p>
    <w:bookmarkEnd w:id="53"/>
    <w:bookmarkStart w:id="54" w:name="process-flow-7"/>
    <w:p>
      <w:pPr>
        <w:pStyle w:val="Heading3"/>
      </w:pPr>
      <w:r>
        <w:t xml:space="preserve">Process Flow</w:t>
      </w:r>
    </w:p>
    <w:p>
      <w:pPr>
        <w:numPr>
          <w:ilvl w:val="0"/>
          <w:numId w:val="1016"/>
        </w:numPr>
        <w:pStyle w:val="Compact"/>
      </w:pPr>
      <w:r>
        <w:t xml:space="preserve">Warehouse user opens a Sales Order that is</w:t>
      </w:r>
      <w:r>
        <w:t xml:space="preserve"> </w:t>
      </w:r>
      <w:r>
        <w:t xml:space="preserve">‘</w:t>
      </w:r>
      <w:r>
        <w:t xml:space="preserve">Ready to Dispatch</w:t>
      </w:r>
      <w:r>
        <w:t xml:space="preserve">’</w:t>
      </w:r>
      <w:r>
        <w:t xml:space="preserve"> </w:t>
      </w:r>
      <w:r>
        <w:t xml:space="preserve">and generates a Dispatch Note.</w:t>
      </w:r>
    </w:p>
    <w:p>
      <w:pPr>
        <w:numPr>
          <w:ilvl w:val="0"/>
          <w:numId w:val="1016"/>
        </w:numPr>
        <w:pStyle w:val="Compact"/>
      </w:pPr>
      <w:r>
        <w:t xml:space="preserve">System validates dispatch quantity against confirmed order quantity and available stock.</w:t>
      </w:r>
    </w:p>
    <w:p>
      <w:pPr>
        <w:numPr>
          <w:ilvl w:val="0"/>
          <w:numId w:val="1016"/>
        </w:numPr>
        <w:pStyle w:val="Compact"/>
      </w:pPr>
      <w:r>
        <w:t xml:space="preserve">Warehouse user enters transport/carrier reference and confirms dispatch.</w:t>
      </w:r>
    </w:p>
    <w:p>
      <w:pPr>
        <w:numPr>
          <w:ilvl w:val="0"/>
          <w:numId w:val="1016"/>
        </w:numPr>
        <w:pStyle w:val="Compact"/>
      </w:pPr>
      <w:r>
        <w:t xml:space="preserve">System decrements finished-goods stock and updates the Sales Order status automatically.</w:t>
      </w:r>
    </w:p>
    <w:p>
      <w:pPr>
        <w:pStyle w:val="FirstParagraph"/>
      </w:pPr>
      <w:r>
        <w:rPr>
          <w:bCs/>
          <w:b/>
        </w:rPr>
        <w:t xml:space="preserve">Related Screens:</w:t>
      </w:r>
      <w:r>
        <w:t xml:space="preserve"> </w:t>
      </w:r>
      <w:r>
        <w:t xml:space="preserve">Dispatch Note List Screen, Create Dispatch Note Screen, Delivery Confirmation Screen</w:t>
      </w:r>
    </w:p>
    <w:bookmarkEnd w:id="54"/>
    <w:bookmarkEnd w:id="55"/>
    <w:bookmarkStart w:id="58" w:name="module-9-reporting-dashboards"/>
    <w:p>
      <w:pPr>
        <w:pStyle w:val="Heading2"/>
      </w:pPr>
      <w:r>
        <w:t xml:space="preserve">11. Module 9: Reporting &amp; Dashboards</w:t>
      </w:r>
    </w:p>
    <w:p>
      <w:pPr>
        <w:pStyle w:val="FirstParagraph"/>
      </w:pPr>
      <w:r>
        <w:rPr>
          <w:bCs/>
          <w:b/>
        </w:rPr>
        <w:t xml:space="preserve">Overview:</w:t>
      </w:r>
      <w:r>
        <w:t xml:space="preserve"> </w:t>
      </w:r>
      <w:r>
        <w:t xml:space="preserve">This module provides exportable operational reports and real-time management dashboards, eliminating the manual, end-of-week report compilation described in the BRD’s As-Is process.</w:t>
      </w:r>
    </w:p>
    <w:bookmarkStart w:id="56" w:name="report-dashboard-specifications"/>
    <w:p>
      <w:pPr>
        <w:pStyle w:val="Heading3"/>
      </w:pPr>
      <w:r>
        <w:t xml:space="preserve">Report / Dashboard Specifications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Filters</w:t>
            </w:r>
          </w:p>
        </w:tc>
        <w:tc>
          <w:tcPr/>
          <w:p>
            <w:pPr>
              <w:pStyle w:val="Compact"/>
              <w:jc w:val="left"/>
            </w:pPr>
            <w:r>
              <w:t xml:space="preserve">Export Format</w:t>
            </w:r>
          </w:p>
        </w:tc>
      </w:tr>
      <w:tr>
        <w:tc>
          <w:tcPr/>
          <w:p>
            <w:pPr>
              <w:pStyle w:val="Compact"/>
              <w:jc w:val="left"/>
            </w:pPr>
            <w:r>
              <w:t xml:space="preserve">Sales Register</w:t>
            </w:r>
          </w:p>
        </w:tc>
        <w:tc>
          <w:tcPr/>
          <w:p>
            <w:pPr>
              <w:pStyle w:val="Compact"/>
              <w:jc w:val="left"/>
            </w:pPr>
            <w:r>
              <w:t xml:space="preserve">Date range, customer, product, Sales owner</w:t>
            </w:r>
          </w:p>
        </w:tc>
        <w:tc>
          <w:tcPr/>
          <w:p>
            <w:pPr>
              <w:pStyle w:val="Compact"/>
              <w:jc w:val="left"/>
            </w:pPr>
            <w:r>
              <w:t xml:space="preserve">Excel, PDF</w:t>
            </w:r>
          </w:p>
        </w:tc>
      </w:tr>
      <w:tr>
        <w:tc>
          <w:tcPr/>
          <w:p>
            <w:pPr>
              <w:pStyle w:val="Compact"/>
              <w:jc w:val="left"/>
            </w:pPr>
            <w:r>
              <w:t xml:space="preserve">Purchase Register</w:t>
            </w:r>
          </w:p>
        </w:tc>
        <w:tc>
          <w:tcPr/>
          <w:p>
            <w:pPr>
              <w:pStyle w:val="Compact"/>
              <w:jc w:val="left"/>
            </w:pPr>
            <w:r>
              <w:t xml:space="preserve">Date range, vendor, PO status</w:t>
            </w:r>
          </w:p>
        </w:tc>
        <w:tc>
          <w:tcPr/>
          <w:p>
            <w:pPr>
              <w:pStyle w:val="Compact"/>
              <w:jc w:val="left"/>
            </w:pPr>
            <w:r>
              <w:t xml:space="preserve">Excel, PDF</w:t>
            </w:r>
          </w:p>
        </w:tc>
      </w:tr>
      <w:tr>
        <w:tc>
          <w:tcPr/>
          <w:p>
            <w:pPr>
              <w:pStyle w:val="Compact"/>
              <w:jc w:val="left"/>
            </w:pPr>
            <w:r>
              <w:t xml:space="preserve">Inventory Valuation Report</w:t>
            </w:r>
          </w:p>
        </w:tc>
        <w:tc>
          <w:tcPr/>
          <w:p>
            <w:pPr>
              <w:pStyle w:val="Compact"/>
              <w:jc w:val="left"/>
            </w:pPr>
            <w:r>
              <w:t xml:space="preserve">Warehouse, product category, as-of date</w:t>
            </w:r>
          </w:p>
        </w:tc>
        <w:tc>
          <w:tcPr/>
          <w:p>
            <w:pPr>
              <w:pStyle w:val="Compact"/>
              <w:jc w:val="left"/>
            </w:pPr>
            <w:r>
              <w:t xml:space="preserve">Excel, PDF</w:t>
            </w:r>
          </w:p>
        </w:tc>
      </w:tr>
      <w:tr>
        <w:tc>
          <w:tcPr/>
          <w:p>
            <w:pPr>
              <w:pStyle w:val="Compact"/>
              <w:jc w:val="left"/>
            </w:pPr>
            <w:r>
              <w:t xml:space="preserve">Low Stock Alert Report</w:t>
            </w:r>
          </w:p>
        </w:tc>
        <w:tc>
          <w:tcPr/>
          <w:p>
            <w:pPr>
              <w:pStyle w:val="Compact"/>
              <w:jc w:val="left"/>
            </w:pPr>
            <w:r>
              <w:t xml:space="preserve">Warehouse, product category</w:t>
            </w:r>
          </w:p>
        </w:tc>
        <w:tc>
          <w:tcPr/>
          <w:p>
            <w:pPr>
              <w:pStyle w:val="Compact"/>
              <w:jc w:val="left"/>
            </w:pPr>
            <w:r>
              <w:t xml:space="preserve">Excel, on-screen</w:t>
            </w:r>
          </w:p>
        </w:tc>
      </w:tr>
      <w:tr>
        <w:tc>
          <w:tcPr/>
          <w:p>
            <w:pPr>
              <w:pStyle w:val="Compact"/>
              <w:jc w:val="left"/>
            </w:pPr>
            <w:r>
              <w:t xml:space="preserve">Production Status Dashboard</w:t>
            </w:r>
          </w:p>
        </w:tc>
        <w:tc>
          <w:tcPr/>
          <w:p>
            <w:pPr>
              <w:pStyle w:val="Compact"/>
              <w:jc w:val="left"/>
            </w:pPr>
            <w:r>
              <w:t xml:space="preserve">Date range, order status</w:t>
            </w:r>
          </w:p>
        </w:tc>
        <w:tc>
          <w:tcPr/>
          <w:p>
            <w:pPr>
              <w:pStyle w:val="Compact"/>
              <w:jc w:val="left"/>
            </w:pPr>
            <w:r>
              <w:t xml:space="preserve">On-screen, PDF snapshot</w:t>
            </w:r>
          </w:p>
        </w:tc>
      </w:tr>
      <w:tr>
        <w:tc>
          <w:tcPr/>
          <w:p>
            <w:pPr>
              <w:pStyle w:val="Compact"/>
              <w:jc w:val="left"/>
            </w:pPr>
            <w:r>
              <w:t xml:space="preserve">Sales Performance Dashboard</w:t>
            </w:r>
          </w:p>
        </w:tc>
        <w:tc>
          <w:tcPr/>
          <w:p>
            <w:pPr>
              <w:pStyle w:val="Compact"/>
              <w:jc w:val="left"/>
            </w:pPr>
            <w:r>
              <w:t xml:space="preserve">Date range, region, product</w:t>
            </w:r>
          </w:p>
        </w:tc>
        <w:tc>
          <w:tcPr/>
          <w:p>
            <w:pPr>
              <w:pStyle w:val="Compact"/>
              <w:jc w:val="left"/>
            </w:pPr>
            <w:r>
              <w:t xml:space="preserve">On-screen, PDF snapshot</w:t>
            </w:r>
          </w:p>
        </w:tc>
      </w:tr>
      <w:tr>
        <w:tc>
          <w:tcPr/>
          <w:p>
            <w:pPr>
              <w:pStyle w:val="Compact"/>
              <w:jc w:val="left"/>
            </w:pPr>
            <w:r>
              <w:t xml:space="preserve">Order-to-Dispatch Cycle Time Report</w:t>
            </w:r>
          </w:p>
        </w:tc>
        <w:tc>
          <w:tcPr/>
          <w:p>
            <w:pPr>
              <w:pStyle w:val="Compact"/>
              <w:jc w:val="left"/>
            </w:pPr>
            <w:r>
              <w:t xml:space="preserve">Date range, customer, product</w:t>
            </w:r>
          </w:p>
        </w:tc>
        <w:tc>
          <w:tcPr/>
          <w:p>
            <w:pPr>
              <w:pStyle w:val="Compact"/>
              <w:jc w:val="left"/>
            </w:pPr>
            <w:r>
              <w:t xml:space="preserve">Excel, PDF</w:t>
            </w:r>
          </w:p>
        </w:tc>
      </w:tr>
    </w:tbl>
    <w:bookmarkEnd w:id="56"/>
    <w:bookmarkStart w:id="57" w:name="business-logic-validation-rules-8"/>
    <w:p>
      <w:pPr>
        <w:pStyle w:val="Heading3"/>
      </w:pPr>
      <w:r>
        <w:t xml:space="preserve">Business Logic &amp; Validation Rules</w:t>
      </w:r>
    </w:p>
    <w:p>
      <w:pPr>
        <w:numPr>
          <w:ilvl w:val="0"/>
          <w:numId w:val="1017"/>
        </w:numPr>
        <w:pStyle w:val="Compact"/>
      </w:pPr>
      <w:r>
        <w:t xml:space="preserve">All transactional reports (Sales Register, Purchase Register, Low Stock Alerts) reflect real-time data with no manual refresh required.</w:t>
      </w:r>
    </w:p>
    <w:p>
      <w:pPr>
        <w:numPr>
          <w:ilvl w:val="0"/>
          <w:numId w:val="1017"/>
        </w:numPr>
        <w:pStyle w:val="Compact"/>
      </w:pPr>
      <w:r>
        <w:t xml:space="preserve">Dashboard access is role-restricted: department dashboards are visible to the relevant department and Management; the consolidated executive dashboard is visible only to the Operations Manager and CEO roles.</w:t>
      </w:r>
    </w:p>
    <w:p>
      <w:pPr>
        <w:numPr>
          <w:ilvl w:val="0"/>
          <w:numId w:val="1017"/>
        </w:numPr>
        <w:pStyle w:val="Compact"/>
      </w:pPr>
      <w:r>
        <w:t xml:space="preserve">All exports are logged in the audit trail with user ID, timestamp, and report parameters used.</w:t>
      </w:r>
    </w:p>
    <w:bookmarkEnd w:id="57"/>
    <w:bookmarkEnd w:id="58"/>
    <w:bookmarkStart w:id="59" w:name="data-requirements"/>
    <w:p>
      <w:pPr>
        <w:pStyle w:val="Heading2"/>
      </w:pPr>
      <w:r>
        <w:t xml:space="preserve">12. Data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Key Attributes</w:t>
            </w:r>
          </w:p>
        </w:tc>
        <w:tc>
          <w:tcPr/>
          <w:p>
            <w:pPr>
              <w:pStyle w:val="Compact"/>
              <w:jc w:val="left"/>
            </w:pPr>
            <w:r>
              <w:t xml:space="preserve">Source Module</w:t>
            </w:r>
          </w:p>
        </w:tc>
      </w:tr>
      <w:tr>
        <w:tc>
          <w:tcPr/>
          <w:p>
            <w:pPr>
              <w:pStyle w:val="Compact"/>
              <w:jc w:val="left"/>
            </w:pPr>
            <w:r>
              <w:t xml:space="preserve">Customer</w:t>
            </w:r>
          </w:p>
        </w:tc>
        <w:tc>
          <w:tcPr/>
          <w:p>
            <w:pPr>
              <w:pStyle w:val="Compact"/>
              <w:jc w:val="left"/>
            </w:pPr>
            <w:r>
              <w:t xml:space="preserve">Name, GSTIN, address, credit limit, payment terms</w:t>
            </w:r>
          </w:p>
        </w:tc>
        <w:tc>
          <w:tcPr/>
          <w:p>
            <w:pPr>
              <w:pStyle w:val="Compact"/>
              <w:jc w:val="left"/>
            </w:pPr>
            <w:r>
              <w:t xml:space="preserve">Master Data</w:t>
            </w:r>
          </w:p>
        </w:tc>
      </w:tr>
      <w:tr>
        <w:tc>
          <w:tcPr/>
          <w:p>
            <w:pPr>
              <w:pStyle w:val="Compact"/>
              <w:jc w:val="left"/>
            </w:pPr>
            <w:r>
              <w:t xml:space="preserve">Product</w:t>
            </w:r>
          </w:p>
        </w:tc>
        <w:tc>
          <w:tcPr/>
          <w:p>
            <w:pPr>
              <w:pStyle w:val="Compact"/>
              <w:jc w:val="left"/>
            </w:pPr>
            <w:r>
              <w:t xml:space="preserve">SKU, description, UOM, price, reorder point</w:t>
            </w:r>
          </w:p>
        </w:tc>
        <w:tc>
          <w:tcPr/>
          <w:p>
            <w:pPr>
              <w:pStyle w:val="Compact"/>
              <w:jc w:val="left"/>
            </w:pPr>
            <w:r>
              <w:t xml:space="preserve">Master Data</w:t>
            </w:r>
          </w:p>
        </w:tc>
      </w:tr>
      <w:tr>
        <w:tc>
          <w:tcPr/>
          <w:p>
            <w:pPr>
              <w:pStyle w:val="Compact"/>
              <w:jc w:val="left"/>
            </w:pPr>
            <w:r>
              <w:t xml:space="preserve">Vendor</w:t>
            </w:r>
          </w:p>
        </w:tc>
        <w:tc>
          <w:tcPr/>
          <w:p>
            <w:pPr>
              <w:pStyle w:val="Compact"/>
              <w:jc w:val="left"/>
            </w:pPr>
            <w:r>
              <w:t xml:space="preserve">Name, contact, payment terms, lead time</w:t>
            </w:r>
          </w:p>
        </w:tc>
        <w:tc>
          <w:tcPr/>
          <w:p>
            <w:pPr>
              <w:pStyle w:val="Compact"/>
              <w:jc w:val="left"/>
            </w:pPr>
            <w:r>
              <w:t xml:space="preserve">Master Data</w:t>
            </w:r>
          </w:p>
        </w:tc>
      </w:tr>
      <w:tr>
        <w:tc>
          <w:tcPr/>
          <w:p>
            <w:pPr>
              <w:pStyle w:val="Compact"/>
              <w:jc w:val="left"/>
            </w:pPr>
            <w:r>
              <w:t xml:space="preserve">Quotation</w:t>
            </w:r>
          </w:p>
        </w:tc>
        <w:tc>
          <w:tcPr/>
          <w:p>
            <w:pPr>
              <w:pStyle w:val="Compact"/>
              <w:jc w:val="left"/>
            </w:pPr>
            <w:r>
              <w:t xml:space="preserve">Customer, line items, pricing, status</w:t>
            </w:r>
          </w:p>
        </w:tc>
        <w:tc>
          <w:tcPr/>
          <w:p>
            <w:pPr>
              <w:pStyle w:val="Compact"/>
              <w:jc w:val="left"/>
            </w:pPr>
            <w:r>
              <w:t xml:space="preserve">Quotation Mgmt</w:t>
            </w:r>
          </w:p>
        </w:tc>
      </w:tr>
      <w:tr>
        <w:tc>
          <w:tcPr/>
          <w:p>
            <w:pPr>
              <w:pStyle w:val="Compact"/>
              <w:jc w:val="left"/>
            </w:pPr>
            <w:r>
              <w:t xml:space="preserve">Sales Order</w:t>
            </w:r>
          </w:p>
        </w:tc>
        <w:tc>
          <w:tcPr/>
          <w:p>
            <w:pPr>
              <w:pStyle w:val="Compact"/>
              <w:jc w:val="left"/>
            </w:pPr>
            <w:r>
              <w:t xml:space="preserve">Customer, line items, credit/stock check results, status</w:t>
            </w:r>
          </w:p>
        </w:tc>
        <w:tc>
          <w:tcPr/>
          <w:p>
            <w:pPr>
              <w:pStyle w:val="Compact"/>
              <w:jc w:val="left"/>
            </w:pPr>
            <w:r>
              <w:t xml:space="preserve">Sales Order Mgmt</w:t>
            </w:r>
          </w:p>
        </w:tc>
      </w:tr>
      <w:tr>
        <w:tc>
          <w:tcPr/>
          <w:p>
            <w:pPr>
              <w:pStyle w:val="Compact"/>
              <w:jc w:val="left"/>
            </w:pPr>
            <w:r>
              <w:t xml:space="preserve">Purchase Requisition / Order</w:t>
            </w:r>
          </w:p>
        </w:tc>
        <w:tc>
          <w:tcPr/>
          <w:p>
            <w:pPr>
              <w:pStyle w:val="Compact"/>
              <w:jc w:val="left"/>
            </w:pPr>
            <w:r>
              <w:t xml:space="preserve">Vendor, line items, approval status</w:t>
            </w:r>
          </w:p>
        </w:tc>
        <w:tc>
          <w:tcPr/>
          <w:p>
            <w:pPr>
              <w:pStyle w:val="Compact"/>
              <w:jc w:val="left"/>
            </w:pPr>
            <w:r>
              <w:t xml:space="preserve">Procurement</w:t>
            </w:r>
          </w:p>
        </w:tc>
      </w:tr>
      <w:tr>
        <w:tc>
          <w:tcPr/>
          <w:p>
            <w:pPr>
              <w:pStyle w:val="Compact"/>
              <w:jc w:val="left"/>
            </w:pPr>
            <w:r>
              <w:t xml:space="preserve">Stock Ledger Entry</w:t>
            </w:r>
          </w:p>
        </w:tc>
        <w:tc>
          <w:tcPr/>
          <w:p>
            <w:pPr>
              <w:pStyle w:val="Compact"/>
              <w:jc w:val="left"/>
            </w:pPr>
            <w:r>
              <w:t xml:space="preserve">SKU, warehouse, quantity, transaction type, timestamp</w:t>
            </w:r>
          </w:p>
        </w:tc>
        <w:tc>
          <w:tcPr/>
          <w:p>
            <w:pPr>
              <w:pStyle w:val="Compact"/>
              <w:jc w:val="left"/>
            </w:pPr>
            <w:r>
              <w:t xml:space="preserve">Inventory</w:t>
            </w:r>
          </w:p>
        </w:tc>
      </w:tr>
      <w:tr>
        <w:tc>
          <w:tcPr/>
          <w:p>
            <w:pPr>
              <w:pStyle w:val="Compact"/>
              <w:jc w:val="left"/>
            </w:pPr>
            <w:r>
              <w:t xml:space="preserve">BOM / Production Order</w:t>
            </w:r>
          </w:p>
        </w:tc>
        <w:tc>
          <w:tcPr/>
          <w:p>
            <w:pPr>
              <w:pStyle w:val="Compact"/>
              <w:jc w:val="left"/>
            </w:pPr>
            <w:r>
              <w:t xml:space="preserve">Finished SKU, raw material lines, linked Sales Order, status</w:t>
            </w:r>
          </w:p>
        </w:tc>
        <w:tc>
          <w:tcPr/>
          <w:p>
            <w:pPr>
              <w:pStyle w:val="Compact"/>
              <w:jc w:val="left"/>
            </w:pPr>
            <w:r>
              <w:t xml:space="preserve">Production</w:t>
            </w:r>
          </w:p>
        </w:tc>
      </w:tr>
      <w:tr>
        <w:tc>
          <w:tcPr/>
          <w:p>
            <w:pPr>
              <w:pStyle w:val="Compact"/>
              <w:jc w:val="left"/>
            </w:pPr>
            <w:r>
              <w:t xml:space="preserve">Dispatch Note</w:t>
            </w:r>
          </w:p>
        </w:tc>
        <w:tc>
          <w:tcPr/>
          <w:p>
            <w:pPr>
              <w:pStyle w:val="Compact"/>
              <w:jc w:val="left"/>
            </w:pPr>
            <w:r>
              <w:t xml:space="preserve">Linked Sales Order, quantity, transport reference</w:t>
            </w:r>
          </w:p>
        </w:tc>
        <w:tc>
          <w:tcPr/>
          <w:p>
            <w:pPr>
              <w:pStyle w:val="Compact"/>
              <w:jc w:val="left"/>
            </w:pPr>
            <w:r>
              <w:t xml:space="preserve">Dispatch</w:t>
            </w:r>
          </w:p>
        </w:tc>
      </w:tr>
    </w:tbl>
    <w:bookmarkEnd w:id="59"/>
    <w:bookmarkStart w:id="60" w:name="interface-requirements"/>
    <w:p>
      <w:pPr>
        <w:pStyle w:val="Heading2"/>
      </w:pPr>
      <w:r>
        <w:t xml:space="preserve">13. Interface Requirements</w:t>
      </w:r>
    </w:p>
    <w:p>
      <w:pPr>
        <w:numPr>
          <w:ilvl w:val="0"/>
          <w:numId w:val="1018"/>
        </w:numPr>
        <w:pStyle w:val="Compact"/>
      </w:pPr>
      <w:r>
        <w:t xml:space="preserve">Export interface to the existing accounting software: flat-file (CSV/Excel) export of Sales Register and Purchase Register in a format compatible with the current accounting package’s import template.</w:t>
      </w:r>
    </w:p>
    <w:p>
      <w:pPr>
        <w:numPr>
          <w:ilvl w:val="0"/>
          <w:numId w:val="1018"/>
        </w:numPr>
        <w:pStyle w:val="Compact"/>
      </w:pPr>
      <w:r>
        <w:t xml:space="preserve">No real-time API integration with the accounting software is included in this phase (per BRD Out-of-Scope).</w:t>
      </w:r>
    </w:p>
    <w:p>
      <w:pPr>
        <w:numPr>
          <w:ilvl w:val="0"/>
          <w:numId w:val="1018"/>
        </w:numPr>
        <w:pStyle w:val="Compact"/>
      </w:pPr>
      <w:r>
        <w:t xml:space="preserve">Email notification interface: automated email alerts for PR approval requests, low-stock alerts, and credit-limit override requests.</w:t>
      </w:r>
    </w:p>
    <w:p>
      <w:pPr>
        <w:numPr>
          <w:ilvl w:val="0"/>
          <w:numId w:val="1018"/>
        </w:numPr>
        <w:pStyle w:val="Compact"/>
      </w:pPr>
      <w:r>
        <w:t xml:space="preserve">The system shall expose a mobile-responsive web interface; no native mobile API is required in this phase.</w:t>
      </w:r>
    </w:p>
    <w:bookmarkEnd w:id="60"/>
    <w:bookmarkStart w:id="61" w:name="assumptions-dependencies"/>
    <w:p>
      <w:pPr>
        <w:pStyle w:val="Heading2"/>
      </w:pPr>
      <w:r>
        <w:t xml:space="preserve">14. Assumptions &amp; Dependencies</w:t>
      </w:r>
    </w:p>
    <w:p>
      <w:pPr>
        <w:numPr>
          <w:ilvl w:val="0"/>
          <w:numId w:val="1019"/>
        </w:numPr>
        <w:pStyle w:val="Compact"/>
      </w:pPr>
      <w:r>
        <w:t xml:space="preserve">This FRD assumes the BRD v1.0 is approved and scope is frozen; any BRD changes require corresponding FRD change requests.</w:t>
      </w:r>
    </w:p>
    <w:p>
      <w:pPr>
        <w:numPr>
          <w:ilvl w:val="0"/>
          <w:numId w:val="1019"/>
        </w:numPr>
        <w:pStyle w:val="Compact"/>
      </w:pPr>
      <w:r>
        <w:t xml:space="preserve">Development of the Reporting module depends on completion of the Sales Order, Procurement, Inventory, and Production modules, as it consumes data from all of them.</w:t>
      </w:r>
    </w:p>
    <w:p>
      <w:pPr>
        <w:numPr>
          <w:ilvl w:val="0"/>
          <w:numId w:val="1019"/>
        </w:numPr>
        <w:pStyle w:val="Compact"/>
      </w:pPr>
      <w:r>
        <w:t xml:space="preserve">Vendor and product master data cleansing (from existing spreadsheets) must be completed before Procurement and Inventory modules can be meaningfully tested in UAT.</w:t>
      </w:r>
    </w:p>
    <w:bookmarkEnd w:id="61"/>
    <w:bookmarkStart w:id="62" w:name="illustrative-approval-framework"/>
    <w:p>
      <w:pPr>
        <w:pStyle w:val="Heading2"/>
      </w:pPr>
      <w:r>
        <w:t xml:space="preserve">15. Illustrative Approval Framework</w:t>
      </w:r>
    </w:p>
    <w:p>
      <w:pPr>
        <w:pStyle w:val="FirstParagraph"/>
      </w:pPr>
      <w:r>
        <w:t xml:space="preserve">This Functional Requirements Document represents the functional design for the purposes of this case study. The roles below represent a proposed sign-off structure and do not indicate that actual approvals were obtained; no signatures are included.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Designation</w:t>
            </w:r>
          </w:p>
        </w:tc>
        <w:tc>
          <w:tcPr/>
          <w:p>
            <w:pPr>
              <w:pStyle w:val="Compact"/>
              <w:jc w:val="left"/>
            </w:pPr>
            <w:r>
              <w:t xml:space="preserve">Responsibility</w:t>
            </w:r>
          </w:p>
        </w:tc>
      </w:tr>
      <w:tr>
        <w:tc>
          <w:tcPr/>
          <w:p>
            <w:pPr>
              <w:pStyle w:val="Compact"/>
              <w:jc w:val="left"/>
            </w:pPr>
            <w:r>
              <w:t xml:space="preserve">Operations Manager</w:t>
            </w:r>
          </w:p>
        </w:tc>
        <w:tc>
          <w:tcPr/>
          <w:p>
            <w:pPr>
              <w:pStyle w:val="Compact"/>
              <w:jc w:val="left"/>
            </w:pPr>
            <w:r>
              <w:t xml:space="preserve">Business Owner</w:t>
            </w:r>
          </w:p>
        </w:tc>
        <w:tc>
          <w:tcPr/>
          <w:p>
            <w:pPr>
              <w:pStyle w:val="Compact"/>
              <w:jc w:val="left"/>
            </w:pPr>
            <w:r>
              <w:t xml:space="preserve">Illustrative approval role</w:t>
            </w:r>
          </w:p>
        </w:tc>
      </w:tr>
      <w:tr>
        <w:tc>
          <w:tcPr/>
          <w:p>
            <w:pPr>
              <w:pStyle w:val="Compact"/>
              <w:jc w:val="left"/>
            </w:pPr>
            <w:r>
              <w:t xml:space="preserve">IT Manager</w:t>
            </w:r>
          </w:p>
        </w:tc>
        <w:tc>
          <w:tcPr/>
          <w:p>
            <w:pPr>
              <w:pStyle w:val="Compact"/>
              <w:jc w:val="left"/>
            </w:pPr>
            <w:r>
              <w:t xml:space="preserve">Technology Owner</w:t>
            </w:r>
          </w:p>
        </w:tc>
        <w:tc>
          <w:tcPr/>
          <w:p>
            <w:pPr>
              <w:pStyle w:val="Compact"/>
              <w:jc w:val="left"/>
            </w:pPr>
            <w:r>
              <w:t xml:space="preserve">Illustrative approval role</w:t>
            </w:r>
          </w:p>
        </w:tc>
      </w:tr>
      <w:tr>
        <w:tc>
          <w:tcPr/>
          <w:p>
            <w:pPr>
              <w:pStyle w:val="Compact"/>
              <w:jc w:val="left"/>
            </w:pPr>
            <w:r>
              <w:t xml:space="preserve">Business Analyst</w:t>
            </w:r>
          </w:p>
        </w:tc>
        <w:tc>
          <w:tcPr/>
          <w:p>
            <w:pPr>
              <w:pStyle w:val="Compact"/>
              <w:jc w:val="left"/>
            </w:pPr>
            <w:r>
              <w:t xml:space="preserve">Prepared By</w:t>
            </w:r>
          </w:p>
        </w:tc>
        <w:tc>
          <w:tcPr/>
          <w:p>
            <w:pPr>
              <w:pStyle w:val="Compact"/>
              <w:jc w:val="left"/>
            </w:pPr>
            <w:r>
              <w:t xml:space="preserve">Self-authored for this case study</w:t>
            </w:r>
          </w:p>
        </w:tc>
      </w:tr>
    </w:tbl>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dc:title>
  <dc:creator/>
  <cp:keywords/>
  <dcterms:created xsi:type="dcterms:W3CDTF">2026-08-10T11:44:08Z</dcterms:created>
  <dcterms:modified xsi:type="dcterms:W3CDTF">2026-08-10T11:44:08Z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