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A5F"/>
          <w:sz w:val="56"/>
        </w:rPr>
        <w:t>API Tooling Opportunity Map</w:t>
      </w:r>
    </w:p>
    <w:p>
      <w:r>
        <w:rPr>
          <w:color w:val="666E7A"/>
          <w:sz w:val="24"/>
        </w:rPr>
        <w:t>Where the API developer-tools market is still open, the real problems behind each gap, and how we solve them — ending with one product and its build plan.</w:t>
      </w:r>
    </w:p>
    <w:p>
      <w:r>
        <w:rPr>
          <w:color w:val="666E7A"/>
          <w:sz w:val="18"/>
        </w:rPr>
        <w:t>Prepared for the Vizroute team · September 2026 · Opinionated by design</w:t>
      </w:r>
    </w:p>
    <w:p>
      <w:pPr>
        <w:pStyle w:val="Heading1"/>
      </w:pPr>
      <w:r>
        <w:t>Executive summary</w:t>
      </w:r>
    </w:p>
    <w:p>
      <w:r>
        <w:rPr>
          <w:i w:val="0"/>
        </w:rPr>
        <w:t>Every established API tool looks at one request (Postman, Insomnia, Bruno, Hoppscotch) or one specification (Swagger UI, Stoplight, Spectral, Redocly). None of them looks at the contracts between services as a system. That is where teams running ten to two hundred microservices on .NET, Spring Boot or NestJS lose their time: a field renamed in one service breaks three others, the same concept has four names, the published OpenAPI file has not matched the running code for months, and a failing request across five hops is debugged by grepping five log streams.</w:t>
      </w:r>
    </w:p>
    <w:p>
      <w:r>
        <w:rPr>
          <w:i w:val="0"/>
        </w:rPr>
        <w:t>This document ranks twenty product ideas in the API, JSON, HTTP and web-services space against eleven criteria, specifies the top ten in detail with a real-world scenario and the mechanism we would use to solve it, lists 45 utility tools, 15 VS Code extensions, 10 browser extensions, 12 CLI tools, 15 enterprise products and 15 AI-native tools, analyses the gaps left by fifteen incumbents, and selects one product to build.</w:t>
      </w:r>
    </w:p>
    <w:tbl>
      <w:tblPr>
        <w:tblW w:type="auto" w:w="0"/>
        <w:jc w:val="center"/>
        <w:tblLook w:firstColumn="1" w:firstRow="1" w:lastColumn="0" w:lastRow="0" w:noHBand="0" w:noVBand="1" w:val="04A0"/>
      </w:tblPr>
      <w:tblGrid>
        <w:gridCol w:w="9746"/>
      </w:tblGrid>
      <w:tr>
        <w:tc>
          <w:tcPr>
            <w:tcW w:type="dxa" w:w="9746"/>
            <w:shd w:val="clear" w:color="auto" w:fill="EAF1FB"/>
          </w:tcPr>
          <w:p>
            <w:r>
              <w:rPr>
                <w:b/>
              </w:rPr>
              <w:t>The recommendation</w:t>
            </w:r>
          </w:p>
          <w:p>
            <w:r>
              <w:t>Build Contract Graph — a living map of every API contract an organisation has — and enter the market through Blast Radius, a CI check that names the consumers a breaking change will hit. Add Drift (spec versus real traffic) as the second paid feature. Vizroute already has the multi-format parsing engine, the breaking-change detector, the multi-service graph and the sharing mechanism this requires. Everything else in this document is either a layer on that workspace or a funnel into it.</w:t>
            </w:r>
          </w:p>
        </w:tc>
      </w:tr>
    </w:tbl>
    <w:p/>
    <w:p>
      <w:pPr>
        <w:pStyle w:val="Heading1"/>
      </w:pPr>
      <w:r>
        <w:t>How the ideas were scored</w:t>
      </w:r>
    </w:p>
    <w:p>
      <w:r>
        <w:rPr>
          <w:i w:val="0"/>
        </w:rPr>
        <w:t>Every idea was pushed through the same questions before it earned a rank:</w:t>
      </w:r>
    </w:p>
    <w:p>
      <w:pPr>
        <w:pStyle w:val="ListBullet"/>
      </w:pPr>
      <w:r>
        <w:rPr>
          <w:b/>
        </w:rPr>
        <w:t xml:space="preserve">Pain frequency and severity. </w:t>
      </w:r>
      <w:r>
        <w:t>Daily and blocking beats weekly and annoying. "My deploy broke three consumers" outranks "this JSON is ugly".</w:t>
      </w:r>
    </w:p>
    <w:p>
      <w:pPr>
        <w:pStyle w:val="ListBullet"/>
      </w:pPr>
      <w:r>
        <w:rPr>
          <w:b/>
        </w:rPr>
        <w:t xml:space="preserve">Existing competition. </w:t>
      </w:r>
      <w:r>
        <w:t>Crowded categories — REST clients, mock servers, SDK generators, JWT decoders — need a genuinely different angle or are marked as crowded.</w:t>
      </w:r>
    </w:p>
    <w:p>
      <w:pPr>
        <w:pStyle w:val="ListBullet"/>
      </w:pPr>
      <w:r>
        <w:rPr>
          <w:b/>
        </w:rPr>
        <w:t xml:space="preserve">Time to value. </w:t>
      </w:r>
      <w:r>
        <w:t>Can a developer drop in a file or paste a URL and see something they could not see before, inside five minutes, without an account?</w:t>
      </w:r>
    </w:p>
    <w:p>
      <w:pPr>
        <w:pStyle w:val="ListBullet"/>
      </w:pPr>
      <w:r>
        <w:rPr>
          <w:b/>
        </w:rPr>
        <w:t xml:space="preserve">Feasibility for a small team. </w:t>
      </w:r>
      <w:r>
        <w:t>Client-side, spec-driven work is cheap. Anything that needs agents in production or a proxy in the request path is expensive to build and to get adopted.</w:t>
      </w:r>
    </w:p>
    <w:p>
      <w:pPr>
        <w:pStyle w:val="ListBullet"/>
      </w:pPr>
      <w:r>
        <w:rPr>
          <w:b/>
        </w:rPr>
        <w:t xml:space="preserve">Monetization and enterprise pull. </w:t>
      </w:r>
      <w:r>
        <w:t>Individual developers rarely pay for utilities. Teams pay for CI gates, history, sharing and governance. Enterprises pay for inventory, compliance and migration.</w:t>
      </w:r>
    </w:p>
    <w:p>
      <w:pPr>
        <w:pStyle w:val="ListBullet"/>
      </w:pPr>
      <w:r>
        <w:rPr>
          <w:b/>
        </w:rPr>
        <w:t xml:space="preserve">Viral, SEO and open-source potential. </w:t>
      </w:r>
      <w:r>
        <w:t>Shareable outputs spread themselves (a report card, an architecture map, a blast-radius comment on a PR); utilities pull search traffic; a CLI or runtime earns stars.</w:t>
      </w:r>
    </w:p>
    <w:p>
      <w:pPr>
        <w:pStyle w:val="Heading1"/>
      </w:pPr>
      <w:r>
        <w:t>1. The twenty strongest ideas, ranked</w:t>
      </w:r>
    </w:p>
    <w:p>
      <w:r>
        <w:rPr>
          <w:i w:val="0"/>
        </w:rPr>
        <w:t>Highest potential first. "Innovation" is what makes a developer say "I could not do this before", not a feature list.</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67"/>
            <w:shd w:val="clear" w:color="auto" w:fill="DCE6F2"/>
          </w:tcPr>
          <w:p>
            <w:r>
              <w:rPr>
                <w:b/>
                <w:sz w:val="16"/>
              </w:rPr>
              <w:t>Rank</w:t>
            </w:r>
          </w:p>
        </w:tc>
        <w:tc>
          <w:tcPr>
            <w:tcW w:type="dxa" w:w="1814"/>
            <w:shd w:val="clear" w:color="auto" w:fill="DCE6F2"/>
          </w:tcPr>
          <w:p>
            <w:r>
              <w:rPr>
                <w:b/>
                <w:sz w:val="16"/>
              </w:rPr>
              <w:t>Product idea</w:t>
            </w:r>
          </w:p>
        </w:tc>
        <w:tc>
          <w:tcPr>
            <w:tcW w:type="dxa" w:w="1814"/>
            <w:shd w:val="clear" w:color="auto" w:fill="DCE6F2"/>
          </w:tcPr>
          <w:p>
            <w:r>
              <w:rPr>
                <w:b/>
                <w:sz w:val="16"/>
              </w:rPr>
              <w:t>Problem</w:t>
            </w:r>
          </w:p>
        </w:tc>
        <w:tc>
          <w:tcPr>
            <w:tcW w:type="dxa" w:w="1474"/>
            <w:shd w:val="clear" w:color="auto" w:fill="DCE6F2"/>
          </w:tcPr>
          <w:p>
            <w:r>
              <w:rPr>
                <w:b/>
                <w:sz w:val="16"/>
              </w:rPr>
              <w:t>Target user</w:t>
            </w:r>
          </w:p>
        </w:tc>
        <w:tc>
          <w:tcPr>
            <w:tcW w:type="dxa" w:w="2381"/>
            <w:shd w:val="clear" w:color="auto" w:fill="DCE6F2"/>
          </w:tcPr>
          <w:p>
            <w:r>
              <w:rPr>
                <w:b/>
                <w:sz w:val="16"/>
              </w:rPr>
              <w:t>Innovation</w:t>
            </w:r>
          </w:p>
        </w:tc>
        <w:tc>
          <w:tcPr>
            <w:tcW w:type="dxa" w:w="850"/>
            <w:shd w:val="clear" w:color="auto" w:fill="DCE6F2"/>
          </w:tcPr>
          <w:p>
            <w:r>
              <w:rPr>
                <w:b/>
                <w:sz w:val="16"/>
              </w:rPr>
              <w:t>Build</w:t>
            </w:r>
          </w:p>
        </w:tc>
        <w:tc>
          <w:tcPr>
            <w:tcW w:type="dxa" w:w="964"/>
            <w:shd w:val="clear" w:color="auto" w:fill="DCE6F2"/>
          </w:tcPr>
          <w:p>
            <w:r>
              <w:rPr>
                <w:b/>
                <w:sz w:val="16"/>
              </w:rPr>
              <w:t>Monetization</w:t>
            </w:r>
          </w:p>
        </w:tc>
      </w:tr>
      <w:tr>
        <w:tc>
          <w:tcPr>
            <w:tcW w:type="dxa" w:w="567"/>
          </w:tcPr>
          <w:p>
            <w:r>
              <w:rPr>
                <w:sz w:val="16"/>
              </w:rPr>
              <w:t>1</w:t>
            </w:r>
          </w:p>
        </w:tc>
        <w:tc>
          <w:tcPr>
            <w:tcW w:type="dxa" w:w="1814"/>
          </w:tcPr>
          <w:p>
            <w:r>
              <w:rPr>
                <w:sz w:val="16"/>
              </w:rPr>
              <w:t>Contract Graph — API ecosystem map from N specs</w:t>
            </w:r>
          </w:p>
        </w:tc>
        <w:tc>
          <w:tcPr>
            <w:tcW w:type="dxa" w:w="1814"/>
          </w:tcPr>
          <w:p>
            <w:r>
              <w:rPr>
                <w:sz w:val="16"/>
              </w:rPr>
              <w:t>Nobody can see how 20 services fit together; architecture lives in stale Confluence diagrams.</w:t>
            </w:r>
          </w:p>
        </w:tc>
        <w:tc>
          <w:tcPr>
            <w:tcW w:type="dxa" w:w="1474"/>
          </w:tcPr>
          <w:p>
            <w:r>
              <w:rPr>
                <w:sz w:val="16"/>
              </w:rPr>
              <w:t>Backend leads, architects, platform teams</w:t>
            </w:r>
          </w:p>
        </w:tc>
        <w:tc>
          <w:tcPr>
            <w:tcW w:type="dxa" w:w="2381"/>
          </w:tcPr>
          <w:p>
            <w:r>
              <w:rPr>
                <w:sz w:val="16"/>
              </w:rPr>
              <w:t>Drop in 10 Swagger/Postman/WSDL files → interactive map of services, shared entities, call edges, duplicated endpoints and inconsistent models.</w:t>
            </w:r>
          </w:p>
        </w:tc>
        <w:tc>
          <w:tcPr>
            <w:tcW w:type="dxa" w:w="850"/>
          </w:tcPr>
          <w:p>
            <w:r>
              <w:rPr>
                <w:sz w:val="16"/>
              </w:rPr>
              <w:t>Medium</w:t>
            </w:r>
          </w:p>
        </w:tc>
        <w:tc>
          <w:tcPr>
            <w:tcW w:type="dxa" w:w="964"/>
          </w:tcPr>
          <w:p>
            <w:r>
              <w:rPr>
                <w:sz w:val="16"/>
              </w:rPr>
              <w:t>High</w:t>
            </w:r>
          </w:p>
        </w:tc>
      </w:tr>
      <w:tr>
        <w:tc>
          <w:tcPr>
            <w:tcW w:type="dxa" w:w="567"/>
          </w:tcPr>
          <w:p>
            <w:r>
              <w:rPr>
                <w:sz w:val="16"/>
              </w:rPr>
              <w:t>2</w:t>
            </w:r>
          </w:p>
        </w:tc>
        <w:tc>
          <w:tcPr>
            <w:tcW w:type="dxa" w:w="1814"/>
          </w:tcPr>
          <w:p>
            <w:r>
              <w:rPr>
                <w:sz w:val="16"/>
              </w:rPr>
              <w:t>Blast Radius — breaking-change impact per consumer, in CI</w:t>
            </w:r>
          </w:p>
        </w:tc>
        <w:tc>
          <w:tcPr>
            <w:tcW w:type="dxa" w:w="1814"/>
          </w:tcPr>
          <w:p>
            <w:r>
              <w:rPr>
                <w:sz w:val="16"/>
              </w:rPr>
              <w:t>Diff tools list changes; nobody says which consumers break.</w:t>
            </w:r>
          </w:p>
        </w:tc>
        <w:tc>
          <w:tcPr>
            <w:tcW w:type="dxa" w:w="1474"/>
          </w:tcPr>
          <w:p>
            <w:r>
              <w:rPr>
                <w:sz w:val="16"/>
              </w:rPr>
              <w:t>API owners, release managers</w:t>
            </w:r>
          </w:p>
        </w:tc>
        <w:tc>
          <w:tcPr>
            <w:tcW w:type="dxa" w:w="2381"/>
          </w:tcPr>
          <w:p>
            <w:r>
              <w:rPr>
                <w:sz w:val="16"/>
              </w:rPr>
              <w:t>Join a spec diff against known consumers and post "this breaks Checkout and Mobile, these fields" on the PR.</w:t>
            </w:r>
          </w:p>
        </w:tc>
        <w:tc>
          <w:tcPr>
            <w:tcW w:type="dxa" w:w="850"/>
          </w:tcPr>
          <w:p>
            <w:r>
              <w:rPr>
                <w:sz w:val="16"/>
              </w:rPr>
              <w:t>Medium</w:t>
            </w:r>
          </w:p>
        </w:tc>
        <w:tc>
          <w:tcPr>
            <w:tcW w:type="dxa" w:w="964"/>
          </w:tcPr>
          <w:p>
            <w:r>
              <w:rPr>
                <w:sz w:val="16"/>
              </w:rPr>
              <w:t>High</w:t>
            </w:r>
          </w:p>
        </w:tc>
      </w:tr>
      <w:tr>
        <w:tc>
          <w:tcPr>
            <w:tcW w:type="dxa" w:w="567"/>
          </w:tcPr>
          <w:p>
            <w:r>
              <w:rPr>
                <w:sz w:val="16"/>
              </w:rPr>
              <w:t>3</w:t>
            </w:r>
          </w:p>
        </w:tc>
        <w:tc>
          <w:tcPr>
            <w:tcW w:type="dxa" w:w="1814"/>
          </w:tcPr>
          <w:p>
            <w:r>
              <w:rPr>
                <w:sz w:val="16"/>
              </w:rPr>
              <w:t>Drift — spec versus reality</w:t>
            </w:r>
          </w:p>
        </w:tc>
        <w:tc>
          <w:tcPr>
            <w:tcW w:type="dxa" w:w="1814"/>
          </w:tcPr>
          <w:p>
            <w:r>
              <w:rPr>
                <w:sz w:val="16"/>
              </w:rPr>
              <w:t>OpenAPI files lie: undocumented endpoints, changed types, dead routes.</w:t>
            </w:r>
          </w:p>
        </w:tc>
        <w:tc>
          <w:tcPr>
            <w:tcW w:type="dxa" w:w="1474"/>
          </w:tcPr>
          <w:p>
            <w:r>
              <w:rPr>
                <w:sz w:val="16"/>
              </w:rPr>
              <w:t>Backend teams, QA, governance</w:t>
            </w:r>
          </w:p>
        </w:tc>
        <w:tc>
          <w:tcPr>
            <w:tcW w:type="dxa" w:w="2381"/>
          </w:tcPr>
          <w:p>
            <w:r>
              <w:rPr>
                <w:sz w:val="16"/>
              </w:rPr>
              <w:t>Feed real traffic (HAR, proxy, gateway logs, OTel) and diff it against the document. The gap Optic left.</w:t>
            </w:r>
          </w:p>
        </w:tc>
        <w:tc>
          <w:tcPr>
            <w:tcW w:type="dxa" w:w="850"/>
          </w:tcPr>
          <w:p>
            <w:r>
              <w:rPr>
                <w:sz w:val="16"/>
              </w:rPr>
              <w:t>Medium</w:t>
            </w:r>
          </w:p>
        </w:tc>
        <w:tc>
          <w:tcPr>
            <w:tcW w:type="dxa" w:w="964"/>
          </w:tcPr>
          <w:p>
            <w:r>
              <w:rPr>
                <w:sz w:val="16"/>
              </w:rPr>
              <w:t>High</w:t>
            </w:r>
          </w:p>
        </w:tc>
      </w:tr>
      <w:tr>
        <w:tc>
          <w:tcPr>
            <w:tcW w:type="dxa" w:w="567"/>
          </w:tcPr>
          <w:p>
            <w:r>
              <w:rPr>
                <w:sz w:val="16"/>
              </w:rPr>
              <w:t>4</w:t>
            </w:r>
          </w:p>
        </w:tc>
        <w:tc>
          <w:tcPr>
            <w:tcW w:type="dxa" w:w="1814"/>
          </w:tcPr>
          <w:p>
            <w:r>
              <w:rPr>
                <w:sz w:val="16"/>
              </w:rPr>
              <w:t>Chain Debugger — contract-aware distributed tracing</w:t>
            </w:r>
          </w:p>
        </w:tc>
        <w:tc>
          <w:tcPr>
            <w:tcW w:type="dxa" w:w="1814"/>
          </w:tcPr>
          <w:p>
            <w:r>
              <w:rPr>
                <w:sz w:val="16"/>
              </w:rPr>
              <w:t>A → B → C → DB fails; four log tabs to find where.</w:t>
            </w:r>
          </w:p>
        </w:tc>
        <w:tc>
          <w:tcPr>
            <w:tcW w:type="dxa" w:w="1474"/>
          </w:tcPr>
          <w:p>
            <w:r>
              <w:rPr>
                <w:sz w:val="16"/>
              </w:rPr>
              <w:t>Developers on local/staging microservice stacks</w:t>
            </w:r>
          </w:p>
        </w:tc>
        <w:tc>
          <w:tcPr>
            <w:tcW w:type="dxa" w:w="2381"/>
          </w:tcPr>
          <w:p>
            <w:r>
              <w:rPr>
                <w:sz w:val="16"/>
              </w:rPr>
              <w:t>Trace one request across services and explain the failure against the contracts, not just the timings.</w:t>
            </w:r>
          </w:p>
        </w:tc>
        <w:tc>
          <w:tcPr>
            <w:tcW w:type="dxa" w:w="850"/>
          </w:tcPr>
          <w:p>
            <w:r>
              <w:rPr>
                <w:sz w:val="16"/>
              </w:rPr>
              <w:t>Hard</w:t>
            </w:r>
          </w:p>
        </w:tc>
        <w:tc>
          <w:tcPr>
            <w:tcW w:type="dxa" w:w="964"/>
          </w:tcPr>
          <w:p>
            <w:r>
              <w:rPr>
                <w:sz w:val="16"/>
              </w:rPr>
              <w:t>High, slow adoption</w:t>
            </w:r>
          </w:p>
        </w:tc>
      </w:tr>
      <w:tr>
        <w:tc>
          <w:tcPr>
            <w:tcW w:type="dxa" w:w="567"/>
          </w:tcPr>
          <w:p>
            <w:r>
              <w:rPr>
                <w:sz w:val="16"/>
              </w:rPr>
              <w:t>5</w:t>
            </w:r>
          </w:p>
        </w:tc>
        <w:tc>
          <w:tcPr>
            <w:tcW w:type="dxa" w:w="1814"/>
          </w:tcPr>
          <w:p>
            <w:r>
              <w:rPr>
                <w:sz w:val="16"/>
              </w:rPr>
              <w:t>Concept Dictionary — cross-service naming</w:t>
            </w:r>
          </w:p>
        </w:tc>
        <w:tc>
          <w:tcPr>
            <w:tcW w:type="dxa" w:w="1814"/>
          </w:tcPr>
          <w:p>
            <w:r>
              <w:rPr>
                <w:sz w:val="16"/>
              </w:rPr>
              <w:t>customerId, userId and clientId are the same thing in three services; nobody knows until integration day.</w:t>
            </w:r>
          </w:p>
        </w:tc>
        <w:tc>
          <w:tcPr>
            <w:tcW w:type="dxa" w:w="1474"/>
          </w:tcPr>
          <w:p>
            <w:r>
              <w:rPr>
                <w:sz w:val="16"/>
              </w:rPr>
              <w:t>Architects, data governance, integration teams</w:t>
            </w:r>
          </w:p>
        </w:tc>
        <w:tc>
          <w:tcPr>
            <w:tcW w:type="dxa" w:w="2381"/>
          </w:tcPr>
          <w:p>
            <w:r>
              <w:rPr>
                <w:sz w:val="16"/>
              </w:rPr>
              <w:t>Cluster fields across every spec by name, type, examples and description; propose canonical names; export glossary and lint rules.</w:t>
            </w:r>
          </w:p>
        </w:tc>
        <w:tc>
          <w:tcPr>
            <w:tcW w:type="dxa" w:w="850"/>
          </w:tcPr>
          <w:p>
            <w:r>
              <w:rPr>
                <w:sz w:val="16"/>
              </w:rPr>
              <w:t>Medium</w:t>
            </w:r>
          </w:p>
        </w:tc>
        <w:tc>
          <w:tcPr>
            <w:tcW w:type="dxa" w:w="964"/>
          </w:tcPr>
          <w:p>
            <w:r>
              <w:rPr>
                <w:sz w:val="16"/>
              </w:rPr>
              <w:t>High</w:t>
            </w:r>
          </w:p>
        </w:tc>
      </w:tr>
      <w:tr>
        <w:tc>
          <w:tcPr>
            <w:tcW w:type="dxa" w:w="567"/>
          </w:tcPr>
          <w:p>
            <w:r>
              <w:rPr>
                <w:sz w:val="16"/>
              </w:rPr>
              <w:t>6</w:t>
            </w:r>
          </w:p>
        </w:tc>
        <w:tc>
          <w:tcPr>
            <w:tcW w:type="dxa" w:w="1814"/>
          </w:tcPr>
          <w:p>
            <w:r>
              <w:rPr>
                <w:sz w:val="16"/>
              </w:rPr>
              <w:t>Ecosystem Simulator — coherent multi-service mocks</w:t>
            </w:r>
          </w:p>
        </w:tc>
        <w:tc>
          <w:tcPr>
            <w:tcW w:type="dxa" w:w="1814"/>
          </w:tcPr>
          <w:p>
            <w:r>
              <w:rPr>
                <w:sz w:val="16"/>
              </w:rPr>
              <w:t>Per-service mocks contradict each other; no realistic end-to-end flow without the whole backend.</w:t>
            </w:r>
          </w:p>
        </w:tc>
        <w:tc>
          <w:tcPr>
            <w:tcW w:type="dxa" w:w="1474"/>
          </w:tcPr>
          <w:p>
            <w:r>
              <w:rPr>
                <w:sz w:val="16"/>
              </w:rPr>
              <w:t>Frontend, mobile, QA</w:t>
            </w:r>
          </w:p>
        </w:tc>
        <w:tc>
          <w:tcPr>
            <w:tcW w:type="dxa" w:w="2381"/>
          </w:tcPr>
          <w:p>
            <w:r>
              <w:rPr>
                <w:sz w:val="16"/>
              </w:rPr>
              <w:t>From N specs, one local environment with shared IDs, state and failure injection.</w:t>
            </w:r>
          </w:p>
        </w:tc>
        <w:tc>
          <w:tcPr>
            <w:tcW w:type="dxa" w:w="850"/>
          </w:tcPr>
          <w:p>
            <w:r>
              <w:rPr>
                <w:sz w:val="16"/>
              </w:rPr>
              <w:t>Medium–Hard</w:t>
            </w:r>
          </w:p>
        </w:tc>
        <w:tc>
          <w:tcPr>
            <w:tcW w:type="dxa" w:w="964"/>
          </w:tcPr>
          <w:p>
            <w:r>
              <w:rPr>
                <w:sz w:val="16"/>
              </w:rPr>
              <w:t>Mid</w:t>
            </w:r>
          </w:p>
        </w:tc>
      </w:tr>
      <w:tr>
        <w:tc>
          <w:tcPr>
            <w:tcW w:type="dxa" w:w="567"/>
          </w:tcPr>
          <w:p>
            <w:r>
              <w:rPr>
                <w:sz w:val="16"/>
              </w:rPr>
              <w:t>7</w:t>
            </w:r>
          </w:p>
        </w:tc>
        <w:tc>
          <w:tcPr>
            <w:tcW w:type="dxa" w:w="1814"/>
          </w:tcPr>
          <w:p>
            <w:r>
              <w:rPr>
                <w:sz w:val="16"/>
              </w:rPr>
              <w:t>Webhook Consumer Studio</w:t>
            </w:r>
          </w:p>
        </w:tc>
        <w:tc>
          <w:tcPr>
            <w:tcW w:type="dxa" w:w="1814"/>
          </w:tcPr>
          <w:p>
            <w:r>
              <w:rPr>
                <w:sz w:val="16"/>
              </w:rPr>
              <w:t>Consuming webhooks is guesswork: undocumented payloads, signature bugs, no replay in dev.</w:t>
            </w:r>
          </w:p>
        </w:tc>
        <w:tc>
          <w:tcPr>
            <w:tcW w:type="dxa" w:w="1474"/>
          </w:tcPr>
          <w:p>
            <w:r>
              <w:rPr>
                <w:sz w:val="16"/>
              </w:rPr>
              <w:t>Integration developers, SaaS builders</w:t>
            </w:r>
          </w:p>
        </w:tc>
        <w:tc>
          <w:tcPr>
            <w:tcW w:type="dxa" w:w="2381"/>
          </w:tcPr>
          <w:p>
            <w:r>
              <w:rPr>
                <w:sz w:val="16"/>
              </w:rPr>
              <w:t>Capture, infer and version schemas, verify signatures, replay locally, generate consumer tests.</w:t>
            </w:r>
          </w:p>
        </w:tc>
        <w:tc>
          <w:tcPr>
            <w:tcW w:type="dxa" w:w="850"/>
          </w:tcPr>
          <w:p>
            <w:r>
              <w:rPr>
                <w:sz w:val="16"/>
              </w:rPr>
              <w:t>Medium</w:t>
            </w:r>
          </w:p>
        </w:tc>
        <w:tc>
          <w:tcPr>
            <w:tcW w:type="dxa" w:w="964"/>
          </w:tcPr>
          <w:p>
            <w:r>
              <w:rPr>
                <w:sz w:val="16"/>
              </w:rPr>
              <w:t>Mid</w:t>
            </w:r>
          </w:p>
        </w:tc>
      </w:tr>
      <w:tr>
        <w:tc>
          <w:tcPr>
            <w:tcW w:type="dxa" w:w="567"/>
          </w:tcPr>
          <w:p>
            <w:r>
              <w:rPr>
                <w:sz w:val="16"/>
              </w:rPr>
              <w:t>8</w:t>
            </w:r>
          </w:p>
        </w:tc>
        <w:tc>
          <w:tcPr>
            <w:tcW w:type="dxa" w:w="1814"/>
          </w:tcPr>
          <w:p>
            <w:r>
              <w:rPr>
                <w:sz w:val="16"/>
              </w:rPr>
              <w:t>Auth &amp; CORS Debugger</w:t>
            </w:r>
          </w:p>
        </w:tc>
        <w:tc>
          <w:tcPr>
            <w:tcW w:type="dxa" w:w="1814"/>
          </w:tcPr>
          <w:p>
            <w:r>
              <w:rPr>
                <w:sz w:val="16"/>
              </w:rPr>
              <w:t>401/403/CORS failures are opaque and cost hours.</w:t>
            </w:r>
          </w:p>
        </w:tc>
        <w:tc>
          <w:tcPr>
            <w:tcW w:type="dxa" w:w="1474"/>
          </w:tcPr>
          <w:p>
            <w:r>
              <w:rPr>
                <w:sz w:val="16"/>
              </w:rPr>
              <w:t>Every web developer</w:t>
            </w:r>
          </w:p>
        </w:tc>
        <w:tc>
          <w:tcPr>
            <w:tcW w:type="dxa" w:w="2381"/>
          </w:tcPr>
          <w:p>
            <w:r>
              <w:rPr>
                <w:sz w:val="16"/>
              </w:rPr>
              <w:t>Trace an auth flow end to end and give a plain verdict with the exact fix.</w:t>
            </w:r>
          </w:p>
        </w:tc>
        <w:tc>
          <w:tcPr>
            <w:tcW w:type="dxa" w:w="850"/>
          </w:tcPr>
          <w:p>
            <w:r>
              <w:rPr>
                <w:sz w:val="16"/>
              </w:rPr>
              <w:t>Medium</w:t>
            </w:r>
          </w:p>
        </w:tc>
        <w:tc>
          <w:tcPr>
            <w:tcW w:type="dxa" w:w="964"/>
          </w:tcPr>
          <w:p>
            <w:r>
              <w:rPr>
                <w:sz w:val="16"/>
              </w:rPr>
              <w:t>Mid, strong SEO</w:t>
            </w:r>
          </w:p>
        </w:tc>
      </w:tr>
      <w:tr>
        <w:tc>
          <w:tcPr>
            <w:tcW w:type="dxa" w:w="567"/>
          </w:tcPr>
          <w:p>
            <w:r>
              <w:rPr>
                <w:sz w:val="16"/>
              </w:rPr>
              <w:t>9</w:t>
            </w:r>
          </w:p>
        </w:tc>
        <w:tc>
          <w:tcPr>
            <w:tcW w:type="dxa" w:w="1814"/>
          </w:tcPr>
          <w:p>
            <w:r>
              <w:rPr>
                <w:sz w:val="16"/>
              </w:rPr>
              <w:t>Test Forge — spec + traffic → runnable tests</w:t>
            </w:r>
          </w:p>
        </w:tc>
        <w:tc>
          <w:tcPr>
            <w:tcW w:type="dxa" w:w="1814"/>
          </w:tcPr>
          <w:p>
            <w:r>
              <w:rPr>
                <w:sz w:val="16"/>
              </w:rPr>
              <w:t>Teams have specs and traffic but no regression suite.</w:t>
            </w:r>
          </w:p>
        </w:tc>
        <w:tc>
          <w:tcPr>
            <w:tcW w:type="dxa" w:w="1474"/>
          </w:tcPr>
          <w:p>
            <w:r>
              <w:rPr>
                <w:sz w:val="16"/>
              </w:rPr>
              <w:t>.NET, Spring, Node backend and QA engineers</w:t>
            </w:r>
          </w:p>
        </w:tc>
        <w:tc>
          <w:tcPr>
            <w:tcW w:type="dxa" w:w="2381"/>
          </w:tcPr>
          <w:p>
            <w:r>
              <w:rPr>
                <w:sz w:val="16"/>
              </w:rPr>
              <w:t>Generate tests in the team's own framework from the spec and observed exchanges.</w:t>
            </w:r>
          </w:p>
        </w:tc>
        <w:tc>
          <w:tcPr>
            <w:tcW w:type="dxa" w:w="850"/>
          </w:tcPr>
          <w:p>
            <w:r>
              <w:rPr>
                <w:sz w:val="16"/>
              </w:rPr>
              <w:t>Medium</w:t>
            </w:r>
          </w:p>
        </w:tc>
        <w:tc>
          <w:tcPr>
            <w:tcW w:type="dxa" w:w="964"/>
          </w:tcPr>
          <w:p>
            <w:r>
              <w:rPr>
                <w:sz w:val="16"/>
              </w:rPr>
              <w:t>High</w:t>
            </w:r>
          </w:p>
        </w:tc>
      </w:tr>
      <w:tr>
        <w:tc>
          <w:tcPr>
            <w:tcW w:type="dxa" w:w="567"/>
          </w:tcPr>
          <w:p>
            <w:r>
              <w:rPr>
                <w:sz w:val="16"/>
              </w:rPr>
              <w:t>10</w:t>
            </w:r>
          </w:p>
        </w:tc>
        <w:tc>
          <w:tcPr>
            <w:tcW w:type="dxa" w:w="1814"/>
          </w:tcPr>
          <w:p>
            <w:r>
              <w:rPr>
                <w:sz w:val="16"/>
              </w:rPr>
              <w:t>SOAP Migration Workbench</w:t>
            </w:r>
          </w:p>
        </w:tc>
        <w:tc>
          <w:tcPr>
            <w:tcW w:type="dxa" w:w="1814"/>
          </w:tcPr>
          <w:p>
            <w:r>
              <w:rPr>
                <w:sz w:val="16"/>
              </w:rPr>
              <w:t>Hundreds of SOAP services, no migration tooling.</w:t>
            </w:r>
          </w:p>
        </w:tc>
        <w:tc>
          <w:tcPr>
            <w:tcW w:type="dxa" w:w="1474"/>
          </w:tcPr>
          <w:p>
            <w:r>
              <w:rPr>
                <w:sz w:val="16"/>
              </w:rPr>
              <w:t>Enterprise .NET/Java teams, consultancies</w:t>
            </w:r>
          </w:p>
        </w:tc>
        <w:tc>
          <w:tcPr>
            <w:tcW w:type="dxa" w:w="2381"/>
          </w:tcPr>
          <w:p>
            <w:r>
              <w:rPr>
                <w:sz w:val="16"/>
              </w:rPr>
              <w:t>WSDL/XSD → REST design → OpenAPI → adapter scaffolds → parity tests → coverage.</w:t>
            </w:r>
          </w:p>
        </w:tc>
        <w:tc>
          <w:tcPr>
            <w:tcW w:type="dxa" w:w="850"/>
          </w:tcPr>
          <w:p>
            <w:r>
              <w:rPr>
                <w:sz w:val="16"/>
              </w:rPr>
              <w:t>Medium</w:t>
            </w:r>
          </w:p>
        </w:tc>
        <w:tc>
          <w:tcPr>
            <w:tcW w:type="dxa" w:w="964"/>
          </w:tcPr>
          <w:p>
            <w:r>
              <w:rPr>
                <w:sz w:val="16"/>
              </w:rPr>
              <w:t>High, niche</w:t>
            </w:r>
          </w:p>
        </w:tc>
      </w:tr>
      <w:tr>
        <w:tc>
          <w:tcPr>
            <w:tcW w:type="dxa" w:w="567"/>
          </w:tcPr>
          <w:p>
            <w:r>
              <w:rPr>
                <w:sz w:val="16"/>
              </w:rPr>
              <w:t>11</w:t>
            </w:r>
          </w:p>
        </w:tc>
        <w:tc>
          <w:tcPr>
            <w:tcW w:type="dxa" w:w="1814"/>
          </w:tcPr>
          <w:p>
            <w:r>
              <w:rPr>
                <w:sz w:val="16"/>
              </w:rPr>
              <w:t>API Report Card</w:t>
            </w:r>
          </w:p>
        </w:tc>
        <w:tc>
          <w:tcPr>
            <w:tcW w:type="dxa" w:w="1814"/>
          </w:tcPr>
          <w:p>
            <w:r>
              <w:rPr>
                <w:sz w:val="16"/>
              </w:rPr>
              <w:t>Nobody knows whether a spec is good.</w:t>
            </w:r>
          </w:p>
        </w:tc>
        <w:tc>
          <w:tcPr>
            <w:tcW w:type="dxa" w:w="1474"/>
          </w:tcPr>
          <w:p>
            <w:r>
              <w:rPr>
                <w:sz w:val="16"/>
              </w:rPr>
              <w:t>API owners, DevRel</w:t>
            </w:r>
          </w:p>
        </w:tc>
        <w:tc>
          <w:tcPr>
            <w:tcW w:type="dxa" w:w="2381"/>
          </w:tcPr>
          <w:p>
            <w:r>
              <w:rPr>
                <w:sz w:val="16"/>
              </w:rPr>
              <w:t>Score completeness, examples, naming, errors, security; shareable badge.</w:t>
            </w:r>
          </w:p>
        </w:tc>
        <w:tc>
          <w:tcPr>
            <w:tcW w:type="dxa" w:w="850"/>
          </w:tcPr>
          <w:p>
            <w:r>
              <w:rPr>
                <w:sz w:val="16"/>
              </w:rPr>
              <w:t>Easy</w:t>
            </w:r>
          </w:p>
        </w:tc>
        <w:tc>
          <w:tcPr>
            <w:tcW w:type="dxa" w:w="964"/>
          </w:tcPr>
          <w:p>
            <w:r>
              <w:rPr>
                <w:sz w:val="16"/>
              </w:rPr>
              <w:t>Low (funnel)</w:t>
            </w:r>
          </w:p>
        </w:tc>
      </w:tr>
      <w:tr>
        <w:tc>
          <w:tcPr>
            <w:tcW w:type="dxa" w:w="567"/>
          </w:tcPr>
          <w:p>
            <w:r>
              <w:rPr>
                <w:sz w:val="16"/>
              </w:rPr>
              <w:t>12</w:t>
            </w:r>
          </w:p>
        </w:tc>
        <w:tc>
          <w:tcPr>
            <w:tcW w:type="dxa" w:w="1814"/>
          </w:tcPr>
          <w:p>
            <w:r>
              <w:rPr>
                <w:sz w:val="16"/>
              </w:rPr>
              <w:t>Big JSON Explorer</w:t>
            </w:r>
          </w:p>
        </w:tc>
        <w:tc>
          <w:tcPr>
            <w:tcW w:type="dxa" w:w="1814"/>
          </w:tcPr>
          <w:p>
            <w:r>
              <w:rPr>
                <w:sz w:val="16"/>
              </w:rPr>
              <w:t>Every editor chokes on the 800 MB export.</w:t>
            </w:r>
          </w:p>
        </w:tc>
        <w:tc>
          <w:tcPr>
            <w:tcW w:type="dxa" w:w="1474"/>
          </w:tcPr>
          <w:p>
            <w:r>
              <w:rPr>
                <w:sz w:val="16"/>
              </w:rPr>
              <w:t>Data/backend/support engineers</w:t>
            </w:r>
          </w:p>
        </w:tc>
        <w:tc>
          <w:tcPr>
            <w:tcW w:type="dxa" w:w="2381"/>
          </w:tcPr>
          <w:p>
            <w:r>
              <w:rPr>
                <w:sz w:val="16"/>
              </w:rPr>
              <w:t>Stream, index, query, diff and slice files that never fit in memory.</w:t>
            </w:r>
          </w:p>
        </w:tc>
        <w:tc>
          <w:tcPr>
            <w:tcW w:type="dxa" w:w="850"/>
          </w:tcPr>
          <w:p>
            <w:r>
              <w:rPr>
                <w:sz w:val="16"/>
              </w:rPr>
              <w:t>Medium</w:t>
            </w:r>
          </w:p>
        </w:tc>
        <w:tc>
          <w:tcPr>
            <w:tcW w:type="dxa" w:w="964"/>
          </w:tcPr>
          <w:p>
            <w:r>
              <w:rPr>
                <w:sz w:val="16"/>
              </w:rPr>
              <w:t>Mid (licence)</w:t>
            </w:r>
          </w:p>
        </w:tc>
      </w:tr>
      <w:tr>
        <w:tc>
          <w:tcPr>
            <w:tcW w:type="dxa" w:w="567"/>
          </w:tcPr>
          <w:p>
            <w:r>
              <w:rPr>
                <w:sz w:val="16"/>
              </w:rPr>
              <w:t>13</w:t>
            </w:r>
          </w:p>
        </w:tc>
        <w:tc>
          <w:tcPr>
            <w:tcW w:type="dxa" w:w="1814"/>
          </w:tcPr>
          <w:p>
            <w:r>
              <w:rPr>
                <w:sz w:val="16"/>
              </w:rPr>
              <w:t>Changelog Studio</w:t>
            </w:r>
          </w:p>
        </w:tc>
        <w:tc>
          <w:tcPr>
            <w:tcW w:type="dxa" w:w="1814"/>
          </w:tcPr>
          <w:p>
            <w:r>
              <w:rPr>
                <w:sz w:val="16"/>
              </w:rPr>
              <w:t>API changelogs are hand-written, late and wrong.</w:t>
            </w:r>
          </w:p>
        </w:tc>
        <w:tc>
          <w:tcPr>
            <w:tcW w:type="dxa" w:w="1474"/>
          </w:tcPr>
          <w:p>
            <w:r>
              <w:rPr>
                <w:sz w:val="16"/>
              </w:rPr>
              <w:t>API owners, DevRel</w:t>
            </w:r>
          </w:p>
        </w:tc>
        <w:tc>
          <w:tcPr>
            <w:tcW w:type="dxa" w:w="2381"/>
          </w:tcPr>
          <w:p>
            <w:r>
              <w:rPr>
                <w:sz w:val="16"/>
              </w:rPr>
              <w:t>Semantic changelog and migration notes from spec history; notify consumers.</w:t>
            </w:r>
          </w:p>
        </w:tc>
        <w:tc>
          <w:tcPr>
            <w:tcW w:type="dxa" w:w="850"/>
          </w:tcPr>
          <w:p>
            <w:r>
              <w:rPr>
                <w:sz w:val="16"/>
              </w:rPr>
              <w:t>Easy–Medium</w:t>
            </w:r>
          </w:p>
        </w:tc>
        <w:tc>
          <w:tcPr>
            <w:tcW w:type="dxa" w:w="964"/>
          </w:tcPr>
          <w:p>
            <w:r>
              <w:rPr>
                <w:sz w:val="16"/>
              </w:rPr>
              <w:t>Mid</w:t>
            </w:r>
          </w:p>
        </w:tc>
      </w:tr>
      <w:tr>
        <w:tc>
          <w:tcPr>
            <w:tcW w:type="dxa" w:w="567"/>
          </w:tcPr>
          <w:p>
            <w:r>
              <w:rPr>
                <w:sz w:val="16"/>
              </w:rPr>
              <w:t>14</w:t>
            </w:r>
          </w:p>
        </w:tc>
        <w:tc>
          <w:tcPr>
            <w:tcW w:type="dxa" w:w="1814"/>
          </w:tcPr>
          <w:p>
            <w:r>
              <w:rPr>
                <w:sz w:val="16"/>
              </w:rPr>
              <w:t>Error Forensics</w:t>
            </w:r>
          </w:p>
        </w:tc>
        <w:tc>
          <w:tcPr>
            <w:tcW w:type="dxa" w:w="1814"/>
          </w:tcPr>
          <w:p>
            <w:r>
              <w:rPr>
                <w:sz w:val="16"/>
              </w:rPr>
              <w:t>A 422 with a vague body and the spec in another tab.</w:t>
            </w:r>
          </w:p>
        </w:tc>
        <w:tc>
          <w:tcPr>
            <w:tcW w:type="dxa" w:w="1474"/>
          </w:tcPr>
          <w:p>
            <w:r>
              <w:rPr>
                <w:sz w:val="16"/>
              </w:rPr>
              <w:t>Any developer integrating an API</w:t>
            </w:r>
          </w:p>
        </w:tc>
        <w:tc>
          <w:tcPr>
            <w:tcW w:type="dxa" w:w="2381"/>
          </w:tcPr>
          <w:p>
            <w:r>
              <w:rPr>
                <w:sz w:val="16"/>
              </w:rPr>
              <w:t>Paste request/response/logs → explanation tied to the contract and a corrected request.</w:t>
            </w:r>
          </w:p>
        </w:tc>
        <w:tc>
          <w:tcPr>
            <w:tcW w:type="dxa" w:w="850"/>
          </w:tcPr>
          <w:p>
            <w:r>
              <w:rPr>
                <w:sz w:val="16"/>
              </w:rPr>
              <w:t>Easy–Medium</w:t>
            </w:r>
          </w:p>
        </w:tc>
        <w:tc>
          <w:tcPr>
            <w:tcW w:type="dxa" w:w="964"/>
          </w:tcPr>
          <w:p>
            <w:r>
              <w:rPr>
                <w:sz w:val="16"/>
              </w:rPr>
              <w:t>Mid</w:t>
            </w:r>
          </w:p>
        </w:tc>
      </w:tr>
      <w:tr>
        <w:tc>
          <w:tcPr>
            <w:tcW w:type="dxa" w:w="567"/>
          </w:tcPr>
          <w:p>
            <w:r>
              <w:rPr>
                <w:sz w:val="16"/>
              </w:rPr>
              <w:t>15</w:t>
            </w:r>
          </w:p>
        </w:tc>
        <w:tc>
          <w:tcPr>
            <w:tcW w:type="dxa" w:w="1814"/>
          </w:tcPr>
          <w:p>
            <w:r>
              <w:rPr>
                <w:sz w:val="16"/>
              </w:rPr>
              <w:t>Cross-Spec Governance Linter</w:t>
            </w:r>
          </w:p>
        </w:tc>
        <w:tc>
          <w:tcPr>
            <w:tcW w:type="dxa" w:w="1814"/>
          </w:tcPr>
          <w:p>
            <w:r>
              <w:rPr>
                <w:sz w:val="16"/>
              </w:rPr>
              <w:t>Spectral lints one file; "every service must paginate the same way" is not expressible.</w:t>
            </w:r>
          </w:p>
        </w:tc>
        <w:tc>
          <w:tcPr>
            <w:tcW w:type="dxa" w:w="1474"/>
          </w:tcPr>
          <w:p>
            <w:r>
              <w:rPr>
                <w:sz w:val="16"/>
              </w:rPr>
              <w:t>Platform and governance teams</w:t>
            </w:r>
          </w:p>
        </w:tc>
        <w:tc>
          <w:tcPr>
            <w:tcW w:type="dxa" w:w="2381"/>
          </w:tcPr>
          <w:p>
            <w:r>
              <w:rPr>
                <w:sz w:val="16"/>
              </w:rPr>
              <w:t>Rules that span specs, scored per team, enforced in CI.</w:t>
            </w:r>
          </w:p>
        </w:tc>
        <w:tc>
          <w:tcPr>
            <w:tcW w:type="dxa" w:w="850"/>
          </w:tcPr>
          <w:p>
            <w:r>
              <w:rPr>
                <w:sz w:val="16"/>
              </w:rPr>
              <w:t>Medium</w:t>
            </w:r>
          </w:p>
        </w:tc>
        <w:tc>
          <w:tcPr>
            <w:tcW w:type="dxa" w:w="964"/>
          </w:tcPr>
          <w:p>
            <w:r>
              <w:rPr>
                <w:sz w:val="16"/>
              </w:rPr>
              <w:t>High (enterprise)</w:t>
            </w:r>
          </w:p>
        </w:tc>
      </w:tr>
      <w:tr>
        <w:tc>
          <w:tcPr>
            <w:tcW w:type="dxa" w:w="567"/>
          </w:tcPr>
          <w:p>
            <w:r>
              <w:rPr>
                <w:sz w:val="16"/>
              </w:rPr>
              <w:t>16</w:t>
            </w:r>
          </w:p>
        </w:tc>
        <w:tc>
          <w:tcPr>
            <w:tcW w:type="dxa" w:w="1814"/>
          </w:tcPr>
          <w:p>
            <w:r>
              <w:rPr>
                <w:sz w:val="16"/>
              </w:rPr>
              <w:t>Trace Bottleneck Analyzer</w:t>
            </w:r>
          </w:p>
        </w:tc>
        <w:tc>
          <w:tcPr>
            <w:tcW w:type="dxa" w:w="1814"/>
          </w:tcPr>
          <w:p>
            <w:r>
              <w:rPr>
                <w:sz w:val="16"/>
              </w:rPr>
              <w:t>APMs show a waterfall, not "this is an N+1 across services".</w:t>
            </w:r>
          </w:p>
        </w:tc>
        <w:tc>
          <w:tcPr>
            <w:tcW w:type="dxa" w:w="1474"/>
          </w:tcPr>
          <w:p>
            <w:r>
              <w:rPr>
                <w:sz w:val="16"/>
              </w:rPr>
              <w:t>Backend engineers, SREs</w:t>
            </w:r>
          </w:p>
        </w:tc>
        <w:tc>
          <w:tcPr>
            <w:tcW w:type="dxa" w:w="2381"/>
          </w:tcPr>
          <w:p>
            <w:r>
              <w:rPr>
                <w:sz w:val="16"/>
              </w:rPr>
              <w:t>Import a trace export; compute critical path, fan-out, N+1, sequential waste. No agent.</w:t>
            </w:r>
          </w:p>
        </w:tc>
        <w:tc>
          <w:tcPr>
            <w:tcW w:type="dxa" w:w="850"/>
          </w:tcPr>
          <w:p>
            <w:r>
              <w:rPr>
                <w:sz w:val="16"/>
              </w:rPr>
              <w:t>Medium</w:t>
            </w:r>
          </w:p>
        </w:tc>
        <w:tc>
          <w:tcPr>
            <w:tcW w:type="dxa" w:w="964"/>
          </w:tcPr>
          <w:p>
            <w:r>
              <w:rPr>
                <w:sz w:val="16"/>
              </w:rPr>
              <w:t>Mid</w:t>
            </w:r>
          </w:p>
        </w:tc>
      </w:tr>
      <w:tr>
        <w:tc>
          <w:tcPr>
            <w:tcW w:type="dxa" w:w="567"/>
          </w:tcPr>
          <w:p>
            <w:r>
              <w:rPr>
                <w:sz w:val="16"/>
              </w:rPr>
              <w:t>17</w:t>
            </w:r>
          </w:p>
        </w:tc>
        <w:tc>
          <w:tcPr>
            <w:tcW w:type="dxa" w:w="1814"/>
          </w:tcPr>
          <w:p>
            <w:r>
              <w:rPr>
                <w:sz w:val="16"/>
              </w:rPr>
              <w:t>Collection Intelligence</w:t>
            </w:r>
          </w:p>
        </w:tc>
        <w:tc>
          <w:tcPr>
            <w:tcW w:type="dxa" w:w="1814"/>
          </w:tcPr>
          <w:p>
            <w:r>
              <w:rPr>
                <w:sz w:val="16"/>
              </w:rPr>
              <w:t>Large Postman collections rot.</w:t>
            </w:r>
          </w:p>
        </w:tc>
        <w:tc>
          <w:tcPr>
            <w:tcW w:type="dxa" w:w="1474"/>
          </w:tcPr>
          <w:p>
            <w:r>
              <w:rPr>
                <w:sz w:val="16"/>
              </w:rPr>
              <w:t>QA, teams inheriting collections</w:t>
            </w:r>
          </w:p>
        </w:tc>
        <w:tc>
          <w:tcPr>
            <w:tcW w:type="dxa" w:w="2381"/>
          </w:tcPr>
          <w:p>
            <w:r>
              <w:rPr>
                <w:sz w:val="16"/>
              </w:rPr>
              <w:t>Variable flow, secrets, dead ends, drift, faithful conversion. Vizroute already does most of this.</w:t>
            </w:r>
          </w:p>
        </w:tc>
        <w:tc>
          <w:tcPr>
            <w:tcW w:type="dxa" w:w="850"/>
          </w:tcPr>
          <w:p>
            <w:r>
              <w:rPr>
                <w:sz w:val="16"/>
              </w:rPr>
              <w:t>Easy</w:t>
            </w:r>
          </w:p>
        </w:tc>
        <w:tc>
          <w:tcPr>
            <w:tcW w:type="dxa" w:w="964"/>
          </w:tcPr>
          <w:p>
            <w:r>
              <w:rPr>
                <w:sz w:val="16"/>
              </w:rPr>
              <w:t>Low</w:t>
            </w:r>
          </w:p>
        </w:tc>
      </w:tr>
      <w:tr>
        <w:tc>
          <w:tcPr>
            <w:tcW w:type="dxa" w:w="567"/>
          </w:tcPr>
          <w:p>
            <w:r>
              <w:rPr>
                <w:sz w:val="16"/>
              </w:rPr>
              <w:t>18</w:t>
            </w:r>
          </w:p>
        </w:tc>
        <w:tc>
          <w:tcPr>
            <w:tcW w:type="dxa" w:w="1814"/>
          </w:tcPr>
          <w:p>
            <w:r>
              <w:rPr>
                <w:sz w:val="16"/>
              </w:rPr>
              <w:t>Entity Map — the ER diagram for APIs</w:t>
            </w:r>
          </w:p>
        </w:tc>
        <w:tc>
          <w:tcPr>
            <w:tcW w:type="dxa" w:w="1814"/>
          </w:tcPr>
          <w:p>
            <w:r>
              <w:rPr>
                <w:sz w:val="16"/>
              </w:rPr>
              <w:t>No one can see the domain model an API implies.</w:t>
            </w:r>
          </w:p>
        </w:tc>
        <w:tc>
          <w:tcPr>
            <w:tcW w:type="dxa" w:w="1474"/>
          </w:tcPr>
          <w:p>
            <w:r>
              <w:rPr>
                <w:sz w:val="16"/>
              </w:rPr>
              <w:t>Architects, new joiners</w:t>
            </w:r>
          </w:p>
        </w:tc>
        <w:tc>
          <w:tcPr>
            <w:tcW w:type="dxa" w:w="2381"/>
          </w:tcPr>
          <w:p>
            <w:r>
              <w:rPr>
                <w:sz w:val="16"/>
              </w:rPr>
              <w:t>Infer entities and relationships from schemas and IDs. Folds into #1.</w:t>
            </w:r>
          </w:p>
        </w:tc>
        <w:tc>
          <w:tcPr>
            <w:tcW w:type="dxa" w:w="850"/>
          </w:tcPr>
          <w:p>
            <w:r>
              <w:rPr>
                <w:sz w:val="16"/>
              </w:rPr>
              <w:t>Easy–Medium</w:t>
            </w:r>
          </w:p>
        </w:tc>
        <w:tc>
          <w:tcPr>
            <w:tcW w:type="dxa" w:w="964"/>
          </w:tcPr>
          <w:p>
            <w:r>
              <w:rPr>
                <w:sz w:val="16"/>
              </w:rPr>
              <w:t>Low (feature)</w:t>
            </w:r>
          </w:p>
        </w:tc>
      </w:tr>
      <w:tr>
        <w:tc>
          <w:tcPr>
            <w:tcW w:type="dxa" w:w="567"/>
          </w:tcPr>
          <w:p>
            <w:r>
              <w:rPr>
                <w:sz w:val="16"/>
              </w:rPr>
              <w:t>19</w:t>
            </w:r>
          </w:p>
        </w:tc>
        <w:tc>
          <w:tcPr>
            <w:tcW w:type="dxa" w:w="1814"/>
          </w:tcPr>
          <w:p>
            <w:r>
              <w:rPr>
                <w:sz w:val="16"/>
              </w:rPr>
              <w:t>Header &amp; Cache Inspector (extension)</w:t>
            </w:r>
          </w:p>
        </w:tc>
        <w:tc>
          <w:tcPr>
            <w:tcW w:type="dxa" w:w="1814"/>
          </w:tcPr>
          <w:p>
            <w:r>
              <w:rPr>
                <w:sz w:val="16"/>
              </w:rPr>
              <w:t>Cache-Control, ETag, CORS and rate-limit headers are misread.</w:t>
            </w:r>
          </w:p>
        </w:tc>
        <w:tc>
          <w:tcPr>
            <w:tcW w:type="dxa" w:w="1474"/>
          </w:tcPr>
          <w:p>
            <w:r>
              <w:rPr>
                <w:sz w:val="16"/>
              </w:rPr>
              <w:t>Web developers</w:t>
            </w:r>
          </w:p>
        </w:tc>
        <w:tc>
          <w:tcPr>
            <w:tcW w:type="dxa" w:w="2381"/>
          </w:tcPr>
          <w:p>
            <w:r>
              <w:rPr>
                <w:sz w:val="16"/>
              </w:rPr>
              <w:t>Explain every header in context; simulate preflights.</w:t>
            </w:r>
          </w:p>
        </w:tc>
        <w:tc>
          <w:tcPr>
            <w:tcW w:type="dxa" w:w="850"/>
          </w:tcPr>
          <w:p>
            <w:r>
              <w:rPr>
                <w:sz w:val="16"/>
              </w:rPr>
              <w:t>Easy</w:t>
            </w:r>
          </w:p>
        </w:tc>
        <w:tc>
          <w:tcPr>
            <w:tcW w:type="dxa" w:w="964"/>
          </w:tcPr>
          <w:p>
            <w:r>
              <w:rPr>
                <w:sz w:val="16"/>
              </w:rPr>
              <w:t>Low (funnel)</w:t>
            </w:r>
          </w:p>
        </w:tc>
      </w:tr>
      <w:tr>
        <w:tc>
          <w:tcPr>
            <w:tcW w:type="dxa" w:w="567"/>
          </w:tcPr>
          <w:p>
            <w:r>
              <w:rPr>
                <w:sz w:val="16"/>
              </w:rPr>
              <w:t>20</w:t>
            </w:r>
          </w:p>
        </w:tc>
        <w:tc>
          <w:tcPr>
            <w:tcW w:type="dxa" w:w="1814"/>
          </w:tcPr>
          <w:p>
            <w:r>
              <w:rPr>
                <w:sz w:val="16"/>
              </w:rPr>
              <w:t>SDK Generator</w:t>
            </w:r>
          </w:p>
        </w:tc>
        <w:tc>
          <w:tcPr>
            <w:tcW w:type="dxa" w:w="1814"/>
          </w:tcPr>
          <w:p>
            <w:r>
              <w:rPr>
                <w:sz w:val="16"/>
              </w:rPr>
              <w:t>Hand-written clients drift.</w:t>
            </w:r>
          </w:p>
        </w:tc>
        <w:tc>
          <w:tcPr>
            <w:tcW w:type="dxa" w:w="1474"/>
          </w:tcPr>
          <w:p>
            <w:r>
              <w:rPr>
                <w:sz w:val="16"/>
              </w:rPr>
              <w:t>API providers</w:t>
            </w:r>
          </w:p>
        </w:tc>
        <w:tc>
          <w:tcPr>
            <w:tcW w:type="dxa" w:w="2381"/>
          </w:tcPr>
          <w:p>
            <w:r>
              <w:rPr>
                <w:sz w:val="16"/>
              </w:rPr>
              <w:t>Nothing left to claim: Speakeasy, Stainless, Fern, openapi-generator.</w:t>
            </w:r>
          </w:p>
        </w:tc>
        <w:tc>
          <w:tcPr>
            <w:tcW w:type="dxa" w:w="850"/>
          </w:tcPr>
          <w:p>
            <w:r>
              <w:rPr>
                <w:sz w:val="16"/>
              </w:rPr>
              <w:t>Hard</w:t>
            </w:r>
          </w:p>
        </w:tc>
        <w:tc>
          <w:tcPr>
            <w:tcW w:type="dxa" w:w="964"/>
          </w:tcPr>
          <w:p>
            <w:r>
              <w:rPr>
                <w:sz w:val="16"/>
              </w:rPr>
              <w:t>Crowded — do not build</w:t>
            </w:r>
          </w:p>
        </w:tc>
      </w:tr>
    </w:tbl>
    <w:p/>
    <w:tbl>
      <w:tblPr>
        <w:tblW w:type="auto" w:w="0"/>
        <w:jc w:val="center"/>
        <w:tblLook w:firstColumn="1" w:firstRow="1" w:lastColumn="0" w:lastRow="0" w:noHBand="0" w:noVBand="1" w:val="04A0"/>
      </w:tblPr>
      <w:tblGrid>
        <w:gridCol w:w="9746"/>
      </w:tblGrid>
      <w:tr>
        <w:tc>
          <w:tcPr>
            <w:tcW w:type="dxa" w:w="9746"/>
            <w:shd w:val="clear" w:color="auto" w:fill="FBE9E7"/>
          </w:tcPr>
          <w:p>
            <w:r>
              <w:rPr>
                <w:b/>
              </w:rPr>
              <w:t>Deliberately excluded</w:t>
            </w:r>
          </w:p>
          <w:p>
            <w:r>
              <w:t>Another REST client (Postman, Insomnia, Bruno, Hoppscotch and Yaak all fight there), a generic mock server (Mockoon, WireMock, Prism, MSW), a JWT decoder as a product (jwt.io owns the search), a standalone JSON-to-code converter (quicktype is excellent and free), and an API gateway. All are either crowded or free forever.</w:t>
            </w:r>
          </w:p>
        </w:tc>
      </w:tr>
    </w:tbl>
    <w:p/>
    <w:p>
      <w:pPr>
        <w:pStyle w:val="Heading1"/>
      </w:pPr>
      <w:r>
        <w:t>2. The top ten in detail, with real-world scenarios</w:t>
      </w:r>
    </w:p>
    <w:p>
      <w:r>
        <w:rPr>
          <w:i w:val="0"/>
        </w:rPr>
        <w:t>Each specification answers the same questions. The scenarios are composites of situations that recur in retail, banking, logistics and SaaS engineering teams; service and field names are illustrative. Where a scenario comes from this project's own history, it is marked as such.</w:t>
      </w:r>
    </w:p>
    <w:p>
      <w:pPr>
        <w:pStyle w:val="Heading2"/>
      </w:pPr>
      <w:r>
        <w:t>Rank 1 — Contract Graph — the API ecosystem map</w:t>
      </w:r>
    </w:p>
    <w:p>
      <w:r>
        <w:rPr>
          <w:i/>
          <w:color w:val="666E7A"/>
        </w:rPr>
        <w:t>Upload every contract your organisation has and see the system it describes.</w:t>
      </w:r>
    </w:p>
    <w:p>
      <w:pPr>
        <w:spacing w:after="20" w:before="120"/>
      </w:pPr>
      <w:r>
        <w:rPr>
          <w:b/>
          <w:color w:val="666E7A"/>
          <w:sz w:val="17"/>
        </w:rPr>
        <w:t>PROBLEM</w:t>
      </w:r>
    </w:p>
    <w:p>
      <w:r>
        <w:rPr>
          <w:i w:val="0"/>
        </w:rPr>
        <w:t>Teams running many services have no accurate, current picture of how those services relate. Diagrams are drawn by hand and rot in weeks. Duplicate endpoints, divergent models for the same entity and unowned APIs are discovered during incidents, not design.</w:t>
      </w:r>
    </w:p>
    <w:p>
      <w:pPr>
        <w:spacing w:after="20" w:before="120"/>
      </w:pPr>
      <w:r>
        <w:rPr>
          <w:b/>
          <w:color w:val="666E7A"/>
          <w:sz w:val="17"/>
        </w:rPr>
        <w:t>TARGET USERS</w:t>
      </w:r>
    </w:p>
    <w:p>
      <w:r>
        <w:rPr>
          <w:i w:val="0"/>
        </w:rPr>
        <w:t>Backend leads and architects at companies with 5–200 services; platform teams; consultancies auditing a client estate; engineers onboarding.</w:t>
      </w:r>
    </w:p>
    <w:p>
      <w:pPr>
        <w:spacing w:after="20" w:before="120"/>
      </w:pPr>
      <w:r>
        <w:rPr>
          <w:b/>
          <w:color w:val="666E7A"/>
          <w:sz w:val="17"/>
        </w:rPr>
        <w:t>TYPICAL USE CASE</w:t>
      </w:r>
    </w:p>
    <w:p>
      <w:r>
        <w:rPr>
          <w:i w:val="0"/>
        </w:rPr>
        <w:t>An architect drops 14 OpenAPI files, 3 Postman collections and 2 WSDLs into a workspace. In two minutes they see which services expose which entities, which entities appear in more than one service, three near-duplicate /customers endpoints, and that Address has four incompatible shapes.</w:t>
      </w:r>
    </w:p>
    <w:p>
      <w:pPr>
        <w:spacing w:after="20" w:before="120"/>
      </w:pPr>
      <w:r>
        <w:rPr>
          <w:b/>
          <w:color w:val="666E7A"/>
          <w:sz w:val="17"/>
        </w:rPr>
        <w:t>CORE FEATURES</w:t>
      </w:r>
    </w:p>
    <w:p>
      <w:pPr>
        <w:pStyle w:val="ListBullet"/>
      </w:pPr>
      <w:r>
        <w:t>Multi-format import: OpenAPI 2/3/3.1, Postman, WSDL, GraphQL SDL, HAR, cURL</w:t>
      </w:r>
    </w:p>
    <w:p>
      <w:pPr>
        <w:pStyle w:val="ListBullet"/>
      </w:pPr>
      <w:r>
        <w:t>Service map with entity, endpoint and shared-schema layers; filter and search</w:t>
      </w:r>
    </w:p>
    <w:p>
      <w:pPr>
        <w:pStyle w:val="ListBullet"/>
      </w:pPr>
      <w:r>
        <w:t>Duplicate and near-duplicate endpoint detection (path shape + method + model similarity)</w:t>
      </w:r>
    </w:p>
    <w:p>
      <w:pPr>
        <w:pStyle w:val="ListBullet"/>
      </w:pPr>
      <w:r>
        <w:t>Inconsistent model detection for same-named entities</w:t>
      </w:r>
    </w:p>
    <w:p>
      <w:pPr>
        <w:pStyle w:val="ListBullet"/>
      </w:pPr>
      <w:r>
        <w:t>Entity/ER view inferred from schemas and ID fields</w:t>
      </w:r>
    </w:p>
    <w:p>
      <w:pPr>
        <w:pStyle w:val="ListBullet"/>
      </w:pPr>
      <w:r>
        <w:t>Per-service quality score and issues list</w:t>
      </w:r>
    </w:p>
    <w:p>
      <w:pPr>
        <w:pStyle w:val="ListBullet"/>
      </w:pPr>
      <w:r>
        <w:t>Shareable, embeddable read-only maps; export to SVG, PNG, Mermaid</w:t>
      </w:r>
    </w:p>
    <w:p>
      <w:pPr>
        <w:spacing w:after="20" w:before="120"/>
      </w:pPr>
      <w:r>
        <w:rPr>
          <w:b/>
          <w:color w:val="666E7A"/>
          <w:sz w:val="17"/>
        </w:rPr>
        <w:t>ADVANCED / PRO FEATURES</w:t>
      </w:r>
    </w:p>
    <w:p>
      <w:pPr>
        <w:pStyle w:val="ListBullet"/>
      </w:pPr>
      <w:r>
        <w:t>Call-edge discovery from consumer artefacts: Postman/Bruno collections, scanned source (HttpClient, RestTemplate, WebClient, Feign, axios, fetch), gateway configs, traffic</w:t>
      </w:r>
    </w:p>
    <w:p>
      <w:pPr>
        <w:pStyle w:val="ListBullet"/>
      </w:pPr>
      <w:r>
        <w:t>Concept dictionary as a layer</w:t>
      </w:r>
    </w:p>
    <w:p>
      <w:pPr>
        <w:pStyle w:val="ListBullet"/>
      </w:pPr>
      <w:r>
        <w:t>History: how the map changed release over release</w:t>
      </w:r>
    </w:p>
    <w:p>
      <w:pPr>
        <w:pStyle w:val="ListBullet"/>
      </w:pPr>
      <w:r>
        <w:t>Ownership from CODEOWNERS or a Backstage catalog</w:t>
      </w:r>
    </w:p>
    <w:p>
      <w:pPr>
        <w:pStyle w:val="ListBullet"/>
      </w:pPr>
      <w:r>
        <w:t>Governance rules evaluated across the whole map</w:t>
      </w:r>
    </w:p>
    <w:p>
      <w:pPr>
        <w:spacing w:after="20" w:before="120"/>
      </w:pPr>
      <w:r>
        <w:rPr>
          <w:b/>
          <w:color w:val="666E7A"/>
          <w:sz w:val="17"/>
        </w:rPr>
        <w:t>WHAT MAKES IT DIFFERENT</w:t>
      </w:r>
    </w:p>
    <w:p>
      <w:r>
        <w:rPr>
          <w:i w:val="0"/>
        </w:rPr>
        <w:t>Every existing spec tool is single-document. The value is in the joins between documents, which nobody computes because it requires normalising many formats first (already built in Vizroute) and reasoning about semantics rather than syntax.</w:t>
      </w:r>
    </w:p>
    <w:p>
      <w:pPr>
        <w:spacing w:after="20" w:before="120"/>
      </w:pPr>
      <w:r>
        <w:rPr>
          <w:b/>
          <w:color w:val="666E7A"/>
          <w:sz w:val="17"/>
        </w:rPr>
        <w:t>EXISTING COMPETITORS</w:t>
      </w:r>
    </w:p>
    <w:p>
      <w:r>
        <w:rPr>
          <w:i w:val="0"/>
        </w:rPr>
        <w:t>Backstage (a catalog, not contracts), SwaggerHub and Stoplight (per-API registries), Kong/Apigee portals (runtime inventory), Postman workspaces (collections, no analysis), Lucid/Miro diagrams drawn by hand.</w:t>
      </w:r>
    </w:p>
    <w:p>
      <w:pPr>
        <w:spacing w:after="20" w:before="120"/>
      </w:pPr>
      <w:r>
        <w:rPr>
          <w:b/>
          <w:color w:val="666E7A"/>
          <w:sz w:val="17"/>
        </w:rPr>
        <w:t>COMPETITOR WEAKNESSES</w:t>
      </w:r>
    </w:p>
    <w:p>
      <w:r>
        <w:rPr>
          <w:i w:val="0"/>
        </w:rPr>
        <w:t>Catalogs list APIs; they do not analyse them. Registries lint one file at a time. Gateways know traffic but not models. None will say that two services disagree about what an Order is.</w:t>
      </w:r>
    </w:p>
    <w:p>
      <w:pPr>
        <w:spacing w:after="20" w:before="120"/>
      </w:pPr>
      <w:r>
        <w:rPr>
          <w:b/>
          <w:color w:val="666E7A"/>
          <w:sz w:val="17"/>
        </w:rPr>
        <w:t>HOW WE DIFFERENTIATE</w:t>
      </w:r>
    </w:p>
    <w:p>
      <w:r>
        <w:rPr>
          <w:i w:val="0"/>
        </w:rPr>
        <w:t>Local-first (specs never leave the browser unless a team workspace is chosen), instant, and analytical: it finds problems instead of drawing boxes. The team edition adds history, sharing and CI.</w:t>
      </w:r>
    </w:p>
    <w:p>
      <w:pPr>
        <w:spacing w:after="20" w:before="120"/>
      </w:pPr>
      <w:r>
        <w:rPr>
          <w:b/>
          <w:color w:val="666E7A"/>
          <w:sz w:val="17"/>
        </w:rPr>
        <w:t>DIFFICULTY</w:t>
      </w:r>
    </w:p>
    <w:p>
      <w:r>
        <w:rPr>
          <w:i w:val="0"/>
        </w:rPr>
        <w:t>Medium. Parsers, layout and single-spec analysis exist; the work is cross-spec joins, similarity scoring and a workspace model.</w:t>
      </w:r>
    </w:p>
    <w:p>
      <w:pPr>
        <w:spacing w:after="20" w:before="120"/>
      </w:pPr>
      <w:r>
        <w:rPr>
          <w:b/>
          <w:color w:val="666E7A"/>
          <w:sz w:val="17"/>
        </w:rPr>
        <w:t>MVP SCOPE</w:t>
      </w:r>
    </w:p>
    <w:p>
      <w:r>
        <w:rPr>
          <w:i w:val="0"/>
        </w:rPr>
        <w:t>Multi-spec workspace, service map with shared-entity edges, duplicate-endpoint and inconsistent-model reports, share link. 8–10 weeks on the current codebase.</w:t>
      </w:r>
    </w:p>
    <w:p>
      <w:pPr>
        <w:spacing w:after="20" w:before="120"/>
      </w:pPr>
      <w:r>
        <w:rPr>
          <w:b/>
          <w:color w:val="666E7A"/>
          <w:sz w:val="17"/>
        </w:rPr>
        <w:t>TECH STACK</w:t>
      </w:r>
    </w:p>
    <w:p>
      <w:r>
        <w:rPr>
          <w:i w:val="0"/>
        </w:rPr>
        <w:t>React + TypeScript, Web Workers for analysis, the existing force layout plus ELK for hierarchical views; optional Node/Hono API + Postgres for team workspaces; object storage for spec versions.</w:t>
      </w:r>
    </w:p>
    <w:p>
      <w:pPr>
        <w:spacing w:after="20" w:before="120"/>
      </w:pPr>
      <w:r>
        <w:rPr>
          <w:b/>
          <w:color w:val="666E7A"/>
          <w:sz w:val="17"/>
        </w:rPr>
        <w:t>MONETIZATION</w:t>
      </w:r>
    </w:p>
    <w:p>
      <w:r>
        <w:rPr>
          <w:i w:val="0"/>
        </w:rPr>
        <w:t>Free single-workspace local mode; Team plan per seat for cloud workspaces, history and CI; Enterprise for SSO, self-hosting and inventory connectors.</w:t>
      </w:r>
    </w:p>
    <w:p>
      <w:pPr>
        <w:spacing w:after="20" w:before="120"/>
      </w:pPr>
      <w:r>
        <w:rPr>
          <w:b/>
          <w:color w:val="666E7A"/>
          <w:sz w:val="17"/>
        </w:rPr>
        <w:t>FORM</w:t>
      </w:r>
    </w:p>
    <w:p>
      <w:r>
        <w:rPr>
          <w:i w:val="0"/>
        </w:rPr>
        <w:t>Open-core web app (free viewer + paid cloud) with a CLI for CI. Not a VS Code extension first: the audience is architects reading, not developers typing.</w:t>
      </w:r>
    </w:p>
    <w:p>
      <w:pPr>
        <w:spacing w:after="20" w:before="120"/>
      </w:pPr>
      <w:r>
        <w:rPr>
          <w:b/>
          <w:color w:val="666E7A"/>
          <w:sz w:val="17"/>
        </w:rPr>
        <w:t>REAL-WORLD SCENARIO</w:t>
      </w:r>
    </w:p>
    <w:p>
      <w:r>
        <w:rPr>
          <w:i w:val="0"/>
        </w:rPr>
        <w:t>A mid-size retailer runs 31 services. Orders, Payments, Shipping, Customers, Catalog, Promotions and a Mobile BFF were built by four teams over six years. A new checkout feature needs the customer's default address. The developer finds three candidates: GET /customers/{id} in Customers returns address as a nested object with street, city, postcode; GET /orders/{id} in Orders returns shippingAddress as a flat object with line1, line2, town, postalCode; the Mobile BFF has its own GET /me/address that returns yet another shape with addressLine and zip. Nobody knows which is canonical, whether they are kept in sync, or which one the loyalty team's batch job reads. The answer takes a week of Slack archaeology, and the feature ships with a fourth address shape.</w:t>
      </w:r>
    </w:p>
    <w:p>
      <w:r>
        <w:rPr>
          <w:i w:val="0"/>
        </w:rPr>
        <w:t>This is not exotic. It is the default state of any estate older than three years, and it is invisible because no tool ever loads more than one spec at a time.</w:t>
      </w:r>
    </w:p>
    <w:p>
      <w:pPr>
        <w:spacing w:after="20" w:before="120"/>
      </w:pPr>
      <w:r>
        <w:rPr>
          <w:b/>
          <w:color w:val="666E7A"/>
          <w:sz w:val="17"/>
        </w:rPr>
        <w:t>HOW WE SOLVE IT</w:t>
      </w:r>
    </w:p>
    <w:p>
      <w:pPr>
        <w:pStyle w:val="ListNumber"/>
      </w:pPr>
      <w:r>
        <w:t>Import everything the teams already have — the 31 OpenAPI files from the repos, the QA team's Postman collections, the two WSDLs from the warehouse system — into one workspace. Vizroute's parsers normalise all of them into one contract model (services, operations, schemas, fields, auth, examples).</w:t>
      </w:r>
    </w:p>
    <w:p>
      <w:pPr>
        <w:pStyle w:val="ListNumber"/>
      </w:pPr>
      <w:r>
        <w:t>Build the service map. Each service is a node; each schema is an entity; edges appear where the same entity name or an ID field (customerId, orderId) crosses a service boundary. Consumer edges come from the Postman collections (who calls whom) and, later, from scanned code.</w:t>
      </w:r>
    </w:p>
    <w:p>
      <w:pPr>
        <w:pStyle w:val="ListNumber"/>
      </w:pPr>
      <w:r>
        <w:t>Run the cross-spec analyses: near-duplicate endpoints (same method, similar path shape, overlapping response model) and inconsistent models (same entity name, different field sets or types). Address is flagged with four shapes across three services, each listed with its fields side by side.</w:t>
      </w:r>
    </w:p>
    <w:p>
      <w:pPr>
        <w:pStyle w:val="ListNumber"/>
      </w:pPr>
      <w:r>
        <w:t>Render the Entity Map: Customer has-many Order, Order has-one ShippingAddress, and so on, inferred from ID fields and nested schemas — the ER diagram nobody drew.</w:t>
      </w:r>
    </w:p>
    <w:p>
      <w:pPr>
        <w:pStyle w:val="ListNumber"/>
      </w:pPr>
      <w:r>
        <w:t>Share a read-only link with the architecture guild. The map is the artefact the design review happens on, and the duplicate report is the backlog for consolidation.</w:t>
      </w:r>
    </w:p>
    <w:p>
      <w:pPr>
        <w:spacing w:after="20" w:before="120"/>
      </w:pPr>
      <w:r>
        <w:rPr>
          <w:b/>
          <w:color w:val="666E7A"/>
          <w:sz w:val="17"/>
        </w:rPr>
        <w:t>WHAT THE USER SEES IN THE FIRST FIVE MINUTES</w:t>
      </w:r>
    </w:p>
    <w:p>
      <w:r>
        <w:rPr>
          <w:i w:val="0"/>
        </w:rPr>
        <w:t>A map of 31 services with 212 endpoints and 88 entities, a red badge on "Address (4 shapes)", a list of 9 near-duplicate endpoints, and a share link — with nothing uploaded to any server.</w:t>
      </w:r>
    </w:p>
    <w:p>
      <w:pPr>
        <w:pStyle w:val="Heading2"/>
      </w:pPr>
      <w:r>
        <w:t>Rank 2 — Blast Radius — breaking changes with consumers attached</w:t>
      </w:r>
    </w:p>
    <w:p>
      <w:r>
        <w:rPr>
          <w:i/>
          <w:color w:val="666E7A"/>
        </w:rPr>
        <w:t>Not "what changed" but "who breaks, and how badly".</w:t>
      </w:r>
    </w:p>
    <w:p>
      <w:pPr>
        <w:spacing w:after="20" w:before="120"/>
      </w:pPr>
      <w:r>
        <w:rPr>
          <w:b/>
          <w:color w:val="666E7A"/>
          <w:sz w:val="17"/>
        </w:rPr>
        <w:t>PROBLEM</w:t>
      </w:r>
    </w:p>
    <w:p>
      <w:r>
        <w:rPr>
          <w:i w:val="0"/>
        </w:rPr>
        <w:t>Diff tools (oasdiff, openapi-diff) list breaking changes. The question a release manager asks is "can I ship this?", which depends on who consumes the changed field. Today that is answered by asking in Slack.</w:t>
      </w:r>
    </w:p>
    <w:p>
      <w:pPr>
        <w:spacing w:after="20" w:before="120"/>
      </w:pPr>
      <w:r>
        <w:rPr>
          <w:b/>
          <w:color w:val="666E7A"/>
          <w:sz w:val="17"/>
        </w:rPr>
        <w:t>TARGET USERS</w:t>
      </w:r>
    </w:p>
    <w:p>
      <w:r>
        <w:rPr>
          <w:i w:val="0"/>
        </w:rPr>
        <w:t>API owners on internal platforms; teams publishing partner APIs; release managers; anyone reviewing a PR that touches a contract.</w:t>
      </w:r>
    </w:p>
    <w:p>
      <w:pPr>
        <w:spacing w:after="20" w:before="120"/>
      </w:pPr>
      <w:r>
        <w:rPr>
          <w:b/>
          <w:color w:val="666E7A"/>
          <w:sz w:val="17"/>
        </w:rPr>
        <w:t>TYPICAL USE CASE</w:t>
      </w:r>
    </w:p>
    <w:p>
      <w:r>
        <w:rPr>
          <w:i w:val="0"/>
        </w:rPr>
        <w:t>A PR renames customerId to customerRef in Orders. The GitHub check comments: "Breaking for 2 of 5 known consumers — Checkout (field used in 3 requests) and Mobile BFF (1 request). Not used by Reporting. Suggested: keep the old field for one release." Reviewers decide in a minute.</w:t>
      </w:r>
    </w:p>
    <w:p>
      <w:pPr>
        <w:spacing w:after="20" w:before="120"/>
      </w:pPr>
      <w:r>
        <w:rPr>
          <w:b/>
          <w:color w:val="666E7A"/>
          <w:sz w:val="17"/>
        </w:rPr>
        <w:t>CORE FEATURES</w:t>
      </w:r>
    </w:p>
    <w:p>
      <w:pPr>
        <w:pStyle w:val="ListBullet"/>
      </w:pPr>
      <w:r>
        <w:t>Semantic OpenAPI/GraphQL diff with breaking / risky / safe classification</w:t>
      </w:r>
    </w:p>
    <w:p>
      <w:pPr>
        <w:pStyle w:val="ListBullet"/>
      </w:pPr>
      <w:r>
        <w:t>Consumer registry: each consumer is a Postman/Bruno collection, a consumer spec, a scanned repository or a traffic capture</w:t>
      </w:r>
    </w:p>
    <w:p>
      <w:pPr>
        <w:pStyle w:val="ListBullet"/>
      </w:pPr>
      <w:r>
        <w:t>Impact join: which consumers touch each changed path, field, enum or status code</w:t>
      </w:r>
    </w:p>
    <w:p>
      <w:pPr>
        <w:pStyle w:val="ListBullet"/>
      </w:pPr>
      <w:r>
        <w:t>GitHub / GitLab / Azure DevOps check with an inline comment</w:t>
      </w:r>
    </w:p>
    <w:p>
      <w:pPr>
        <w:pStyle w:val="ListBullet"/>
      </w:pPr>
      <w:r>
        <w:t>Local mode: drag two spec versions and a collection, see impact instantly</w:t>
      </w:r>
    </w:p>
    <w:p>
      <w:pPr>
        <w:spacing w:after="20" w:before="120"/>
      </w:pPr>
      <w:r>
        <w:rPr>
          <w:b/>
          <w:color w:val="666E7A"/>
          <w:sz w:val="17"/>
        </w:rPr>
        <w:t>ADVANCED / PRO FEATURES</w:t>
      </w:r>
    </w:p>
    <w:p>
      <w:pPr>
        <w:pStyle w:val="ListBullet"/>
      </w:pPr>
      <w:r>
        <w:t>Source scanning for outbound calls in .NET (HttpClient, Refit), Java (RestTemplate, WebClient, Feign) and Node (axios, fetch, got) with confidence scores</w:t>
      </w:r>
    </w:p>
    <w:p>
      <w:pPr>
        <w:pStyle w:val="ListBullet"/>
      </w:pPr>
      <w:r>
        <w:t>Traffic-derived consumers from gateway logs or OTel</w:t>
      </w:r>
    </w:p>
    <w:p>
      <w:pPr>
        <w:pStyle w:val="ListBullet"/>
      </w:pPr>
      <w:r>
        <w:t>Deprecation windows and sunset tracking per field</w:t>
      </w:r>
    </w:p>
    <w:p>
      <w:pPr>
        <w:pStyle w:val="ListBullet"/>
      </w:pPr>
      <w:r>
        <w:t>Generated migration notes per consumer</w:t>
      </w:r>
    </w:p>
    <w:p>
      <w:pPr>
        <w:pStyle w:val="ListBullet"/>
      </w:pPr>
      <w:r>
        <w:t>Policy: block merge above a risk threshold</w:t>
      </w:r>
    </w:p>
    <w:p>
      <w:pPr>
        <w:spacing w:after="20" w:before="120"/>
      </w:pPr>
      <w:r>
        <w:rPr>
          <w:b/>
          <w:color w:val="666E7A"/>
          <w:sz w:val="17"/>
        </w:rPr>
        <w:t>WHAT MAKES IT DIFFERENT</w:t>
      </w:r>
    </w:p>
    <w:p>
      <w:r>
        <w:rPr>
          <w:i w:val="0"/>
        </w:rPr>
        <w:t>The first diff that knows the other side of the contract. The join between producer diff and consumer usage is the product.</w:t>
      </w:r>
    </w:p>
    <w:p>
      <w:pPr>
        <w:spacing w:after="20" w:before="120"/>
      </w:pPr>
      <w:r>
        <w:rPr>
          <w:b/>
          <w:color w:val="666E7A"/>
          <w:sz w:val="17"/>
        </w:rPr>
        <w:t>EXISTING COMPETITORS</w:t>
      </w:r>
    </w:p>
    <w:p>
      <w:r>
        <w:rPr>
          <w:i w:val="0"/>
        </w:rPr>
        <w:t>oasdiff (excellent CLI, no consumers), Bump.sh (changelog and diff), Optic (shut down after its acquisition by Atlassian — its users are unserved), Pact (consumer-driven contracts, high adoption cost), Postman API governance.</w:t>
      </w:r>
    </w:p>
    <w:p>
      <w:pPr>
        <w:spacing w:after="20" w:before="120"/>
      </w:pPr>
      <w:r>
        <w:rPr>
          <w:b/>
          <w:color w:val="666E7A"/>
          <w:sz w:val="17"/>
        </w:rPr>
        <w:t>COMPETITOR WEAKNESSES</w:t>
      </w:r>
    </w:p>
    <w:p>
      <w:r>
        <w:rPr>
          <w:i w:val="0"/>
        </w:rPr>
        <w:t>All producer-side. Pact solves the problem but requires every consumer team to write and maintain contract tests; adoption fails in most organisations.</w:t>
      </w:r>
    </w:p>
    <w:p>
      <w:pPr>
        <w:spacing w:after="20" w:before="120"/>
      </w:pPr>
      <w:r>
        <w:rPr>
          <w:b/>
          <w:color w:val="666E7A"/>
          <w:sz w:val="17"/>
        </w:rPr>
        <w:t>HOW WE DIFFERENTIATE</w:t>
      </w:r>
    </w:p>
    <w:p>
      <w:r>
        <w:rPr>
          <w:i w:val="0"/>
        </w:rPr>
        <w:t>Zero-instrumentation consumer discovery from things teams already have (collections, code, logs). Value on the first PR.</w:t>
      </w:r>
    </w:p>
    <w:p>
      <w:pPr>
        <w:spacing w:after="20" w:before="120"/>
      </w:pPr>
      <w:r>
        <w:rPr>
          <w:b/>
          <w:color w:val="666E7A"/>
          <w:sz w:val="17"/>
        </w:rPr>
        <w:t>DIFFICULTY</w:t>
      </w:r>
    </w:p>
    <w:p>
      <w:r>
        <w:rPr>
          <w:i w:val="0"/>
        </w:rPr>
        <w:t>Medium.</w:t>
      </w:r>
    </w:p>
    <w:p>
      <w:pPr>
        <w:spacing w:after="20" w:before="120"/>
      </w:pPr>
      <w:r>
        <w:rPr>
          <w:b/>
          <w:color w:val="666E7A"/>
          <w:sz w:val="17"/>
        </w:rPr>
        <w:t>MVP SCOPE</w:t>
      </w:r>
    </w:p>
    <w:p>
      <w:r>
        <w:rPr>
          <w:i w:val="0"/>
        </w:rPr>
        <w:t>Diff engine (extend the existing breaking-change detector), consumer = Postman collection or spec, impact report in the web app, GitHub Action that comments. 6–8 weeks.</w:t>
      </w:r>
    </w:p>
    <w:p>
      <w:pPr>
        <w:spacing w:after="20" w:before="120"/>
      </w:pPr>
      <w:r>
        <w:rPr>
          <w:b/>
          <w:color w:val="666E7A"/>
          <w:sz w:val="17"/>
        </w:rPr>
        <w:t>TECH STACK</w:t>
      </w:r>
    </w:p>
    <w:p>
      <w:r>
        <w:rPr>
          <w:i w:val="0"/>
        </w:rPr>
        <w:t>TypeScript core shared between web, CLI (single binary via Bun) and a GitHub App (Node on a serverless runtime); Postgres for the consumer registry and history.</w:t>
      </w:r>
    </w:p>
    <w:p>
      <w:pPr>
        <w:spacing w:after="20" w:before="120"/>
      </w:pPr>
      <w:r>
        <w:rPr>
          <w:b/>
          <w:color w:val="666E7A"/>
          <w:sz w:val="17"/>
        </w:rPr>
        <w:t>MONETIZATION</w:t>
      </w:r>
    </w:p>
    <w:p>
      <w:r>
        <w:rPr>
          <w:i w:val="0"/>
        </w:rPr>
        <w:t>Free for public repositories and local mode; per-repository or per-seat Team plan; Enterprise for private runners and policy.</w:t>
      </w:r>
    </w:p>
    <w:p>
      <w:pPr>
        <w:spacing w:after="20" w:before="120"/>
      </w:pPr>
      <w:r>
        <w:rPr>
          <w:b/>
          <w:color w:val="666E7A"/>
          <w:sz w:val="17"/>
        </w:rPr>
        <w:t>FORM</w:t>
      </w:r>
    </w:p>
    <w:p>
      <w:r>
        <w:rPr>
          <w:i w:val="0"/>
        </w:rPr>
        <w:t>CLI + GitHub Action + web report. This is the wedge into Contract Graph: a consumer registry is a call graph.</w:t>
      </w:r>
    </w:p>
    <w:p>
      <w:pPr>
        <w:spacing w:after="20" w:before="120"/>
      </w:pPr>
      <w:r>
        <w:rPr>
          <w:b/>
          <w:color w:val="666E7A"/>
          <w:sz w:val="17"/>
        </w:rPr>
        <w:t>REAL-WORLD SCENARIO</w:t>
      </w:r>
    </w:p>
    <w:p>
      <w:r>
        <w:rPr>
          <w:i w:val="0"/>
        </w:rPr>
        <w:t>The Payments team at a fintech ships a "small cleanup": the status enum on GET /payments/{id} gains a value, PENDING_REVIEW, and amount changes from an integer number of cents to a decimal string to support new currencies. oasdiff flags the type change as breaking; the enum addition is classed as non-breaking by every diff tool, because adding an enum value is additive on the producer side.</w:t>
      </w:r>
    </w:p>
    <w:p>
      <w:r>
        <w:rPr>
          <w:i w:val="0"/>
        </w:rPr>
        <w:t>On the consumer side, the Ledger service does a switch on status with a default branch that throws, and the Android app parses amount with Integer.parseInt. Both break in production the evening of the release. The post-mortem action item is "communicate changes better" — which is what every post-mortem of this kind says, because the tooling to know who to communicate with does not exist.</w:t>
      </w:r>
    </w:p>
    <w:p>
      <w:pPr>
        <w:spacing w:after="20" w:before="120"/>
      </w:pPr>
      <w:r>
        <w:rPr>
          <w:b/>
          <w:color w:val="666E7A"/>
          <w:sz w:val="17"/>
        </w:rPr>
        <w:t>HOW WE SOLVE IT</w:t>
      </w:r>
    </w:p>
    <w:p>
      <w:pPr>
        <w:pStyle w:val="ListNumber"/>
      </w:pPr>
      <w:r>
        <w:t>The Payments repository has the Blast Radius GitHub Action installed. On the PR, the action diffs the previous and proposed spec with the semantic engine already in Vizroute's breaking-change detector, extended to classify enum additions as risky for consumers (not merely additive).</w:t>
      </w:r>
    </w:p>
    <w:p>
      <w:pPr>
        <w:pStyle w:val="ListNumber"/>
      </w:pPr>
      <w:r>
        <w:t>The consumer registry for the Payments API contains five entries: the Ledger team's Postman collection, the Android app's repository (scanned for outbound calls to /payments), the Web checkout's OpenAPI consumer spec, and two traffic captures from the gateway for services that have no artefacts at all.</w:t>
      </w:r>
    </w:p>
    <w:p>
      <w:pPr>
        <w:pStyle w:val="ListNumber"/>
      </w:pPr>
      <w:r>
        <w:t>The engine joins each change to each consumer: amount is read by Ledger (2 requests), Android (1 call site, parsed as integer per the scanned code), Web checkout (1). status is switched on by Ledger with a throwing default (detected by the scanner) and displayed by Android.</w:t>
      </w:r>
    </w:p>
    <w:p>
      <w:pPr>
        <w:pStyle w:val="ListNumber"/>
      </w:pPr>
      <w:r>
        <w:t>The PR receives a comment: a table of changes × consumers with severity, the exact request names and call sites, and a recommendation — introduce amountMinor alongside amount for one release; announce PENDING_REVIEW to Ledger before merge. The check fails until an owner acknowledges the two high-risk items.</w:t>
      </w:r>
    </w:p>
    <w:p>
      <w:pPr>
        <w:pStyle w:val="ListNumber"/>
      </w:pPr>
      <w:r>
        <w:t>After merge, the migration notes are generated per consumer and the deprecation of the old field is tracked with a sunset date on the map.</w:t>
      </w:r>
    </w:p>
    <w:p>
      <w:pPr>
        <w:spacing w:after="20" w:before="120"/>
      </w:pPr>
      <w:r>
        <w:rPr>
          <w:b/>
          <w:color w:val="666E7A"/>
          <w:sz w:val="17"/>
        </w:rPr>
        <w:t>WHAT THE USER SEES IN THE FIRST FIVE MINUTES</w:t>
      </w:r>
    </w:p>
    <w:p>
      <w:r>
        <w:rPr>
          <w:i w:val="0"/>
        </w:rPr>
        <w:t>In local mode, drag old.yaml, new.yaml and one consumer collection onto the page and get the impact table immediately. In CI, the first PR that touches a contract shows the comment; nobody had to attend a meeting.</w:t>
      </w:r>
    </w:p>
    <w:p>
      <w:pPr>
        <w:pStyle w:val="Heading2"/>
      </w:pPr>
      <w:r>
        <w:t>Rank 3 — Drift — the spec versus what is actually served</w:t>
      </w:r>
    </w:p>
    <w:p>
      <w:r>
        <w:rPr>
          <w:i/>
          <w:color w:val="666E7A"/>
        </w:rPr>
        <w:t>Your OpenAPI file is a claim. Traffic is the evidence.</w:t>
      </w:r>
    </w:p>
    <w:p>
      <w:pPr>
        <w:spacing w:after="20" w:before="120"/>
      </w:pPr>
      <w:r>
        <w:rPr>
          <w:b/>
          <w:color w:val="666E7A"/>
          <w:sz w:val="17"/>
        </w:rPr>
        <w:t>PROBLEM</w:t>
      </w:r>
    </w:p>
    <w:p>
      <w:r>
        <w:rPr>
          <w:i w:val="0"/>
        </w:rPr>
        <w:t>Specs are written once and drift immediately: new endpoints, fields that became nullable, enums that grew, routes removed from code but not from the document. Consumers build against fiction.</w:t>
      </w:r>
    </w:p>
    <w:p>
      <w:pPr>
        <w:spacing w:after="20" w:before="120"/>
      </w:pPr>
      <w:r>
        <w:rPr>
          <w:b/>
          <w:color w:val="666E7A"/>
          <w:sz w:val="17"/>
        </w:rPr>
        <w:t>TARGET USERS</w:t>
      </w:r>
    </w:p>
    <w:p>
      <w:r>
        <w:rPr>
          <w:i w:val="0"/>
        </w:rPr>
        <w:t>Backend teams maintaining specs by hand; QA; governance teams measuring documentation accuracy; anyone about to hand a spec to a partner.</w:t>
      </w:r>
    </w:p>
    <w:p>
      <w:pPr>
        <w:spacing w:after="20" w:before="120"/>
      </w:pPr>
      <w:r>
        <w:rPr>
          <w:b/>
          <w:color w:val="666E7A"/>
          <w:sz w:val="17"/>
        </w:rPr>
        <w:t>TYPICAL USE CASE</w:t>
      </w:r>
    </w:p>
    <w:p>
      <w:r>
        <w:rPr>
          <w:i w:val="0"/>
        </w:rPr>
        <w:t>A developer exports a HAR from a staging test run, drops it next to the spec and sees 4 undocumented endpoints, total documented as integer but served as string, status with two values the enum lacks, and 7 documented endpoints never seen. One click proposes the spec patch.</w:t>
      </w:r>
    </w:p>
    <w:p>
      <w:pPr>
        <w:spacing w:after="20" w:before="120"/>
      </w:pPr>
      <w:r>
        <w:rPr>
          <w:b/>
          <w:color w:val="666E7A"/>
          <w:sz w:val="17"/>
        </w:rPr>
        <w:t>CORE FEATURES</w:t>
      </w:r>
    </w:p>
    <w:p>
      <w:pPr>
        <w:pStyle w:val="ListBullet"/>
      </w:pPr>
      <w:r>
        <w:t>Inputs: HAR, local recording proxy, gateway logs (Kong, Azure APIM, NGINX, Envoy), OTel spans with HTTP attributes</w:t>
      </w:r>
    </w:p>
    <w:p>
      <w:pPr>
        <w:pStyle w:val="ListBullet"/>
      </w:pPr>
      <w:r>
        <w:t>Match observed requests to operations (path templating, parameter inference)</w:t>
      </w:r>
    </w:p>
    <w:p>
      <w:pPr>
        <w:pStyle w:val="ListBullet"/>
      </w:pPr>
      <w:r>
        <w:t>Report: undocumented, mismatched, unused, changed semantics (nullability, enums, formats)</w:t>
      </w:r>
    </w:p>
    <w:p>
      <w:pPr>
        <w:pStyle w:val="ListBullet"/>
      </w:pPr>
      <w:r>
        <w:t>Spec patch generation (OpenAPI JSON Patch) with review</w:t>
      </w:r>
    </w:p>
    <w:p>
      <w:pPr>
        <w:pStyle w:val="ListBullet"/>
      </w:pPr>
      <w:r>
        <w:t>Coverage: which operations and response codes were exercised</w:t>
      </w:r>
    </w:p>
    <w:p>
      <w:pPr>
        <w:spacing w:after="20" w:before="120"/>
      </w:pPr>
      <w:r>
        <w:rPr>
          <w:b/>
          <w:color w:val="666E7A"/>
          <w:sz w:val="17"/>
        </w:rPr>
        <w:t>ADVANCED / PRO FEATURES</w:t>
      </w:r>
    </w:p>
    <w:p>
      <w:pPr>
        <w:pStyle w:val="ListBullet"/>
      </w:pPr>
      <w:r>
        <w:t>Continuous mode: a gateway plugin or agent streams samples; drift as a dashboard over time</w:t>
      </w:r>
    </w:p>
    <w:p>
      <w:pPr>
        <w:pStyle w:val="ListBullet"/>
      </w:pPr>
      <w:r>
        <w:t>CI gate: fail if drift exceeds a threshold</w:t>
      </w:r>
    </w:p>
    <w:p>
      <w:pPr>
        <w:pStyle w:val="ListBullet"/>
      </w:pPr>
      <w:r>
        <w:t>Spec generation from scratch for undocumented legacy services</w:t>
      </w:r>
    </w:p>
    <w:p>
      <w:pPr>
        <w:pStyle w:val="ListBullet"/>
      </w:pPr>
      <w:r>
        <w:t>PII detection in observed payloads</w:t>
      </w:r>
    </w:p>
    <w:p>
      <w:pPr>
        <w:spacing w:after="20" w:before="120"/>
      </w:pPr>
      <w:r>
        <w:rPr>
          <w:b/>
          <w:color w:val="666E7A"/>
          <w:sz w:val="17"/>
        </w:rPr>
        <w:t>WHAT MAKES IT DIFFERENT</w:t>
      </w:r>
    </w:p>
    <w:p>
      <w:r>
        <w:rPr>
          <w:i w:val="0"/>
        </w:rPr>
        <w:t>Optic did this well and is gone. Postman's Live Collections and the remains of Akita are weak and cloud-locked. Doing it from artefacts a team already has (HAR, logs) needs no rollout.</w:t>
      </w:r>
    </w:p>
    <w:p>
      <w:pPr>
        <w:spacing w:after="20" w:before="120"/>
      </w:pPr>
      <w:r>
        <w:rPr>
          <w:b/>
          <w:color w:val="666E7A"/>
          <w:sz w:val="17"/>
        </w:rPr>
        <w:t>EXISTING COMPETITORS</w:t>
      </w:r>
    </w:p>
    <w:p>
      <w:r>
        <w:rPr>
          <w:i w:val="0"/>
        </w:rPr>
        <w:t>Postman Live Collections, Akita (absorbed by Postman), Levo, Salt and Noname (security-oriented discovery, enterprise only), schemathesis (property tests, not drift).</w:t>
      </w:r>
    </w:p>
    <w:p>
      <w:pPr>
        <w:spacing w:after="20" w:before="120"/>
      </w:pPr>
      <w:r>
        <w:rPr>
          <w:b/>
          <w:color w:val="666E7A"/>
          <w:sz w:val="17"/>
        </w:rPr>
        <w:t>COMPETITOR WEAKNESSES</w:t>
      </w:r>
    </w:p>
    <w:p>
      <w:r>
        <w:rPr>
          <w:i w:val="0"/>
        </w:rPr>
        <w:t>Require production agents and cloud accounts; sold to security and priced for security; no local five-minute experience.</w:t>
      </w:r>
    </w:p>
    <w:p>
      <w:pPr>
        <w:spacing w:after="20" w:before="120"/>
      </w:pPr>
      <w:r>
        <w:rPr>
          <w:b/>
          <w:color w:val="666E7A"/>
          <w:sz w:val="17"/>
        </w:rPr>
        <w:t>HOW WE DIFFERENTIATE</w:t>
      </w:r>
    </w:p>
    <w:p>
      <w:r>
        <w:rPr>
          <w:i w:val="0"/>
        </w:rPr>
        <w:t>File in, report out, local. Then a small proxy for the dev loop. Then gateway plugins for enterprise. The patch generator turns findings into fixes.</w:t>
      </w:r>
    </w:p>
    <w:p>
      <w:pPr>
        <w:spacing w:after="20" w:before="120"/>
      </w:pPr>
      <w:r>
        <w:rPr>
          <w:b/>
          <w:color w:val="666E7A"/>
          <w:sz w:val="17"/>
        </w:rPr>
        <w:t>DIFFICULTY</w:t>
      </w:r>
    </w:p>
    <w:p>
      <w:r>
        <w:rPr>
          <w:i w:val="0"/>
        </w:rPr>
        <w:t>Medium. Path matching and type inference are the hard parts; HAR import already exists.</w:t>
      </w:r>
    </w:p>
    <w:p>
      <w:pPr>
        <w:spacing w:after="20" w:before="120"/>
      </w:pPr>
      <w:r>
        <w:rPr>
          <w:b/>
          <w:color w:val="666E7A"/>
          <w:sz w:val="17"/>
        </w:rPr>
        <w:t>MVP SCOPE</w:t>
      </w:r>
    </w:p>
    <w:p>
      <w:r>
        <w:rPr>
          <w:i w:val="0"/>
        </w:rPr>
        <w:t>HAR + spec → drift report with patch proposal. 5–6 weeks.</w:t>
      </w:r>
    </w:p>
    <w:p>
      <w:pPr>
        <w:spacing w:after="20" w:before="120"/>
      </w:pPr>
      <w:r>
        <w:rPr>
          <w:b/>
          <w:color w:val="666E7A"/>
          <w:sz w:val="17"/>
        </w:rPr>
        <w:t>TECH STACK</w:t>
      </w:r>
    </w:p>
    <w:p>
      <w:r>
        <w:rPr>
          <w:i w:val="0"/>
        </w:rPr>
        <w:t>TypeScript core; a Go or Bun-compiled proxy binary for recording; the same workspace backend as Contract Graph.</w:t>
      </w:r>
    </w:p>
    <w:p>
      <w:pPr>
        <w:spacing w:after="20" w:before="120"/>
      </w:pPr>
      <w:r>
        <w:rPr>
          <w:b/>
          <w:color w:val="666E7A"/>
          <w:sz w:val="17"/>
        </w:rPr>
        <w:t>MONETIZATION</w:t>
      </w:r>
    </w:p>
    <w:p>
      <w:r>
        <w:rPr>
          <w:i w:val="0"/>
        </w:rPr>
        <w:t>Free local reports; paid continuous drift with history and CI; enterprise gateway connectors.</w:t>
      </w:r>
    </w:p>
    <w:p>
      <w:pPr>
        <w:spacing w:after="20" w:before="120"/>
      </w:pPr>
      <w:r>
        <w:rPr>
          <w:b/>
          <w:color w:val="666E7A"/>
          <w:sz w:val="17"/>
        </w:rPr>
        <w:t>FORM</w:t>
      </w:r>
    </w:p>
    <w:p>
      <w:r>
        <w:rPr>
          <w:i w:val="0"/>
        </w:rPr>
        <w:t>Web + CLI/proxy; the natural second feature of the workspace.</w:t>
      </w:r>
    </w:p>
    <w:p>
      <w:pPr>
        <w:spacing w:after="20" w:before="120"/>
      </w:pPr>
      <w:r>
        <w:rPr>
          <w:b/>
          <w:color w:val="666E7A"/>
          <w:sz w:val="17"/>
        </w:rPr>
        <w:t>REAL-WORLD SCENARIO</w:t>
      </w:r>
    </w:p>
    <w:p>
      <w:r>
        <w:rPr>
          <w:i w:val="0"/>
        </w:rPr>
        <w:t>A logistics company publishes an OpenAPI document to its carrier partners. The document says GET /shipments/{id} returns weightKg as a number and events[].type as one of CREATED, IN_TRANSIT, DELIVERED. Eighteen months of feature work later, the service also returns RETURNED and EXCEPTION events, weightKg is serialised as a string when it came from the legacy WMS, and there is a POST /shipments/{id}/labels endpoint that three partners use because a support engineer told them about it. It is in no document.</w:t>
      </w:r>
    </w:p>
    <w:p>
      <w:r>
        <w:rPr>
          <w:i w:val="0"/>
        </w:rPr>
        <w:t>A new partner integrates from the spec, ships, and their integration fails on the first RETURNED event and crashes on the first string weight. The partner's ticket reads "your API does not match your documentation", which is true, and nobody on the provider side can say how far the two have diverged.</w:t>
      </w:r>
    </w:p>
    <w:p>
      <w:pPr>
        <w:spacing w:after="20" w:before="120"/>
      </w:pPr>
      <w:r>
        <w:rPr>
          <w:b/>
          <w:color w:val="666E7A"/>
          <w:sz w:val="17"/>
        </w:rPr>
        <w:t>HOW WE SOLVE IT</w:t>
      </w:r>
    </w:p>
    <w:p>
      <w:pPr>
        <w:pStyle w:val="ListNumber"/>
      </w:pPr>
      <w:r>
        <w:t>The provider records a day of gateway traffic (Kong access logs with bodies enabled for the sandbox, or a HAR from the integration test suite) and loads it alongside the published spec. Vizroute's HAR importer already turns captures into requests; Drift adds the matching step.</w:t>
      </w:r>
    </w:p>
    <w:p>
      <w:pPr>
        <w:pStyle w:val="ListNumber"/>
      </w:pPr>
      <w:r>
        <w:t>Each observed request is matched to an operation by method and path template (parameters inferred where a segment varies). Unmatched requests become "undocumented": POST /shipments/{id}/labels, called 1,240 times.</w:t>
      </w:r>
    </w:p>
    <w:p>
      <w:pPr>
        <w:pStyle w:val="ListNumber"/>
      </w:pPr>
      <w:r>
        <w:t>For matched operations, observed payloads are compared with the schemas: weightKg seen as string in 31% of responses (mismatched type); events[].type observed with RETURNED and EXCEPTION (enum too narrow); 7 documented operations with zero observations in the window (possibly dead).</w:t>
      </w:r>
    </w:p>
    <w:p>
      <w:pPr>
        <w:pStyle w:val="ListNumber"/>
      </w:pPr>
      <w:r>
        <w:t>A JSON Patch against the spec is generated for review: add the endpoint, widen the enum, flag weightKg with a note rather than silently changing the type (a real decision, not a guess — the note says what was observed and how often).</w:t>
      </w:r>
    </w:p>
    <w:p>
      <w:pPr>
        <w:pStyle w:val="ListNumber"/>
      </w:pPr>
      <w:r>
        <w:t>Drift is re-run in CI on every release; documentation accuracy becomes a number the partner team can quote.</w:t>
      </w:r>
    </w:p>
    <w:p>
      <w:pPr>
        <w:spacing w:after="20" w:before="120"/>
      </w:pPr>
      <w:r>
        <w:rPr>
          <w:b/>
          <w:color w:val="666E7A"/>
          <w:sz w:val="17"/>
        </w:rPr>
        <w:t>WHAT THE USER SEES IN THE FIRST FIVE MINUTES</w:t>
      </w:r>
    </w:p>
    <w:p>
      <w:r>
        <w:rPr>
          <w:i w:val="0"/>
        </w:rPr>
        <w:t>Drop in a HAR and a spec; get a list of undocumented, mismatched and unused operations with counts, and a proposed patch. No agent, no account.</w:t>
      </w:r>
    </w:p>
    <w:p>
      <w:pPr>
        <w:pStyle w:val="Heading2"/>
      </w:pPr>
      <w:r>
        <w:t>Rank 4 — Chain Debugger — one request across every service</w:t>
      </w:r>
    </w:p>
    <w:p>
      <w:r>
        <w:rPr>
          <w:i/>
          <w:color w:val="666E7A"/>
        </w:rPr>
        <w:t>Where did it fail, and what did the contract say should have happened?</w:t>
      </w:r>
    </w:p>
    <w:p>
      <w:pPr>
        <w:spacing w:after="20" w:before="120"/>
      </w:pPr>
      <w:r>
        <w:rPr>
          <w:b/>
          <w:color w:val="666E7A"/>
          <w:sz w:val="17"/>
        </w:rPr>
        <w:t>PROBLEM</w:t>
      </w:r>
    </w:p>
    <w:p>
      <w:r>
        <w:rPr>
          <w:i w:val="0"/>
        </w:rPr>
        <w:t>Service A calls B calls C calls the database. A 500 surfaces in A. The developer greps three log streams, guesses at correlation IDs and reconstructs the chain by hand. APMs show this in production but are absent, expensive or too slow for the local and staging loop where most debugging happens.</w:t>
      </w:r>
    </w:p>
    <w:p>
      <w:pPr>
        <w:spacing w:after="20" w:before="120"/>
      </w:pPr>
      <w:r>
        <w:rPr>
          <w:b/>
          <w:color w:val="666E7A"/>
          <w:sz w:val="17"/>
        </w:rPr>
        <w:t>TARGET USERS</w:t>
      </w:r>
    </w:p>
    <w:p>
      <w:r>
        <w:rPr>
          <w:i w:val="0"/>
        </w:rPr>
        <w:t>Developers on docker-compose or Kubernetes dev stacks; QA reproducing integration failures; on-call engineers in staging.</w:t>
      </w:r>
    </w:p>
    <w:p>
      <w:pPr>
        <w:spacing w:after="20" w:before="120"/>
      </w:pPr>
      <w:r>
        <w:rPr>
          <w:b/>
          <w:color w:val="666E7A"/>
          <w:sz w:val="17"/>
        </w:rPr>
        <w:t>TYPICAL USE CASE</w:t>
      </w:r>
    </w:p>
    <w:p>
      <w:r>
        <w:rPr>
          <w:i w:val="0"/>
        </w:rPr>
        <w:t>The developer sends a request from the playground with tracing on and sees A → B → C as a chain with timings, the failing hop marked, and the reason: "C returned 422: quantity must be ≥ 1. B forwarded qty: 0 from A. A's spec allows 0; C's does not."</w:t>
      </w:r>
    </w:p>
    <w:p>
      <w:pPr>
        <w:spacing w:after="20" w:before="120"/>
      </w:pPr>
      <w:r>
        <w:rPr>
          <w:b/>
          <w:color w:val="666E7A"/>
          <w:sz w:val="17"/>
        </w:rPr>
        <w:t>CORE FEATURES</w:t>
      </w:r>
    </w:p>
    <w:p>
      <w:pPr>
        <w:pStyle w:val="ListBullet"/>
      </w:pPr>
      <w:r>
        <w:t>Propagate a trace header; collect spans via OpenTelemetry (the services probably emit them already) or a tiny SDK for .NET, Spring and Node</w:t>
      </w:r>
    </w:p>
    <w:p>
      <w:pPr>
        <w:pStyle w:val="ListBullet"/>
      </w:pPr>
      <w:r>
        <w:t>Chain view with request and response bodies per hop (dev/staging only, with redaction rules)</w:t>
      </w:r>
    </w:p>
    <w:p>
      <w:pPr>
        <w:pStyle w:val="ListBullet"/>
      </w:pPr>
      <w:r>
        <w:t>Failure attribution: first failing hop, propagated errors, timeouts versus rejections</w:t>
      </w:r>
    </w:p>
    <w:p>
      <w:pPr>
        <w:pStyle w:val="ListBullet"/>
      </w:pPr>
      <w:r>
        <w:t>Contract overlay: validate each hop's payload against that service's spec from the workspace</w:t>
      </w:r>
    </w:p>
    <w:p>
      <w:pPr>
        <w:spacing w:after="20" w:before="120"/>
      </w:pPr>
      <w:r>
        <w:rPr>
          <w:b/>
          <w:color w:val="666E7A"/>
          <w:sz w:val="17"/>
        </w:rPr>
        <w:t>ADVANCED / PRO FEATURES</w:t>
      </w:r>
    </w:p>
    <w:p>
      <w:pPr>
        <w:pStyle w:val="ListBullet"/>
      </w:pPr>
      <w:r>
        <w:t>Replay a chain with a modified payload at any hop</w:t>
      </w:r>
    </w:p>
    <w:p>
      <w:pPr>
        <w:pStyle w:val="ListBullet"/>
      </w:pPr>
      <w:r>
        <w:t>Mock any downstream hop from its spec while debugging the upstream</w:t>
      </w:r>
    </w:p>
    <w:p>
      <w:pPr>
        <w:pStyle w:val="ListBullet"/>
      </w:pPr>
      <w:r>
        <w:t>Diff two traces (a working one against a failing one)</w:t>
      </w:r>
    </w:p>
    <w:p>
      <w:pPr>
        <w:pStyle w:val="ListBullet"/>
      </w:pPr>
      <w:r>
        <w:t>Latency critical path and fan-out analysis</w:t>
      </w:r>
    </w:p>
    <w:p>
      <w:pPr>
        <w:spacing w:after="20" w:before="120"/>
      </w:pPr>
      <w:r>
        <w:rPr>
          <w:b/>
          <w:color w:val="666E7A"/>
          <w:sz w:val="17"/>
        </w:rPr>
        <w:t>WHAT MAKES IT DIFFERENT</w:t>
      </w:r>
    </w:p>
    <w:p>
      <w:r>
        <w:rPr>
          <w:i w:val="0"/>
        </w:rPr>
        <w:t>Tracing tools know timing; they do not know contracts. Explaining a failure in terms of the schema that was violated is new.</w:t>
      </w:r>
    </w:p>
    <w:p>
      <w:pPr>
        <w:spacing w:after="20" w:before="120"/>
      </w:pPr>
      <w:r>
        <w:rPr>
          <w:b/>
          <w:color w:val="666E7A"/>
          <w:sz w:val="17"/>
        </w:rPr>
        <w:t>EXISTING COMPETITORS</w:t>
      </w:r>
    </w:p>
    <w:p>
      <w:r>
        <w:rPr>
          <w:i w:val="0"/>
        </w:rPr>
        <w:t>Jaeger, Tempo, Honeycomb, Datadog APM, New Relic, Sentry distributed tracing; Telepresence and mirrord for local access.</w:t>
      </w:r>
    </w:p>
    <w:p>
      <w:pPr>
        <w:spacing w:after="20" w:before="120"/>
      </w:pPr>
      <w:r>
        <w:rPr>
          <w:b/>
          <w:color w:val="666E7A"/>
          <w:sz w:val="17"/>
        </w:rPr>
        <w:t>COMPETITOR WEAKNESSES</w:t>
      </w:r>
    </w:p>
    <w:p>
      <w:r>
        <w:rPr>
          <w:i w:val="0"/>
        </w:rPr>
        <w:t>Production-oriented, sampled, body-less, expensive, and semantically blind to what the payload should have been.</w:t>
      </w:r>
    </w:p>
    <w:p>
      <w:pPr>
        <w:spacing w:after="20" w:before="120"/>
      </w:pPr>
      <w:r>
        <w:rPr>
          <w:b/>
          <w:color w:val="666E7A"/>
          <w:sz w:val="17"/>
        </w:rPr>
        <w:t>HOW WE DIFFERENTIATE</w:t>
      </w:r>
    </w:p>
    <w:p>
      <w:r>
        <w:rPr>
          <w:i w:val="0"/>
        </w:rPr>
        <w:t>Dev-loop first, bodies included, contract-aware, and a single binary that reads OTel exports so there is no vendor to adopt.</w:t>
      </w:r>
    </w:p>
    <w:p>
      <w:pPr>
        <w:spacing w:after="20" w:before="120"/>
      </w:pPr>
      <w:r>
        <w:rPr>
          <w:b/>
          <w:color w:val="666E7A"/>
          <w:sz w:val="17"/>
        </w:rPr>
        <w:t>DIFFICULTY</w:t>
      </w:r>
    </w:p>
    <w:p>
      <w:r>
        <w:rPr>
          <w:i w:val="0"/>
        </w:rPr>
        <w:t>Hard: instrumentation, body capture across languages, and trust. Build after the workspace exists.</w:t>
      </w:r>
    </w:p>
    <w:p>
      <w:pPr>
        <w:spacing w:after="20" w:before="120"/>
      </w:pPr>
      <w:r>
        <w:rPr>
          <w:b/>
          <w:color w:val="666E7A"/>
          <w:sz w:val="17"/>
        </w:rPr>
        <w:t>MVP SCOPE</w:t>
      </w:r>
    </w:p>
    <w:p>
      <w:r>
        <w:rPr>
          <w:i w:val="0"/>
        </w:rPr>
        <w:t>Import an OTel trace export (JSON) plus specs → chain view with failure attribution and contract validation. No agent. 6–8 weeks after Contract Graph.</w:t>
      </w:r>
    </w:p>
    <w:p>
      <w:pPr>
        <w:spacing w:after="20" w:before="120"/>
      </w:pPr>
      <w:r>
        <w:rPr>
          <w:b/>
          <w:color w:val="666E7A"/>
          <w:sz w:val="17"/>
        </w:rPr>
        <w:t>TECH STACK</w:t>
      </w:r>
    </w:p>
    <w:p>
      <w:r>
        <w:rPr>
          <w:i w:val="0"/>
        </w:rPr>
        <w:t>OTel collector receiver (Go) or a Bun binary; web chain UI; the shared spec engine.</w:t>
      </w:r>
    </w:p>
    <w:p>
      <w:pPr>
        <w:spacing w:after="20" w:before="120"/>
      </w:pPr>
      <w:r>
        <w:rPr>
          <w:b/>
          <w:color w:val="666E7A"/>
          <w:sz w:val="17"/>
        </w:rPr>
        <w:t>MONETIZATION</w:t>
      </w:r>
    </w:p>
    <w:p>
      <w:r>
        <w:rPr>
          <w:i w:val="0"/>
        </w:rPr>
        <w:t>Team plan feature; enterprise for staging fleets.</w:t>
      </w:r>
    </w:p>
    <w:p>
      <w:pPr>
        <w:spacing w:after="20" w:before="120"/>
      </w:pPr>
      <w:r>
        <w:rPr>
          <w:b/>
          <w:color w:val="666E7A"/>
          <w:sz w:val="17"/>
        </w:rPr>
        <w:t>FORM</w:t>
      </w:r>
    </w:p>
    <w:p>
      <w:r>
        <w:rPr>
          <w:i w:val="0"/>
        </w:rPr>
        <w:t>Desktop/CLI collector + web UI. The collector is a strong open-source candidate.</w:t>
      </w:r>
    </w:p>
    <w:p>
      <w:pPr>
        <w:spacing w:after="20" w:before="120"/>
      </w:pPr>
      <w:r>
        <w:rPr>
          <w:b/>
          <w:color w:val="666E7A"/>
          <w:sz w:val="17"/>
        </w:rPr>
        <w:t>REAL-WORLD SCENARIO</w:t>
      </w:r>
    </w:p>
    <w:p>
      <w:r>
        <w:rPr>
          <w:i w:val="0"/>
        </w:rPr>
        <w:t>An order fails in a staging environment: the Mobile BFF returns 500 to the app. The BFF calls Orders, Orders calls Inventory and Pricing in parallel, then Payments; Payments calls a fraud-scoring service before the bank. Six services, six log streams in three formats, two of which do not log the correlation ID. The developer spends the afternoon establishing that Pricing returned 200 with a null unitPrice for a promotional SKU, Orders multiplied null by quantity and sent NaN as amount to Payments, Payments' validation rejected it with a 400 whose message the BFF did not surface, and the BFF's catch-all turned it into a 500.</w:t>
      </w:r>
    </w:p>
    <w:p>
      <w:r>
        <w:rPr>
          <w:i w:val="0"/>
        </w:rPr>
        <w:t>Every hop behaved "correctly" by its own lights. The bug lives between contracts: Pricing's spec marks unitPrice as required but the implementation returns null for promotions; Orders' spec says amount is a number, which NaN technically is in JavaScript.</w:t>
      </w:r>
    </w:p>
    <w:p>
      <w:pPr>
        <w:spacing w:after="20" w:before="120"/>
      </w:pPr>
      <w:r>
        <w:rPr>
          <w:b/>
          <w:color w:val="666E7A"/>
          <w:sz w:val="17"/>
        </w:rPr>
        <w:t>HOW WE SOLVE IT</w:t>
      </w:r>
    </w:p>
    <w:p>
      <w:pPr>
        <w:pStyle w:val="ListNumber"/>
      </w:pPr>
      <w:r>
        <w:t>The staging stack already exports OpenTelemetry spans (ASP.NET Core, Spring Boot and NestJS have first-party OTel support). The developer exports the trace for the failing request — or points the collector binary at the OTLP endpoint — and opens it in the workspace that holds the six specs.</w:t>
      </w:r>
    </w:p>
    <w:p>
      <w:pPr>
        <w:pStyle w:val="ListNumber"/>
      </w:pPr>
      <w:r>
        <w:t>The chain is rendered as hops with timings and, in staging, the captured request and response bodies per hop, with configured redaction of card numbers and tokens.</w:t>
      </w:r>
    </w:p>
    <w:p>
      <w:pPr>
        <w:pStyle w:val="ListNumber"/>
      </w:pPr>
      <w:r>
        <w:t>Each hop's payloads are validated against that service's contract. Pricing's response fails validation (unitPrice required, received null); Orders' outbound request to Payments fails validation (amount must be a finite number). The first violation in causal order is marked as the origin.</w:t>
      </w:r>
    </w:p>
    <w:p>
      <w:pPr>
        <w:pStyle w:val="ListNumber"/>
      </w:pPr>
      <w:r>
        <w:t>The failure summary reads: "Origin: Pricing violated its own contract (unitPrice null for SKU PROMO-2211). Propagated through Orders as amount: NaN. Rejected by Payments (400). Masked by Mobile BFF as 500." Each line links to the spec line and the hop.</w:t>
      </w:r>
    </w:p>
    <w:p>
      <w:pPr>
        <w:pStyle w:val="ListNumber"/>
      </w:pPr>
      <w:r>
        <w:t>The developer replays the chain with unitPrice fixed at the Pricing hop to confirm the rest of the flow succeeds, then files one bug against Pricing and one against the BFF's error handling.</w:t>
      </w:r>
    </w:p>
    <w:p>
      <w:pPr>
        <w:spacing w:after="20" w:before="120"/>
      </w:pPr>
      <w:r>
        <w:rPr>
          <w:b/>
          <w:color w:val="666E7A"/>
          <w:sz w:val="17"/>
        </w:rPr>
        <w:t>WHAT THE USER SEES IN THE FIRST FIVE MINUTES</w:t>
      </w:r>
    </w:p>
    <w:p>
      <w:r>
        <w:rPr>
          <w:i w:val="0"/>
        </w:rPr>
        <w:t>Open a trace export next to your specs; the failing hop and the contract it violated are highlighted, with the payload that carried the fault.</w:t>
      </w:r>
    </w:p>
    <w:p>
      <w:pPr>
        <w:pStyle w:val="Heading2"/>
      </w:pPr>
      <w:r>
        <w:t>Rank 5 — Concept Dictionary — one name for one thing</w:t>
      </w:r>
    </w:p>
    <w:p>
      <w:r>
        <w:rPr>
          <w:i/>
          <w:color w:val="666E7A"/>
        </w:rPr>
        <w:t>"customerId here, userId there, clientId over there — and they are the same concept."</w:t>
      </w:r>
    </w:p>
    <w:p>
      <w:pPr>
        <w:spacing w:after="20" w:before="120"/>
      </w:pPr>
      <w:r>
        <w:rPr>
          <w:b/>
          <w:color w:val="666E7A"/>
          <w:sz w:val="17"/>
        </w:rPr>
        <w:t>PROBLEM</w:t>
      </w:r>
    </w:p>
    <w:p>
      <w:r>
        <w:rPr>
          <w:i w:val="0"/>
        </w:rPr>
        <w:t>Naming diverges across teams and years. The cost appears in every integration, data pipeline and onboarding. No tool computes the equivalences; architects keep spreadsheets.</w:t>
      </w:r>
    </w:p>
    <w:p>
      <w:pPr>
        <w:spacing w:after="20" w:before="120"/>
      </w:pPr>
      <w:r>
        <w:rPr>
          <w:b/>
          <w:color w:val="666E7A"/>
          <w:sz w:val="17"/>
        </w:rPr>
        <w:t>TARGET USERS</w:t>
      </w:r>
    </w:p>
    <w:p>
      <w:r>
        <w:rPr>
          <w:i w:val="0"/>
        </w:rPr>
        <w:t>Architects, integration and data teams, governance leads, teams merging estates after an acquisition.</w:t>
      </w:r>
    </w:p>
    <w:p>
      <w:pPr>
        <w:spacing w:after="20" w:before="120"/>
      </w:pPr>
      <w:r>
        <w:rPr>
          <w:b/>
          <w:color w:val="666E7A"/>
          <w:sz w:val="17"/>
        </w:rPr>
        <w:t>TYPICAL USE CASE</w:t>
      </w:r>
    </w:p>
    <w:p>
      <w:r>
        <w:rPr>
          <w:i w:val="0"/>
        </w:rPr>
        <w:t>Across 30 specs the tool proposes 42 concept clusters: customerId / userId / clientId / custRef share type, format, example values and appear in the same positions. The architect confirms a canonical name, exports a glossary and enables a lint rule so new specs get flagged.</w:t>
      </w:r>
    </w:p>
    <w:p>
      <w:pPr>
        <w:spacing w:after="20" w:before="120"/>
      </w:pPr>
      <w:r>
        <w:rPr>
          <w:b/>
          <w:color w:val="666E7A"/>
          <w:sz w:val="17"/>
        </w:rPr>
        <w:t>CORE FEATURES</w:t>
      </w:r>
    </w:p>
    <w:p>
      <w:pPr>
        <w:pStyle w:val="ListBullet"/>
      </w:pPr>
      <w:r>
        <w:t>Field extraction across all schemas, parameters and headers</w:t>
      </w:r>
    </w:p>
    <w:p>
      <w:pPr>
        <w:pStyle w:val="ListBullet"/>
      </w:pPr>
      <w:r>
        <w:t>Similarity from name tokens, type and format, examples, description embeddings and structural position</w:t>
      </w:r>
    </w:p>
    <w:p>
      <w:pPr>
        <w:pStyle w:val="ListBullet"/>
      </w:pPr>
      <w:r>
        <w:t>Cluster review UI: confirm, split, merge, name</w:t>
      </w:r>
    </w:p>
    <w:p>
      <w:pPr>
        <w:pStyle w:val="ListBullet"/>
      </w:pPr>
      <w:r>
        <w:t>Glossary export (Markdown, JSON, CSV) and lint rules</w:t>
      </w:r>
    </w:p>
    <w:p>
      <w:pPr>
        <w:spacing w:after="20" w:before="120"/>
      </w:pPr>
      <w:r>
        <w:rPr>
          <w:b/>
          <w:color w:val="666E7A"/>
          <w:sz w:val="17"/>
        </w:rPr>
        <w:t>ADVANCED / PRO FEATURES</w:t>
      </w:r>
    </w:p>
    <w:p>
      <w:pPr>
        <w:pStyle w:val="ListBullet"/>
      </w:pPr>
      <w:r>
        <w:t>Suggest field mappings for integrations (A.customerId → B.userId) as transformation specs</w:t>
      </w:r>
    </w:p>
    <w:p>
      <w:pPr>
        <w:pStyle w:val="ListBullet"/>
      </w:pPr>
      <w:r>
        <w:t>Detect conflicting semantics behind the same name (status meaning payment state in one service and fulfilment state in another)</w:t>
      </w:r>
    </w:p>
    <w:p>
      <w:pPr>
        <w:pStyle w:val="ListBullet"/>
      </w:pPr>
      <w:r>
        <w:t>Enterprise glossary integration (Collibra, Alation)</w:t>
      </w:r>
    </w:p>
    <w:p>
      <w:pPr>
        <w:spacing w:after="20" w:before="120"/>
      </w:pPr>
      <w:r>
        <w:rPr>
          <w:b/>
          <w:color w:val="666E7A"/>
          <w:sz w:val="17"/>
        </w:rPr>
        <w:t>WHAT MAKES IT DIFFERENT</w:t>
      </w:r>
    </w:p>
    <w:p>
      <w:r>
        <w:rPr>
          <w:i w:val="0"/>
        </w:rPr>
        <w:t>Nothing in the API space does semantic field clustering; data catalogs do it for tables, not contracts.</w:t>
      </w:r>
    </w:p>
    <w:p>
      <w:pPr>
        <w:spacing w:after="20" w:before="120"/>
      </w:pPr>
      <w:r>
        <w:rPr>
          <w:b/>
          <w:color w:val="666E7A"/>
          <w:sz w:val="17"/>
        </w:rPr>
        <w:t>EXISTING COMPETITORS</w:t>
      </w:r>
    </w:p>
    <w:p>
      <w:r>
        <w:rPr>
          <w:i w:val="0"/>
        </w:rPr>
        <w:t>Data catalogs (Collibra, Alation, DataHub), Spectral naming rules (syntax only), manual glossaries.</w:t>
      </w:r>
    </w:p>
    <w:p>
      <w:pPr>
        <w:spacing w:after="20" w:before="120"/>
      </w:pPr>
      <w:r>
        <w:rPr>
          <w:b/>
          <w:color w:val="666E7A"/>
          <w:sz w:val="17"/>
        </w:rPr>
        <w:t>COMPETITOR WEAKNESSES</w:t>
      </w:r>
    </w:p>
    <w:p>
      <w:r>
        <w:rPr>
          <w:i w:val="0"/>
        </w:rPr>
        <w:t>Catalogs ignore APIs; linters cannot say two different names mean the same thing.</w:t>
      </w:r>
    </w:p>
    <w:p>
      <w:pPr>
        <w:spacing w:after="20" w:before="120"/>
      </w:pPr>
      <w:r>
        <w:rPr>
          <w:b/>
          <w:color w:val="666E7A"/>
          <w:sz w:val="17"/>
        </w:rPr>
        <w:t>HOW WE DIFFERENTIATE</w:t>
      </w:r>
    </w:p>
    <w:p>
      <w:r>
        <w:rPr>
          <w:i w:val="0"/>
        </w:rPr>
        <w:t>Works on specs alone, offline, in minutes; AI used only where genuinely needed (embedding similarity), deterministic elsewhere.</w:t>
      </w:r>
    </w:p>
    <w:p>
      <w:pPr>
        <w:spacing w:after="20" w:before="120"/>
      </w:pPr>
      <w:r>
        <w:rPr>
          <w:b/>
          <w:color w:val="666E7A"/>
          <w:sz w:val="17"/>
        </w:rPr>
        <w:t>DIFFICULTY</w:t>
      </w:r>
    </w:p>
    <w:p>
      <w:r>
        <w:rPr>
          <w:i w:val="0"/>
        </w:rPr>
        <w:t>Medium.</w:t>
      </w:r>
    </w:p>
    <w:p>
      <w:pPr>
        <w:spacing w:after="20" w:before="120"/>
      </w:pPr>
      <w:r>
        <w:rPr>
          <w:b/>
          <w:color w:val="666E7A"/>
          <w:sz w:val="17"/>
        </w:rPr>
        <w:t>MVP SCOPE</w:t>
      </w:r>
    </w:p>
    <w:p>
      <w:r>
        <w:rPr>
          <w:i w:val="0"/>
        </w:rPr>
        <w:t>Clustering by name tokens + type + examples with a review UI, as a layer inside Contract Graph. 4 weeks.</w:t>
      </w:r>
    </w:p>
    <w:p>
      <w:pPr>
        <w:spacing w:after="20" w:before="120"/>
      </w:pPr>
      <w:r>
        <w:rPr>
          <w:b/>
          <w:color w:val="666E7A"/>
          <w:sz w:val="17"/>
        </w:rPr>
        <w:t>TECH STACK</w:t>
      </w:r>
    </w:p>
    <w:p>
      <w:r>
        <w:rPr>
          <w:i w:val="0"/>
        </w:rPr>
        <w:t>TypeScript; a small local embedding model via ONNX/WebGPU in the browser, or a hosted embedding API for teams.</w:t>
      </w:r>
    </w:p>
    <w:p>
      <w:pPr>
        <w:spacing w:after="20" w:before="120"/>
      </w:pPr>
      <w:r>
        <w:rPr>
          <w:b/>
          <w:color w:val="666E7A"/>
          <w:sz w:val="17"/>
        </w:rPr>
        <w:t>MONETIZATION</w:t>
      </w:r>
    </w:p>
    <w:p>
      <w:r>
        <w:rPr>
          <w:i w:val="0"/>
        </w:rPr>
        <w:t>Team and enterprise feature; a strong reason enterprises pay for the workspace.</w:t>
      </w:r>
    </w:p>
    <w:p>
      <w:pPr>
        <w:spacing w:after="20" w:before="120"/>
      </w:pPr>
      <w:r>
        <w:rPr>
          <w:b/>
          <w:color w:val="666E7A"/>
          <w:sz w:val="17"/>
        </w:rPr>
        <w:t>FORM</w:t>
      </w:r>
    </w:p>
    <w:p>
      <w:r>
        <w:rPr>
          <w:i w:val="0"/>
        </w:rPr>
        <w:t>Feature of the workspace, with a CLI for CI lint.</w:t>
      </w:r>
    </w:p>
    <w:p>
      <w:pPr>
        <w:spacing w:after="20" w:before="120"/>
      </w:pPr>
      <w:r>
        <w:rPr>
          <w:b/>
          <w:color w:val="666E7A"/>
          <w:sz w:val="17"/>
        </w:rPr>
        <w:t>REAL-WORLD SCENARIO</w:t>
      </w:r>
    </w:p>
    <w:p>
      <w:r>
        <w:rPr>
          <w:i w:val="0"/>
        </w:rPr>
        <w:t>An insurer acquires a smaller competitor. The acquirer's policy platform uses policyHolderId, the acquired company's uses customerNo (a string with a leading letter), and the shared claims system built by a consultancy uses insuredPartyRef. A data-migration programme is scoped at nine months; three of those months are the discovery phase in which analysts build a spreadsheet mapping 1,400 fields across 60 services by reading documentation and asking people.</w:t>
      </w:r>
    </w:p>
    <w:p>
      <w:r>
        <w:rPr>
          <w:i w:val="0"/>
        </w:rPr>
        <w:t>Two months in, they discover that status in the policy service means underwriting state and status in the billing service means payment state, and that both were mapped to the same column in the new data warehouse.</w:t>
      </w:r>
    </w:p>
    <w:p>
      <w:pPr>
        <w:spacing w:after="20" w:before="120"/>
      </w:pPr>
      <w:r>
        <w:rPr>
          <w:b/>
          <w:color w:val="666E7A"/>
          <w:sz w:val="17"/>
        </w:rPr>
        <w:t>HOW WE SOLVE IT</w:t>
      </w:r>
    </w:p>
    <w:p>
      <w:pPr>
        <w:pStyle w:val="ListNumber"/>
      </w:pPr>
      <w:r>
        <w:t>Load all 60 specs. Every field from every schema, parameter and header is extracted with its name, type, format, description, example values and structural position (which entity it sits in, whether it is used as a path parameter).</w:t>
      </w:r>
    </w:p>
    <w:p>
      <w:pPr>
        <w:pStyle w:val="ListNumber"/>
      </w:pPr>
      <w:r>
        <w:t>Fields are compared on several signals: tokenised names (policy-holder-id vs customer-no vs insured-party-ref share almost nothing lexically), type and format (string vs integer), example values (an example like C-10422 appearing in two services is strong evidence), the entity they appear on, and description embeddings ("the person who holds the policy" ≈ "insured party").</w:t>
      </w:r>
    </w:p>
    <w:p>
      <w:pPr>
        <w:pStyle w:val="ListNumber"/>
      </w:pPr>
      <w:r>
        <w:t>Clusters are proposed with the evidence shown: policyHolderId, customerNo and insuredPartyRef in one cluster at 0.82 confidence because they appear as the identifier of the same entity across the same operations and their descriptions are near-synonyms. status is split into two concepts because its enum values in the two services do not overlap.</w:t>
      </w:r>
    </w:p>
    <w:p>
      <w:pPr>
        <w:pStyle w:val="ListNumber"/>
      </w:pPr>
      <w:r>
        <w:t>The architect reviews clusters in the UI — confirm, split, merge, name — and the result becomes the organisation's glossary and a lint rule: a new spec introducing custId gets a warning pointing at the canonical name.</w:t>
      </w:r>
    </w:p>
    <w:p>
      <w:pPr>
        <w:pStyle w:val="ListNumber"/>
      </w:pPr>
      <w:r>
        <w:t>The confirmed mappings are exported as a field-mapping specification the migration team feeds into their transformation layer; the three-month discovery phase becomes three weeks.</w:t>
      </w:r>
    </w:p>
    <w:p>
      <w:pPr>
        <w:spacing w:after="20" w:before="120"/>
      </w:pPr>
      <w:r>
        <w:rPr>
          <w:b/>
          <w:color w:val="666E7A"/>
          <w:sz w:val="17"/>
        </w:rPr>
        <w:t>WHAT THE USER SEES IN THE FIRST FIVE MINUTES</w:t>
      </w:r>
    </w:p>
    <w:p>
      <w:r>
        <w:rPr>
          <w:i w:val="0"/>
        </w:rPr>
        <w:t>Import your specs, open the Concepts tab, and see the first thirty clusters with the evidence for each — including the two fields that share a name and mean different things.</w:t>
      </w:r>
    </w:p>
    <w:p>
      <w:pPr>
        <w:pStyle w:val="Heading2"/>
      </w:pPr>
      <w:r>
        <w:t>Rank 6 — Ecosystem Simulator — mocks that agree with each other</w:t>
      </w:r>
    </w:p>
    <w:p>
      <w:r>
        <w:rPr>
          <w:i/>
          <w:color w:val="666E7A"/>
        </w:rPr>
        <w:t>One local environment, twelve services, consistent data.</w:t>
      </w:r>
    </w:p>
    <w:p>
      <w:pPr>
        <w:spacing w:after="20" w:before="120"/>
      </w:pPr>
      <w:r>
        <w:rPr>
          <w:b/>
          <w:color w:val="666E7A"/>
          <w:sz w:val="17"/>
        </w:rPr>
        <w:t>PROBLEM</w:t>
      </w:r>
    </w:p>
    <w:p>
      <w:r>
        <w:rPr>
          <w:i w:val="0"/>
        </w:rPr>
        <w:t>Per-service mocks return plausible garbage that contradicts the next service. Frontend and mobile teams cannot run a realistic checkout flow without the whole backend up.</w:t>
      </w:r>
    </w:p>
    <w:p>
      <w:pPr>
        <w:spacing w:after="20" w:before="120"/>
      </w:pPr>
      <w:r>
        <w:rPr>
          <w:b/>
          <w:color w:val="666E7A"/>
          <w:sz w:val="17"/>
        </w:rPr>
        <w:t>TARGET USERS</w:t>
      </w:r>
    </w:p>
    <w:p>
      <w:r>
        <w:rPr>
          <w:i w:val="0"/>
        </w:rPr>
        <w:t>Frontend, mobile and QA teams; developers of one service who need the other eleven; demo and sales engineering.</w:t>
      </w:r>
    </w:p>
    <w:p>
      <w:pPr>
        <w:spacing w:after="20" w:before="120"/>
      </w:pPr>
      <w:r>
        <w:rPr>
          <w:b/>
          <w:color w:val="666E7A"/>
          <w:sz w:val="17"/>
        </w:rPr>
        <w:t>TYPICAL USE CASE</w:t>
      </w:r>
    </w:p>
    <w:p>
      <w:r>
        <w:rPr>
          <w:i w:val="0"/>
        </w:rPr>
        <w:t>From the workspace, "Run ecosystem" starts a local server per spec. IDs created in one service resolve in the others; state persists for the session; a switch injects latency or errors into Payments to test resilience.</w:t>
      </w:r>
    </w:p>
    <w:p>
      <w:pPr>
        <w:spacing w:after="20" w:before="120"/>
      </w:pPr>
      <w:r>
        <w:rPr>
          <w:b/>
          <w:color w:val="666E7A"/>
          <w:sz w:val="17"/>
        </w:rPr>
        <w:t>CORE FEATURES</w:t>
      </w:r>
    </w:p>
    <w:p>
      <w:pPr>
        <w:pStyle w:val="ListBullet"/>
      </w:pPr>
      <w:r>
        <w:t>Generate services from specs with a shared entity store keyed on the concept dictionary</w:t>
      </w:r>
    </w:p>
    <w:p>
      <w:pPr>
        <w:pStyle w:val="ListBullet"/>
      </w:pPr>
      <w:r>
        <w:t>Stateful CRUD, pagination and filtering from schemas</w:t>
      </w:r>
    </w:p>
    <w:p>
      <w:pPr>
        <w:pStyle w:val="ListBullet"/>
      </w:pPr>
      <w:r>
        <w:t>Scenario recording from real traffic (HAR) to seed realistic data</w:t>
      </w:r>
    </w:p>
    <w:p>
      <w:pPr>
        <w:pStyle w:val="ListBullet"/>
      </w:pPr>
      <w:r>
        <w:t>Failure and latency injection per service or endpoint</w:t>
      </w:r>
    </w:p>
    <w:p>
      <w:pPr>
        <w:spacing w:after="20" w:before="120"/>
      </w:pPr>
      <w:r>
        <w:rPr>
          <w:b/>
          <w:color w:val="666E7A"/>
          <w:sz w:val="17"/>
        </w:rPr>
        <w:t>ADVANCED / PRO FEATURES</w:t>
      </w:r>
    </w:p>
    <w:p>
      <w:pPr>
        <w:pStyle w:val="ListBullet"/>
      </w:pPr>
      <w:r>
        <w:t>Workflow scripts (create order → payment webhook → shipment) with time control</w:t>
      </w:r>
    </w:p>
    <w:p>
      <w:pPr>
        <w:pStyle w:val="ListBullet"/>
      </w:pPr>
      <w:r>
        <w:t>Contract validation of the code under test against the mocks</w:t>
      </w:r>
    </w:p>
    <w:p>
      <w:pPr>
        <w:pStyle w:val="ListBullet"/>
      </w:pPr>
      <w:r>
        <w:t>Shared team environments in the cloud</w:t>
      </w:r>
    </w:p>
    <w:p>
      <w:pPr>
        <w:spacing w:after="20" w:before="120"/>
      </w:pPr>
      <w:r>
        <w:rPr>
          <w:b/>
          <w:color w:val="666E7A"/>
          <w:sz w:val="17"/>
        </w:rPr>
        <w:t>WHAT MAKES IT DIFFERENT</w:t>
      </w:r>
    </w:p>
    <w:p>
      <w:r>
        <w:rPr>
          <w:i w:val="0"/>
        </w:rPr>
        <w:t>Coherence across services, driven by the same model that draws the map.</w:t>
      </w:r>
    </w:p>
    <w:p>
      <w:pPr>
        <w:spacing w:after="20" w:before="120"/>
      </w:pPr>
      <w:r>
        <w:rPr>
          <w:b/>
          <w:color w:val="666E7A"/>
          <w:sz w:val="17"/>
        </w:rPr>
        <w:t>EXISTING COMPETITORS</w:t>
      </w:r>
    </w:p>
    <w:p>
      <w:r>
        <w:rPr>
          <w:i w:val="0"/>
        </w:rPr>
        <w:t>Mockoon, WireMock, Prism, MSW, Microcks, Postman mock servers.</w:t>
      </w:r>
    </w:p>
    <w:p>
      <w:pPr>
        <w:spacing w:after="20" w:before="120"/>
      </w:pPr>
      <w:r>
        <w:rPr>
          <w:b/>
          <w:color w:val="666E7A"/>
          <w:sz w:val="17"/>
        </w:rPr>
        <w:t>COMPETITOR WEAKNESSES</w:t>
      </w:r>
    </w:p>
    <w:p>
      <w:r>
        <w:rPr>
          <w:i w:val="0"/>
        </w:rPr>
        <w:t>All single-service or single-collection; no referential consistency; no workflow.</w:t>
      </w:r>
    </w:p>
    <w:p>
      <w:pPr>
        <w:spacing w:after="20" w:before="120"/>
      </w:pPr>
      <w:r>
        <w:rPr>
          <w:b/>
          <w:color w:val="666E7A"/>
          <w:sz w:val="17"/>
        </w:rPr>
        <w:t>HOW WE DIFFERENTIATE</w:t>
      </w:r>
    </w:p>
    <w:p>
      <w:r>
        <w:rPr>
          <w:i w:val="0"/>
        </w:rPr>
        <w:t>The ecosystem, not the endpoint, is the unit.</w:t>
      </w:r>
    </w:p>
    <w:p>
      <w:pPr>
        <w:spacing w:after="20" w:before="120"/>
      </w:pPr>
      <w:r>
        <w:rPr>
          <w:b/>
          <w:color w:val="666E7A"/>
          <w:sz w:val="17"/>
        </w:rPr>
        <w:t>DIFFICULTY</w:t>
      </w:r>
    </w:p>
    <w:p>
      <w:r>
        <w:rPr>
          <w:i w:val="0"/>
        </w:rPr>
        <w:t>Medium–Hard.</w:t>
      </w:r>
    </w:p>
    <w:p>
      <w:pPr>
        <w:spacing w:after="20" w:before="120"/>
      </w:pPr>
      <w:r>
        <w:rPr>
          <w:b/>
          <w:color w:val="666E7A"/>
          <w:sz w:val="17"/>
        </w:rPr>
        <w:t>MVP SCOPE</w:t>
      </w:r>
    </w:p>
    <w:p>
      <w:r>
        <w:rPr>
          <w:i w:val="0"/>
        </w:rPr>
        <w:t>Multi-spec local runner (single binary) with a shared in-memory store and ID linking. 6–8 weeks.</w:t>
      </w:r>
    </w:p>
    <w:p>
      <w:pPr>
        <w:spacing w:after="20" w:before="120"/>
      </w:pPr>
      <w:r>
        <w:rPr>
          <w:b/>
          <w:color w:val="666E7A"/>
          <w:sz w:val="17"/>
        </w:rPr>
        <w:t>TECH STACK</w:t>
      </w:r>
    </w:p>
    <w:p>
      <w:r>
        <w:rPr>
          <w:i w:val="0"/>
        </w:rPr>
        <w:t>Bun or Go runtime, SQLite for state, the shared spec engine.</w:t>
      </w:r>
    </w:p>
    <w:p>
      <w:pPr>
        <w:spacing w:after="20" w:before="120"/>
      </w:pPr>
      <w:r>
        <w:rPr>
          <w:b/>
          <w:color w:val="666E7A"/>
          <w:sz w:val="17"/>
        </w:rPr>
        <w:t>MONETIZATION</w:t>
      </w:r>
    </w:p>
    <w:p>
      <w:r>
        <w:rPr>
          <w:i w:val="0"/>
        </w:rPr>
        <w:t>Open-source runtime; paid cloud environments and scenarios.</w:t>
      </w:r>
    </w:p>
    <w:p>
      <w:pPr>
        <w:spacing w:after="20" w:before="120"/>
      </w:pPr>
      <w:r>
        <w:rPr>
          <w:b/>
          <w:color w:val="666E7A"/>
          <w:sz w:val="17"/>
        </w:rPr>
        <w:t>FORM</w:t>
      </w:r>
    </w:p>
    <w:p>
      <w:r>
        <w:rPr>
          <w:i w:val="0"/>
        </w:rPr>
        <w:t>CLI/desktop, open-source core.</w:t>
      </w:r>
    </w:p>
    <w:p>
      <w:pPr>
        <w:spacing w:after="20" w:before="120"/>
      </w:pPr>
      <w:r>
        <w:rPr>
          <w:b/>
          <w:color w:val="666E7A"/>
          <w:sz w:val="17"/>
        </w:rPr>
        <w:t>REAL-WORLD SCENARIO</w:t>
      </w:r>
    </w:p>
    <w:p>
      <w:r>
        <w:rPr>
          <w:i w:val="0"/>
        </w:rPr>
        <w:t>A mobile team building a food-delivery app needs to test the full order flow: create an order, pay, watch the courier assignment, receive status updates. The backend is eleven services owned by three teams in two time zones; the shared staging environment is broken for two days out of five. The team runs Mockoon for Orders and Prism for Payments. Orders returns order ID ord_8f2, Payments has never heard of it and returns a canned 200 for anything, the courier service mock returns a courier for order ord_123 hard-coded in a fixture, and the status stream never advances. The app's happy path "works" against mocks and fails on the first real order.</w:t>
      </w:r>
    </w:p>
    <w:p>
      <w:pPr>
        <w:spacing w:after="20" w:before="120"/>
      </w:pPr>
      <w:r>
        <w:rPr>
          <w:b/>
          <w:color w:val="666E7A"/>
          <w:sz w:val="17"/>
        </w:rPr>
        <w:t>HOW WE SOLVE IT</w:t>
      </w:r>
    </w:p>
    <w:p>
      <w:pPr>
        <w:pStyle w:val="ListNumber"/>
      </w:pPr>
      <w:r>
        <w:t>From the workspace holding the eleven specs, run ecosim up. One process starts a server per spec on its own port (or a single host with path prefixes), each generating handlers from the operations and schemas.</w:t>
      </w:r>
    </w:p>
    <w:p>
      <w:pPr>
        <w:pStyle w:val="ListNumber"/>
      </w:pPr>
      <w:r>
        <w:t>All servers share one entity store. Because the concept dictionary knows orderId in Payments is the same concept as id on Orders' Order entity, an order created in Orders is resolvable from Payments and Courier. Foreign-key-like fields are honoured on create; unknown IDs return the 404 the spec declares.</w:t>
      </w:r>
    </w:p>
    <w:p>
      <w:pPr>
        <w:pStyle w:val="ListNumber"/>
      </w:pPr>
      <w:r>
        <w:t>Data is seeded from a HAR captured on a good day in staging, so names, prices and addresses look real; where no capture exists, values follow the schema (formats, enums, ranges) deterministically from a seed.</w:t>
      </w:r>
    </w:p>
    <w:p>
      <w:pPr>
        <w:pStyle w:val="ListNumber"/>
      </w:pPr>
      <w:r>
        <w:t>A workflow script advances state on a clock: after payment, the courier service assigns a courier at T+30s and the status stream emits PICKED_UP at T+90s. Failure injection sets Payments to return 503 for 20% of requests to exercise retries.</w:t>
      </w:r>
    </w:p>
    <w:p>
      <w:pPr>
        <w:pStyle w:val="ListNumber"/>
      </w:pPr>
      <w:r>
        <w:t>The app's contract tests run against the simulator in CI, so the mobile team stops depending on staging entirely.</w:t>
      </w:r>
    </w:p>
    <w:p>
      <w:pPr>
        <w:spacing w:after="20" w:before="120"/>
      </w:pPr>
      <w:r>
        <w:rPr>
          <w:b/>
          <w:color w:val="666E7A"/>
          <w:sz w:val="17"/>
        </w:rPr>
        <w:t>WHAT THE USER SEES IN THE FIRST FIVE MINUTES</w:t>
      </w:r>
    </w:p>
    <w:p>
      <w:r>
        <w:rPr>
          <w:i w:val="0"/>
        </w:rPr>
        <w:t>One command, eleven coherent services, a scripted order that pays and ships on a fake clock.</w:t>
      </w:r>
    </w:p>
    <w:p>
      <w:pPr>
        <w:pStyle w:val="Heading2"/>
      </w:pPr>
      <w:r>
        <w:t>Rank 7 — Webhook Consumer Studio</w:t>
      </w:r>
    </w:p>
    <w:p>
      <w:r>
        <w:rPr>
          <w:i/>
          <w:color w:val="666E7A"/>
        </w:rPr>
        <w:t>Everything on the receiving end of a webhook, in one place.</w:t>
      </w:r>
    </w:p>
    <w:p>
      <w:pPr>
        <w:spacing w:after="20" w:before="120"/>
      </w:pPr>
      <w:r>
        <w:rPr>
          <w:b/>
          <w:color w:val="666E7A"/>
          <w:sz w:val="17"/>
        </w:rPr>
        <w:t>PROBLEM</w:t>
      </w:r>
    </w:p>
    <w:p>
      <w:r>
        <w:rPr>
          <w:i w:val="0"/>
        </w:rPr>
        <w:t>Providers document webhooks badly; signatures fail silently; developers cannot replay a real event into a local build without tunnels and luck.</w:t>
      </w:r>
    </w:p>
    <w:p>
      <w:pPr>
        <w:spacing w:after="20" w:before="120"/>
      </w:pPr>
      <w:r>
        <w:rPr>
          <w:b/>
          <w:color w:val="666E7A"/>
          <w:sz w:val="17"/>
        </w:rPr>
        <w:t>TARGET USERS</w:t>
      </w:r>
    </w:p>
    <w:p>
      <w:r>
        <w:rPr>
          <w:i w:val="0"/>
        </w:rPr>
        <w:t>Anyone integrating Stripe, GitHub, Shopify, Twilio and the long tail of SaaS webhooks; internal event consumers.</w:t>
      </w:r>
    </w:p>
    <w:p>
      <w:pPr>
        <w:spacing w:after="20" w:before="120"/>
      </w:pPr>
      <w:r>
        <w:rPr>
          <w:b/>
          <w:color w:val="666E7A"/>
          <w:sz w:val="17"/>
        </w:rPr>
        <w:t>TYPICAL USE CASE</w:t>
      </w:r>
    </w:p>
    <w:p>
      <w:r>
        <w:rPr>
          <w:i w:val="0"/>
        </w:rPr>
        <w:t>Point the provider at a capture URL, trigger events, and the studio infers the payload schema per event type, verifies the signature against the provider's scheme, and replays chosen events to localhost:3000 with the exact headers. It then generates consumer tests and a typed model.</w:t>
      </w:r>
    </w:p>
    <w:p>
      <w:pPr>
        <w:spacing w:after="20" w:before="120"/>
      </w:pPr>
      <w:r>
        <w:rPr>
          <w:b/>
          <w:color w:val="666E7A"/>
          <w:sz w:val="17"/>
        </w:rPr>
        <w:t>CORE FEATURES</w:t>
      </w:r>
    </w:p>
    <w:p>
      <w:pPr>
        <w:pStyle w:val="ListBullet"/>
      </w:pPr>
      <w:r>
        <w:t>Capture endpoint with per-project inbox and search</w:t>
      </w:r>
    </w:p>
    <w:p>
      <w:pPr>
        <w:pStyle w:val="ListBullet"/>
      </w:pPr>
      <w:r>
        <w:t>Schema inference and versioning per event type</w:t>
      </w:r>
    </w:p>
    <w:p>
      <w:pPr>
        <w:pStyle w:val="ListBullet"/>
      </w:pPr>
      <w:r>
        <w:t>Signature verification recipes for common providers plus custom HMAC</w:t>
      </w:r>
    </w:p>
    <w:p>
      <w:pPr>
        <w:pStyle w:val="ListBullet"/>
      </w:pPr>
      <w:r>
        <w:t>Replay to local (tunnel) or any URL, with edits</w:t>
      </w:r>
    </w:p>
    <w:p>
      <w:pPr>
        <w:pStyle w:val="ListBullet"/>
      </w:pPr>
      <w:r>
        <w:t>Export payload examples and JSON Schema</w:t>
      </w:r>
    </w:p>
    <w:p>
      <w:pPr>
        <w:spacing w:after="20" w:before="120"/>
      </w:pPr>
      <w:r>
        <w:rPr>
          <w:b/>
          <w:color w:val="666E7A"/>
          <w:sz w:val="17"/>
        </w:rPr>
        <w:t>ADVANCED / PRO FEATURES</w:t>
      </w:r>
    </w:p>
    <w:p>
      <w:pPr>
        <w:pStyle w:val="ListBullet"/>
      </w:pPr>
      <w:r>
        <w:t>Generate consumer tests and idempotency checks</w:t>
      </w:r>
    </w:p>
    <w:p>
      <w:pPr>
        <w:pStyle w:val="ListBullet"/>
      </w:pPr>
      <w:r>
        <w:t>Ordering and retry simulation (out of order, duplicate delivery)</w:t>
      </w:r>
    </w:p>
    <w:p>
      <w:pPr>
        <w:pStyle w:val="ListBullet"/>
      </w:pPr>
      <w:r>
        <w:t>Team inboxes with retention and PII masking</w:t>
      </w:r>
    </w:p>
    <w:p>
      <w:pPr>
        <w:spacing w:after="20" w:before="120"/>
      </w:pPr>
      <w:r>
        <w:rPr>
          <w:b/>
          <w:color w:val="666E7A"/>
          <w:sz w:val="17"/>
        </w:rPr>
        <w:t>WHAT MAKES IT DIFFERENT</w:t>
      </w:r>
    </w:p>
    <w:p>
      <w:r>
        <w:rPr>
          <w:i w:val="0"/>
        </w:rPr>
        <w:t>Existing tools capture (webhook.site) or route (Hookdeck, Svix). None turn captures into schemas, tests and models for the consumer.</w:t>
      </w:r>
    </w:p>
    <w:p>
      <w:pPr>
        <w:spacing w:after="20" w:before="120"/>
      </w:pPr>
      <w:r>
        <w:rPr>
          <w:b/>
          <w:color w:val="666E7A"/>
          <w:sz w:val="17"/>
        </w:rPr>
        <w:t>EXISTING COMPETITORS</w:t>
      </w:r>
    </w:p>
    <w:p>
      <w:r>
        <w:rPr>
          <w:i w:val="0"/>
        </w:rPr>
        <w:t>webhook.site, RequestBin, Hookdeck, Svix, ngrok's inspector.</w:t>
      </w:r>
    </w:p>
    <w:p>
      <w:pPr>
        <w:spacing w:after="20" w:before="120"/>
      </w:pPr>
      <w:r>
        <w:rPr>
          <w:b/>
          <w:color w:val="666E7A"/>
          <w:sz w:val="17"/>
        </w:rPr>
        <w:t>COMPETITOR WEAKNESSES</w:t>
      </w:r>
    </w:p>
    <w:p>
      <w:r>
        <w:rPr>
          <w:i w:val="0"/>
        </w:rPr>
        <w:t>Capture-only, or infrastructure sold to providers rather than tools sold to consumers.</w:t>
      </w:r>
    </w:p>
    <w:p>
      <w:pPr>
        <w:spacing w:after="20" w:before="120"/>
      </w:pPr>
      <w:r>
        <w:rPr>
          <w:b/>
          <w:color w:val="666E7A"/>
          <w:sz w:val="17"/>
        </w:rPr>
        <w:t>HOW WE DIFFERENTIATE</w:t>
      </w:r>
    </w:p>
    <w:p>
      <w:r>
        <w:rPr>
          <w:i w:val="0"/>
        </w:rPr>
        <w:t>Consumer-side developer loop: from first event to typed model and test in ten minutes.</w:t>
      </w:r>
    </w:p>
    <w:p>
      <w:pPr>
        <w:spacing w:after="20" w:before="120"/>
      </w:pPr>
      <w:r>
        <w:rPr>
          <w:b/>
          <w:color w:val="666E7A"/>
          <w:sz w:val="17"/>
        </w:rPr>
        <w:t>DIFFICULTY</w:t>
      </w:r>
    </w:p>
    <w:p>
      <w:r>
        <w:rPr>
          <w:i w:val="0"/>
        </w:rPr>
        <w:t>Medium; needs hosted ingestion.</w:t>
      </w:r>
    </w:p>
    <w:p>
      <w:pPr>
        <w:spacing w:after="20" w:before="120"/>
      </w:pPr>
      <w:r>
        <w:rPr>
          <w:b/>
          <w:color w:val="666E7A"/>
          <w:sz w:val="17"/>
        </w:rPr>
        <w:t>MVP SCOPE</w:t>
      </w:r>
    </w:p>
    <w:p>
      <w:r>
        <w:rPr>
          <w:i w:val="0"/>
        </w:rPr>
        <w:t>Hosted inbox, schema inference, replay, three signature recipes. 5–6 weeks.</w:t>
      </w:r>
    </w:p>
    <w:p>
      <w:pPr>
        <w:spacing w:after="20" w:before="120"/>
      </w:pPr>
      <w:r>
        <w:rPr>
          <w:b/>
          <w:color w:val="666E7A"/>
          <w:sz w:val="17"/>
        </w:rPr>
        <w:t>TECH STACK</w:t>
      </w:r>
    </w:p>
    <w:p>
      <w:r>
        <w:rPr>
          <w:i w:val="0"/>
        </w:rPr>
        <w:t>Serverless ingestion (Cloudflare Workers or Vercel), Postgres, tunnel via a small CLI.</w:t>
      </w:r>
    </w:p>
    <w:p>
      <w:pPr>
        <w:spacing w:after="20" w:before="120"/>
      </w:pPr>
      <w:r>
        <w:rPr>
          <w:b/>
          <w:color w:val="666E7A"/>
          <w:sz w:val="17"/>
        </w:rPr>
        <w:t>MONETIZATION</w:t>
      </w:r>
    </w:p>
    <w:p>
      <w:r>
        <w:rPr>
          <w:i w:val="0"/>
        </w:rPr>
        <w:t>Freemium: free inbox with short retention; paid for retention, team inboxes and replay volume.</w:t>
      </w:r>
    </w:p>
    <w:p>
      <w:pPr>
        <w:spacing w:after="20" w:before="120"/>
      </w:pPr>
      <w:r>
        <w:rPr>
          <w:b/>
          <w:color w:val="666E7A"/>
          <w:sz w:val="17"/>
        </w:rPr>
        <w:t>FORM</w:t>
      </w:r>
    </w:p>
    <w:p>
      <w:r>
        <w:rPr>
          <w:i w:val="0"/>
        </w:rPr>
        <w:t>Freemium SaaS + CLI.</w:t>
      </w:r>
    </w:p>
    <w:p>
      <w:pPr>
        <w:spacing w:after="20" w:before="120"/>
      </w:pPr>
      <w:r>
        <w:rPr>
          <w:b/>
          <w:color w:val="666E7A"/>
          <w:sz w:val="17"/>
        </w:rPr>
        <w:t>REAL-WORLD SCENARIO</w:t>
      </w:r>
    </w:p>
    <w:p>
      <w:r>
        <w:rPr>
          <w:i w:val="0"/>
        </w:rPr>
        <w:t>A SaaS company adds a payment provider's webhooks for subscription events. The provider's documentation lists 40 event types with one example each. In production the invoice.payment_failed payload sometimes carries a nested next_payment_attempt as null, which the example never showed; the consumer's deserialiser throws, the handler returns 500, the provider retries for three days, and 600 duplicate failure emails go out when the fix is deployed and the retries succeed at once. Separately, signature verification failed for a week in staging because the framework re-serialised the body before the HMAC was computed — a bug nobody could see because the provider only reports "delivery failed".</w:t>
      </w:r>
    </w:p>
    <w:p>
      <w:pPr>
        <w:spacing w:after="20" w:before="120"/>
      </w:pPr>
      <w:r>
        <w:rPr>
          <w:b/>
          <w:color w:val="666E7A"/>
          <w:sz w:val="17"/>
        </w:rPr>
        <w:t>HOW WE SOLVE IT</w:t>
      </w:r>
    </w:p>
    <w:p>
      <w:pPr>
        <w:pStyle w:val="ListNumber"/>
      </w:pPr>
      <w:r>
        <w:t>The developer points the provider's staging webhooks at a studio inbox URL and triggers the test events. Every delivery is stored with raw body bytes, headers and timing.</w:t>
      </w:r>
    </w:p>
    <w:p>
      <w:pPr>
        <w:pStyle w:val="ListNumber"/>
      </w:pPr>
      <w:r>
        <w:t>The studio infers a JSON Schema per event type from all captured deliveries, so nullable and optional fields appear as such once enough samples exist; the schema is versioned when the shape changes.</w:t>
      </w:r>
    </w:p>
    <w:p>
      <w:pPr>
        <w:pStyle w:val="ListNumber"/>
      </w:pPr>
      <w:r>
        <w:t>Signature verification runs against the provider's recipe (timestamped HMAC over the raw body) and reports which deliveries verify and which do not — and, for the developer's own endpoint, replays a delivery and reports whether the endpoint's response indicates the same verification outcome, which exposes the re-serialisation bug.</w:t>
      </w:r>
    </w:p>
    <w:p>
      <w:pPr>
        <w:pStyle w:val="ListNumber"/>
      </w:pPr>
      <w:r>
        <w:t>Replay: any captured event is sent to localhost through the CLI tunnel with the original headers and signature, with edits allowed (set next_payment_attempt to null and replay).</w:t>
      </w:r>
    </w:p>
    <w:p>
      <w:pPr>
        <w:pStyle w:val="ListNumber"/>
      </w:pPr>
      <w:r>
        <w:t>Consumer tests are generated from the schemas and captured events, including an idempotency test that delivers the same event twice and expects one side effect, and a typed model in C#, TypeScript or Java.</w:t>
      </w:r>
    </w:p>
    <w:p>
      <w:pPr>
        <w:spacing w:after="20" w:before="120"/>
      </w:pPr>
      <w:r>
        <w:rPr>
          <w:b/>
          <w:color w:val="666E7A"/>
          <w:sz w:val="17"/>
        </w:rPr>
        <w:t>WHAT THE USER SEES IN THE FIRST FIVE MINUTES</w:t>
      </w:r>
    </w:p>
    <w:p>
      <w:r>
        <w:rPr>
          <w:i w:val="0"/>
        </w:rPr>
        <w:t>Send three test events; see their inferred schemas, whether their signatures verify, and replay one into your local server with a single click.</w:t>
      </w:r>
    </w:p>
    <w:p>
      <w:pPr>
        <w:pStyle w:val="Heading2"/>
      </w:pPr>
      <w:r>
        <w:t>Rank 8 — Auth &amp; CORS Debugger</w:t>
      </w:r>
    </w:p>
    <w:p>
      <w:r>
        <w:rPr>
          <w:i/>
          <w:color w:val="666E7A"/>
        </w:rPr>
        <w:t>A verdict, not a stack trace.</w:t>
      </w:r>
    </w:p>
    <w:p>
      <w:pPr>
        <w:spacing w:after="20" w:before="120"/>
      </w:pPr>
      <w:r>
        <w:rPr>
          <w:b/>
          <w:color w:val="666E7A"/>
          <w:sz w:val="17"/>
        </w:rPr>
        <w:t>PROBLEM</w:t>
      </w:r>
    </w:p>
    <w:p>
      <w:r>
        <w:rPr>
          <w:i w:val="0"/>
        </w:rPr>
        <w:t>401, 403 and CORS failures are the highest-frequency, worst-explained errors in web development. jwt.io decodes a token; nothing traces a whole flow and says what is wrong.</w:t>
      </w:r>
    </w:p>
    <w:p>
      <w:pPr>
        <w:spacing w:after="20" w:before="120"/>
      </w:pPr>
      <w:r>
        <w:rPr>
          <w:b/>
          <w:color w:val="666E7A"/>
          <w:sz w:val="17"/>
        </w:rPr>
        <w:t>TARGET USERS</w:t>
      </w:r>
    </w:p>
    <w:p>
      <w:r>
        <w:rPr>
          <w:i w:val="0"/>
        </w:rPr>
        <w:t>Every web and mobile developer, especially on .NET Identity, Spring Security, Auth0, Okta and Entra integrations.</w:t>
      </w:r>
    </w:p>
    <w:p>
      <w:pPr>
        <w:spacing w:after="20" w:before="120"/>
      </w:pPr>
      <w:r>
        <w:rPr>
          <w:b/>
          <w:color w:val="666E7A"/>
          <w:sz w:val="17"/>
        </w:rPr>
        <w:t>TYPICAL USE CASE</w:t>
      </w:r>
    </w:p>
    <w:p>
      <w:r>
        <w:rPr>
          <w:i w:val="0"/>
        </w:rPr>
        <w:t>Paste the failing request and response, or capture the flow with the extension. Verdict: "Token is valid but issued for audience api://orders; this API expects api://orders-v2. Also, the preflight failed because Authorization is not in Access-Control-Allow-Headers."</w:t>
      </w:r>
    </w:p>
    <w:p>
      <w:pPr>
        <w:spacing w:after="20" w:before="120"/>
      </w:pPr>
      <w:r>
        <w:rPr>
          <w:b/>
          <w:color w:val="666E7A"/>
          <w:sz w:val="17"/>
        </w:rPr>
        <w:t>CORE FEATURES</w:t>
      </w:r>
    </w:p>
    <w:p>
      <w:pPr>
        <w:pStyle w:val="ListBullet"/>
      </w:pPr>
      <w:r>
        <w:t>JWT decode and verify against a JWKS URL, with claim-by-claim checks (exp, nbf, aud, iss, scope)</w:t>
      </w:r>
    </w:p>
    <w:p>
      <w:pPr>
        <w:pStyle w:val="ListBullet"/>
      </w:pPr>
      <w:r>
        <w:t>OAuth/OIDC flow tracer: authorize → callback → token → API, each step's parameters checked</w:t>
      </w:r>
    </w:p>
    <w:p>
      <w:pPr>
        <w:pStyle w:val="ListBullet"/>
      </w:pPr>
      <w:r>
        <w:t>CORS explainer and preflight simulator for a given origin, method and headers</w:t>
      </w:r>
    </w:p>
    <w:p>
      <w:pPr>
        <w:pStyle w:val="ListBullet"/>
      </w:pPr>
      <w:r>
        <w:t>Provider presets: Entra, Auth0, Okta, Keycloak, Cognito, Spring Authorization Server</w:t>
      </w:r>
    </w:p>
    <w:p>
      <w:pPr>
        <w:spacing w:after="20" w:before="120"/>
      </w:pPr>
      <w:r>
        <w:rPr>
          <w:b/>
          <w:color w:val="666E7A"/>
          <w:sz w:val="17"/>
        </w:rPr>
        <w:t>ADVANCED / PRO FEATURES</w:t>
      </w:r>
    </w:p>
    <w:p>
      <w:pPr>
        <w:pStyle w:val="ListBullet"/>
      </w:pPr>
      <w:r>
        <w:t>Browser-extension capture of the real flow</w:t>
      </w:r>
    </w:p>
    <w:p>
      <w:pPr>
        <w:pStyle w:val="ListBullet"/>
      </w:pPr>
      <w:r>
        <w:t>PKCE, DPoP, mTLS and token-exchange checks</w:t>
      </w:r>
    </w:p>
    <w:p>
      <w:pPr>
        <w:pStyle w:val="ListBullet"/>
      </w:pPr>
      <w:r>
        <w:t>Configuration linting for common server frameworks (what to change in Program.cs or SecurityConfig)</w:t>
      </w:r>
    </w:p>
    <w:p>
      <w:pPr>
        <w:spacing w:after="20" w:before="120"/>
      </w:pPr>
      <w:r>
        <w:rPr>
          <w:b/>
          <w:color w:val="666E7A"/>
          <w:sz w:val="17"/>
        </w:rPr>
        <w:t>WHAT MAKES IT DIFFERENT</w:t>
      </w:r>
    </w:p>
    <w:p>
      <w:r>
        <w:rPr>
          <w:i w:val="0"/>
        </w:rPr>
        <w:t>Flow-level reasoning and named fixes instead of decoded fields.</w:t>
      </w:r>
    </w:p>
    <w:p>
      <w:pPr>
        <w:spacing w:after="20" w:before="120"/>
      </w:pPr>
      <w:r>
        <w:rPr>
          <w:b/>
          <w:color w:val="666E7A"/>
          <w:sz w:val="17"/>
        </w:rPr>
        <w:t>EXISTING COMPETITORS</w:t>
      </w:r>
    </w:p>
    <w:p>
      <w:r>
        <w:rPr>
          <w:i w:val="0"/>
        </w:rPr>
        <w:t>jwt.io, oauth.tools, browser devtools, provider dashboards.</w:t>
      </w:r>
    </w:p>
    <w:p>
      <w:pPr>
        <w:spacing w:after="20" w:before="120"/>
      </w:pPr>
      <w:r>
        <w:rPr>
          <w:b/>
          <w:color w:val="666E7A"/>
          <w:sz w:val="17"/>
        </w:rPr>
        <w:t>COMPETITOR WEAKNESSES</w:t>
      </w:r>
    </w:p>
    <w:p>
      <w:r>
        <w:rPr>
          <w:i w:val="0"/>
        </w:rPr>
        <w:t>Single-artefact views; no cross-step reasoning; no framework-specific fixes.</w:t>
      </w:r>
    </w:p>
    <w:p>
      <w:pPr>
        <w:spacing w:after="20" w:before="120"/>
      </w:pPr>
      <w:r>
        <w:rPr>
          <w:b/>
          <w:color w:val="666E7A"/>
          <w:sz w:val="17"/>
        </w:rPr>
        <w:t>HOW WE DIFFERENTIATE</w:t>
      </w:r>
    </w:p>
    <w:p>
      <w:r>
        <w:rPr>
          <w:i w:val="0"/>
        </w:rPr>
        <w:t>Enormous SEO surface (every auth error message), plus an extension that captures real flows.</w:t>
      </w:r>
    </w:p>
    <w:p>
      <w:pPr>
        <w:spacing w:after="20" w:before="120"/>
      </w:pPr>
      <w:r>
        <w:rPr>
          <w:b/>
          <w:color w:val="666E7A"/>
          <w:sz w:val="17"/>
        </w:rPr>
        <w:t>DIFFICULTY</w:t>
      </w:r>
    </w:p>
    <w:p>
      <w:r>
        <w:rPr>
          <w:i w:val="0"/>
        </w:rPr>
        <w:t>Medium.</w:t>
      </w:r>
    </w:p>
    <w:p>
      <w:pPr>
        <w:spacing w:after="20" w:before="120"/>
      </w:pPr>
      <w:r>
        <w:rPr>
          <w:b/>
          <w:color w:val="666E7A"/>
          <w:sz w:val="17"/>
        </w:rPr>
        <w:t>MVP SCOPE</w:t>
      </w:r>
    </w:p>
    <w:p>
      <w:r>
        <w:rPr>
          <w:i w:val="0"/>
        </w:rPr>
        <w:t>JWT verifier with JWKS, CORS simulator, request/response verdict engine. 4 weeks.</w:t>
      </w:r>
    </w:p>
    <w:p>
      <w:pPr>
        <w:spacing w:after="20" w:before="120"/>
      </w:pPr>
      <w:r>
        <w:rPr>
          <w:b/>
          <w:color w:val="666E7A"/>
          <w:sz w:val="17"/>
        </w:rPr>
        <w:t>TECH STACK</w:t>
      </w:r>
    </w:p>
    <w:p>
      <w:r>
        <w:rPr>
          <w:i w:val="0"/>
        </w:rPr>
        <w:t>Client-side TypeScript (WebCrypto for verification); extension via the WebExtensions API.</w:t>
      </w:r>
    </w:p>
    <w:p>
      <w:pPr>
        <w:spacing w:after="20" w:before="120"/>
      </w:pPr>
      <w:r>
        <w:rPr>
          <w:b/>
          <w:color w:val="666E7A"/>
          <w:sz w:val="17"/>
        </w:rPr>
        <w:t>MONETIZATION</w:t>
      </w:r>
    </w:p>
    <w:p>
      <w:r>
        <w:rPr>
          <w:i w:val="0"/>
        </w:rPr>
        <w:t>Free tool feeding the main product; paid team feature for saved flows.</w:t>
      </w:r>
    </w:p>
    <w:p>
      <w:pPr>
        <w:spacing w:after="20" w:before="120"/>
      </w:pPr>
      <w:r>
        <w:rPr>
          <w:b/>
          <w:color w:val="666E7A"/>
          <w:sz w:val="17"/>
        </w:rPr>
        <w:t>FORM</w:t>
      </w:r>
    </w:p>
    <w:p>
      <w:r>
        <w:rPr>
          <w:i w:val="0"/>
        </w:rPr>
        <w:t>Free web utility + browser extension.</w:t>
      </w:r>
    </w:p>
    <w:p>
      <w:pPr>
        <w:spacing w:after="20" w:before="120"/>
      </w:pPr>
      <w:r>
        <w:rPr>
          <w:b/>
          <w:color w:val="666E7A"/>
          <w:sz w:val="17"/>
        </w:rPr>
        <w:t>REAL-WORLD SCENARIO</w:t>
      </w:r>
    </w:p>
    <w:p>
      <w:r>
        <w:rPr>
          <w:i w:val="0"/>
        </w:rPr>
        <w:t>A React front end on app.example.com calls an ASP.NET Core API on api.example.com. Login works; the first API call fails. The console shows a CORS error; the network tab shows the preflight OPTIONS returning 204 and the GET never sent. The developer adds AllowAnyOrigin, which fixes the preflight, and now the GET returns 401. The token decodes fine on jwt.io. Two hours later, a colleague notices the token's aud is the SPA's client ID, not the API's, because the SPA requested the wrong scope. The next morning, the same call fails again from a different environment because the API's JWKS cache holds a rotated key.</w:t>
      </w:r>
    </w:p>
    <w:p>
      <w:r>
        <w:rPr>
          <w:i w:val="0"/>
        </w:rPr>
        <w:t>Three distinct faults, each with a generic symptom, each explained by a different tool or by nobody.</w:t>
      </w:r>
    </w:p>
    <w:p>
      <w:pPr>
        <w:spacing w:after="20" w:before="120"/>
      </w:pPr>
      <w:r>
        <w:rPr>
          <w:b/>
          <w:color w:val="666E7A"/>
          <w:sz w:val="17"/>
        </w:rPr>
        <w:t>HOW WE SOLVE IT</w:t>
      </w:r>
    </w:p>
    <w:p>
      <w:pPr>
        <w:pStyle w:val="ListNumber"/>
      </w:pPr>
      <w:r>
        <w:t>The developer pastes the failing request and response, or records the flow with the extension, which captures the authorize redirect, the token response and the API call.</w:t>
      </w:r>
    </w:p>
    <w:p>
      <w:pPr>
        <w:pStyle w:val="ListNumber"/>
      </w:pPr>
      <w:r>
        <w:t>The CORS analyser simulates the browser's rules for the origin, method and request headers against the preflight response and states precisely what is missing (Authorization not in Access-Control-Allow-Headers; and, once wildcard origin is added with credentials, that the browser will reject that combination).</w:t>
      </w:r>
    </w:p>
    <w:p>
      <w:pPr>
        <w:pStyle w:val="ListNumber"/>
      </w:pPr>
      <w:r>
        <w:t>The token is verified against the provider's JWKS (discovered from iss), and every claim is checked against what the API expects: aud mismatch is reported with the scope the SPA should have requested (api://orders-v2/.default for Entra), not merely "aud invalid".</w:t>
      </w:r>
    </w:p>
    <w:p>
      <w:pPr>
        <w:pStyle w:val="ListNumber"/>
      </w:pPr>
      <w:r>
        <w:t>The kid in the token header is compared with the JWKS; a kid not present in the cached set is reported as a key rotation with the fix (refresh the JWKS cache, set a shorter cache lifetime).</w:t>
      </w:r>
    </w:p>
    <w:p>
      <w:pPr>
        <w:pStyle w:val="ListNumber"/>
      </w:pPr>
      <w:r>
        <w:t>The verdict names the framework-level change for ASP.NET Core (the exact JwtBearer options and CORS policy lines), and the flow is saved to the workspace so the next developer sees it.</w:t>
      </w:r>
    </w:p>
    <w:p>
      <w:pPr>
        <w:spacing w:after="20" w:before="120"/>
      </w:pPr>
      <w:r>
        <w:rPr>
          <w:b/>
          <w:color w:val="666E7A"/>
          <w:sz w:val="17"/>
        </w:rPr>
        <w:t>WHAT THE USER SEES IN THE FIRST FIVE MINUTES</w:t>
      </w:r>
    </w:p>
    <w:p>
      <w:r>
        <w:rPr>
          <w:i w:val="0"/>
        </w:rPr>
        <w:t>Paste one failing exchange and read three sentences that name the fault and the fix.</w:t>
      </w:r>
    </w:p>
    <w:p>
      <w:pPr>
        <w:pStyle w:val="Heading2"/>
      </w:pPr>
      <w:r>
        <w:t>Rank 9 — Test Forge — tests in your framework, from spec and traffic</w:t>
      </w:r>
    </w:p>
    <w:p>
      <w:r>
        <w:rPr>
          <w:i/>
          <w:color w:val="666E7A"/>
        </w:rPr>
        <w:t>The regression suite the team never had time to write.</w:t>
      </w:r>
    </w:p>
    <w:p>
      <w:pPr>
        <w:spacing w:after="20" w:before="120"/>
      </w:pPr>
      <w:r>
        <w:rPr>
          <w:b/>
          <w:color w:val="666E7A"/>
          <w:sz w:val="17"/>
        </w:rPr>
        <w:t>PROBLEM</w:t>
      </w:r>
    </w:p>
    <w:p>
      <w:r>
        <w:rPr>
          <w:i w:val="0"/>
        </w:rPr>
        <w:t>API test suites are thin because writing them is slow and repetitive. Generated tests from other tools are in the tool's format, not the team's, so they are never adopted.</w:t>
      </w:r>
    </w:p>
    <w:p>
      <w:pPr>
        <w:spacing w:after="20" w:before="120"/>
      </w:pPr>
      <w:r>
        <w:rPr>
          <w:b/>
          <w:color w:val="666E7A"/>
          <w:sz w:val="17"/>
        </w:rPr>
        <w:t>TARGET USERS</w:t>
      </w:r>
    </w:p>
    <w:p>
      <w:r>
        <w:rPr>
          <w:i w:val="0"/>
        </w:rPr>
        <w:t>Backend and QA engineers on .NET (xUnit/NUnit), Java (JUnit + RestAssured), Node (Jest/Vitest + supertest), plus k6 for load.</w:t>
      </w:r>
    </w:p>
    <w:p>
      <w:pPr>
        <w:spacing w:after="20" w:before="120"/>
      </w:pPr>
      <w:r>
        <w:rPr>
          <w:b/>
          <w:color w:val="666E7A"/>
          <w:sz w:val="17"/>
        </w:rPr>
        <w:t>TYPICAL USE CASE</w:t>
      </w:r>
    </w:p>
    <w:p>
      <w:r>
        <w:rPr>
          <w:i w:val="0"/>
        </w:rPr>
        <w:t>Given the spec and last week's HAR from staging, generate contract tests per operation, negative tests per validation rule, regression tests from observed exchanges and a k6 smoke script, as a PR into the team's repository in their conventions.</w:t>
      </w:r>
    </w:p>
    <w:p>
      <w:pPr>
        <w:spacing w:after="20" w:before="120"/>
      </w:pPr>
      <w:r>
        <w:rPr>
          <w:b/>
          <w:color w:val="666E7A"/>
          <w:sz w:val="17"/>
        </w:rPr>
        <w:t>CORE FEATURES</w:t>
      </w:r>
    </w:p>
    <w:p>
      <w:pPr>
        <w:pStyle w:val="ListBullet"/>
      </w:pPr>
      <w:r>
        <w:t>Deterministic generation from schemas: required fields, types, enums, ranges, status codes</w:t>
      </w:r>
    </w:p>
    <w:p>
      <w:pPr>
        <w:pStyle w:val="ListBullet"/>
      </w:pPr>
      <w:r>
        <w:t>Examples from traffic become regression fixtures</w:t>
      </w:r>
    </w:p>
    <w:p>
      <w:pPr>
        <w:pStyle w:val="ListBullet"/>
      </w:pPr>
      <w:r>
        <w:t>Framework templates that match repository conventions</w:t>
      </w:r>
    </w:p>
    <w:p>
      <w:pPr>
        <w:pStyle w:val="ListBullet"/>
      </w:pPr>
      <w:r>
        <w:t>Data setup and teardown hints from the entity graph</w:t>
      </w:r>
    </w:p>
    <w:p>
      <w:pPr>
        <w:spacing w:after="20" w:before="120"/>
      </w:pPr>
      <w:r>
        <w:rPr>
          <w:b/>
          <w:color w:val="666E7A"/>
          <w:sz w:val="17"/>
        </w:rPr>
        <w:t>ADVANCED / PRO FEATURES</w:t>
      </w:r>
    </w:p>
    <w:p>
      <w:pPr>
        <w:pStyle w:val="ListBullet"/>
      </w:pPr>
      <w:r>
        <w:t>AI-proposed edge cases with the reasoning shown and the test kept deterministic</w:t>
      </w:r>
    </w:p>
    <w:p>
      <w:pPr>
        <w:pStyle w:val="ListBullet"/>
      </w:pPr>
      <w:r>
        <w:t>Flakiness analysis from CI results</w:t>
      </w:r>
    </w:p>
    <w:p>
      <w:pPr>
        <w:pStyle w:val="ListBullet"/>
      </w:pPr>
      <w:r>
        <w:t>Coverage map back onto the API map</w:t>
      </w:r>
    </w:p>
    <w:p>
      <w:pPr>
        <w:spacing w:after="20" w:before="120"/>
      </w:pPr>
      <w:r>
        <w:rPr>
          <w:b/>
          <w:color w:val="666E7A"/>
          <w:sz w:val="17"/>
        </w:rPr>
        <w:t>WHAT MAKES IT DIFFERENT</w:t>
      </w:r>
    </w:p>
    <w:p>
      <w:r>
        <w:rPr>
          <w:i w:val="0"/>
        </w:rPr>
        <w:t>Output in the team's stack and repository, not a proprietary runner.</w:t>
      </w:r>
    </w:p>
    <w:p>
      <w:pPr>
        <w:spacing w:after="20" w:before="120"/>
      </w:pPr>
      <w:r>
        <w:rPr>
          <w:b/>
          <w:color w:val="666E7A"/>
          <w:sz w:val="17"/>
        </w:rPr>
        <w:t>EXISTING COMPETITORS</w:t>
      </w:r>
    </w:p>
    <w:p>
      <w:r>
        <w:rPr>
          <w:i w:val="0"/>
        </w:rPr>
        <w:t>Schemathesis, Dredd, Postman tests, ReadyAPI, Keploy (record/replay), Step CI.</w:t>
      </w:r>
    </w:p>
    <w:p>
      <w:pPr>
        <w:spacing w:after="20" w:before="120"/>
      </w:pPr>
      <w:r>
        <w:rPr>
          <w:b/>
          <w:color w:val="666E7A"/>
          <w:sz w:val="17"/>
        </w:rPr>
        <w:t>COMPETITOR WEAKNESSES</w:t>
      </w:r>
    </w:p>
    <w:p>
      <w:r>
        <w:rPr>
          <w:i w:val="0"/>
        </w:rPr>
        <w:t>Own runners and formats; poor fit for enterprise .NET and Java pipelines; no traffic-derived fixtures.</w:t>
      </w:r>
    </w:p>
    <w:p>
      <w:pPr>
        <w:spacing w:after="20" w:before="120"/>
      </w:pPr>
      <w:r>
        <w:rPr>
          <w:b/>
          <w:color w:val="666E7A"/>
          <w:sz w:val="17"/>
        </w:rPr>
        <w:t>HOW WE DIFFERENTIATE</w:t>
      </w:r>
    </w:p>
    <w:p>
      <w:r>
        <w:rPr>
          <w:i w:val="0"/>
        </w:rPr>
        <w:t>Bring-your-own-framework and traffic-grounded fixtures.</w:t>
      </w:r>
    </w:p>
    <w:p>
      <w:pPr>
        <w:spacing w:after="20" w:before="120"/>
      </w:pPr>
      <w:r>
        <w:rPr>
          <w:b/>
          <w:color w:val="666E7A"/>
          <w:sz w:val="17"/>
        </w:rPr>
        <w:t>DIFFICULTY</w:t>
      </w:r>
    </w:p>
    <w:p>
      <w:r>
        <w:rPr>
          <w:i w:val="0"/>
        </w:rPr>
        <w:t>Medium.</w:t>
      </w:r>
    </w:p>
    <w:p>
      <w:pPr>
        <w:spacing w:after="20" w:before="120"/>
      </w:pPr>
      <w:r>
        <w:rPr>
          <w:b/>
          <w:color w:val="666E7A"/>
          <w:sz w:val="17"/>
        </w:rPr>
        <w:t>MVP SCOPE</w:t>
      </w:r>
    </w:p>
    <w:p>
      <w:r>
        <w:rPr>
          <w:i w:val="0"/>
        </w:rPr>
        <w:t>Spec → contract and negative tests for two frameworks (xUnit, Jest), downloadable as files. 5 weeks.</w:t>
      </w:r>
    </w:p>
    <w:p>
      <w:pPr>
        <w:spacing w:after="20" w:before="120"/>
      </w:pPr>
      <w:r>
        <w:rPr>
          <w:b/>
          <w:color w:val="666E7A"/>
          <w:sz w:val="17"/>
        </w:rPr>
        <w:t>TECH STACK</w:t>
      </w:r>
    </w:p>
    <w:p>
      <w:r>
        <w:rPr>
          <w:i w:val="0"/>
        </w:rPr>
        <w:t>TypeScript generator with templates; CLI for CI; optional hosted AI for edge cases.</w:t>
      </w:r>
    </w:p>
    <w:p>
      <w:pPr>
        <w:spacing w:after="20" w:before="120"/>
      </w:pPr>
      <w:r>
        <w:rPr>
          <w:b/>
          <w:color w:val="666E7A"/>
          <w:sz w:val="17"/>
        </w:rPr>
        <w:t>MONETIZATION</w:t>
      </w:r>
    </w:p>
    <w:p>
      <w:r>
        <w:rPr>
          <w:i w:val="0"/>
        </w:rPr>
        <w:t>Free for small specs; paid per repository for traffic-derived suites and PR integration.</w:t>
      </w:r>
    </w:p>
    <w:p>
      <w:pPr>
        <w:spacing w:after="20" w:before="120"/>
      </w:pPr>
      <w:r>
        <w:rPr>
          <w:b/>
          <w:color w:val="666E7A"/>
          <w:sz w:val="17"/>
        </w:rPr>
        <w:t>FORM</w:t>
      </w:r>
    </w:p>
    <w:p>
      <w:r>
        <w:rPr>
          <w:i w:val="0"/>
        </w:rPr>
        <w:t>CLI + web; VS Code command.</w:t>
      </w:r>
    </w:p>
    <w:p>
      <w:pPr>
        <w:spacing w:after="20" w:before="120"/>
      </w:pPr>
      <w:r>
        <w:rPr>
          <w:b/>
          <w:color w:val="666E7A"/>
          <w:sz w:val="17"/>
        </w:rPr>
        <w:t>REAL-WORLD SCENARIO</w:t>
      </w:r>
    </w:p>
    <w:p>
      <w:r>
        <w:rPr>
          <w:i w:val="0"/>
        </w:rPr>
        <w:t>A Spring Boot team inherits a 90-endpoint service with 12 tests, all happy-path. A refactor of the validation layer is planned. Writing a regression suite by hand is estimated at six weeks and is not funded, so the refactor ships with the 12 tests, and two validation rules silently disappear: a negative quantity is now accepted and an unknown currency code returns 500 instead of 400.</w:t>
      </w:r>
    </w:p>
    <w:p>
      <w:pPr>
        <w:spacing w:after="20" w:before="120"/>
      </w:pPr>
      <w:r>
        <w:rPr>
          <w:b/>
          <w:color w:val="666E7A"/>
          <w:sz w:val="17"/>
        </w:rPr>
        <w:t>HOW WE SOLVE IT</w:t>
      </w:r>
    </w:p>
    <w:p>
      <w:pPr>
        <w:pStyle w:val="ListNumber"/>
      </w:pPr>
      <w:r>
        <w:t>Test Forge reads the OpenAPI spec and generates, per operation, a contract test (valid request → declared status and schema) and negative tests derived from each constraint: required fields omitted, minimum: 1 violated with 0 and -1, enum violated with an unknown code, wrong types, oversized strings.</w:t>
      </w:r>
    </w:p>
    <w:p>
      <w:pPr>
        <w:pStyle w:val="ListNumber"/>
      </w:pPr>
      <w:r>
        <w:t>A HAR from a week of staging traffic supplies real fixtures: 300 observed request/response pairs are deduplicated by shape and turned into regression tests that assert the response schema and the fields that were stable across observations (not volatile timestamps).</w:t>
      </w:r>
    </w:p>
    <w:p>
      <w:pPr>
        <w:pStyle w:val="ListNumber"/>
      </w:pPr>
      <w:r>
        <w:t>Templates emit JUnit 5 + RestAssured in the repository's conventions (package names, base test class, test data builders detected from existing tests), as a branch and PR rather than a download.</w:t>
      </w:r>
    </w:p>
    <w:p>
      <w:pPr>
        <w:pStyle w:val="ListNumber"/>
      </w:pPr>
      <w:r>
        <w:t>A k6 smoke script is emitted for the ten most-called operations from the traffic.</w:t>
      </w:r>
    </w:p>
    <w:p>
      <w:pPr>
        <w:pStyle w:val="ListNumber"/>
      </w:pPr>
      <w:r>
        <w:t>The refactor now runs against 700 generated tests; the two lost validation rules fail before merge.</w:t>
      </w:r>
    </w:p>
    <w:p>
      <w:pPr>
        <w:spacing w:after="20" w:before="120"/>
      </w:pPr>
      <w:r>
        <w:rPr>
          <w:b/>
          <w:color w:val="666E7A"/>
          <w:sz w:val="17"/>
        </w:rPr>
        <w:t>WHAT THE USER SEES IN THE FIRST FIVE MINUTES</w:t>
      </w:r>
    </w:p>
    <w:p>
      <w:r>
        <w:rPr>
          <w:i w:val="0"/>
        </w:rPr>
        <w:t>Point it at spec.yaml and get a folder of tests in your framework that compile and run on the first try.</w:t>
      </w:r>
    </w:p>
    <w:p>
      <w:pPr>
        <w:pStyle w:val="Heading2"/>
      </w:pPr>
      <w:r>
        <w:t>Rank 10 — SOAP Migration Workbench</w:t>
      </w:r>
    </w:p>
    <w:p>
      <w:r>
        <w:rPr>
          <w:i/>
          <w:color w:val="666E7A"/>
        </w:rPr>
        <w:t>From WSDL to a REST design, with the parity tests to prove it.</w:t>
      </w:r>
    </w:p>
    <w:p>
      <w:pPr>
        <w:spacing w:after="20" w:before="120"/>
      </w:pPr>
      <w:r>
        <w:rPr>
          <w:b/>
          <w:color w:val="666E7A"/>
          <w:sz w:val="17"/>
        </w:rPr>
        <w:t>PROBLEM</w:t>
      </w:r>
    </w:p>
    <w:p>
      <w:r>
        <w:rPr>
          <w:i w:val="0"/>
        </w:rPr>
        <w:t>Banks, insurers, logistics and public sector run thousands of SOAP services. Migration is done by hand per service with no tooling for design, adapters or verification, so it stalls.</w:t>
      </w:r>
    </w:p>
    <w:p>
      <w:pPr>
        <w:spacing w:after="20" w:before="120"/>
      </w:pPr>
      <w:r>
        <w:rPr>
          <w:b/>
          <w:color w:val="666E7A"/>
          <w:sz w:val="17"/>
        </w:rPr>
        <w:t>TARGET USERS</w:t>
      </w:r>
    </w:p>
    <w:p>
      <w:r>
        <w:rPr>
          <w:i w:val="0"/>
        </w:rPr>
        <w:t>Enterprise .NET and Java teams; system integrators and consultancies.</w:t>
      </w:r>
    </w:p>
    <w:p>
      <w:pPr>
        <w:spacing w:after="20" w:before="120"/>
      </w:pPr>
      <w:r>
        <w:rPr>
          <w:b/>
          <w:color w:val="666E7A"/>
          <w:sz w:val="17"/>
        </w:rPr>
        <w:t>TYPICAL USE CASE</w:t>
      </w:r>
    </w:p>
    <w:p>
      <w:r>
        <w:rPr>
          <w:i w:val="0"/>
        </w:rPr>
        <w:t>Import 40 WSDLs. The workbench proposes resource-oriented REST designs from operations and XSD types, generates OpenAPI, scaffolds an adapter (ASP.NET Core or Spring) that fronts the SOAP service, and produces parity tests that call both and compare.</w:t>
      </w:r>
    </w:p>
    <w:p>
      <w:pPr>
        <w:spacing w:after="20" w:before="120"/>
      </w:pPr>
      <w:r>
        <w:rPr>
          <w:b/>
          <w:color w:val="666E7A"/>
          <w:sz w:val="17"/>
        </w:rPr>
        <w:t>CORE FEATURES</w:t>
      </w:r>
    </w:p>
    <w:p>
      <w:pPr>
        <w:pStyle w:val="ListBullet"/>
      </w:pPr>
      <w:r>
        <w:t>WSDL 1.1/2.0 and XSD parsing, including imports and complex types</w:t>
      </w:r>
    </w:p>
    <w:p>
      <w:pPr>
        <w:pStyle w:val="ListBullet"/>
      </w:pPr>
      <w:r>
        <w:t>REST design proposals with naming, resources and error mapping, reviewable</w:t>
      </w:r>
    </w:p>
    <w:p>
      <w:pPr>
        <w:pStyle w:val="ListBullet"/>
      </w:pPr>
      <w:r>
        <w:t>OpenAPI generation; JSON Schema from XSD</w:t>
      </w:r>
    </w:p>
    <w:p>
      <w:pPr>
        <w:pStyle w:val="ListBullet"/>
      </w:pPr>
      <w:r>
        <w:t>Adapter scaffolds for .NET and Spring</w:t>
      </w:r>
    </w:p>
    <w:p>
      <w:pPr>
        <w:pStyle w:val="ListBullet"/>
      </w:pPr>
      <w:r>
        <w:t>Parity test generation and a migration coverage dashboard</w:t>
      </w:r>
    </w:p>
    <w:p>
      <w:pPr>
        <w:spacing w:after="20" w:before="120"/>
      </w:pPr>
      <w:r>
        <w:rPr>
          <w:b/>
          <w:color w:val="666E7A"/>
          <w:sz w:val="17"/>
        </w:rPr>
        <w:t>ADVANCED / PRO FEATURES</w:t>
      </w:r>
    </w:p>
    <w:p>
      <w:pPr>
        <w:pStyle w:val="ListBullet"/>
      </w:pPr>
      <w:r>
        <w:t>Traffic-based prioritisation (migrate the 20% of operations that carry 80% of calls)</w:t>
      </w:r>
    </w:p>
    <w:p>
      <w:pPr>
        <w:pStyle w:val="ListBullet"/>
      </w:pPr>
      <w:r>
        <w:t>Consumer impact from Blast Radius</w:t>
      </w:r>
    </w:p>
    <w:p>
      <w:pPr>
        <w:pStyle w:val="ListBullet"/>
      </w:pPr>
      <w:r>
        <w:t>XSLT/mapping generation for transformation layers</w:t>
      </w:r>
    </w:p>
    <w:p>
      <w:pPr>
        <w:spacing w:after="20" w:before="120"/>
      </w:pPr>
      <w:r>
        <w:rPr>
          <w:b/>
          <w:color w:val="666E7A"/>
          <w:sz w:val="17"/>
        </w:rPr>
        <w:t>WHAT MAKES IT DIFFERENT</w:t>
      </w:r>
    </w:p>
    <w:p>
      <w:r>
        <w:rPr>
          <w:i w:val="0"/>
        </w:rPr>
        <w:t>No product owns "SOAP to REST"; it is consultancy work today.</w:t>
      </w:r>
    </w:p>
    <w:p>
      <w:pPr>
        <w:spacing w:after="20" w:before="120"/>
      </w:pPr>
      <w:r>
        <w:rPr>
          <w:b/>
          <w:color w:val="666E7A"/>
          <w:sz w:val="17"/>
        </w:rPr>
        <w:t>EXISTING COMPETITORS</w:t>
      </w:r>
    </w:p>
    <w:p>
      <w:r>
        <w:rPr>
          <w:i w:val="0"/>
        </w:rPr>
        <w:t>SoapUI/ReadyAPI (testing only), MuleSoft/Boomi (integration platforms, not migration tools), bespoke scripts.</w:t>
      </w:r>
    </w:p>
    <w:p>
      <w:pPr>
        <w:spacing w:after="20" w:before="120"/>
      </w:pPr>
      <w:r>
        <w:rPr>
          <w:b/>
          <w:color w:val="666E7A"/>
          <w:sz w:val="17"/>
        </w:rPr>
        <w:t>COMPETITOR WEAKNESSES</w:t>
      </w:r>
    </w:p>
    <w:p>
      <w:r>
        <w:rPr>
          <w:i w:val="0"/>
        </w:rPr>
        <w:t>None design the target or prove parity.</w:t>
      </w:r>
    </w:p>
    <w:p>
      <w:pPr>
        <w:spacing w:after="20" w:before="120"/>
      </w:pPr>
      <w:r>
        <w:rPr>
          <w:b/>
          <w:color w:val="666E7A"/>
          <w:sz w:val="17"/>
        </w:rPr>
        <w:t>HOW WE DIFFERENTIATE</w:t>
      </w:r>
    </w:p>
    <w:p>
      <w:r>
        <w:rPr>
          <w:i w:val="0"/>
        </w:rPr>
        <w:t>A workbench that moves a service end to end and measures progress across the estate.</w:t>
      </w:r>
    </w:p>
    <w:p>
      <w:pPr>
        <w:spacing w:after="20" w:before="120"/>
      </w:pPr>
      <w:r>
        <w:rPr>
          <w:b/>
          <w:color w:val="666E7A"/>
          <w:sz w:val="17"/>
        </w:rPr>
        <w:t>DIFFICULTY</w:t>
      </w:r>
    </w:p>
    <w:p>
      <w:r>
        <w:rPr>
          <w:i w:val="0"/>
        </w:rPr>
        <w:t>Medium; XSD is deep and the design heuristics are the art.</w:t>
      </w:r>
    </w:p>
    <w:p>
      <w:pPr>
        <w:spacing w:after="20" w:before="120"/>
      </w:pPr>
      <w:r>
        <w:rPr>
          <w:b/>
          <w:color w:val="666E7A"/>
          <w:sz w:val="17"/>
        </w:rPr>
        <w:t>MVP SCOPE</w:t>
      </w:r>
    </w:p>
    <w:p>
      <w:r>
        <w:rPr>
          <w:i w:val="0"/>
        </w:rPr>
        <w:t>WSDL/XSD → OpenAPI with a design review UI. 6 weeks.</w:t>
      </w:r>
    </w:p>
    <w:p>
      <w:pPr>
        <w:spacing w:after="20" w:before="120"/>
      </w:pPr>
      <w:r>
        <w:rPr>
          <w:b/>
          <w:color w:val="666E7A"/>
          <w:sz w:val="17"/>
        </w:rPr>
        <w:t>TECH STACK</w:t>
      </w:r>
    </w:p>
    <w:p>
      <w:r>
        <w:rPr>
          <w:i w:val="0"/>
        </w:rPr>
        <w:t>TypeScript parsers; .NET and Java scaffold templates; the workspace backend.</w:t>
      </w:r>
    </w:p>
    <w:p>
      <w:pPr>
        <w:spacing w:after="20" w:before="120"/>
      </w:pPr>
      <w:r>
        <w:rPr>
          <w:b/>
          <w:color w:val="666E7A"/>
          <w:sz w:val="17"/>
        </w:rPr>
        <w:t>MONETIZATION</w:t>
      </w:r>
    </w:p>
    <w:p>
      <w:r>
        <w:rPr>
          <w:i w:val="0"/>
        </w:rPr>
        <w:t>Paid per estate; partner channel through consultancies.</w:t>
      </w:r>
    </w:p>
    <w:p>
      <w:pPr>
        <w:spacing w:after="20" w:before="120"/>
      </w:pPr>
      <w:r>
        <w:rPr>
          <w:b/>
          <w:color w:val="666E7A"/>
          <w:sz w:val="17"/>
        </w:rPr>
        <w:t>FORM</w:t>
      </w:r>
    </w:p>
    <w:p>
      <w:r>
        <w:rPr>
          <w:i w:val="0"/>
        </w:rPr>
        <w:t>Paid developer tool / enterprise, with a free WSDL viewer as the funnel.</w:t>
      </w:r>
    </w:p>
    <w:p>
      <w:pPr>
        <w:spacing w:after="20" w:before="120"/>
      </w:pPr>
      <w:r>
        <w:rPr>
          <w:b/>
          <w:color w:val="666E7A"/>
          <w:sz w:val="17"/>
        </w:rPr>
        <w:t>REAL-WORLD SCENARIO</w:t>
      </w:r>
    </w:p>
    <w:p>
      <w:r>
        <w:rPr>
          <w:i w:val="0"/>
        </w:rPr>
        <w:t>A regional bank has 240 WSDL-described services behind an ESB, built between 2008 and 2016 in WCF and Java EE. The digital channel team needs REST for the mobile app. Each migration follows the same manual path: a developer opens the WSDL in SoapUI, reads GetAccountBalanceRequest and its XSD, invents a REST shape, writes a facade, and tests it by hand against the SOAP service. Four services per quarter per developer; the programme is projected to take eleven years, so it gets cancelled and restarted every eighteen months.</w:t>
      </w:r>
    </w:p>
    <w:p>
      <w:pPr>
        <w:spacing w:after="20" w:before="120"/>
      </w:pPr>
      <w:r>
        <w:rPr>
          <w:b/>
          <w:color w:val="666E7A"/>
          <w:sz w:val="17"/>
        </w:rPr>
        <w:t>HOW WE SOLVE IT</w:t>
      </w:r>
    </w:p>
    <w:p>
      <w:pPr>
        <w:pStyle w:val="ListNumber"/>
      </w:pPr>
      <w:r>
        <w:t>Import the 240 WSDLs and their XSDs (imports resolved). Each becomes a service in the workspace with operations, messages and types, viewable on the same map as the REST services.</w:t>
      </w:r>
    </w:p>
    <w:p>
      <w:pPr>
        <w:pStyle w:val="ListNumber"/>
      </w:pPr>
      <w:r>
        <w:t>The design engine proposes a REST shape per service: operations grouped into resources by their message types (GetAccountBalance, GetAccountTransactions → /accounts/{accountId}/balance, /transactions), verbs from operation semantics, XSD complex types to JSON Schema with the ambiguities listed (xs:choice, xs:any, nillable versus optional). The architect reviews and adjusts naming with the concept dictionary applied.</w:t>
      </w:r>
    </w:p>
    <w:p>
      <w:pPr>
        <w:pStyle w:val="ListNumber"/>
      </w:pPr>
      <w:r>
        <w:t>OpenAPI is generated from the approved design, and an adapter is scaffolded — an ASP.NET Core minimal API or Spring controller that maps the REST request onto the SOAP client call and back — as a starting point rather than a finished product.</w:t>
      </w:r>
    </w:p>
    <w:p>
      <w:pPr>
        <w:pStyle w:val="ListNumber"/>
      </w:pPr>
      <w:r>
        <w:t>Parity tests are generated: for each operation, call the SOAP service and the REST adapter with the same inputs (from recorded SOAP traffic where available) and compare normalised results.</w:t>
      </w:r>
    </w:p>
    <w:p>
      <w:pPr>
        <w:pStyle w:val="ListNumber"/>
      </w:pPr>
      <w:r>
        <w:t>Gateway traffic prioritises the queue — twelve services carry 80% of calls — and a dashboard shows migration coverage by service, operation and traffic share, which is the artefact the programme is funded on.</w:t>
      </w:r>
    </w:p>
    <w:p>
      <w:pPr>
        <w:spacing w:after="20" w:before="120"/>
      </w:pPr>
      <w:r>
        <w:rPr>
          <w:b/>
          <w:color w:val="666E7A"/>
          <w:sz w:val="17"/>
        </w:rPr>
        <w:t>WHAT THE USER SEES IN THE FIRST FIVE MINUTES</w:t>
      </w:r>
    </w:p>
    <w:p>
      <w:r>
        <w:rPr>
          <w:i w:val="0"/>
        </w:rPr>
        <w:t>Drop a WSDL on the page and see it as a readable service with a proposed REST design next to it — and the first OpenAPI file thirty seconds later.</w:t>
      </w:r>
    </w:p>
    <w:p>
      <w:pPr>
        <w:pStyle w:val="Heading1"/>
      </w:pPr>
      <w:r>
        <w:t>Ranks 11–20 — briefly, with the scenario and the mechanism</w:t>
      </w:r>
    </w:p>
    <w:tbl>
      <w:tblPr>
        <w:tblStyle w:val="TableGrid"/>
        <w:tblW w:type="auto" w:w="0"/>
        <w:jc w:val="center"/>
        <w:tblLook w:firstColumn="1" w:firstRow="1" w:lastColumn="0" w:lastRow="0" w:noHBand="0" w:noVBand="1" w:val="04A0"/>
      </w:tblPr>
      <w:tblGrid>
        <w:gridCol w:w="3249"/>
        <w:gridCol w:w="3249"/>
        <w:gridCol w:w="3249"/>
      </w:tblGrid>
      <w:tr>
        <w:tc>
          <w:tcPr>
            <w:tcW w:type="dxa" w:w="1814"/>
            <w:shd w:val="clear" w:color="auto" w:fill="DCE6F2"/>
          </w:tcPr>
          <w:p>
            <w:r>
              <w:rPr>
                <w:b/>
                <w:sz w:val="17"/>
              </w:rPr>
              <w:t>Idea</w:t>
            </w:r>
          </w:p>
        </w:tc>
        <w:tc>
          <w:tcPr>
            <w:tcW w:type="dxa" w:w="3742"/>
            <w:shd w:val="clear" w:color="auto" w:fill="DCE6F2"/>
          </w:tcPr>
          <w:p>
            <w:r>
              <w:rPr>
                <w:b/>
                <w:sz w:val="17"/>
              </w:rPr>
              <w:t>Real-world scenario</w:t>
            </w:r>
          </w:p>
        </w:tc>
        <w:tc>
          <w:tcPr>
            <w:tcW w:type="dxa" w:w="4195"/>
            <w:shd w:val="clear" w:color="auto" w:fill="DCE6F2"/>
          </w:tcPr>
          <w:p>
            <w:r>
              <w:rPr>
                <w:b/>
                <w:sz w:val="17"/>
              </w:rPr>
              <w:t>How we solve it</w:t>
            </w:r>
          </w:p>
        </w:tc>
      </w:tr>
      <w:tr>
        <w:tc>
          <w:tcPr>
            <w:tcW w:type="dxa" w:w="1814"/>
          </w:tcPr>
          <w:p>
            <w:r>
              <w:rPr>
                <w:sz w:val="17"/>
              </w:rPr>
              <w:t>11 · API Report Card</w:t>
            </w:r>
          </w:p>
        </w:tc>
        <w:tc>
          <w:tcPr>
            <w:tcW w:type="dxa" w:w="3742"/>
          </w:tcPr>
          <w:p>
            <w:r>
              <w:rPr>
                <w:sz w:val="17"/>
              </w:rPr>
              <w:t>A team is about to publish its first partner API. The spec has no examples on 60% of operations, no 4xx responses documented and a security scheme declared but applied to nothing.</w:t>
            </w:r>
          </w:p>
        </w:tc>
        <w:tc>
          <w:tcPr>
            <w:tcW w:type="dxa" w:w="4195"/>
          </w:tcPr>
          <w:p>
            <w:r>
              <w:rPr>
                <w:sz w:val="17"/>
              </w:rPr>
              <w:t>Score the spec on completeness, examples, error coverage, naming consistency, security and description quality (the audit engine already exists); render a shareable badge and a prioritised fix list, each linking to the operation.</w:t>
            </w:r>
          </w:p>
        </w:tc>
      </w:tr>
      <w:tr>
        <w:tc>
          <w:tcPr>
            <w:tcW w:type="dxa" w:w="1814"/>
          </w:tcPr>
          <w:p>
            <w:r>
              <w:rPr>
                <w:sz w:val="17"/>
              </w:rPr>
              <w:t>12 · Big JSON Explorer</w:t>
            </w:r>
          </w:p>
        </w:tc>
        <w:tc>
          <w:tcPr>
            <w:tcW w:type="dxa" w:w="3742"/>
          </w:tcPr>
          <w:p>
            <w:r>
              <w:rPr>
                <w:sz w:val="17"/>
              </w:rPr>
              <w:t>A support engineer receives a 1.4 GB JSON export to find why one customer's invoices are wrong. VS Code and every online tool fail to open it.</w:t>
            </w:r>
          </w:p>
        </w:tc>
        <w:tc>
          <w:tcPr>
            <w:tcW w:type="dxa" w:w="4195"/>
          </w:tcPr>
          <w:p>
            <w:r>
              <w:rPr>
                <w:sz w:val="17"/>
              </w:rPr>
              <w:t>Stream-parse and index the file on disk, show structure and counts immediately, run jq/JSONPath over the index, and diff two exports by key rather than position.</w:t>
            </w:r>
          </w:p>
        </w:tc>
      </w:tr>
      <w:tr>
        <w:tc>
          <w:tcPr>
            <w:tcW w:type="dxa" w:w="1814"/>
          </w:tcPr>
          <w:p>
            <w:r>
              <w:rPr>
                <w:sz w:val="17"/>
              </w:rPr>
              <w:t>13 · Changelog Studio</w:t>
            </w:r>
          </w:p>
        </w:tc>
        <w:tc>
          <w:tcPr>
            <w:tcW w:type="dxa" w:w="3742"/>
          </w:tcPr>
          <w:p>
            <w:r>
              <w:rPr>
                <w:sz w:val="17"/>
              </w:rPr>
              <w:t>A partner asks what changed between v2.3 and v2.7. The answer is assembled from release tickets over two days and misses a removed enum value.</w:t>
            </w:r>
          </w:p>
        </w:tc>
        <w:tc>
          <w:tcPr>
            <w:tcW w:type="dxa" w:w="4195"/>
          </w:tcPr>
          <w:p>
            <w:r>
              <w:rPr>
                <w:sz w:val="17"/>
              </w:rPr>
              <w:t>Keep every spec version in the workspace; generate the semantic changelog between any two, grouped by breaking/added/deprecated, and write migration notes per consumer from the impact join.</w:t>
            </w:r>
          </w:p>
        </w:tc>
      </w:tr>
      <w:tr>
        <w:tc>
          <w:tcPr>
            <w:tcW w:type="dxa" w:w="1814"/>
          </w:tcPr>
          <w:p>
            <w:r>
              <w:rPr>
                <w:sz w:val="17"/>
              </w:rPr>
              <w:t>14 · Error Forensics</w:t>
            </w:r>
          </w:p>
        </w:tc>
        <w:tc>
          <w:tcPr>
            <w:tcW w:type="dxa" w:w="3742"/>
          </w:tcPr>
          <w:p>
            <w:r>
              <w:rPr>
                <w:sz w:val="17"/>
              </w:rPr>
              <w:t>A developer gets 422 with {"error":"validation failed"} from a payment API and cannot tell which of 30 fields is wrong.</w:t>
            </w:r>
          </w:p>
        </w:tc>
        <w:tc>
          <w:tcPr>
            <w:tcW w:type="dxa" w:w="4195"/>
          </w:tcPr>
          <w:p>
            <w:r>
              <w:rPr>
                <w:sz w:val="17"/>
              </w:rPr>
              <w:t>Validate the request against the spec locally, surface the violations the server did not name, cross-reference the response body with documented error shapes, and propose a corrected request — as the playground's Explain feature already begins to do.</w:t>
            </w:r>
          </w:p>
        </w:tc>
      </w:tr>
      <w:tr>
        <w:tc>
          <w:tcPr>
            <w:tcW w:type="dxa" w:w="1814"/>
          </w:tcPr>
          <w:p>
            <w:r>
              <w:rPr>
                <w:sz w:val="17"/>
              </w:rPr>
              <w:t>15 · Cross-Spec Governance Linter</w:t>
            </w:r>
          </w:p>
        </w:tc>
        <w:tc>
          <w:tcPr>
            <w:tcW w:type="dxa" w:w="3742"/>
          </w:tcPr>
          <w:p>
            <w:r>
              <w:rPr>
                <w:sz w:val="17"/>
              </w:rPr>
              <w:t>Seventeen services paginate five different ways; two return errors as strings, the rest as objects with different keys.</w:t>
            </w:r>
          </w:p>
        </w:tc>
        <w:tc>
          <w:tcPr>
            <w:tcW w:type="dxa" w:w="4195"/>
          </w:tcPr>
          <w:p>
            <w:r>
              <w:rPr>
                <w:sz w:val="17"/>
              </w:rPr>
              <w:t>Rules evaluated across the whole workspace rather than per file (pagination shape, error envelope, auth scheme, versioning), scored per team and enforced in CI with the same Action as Blast Radius.</w:t>
            </w:r>
          </w:p>
        </w:tc>
      </w:tr>
      <w:tr>
        <w:tc>
          <w:tcPr>
            <w:tcW w:type="dxa" w:w="1814"/>
          </w:tcPr>
          <w:p>
            <w:r>
              <w:rPr>
                <w:sz w:val="17"/>
              </w:rPr>
              <w:t>16 · Trace Bottleneck Analyzer</w:t>
            </w:r>
          </w:p>
        </w:tc>
        <w:tc>
          <w:tcPr>
            <w:tcW w:type="dxa" w:w="3742"/>
          </w:tcPr>
          <w:p>
            <w:r>
              <w:rPr>
                <w:sz w:val="17"/>
              </w:rPr>
              <w:t>A page load makes one call that takes 3.2 s. The APM waterfall shows 48 spans; nobody sees that 40 of them are the same query repeated per line item.</w:t>
            </w:r>
          </w:p>
        </w:tc>
        <w:tc>
          <w:tcPr>
            <w:tcW w:type="dxa" w:w="4195"/>
          </w:tcPr>
          <w:p>
            <w:r>
              <w:rPr>
                <w:sz w:val="17"/>
              </w:rPr>
              <w:t>Import the trace; compute critical path, detect repeated child spans with the same operation and varying IDs (N+1), and sequential calls with no data dependency that could run in parallel.</w:t>
            </w:r>
          </w:p>
        </w:tc>
      </w:tr>
      <w:tr>
        <w:tc>
          <w:tcPr>
            <w:tcW w:type="dxa" w:w="1814"/>
          </w:tcPr>
          <w:p>
            <w:r>
              <w:rPr>
                <w:sz w:val="17"/>
              </w:rPr>
              <w:t>17 · Collection Intelligence</w:t>
            </w:r>
          </w:p>
        </w:tc>
        <w:tc>
          <w:tcPr>
            <w:tcW w:type="dxa" w:w="3742"/>
          </w:tcPr>
          <w:p>
            <w:r>
              <w:rPr>
                <w:sz w:val="17"/>
              </w:rPr>
              <w:t>A QA team inherits a 600-request Postman collection with a hard-coded production API key in a header and 90 requests whose variables are never set.</w:t>
            </w:r>
          </w:p>
        </w:tc>
        <w:tc>
          <w:tcPr>
            <w:tcW w:type="dxa" w:w="4195"/>
          </w:tcPr>
          <w:p>
            <w:r>
              <w:rPr>
                <w:sz w:val="17"/>
              </w:rPr>
              <w:t>Analyse variable flow (setters versus consumers), scan for secrets, find dead requests, diff the collection against the spec — largely built in Vizroute already.</w:t>
            </w:r>
          </w:p>
        </w:tc>
      </w:tr>
      <w:tr>
        <w:tc>
          <w:tcPr>
            <w:tcW w:type="dxa" w:w="1814"/>
          </w:tcPr>
          <w:p>
            <w:r>
              <w:rPr>
                <w:sz w:val="17"/>
              </w:rPr>
              <w:t>18 · Entity Map</w:t>
            </w:r>
          </w:p>
        </w:tc>
        <w:tc>
          <w:tcPr>
            <w:tcW w:type="dxa" w:w="3742"/>
          </w:tcPr>
          <w:p>
            <w:r>
              <w:rPr>
                <w:sz w:val="17"/>
              </w:rPr>
              <w:t>A new engineer asks "what is the relationship between Account, Customer and Party in this API?" and gets three different answers.</w:t>
            </w:r>
          </w:p>
        </w:tc>
        <w:tc>
          <w:tcPr>
            <w:tcW w:type="dxa" w:w="4195"/>
          </w:tcPr>
          <w:p>
            <w:r>
              <w:rPr>
                <w:sz w:val="17"/>
              </w:rPr>
              <w:t>Infer entities from schemas and relationships from ID fields and nesting; render an ER-style diagram with cardinality guesses marked as such. A layer of Contract Graph.</w:t>
            </w:r>
          </w:p>
        </w:tc>
      </w:tr>
      <w:tr>
        <w:tc>
          <w:tcPr>
            <w:tcW w:type="dxa" w:w="1814"/>
          </w:tcPr>
          <w:p>
            <w:r>
              <w:rPr>
                <w:sz w:val="17"/>
              </w:rPr>
              <w:t>19 · Header &amp; Cache Inspector</w:t>
            </w:r>
          </w:p>
        </w:tc>
        <w:tc>
          <w:tcPr>
            <w:tcW w:type="dxa" w:w="3742"/>
          </w:tcPr>
          <w:p>
            <w:r>
              <w:rPr>
                <w:sz w:val="17"/>
              </w:rPr>
              <w:t>An API response carries Cache-Control: no-cache, max-age=3600 and an ETag; the team argues about what the CDN does with it.</w:t>
            </w:r>
          </w:p>
        </w:tc>
        <w:tc>
          <w:tcPr>
            <w:tcW w:type="dxa" w:w="4195"/>
          </w:tcPr>
          <w:p>
            <w:r>
              <w:rPr>
                <w:sz w:val="17"/>
              </w:rPr>
              <w:t>Explain each header and the resulting behaviour per cache layer; flag contradictions and missing security headers; simulate the preflight for a given origin.</w:t>
            </w:r>
          </w:p>
        </w:tc>
      </w:tr>
      <w:tr>
        <w:tc>
          <w:tcPr>
            <w:tcW w:type="dxa" w:w="1814"/>
          </w:tcPr>
          <w:p>
            <w:r>
              <w:rPr>
                <w:sz w:val="17"/>
              </w:rPr>
              <w:t>20 · SDK Generator</w:t>
            </w:r>
          </w:p>
        </w:tc>
        <w:tc>
          <w:tcPr>
            <w:tcW w:type="dxa" w:w="3742"/>
          </w:tcPr>
          <w:p>
            <w:r>
              <w:rPr>
                <w:sz w:val="17"/>
              </w:rPr>
              <w:t>Crowded. Speakeasy, Stainless and Fern generate better SDKs than a small team can, and openapi-generator is free.</w:t>
            </w:r>
          </w:p>
        </w:tc>
        <w:tc>
          <w:tcPr>
            <w:tcW w:type="dxa" w:w="4195"/>
          </w:tcPr>
          <w:p>
            <w:r>
              <w:rPr>
                <w:sz w:val="17"/>
              </w:rPr>
              <w:t>Do not build. Integrate: link to those tools from the spec page.</w:t>
            </w:r>
          </w:p>
        </w:tc>
      </w:tr>
    </w:tbl>
    <w:p/>
    <w:p>
      <w:pPr>
        <w:pStyle w:val="Heading1"/>
      </w:pPr>
      <w:r>
        <w:t>3. Small utilities that pull developers in</w:t>
      </w:r>
    </w:p>
    <w:p>
      <w:r>
        <w:rPr>
          <w:i w:val="0"/>
        </w:rPr>
        <w:t>Each is a page that ranks for a query developers type daily. The hook column is how the page hands someone to the main product without a pop-up.</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color="auto" w:fill="DCE6F2"/>
          </w:tcPr>
          <w:p>
            <w:r>
              <w:rPr>
                <w:b/>
                <w:sz w:val="17"/>
              </w:rPr>
              <w:t>Utility</w:t>
            </w:r>
          </w:p>
        </w:tc>
        <w:tc>
          <w:tcPr>
            <w:tcW w:type="dxa" w:w="4195"/>
            <w:shd w:val="clear" w:color="auto" w:fill="DCE6F2"/>
          </w:tcPr>
          <w:p>
            <w:r>
              <w:rPr>
                <w:b/>
                <w:sz w:val="17"/>
              </w:rPr>
              <w:t>What it does</w:t>
            </w:r>
          </w:p>
        </w:tc>
        <w:tc>
          <w:tcPr>
            <w:tcW w:type="dxa" w:w="3061"/>
            <w:shd w:val="clear" w:color="auto" w:fill="DCE6F2"/>
          </w:tcPr>
          <w:p>
            <w:r>
              <w:rPr>
                <w:b/>
                <w:sz w:val="17"/>
              </w:rPr>
              <w:t>Hook into the main product</w:t>
            </w:r>
          </w:p>
        </w:tc>
      </w:tr>
      <w:tr>
        <w:tc>
          <w:tcPr>
            <w:tcW w:type="dxa" w:w="2494"/>
          </w:tcPr>
          <w:p>
            <w:r>
              <w:rPr>
                <w:sz w:val="17"/>
              </w:rPr>
              <w:t>JSON formatter / validator</w:t>
            </w:r>
          </w:p>
        </w:tc>
        <w:tc>
          <w:tcPr>
            <w:tcW w:type="dxa" w:w="4195"/>
          </w:tcPr>
          <w:p>
            <w:r>
              <w:rPr>
                <w:sz w:val="17"/>
              </w:rPr>
              <w:t>Pretty-print, minify, validate with line-precise errors, JSON5 tolerance.</w:t>
            </w:r>
          </w:p>
        </w:tc>
        <w:tc>
          <w:tcPr>
            <w:tcW w:type="dxa" w:w="3061"/>
          </w:tcPr>
          <w:p>
            <w:r>
              <w:rPr>
                <w:sz w:val="17"/>
              </w:rPr>
              <w:t>"This looks like an OpenAPI document — open it as a map."</w:t>
            </w:r>
          </w:p>
        </w:tc>
      </w:tr>
      <w:tr>
        <w:tc>
          <w:tcPr>
            <w:tcW w:type="dxa" w:w="2494"/>
          </w:tcPr>
          <w:p>
            <w:r>
              <w:rPr>
                <w:sz w:val="17"/>
              </w:rPr>
              <w:t>JSON diff</w:t>
            </w:r>
          </w:p>
        </w:tc>
        <w:tc>
          <w:tcPr>
            <w:tcW w:type="dxa" w:w="4195"/>
          </w:tcPr>
          <w:p>
            <w:r>
              <w:rPr>
                <w:sz w:val="17"/>
              </w:rPr>
              <w:t>Structural diff; key order ignored; array strategies (index / key / set).</w:t>
            </w:r>
          </w:p>
        </w:tc>
        <w:tc>
          <w:tcPr>
            <w:tcW w:type="dxa" w:w="3061"/>
          </w:tcPr>
          <w:p>
            <w:r>
              <w:rPr>
                <w:sz w:val="17"/>
              </w:rPr>
              <w:t>"Diff two API versions instead."</w:t>
            </w:r>
          </w:p>
        </w:tc>
      </w:tr>
      <w:tr>
        <w:tc>
          <w:tcPr>
            <w:tcW w:type="dxa" w:w="2494"/>
          </w:tcPr>
          <w:p>
            <w:r>
              <w:rPr>
                <w:sz w:val="17"/>
              </w:rPr>
              <w:t>JSONPath / JMESPath / jq tester</w:t>
            </w:r>
          </w:p>
        </w:tc>
        <w:tc>
          <w:tcPr>
            <w:tcW w:type="dxa" w:w="4195"/>
          </w:tcPr>
          <w:p>
            <w:r>
              <w:rPr>
                <w:sz w:val="17"/>
              </w:rPr>
              <w:t>Live query with result highlighting and path autocompletion.</w:t>
            </w:r>
          </w:p>
        </w:tc>
        <w:tc>
          <w:tcPr>
            <w:tcW w:type="dxa" w:w="3061"/>
          </w:tcPr>
          <w:p>
            <w:r>
              <w:rPr>
                <w:sz w:val="17"/>
              </w:rPr>
              <w:t>Query a response from the playground.</w:t>
            </w:r>
          </w:p>
        </w:tc>
      </w:tr>
      <w:tr>
        <w:tc>
          <w:tcPr>
            <w:tcW w:type="dxa" w:w="2494"/>
          </w:tcPr>
          <w:p>
            <w:r>
              <w:rPr>
                <w:sz w:val="17"/>
              </w:rPr>
              <w:t>JSON → JSON Schema</w:t>
            </w:r>
          </w:p>
        </w:tc>
        <w:tc>
          <w:tcPr>
            <w:tcW w:type="dxa" w:w="4195"/>
          </w:tcPr>
          <w:p>
            <w:r>
              <w:rPr>
                <w:sz w:val="17"/>
              </w:rPr>
              <w:t>Infer schema with required-field detection across multiple samples.</w:t>
            </w:r>
          </w:p>
        </w:tc>
        <w:tc>
          <w:tcPr>
            <w:tcW w:type="dxa" w:w="3061"/>
          </w:tcPr>
          <w:p>
            <w:r>
              <w:rPr>
                <w:sz w:val="17"/>
              </w:rPr>
              <w:t>Attach schema to a spec.</w:t>
            </w:r>
          </w:p>
        </w:tc>
      </w:tr>
      <w:tr>
        <w:tc>
          <w:tcPr>
            <w:tcW w:type="dxa" w:w="2494"/>
          </w:tcPr>
          <w:p>
            <w:r>
              <w:rPr>
                <w:sz w:val="17"/>
              </w:rPr>
              <w:t>JSON Schema → sample</w:t>
            </w:r>
          </w:p>
        </w:tc>
        <w:tc>
          <w:tcPr>
            <w:tcW w:type="dxa" w:w="4195"/>
          </w:tcPr>
          <w:p>
            <w:r>
              <w:rPr>
                <w:sz w:val="17"/>
              </w:rPr>
              <w:t>Realistic examples honouring formats and enums.</w:t>
            </w:r>
          </w:p>
        </w:tc>
        <w:tc>
          <w:tcPr>
            <w:tcW w:type="dxa" w:w="3061"/>
          </w:tcPr>
          <w:p>
            <w:r>
              <w:rPr>
                <w:sz w:val="17"/>
              </w:rPr>
              <w:t>Mock server.</w:t>
            </w:r>
          </w:p>
        </w:tc>
      </w:tr>
      <w:tr>
        <w:tc>
          <w:tcPr>
            <w:tcW w:type="dxa" w:w="2494"/>
          </w:tcPr>
          <w:p>
            <w:r>
              <w:rPr>
                <w:sz w:val="17"/>
              </w:rPr>
              <w:t>JSON → C# / Java / Kotlin / TypeScript / Go / Python types</w:t>
            </w:r>
          </w:p>
        </w:tc>
        <w:tc>
          <w:tcPr>
            <w:tcW w:type="dxa" w:w="4195"/>
          </w:tcPr>
          <w:p>
            <w:r>
              <w:rPr>
                <w:sz w:val="17"/>
              </w:rPr>
              <w:t>Model generation with naming options and nullability.</w:t>
            </w:r>
          </w:p>
        </w:tc>
        <w:tc>
          <w:tcPr>
            <w:tcW w:type="dxa" w:w="3061"/>
          </w:tcPr>
          <w:p>
            <w:r>
              <w:rPr>
                <w:sz w:val="17"/>
              </w:rPr>
              <w:t>Generate models for a whole spec.</w:t>
            </w:r>
          </w:p>
        </w:tc>
      </w:tr>
      <w:tr>
        <w:tc>
          <w:tcPr>
            <w:tcW w:type="dxa" w:w="2494"/>
          </w:tcPr>
          <w:p>
            <w:r>
              <w:rPr>
                <w:sz w:val="17"/>
              </w:rPr>
              <w:t>JSON size profiler</w:t>
            </w:r>
          </w:p>
        </w:tc>
        <w:tc>
          <w:tcPr>
            <w:tcW w:type="dxa" w:w="4195"/>
          </w:tcPr>
          <w:p>
            <w:r>
              <w:rPr>
                <w:sz w:val="17"/>
              </w:rPr>
              <w:t>Which keys and arrays account for payload bytes; gzip estimate.</w:t>
            </w:r>
          </w:p>
        </w:tc>
        <w:tc>
          <w:tcPr>
            <w:tcW w:type="dxa" w:w="3061"/>
          </w:tcPr>
          <w:p>
            <w:r>
              <w:rPr>
                <w:sz w:val="17"/>
              </w:rPr>
              <w:t>Payload audit for an API.</w:t>
            </w:r>
          </w:p>
        </w:tc>
      </w:tr>
      <w:tr>
        <w:tc>
          <w:tcPr>
            <w:tcW w:type="dxa" w:w="2494"/>
          </w:tcPr>
          <w:p>
            <w:r>
              <w:rPr>
                <w:sz w:val="17"/>
              </w:rPr>
              <w:t>JSON flatten / unflatten</w:t>
            </w:r>
          </w:p>
        </w:tc>
        <w:tc>
          <w:tcPr>
            <w:tcW w:type="dxa" w:w="4195"/>
          </w:tcPr>
          <w:p>
            <w:r>
              <w:rPr>
                <w:sz w:val="17"/>
              </w:rPr>
              <w:t>Dotted keys ↔ nested objects; CSV export.</w:t>
            </w:r>
          </w:p>
        </w:tc>
        <w:tc>
          <w:tcPr>
            <w:tcW w:type="dxa" w:w="3061"/>
          </w:tcPr>
          <w:p>
            <w:r>
              <w:rPr>
                <w:sz w:val="17"/>
              </w:rPr>
              <w:t>—</w:t>
            </w:r>
          </w:p>
        </w:tc>
      </w:tr>
      <w:tr>
        <w:tc>
          <w:tcPr>
            <w:tcW w:type="dxa" w:w="2494"/>
          </w:tcPr>
          <w:p>
            <w:r>
              <w:rPr>
                <w:sz w:val="17"/>
              </w:rPr>
              <w:t>JSON Patch &amp; Merge Patch builder</w:t>
            </w:r>
          </w:p>
        </w:tc>
        <w:tc>
          <w:tcPr>
            <w:tcW w:type="dxa" w:w="4195"/>
          </w:tcPr>
          <w:p>
            <w:r>
              <w:rPr>
                <w:sz w:val="17"/>
              </w:rPr>
              <w:t>RFC 6902/7396 patches between two documents; apply and verify.</w:t>
            </w:r>
          </w:p>
        </w:tc>
        <w:tc>
          <w:tcPr>
            <w:tcW w:type="dxa" w:w="3061"/>
          </w:tcPr>
          <w:p>
            <w:r>
              <w:rPr>
                <w:sz w:val="17"/>
              </w:rPr>
              <w:t>PATCH endpoint testing.</w:t>
            </w:r>
          </w:p>
        </w:tc>
      </w:tr>
      <w:tr>
        <w:tc>
          <w:tcPr>
            <w:tcW w:type="dxa" w:w="2494"/>
          </w:tcPr>
          <w:p>
            <w:r>
              <w:rPr>
                <w:sz w:val="17"/>
              </w:rPr>
              <w:t>JSON canonicaliser</w:t>
            </w:r>
          </w:p>
        </w:tc>
        <w:tc>
          <w:tcPr>
            <w:tcW w:type="dxa" w:w="4195"/>
          </w:tcPr>
          <w:p>
            <w:r>
              <w:rPr>
                <w:sz w:val="17"/>
              </w:rPr>
              <w:t>Sorted keys, normalised numbers, stable output for hashing and signing.</w:t>
            </w:r>
          </w:p>
        </w:tc>
        <w:tc>
          <w:tcPr>
            <w:tcW w:type="dxa" w:w="3061"/>
          </w:tcPr>
          <w:p>
            <w:r>
              <w:rPr>
                <w:sz w:val="17"/>
              </w:rPr>
              <w:t>Webhook signature tool.</w:t>
            </w:r>
          </w:p>
        </w:tc>
      </w:tr>
      <w:tr>
        <w:tc>
          <w:tcPr>
            <w:tcW w:type="dxa" w:w="2494"/>
          </w:tcPr>
          <w:p>
            <w:r>
              <w:rPr>
                <w:sz w:val="17"/>
              </w:rPr>
              <w:t>JSON Lines / NDJSON viewer</w:t>
            </w:r>
          </w:p>
        </w:tc>
        <w:tc>
          <w:tcPr>
            <w:tcW w:type="dxa" w:w="4195"/>
          </w:tcPr>
          <w:p>
            <w:r>
              <w:rPr>
                <w:sz w:val="17"/>
              </w:rPr>
              <w:t>Stream large line-delimited files; filter and sample.</w:t>
            </w:r>
          </w:p>
        </w:tc>
        <w:tc>
          <w:tcPr>
            <w:tcW w:type="dxa" w:w="3061"/>
          </w:tcPr>
          <w:p>
            <w:r>
              <w:rPr>
                <w:sz w:val="17"/>
              </w:rPr>
              <w:t>Big JSON Explorer.</w:t>
            </w:r>
          </w:p>
        </w:tc>
      </w:tr>
      <w:tr>
        <w:tc>
          <w:tcPr>
            <w:tcW w:type="dxa" w:w="2494"/>
          </w:tcPr>
          <w:p>
            <w:r>
              <w:rPr>
                <w:sz w:val="17"/>
              </w:rPr>
              <w:t>YAML ↔ JSON ↔ TOML ↔ XML</w:t>
            </w:r>
          </w:p>
        </w:tc>
        <w:tc>
          <w:tcPr>
            <w:tcW w:type="dxa" w:w="4195"/>
          </w:tcPr>
          <w:p>
            <w:r>
              <w:rPr>
                <w:sz w:val="17"/>
              </w:rPr>
              <w:t>Lossless where possible; warnings where not.</w:t>
            </w:r>
          </w:p>
        </w:tc>
        <w:tc>
          <w:tcPr>
            <w:tcW w:type="dxa" w:w="3061"/>
          </w:tcPr>
          <w:p>
            <w:r>
              <w:rPr>
                <w:sz w:val="17"/>
              </w:rPr>
              <w:t>OpenAPI YAML/JSON conversion.</w:t>
            </w:r>
          </w:p>
        </w:tc>
      </w:tr>
      <w:tr>
        <w:tc>
          <w:tcPr>
            <w:tcW w:type="dxa" w:w="2494"/>
          </w:tcPr>
          <w:p>
            <w:r>
              <w:rPr>
                <w:sz w:val="17"/>
              </w:rPr>
              <w:t>XML formatter, validator, XPath tester</w:t>
            </w:r>
          </w:p>
        </w:tc>
        <w:tc>
          <w:tcPr>
            <w:tcW w:type="dxa" w:w="4195"/>
          </w:tcPr>
          <w:p>
            <w:r>
              <w:rPr>
                <w:sz w:val="17"/>
              </w:rPr>
              <w:t>Namespaces handled properly; XSD validation.</w:t>
            </w:r>
          </w:p>
        </w:tc>
        <w:tc>
          <w:tcPr>
            <w:tcW w:type="dxa" w:w="3061"/>
          </w:tcPr>
          <w:p>
            <w:r>
              <w:rPr>
                <w:sz w:val="17"/>
              </w:rPr>
              <w:t>WSDL viewer.</w:t>
            </w:r>
          </w:p>
        </w:tc>
      </w:tr>
      <w:tr>
        <w:tc>
          <w:tcPr>
            <w:tcW w:type="dxa" w:w="2494"/>
          </w:tcPr>
          <w:p>
            <w:r>
              <w:rPr>
                <w:sz w:val="17"/>
              </w:rPr>
              <w:t>XSD → JSON Schema</w:t>
            </w:r>
          </w:p>
        </w:tc>
        <w:tc>
          <w:tcPr>
            <w:tcW w:type="dxa" w:w="4195"/>
          </w:tcPr>
          <w:p>
            <w:r>
              <w:rPr>
                <w:sz w:val="17"/>
              </w:rPr>
              <w:t>Type mapping with the ambiguities listed.</w:t>
            </w:r>
          </w:p>
        </w:tc>
        <w:tc>
          <w:tcPr>
            <w:tcW w:type="dxa" w:w="3061"/>
          </w:tcPr>
          <w:p>
            <w:r>
              <w:rPr>
                <w:sz w:val="17"/>
              </w:rPr>
              <w:t>SOAP migration.</w:t>
            </w:r>
          </w:p>
        </w:tc>
      </w:tr>
      <w:tr>
        <w:tc>
          <w:tcPr>
            <w:tcW w:type="dxa" w:w="2494"/>
          </w:tcPr>
          <w:p>
            <w:r>
              <w:rPr>
                <w:sz w:val="17"/>
              </w:rPr>
              <w:t>WSDL viewer</w:t>
            </w:r>
          </w:p>
        </w:tc>
        <w:tc>
          <w:tcPr>
            <w:tcW w:type="dxa" w:w="4195"/>
          </w:tcPr>
          <w:p>
            <w:r>
              <w:rPr>
                <w:sz w:val="17"/>
              </w:rPr>
              <w:t>Operations, messages, types and endpoints as a readable page.</w:t>
            </w:r>
          </w:p>
        </w:tc>
        <w:tc>
          <w:tcPr>
            <w:tcW w:type="dxa" w:w="3061"/>
          </w:tcPr>
          <w:p>
            <w:r>
              <w:rPr>
                <w:sz w:val="17"/>
              </w:rPr>
              <w:t>SOAP migration workbench.</w:t>
            </w:r>
          </w:p>
        </w:tc>
      </w:tr>
      <w:tr>
        <w:tc>
          <w:tcPr>
            <w:tcW w:type="dxa" w:w="2494"/>
          </w:tcPr>
          <w:p>
            <w:r>
              <w:rPr>
                <w:sz w:val="17"/>
              </w:rPr>
              <w:t>SOAP envelope builder</w:t>
            </w:r>
          </w:p>
        </w:tc>
        <w:tc>
          <w:tcPr>
            <w:tcW w:type="dxa" w:w="4195"/>
          </w:tcPr>
          <w:p>
            <w:r>
              <w:rPr>
                <w:sz w:val="17"/>
              </w:rPr>
              <w:t>Build a request from a WSDL operation; copy as cURL.</w:t>
            </w:r>
          </w:p>
        </w:tc>
        <w:tc>
          <w:tcPr>
            <w:tcW w:type="dxa" w:w="3061"/>
          </w:tcPr>
          <w:p>
            <w:r>
              <w:rPr>
                <w:sz w:val="17"/>
              </w:rPr>
              <w:t>Playground.</w:t>
            </w:r>
          </w:p>
        </w:tc>
      </w:tr>
      <w:tr>
        <w:tc>
          <w:tcPr>
            <w:tcW w:type="dxa" w:w="2494"/>
          </w:tcPr>
          <w:p>
            <w:r>
              <w:rPr>
                <w:sz w:val="17"/>
              </w:rPr>
              <w:t>JWT decoder + verifier</w:t>
            </w:r>
          </w:p>
        </w:tc>
        <w:tc>
          <w:tcPr>
            <w:tcW w:type="dxa" w:w="4195"/>
          </w:tcPr>
          <w:p>
            <w:r>
              <w:rPr>
                <w:sz w:val="17"/>
              </w:rPr>
              <w:t>Decode, verify against a key or JWKS URL, explain each claim and expiry in local time.</w:t>
            </w:r>
          </w:p>
        </w:tc>
        <w:tc>
          <w:tcPr>
            <w:tcW w:type="dxa" w:w="3061"/>
          </w:tcPr>
          <w:p>
            <w:r>
              <w:rPr>
                <w:sz w:val="17"/>
              </w:rPr>
              <w:t>Auth debugger.</w:t>
            </w:r>
          </w:p>
        </w:tc>
      </w:tr>
      <w:tr>
        <w:tc>
          <w:tcPr>
            <w:tcW w:type="dxa" w:w="2494"/>
          </w:tcPr>
          <w:p>
            <w:r>
              <w:rPr>
                <w:sz w:val="17"/>
              </w:rPr>
              <w:t>JWT generator</w:t>
            </w:r>
          </w:p>
        </w:tc>
        <w:tc>
          <w:tcPr>
            <w:tcW w:type="dxa" w:w="4195"/>
          </w:tcPr>
          <w:p>
            <w:r>
              <w:rPr>
                <w:sz w:val="17"/>
              </w:rPr>
              <w:t>Sign test tokens (HS/RS/ES) for local development.</w:t>
            </w:r>
          </w:p>
        </w:tc>
        <w:tc>
          <w:tcPr>
            <w:tcW w:type="dxa" w:w="3061"/>
          </w:tcPr>
          <w:p>
            <w:r>
              <w:rPr>
                <w:sz w:val="17"/>
              </w:rPr>
              <w:t>Playground auth tab.</w:t>
            </w:r>
          </w:p>
        </w:tc>
      </w:tr>
      <w:tr>
        <w:tc>
          <w:tcPr>
            <w:tcW w:type="dxa" w:w="2494"/>
          </w:tcPr>
          <w:p>
            <w:r>
              <w:rPr>
                <w:sz w:val="17"/>
              </w:rPr>
              <w:t>PKCE generator</w:t>
            </w:r>
          </w:p>
        </w:tc>
        <w:tc>
          <w:tcPr>
            <w:tcW w:type="dxa" w:w="4195"/>
          </w:tcPr>
          <w:p>
            <w:r>
              <w:rPr>
                <w:sz w:val="17"/>
              </w:rPr>
              <w:t>Verifier and S256 challenge pairs.</w:t>
            </w:r>
          </w:p>
        </w:tc>
        <w:tc>
          <w:tcPr>
            <w:tcW w:type="dxa" w:w="3061"/>
          </w:tcPr>
          <w:p>
            <w:r>
              <w:rPr>
                <w:sz w:val="17"/>
              </w:rPr>
              <w:t>OAuth flow tracer.</w:t>
            </w:r>
          </w:p>
        </w:tc>
      </w:tr>
      <w:tr>
        <w:tc>
          <w:tcPr>
            <w:tcW w:type="dxa" w:w="2494"/>
          </w:tcPr>
          <w:p>
            <w:r>
              <w:rPr>
                <w:sz w:val="17"/>
              </w:rPr>
              <w:t>OAuth scope &amp; flow picker</w:t>
            </w:r>
          </w:p>
        </w:tc>
        <w:tc>
          <w:tcPr>
            <w:tcW w:type="dxa" w:w="4195"/>
          </w:tcPr>
          <w:p>
            <w:r>
              <w:rPr>
                <w:sz w:val="17"/>
              </w:rPr>
              <w:t>Which grant for which client type, with the parameters to send.</w:t>
            </w:r>
          </w:p>
        </w:tc>
        <w:tc>
          <w:tcPr>
            <w:tcW w:type="dxa" w:w="3061"/>
          </w:tcPr>
          <w:p>
            <w:r>
              <w:rPr>
                <w:sz w:val="17"/>
              </w:rPr>
              <w:t>Auth debugger.</w:t>
            </w:r>
          </w:p>
        </w:tc>
      </w:tr>
      <w:tr>
        <w:tc>
          <w:tcPr>
            <w:tcW w:type="dxa" w:w="2494"/>
          </w:tcPr>
          <w:p>
            <w:r>
              <w:rPr>
                <w:sz w:val="17"/>
              </w:rPr>
              <w:t>HMAC / webhook signature calculator</w:t>
            </w:r>
          </w:p>
        </w:tc>
        <w:tc>
          <w:tcPr>
            <w:tcW w:type="dxa" w:w="4195"/>
          </w:tcPr>
          <w:p>
            <w:r>
              <w:rPr>
                <w:sz w:val="17"/>
              </w:rPr>
              <w:t>Compute and verify Stripe-, GitHub- and Shopify-style signatures from a raw body.</w:t>
            </w:r>
          </w:p>
        </w:tc>
        <w:tc>
          <w:tcPr>
            <w:tcW w:type="dxa" w:w="3061"/>
          </w:tcPr>
          <w:p>
            <w:r>
              <w:rPr>
                <w:sz w:val="17"/>
              </w:rPr>
              <w:t>Webhook studio.</w:t>
            </w:r>
          </w:p>
        </w:tc>
      </w:tr>
      <w:tr>
        <w:tc>
          <w:tcPr>
            <w:tcW w:type="dxa" w:w="2494"/>
          </w:tcPr>
          <w:p>
            <w:r>
              <w:rPr>
                <w:sz w:val="17"/>
              </w:rPr>
              <w:t>Base64 / URL / HTML encoders</w:t>
            </w:r>
          </w:p>
        </w:tc>
        <w:tc>
          <w:tcPr>
            <w:tcW w:type="dxa" w:w="4195"/>
          </w:tcPr>
          <w:p>
            <w:r>
              <w:rPr>
                <w:sz w:val="17"/>
              </w:rPr>
              <w:t>Including base64url and binary-safe handling.</w:t>
            </w:r>
          </w:p>
        </w:tc>
        <w:tc>
          <w:tcPr>
            <w:tcW w:type="dxa" w:w="3061"/>
          </w:tcPr>
          <w:p>
            <w:r>
              <w:rPr>
                <w:sz w:val="17"/>
              </w:rPr>
              <w:t>—</w:t>
            </w:r>
          </w:p>
        </w:tc>
      </w:tr>
      <w:tr>
        <w:tc>
          <w:tcPr>
            <w:tcW w:type="dxa" w:w="2494"/>
          </w:tcPr>
          <w:p>
            <w:r>
              <w:rPr>
                <w:sz w:val="17"/>
              </w:rPr>
              <w:t>HTTP status code reference</w:t>
            </w:r>
          </w:p>
        </w:tc>
        <w:tc>
          <w:tcPr>
            <w:tcW w:type="dxa" w:w="4195"/>
          </w:tcPr>
          <w:p>
            <w:r>
              <w:rPr>
                <w:sz w:val="17"/>
              </w:rPr>
              <w:t>Meaning, when to use, retry semantics, framework idioms.</w:t>
            </w:r>
          </w:p>
        </w:tc>
        <w:tc>
          <w:tcPr>
            <w:tcW w:type="dxa" w:w="3061"/>
          </w:tcPr>
          <w:p>
            <w:r>
              <w:rPr>
                <w:sz w:val="17"/>
              </w:rPr>
              <w:t>Error forensics.</w:t>
            </w:r>
          </w:p>
        </w:tc>
      </w:tr>
      <w:tr>
        <w:tc>
          <w:tcPr>
            <w:tcW w:type="dxa" w:w="2494"/>
          </w:tcPr>
          <w:p>
            <w:r>
              <w:rPr>
                <w:sz w:val="17"/>
              </w:rPr>
              <w:t>HTTP header analyser</w:t>
            </w:r>
          </w:p>
        </w:tc>
        <w:tc>
          <w:tcPr>
            <w:tcW w:type="dxa" w:w="4195"/>
          </w:tcPr>
          <w:p>
            <w:r>
              <w:rPr>
                <w:sz w:val="17"/>
              </w:rPr>
              <w:t>Paste headers → explanation, caching outcome, security grade, deprecations.</w:t>
            </w:r>
          </w:p>
        </w:tc>
        <w:tc>
          <w:tcPr>
            <w:tcW w:type="dxa" w:w="3061"/>
          </w:tcPr>
          <w:p>
            <w:r>
              <w:rPr>
                <w:sz w:val="17"/>
              </w:rPr>
              <w:t>Header inspector extension.</w:t>
            </w:r>
          </w:p>
        </w:tc>
      </w:tr>
      <w:tr>
        <w:tc>
          <w:tcPr>
            <w:tcW w:type="dxa" w:w="2494"/>
          </w:tcPr>
          <w:p>
            <w:r>
              <w:rPr>
                <w:sz w:val="17"/>
              </w:rPr>
              <w:t>CORS preflight simulator</w:t>
            </w:r>
          </w:p>
        </w:tc>
        <w:tc>
          <w:tcPr>
            <w:tcW w:type="dxa" w:w="4195"/>
          </w:tcPr>
          <w:p>
            <w:r>
              <w:rPr>
                <w:sz w:val="17"/>
              </w:rPr>
              <w:t>Given origin, method and headers: would the browser allow it, and which header is missing?</w:t>
            </w:r>
          </w:p>
        </w:tc>
        <w:tc>
          <w:tcPr>
            <w:tcW w:type="dxa" w:w="3061"/>
          </w:tcPr>
          <w:p>
            <w:r>
              <w:rPr>
                <w:sz w:val="17"/>
              </w:rPr>
              <w:t>Auth &amp; CORS debugger.</w:t>
            </w:r>
          </w:p>
        </w:tc>
      </w:tr>
      <w:tr>
        <w:tc>
          <w:tcPr>
            <w:tcW w:type="dxa" w:w="2494"/>
          </w:tcPr>
          <w:p>
            <w:r>
              <w:rPr>
                <w:sz w:val="17"/>
              </w:rPr>
              <w:t>Cache-Control explainer</w:t>
            </w:r>
          </w:p>
        </w:tc>
        <w:tc>
          <w:tcPr>
            <w:tcW w:type="dxa" w:w="4195"/>
          </w:tcPr>
          <w:p>
            <w:r>
              <w:rPr>
                <w:sz w:val="17"/>
              </w:rPr>
              <w:t>"Cached by browser 5 min, by CDN 1 h, revalidated with ETag."</w:t>
            </w:r>
          </w:p>
        </w:tc>
        <w:tc>
          <w:tcPr>
            <w:tcW w:type="dxa" w:w="3061"/>
          </w:tcPr>
          <w:p>
            <w:r>
              <w:rPr>
                <w:sz w:val="17"/>
              </w:rPr>
              <w:t>—</w:t>
            </w:r>
          </w:p>
        </w:tc>
      </w:tr>
      <w:tr>
        <w:tc>
          <w:tcPr>
            <w:tcW w:type="dxa" w:w="2494"/>
          </w:tcPr>
          <w:p>
            <w:r>
              <w:rPr>
                <w:sz w:val="17"/>
              </w:rPr>
              <w:t>Rate-limit header decoder</w:t>
            </w:r>
          </w:p>
        </w:tc>
        <w:tc>
          <w:tcPr>
            <w:tcW w:type="dxa" w:w="4195"/>
          </w:tcPr>
          <w:p>
            <w:r>
              <w:rPr>
                <w:sz w:val="17"/>
              </w:rPr>
              <w:t>Read RateLimit-*, X-RateLimit-* and Retry-After; compute when to retry.</w:t>
            </w:r>
          </w:p>
        </w:tc>
        <w:tc>
          <w:tcPr>
            <w:tcW w:type="dxa" w:w="3061"/>
          </w:tcPr>
          <w:p>
            <w:r>
              <w:rPr>
                <w:sz w:val="17"/>
              </w:rPr>
              <w:t>Playground.</w:t>
            </w:r>
          </w:p>
        </w:tc>
      </w:tr>
      <w:tr>
        <w:tc>
          <w:tcPr>
            <w:tcW w:type="dxa" w:w="2494"/>
          </w:tcPr>
          <w:p>
            <w:r>
              <w:rPr>
                <w:sz w:val="17"/>
              </w:rPr>
              <w:t>Retry policy advisor</w:t>
            </w:r>
          </w:p>
        </w:tc>
        <w:tc>
          <w:tcPr>
            <w:tcW w:type="dxa" w:w="4195"/>
          </w:tcPr>
          <w:p>
            <w:r>
              <w:rPr>
                <w:sz w:val="17"/>
              </w:rPr>
              <w:t>Which statuses and methods are safe to retry, with backoff code in your language.</w:t>
            </w:r>
          </w:p>
        </w:tc>
        <w:tc>
          <w:tcPr>
            <w:tcW w:type="dxa" w:w="3061"/>
          </w:tcPr>
          <w:p>
            <w:r>
              <w:rPr>
                <w:sz w:val="17"/>
              </w:rPr>
              <w:t>—</w:t>
            </w:r>
          </w:p>
        </w:tc>
      </w:tr>
      <w:tr>
        <w:tc>
          <w:tcPr>
            <w:tcW w:type="dxa" w:w="2494"/>
          </w:tcPr>
          <w:p>
            <w:r>
              <w:rPr>
                <w:sz w:val="17"/>
              </w:rPr>
              <w:t>cURL → code / code → cURL</w:t>
            </w:r>
          </w:p>
        </w:tc>
        <w:tc>
          <w:tcPr>
            <w:tcW w:type="dxa" w:w="4195"/>
          </w:tcPr>
          <w:p>
            <w:r>
              <w:rPr>
                <w:sz w:val="17"/>
              </w:rPr>
              <w:t>Twelve languages and frameworks including HttpClient, RestTemplate and NestJS HttpService.</w:t>
            </w:r>
          </w:p>
        </w:tc>
        <w:tc>
          <w:tcPr>
            <w:tcW w:type="dxa" w:w="3061"/>
          </w:tcPr>
          <w:p>
            <w:r>
              <w:rPr>
                <w:sz w:val="17"/>
              </w:rPr>
              <w:t>Playground snippets.</w:t>
            </w:r>
          </w:p>
        </w:tc>
      </w:tr>
      <w:tr>
        <w:tc>
          <w:tcPr>
            <w:tcW w:type="dxa" w:w="2494"/>
          </w:tcPr>
          <w:p>
            <w:r>
              <w:rPr>
                <w:sz w:val="17"/>
              </w:rPr>
              <w:t>cURL / HAR → OpenAPI</w:t>
            </w:r>
          </w:p>
        </w:tc>
        <w:tc>
          <w:tcPr>
            <w:tcW w:type="dxa" w:w="4195"/>
          </w:tcPr>
          <w:p>
            <w:r>
              <w:rPr>
                <w:sz w:val="17"/>
              </w:rPr>
              <w:t>Captured calls become a starter spec.</w:t>
            </w:r>
          </w:p>
        </w:tc>
        <w:tc>
          <w:tcPr>
            <w:tcW w:type="dxa" w:w="3061"/>
          </w:tcPr>
          <w:p>
            <w:r>
              <w:rPr>
                <w:sz w:val="17"/>
              </w:rPr>
              <w:t>Drift, Contract Graph.</w:t>
            </w:r>
          </w:p>
        </w:tc>
      </w:tr>
      <w:tr>
        <w:tc>
          <w:tcPr>
            <w:tcW w:type="dxa" w:w="2494"/>
          </w:tcPr>
          <w:p>
            <w:r>
              <w:rPr>
                <w:sz w:val="17"/>
              </w:rPr>
              <w:t>HAR viewer</w:t>
            </w:r>
          </w:p>
        </w:tc>
        <w:tc>
          <w:tcPr>
            <w:tcW w:type="dxa" w:w="4195"/>
          </w:tcPr>
          <w:p>
            <w:r>
              <w:rPr>
                <w:sz w:val="17"/>
              </w:rPr>
              <w:t>Timeline, filters, redaction, export selected calls.</w:t>
            </w:r>
          </w:p>
        </w:tc>
        <w:tc>
          <w:tcPr>
            <w:tcW w:type="dxa" w:w="3061"/>
          </w:tcPr>
          <w:p>
            <w:r>
              <w:rPr>
                <w:sz w:val="17"/>
              </w:rPr>
              <w:t>Drift.</w:t>
            </w:r>
          </w:p>
        </w:tc>
      </w:tr>
      <w:tr>
        <w:tc>
          <w:tcPr>
            <w:tcW w:type="dxa" w:w="2494"/>
          </w:tcPr>
          <w:p>
            <w:r>
              <w:rPr>
                <w:sz w:val="17"/>
              </w:rPr>
              <w:t>OpenAPI validator &amp; linter</w:t>
            </w:r>
          </w:p>
        </w:tc>
        <w:tc>
          <w:tcPr>
            <w:tcW w:type="dxa" w:w="4195"/>
          </w:tcPr>
          <w:p>
            <w:r>
              <w:rPr>
                <w:sz w:val="17"/>
              </w:rPr>
              <w:t>Structural validation plus opinionated rules with fixes.</w:t>
            </w:r>
          </w:p>
        </w:tc>
        <w:tc>
          <w:tcPr>
            <w:tcW w:type="dxa" w:w="3061"/>
          </w:tcPr>
          <w:p>
            <w:r>
              <w:rPr>
                <w:sz w:val="17"/>
              </w:rPr>
              <w:t>Report card.</w:t>
            </w:r>
          </w:p>
        </w:tc>
      </w:tr>
      <w:tr>
        <w:tc>
          <w:tcPr>
            <w:tcW w:type="dxa" w:w="2494"/>
          </w:tcPr>
          <w:p>
            <w:r>
              <w:rPr>
                <w:sz w:val="17"/>
              </w:rPr>
              <w:t>OpenAPI 2 → 3 → 3.1 converter</w:t>
            </w:r>
          </w:p>
        </w:tc>
        <w:tc>
          <w:tcPr>
            <w:tcW w:type="dxa" w:w="4195"/>
          </w:tcPr>
          <w:p>
            <w:r>
              <w:rPr>
                <w:sz w:val="17"/>
              </w:rPr>
              <w:t>With notes on what could not be expressed.</w:t>
            </w:r>
          </w:p>
        </w:tc>
        <w:tc>
          <w:tcPr>
            <w:tcW w:type="dxa" w:w="3061"/>
          </w:tcPr>
          <w:p>
            <w:r>
              <w:rPr>
                <w:sz w:val="17"/>
              </w:rPr>
              <w:t>Already built; expose as a page.</w:t>
            </w:r>
          </w:p>
        </w:tc>
      </w:tr>
      <w:tr>
        <w:tc>
          <w:tcPr>
            <w:tcW w:type="dxa" w:w="2494"/>
          </w:tcPr>
          <w:p>
            <w:r>
              <w:rPr>
                <w:sz w:val="17"/>
              </w:rPr>
              <w:t>OpenAPI ↔ Postman converter</w:t>
            </w:r>
          </w:p>
        </w:tc>
        <w:tc>
          <w:tcPr>
            <w:tcW w:type="dxa" w:w="4195"/>
          </w:tcPr>
          <w:p>
            <w:r>
              <w:rPr>
                <w:sz w:val="17"/>
              </w:rPr>
              <w:t>Bidirectional with variables and auth preserved.</w:t>
            </w:r>
          </w:p>
        </w:tc>
        <w:tc>
          <w:tcPr>
            <w:tcW w:type="dxa" w:w="3061"/>
          </w:tcPr>
          <w:p>
            <w:r>
              <w:rPr>
                <w:sz w:val="17"/>
              </w:rPr>
              <w:t>Already built.</w:t>
            </w:r>
          </w:p>
        </w:tc>
      </w:tr>
      <w:tr>
        <w:tc>
          <w:tcPr>
            <w:tcW w:type="dxa" w:w="2494"/>
          </w:tcPr>
          <w:p>
            <w:r>
              <w:rPr>
                <w:sz w:val="17"/>
              </w:rPr>
              <w:t>OpenAPI diff</w:t>
            </w:r>
          </w:p>
        </w:tc>
        <w:tc>
          <w:tcPr>
            <w:tcW w:type="dxa" w:w="4195"/>
          </w:tcPr>
          <w:p>
            <w:r>
              <w:rPr>
                <w:sz w:val="17"/>
              </w:rPr>
              <w:t>Semantic diff with breaking-change classification.</w:t>
            </w:r>
          </w:p>
        </w:tc>
        <w:tc>
          <w:tcPr>
            <w:tcW w:type="dxa" w:w="3061"/>
          </w:tcPr>
          <w:p>
            <w:r>
              <w:rPr>
                <w:sz w:val="17"/>
              </w:rPr>
              <w:t>Blast Radius.</w:t>
            </w:r>
          </w:p>
        </w:tc>
      </w:tr>
      <w:tr>
        <w:tc>
          <w:tcPr>
            <w:tcW w:type="dxa" w:w="2494"/>
          </w:tcPr>
          <w:p>
            <w:r>
              <w:rPr>
                <w:sz w:val="17"/>
              </w:rPr>
              <w:t>OpenAPI stats</w:t>
            </w:r>
          </w:p>
        </w:tc>
        <w:tc>
          <w:tcPr>
            <w:tcW w:type="dxa" w:w="4195"/>
          </w:tcPr>
          <w:p>
            <w:r>
              <w:rPr>
                <w:sz w:val="17"/>
              </w:rPr>
              <w:t>Operations, schemas, depth, reuse ratio, size — a complexity report.</w:t>
            </w:r>
          </w:p>
        </w:tc>
        <w:tc>
          <w:tcPr>
            <w:tcW w:type="dxa" w:w="3061"/>
          </w:tcPr>
          <w:p>
            <w:r>
              <w:rPr>
                <w:sz w:val="17"/>
              </w:rPr>
              <w:t>Report card.</w:t>
            </w:r>
          </w:p>
        </w:tc>
      </w:tr>
      <w:tr>
        <w:tc>
          <w:tcPr>
            <w:tcW w:type="dxa" w:w="2494"/>
          </w:tcPr>
          <w:p>
            <w:r>
              <w:rPr>
                <w:sz w:val="17"/>
              </w:rPr>
              <w:t>GraphQL SDL viewer / query formatter</w:t>
            </w:r>
          </w:p>
        </w:tc>
        <w:tc>
          <w:tcPr>
            <w:tcW w:type="dxa" w:w="4195"/>
          </w:tcPr>
          <w:p>
            <w:r>
              <w:rPr>
                <w:sz w:val="17"/>
              </w:rPr>
              <w:t>Types, relationships, deprecations; format and validate queries.</w:t>
            </w:r>
          </w:p>
        </w:tc>
        <w:tc>
          <w:tcPr>
            <w:tcW w:type="dxa" w:w="3061"/>
          </w:tcPr>
          <w:p>
            <w:r>
              <w:rPr>
                <w:sz w:val="17"/>
              </w:rPr>
              <w:t>GraphQL support in the map.</w:t>
            </w:r>
          </w:p>
        </w:tc>
      </w:tr>
      <w:tr>
        <w:tc>
          <w:tcPr>
            <w:tcW w:type="dxa" w:w="2494"/>
          </w:tcPr>
          <w:p>
            <w:r>
              <w:rPr>
                <w:sz w:val="17"/>
              </w:rPr>
              <w:t>GraphQL → REST-like outline</w:t>
            </w:r>
          </w:p>
        </w:tc>
        <w:tc>
          <w:tcPr>
            <w:tcW w:type="dxa" w:w="4195"/>
          </w:tcPr>
          <w:p>
            <w:r>
              <w:rPr>
                <w:sz w:val="17"/>
              </w:rPr>
              <w:t>Map operations to an inventory for comparison.</w:t>
            </w:r>
          </w:p>
        </w:tc>
        <w:tc>
          <w:tcPr>
            <w:tcW w:type="dxa" w:w="3061"/>
          </w:tcPr>
          <w:p>
            <w:r>
              <w:rPr>
                <w:sz w:val="17"/>
              </w:rPr>
              <w:t>Ecosystem map.</w:t>
            </w:r>
          </w:p>
        </w:tc>
      </w:tr>
      <w:tr>
        <w:tc>
          <w:tcPr>
            <w:tcW w:type="dxa" w:w="2494"/>
          </w:tcPr>
          <w:p>
            <w:r>
              <w:rPr>
                <w:sz w:val="17"/>
              </w:rPr>
              <w:t>Protobuf ↔ JSON Schema</w:t>
            </w:r>
          </w:p>
        </w:tc>
        <w:tc>
          <w:tcPr>
            <w:tcW w:type="dxa" w:w="4195"/>
          </w:tcPr>
          <w:p>
            <w:r>
              <w:rPr>
                <w:sz w:val="17"/>
              </w:rPr>
              <w:t>Message and enum mapping for gRPC-JSON gateways.</w:t>
            </w:r>
          </w:p>
        </w:tc>
        <w:tc>
          <w:tcPr>
            <w:tcW w:type="dxa" w:w="3061"/>
          </w:tcPr>
          <w:p>
            <w:r>
              <w:rPr>
                <w:sz w:val="17"/>
              </w:rPr>
              <w:t>—</w:t>
            </w:r>
          </w:p>
        </w:tc>
      </w:tr>
      <w:tr>
        <w:tc>
          <w:tcPr>
            <w:tcW w:type="dxa" w:w="2494"/>
          </w:tcPr>
          <w:p>
            <w:r>
              <w:rPr>
                <w:sz w:val="17"/>
              </w:rPr>
              <w:t>Mock data generator</w:t>
            </w:r>
          </w:p>
        </w:tc>
        <w:tc>
          <w:tcPr>
            <w:tcW w:type="dxa" w:w="4195"/>
          </w:tcPr>
          <w:p>
            <w:r>
              <w:rPr>
                <w:sz w:val="17"/>
              </w:rPr>
              <w:t>Locale-aware data from a schema, deterministic with a seed.</w:t>
            </w:r>
          </w:p>
        </w:tc>
        <w:tc>
          <w:tcPr>
            <w:tcW w:type="dxa" w:w="3061"/>
          </w:tcPr>
          <w:p>
            <w:r>
              <w:rPr>
                <w:sz w:val="17"/>
              </w:rPr>
              <w:t>Mock server.</w:t>
            </w:r>
          </w:p>
        </w:tc>
      </w:tr>
      <w:tr>
        <w:tc>
          <w:tcPr>
            <w:tcW w:type="dxa" w:w="2494"/>
          </w:tcPr>
          <w:p>
            <w:r>
              <w:rPr>
                <w:sz w:val="17"/>
              </w:rPr>
              <w:t>Idempotency key &amp; UUID/ULID generator</w:t>
            </w:r>
          </w:p>
        </w:tc>
        <w:tc>
          <w:tcPr>
            <w:tcW w:type="dxa" w:w="4195"/>
          </w:tcPr>
          <w:p>
            <w:r>
              <w:rPr>
                <w:sz w:val="17"/>
              </w:rPr>
              <w:t>With guidance on header naming and storage windows.</w:t>
            </w:r>
          </w:p>
        </w:tc>
        <w:tc>
          <w:tcPr>
            <w:tcW w:type="dxa" w:w="3061"/>
          </w:tcPr>
          <w:p>
            <w:r>
              <w:rPr>
                <w:sz w:val="17"/>
              </w:rPr>
              <w:t>—</w:t>
            </w:r>
          </w:p>
        </w:tc>
      </w:tr>
      <w:tr>
        <w:tc>
          <w:tcPr>
            <w:tcW w:type="dxa" w:w="2494"/>
          </w:tcPr>
          <w:p>
            <w:r>
              <w:rPr>
                <w:sz w:val="17"/>
              </w:rPr>
              <w:t>Timestamp converter</w:t>
            </w:r>
          </w:p>
        </w:tc>
        <w:tc>
          <w:tcPr>
            <w:tcW w:type="dxa" w:w="4195"/>
          </w:tcPr>
          <w:p>
            <w:r>
              <w:rPr>
                <w:sz w:val="17"/>
              </w:rPr>
              <w:t>Epoch, ISO 8601, RFC 7231 dates, time zones — the formats APIs use.</w:t>
            </w:r>
          </w:p>
        </w:tc>
        <w:tc>
          <w:tcPr>
            <w:tcW w:type="dxa" w:w="3061"/>
          </w:tcPr>
          <w:p>
            <w:r>
              <w:rPr>
                <w:sz w:val="17"/>
              </w:rPr>
              <w:t>—</w:t>
            </w:r>
          </w:p>
        </w:tc>
      </w:tr>
      <w:tr>
        <w:tc>
          <w:tcPr>
            <w:tcW w:type="dxa" w:w="2494"/>
          </w:tcPr>
          <w:p>
            <w:r>
              <w:rPr>
                <w:sz w:val="17"/>
              </w:rPr>
              <w:t>URL parser / builder</w:t>
            </w:r>
          </w:p>
        </w:tc>
        <w:tc>
          <w:tcPr>
            <w:tcW w:type="dxa" w:w="4195"/>
          </w:tcPr>
          <w:p>
            <w:r>
              <w:rPr>
                <w:sz w:val="17"/>
              </w:rPr>
              <w:t>Components, encoding, query editing, template placeholders.</w:t>
            </w:r>
          </w:p>
        </w:tc>
        <w:tc>
          <w:tcPr>
            <w:tcW w:type="dxa" w:w="3061"/>
          </w:tcPr>
          <w:p>
            <w:r>
              <w:rPr>
                <w:sz w:val="17"/>
              </w:rPr>
              <w:t>Playground.</w:t>
            </w:r>
          </w:p>
        </w:tc>
      </w:tr>
      <w:tr>
        <w:tc>
          <w:tcPr>
            <w:tcW w:type="dxa" w:w="2494"/>
          </w:tcPr>
          <w:p>
            <w:r>
              <w:rPr>
                <w:sz w:val="17"/>
              </w:rPr>
              <w:t>Webhook payload library</w:t>
            </w:r>
          </w:p>
        </w:tc>
        <w:tc>
          <w:tcPr>
            <w:tcW w:type="dxa" w:w="4195"/>
          </w:tcPr>
          <w:p>
            <w:r>
              <w:rPr>
                <w:sz w:val="17"/>
              </w:rPr>
              <w:t>Real example payloads for Stripe, GitHub, Shopify, Twilio and Slack events, with schemas.</w:t>
            </w:r>
          </w:p>
        </w:tc>
        <w:tc>
          <w:tcPr>
            <w:tcW w:type="dxa" w:w="3061"/>
          </w:tcPr>
          <w:p>
            <w:r>
              <w:rPr>
                <w:sz w:val="17"/>
              </w:rPr>
              <w:t>Webhook studio.</w:t>
            </w:r>
          </w:p>
        </w:tc>
      </w:tr>
      <w:tr>
        <w:tc>
          <w:tcPr>
            <w:tcW w:type="dxa" w:w="2494"/>
          </w:tcPr>
          <w:p>
            <w:r>
              <w:rPr>
                <w:sz w:val="17"/>
              </w:rPr>
              <w:t>API response latency checker</w:t>
            </w:r>
          </w:p>
        </w:tc>
        <w:tc>
          <w:tcPr>
            <w:tcW w:type="dxa" w:w="4195"/>
          </w:tcPr>
          <w:p>
            <w:r>
              <w:rPr>
                <w:sz w:val="17"/>
              </w:rPr>
              <w:t>Time a public endpoint from the browser with the breakdown the browser exposes.</w:t>
            </w:r>
          </w:p>
        </w:tc>
        <w:tc>
          <w:tcPr>
            <w:tcW w:type="dxa" w:w="3061"/>
          </w:tcPr>
          <w:p>
            <w:r>
              <w:rPr>
                <w:sz w:val="17"/>
              </w:rPr>
              <w:t>Health monitor.</w:t>
            </w:r>
          </w:p>
        </w:tc>
      </w:tr>
    </w:tbl>
    <w:p/>
    <w:p>
      <w:r>
        <w:rPr>
          <w:i w:val="0"/>
        </w:rPr>
        <w:t>Priority order for traffic: JSON formatter, JWT decoder, JSON diff, JSON to types, cURL converter, OpenAPI validator, CORS simulator, HTTP status reference. The auth and CORS pages convert best because the visitor is stuck, not curious.</w:t>
      </w:r>
    </w:p>
    <w:p>
      <w:pPr>
        <w:pStyle w:val="Heading1"/>
      </w:pPr>
      <w:r>
        <w:t>4. VS Code extension ideas</w:t>
      </w:r>
    </w:p>
    <w:p>
      <w:r>
        <w:rPr>
          <w:i w:val="0"/>
        </w:rPr>
        <w:t>An extension earns its place by acting on the file the developer already has open.</w:t>
      </w:r>
    </w:p>
    <w:p>
      <w:pPr>
        <w:pStyle w:val="ListBullet"/>
      </w:pPr>
      <w:r>
        <w:rPr>
          <w:b/>
        </w:rPr>
        <w:t xml:space="preserve">Contract lens. </w:t>
      </w:r>
      <w:r>
        <w:t>Hover a route attribute in a .NET controller, a Spring @GetMapping or a NestJS decorator and see the matching OpenAPI operation, its consumers and its drift status. Example: hovering [HttpGet("{id}")] on OrdersController shows "GET /orders/{id} — 3 consumers — drift: response field total mismatched".</w:t>
      </w:r>
    </w:p>
    <w:p>
      <w:pPr>
        <w:pStyle w:val="ListBullet"/>
      </w:pPr>
      <w:r>
        <w:rPr>
          <w:b/>
        </w:rPr>
        <w:t xml:space="preserve">Breaking-change gutter. </w:t>
      </w:r>
      <w:r>
        <w:t>Editing an OpenAPI file shows "breaking for 2 consumers" inline on the changed line, from the Blast Radius engine, before commit.</w:t>
      </w:r>
    </w:p>
    <w:p>
      <w:pPr>
        <w:pStyle w:val="ListBullet"/>
      </w:pPr>
      <w:r>
        <w:rPr>
          <w:b/>
        </w:rPr>
        <w:t xml:space="preserve">Outbound call mapper. </w:t>
      </w:r>
      <w:r>
        <w:t>Finds every HTTP call in the workspace (HttpClient, RestTemplate, WebClient, Feign, axios, fetch), lists which known service and operation each targets, and flags calls to nothing in any spec.</w:t>
      </w:r>
    </w:p>
    <w:p>
      <w:pPr>
        <w:pStyle w:val="ListBullet"/>
      </w:pPr>
      <w:r>
        <w:rPr>
          <w:b/>
        </w:rPr>
        <w:t xml:space="preserve">Spec-aware request runner. </w:t>
      </w:r>
      <w:r>
        <w:t>Run the operation under the cursor with example data from the spec and variables from the workspace; validate the response against the schema.</w:t>
      </w:r>
    </w:p>
    <w:p>
      <w:pPr>
        <w:pStyle w:val="ListBullet"/>
      </w:pPr>
      <w:r>
        <w:rPr>
          <w:b/>
        </w:rPr>
        <w:t xml:space="preserve">Model drift for DTOs. </w:t>
      </w:r>
      <w:r>
        <w:t>Compare a C#, Java or TypeScript DTO with the schema it implements; offer a fix in either direction.</w:t>
      </w:r>
    </w:p>
    <w:p>
      <w:pPr>
        <w:pStyle w:val="ListBullet"/>
      </w:pPr>
      <w:r>
        <w:rPr>
          <w:b/>
        </w:rPr>
        <w:t xml:space="preserve">Example completion. </w:t>
      </w:r>
      <w:r>
        <w:t>Autocomplete request bodies and query parameters in tests from the spec and recorded traffic.</w:t>
      </w:r>
    </w:p>
    <w:p>
      <w:pPr>
        <w:pStyle w:val="ListBullet"/>
      </w:pPr>
      <w:r>
        <w:rPr>
          <w:b/>
        </w:rPr>
        <w:t xml:space="preserve">Fixture validation. </w:t>
      </w:r>
      <w:r>
        <w:t>JSON fixture files are validated against the operation they claim to test.</w:t>
      </w:r>
    </w:p>
    <w:p>
      <w:pPr>
        <w:pStyle w:val="ListBullet"/>
      </w:pPr>
      <w:r>
        <w:rPr>
          <w:b/>
        </w:rPr>
        <w:t xml:space="preserve">Spec navigator. </w:t>
      </w:r>
      <w:r>
        <w:t>Outline, go-to-definition and find-references across $refs in multi-file specs, including remote refs.</w:t>
      </w:r>
    </w:p>
    <w:p>
      <w:pPr>
        <w:pStyle w:val="ListBullet"/>
      </w:pPr>
      <w:r>
        <w:rPr>
          <w:b/>
        </w:rPr>
        <w:t xml:space="preserve">Endpoint duplicate warning. </w:t>
      </w:r>
      <w:r>
        <w:t>Adding a route that already exists in another service in the workspace shows a warning with the existing one.</w:t>
      </w:r>
    </w:p>
    <w:p>
      <w:pPr>
        <w:pStyle w:val="ListBullet"/>
      </w:pPr>
      <w:r>
        <w:rPr>
          <w:b/>
        </w:rPr>
        <w:t xml:space="preserve">Field naming assistant. </w:t>
      </w:r>
      <w:r>
        <w:t>Suggests the canonical concept name from the dictionary when typing a new property.</w:t>
      </w:r>
    </w:p>
    <w:p>
      <w:pPr>
        <w:pStyle w:val="ListBullet"/>
      </w:pPr>
      <w:r>
        <w:rPr>
          <w:b/>
        </w:rPr>
        <w:t xml:space="preserve">HAR to test. </w:t>
      </w:r>
      <w:r>
        <w:t>Right-click a HAR file → generate tests in the repository's framework.</w:t>
      </w:r>
    </w:p>
    <w:p>
      <w:pPr>
        <w:pStyle w:val="ListBullet"/>
      </w:pPr>
      <w:r>
        <w:rPr>
          <w:b/>
        </w:rPr>
        <w:t xml:space="preserve">WSDL peek. </w:t>
      </w:r>
      <w:r>
        <w:t>Readable rendering of WSDL/XSD with "generate OpenAPI" and "build request" actions.</w:t>
      </w:r>
    </w:p>
    <w:p>
      <w:pPr>
        <w:pStyle w:val="ListBullet"/>
      </w:pPr>
      <w:r>
        <w:rPr>
          <w:b/>
        </w:rPr>
        <w:t xml:space="preserve">Auth token helper. </w:t>
      </w:r>
      <w:r>
        <w:t>Acquire and refresh tokens for configured providers, inject into the request runner, show decoded claims in a panel.</w:t>
      </w:r>
    </w:p>
    <w:p>
      <w:pPr>
        <w:pStyle w:val="ListBullet"/>
      </w:pPr>
      <w:r>
        <w:rPr>
          <w:b/>
        </w:rPr>
        <w:t xml:space="preserve">Changelog on save. </w:t>
      </w:r>
      <w:r>
        <w:t>Maintains a semantic API changelog next to the spec as it changes.</w:t>
      </w:r>
    </w:p>
    <w:p>
      <w:pPr>
        <w:pStyle w:val="ListBullet"/>
      </w:pPr>
      <w:r>
        <w:rPr>
          <w:b/>
        </w:rPr>
        <w:t xml:space="preserve">Trace viewer. </w:t>
      </w:r>
      <w:r>
        <w:t>Open an OTel trace export and jump from a span to the handler code in the workspace.</w:t>
      </w:r>
    </w:p>
    <w:p>
      <w:pPr>
        <w:pStyle w:val="Heading1"/>
      </w:pPr>
      <w:r>
        <w:t>5. Browser extension ideas</w:t>
      </w:r>
    </w:p>
    <w:p>
      <w:r>
        <w:rPr>
          <w:i w:val="0"/>
        </w:rPr>
        <w:t>The browser sees real traffic that no pasted file can reproduce.</w:t>
      </w:r>
    </w:p>
    <w:p>
      <w:pPr>
        <w:pStyle w:val="ListBullet"/>
      </w:pPr>
      <w:r>
        <w:rPr>
          <w:b/>
        </w:rPr>
        <w:t xml:space="preserve">Auth flow recorder. </w:t>
      </w:r>
      <w:r>
        <w:t>Captures redirects, tokens and API calls of a login and hands them to the auth debugger with a verdict.</w:t>
      </w:r>
    </w:p>
    <w:p>
      <w:pPr>
        <w:pStyle w:val="ListBullet"/>
      </w:pPr>
      <w:r>
        <w:rPr>
          <w:b/>
        </w:rPr>
        <w:t xml:space="preserve">CORS explainer. </w:t>
      </w:r>
      <w:r>
        <w:t>On a blocked request, replaces the console's terse error with the exact header the server must send.</w:t>
      </w:r>
    </w:p>
    <w:p>
      <w:pPr>
        <w:pStyle w:val="ListBullet"/>
      </w:pPr>
      <w:r>
        <w:rPr>
          <w:b/>
        </w:rPr>
        <w:t xml:space="preserve">Header inspector. </w:t>
      </w:r>
      <w:r>
        <w:t>Annotates every response header in DevTools with meaning, caching outcome and security grade.</w:t>
      </w:r>
    </w:p>
    <w:p>
      <w:pPr>
        <w:pStyle w:val="ListBullet"/>
      </w:pPr>
      <w:r>
        <w:rPr>
          <w:b/>
        </w:rPr>
        <w:t xml:space="preserve">Spec overlay. </w:t>
      </w:r>
      <w:r>
        <w:t>Given a spec, marks each network call as documented, undocumented or mismatched while browsing the app — drift measured from the front end.</w:t>
      </w:r>
    </w:p>
    <w:p>
      <w:pPr>
        <w:pStyle w:val="ListBullet"/>
      </w:pPr>
      <w:r>
        <w:rPr>
          <w:b/>
        </w:rPr>
        <w:t xml:space="preserve">One-click HAR to workspace. </w:t>
      </w:r>
      <w:r>
        <w:t>Selects calls by host, redacts secrets, sends to Drift or Test Forge.</w:t>
      </w:r>
    </w:p>
    <w:p>
      <w:pPr>
        <w:pStyle w:val="ListBullet"/>
      </w:pPr>
      <w:r>
        <w:rPr>
          <w:b/>
        </w:rPr>
        <w:t xml:space="preserve">API call timeline. </w:t>
      </w:r>
      <w:r>
        <w:t>A page's calls as a dependency-aware timeline: waterfalls, sequential chains that could be parallel, duplicate calls.</w:t>
      </w:r>
    </w:p>
    <w:p>
      <w:pPr>
        <w:pStyle w:val="ListBullet"/>
      </w:pPr>
      <w:r>
        <w:rPr>
          <w:b/>
        </w:rPr>
        <w:t xml:space="preserve">JSON response explorer. </w:t>
      </w:r>
      <w:r>
        <w:t>Collapsible, queryable, diffable JSON in the network panel with "copy as type" and "copy as JSON Schema".</w:t>
      </w:r>
    </w:p>
    <w:p>
      <w:pPr>
        <w:pStyle w:val="ListBullet"/>
      </w:pPr>
      <w:r>
        <w:rPr>
          <w:b/>
        </w:rPr>
        <w:t xml:space="preserve">Webhook and callback catcher. </w:t>
      </w:r>
      <w:r>
        <w:t>Detects OAuth callbacks and webhook test deliveries hitting localhost and shows them formatted.</w:t>
      </w:r>
    </w:p>
    <w:p>
      <w:pPr>
        <w:pStyle w:val="ListBullet"/>
      </w:pPr>
      <w:r>
        <w:rPr>
          <w:b/>
        </w:rPr>
        <w:t xml:space="preserve">Rate-limit monitor. </w:t>
      </w:r>
      <w:r>
        <w:t>Reads rate-limit headers across a session and warns before the limit hits.</w:t>
      </w:r>
    </w:p>
    <w:p>
      <w:pPr>
        <w:pStyle w:val="ListBullet"/>
      </w:pPr>
      <w:r>
        <w:rPr>
          <w:b/>
        </w:rPr>
        <w:t xml:space="preserve">Mock switch. </w:t>
      </w:r>
      <w:r>
        <w:t>Route selected hosts to the ecosystem simulator while keeping the rest live.</w:t>
      </w:r>
    </w:p>
    <w:p>
      <w:pPr>
        <w:pStyle w:val="Heading1"/>
      </w:pPr>
      <w:r>
        <w:t>6. CLI tool ideas</w:t>
      </w:r>
    </w:p>
    <w:p>
      <w:r>
        <w:rPr>
          <w:i w:val="0"/>
        </w:rPr>
        <w:t>CLIs are how any of this reaches CI, and how open-source adoption starts.</w:t>
      </w:r>
    </w:p>
    <w:p>
      <w:pPr>
        <w:pStyle w:val="ListBullet"/>
      </w:pPr>
      <w:r>
        <w:rPr>
          <w:b/>
        </w:rPr>
        <w:t xml:space="preserve">blast diff old.yaml new.yaml --consumers ./consumers/ </w:t>
      </w:r>
      <w:r>
        <w:t>— breaking changes with consumer impact and a non-zero exit above a threshold.</w:t>
      </w:r>
    </w:p>
    <w:p>
      <w:pPr>
        <w:pStyle w:val="ListBullet"/>
      </w:pPr>
      <w:r>
        <w:rPr>
          <w:b/>
        </w:rPr>
        <w:t xml:space="preserve">drift check spec.yaml --har staging.har </w:t>
      </w:r>
      <w:r>
        <w:t>— undocumented, mismatched and unused operations; --fix writes a spec patch.</w:t>
      </w:r>
    </w:p>
    <w:p>
      <w:pPr>
        <w:pStyle w:val="ListBullet"/>
      </w:pPr>
      <w:r>
        <w:rPr>
          <w:b/>
        </w:rPr>
        <w:t xml:space="preserve">contractgraph build ./specs/** </w:t>
      </w:r>
      <w:r>
        <w:t>— the ecosystem graph as JSON, Mermaid, SVG and a static HTML map for the wiki.</w:t>
      </w:r>
    </w:p>
    <w:p>
      <w:pPr>
        <w:pStyle w:val="ListBullet"/>
      </w:pPr>
      <w:r>
        <w:rPr>
          <w:b/>
        </w:rPr>
        <w:t xml:space="preserve">callscan ./src --lang dotnet|java|node </w:t>
      </w:r>
      <w:r>
        <w:t>— outbound HTTP calls in code matched to known specs; the input to consumer mapping.</w:t>
      </w:r>
    </w:p>
    <w:p>
      <w:pPr>
        <w:pStyle w:val="ListBullet"/>
      </w:pPr>
      <w:r>
        <w:rPr>
          <w:b/>
        </w:rPr>
        <w:t xml:space="preserve">concepts ./specs/** --report </w:t>
      </w:r>
      <w:r>
        <w:t>— field clustering and naming inconsistencies as a governance report and lint rules.</w:t>
      </w:r>
    </w:p>
    <w:p>
      <w:pPr>
        <w:pStyle w:val="ListBullet"/>
      </w:pPr>
      <w:r>
        <w:rPr>
          <w:b/>
        </w:rPr>
        <w:t xml:space="preserve">ecosim up ./specs/** </w:t>
      </w:r>
      <w:r>
        <w:t>— the coherent mock ecosystem, locally, with one command.</w:t>
      </w:r>
    </w:p>
    <w:p>
      <w:pPr>
        <w:pStyle w:val="ListBullet"/>
      </w:pPr>
      <w:r>
        <w:rPr>
          <w:b/>
        </w:rPr>
        <w:t xml:space="preserve">testforge gen spec.yaml --framework xunit|restassured|jest|k6 </w:t>
      </w:r>
      <w:r>
        <w:t>— tests generated into the repository.</w:t>
      </w:r>
    </w:p>
    <w:p>
      <w:pPr>
        <w:pStyle w:val="ListBullet"/>
      </w:pPr>
      <w:r>
        <w:rPr>
          <w:b/>
        </w:rPr>
        <w:t xml:space="preserve">specconv </w:t>
      </w:r>
      <w:r>
        <w:t>— OpenAPI 2/3/3.1, Postman, WSDL, HAR, cURL and GraphQL conversions with fidelity notes (largely built).</w:t>
      </w:r>
    </w:p>
    <w:p>
      <w:pPr>
        <w:pStyle w:val="ListBullet"/>
      </w:pPr>
      <w:r>
        <w:rPr>
          <w:b/>
        </w:rPr>
        <w:t xml:space="preserve">apireport spec.yaml </w:t>
      </w:r>
      <w:r>
        <w:t>— quality score and issues as JSON and Markdown for PR comments.</w:t>
      </w:r>
    </w:p>
    <w:p>
      <w:pPr>
        <w:pStyle w:val="ListBullet"/>
      </w:pPr>
      <w:r>
        <w:rPr>
          <w:b/>
        </w:rPr>
        <w:t xml:space="preserve">tracechain view trace.json --specs ./specs/** </w:t>
      </w:r>
      <w:r>
        <w:t>— chain view and contract-aware failure attribution from an OTel export.</w:t>
      </w:r>
    </w:p>
    <w:p>
      <w:pPr>
        <w:pStyle w:val="ListBullet"/>
      </w:pPr>
      <w:r>
        <w:rPr>
          <w:b/>
        </w:rPr>
        <w:t xml:space="preserve">hookreplay </w:t>
      </w:r>
      <w:r>
        <w:t>— replay captured webhook events into a local server with correct signatures.</w:t>
      </w:r>
    </w:p>
    <w:p>
      <w:pPr>
        <w:pStyle w:val="ListBullet"/>
      </w:pPr>
      <w:r>
        <w:rPr>
          <w:b/>
        </w:rPr>
        <w:t xml:space="preserve">authcheck token.jwt --jwks URL --aud ... </w:t>
      </w:r>
      <w:r>
        <w:t>— verify and explain a token in CI or a shell.</w:t>
      </w:r>
    </w:p>
    <w:p>
      <w:pPr>
        <w:pStyle w:val="Heading1"/>
      </w:pPr>
      <w:r>
        <w:t>7. Enterprise tools companies pay for</w:t>
      </w:r>
    </w:p>
    <w:p>
      <w:r>
        <w:rPr>
          <w:i w:val="0"/>
        </w:rPr>
        <w:t>Budgets exist for inventory, risk, compliance and migration — and for anything that shortens an audit.</w:t>
      </w:r>
    </w:p>
    <w:tbl>
      <w:tblPr>
        <w:tblStyle w:val="TableGrid"/>
        <w:tblW w:type="auto" w:w="0"/>
        <w:jc w:val="center"/>
        <w:tblLook w:firstColumn="1" w:firstRow="1" w:lastColumn="0" w:lastRow="0" w:noHBand="0" w:noVBand="1" w:val="04A0"/>
      </w:tblPr>
      <w:tblGrid>
        <w:gridCol w:w="3249"/>
        <w:gridCol w:w="3249"/>
        <w:gridCol w:w="3249"/>
      </w:tblGrid>
      <w:tr>
        <w:tc>
          <w:tcPr>
            <w:tcW w:type="dxa" w:w="2268"/>
            <w:shd w:val="clear" w:color="auto" w:fill="DCE6F2"/>
          </w:tcPr>
          <w:p>
            <w:r>
              <w:rPr>
                <w:b/>
                <w:sz w:val="17"/>
              </w:rPr>
              <w:t>Tool</w:t>
            </w:r>
          </w:p>
        </w:tc>
        <w:tc>
          <w:tcPr>
            <w:tcW w:type="dxa" w:w="4535"/>
            <w:shd w:val="clear" w:color="auto" w:fill="DCE6F2"/>
          </w:tcPr>
          <w:p>
            <w:r>
              <w:rPr>
                <w:b/>
                <w:sz w:val="17"/>
              </w:rPr>
              <w:t>What the buyer gets</w:t>
            </w:r>
          </w:p>
        </w:tc>
        <w:tc>
          <w:tcPr>
            <w:tcW w:type="dxa" w:w="2948"/>
            <w:shd w:val="clear" w:color="auto" w:fill="DCE6F2"/>
          </w:tcPr>
          <w:p>
            <w:r>
              <w:rPr>
                <w:b/>
                <w:sz w:val="17"/>
              </w:rPr>
              <w:t>Why they pay</w:t>
            </w:r>
          </w:p>
        </w:tc>
      </w:tr>
      <w:tr>
        <w:tc>
          <w:tcPr>
            <w:tcW w:type="dxa" w:w="2268"/>
          </w:tcPr>
          <w:p>
            <w:r>
              <w:rPr>
                <w:sz w:val="17"/>
              </w:rPr>
              <w:t>API inventory of record</w:t>
            </w:r>
          </w:p>
        </w:tc>
        <w:tc>
          <w:tcPr>
            <w:tcW w:type="dxa" w:w="4535"/>
          </w:tcPr>
          <w:p>
            <w:r>
              <w:rPr>
                <w:sz w:val="17"/>
              </w:rPr>
              <w:t>Every API from specs, gateways, code and traffic, deduplicated, with owner, lifecycle and consumers.</w:t>
            </w:r>
          </w:p>
        </w:tc>
        <w:tc>
          <w:tcPr>
            <w:tcW w:type="dxa" w:w="2948"/>
          </w:tcPr>
          <w:p>
            <w:r>
              <w:rPr>
                <w:sz w:val="17"/>
              </w:rPr>
              <w:t>Audits, M&amp;A due diligence, and the first question in every incident: who owns this?</w:t>
            </w:r>
          </w:p>
        </w:tc>
      </w:tr>
      <w:tr>
        <w:tc>
          <w:tcPr>
            <w:tcW w:type="dxa" w:w="2268"/>
          </w:tcPr>
          <w:p>
            <w:r>
              <w:rPr>
                <w:sz w:val="17"/>
              </w:rPr>
              <w:t>Cross-service contract governance</w:t>
            </w:r>
          </w:p>
        </w:tc>
        <w:tc>
          <w:tcPr>
            <w:tcW w:type="dxa" w:w="4535"/>
          </w:tcPr>
          <w:p>
            <w:r>
              <w:rPr>
                <w:sz w:val="17"/>
              </w:rPr>
              <w:t>Org-wide rules (error envelope, pagination, auth, naming, versioning) enforced in CI and scored per team.</w:t>
            </w:r>
          </w:p>
        </w:tc>
        <w:tc>
          <w:tcPr>
            <w:tcW w:type="dxa" w:w="2948"/>
          </w:tcPr>
          <w:p>
            <w:r>
              <w:rPr>
                <w:sz w:val="17"/>
              </w:rPr>
              <w:t>Platform teams are measured on consistency; this makes it measurable.</w:t>
            </w:r>
          </w:p>
        </w:tc>
      </w:tr>
      <w:tr>
        <w:tc>
          <w:tcPr>
            <w:tcW w:type="dxa" w:w="2268"/>
          </w:tcPr>
          <w:p>
            <w:r>
              <w:rPr>
                <w:sz w:val="17"/>
              </w:rPr>
              <w:t>Consumer impact and deprecation management</w:t>
            </w:r>
          </w:p>
        </w:tc>
        <w:tc>
          <w:tcPr>
            <w:tcW w:type="dxa" w:w="4535"/>
          </w:tcPr>
          <w:p>
            <w:r>
              <w:rPr>
                <w:sz w:val="17"/>
              </w:rPr>
              <w:t>Who consumes what, sunset windows, notifications, migration progress per consumer.</w:t>
            </w:r>
          </w:p>
        </w:tc>
        <w:tc>
          <w:tcPr>
            <w:tcW w:type="dxa" w:w="2948"/>
          </w:tcPr>
          <w:p>
            <w:r>
              <w:rPr>
                <w:sz w:val="17"/>
              </w:rPr>
              <w:t>Breaking a partner is a contractual and revenue event.</w:t>
            </w:r>
          </w:p>
        </w:tc>
      </w:tr>
      <w:tr>
        <w:tc>
          <w:tcPr>
            <w:tcW w:type="dxa" w:w="2268"/>
          </w:tcPr>
          <w:p>
            <w:r>
              <w:rPr>
                <w:sz w:val="17"/>
              </w:rPr>
              <w:t>Documentation accuracy SLA</w:t>
            </w:r>
          </w:p>
        </w:tc>
        <w:tc>
          <w:tcPr>
            <w:tcW w:type="dxa" w:w="4535"/>
          </w:tcPr>
          <w:p>
            <w:r>
              <w:rPr>
                <w:sz w:val="17"/>
              </w:rPr>
              <w:t>Continuous drift measurement between published specs and served traffic, per API.</w:t>
            </w:r>
          </w:p>
        </w:tc>
        <w:tc>
          <w:tcPr>
            <w:tcW w:type="dxa" w:w="2948"/>
          </w:tcPr>
          <w:p>
            <w:r>
              <w:rPr>
                <w:sz w:val="17"/>
              </w:rPr>
              <w:t>Regulated industries must document what they run.</w:t>
            </w:r>
          </w:p>
        </w:tc>
      </w:tr>
      <w:tr>
        <w:tc>
          <w:tcPr>
            <w:tcW w:type="dxa" w:w="2268"/>
          </w:tcPr>
          <w:p>
            <w:r>
              <w:rPr>
                <w:sz w:val="17"/>
              </w:rPr>
              <w:t>PII and secrets in contracts and traffic</w:t>
            </w:r>
          </w:p>
        </w:tc>
        <w:tc>
          <w:tcPr>
            <w:tcW w:type="dxa" w:w="4535"/>
          </w:tcPr>
          <w:p>
            <w:r>
              <w:rPr>
                <w:sz w:val="17"/>
              </w:rPr>
              <w:t>Detect personal data and credentials in schemas, examples, collections and captures; classify and map flows.</w:t>
            </w:r>
          </w:p>
        </w:tc>
        <w:tc>
          <w:tcPr>
            <w:tcW w:type="dxa" w:w="2948"/>
          </w:tcPr>
          <w:p>
            <w:r>
              <w:rPr>
                <w:sz w:val="17"/>
              </w:rPr>
              <w:t>GDPR, PCI and SOC 2 evidence.</w:t>
            </w:r>
          </w:p>
        </w:tc>
      </w:tr>
      <w:tr>
        <w:tc>
          <w:tcPr>
            <w:tcW w:type="dxa" w:w="2268"/>
          </w:tcPr>
          <w:p>
            <w:r>
              <w:rPr>
                <w:sz w:val="17"/>
              </w:rPr>
              <w:t>Zombie and shadow API detection</w:t>
            </w:r>
          </w:p>
        </w:tc>
        <w:tc>
          <w:tcPr>
            <w:tcW w:type="dxa" w:w="4535"/>
          </w:tcPr>
          <w:p>
            <w:r>
              <w:rPr>
                <w:sz w:val="17"/>
              </w:rPr>
              <w:t>Endpoints served but undocumented, or documented but unused for 90 days.</w:t>
            </w:r>
          </w:p>
        </w:tc>
        <w:tc>
          <w:tcPr>
            <w:tcW w:type="dxa" w:w="2948"/>
          </w:tcPr>
          <w:p>
            <w:r>
              <w:rPr>
                <w:sz w:val="17"/>
              </w:rPr>
              <w:t>Attack surface and cost.</w:t>
            </w:r>
          </w:p>
        </w:tc>
      </w:tr>
      <w:tr>
        <w:tc>
          <w:tcPr>
            <w:tcW w:type="dxa" w:w="2268"/>
          </w:tcPr>
          <w:p>
            <w:r>
              <w:rPr>
                <w:sz w:val="17"/>
              </w:rPr>
              <w:t>SOAP and legacy migration programme</w:t>
            </w:r>
          </w:p>
        </w:tc>
        <w:tc>
          <w:tcPr>
            <w:tcW w:type="dxa" w:w="4535"/>
          </w:tcPr>
          <w:p>
            <w:r>
              <w:rPr>
                <w:sz w:val="17"/>
              </w:rPr>
              <w:t>Estate-wide WSDL inventory, prioritisation by traffic, generated designs, parity tests, progress dashboard.</w:t>
            </w:r>
          </w:p>
        </w:tc>
        <w:tc>
          <w:tcPr>
            <w:tcW w:type="dxa" w:w="2948"/>
          </w:tcPr>
          <w:p>
            <w:r>
              <w:rPr>
                <w:sz w:val="17"/>
              </w:rPr>
              <w:t>Multi-year programmes with consultancy spend to displace.</w:t>
            </w:r>
          </w:p>
        </w:tc>
      </w:tr>
      <w:tr>
        <w:tc>
          <w:tcPr>
            <w:tcW w:type="dxa" w:w="2268"/>
          </w:tcPr>
          <w:p>
            <w:r>
              <w:rPr>
                <w:sz w:val="17"/>
              </w:rPr>
              <w:t>Contract change review board</w:t>
            </w:r>
          </w:p>
        </w:tc>
        <w:tc>
          <w:tcPr>
            <w:tcW w:type="dxa" w:w="4535"/>
          </w:tcPr>
          <w:p>
            <w:r>
              <w:rPr>
                <w:sz w:val="17"/>
              </w:rPr>
              <w:t>Approval workflows for contract changes with impact reports attached; audit trail.</w:t>
            </w:r>
          </w:p>
        </w:tc>
        <w:tc>
          <w:tcPr>
            <w:tcW w:type="dxa" w:w="2948"/>
          </w:tcPr>
          <w:p>
            <w:r>
              <w:rPr>
                <w:sz w:val="17"/>
              </w:rPr>
              <w:t>Change-control requirements.</w:t>
            </w:r>
          </w:p>
        </w:tc>
      </w:tr>
      <w:tr>
        <w:tc>
          <w:tcPr>
            <w:tcW w:type="dxa" w:w="2268"/>
          </w:tcPr>
          <w:p>
            <w:r>
              <w:rPr>
                <w:sz w:val="17"/>
              </w:rPr>
              <w:t>Canonical data model and glossary</w:t>
            </w:r>
          </w:p>
        </w:tc>
        <w:tc>
          <w:tcPr>
            <w:tcW w:type="dxa" w:w="4535"/>
          </w:tcPr>
          <w:p>
            <w:r>
              <w:rPr>
                <w:sz w:val="17"/>
              </w:rPr>
              <w:t>Concept dictionary across APIs, events and databases with lineage to fields.</w:t>
            </w:r>
          </w:p>
        </w:tc>
        <w:tc>
          <w:tcPr>
            <w:tcW w:type="dxa" w:w="2948"/>
          </w:tcPr>
          <w:p>
            <w:r>
              <w:rPr>
                <w:sz w:val="17"/>
              </w:rPr>
              <w:t>Integration cost and data quality.</w:t>
            </w:r>
          </w:p>
        </w:tc>
      </w:tr>
      <w:tr>
        <w:tc>
          <w:tcPr>
            <w:tcW w:type="dxa" w:w="2268"/>
          </w:tcPr>
          <w:p>
            <w:r>
              <w:rPr>
                <w:sz w:val="17"/>
              </w:rPr>
              <w:t>Ecosystem staging environments</w:t>
            </w:r>
          </w:p>
        </w:tc>
        <w:tc>
          <w:tcPr>
            <w:tcW w:type="dxa" w:w="4535"/>
          </w:tcPr>
          <w:p>
            <w:r>
              <w:rPr>
                <w:sz w:val="17"/>
              </w:rPr>
              <w:t>Managed coherent mock ecosystems per team, seeded from masked production traffic.</w:t>
            </w:r>
          </w:p>
        </w:tc>
        <w:tc>
          <w:tcPr>
            <w:tcW w:type="dxa" w:w="2948"/>
          </w:tcPr>
          <w:p>
            <w:r>
              <w:rPr>
                <w:sz w:val="17"/>
              </w:rPr>
              <w:t>Reduces shared-staging contention and environment cost.</w:t>
            </w:r>
          </w:p>
        </w:tc>
      </w:tr>
      <w:tr>
        <w:tc>
          <w:tcPr>
            <w:tcW w:type="dxa" w:w="2268"/>
          </w:tcPr>
          <w:p>
            <w:r>
              <w:rPr>
                <w:sz w:val="17"/>
              </w:rPr>
              <w:t>Contract-aware tracing for staging fleets</w:t>
            </w:r>
          </w:p>
        </w:tc>
        <w:tc>
          <w:tcPr>
            <w:tcW w:type="dxa" w:w="4535"/>
          </w:tcPr>
          <w:p>
            <w:r>
              <w:rPr>
                <w:sz w:val="17"/>
              </w:rPr>
              <w:t>Chain debugger across staging with body capture, redaction and retention.</w:t>
            </w:r>
          </w:p>
        </w:tc>
        <w:tc>
          <w:tcPr>
            <w:tcW w:type="dxa" w:w="2948"/>
          </w:tcPr>
          <w:p>
            <w:r>
              <w:rPr>
                <w:sz w:val="17"/>
              </w:rPr>
              <w:t>Faster integration-testing cycles.</w:t>
            </w:r>
          </w:p>
        </w:tc>
      </w:tr>
      <w:tr>
        <w:tc>
          <w:tcPr>
            <w:tcW w:type="dxa" w:w="2268"/>
          </w:tcPr>
          <w:p>
            <w:r>
              <w:rPr>
                <w:sz w:val="17"/>
              </w:rPr>
              <w:t>API security posture from contracts</w:t>
            </w:r>
          </w:p>
        </w:tc>
        <w:tc>
          <w:tcPr>
            <w:tcW w:type="dxa" w:w="4535"/>
          </w:tcPr>
          <w:p>
            <w:r>
              <w:rPr>
                <w:sz w:val="17"/>
              </w:rPr>
              <w:t>Missing auth schemes, over-broad scopes, unbounded pagination, mass-assignment risk from schemas — before traffic exists.</w:t>
            </w:r>
          </w:p>
        </w:tc>
        <w:tc>
          <w:tcPr>
            <w:tcW w:type="dxa" w:w="2948"/>
          </w:tcPr>
          <w:p>
            <w:r>
              <w:rPr>
                <w:sz w:val="17"/>
              </w:rPr>
              <w:t>Shift-left security evidence.</w:t>
            </w:r>
          </w:p>
        </w:tc>
      </w:tr>
      <w:tr>
        <w:tc>
          <w:tcPr>
            <w:tcW w:type="dxa" w:w="2268"/>
          </w:tcPr>
          <w:p>
            <w:r>
              <w:rPr>
                <w:sz w:val="17"/>
              </w:rPr>
              <w:t>Partner API onboarding portal</w:t>
            </w:r>
          </w:p>
        </w:tc>
        <w:tc>
          <w:tcPr>
            <w:tcW w:type="dxa" w:w="4535"/>
          </w:tcPr>
          <w:p>
            <w:r>
              <w:rPr>
                <w:sz w:val="17"/>
              </w:rPr>
              <w:t>Contracts, changelogs, sandbox environments and consumer registration in one place.</w:t>
            </w:r>
          </w:p>
        </w:tc>
        <w:tc>
          <w:tcPr>
            <w:tcW w:type="dxa" w:w="2948"/>
          </w:tcPr>
          <w:p>
            <w:r>
              <w:rPr>
                <w:sz w:val="17"/>
              </w:rPr>
              <w:t>Partner revenue and support cost.</w:t>
            </w:r>
          </w:p>
        </w:tc>
      </w:tr>
      <w:tr>
        <w:tc>
          <w:tcPr>
            <w:tcW w:type="dxa" w:w="2268"/>
          </w:tcPr>
          <w:p>
            <w:r>
              <w:rPr>
                <w:sz w:val="17"/>
              </w:rPr>
              <w:t>Compliance packs</w:t>
            </w:r>
          </w:p>
        </w:tc>
        <w:tc>
          <w:tcPr>
            <w:tcW w:type="dxa" w:w="4535"/>
          </w:tcPr>
          <w:p>
            <w:r>
              <w:rPr>
                <w:sz w:val="17"/>
              </w:rPr>
              <w:t>Evidence bundles: inventory, change history, drift, PII map — exportable per audit framework.</w:t>
            </w:r>
          </w:p>
        </w:tc>
        <w:tc>
          <w:tcPr>
            <w:tcW w:type="dxa" w:w="2948"/>
          </w:tcPr>
          <w:p>
            <w:r>
              <w:rPr>
                <w:sz w:val="17"/>
              </w:rPr>
              <w:t>Audit weeks become audit days.</w:t>
            </w:r>
          </w:p>
        </w:tc>
      </w:tr>
      <w:tr>
        <w:tc>
          <w:tcPr>
            <w:tcW w:type="dxa" w:w="2268"/>
          </w:tcPr>
          <w:p>
            <w:r>
              <w:rPr>
                <w:sz w:val="17"/>
              </w:rPr>
              <w:t>Self-hosted platform</w:t>
            </w:r>
          </w:p>
        </w:tc>
        <w:tc>
          <w:tcPr>
            <w:tcW w:type="dxa" w:w="4535"/>
          </w:tcPr>
          <w:p>
            <w:r>
              <w:rPr>
                <w:sz w:val="17"/>
              </w:rPr>
              <w:t>Everything above inside the customer's network with SSO, RBAC and audit logs.</w:t>
            </w:r>
          </w:p>
        </w:tc>
        <w:tc>
          <w:tcPr>
            <w:tcW w:type="dxa" w:w="2948"/>
          </w:tcPr>
          <w:p>
            <w:r>
              <w:rPr>
                <w:sz w:val="17"/>
              </w:rPr>
              <w:t>Procurement's first requirement in banking and government.</w:t>
            </w:r>
          </w:p>
        </w:tc>
      </w:tr>
    </w:tbl>
    <w:p/>
    <w:p>
      <w:pPr>
        <w:pStyle w:val="Heading1"/>
      </w:pPr>
      <w:r>
        <w:t>8. AI-native tools</w:t>
      </w:r>
    </w:p>
    <w:p>
      <w:r>
        <w:rPr>
          <w:i w:val="0"/>
        </w:rPr>
        <w:t>Each of these needs a model to work at all; none is a chat window over a spec. The rule: deterministic where possible, a model where semantics are needed, and the reasoning always shown.</w:t>
      </w:r>
    </w:p>
    <w:p>
      <w:pPr>
        <w:pStyle w:val="ListBullet"/>
      </w:pPr>
      <w:r>
        <w:rPr>
          <w:b/>
        </w:rPr>
        <w:t xml:space="preserve">Semantic field clustering. </w:t>
      </w:r>
      <w:r>
        <w:t>Embeddings over names, descriptions and examples decide that custRef and customerId are the same concept. The core of the Concept Dictionary.</w:t>
      </w:r>
    </w:p>
    <w:p>
      <w:pPr>
        <w:pStyle w:val="ListBullet"/>
      </w:pPr>
      <w:r>
        <w:rPr>
          <w:b/>
        </w:rPr>
        <w:t xml:space="preserve">Contract-grounded failure explanation. </w:t>
      </w:r>
      <w:r>
        <w:t>Given a failing exchange and the spec, produce the cause and a corrected request, citing the schema lines (prototyped in Vizroute's playground).</w:t>
      </w:r>
    </w:p>
    <w:p>
      <w:pPr>
        <w:pStyle w:val="ListBullet"/>
      </w:pPr>
      <w:r>
        <w:rPr>
          <w:b/>
        </w:rPr>
        <w:t xml:space="preserve">REST design proposal from SOAP. </w:t>
      </w:r>
      <w:r>
        <w:t>Turn operation-centric WSDLs into resource-oriented designs with rationale; deterministic tooling then generates the spec.</w:t>
      </w:r>
    </w:p>
    <w:p>
      <w:pPr>
        <w:pStyle w:val="ListBullet"/>
      </w:pPr>
      <w:r>
        <w:rPr>
          <w:b/>
        </w:rPr>
        <w:t xml:space="preserve">Edge-case test proposal. </w:t>
      </w:r>
      <w:r>
        <w:t>From schemas and observed data, propose boundary and interaction tests; emit them as deterministic code.</w:t>
      </w:r>
    </w:p>
    <w:p>
      <w:pPr>
        <w:pStyle w:val="ListBullet"/>
      </w:pPr>
      <w:r>
        <w:rPr>
          <w:b/>
        </w:rPr>
        <w:t xml:space="preserve">Spec repair from traffic. </w:t>
      </w:r>
      <w:r>
        <w:t>Where inference is ambiguous (optional, or just absent?), the model reads descriptions and code comments to decide, and says why.</w:t>
      </w:r>
    </w:p>
    <w:p>
      <w:pPr>
        <w:pStyle w:val="ListBullet"/>
      </w:pPr>
      <w:r>
        <w:rPr>
          <w:b/>
        </w:rPr>
        <w:t xml:space="preserve">Migration note generation. </w:t>
      </w:r>
      <w:r>
        <w:t>For each consumer affected by a change, the exact steps and code diff they need.</w:t>
      </w:r>
    </w:p>
    <w:p>
      <w:pPr>
        <w:pStyle w:val="ListBullet"/>
      </w:pPr>
      <w:r>
        <w:rPr>
          <w:b/>
        </w:rPr>
        <w:t xml:space="preserve">Endpoint intent matching. </w:t>
      </w:r>
      <w:r>
        <w:t>Duplicates that differ in naming but not purpose (/customers/search versus /clients?query=).</w:t>
      </w:r>
    </w:p>
    <w:p>
      <w:pPr>
        <w:pStyle w:val="ListBullet"/>
      </w:pPr>
      <w:r>
        <w:rPr>
          <w:b/>
        </w:rPr>
        <w:t xml:space="preserve">Documentation drafting with provenance. </w:t>
      </w:r>
      <w:r>
        <w:t>Descriptions, summaries and examples proposed from code and traffic, each marked with its source (already built as enrichment).</w:t>
      </w:r>
    </w:p>
    <w:p>
      <w:pPr>
        <w:pStyle w:val="ListBullet"/>
      </w:pPr>
      <w:r>
        <w:rPr>
          <w:b/>
        </w:rPr>
        <w:t xml:space="preserve">Log-to-chain reconstruction. </w:t>
      </w:r>
      <w:r>
        <w:t>Recover a request chain from unstructured logs across services when no trace ID exists.</w:t>
      </w:r>
    </w:p>
    <w:p>
      <w:pPr>
        <w:pStyle w:val="ListBullet"/>
      </w:pPr>
      <w:r>
        <w:rPr>
          <w:b/>
        </w:rPr>
        <w:t xml:space="preserve">Natural-language ecosystem queries. </w:t>
      </w:r>
      <w:r>
        <w:t>"Which services can change an order's status?" answered by graph traversal the model plans and the engine executes.</w:t>
      </w:r>
    </w:p>
    <w:p>
      <w:pPr>
        <w:pStyle w:val="ListBullet"/>
      </w:pPr>
      <w:r>
        <w:rPr>
          <w:b/>
        </w:rPr>
        <w:t xml:space="preserve">Consumer code matching. </w:t>
      </w:r>
      <w:r>
        <w:t>Which spec a dynamic URL in code targets when string concatenation defeats static analysis.</w:t>
      </w:r>
    </w:p>
    <w:p>
      <w:pPr>
        <w:pStyle w:val="ListBullet"/>
      </w:pPr>
      <w:r>
        <w:rPr>
          <w:b/>
        </w:rPr>
        <w:t xml:space="preserve">Governance rule authoring. </w:t>
      </w:r>
      <w:r>
        <w:t>A written standard ("all list endpoints paginate with cursor") becomes an executable cross-spec rule.</w:t>
      </w:r>
    </w:p>
    <w:p>
      <w:pPr>
        <w:pStyle w:val="ListBullet"/>
      </w:pPr>
      <w:r>
        <w:rPr>
          <w:b/>
        </w:rPr>
        <w:t xml:space="preserve">Scenario synthesis for simulators. </w:t>
      </w:r>
      <w:r>
        <w:t>Realistic multi-service workflows and seed data from specs and a sentence of intent.</w:t>
      </w:r>
    </w:p>
    <w:p>
      <w:pPr>
        <w:pStyle w:val="ListBullet"/>
      </w:pPr>
      <w:r>
        <w:rPr>
          <w:b/>
        </w:rPr>
        <w:t xml:space="preserve">Changelog to human. </w:t>
      </w:r>
      <w:r>
        <w:t>A semantic diff as notes for partners at three levels of technical depth.</w:t>
      </w:r>
    </w:p>
    <w:p>
      <w:pPr>
        <w:pStyle w:val="ListBullet"/>
      </w:pPr>
      <w:r>
        <w:rPr>
          <w:b/>
        </w:rPr>
        <w:t xml:space="preserve">Anomaly narration. </w:t>
      </w:r>
      <w:r>
        <w:t>A latency or error anomaly in a trace set explained in terms of the services and contracts involved.</w:t>
      </w:r>
    </w:p>
    <w:p>
      <w:pPr>
        <w:pStyle w:val="Heading1"/>
      </w:pPr>
      <w:r>
        <w:t>9. Competitor gap analysis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shd w:val="clear" w:color="auto" w:fill="DCE6F2"/>
          </w:tcPr>
          <w:p>
            <w:r>
              <w:rPr>
                <w:b/>
                <w:sz w:val="17"/>
              </w:rPr>
              <w:t>Product</w:t>
            </w:r>
          </w:p>
        </w:tc>
        <w:tc>
          <w:tcPr>
            <w:tcW w:type="dxa" w:w="2268"/>
            <w:shd w:val="clear" w:color="auto" w:fill="DCE6F2"/>
          </w:tcPr>
          <w:p>
            <w:r>
              <w:rPr>
                <w:b/>
                <w:sz w:val="17"/>
              </w:rPr>
              <w:t>Strength</w:t>
            </w:r>
          </w:p>
        </w:tc>
        <w:tc>
          <w:tcPr>
            <w:tcW w:type="dxa" w:w="3061"/>
            <w:shd w:val="clear" w:color="auto" w:fill="DCE6F2"/>
          </w:tcPr>
          <w:p>
            <w:r>
              <w:rPr>
                <w:b/>
                <w:sz w:val="17"/>
              </w:rPr>
              <w:t>Weakness</w:t>
            </w:r>
          </w:p>
        </w:tc>
        <w:tc>
          <w:tcPr>
            <w:tcW w:type="dxa" w:w="2721"/>
            <w:shd w:val="clear" w:color="auto" w:fill="DCE6F2"/>
          </w:tcPr>
          <w:p>
            <w:r>
              <w:rPr>
                <w:b/>
                <w:sz w:val="17"/>
              </w:rPr>
              <w:t>Opportunity it leaves</w:t>
            </w:r>
          </w:p>
        </w:tc>
      </w:tr>
      <w:tr>
        <w:tc>
          <w:tcPr>
            <w:tcW w:type="dxa" w:w="1701"/>
          </w:tcPr>
          <w:p>
            <w:r>
              <w:rPr>
                <w:sz w:val="17"/>
              </w:rPr>
              <w:t>Postman</w:t>
            </w:r>
          </w:p>
        </w:tc>
        <w:tc>
          <w:tcPr>
            <w:tcW w:type="dxa" w:w="2268"/>
          </w:tcPr>
          <w:p>
            <w:r>
              <w:rPr>
                <w:sz w:val="17"/>
              </w:rPr>
              <w:t>Ubiquity; collections as lingua franca; ecosystem.</w:t>
            </w:r>
          </w:p>
        </w:tc>
        <w:tc>
          <w:tcPr>
            <w:tcW w:type="dxa" w:w="3061"/>
          </w:tcPr>
          <w:p>
            <w:r>
              <w:rPr>
                <w:sz w:val="17"/>
              </w:rPr>
              <w:t>Bloated, cloud-mandatory, expensive per seat; collections are not contracts; workspace lock-in; weak multi-spec analysis; a thin drift story.</w:t>
            </w:r>
          </w:p>
        </w:tc>
        <w:tc>
          <w:tcPr>
            <w:tcW w:type="dxa" w:w="2721"/>
          </w:tcPr>
          <w:p>
            <w:r>
              <w:rPr>
                <w:sz w:val="17"/>
              </w:rPr>
              <w:t>Be the analytical layer that reads Postman's artefacts (done) and answers what Postman cannot: architecture, impact, drift.</w:t>
            </w:r>
          </w:p>
        </w:tc>
      </w:tr>
      <w:tr>
        <w:tc>
          <w:tcPr>
            <w:tcW w:type="dxa" w:w="1701"/>
          </w:tcPr>
          <w:p>
            <w:r>
              <w:rPr>
                <w:sz w:val="17"/>
              </w:rPr>
              <w:t>Swagger (UI / Editor / SwaggerHub)</w:t>
            </w:r>
          </w:p>
        </w:tc>
        <w:tc>
          <w:tcPr>
            <w:tcW w:type="dxa" w:w="2268"/>
          </w:tcPr>
          <w:p>
            <w:r>
              <w:rPr>
                <w:sz w:val="17"/>
              </w:rPr>
              <w:t>The reference renderer; a registry.</w:t>
            </w:r>
          </w:p>
        </w:tc>
        <w:tc>
          <w:tcPr>
            <w:tcW w:type="dxa" w:w="3061"/>
          </w:tcPr>
          <w:p>
            <w:r>
              <w:rPr>
                <w:sz w:val="17"/>
              </w:rPr>
              <w:t>Single-spec; dated UX; SwaggerHub priced for enterprise; no relationships between APIs; no consumer view.</w:t>
            </w:r>
          </w:p>
        </w:tc>
        <w:tc>
          <w:tcPr>
            <w:tcW w:type="dxa" w:w="2721"/>
          </w:tcPr>
          <w:p>
            <w:r>
              <w:rPr>
                <w:sz w:val="17"/>
              </w:rPr>
              <w:t>Multi-spec everything.</w:t>
            </w:r>
          </w:p>
        </w:tc>
      </w:tr>
      <w:tr>
        <w:tc>
          <w:tcPr>
            <w:tcW w:type="dxa" w:w="1701"/>
          </w:tcPr>
          <w:p>
            <w:r>
              <w:rPr>
                <w:sz w:val="17"/>
              </w:rPr>
              <w:t>Stoplight</w:t>
            </w:r>
          </w:p>
        </w:tc>
        <w:tc>
          <w:tcPr>
            <w:tcW w:type="dxa" w:w="2268"/>
          </w:tcPr>
          <w:p>
            <w:r>
              <w:rPr>
                <w:sz w:val="17"/>
              </w:rPr>
              <w:t>Design-first; Spectral linting; good docs.</w:t>
            </w:r>
          </w:p>
        </w:tc>
        <w:tc>
          <w:tcPr>
            <w:tcW w:type="dxa" w:w="3061"/>
          </w:tcPr>
          <w:p>
            <w:r>
              <w:rPr>
                <w:sz w:val="17"/>
              </w:rPr>
              <w:t>Acquired by SmartBear and slowed; per-file linting; no dependency or impact model; expensive.</w:t>
            </w:r>
          </w:p>
        </w:tc>
        <w:tc>
          <w:tcPr>
            <w:tcW w:type="dxa" w:w="2721"/>
          </w:tcPr>
          <w:p>
            <w:r>
              <w:rPr>
                <w:sz w:val="17"/>
              </w:rPr>
              <w:t>Cross-spec governance and impact.</w:t>
            </w:r>
          </w:p>
        </w:tc>
      </w:tr>
      <w:tr>
        <w:tc>
          <w:tcPr>
            <w:tcW w:type="dxa" w:w="1701"/>
          </w:tcPr>
          <w:p>
            <w:r>
              <w:rPr>
                <w:sz w:val="17"/>
              </w:rPr>
              <w:t>Insomnia</w:t>
            </w:r>
          </w:p>
        </w:tc>
        <w:tc>
          <w:tcPr>
            <w:tcW w:type="dxa" w:w="2268"/>
          </w:tcPr>
          <w:p>
            <w:r>
              <w:rPr>
                <w:sz w:val="17"/>
              </w:rPr>
              <w:t>Clean client; Kong backing.</w:t>
            </w:r>
          </w:p>
        </w:tc>
        <w:tc>
          <w:tcPr>
            <w:tcW w:type="dxa" w:w="3061"/>
          </w:tcPr>
          <w:p>
            <w:r>
              <w:rPr>
                <w:sz w:val="17"/>
              </w:rPr>
              <w:t>The forced cloud login of 2023 destroyed trust and spawned Bruno; still single-request.</w:t>
            </w:r>
          </w:p>
        </w:tc>
        <w:tc>
          <w:tcPr>
            <w:tcW w:type="dxa" w:w="2721"/>
          </w:tcPr>
          <w:p>
            <w:r>
              <w:rPr>
                <w:sz w:val="17"/>
              </w:rPr>
              <w:t>Do not compete as a client; be local-first on principle.</w:t>
            </w:r>
          </w:p>
        </w:tc>
      </w:tr>
      <w:tr>
        <w:tc>
          <w:tcPr>
            <w:tcW w:type="dxa" w:w="1701"/>
          </w:tcPr>
          <w:p>
            <w:r>
              <w:rPr>
                <w:sz w:val="17"/>
              </w:rPr>
              <w:t>Bruno</w:t>
            </w:r>
          </w:p>
        </w:tc>
        <w:tc>
          <w:tcPr>
            <w:tcW w:type="dxa" w:w="2268"/>
          </w:tcPr>
          <w:p>
            <w:r>
              <w:rPr>
                <w:sz w:val="17"/>
              </w:rPr>
              <w:t>Git-native, offline, fast-growing.</w:t>
            </w:r>
          </w:p>
        </w:tc>
        <w:tc>
          <w:tcPr>
            <w:tcW w:type="dxa" w:w="3061"/>
          </w:tcPr>
          <w:p>
            <w:r>
              <w:rPr>
                <w:sz w:val="17"/>
              </w:rPr>
              <w:t>Client only; no analysis, governance or architecture.</w:t>
            </w:r>
          </w:p>
        </w:tc>
        <w:tc>
          <w:tcPr>
            <w:tcW w:type="dxa" w:w="2721"/>
          </w:tcPr>
          <w:p>
            <w:r>
              <w:rPr>
                <w:sz w:val="17"/>
              </w:rPr>
              <w:t>Integrate: read Bruno collections as consumers.</w:t>
            </w:r>
          </w:p>
        </w:tc>
      </w:tr>
      <w:tr>
        <w:tc>
          <w:tcPr>
            <w:tcW w:type="dxa" w:w="1701"/>
          </w:tcPr>
          <w:p>
            <w:r>
              <w:rPr>
                <w:sz w:val="17"/>
              </w:rPr>
              <w:t>Hoppscotch</w:t>
            </w:r>
          </w:p>
        </w:tc>
        <w:tc>
          <w:tcPr>
            <w:tcW w:type="dxa" w:w="2268"/>
          </w:tcPr>
          <w:p>
            <w:r>
              <w:rPr>
                <w:sz w:val="17"/>
              </w:rPr>
              <w:t>Open-source web client; self-host.</w:t>
            </w:r>
          </w:p>
        </w:tc>
        <w:tc>
          <w:tcPr>
            <w:tcW w:type="dxa" w:w="3061"/>
          </w:tcPr>
          <w:p>
            <w:r>
              <w:rPr>
                <w:sz w:val="17"/>
              </w:rPr>
              <w:t>Same category limits as Bruno.</w:t>
            </w:r>
          </w:p>
        </w:tc>
        <w:tc>
          <w:tcPr>
            <w:tcW w:type="dxa" w:w="2721"/>
          </w:tcPr>
          <w:p>
            <w:r>
              <w:rPr>
                <w:sz w:val="17"/>
              </w:rPr>
              <w:t>Integration, not competition.</w:t>
            </w:r>
          </w:p>
        </w:tc>
      </w:tr>
      <w:tr>
        <w:tc>
          <w:tcPr>
            <w:tcW w:type="dxa" w:w="1701"/>
          </w:tcPr>
          <w:p>
            <w:r>
              <w:rPr>
                <w:sz w:val="17"/>
              </w:rPr>
              <w:t>SoapUI / ReadyAPI</w:t>
            </w:r>
          </w:p>
        </w:tc>
        <w:tc>
          <w:tcPr>
            <w:tcW w:type="dxa" w:w="2268"/>
          </w:tcPr>
          <w:p>
            <w:r>
              <w:rPr>
                <w:sz w:val="17"/>
              </w:rPr>
              <w:t>The only serious SOAP tooling; enterprise testing.</w:t>
            </w:r>
          </w:p>
        </w:tc>
        <w:tc>
          <w:tcPr>
            <w:tcW w:type="dxa" w:w="3061"/>
          </w:tcPr>
          <w:p>
            <w:r>
              <w:rPr>
                <w:sz w:val="17"/>
              </w:rPr>
              <w:t>Heavy Java desktop app; dated; expensive; no migration story.</w:t>
            </w:r>
          </w:p>
        </w:tc>
        <w:tc>
          <w:tcPr>
            <w:tcW w:type="dxa" w:w="2721"/>
          </w:tcPr>
          <w:p>
            <w:r>
              <w:rPr>
                <w:sz w:val="17"/>
              </w:rPr>
              <w:t>SOAP migration workbench and a modern WSDL experience.</w:t>
            </w:r>
          </w:p>
        </w:tc>
      </w:tr>
      <w:tr>
        <w:tc>
          <w:tcPr>
            <w:tcW w:type="dxa" w:w="1701"/>
          </w:tcPr>
          <w:p>
            <w:r>
              <w:rPr>
                <w:sz w:val="17"/>
              </w:rPr>
              <w:t>Mockoon</w:t>
            </w:r>
          </w:p>
        </w:tc>
        <w:tc>
          <w:tcPr>
            <w:tcW w:type="dxa" w:w="2268"/>
          </w:tcPr>
          <w:p>
            <w:r>
              <w:rPr>
                <w:sz w:val="17"/>
              </w:rPr>
              <w:t>Excellent single-service mocks; open source.</w:t>
            </w:r>
          </w:p>
        </w:tc>
        <w:tc>
          <w:tcPr>
            <w:tcW w:type="dxa" w:w="3061"/>
          </w:tcPr>
          <w:p>
            <w:r>
              <w:rPr>
                <w:sz w:val="17"/>
              </w:rPr>
              <w:t>No multi-service coherence, shared state or scenarios.</w:t>
            </w:r>
          </w:p>
        </w:tc>
        <w:tc>
          <w:tcPr>
            <w:tcW w:type="dxa" w:w="2721"/>
          </w:tcPr>
          <w:p>
            <w:r>
              <w:rPr>
                <w:sz w:val="17"/>
              </w:rPr>
              <w:t>Ecosystem simulator.</w:t>
            </w:r>
          </w:p>
        </w:tc>
      </w:tr>
      <w:tr>
        <w:tc>
          <w:tcPr>
            <w:tcW w:type="dxa" w:w="1701"/>
          </w:tcPr>
          <w:p>
            <w:r>
              <w:rPr>
                <w:sz w:val="17"/>
              </w:rPr>
              <w:t>Requestly</w:t>
            </w:r>
          </w:p>
        </w:tc>
        <w:tc>
          <w:tcPr>
            <w:tcW w:type="dxa" w:w="2268"/>
          </w:tcPr>
          <w:p>
            <w:r>
              <w:rPr>
                <w:sz w:val="17"/>
              </w:rPr>
              <w:t>Request interception in the browser.</w:t>
            </w:r>
          </w:p>
        </w:tc>
        <w:tc>
          <w:tcPr>
            <w:tcW w:type="dxa" w:w="3061"/>
          </w:tcPr>
          <w:p>
            <w:r>
              <w:rPr>
                <w:sz w:val="17"/>
              </w:rPr>
              <w:t>Not spec-aware; no contract reasoning.</w:t>
            </w:r>
          </w:p>
        </w:tc>
        <w:tc>
          <w:tcPr>
            <w:tcW w:type="dxa" w:w="2721"/>
          </w:tcPr>
          <w:p>
            <w:r>
              <w:rPr>
                <w:sz w:val="17"/>
              </w:rPr>
              <w:t>Spec overlay and auth/CORS explanation in the browser.</w:t>
            </w:r>
          </w:p>
        </w:tc>
      </w:tr>
      <w:tr>
        <w:tc>
          <w:tcPr>
            <w:tcW w:type="dxa" w:w="1701"/>
          </w:tcPr>
          <w:p>
            <w:r>
              <w:rPr>
                <w:sz w:val="17"/>
              </w:rPr>
              <w:t>Kong</w:t>
            </w:r>
          </w:p>
        </w:tc>
        <w:tc>
          <w:tcPr>
            <w:tcW w:type="dxa" w:w="2268"/>
          </w:tcPr>
          <w:p>
            <w:r>
              <w:rPr>
                <w:sz w:val="17"/>
              </w:rPr>
              <w:t>Gateway; runtime inventory; Konnect catalog.</w:t>
            </w:r>
          </w:p>
        </w:tc>
        <w:tc>
          <w:tcPr>
            <w:tcW w:type="dxa" w:w="3061"/>
          </w:tcPr>
          <w:p>
            <w:r>
              <w:rPr>
                <w:sz w:val="17"/>
              </w:rPr>
              <w:t>Knows traffic, not models; governance is a plugin afterthought; heavyweight adoption.</w:t>
            </w:r>
          </w:p>
        </w:tc>
        <w:tc>
          <w:tcPr>
            <w:tcW w:type="dxa" w:w="2721"/>
          </w:tcPr>
          <w:p>
            <w:r>
              <w:rPr>
                <w:sz w:val="17"/>
              </w:rPr>
              <w:t>Read Kong config and logs as a source for the map and drift.</w:t>
            </w:r>
          </w:p>
        </w:tc>
      </w:tr>
      <w:tr>
        <w:tc>
          <w:tcPr>
            <w:tcW w:type="dxa" w:w="1701"/>
          </w:tcPr>
          <w:p>
            <w:r>
              <w:rPr>
                <w:sz w:val="17"/>
              </w:rPr>
              <w:t>Apigee</w:t>
            </w:r>
          </w:p>
        </w:tc>
        <w:tc>
          <w:tcPr>
            <w:tcW w:type="dxa" w:w="2268"/>
          </w:tcPr>
          <w:p>
            <w:r>
              <w:rPr>
                <w:sz w:val="17"/>
              </w:rPr>
              <w:t>Enterprise management, analytics, monetization.</w:t>
            </w:r>
          </w:p>
        </w:tc>
        <w:tc>
          <w:tcPr>
            <w:tcW w:type="dxa" w:w="3061"/>
          </w:tcPr>
          <w:p>
            <w:r>
              <w:rPr>
                <w:sz w:val="17"/>
              </w:rPr>
              <w:t>Expensive; Google-cloud-centric; proxy-based; weak design-time analysis.</w:t>
            </w:r>
          </w:p>
        </w:tc>
        <w:tc>
          <w:tcPr>
            <w:tcW w:type="dxa" w:w="2721"/>
          </w:tcPr>
          <w:p>
            <w:r>
              <w:rPr>
                <w:sz w:val="17"/>
              </w:rPr>
              <w:t>Design-time and cross-service intelligence gateways lack.</w:t>
            </w:r>
          </w:p>
        </w:tc>
      </w:tr>
      <w:tr>
        <w:tc>
          <w:tcPr>
            <w:tcW w:type="dxa" w:w="1701"/>
          </w:tcPr>
          <w:p>
            <w:r>
              <w:rPr>
                <w:sz w:val="17"/>
              </w:rPr>
              <w:t>MuleSoft</w:t>
            </w:r>
          </w:p>
        </w:tc>
        <w:tc>
          <w:tcPr>
            <w:tcW w:type="dxa" w:w="2268"/>
          </w:tcPr>
          <w:p>
            <w:r>
              <w:rPr>
                <w:sz w:val="17"/>
              </w:rPr>
              <w:t>Integration platform; Anypoint Exchange; enterprise sales.</w:t>
            </w:r>
          </w:p>
        </w:tc>
        <w:tc>
          <w:tcPr>
            <w:tcW w:type="dxa" w:w="3061"/>
          </w:tcPr>
          <w:p>
            <w:r>
              <w:rPr>
                <w:sz w:val="17"/>
              </w:rPr>
              <w:t>Very expensive; consultant-driven; lock-in; catalog without analysis.</w:t>
            </w:r>
          </w:p>
        </w:tc>
        <w:tc>
          <w:tcPr>
            <w:tcW w:type="dxa" w:w="2721"/>
          </w:tcPr>
          <w:p>
            <w:r>
              <w:rPr>
                <w:sz w:val="17"/>
              </w:rPr>
              <w:t>Lightweight, self-serve, artefact-driven tooling for teams under the Mule umbrella.</w:t>
            </w:r>
          </w:p>
        </w:tc>
      </w:tr>
      <w:tr>
        <w:tc>
          <w:tcPr>
            <w:tcW w:type="dxa" w:w="1701"/>
          </w:tcPr>
          <w:p>
            <w:r>
              <w:rPr>
                <w:sz w:val="17"/>
              </w:rPr>
              <w:t>Datadog</w:t>
            </w:r>
          </w:p>
        </w:tc>
        <w:tc>
          <w:tcPr>
            <w:tcW w:type="dxa" w:w="2268"/>
          </w:tcPr>
          <w:p>
            <w:r>
              <w:rPr>
                <w:sz w:val="17"/>
              </w:rPr>
              <w:t>Best-in-class observability and tracing.</w:t>
            </w:r>
          </w:p>
        </w:tc>
        <w:tc>
          <w:tcPr>
            <w:tcW w:type="dxa" w:w="3061"/>
          </w:tcPr>
          <w:p>
            <w:r>
              <w:rPr>
                <w:sz w:val="17"/>
              </w:rPr>
              <w:t>Cost scales with data; production-only; traces have no contract knowledge; not a dev-loop tool.</w:t>
            </w:r>
          </w:p>
        </w:tc>
        <w:tc>
          <w:tcPr>
            <w:tcW w:type="dxa" w:w="2721"/>
          </w:tcPr>
          <w:p>
            <w:r>
              <w:rPr>
                <w:sz w:val="17"/>
              </w:rPr>
              <w:t>Contract-aware dev-loop tracing and offline trace analysis.</w:t>
            </w:r>
          </w:p>
        </w:tc>
      </w:tr>
      <w:tr>
        <w:tc>
          <w:tcPr>
            <w:tcW w:type="dxa" w:w="1701"/>
          </w:tcPr>
          <w:p>
            <w:r>
              <w:rPr>
                <w:sz w:val="17"/>
              </w:rPr>
              <w:t>New Relic</w:t>
            </w:r>
          </w:p>
        </w:tc>
        <w:tc>
          <w:tcPr>
            <w:tcW w:type="dxa" w:w="2268"/>
          </w:tcPr>
          <w:p>
            <w:r>
              <w:rPr>
                <w:sz w:val="17"/>
              </w:rPr>
              <w:t>Full-stack observability; generous free tier.</w:t>
            </w:r>
          </w:p>
        </w:tc>
        <w:tc>
          <w:tcPr>
            <w:tcW w:type="dxa" w:w="3061"/>
          </w:tcPr>
          <w:p>
            <w:r>
              <w:rPr>
                <w:sz w:val="17"/>
              </w:rPr>
              <w:t>Same blind spots on contracts and design time.</w:t>
            </w:r>
          </w:p>
        </w:tc>
        <w:tc>
          <w:tcPr>
            <w:tcW w:type="dxa" w:w="2721"/>
          </w:tcPr>
          <w:p>
            <w:r>
              <w:rPr>
                <w:sz w:val="17"/>
              </w:rPr>
              <w:t>Same.</w:t>
            </w:r>
          </w:p>
        </w:tc>
      </w:tr>
      <w:tr>
        <w:tc>
          <w:tcPr>
            <w:tcW w:type="dxa" w:w="1701"/>
          </w:tcPr>
          <w:p>
            <w:r>
              <w:rPr>
                <w:sz w:val="17"/>
              </w:rPr>
              <w:t>Optic (gone), Akita (absorbed)</w:t>
            </w:r>
          </w:p>
        </w:tc>
        <w:tc>
          <w:tcPr>
            <w:tcW w:type="dxa" w:w="2268"/>
          </w:tcPr>
          <w:p>
            <w:r>
              <w:rPr>
                <w:sz w:val="17"/>
              </w:rPr>
              <w:t>Were the spec-drift and CI-review category.</w:t>
            </w:r>
          </w:p>
        </w:tc>
        <w:tc>
          <w:tcPr>
            <w:tcW w:type="dxa" w:w="3061"/>
          </w:tcPr>
          <w:p>
            <w:r>
              <w:rPr>
                <w:sz w:val="17"/>
              </w:rPr>
              <w:t>No longer available in their original form.</w:t>
            </w:r>
          </w:p>
        </w:tc>
        <w:tc>
          <w:tcPr>
            <w:tcW w:type="dxa" w:w="2721"/>
          </w:tcPr>
          <w:p>
            <w:r>
              <w:rPr>
                <w:sz w:val="17"/>
              </w:rPr>
              <w:t>An open category with proven demand.</w:t>
            </w:r>
          </w:p>
        </w:tc>
      </w:tr>
    </w:tbl>
    <w:p/>
    <w:p>
      <w:pPr>
        <w:pStyle w:val="Heading1"/>
      </w:pPr>
      <w:r>
        <w:t>10. What to build</w:t>
      </w:r>
    </w:p>
    <w:p>
      <w:pPr>
        <w:pStyle w:val="Heading2"/>
      </w:pPr>
      <w:r>
        <w:t>Picks by category</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color="auto" w:fill="DCE6F2"/>
          </w:tcPr>
          <w:p>
            <w:r>
              <w:rPr>
                <w:b/>
                <w:sz w:val="18"/>
              </w:rPr>
              <w:t>Category</w:t>
            </w:r>
          </w:p>
        </w:tc>
        <w:tc>
          <w:tcPr>
            <w:tcW w:type="dxa" w:w="2381"/>
            <w:shd w:val="clear" w:color="auto" w:fill="DCE6F2"/>
          </w:tcPr>
          <w:p>
            <w:r>
              <w:rPr>
                <w:b/>
                <w:sz w:val="18"/>
              </w:rPr>
              <w:t>Pick</w:t>
            </w:r>
          </w:p>
        </w:tc>
        <w:tc>
          <w:tcPr>
            <w:tcW w:type="dxa" w:w="4989"/>
            <w:shd w:val="clear" w:color="auto" w:fill="DCE6F2"/>
          </w:tcPr>
          <w:p>
            <w:r>
              <w:rPr>
                <w:b/>
                <w:sz w:val="18"/>
              </w:rPr>
              <w:t>Why</w:t>
            </w:r>
          </w:p>
        </w:tc>
      </w:tr>
      <w:tr>
        <w:tc>
          <w:tcPr>
            <w:tcW w:type="dxa" w:w="2381"/>
          </w:tcPr>
          <w:p>
            <w:r>
              <w:rPr>
                <w:sz w:val="18"/>
              </w:rPr>
              <w:t>Best easy MVP</w:t>
            </w:r>
          </w:p>
        </w:tc>
        <w:tc>
          <w:tcPr>
            <w:tcW w:type="dxa" w:w="2381"/>
          </w:tcPr>
          <w:p>
            <w:r>
              <w:rPr>
                <w:sz w:val="18"/>
              </w:rPr>
              <w:t>API Report Card</w:t>
            </w:r>
          </w:p>
        </w:tc>
        <w:tc>
          <w:tcPr>
            <w:tcW w:type="dxa" w:w="4989"/>
          </w:tcPr>
          <w:p>
            <w:r>
              <w:rPr>
                <w:sz w:val="18"/>
              </w:rPr>
              <w:t>Two weeks; shareable badge; ranks for "openapi linter"; every score links to a fix in the main product.</w:t>
            </w:r>
          </w:p>
        </w:tc>
      </w:tr>
      <w:tr>
        <w:tc>
          <w:tcPr>
            <w:tcW w:type="dxa" w:w="2381"/>
          </w:tcPr>
          <w:p>
            <w:r>
              <w:rPr>
                <w:sz w:val="18"/>
              </w:rPr>
              <w:t>Best medium-complexity product</w:t>
            </w:r>
          </w:p>
        </w:tc>
        <w:tc>
          <w:tcPr>
            <w:tcW w:type="dxa" w:w="2381"/>
          </w:tcPr>
          <w:p>
            <w:r>
              <w:rPr>
                <w:sz w:val="18"/>
              </w:rPr>
              <w:t>Blast Radius</w:t>
            </w:r>
          </w:p>
        </w:tc>
        <w:tc>
          <w:tcPr>
            <w:tcW w:type="dxa" w:w="4989"/>
          </w:tcPr>
          <w:p>
            <w:r>
              <w:rPr>
                <w:sz w:val="18"/>
              </w:rPr>
              <w:t>A CI check that names the consumers a change breaks. Clear buyer, clear moment of value, per-repo pricing.</w:t>
            </w:r>
          </w:p>
        </w:tc>
      </w:tr>
      <w:tr>
        <w:tc>
          <w:tcPr>
            <w:tcW w:type="dxa" w:w="2381"/>
          </w:tcPr>
          <w:p>
            <w:r>
              <w:rPr>
                <w:sz w:val="18"/>
              </w:rPr>
              <w:t>Best high-potential startup product</w:t>
            </w:r>
          </w:p>
        </w:tc>
        <w:tc>
          <w:tcPr>
            <w:tcW w:type="dxa" w:w="2381"/>
          </w:tcPr>
          <w:p>
            <w:r>
              <w:rPr>
                <w:sz w:val="18"/>
              </w:rPr>
              <w:t>Contract Graph</w:t>
            </w:r>
          </w:p>
        </w:tc>
        <w:tc>
          <w:tcPr>
            <w:tcW w:type="dxa" w:w="4989"/>
          </w:tcPr>
          <w:p>
            <w:r>
              <w:rPr>
                <w:sz w:val="18"/>
              </w:rPr>
              <w:t>The ecosystem map with Blast Radius and Drift inside it — the system-level layer no incumbent has.</w:t>
            </w:r>
          </w:p>
        </w:tc>
      </w:tr>
      <w:tr>
        <w:tc>
          <w:tcPr>
            <w:tcW w:type="dxa" w:w="2381"/>
          </w:tcPr>
          <w:p>
            <w:r>
              <w:rPr>
                <w:sz w:val="18"/>
              </w:rPr>
              <w:t>Best enterprise product</w:t>
            </w:r>
          </w:p>
        </w:tc>
        <w:tc>
          <w:tcPr>
            <w:tcW w:type="dxa" w:w="2381"/>
          </w:tcPr>
          <w:p>
            <w:r>
              <w:rPr>
                <w:sz w:val="18"/>
              </w:rPr>
              <w:t>API inventory of record + governance</w:t>
            </w:r>
          </w:p>
        </w:tc>
        <w:tc>
          <w:tcPr>
            <w:tcW w:type="dxa" w:w="4989"/>
          </w:tcPr>
          <w:p>
            <w:r>
              <w:rPr>
                <w:sz w:val="18"/>
              </w:rPr>
              <w:t>Contract Graph's enterprise edition: inventory from specs, code, gateways and traffic with rules, owners and audit evidence.</w:t>
            </w:r>
          </w:p>
        </w:tc>
      </w:tr>
      <w:tr>
        <w:tc>
          <w:tcPr>
            <w:tcW w:type="dxa" w:w="2381"/>
          </w:tcPr>
          <w:p>
            <w:r>
              <w:rPr>
                <w:sz w:val="18"/>
              </w:rPr>
              <w:t>Best open-source opportunity</w:t>
            </w:r>
          </w:p>
        </w:tc>
        <w:tc>
          <w:tcPr>
            <w:tcW w:type="dxa" w:w="2381"/>
          </w:tcPr>
          <w:p>
            <w:r>
              <w:rPr>
                <w:sz w:val="18"/>
              </w:rPr>
              <w:t>Ecosystem Simulator runtime</w:t>
            </w:r>
          </w:p>
        </w:tc>
        <w:tc>
          <w:tcPr>
            <w:tcW w:type="dxa" w:w="4989"/>
          </w:tcPr>
          <w:p>
            <w:r>
              <w:rPr>
                <w:sz w:val="18"/>
              </w:rPr>
              <w:t>A single binary running coherent mocks from N specs earns stars; cloud environments are the paid layer.</w:t>
            </w:r>
          </w:p>
        </w:tc>
      </w:tr>
      <w:tr>
        <w:tc>
          <w:tcPr>
            <w:tcW w:type="dxa" w:w="2381"/>
          </w:tcPr>
          <w:p>
            <w:r>
              <w:rPr>
                <w:sz w:val="18"/>
              </w:rPr>
              <w:t>Best VS Code extension</w:t>
            </w:r>
          </w:p>
        </w:tc>
        <w:tc>
          <w:tcPr>
            <w:tcW w:type="dxa" w:w="2381"/>
          </w:tcPr>
          <w:p>
            <w:r>
              <w:rPr>
                <w:sz w:val="18"/>
              </w:rPr>
              <w:t>Contract lens + outbound call mapper</w:t>
            </w:r>
          </w:p>
        </w:tc>
        <w:tc>
          <w:tcPr>
            <w:tcW w:type="dxa" w:w="4989"/>
          </w:tcPr>
          <w:p>
            <w:r>
              <w:rPr>
                <w:sz w:val="18"/>
              </w:rPr>
              <w:t>Route attribute ↔ operation ↔ consumers in the editor; it also feeds the consumer graph.</w:t>
            </w:r>
          </w:p>
        </w:tc>
      </w:tr>
      <w:tr>
        <w:tc>
          <w:tcPr>
            <w:tcW w:type="dxa" w:w="2381"/>
          </w:tcPr>
          <w:p>
            <w:r>
              <w:rPr>
                <w:sz w:val="18"/>
              </w:rPr>
              <w:t>Best free SEO tool</w:t>
            </w:r>
          </w:p>
        </w:tc>
        <w:tc>
          <w:tcPr>
            <w:tcW w:type="dxa" w:w="2381"/>
          </w:tcPr>
          <w:p>
            <w:r>
              <w:rPr>
                <w:sz w:val="18"/>
              </w:rPr>
              <w:t>Auth &amp; CORS Debugger</w:t>
            </w:r>
          </w:p>
        </w:tc>
        <w:tc>
          <w:tcPr>
            <w:tcW w:type="dxa" w:w="4989"/>
          </w:tcPr>
          <w:p>
            <w:r>
              <w:rPr>
                <w:sz w:val="18"/>
              </w:rPr>
              <w:t>Visitors arrive blocked and leave with a fix; the extension follows.</w:t>
            </w:r>
          </w:p>
        </w:tc>
      </w:tr>
    </w:tbl>
    <w:p/>
    <w:tbl>
      <w:tblPr>
        <w:tblW w:type="auto" w:w="0"/>
        <w:jc w:val="center"/>
        <w:tblLook w:firstColumn="1" w:firstRow="1" w:lastColumn="0" w:lastRow="0" w:noHBand="0" w:noVBand="1" w:val="04A0"/>
      </w:tblPr>
      <w:tblGrid>
        <w:gridCol w:w="9746"/>
      </w:tblGrid>
      <w:tr>
        <w:tc>
          <w:tcPr>
            <w:tcW w:type="dxa" w:w="9746"/>
            <w:shd w:val="clear" w:color="auto" w:fill="DFF3EF"/>
          </w:tcPr>
          <w:p>
            <w:r>
              <w:rPr>
                <w:b/>
              </w:rPr>
              <w:t>The one product</w:t>
            </w:r>
          </w:p>
          <w:p>
            <w:r>
              <w:t>Contract Graph, entered through Blast Radius. Build the multi-spec workspace already started, ship the breaking-change-with-consumers check as the first paid feature, and add Drift as the second. Every other idea in this document is either a layer on this workspace or a funnel into it.</w:t>
            </w:r>
          </w:p>
        </w:tc>
      </w:tr>
    </w:tbl>
    <w:p/>
    <w:p>
      <w:pPr>
        <w:pStyle w:val="Heading2"/>
      </w:pPr>
      <w:r>
        <w:t>Product vision</w:t>
      </w:r>
    </w:p>
    <w:p>
      <w:r>
        <w:rPr>
          <w:i w:val="0"/>
        </w:rPr>
        <w:t>A living map of every API contract an organisation has, that knows how the services relate, what each change will break, and whether the documents match reality. Local-first for individuals, a shared workspace for teams, an inventory of record for enterprises.</w:t>
      </w:r>
    </w:p>
    <w:p>
      <w:pPr>
        <w:pStyle w:val="Heading2"/>
      </w:pPr>
      <w:r>
        <w:t>Name ideas</w:t>
      </w:r>
    </w:p>
    <w:p>
      <w:r>
        <w:rPr>
          <w:i w:val="0"/>
        </w:rPr>
        <w:t>Keep Vizroute as the free viewer and the brand. For the team product: Contract Graph (descriptive, searchable), Lattice (services as a lattice of contracts), Wiremap, Specmesh, Fieldglass. The CI check can carry its own name — Blast Radius — because that phrase is what people will type into a PR.</w:t>
      </w:r>
    </w:p>
    <w:p>
      <w:pPr>
        <w:pStyle w:val="Heading2"/>
      </w:pPr>
      <w:r>
        <w:t>Core USP</w:t>
      </w:r>
    </w:p>
    <w:p>
      <w:r>
        <w:rPr>
          <w:i w:val="0"/>
        </w:rPr>
        <w:t>"Drop in your specs, collections and captures. See the system, know who breaks, and find where the docs lie — in the first five minutes, with nothing uploaded."</w:t>
      </w:r>
    </w:p>
    <w:p>
      <w:pPr>
        <w:pStyle w:val="Heading2"/>
      </w:pPr>
      <w:r>
        <w:t>Target audience</w:t>
      </w:r>
    </w:p>
    <w:p>
      <w:r>
        <w:rPr>
          <w:i w:val="0"/>
        </w:rPr>
        <w:t>First: backend leads and architects at companies with 5–100 services on .NET, Spring Boot or NestJS, who own OpenAPI files and feel every breaking change. Second: platform and governance teams that need inventory and rules. Third: consultancies auditing or migrating an estate. Individuals use the free viewer; teams buy the workspace.</w:t>
      </w:r>
    </w:p>
    <w:p>
      <w:pPr>
        <w:pStyle w:val="Heading2"/>
      </w:pPr>
      <w:r>
        <w:t>Main workflow</w:t>
      </w:r>
    </w:p>
    <w:p>
      <w:pPr>
        <w:pStyle w:val="ListNumber"/>
      </w:pPr>
      <w:r>
        <w:rPr>
          <w:b/>
        </w:rPr>
        <w:t xml:space="preserve">Import </w:t>
      </w:r>
      <w:r>
        <w:t>specs, Postman/Bruno collections, WSDL, HAR, OTel → normalised to one contract model.</w:t>
      </w:r>
    </w:p>
    <w:p>
      <w:pPr>
        <w:pStyle w:val="ListNumber"/>
      </w:pPr>
      <w:r>
        <w:rPr>
          <w:b/>
        </w:rPr>
        <w:t xml:space="preserve">Map </w:t>
      </w:r>
      <w:r>
        <w:t>services, entities, endpoints, shared schemas, consumer edges.</w:t>
      </w:r>
    </w:p>
    <w:p>
      <w:pPr>
        <w:pStyle w:val="ListNumber"/>
      </w:pPr>
      <w:r>
        <w:rPr>
          <w:b/>
        </w:rPr>
        <w:t xml:space="preserve">Find </w:t>
      </w:r>
      <w:r>
        <w:t>duplicates, inconsistent models, concept clusters, drift, quality issues.</w:t>
      </w:r>
    </w:p>
    <w:p>
      <w:pPr>
        <w:pStyle w:val="ListNumber"/>
      </w:pPr>
      <w:r>
        <w:rPr>
          <w:b/>
        </w:rPr>
        <w:t xml:space="preserve">Change </w:t>
      </w:r>
      <w:r>
        <w:t>diff a new version → blast radius per consumer → PR comment or gate.</w:t>
      </w:r>
    </w:p>
    <w:p>
      <w:pPr>
        <w:pStyle w:val="ListNumber"/>
      </w:pPr>
      <w:r>
        <w:rPr>
          <w:b/>
        </w:rPr>
        <w:t xml:space="preserve">Share </w:t>
      </w:r>
      <w:r>
        <w:t>read-only map link, embedded map, report card, changelog.</w:t>
      </w:r>
    </w:p>
    <w:p>
      <w:pPr>
        <w:pStyle w:val="Heading2"/>
      </w:pPr>
      <w:r>
        <w:t>A worked example, end to end</w:t>
      </w:r>
    </w:p>
    <w:p>
      <w:r>
        <w:rPr>
          <w:i w:val="0"/>
        </w:rPr>
        <w:t>Northwind Retail (illustrative) runs Orders, Payments, Shipping, Customers, Catalog, Promotions, a Mobile BFF and a legacy SOAP warehouse service. The platform lead imports the eight contracts on a Tuesday.</w:t>
      </w:r>
    </w:p>
    <w:p>
      <w:pPr>
        <w:pStyle w:val="ListBullet"/>
      </w:pPr>
      <w:r>
        <w:rPr>
          <w:b/>
        </w:rPr>
        <w:t xml:space="preserve">Minute 1 — the map. </w:t>
      </w:r>
      <w:r>
        <w:t>Eight services, 96 operations, 41 entities. Customer appears in Customers, Orders and the BFF; the map draws the shared-entity edges. The SOAP warehouse service sits on the same map as the REST services because the WSDL was parsed into the same model.</w:t>
      </w:r>
    </w:p>
    <w:p>
      <w:pPr>
        <w:pStyle w:val="ListBullet"/>
      </w:pPr>
      <w:r>
        <w:rPr>
          <w:b/>
        </w:rPr>
        <w:t xml:space="preserve">Minute 3 — the findings. </w:t>
      </w:r>
      <w:r>
        <w:t>Address has three shapes; GET /customers/{id}/orders in Customers and GET /orders?customerId= in Orders return overlapping models (near-duplicate); Promotions has no security scheme; the BFF's spec has drifted (from a HAR the mobile team supplied) — two undocumented endpoints.</w:t>
      </w:r>
    </w:p>
    <w:p>
      <w:pPr>
        <w:pStyle w:val="ListBullet"/>
      </w:pPr>
      <w:r>
        <w:rPr>
          <w:b/>
        </w:rPr>
        <w:t xml:space="preserve">Minute 5 — the concepts. </w:t>
      </w:r>
      <w:r>
        <w:t>customerId, custId and userRef are proposed as one concept with the evidence shown; status is split into two concepts. The lead confirms four clusters and exports the glossary.</w:t>
      </w:r>
    </w:p>
    <w:p>
      <w:pPr>
        <w:pStyle w:val="ListBullet"/>
      </w:pPr>
      <w:r>
        <w:rPr>
          <w:b/>
        </w:rPr>
        <w:t xml:space="preserve">Week 2 — the first PR. </w:t>
      </w:r>
      <w:r>
        <w:t>The Orders team opens a PR that renames customerId to customerRef. The Blast Radius check comments: breaking for Mobile BFF (2 requests) and Shipping (1 scanned call site), not for Reporting. The team adds the old field as deprecated with a sunset date; the check passes and the sunset appears on the map.</w:t>
      </w:r>
    </w:p>
    <w:p>
      <w:pPr>
        <w:pStyle w:val="ListBullet"/>
      </w:pPr>
      <w:r>
        <w:rPr>
          <w:b/>
        </w:rPr>
        <w:t xml:space="preserve">Month 2 — the partner. </w:t>
      </w:r>
      <w:r>
        <w:t>A carrier partner is onboarded with the exported OpenAPI, the changelog between the two versions they saw, and a Postman collection generated with {{baseUrl}} and credential variables already declared — the export path fixed in this repository this month. Drift runs against gateway logs weekly; documentation accuracy is reported as a percentage.</w:t>
      </w:r>
    </w:p>
    <w:p>
      <w:pPr>
        <w:pStyle w:val="Heading2"/>
      </w:pPr>
      <w:r>
        <w:t>MVP features (10–12 weeks from the current codebase)</w:t>
      </w:r>
    </w:p>
    <w:p>
      <w:pPr>
        <w:pStyle w:val="ListBullet"/>
      </w:pPr>
      <w:r>
        <w:t>Multi-spec workspace (local, IndexedDB) with the existing importers; service map with shared-entity edges; duplicate-endpoint and inconsistent-model reports</w:t>
      </w:r>
    </w:p>
    <w:p>
      <w:pPr>
        <w:pStyle w:val="ListBullet"/>
      </w:pPr>
      <w:r>
        <w:t>Blast Radius: semantic diff (extend the existing detector) + consumers from Postman/Bruno collections and specs + impact report; GitHub Action posting a PR comment; CLI</w:t>
      </w:r>
    </w:p>
    <w:p>
      <w:pPr>
        <w:pStyle w:val="ListBullet"/>
      </w:pPr>
      <w:r>
        <w:t>Share links and embeds for maps and reports (extend the existing share mechanism to workspaces)</w:t>
      </w:r>
    </w:p>
    <w:p>
      <w:pPr>
        <w:pStyle w:val="ListBullet"/>
      </w:pPr>
      <w:r>
        <w:t>API Report Card page as the public funnel</w:t>
      </w:r>
    </w:p>
    <w:p>
      <w:pPr>
        <w:pStyle w:val="Heading2"/>
      </w:pPr>
      <w:r>
        <w:t>V2 (months 4–8)</w:t>
      </w:r>
    </w:p>
    <w:p>
      <w:pPr>
        <w:pStyle w:val="ListBullet"/>
      </w:pPr>
      <w:r>
        <w:t>Cloud team workspaces: history of every spec version, access control, comments</w:t>
      </w:r>
    </w:p>
    <w:p>
      <w:pPr>
        <w:pStyle w:val="ListBullet"/>
      </w:pPr>
      <w:r>
        <w:t>Drift from HAR and gateway logs with spec-patch proposals; recording proxy binary</w:t>
      </w:r>
    </w:p>
    <w:p>
      <w:pPr>
        <w:pStyle w:val="ListBullet"/>
      </w:pPr>
      <w:r>
        <w:t>Consumer discovery from code: callscan for .NET, Java, Node; VS Code contract lens</w:t>
      </w:r>
    </w:p>
    <w:p>
      <w:pPr>
        <w:pStyle w:val="ListBullet"/>
      </w:pPr>
      <w:r>
        <w:t>Concept Dictionary with review UI and lint rules</w:t>
      </w:r>
    </w:p>
    <w:p>
      <w:pPr>
        <w:pStyle w:val="ListBullet"/>
      </w:pPr>
      <w:r>
        <w:t>Changelog and migration-note generation per consumer</w:t>
      </w:r>
    </w:p>
    <w:p>
      <w:pPr>
        <w:pStyle w:val="Heading2"/>
      </w:pPr>
      <w:r>
        <w:t>V3 (months 9–18)</w:t>
      </w:r>
    </w:p>
    <w:p>
      <w:pPr>
        <w:pStyle w:val="ListBullet"/>
      </w:pPr>
      <w:r>
        <w:t>Cross-spec governance rules, team scoring and CI enforcement</w:t>
      </w:r>
    </w:p>
    <w:p>
      <w:pPr>
        <w:pStyle w:val="ListBullet"/>
      </w:pPr>
      <w:r>
        <w:t>Inventory connectors: Kong, Azure APIM, AWS API Gateway, Apigee, Backstage</w:t>
      </w:r>
    </w:p>
    <w:p>
      <w:pPr>
        <w:pStyle w:val="ListBullet"/>
      </w:pPr>
      <w:r>
        <w:t>Ecosystem Simulator and contract-aware Chain Debugger as workspace features</w:t>
      </w:r>
    </w:p>
    <w:p>
      <w:pPr>
        <w:pStyle w:val="ListBullet"/>
      </w:pPr>
      <w:r>
        <w:t>Enterprise: SSO, RBAC, audit logs, self-hosting, compliance evidence packs</w:t>
      </w:r>
    </w:p>
    <w:p>
      <w:pPr>
        <w:pStyle w:val="Heading2"/>
      </w:pPr>
      <w:r>
        <w:t>Architecture</w:t>
      </w:r>
    </w:p>
    <w:p>
      <w:pPr>
        <w:pStyle w:val="ListBullet"/>
      </w:pPr>
      <w:r>
        <w:rPr>
          <w:b/>
        </w:rPr>
        <w:t xml:space="preserve">Contract engine (TypeScript package). </w:t>
      </w:r>
      <w:r>
        <w:t>Parsers for every format → one normalised model (services, operations, schemas, fields, auth, examples); analyses (diff, similarity, drift, clustering) as pure functions. Shared by web, CLI and server. This is the asset; keep it framework-free and heavily tested.</w:t>
      </w:r>
    </w:p>
    <w:p>
      <w:pPr>
        <w:pStyle w:val="ListBullet"/>
      </w:pPr>
      <w:r>
        <w:rPr>
          <w:b/>
        </w:rPr>
        <w:t xml:space="preserve">Web app. </w:t>
      </w:r>
      <w:r>
        <w:t>React + Vite (existing), analyses in Web Workers, graph rendering with the existing layout engine plus ELK for hierarchical views. Local mode stores workspaces in IndexedDB; nothing leaves the browser.</w:t>
      </w:r>
    </w:p>
    <w:p>
      <w:pPr>
        <w:pStyle w:val="ListBullet"/>
      </w:pPr>
      <w:r>
        <w:rPr>
          <w:b/>
        </w:rPr>
        <w:t xml:space="preserve">CLI. </w:t>
      </w:r>
      <w:r>
        <w:t>The engine compiled into a single binary (Bun) for CI; also the GitHub Action's runtime.</w:t>
      </w:r>
    </w:p>
    <w:p>
      <w:pPr>
        <w:pStyle w:val="ListBullet"/>
      </w:pPr>
      <w:r>
        <w:rPr>
          <w:b/>
        </w:rPr>
        <w:t xml:space="preserve">Team API. </w:t>
      </w:r>
      <w:r>
        <w:t>Node (Hono or Fastify) + TypeScript: workspaces, spec versions, consumer registry, share links, GitHub App webhooks. Analyses run server-side with the same engine.</w:t>
      </w:r>
    </w:p>
    <w:p>
      <w:pPr>
        <w:pStyle w:val="ListBullet"/>
      </w:pPr>
      <w:r>
        <w:rPr>
          <w:b/>
        </w:rPr>
        <w:t xml:space="preserve">AI. </w:t>
      </w:r>
      <w:r>
        <w:t>A thin service for embeddings (concept clustering) and grounded explanations; optional, keyed per workspace, with a local-model path for privacy-sensitive customers.</w:t>
      </w:r>
    </w:p>
    <w:p>
      <w:pPr>
        <w:pStyle w:val="Heading2"/>
      </w:pPr>
      <w:r>
        <w:t>Recommended stack, database, infrastructure</w:t>
      </w:r>
    </w:p>
    <w:p>
      <w:pPr>
        <w:pStyle w:val="ListBullet"/>
      </w:pPr>
      <w:r>
        <w:rPr>
          <w:b/>
        </w:rPr>
        <w:t xml:space="preserve">Frontend: </w:t>
      </w:r>
      <w:r>
        <w:t>React 19, TypeScript (migrate from JavaScript incrementally), Vite, Tailwind 4, TanStack Query; Web Workers via Comlink.</w:t>
      </w:r>
    </w:p>
    <w:p>
      <w:pPr>
        <w:pStyle w:val="ListBullet"/>
      </w:pPr>
      <w:r>
        <w:rPr>
          <w:b/>
        </w:rPr>
        <w:t xml:space="preserve">Backend: </w:t>
      </w:r>
      <w:r>
        <w:t>Node 22 + Hono on a serverless or container host; Drizzle ORM; background jobs via pg-boss on Postgres to keep the stack small.</w:t>
      </w:r>
    </w:p>
    <w:p>
      <w:pPr>
        <w:pStyle w:val="ListBullet"/>
      </w:pPr>
      <w:r>
        <w:rPr>
          <w:b/>
        </w:rPr>
        <w:t xml:space="preserve">Database: </w:t>
      </w:r>
      <w:r>
        <w:t>Postgres (workspaces, versions, consumers, findings); S3-compatible object storage for raw specs and captures; pgvector for concept embeddings.</w:t>
      </w:r>
    </w:p>
    <w:p>
      <w:pPr>
        <w:pStyle w:val="ListBullet"/>
      </w:pPr>
      <w:r>
        <w:rPr>
          <w:b/>
        </w:rPr>
        <w:t xml:space="preserve">Infrastructure: </w:t>
      </w:r>
      <w:r>
        <w:t>Vercel or Cloudflare for the web and edge functions; Fly.io or Railway for the API and workers; Neon or Supabase for Postgres; a GitHub App for CI. Self-hosted edition as a single Docker Compose.</w:t>
      </w:r>
    </w:p>
    <w:p>
      <w:pPr>
        <w:pStyle w:val="ListBullet"/>
      </w:pPr>
      <w:r>
        <w:rPr>
          <w:b/>
        </w:rPr>
        <w:t xml:space="preserve">AI usage: </w:t>
      </w:r>
      <w:r>
        <w:t>Embeddings for field clustering and endpoint-intent matching; grounded explanation of failures and diffs with citations to spec lines; never in the deterministic diff, drift or graph code paths.</w:t>
      </w:r>
    </w:p>
    <w:p>
      <w:pPr>
        <w:pStyle w:val="Heading2"/>
      </w:pPr>
      <w:r>
        <w:t>Monetization, free versus paid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shd w:val="clear" w:color="auto" w:fill="DCE6F2"/>
          </w:tcPr>
          <w:p>
            <w:r>
              <w:rPr>
                <w:b/>
                <w:sz w:val="18"/>
              </w:rPr>
              <w:t>Tier</w:t>
            </w:r>
          </w:p>
        </w:tc>
        <w:tc>
          <w:tcPr>
            <w:tcW w:type="dxa" w:w="2041"/>
            <w:shd w:val="clear" w:color="auto" w:fill="DCE6F2"/>
          </w:tcPr>
          <w:p>
            <w:r>
              <w:rPr>
                <w:b/>
                <w:sz w:val="18"/>
              </w:rPr>
              <w:t>Who</w:t>
            </w:r>
          </w:p>
        </w:tc>
        <w:tc>
          <w:tcPr>
            <w:tcW w:type="dxa" w:w="4309"/>
            <w:shd w:val="clear" w:color="auto" w:fill="DCE6F2"/>
          </w:tcPr>
          <w:p>
            <w:r>
              <w:rPr>
                <w:b/>
                <w:sz w:val="18"/>
              </w:rPr>
              <w:t>Includes</w:t>
            </w:r>
          </w:p>
        </w:tc>
        <w:tc>
          <w:tcPr>
            <w:tcW w:type="dxa" w:w="2041"/>
            <w:shd w:val="clear" w:color="auto" w:fill="DCE6F2"/>
          </w:tcPr>
          <w:p>
            <w:r>
              <w:rPr>
                <w:b/>
                <w:sz w:val="18"/>
              </w:rPr>
              <w:t>Price</w:t>
            </w:r>
          </w:p>
        </w:tc>
      </w:tr>
      <w:tr>
        <w:tc>
          <w:tcPr>
            <w:tcW w:type="dxa" w:w="1361"/>
          </w:tcPr>
          <w:p>
            <w:r>
              <w:rPr>
                <w:sz w:val="18"/>
              </w:rPr>
              <w:t>Free</w:t>
            </w:r>
          </w:p>
        </w:tc>
        <w:tc>
          <w:tcPr>
            <w:tcW w:type="dxa" w:w="2041"/>
          </w:tcPr>
          <w:p>
            <w:r>
              <w:rPr>
                <w:sz w:val="18"/>
              </w:rPr>
              <w:t>Individuals, open source</w:t>
            </w:r>
          </w:p>
        </w:tc>
        <w:tc>
          <w:tcPr>
            <w:tcW w:type="dxa" w:w="4309"/>
          </w:tcPr>
          <w:p>
            <w:r>
              <w:rPr>
                <w:sz w:val="18"/>
              </w:rPr>
              <w:t>Local workspaces, every visualiser and analysis, Blast Radius in local mode and on public repositories, utilities, report card, share links.</w:t>
            </w:r>
          </w:p>
        </w:tc>
        <w:tc>
          <w:tcPr>
            <w:tcW w:type="dxa" w:w="2041"/>
          </w:tcPr>
          <w:p>
            <w:r>
              <w:rPr>
                <w:sz w:val="18"/>
              </w:rPr>
              <w:t>$0</w:t>
            </w:r>
          </w:p>
        </w:tc>
      </w:tr>
      <w:tr>
        <w:tc>
          <w:tcPr>
            <w:tcW w:type="dxa" w:w="1361"/>
          </w:tcPr>
          <w:p>
            <w:r>
              <w:rPr>
                <w:sz w:val="18"/>
              </w:rPr>
              <w:t>Team</w:t>
            </w:r>
          </w:p>
        </w:tc>
        <w:tc>
          <w:tcPr>
            <w:tcW w:type="dxa" w:w="2041"/>
          </w:tcPr>
          <w:p>
            <w:r>
              <w:rPr>
                <w:sz w:val="18"/>
              </w:rPr>
              <w:t>5–50 engineers</w:t>
            </w:r>
          </w:p>
        </w:tc>
        <w:tc>
          <w:tcPr>
            <w:tcW w:type="dxa" w:w="4309"/>
          </w:tcPr>
          <w:p>
            <w:r>
              <w:rPr>
                <w:sz w:val="18"/>
              </w:rPr>
              <w:t>Cloud workspaces, version history, private-repo CI checks, consumer registry, drift with history, concept dictionary, comments.</w:t>
            </w:r>
          </w:p>
        </w:tc>
        <w:tc>
          <w:tcPr>
            <w:tcW w:type="dxa" w:w="2041"/>
          </w:tcPr>
          <w:p>
            <w:r>
              <w:rPr>
                <w:sz w:val="18"/>
              </w:rPr>
              <w:t>$20–29 per seat per month, or per repository for CI-only</w:t>
            </w:r>
          </w:p>
        </w:tc>
      </w:tr>
      <w:tr>
        <w:tc>
          <w:tcPr>
            <w:tcW w:type="dxa" w:w="1361"/>
          </w:tcPr>
          <w:p>
            <w:r>
              <w:rPr>
                <w:sz w:val="18"/>
              </w:rPr>
              <w:t>Enterprise</w:t>
            </w:r>
          </w:p>
        </w:tc>
        <w:tc>
          <w:tcPr>
            <w:tcW w:type="dxa" w:w="2041"/>
          </w:tcPr>
          <w:p>
            <w:r>
              <w:rPr>
                <w:sz w:val="18"/>
              </w:rPr>
              <w:t>Platform and governance organisations</w:t>
            </w:r>
          </w:p>
        </w:tc>
        <w:tc>
          <w:tcPr>
            <w:tcW w:type="dxa" w:w="4309"/>
          </w:tcPr>
          <w:p>
            <w:r>
              <w:rPr>
                <w:sz w:val="18"/>
              </w:rPr>
              <w:t>SSO, RBAC, audit logs, self-hosting, gateway and catalog connectors, governance rules, compliance packs, support.</w:t>
            </w:r>
          </w:p>
        </w:tc>
        <w:tc>
          <w:tcPr>
            <w:tcW w:type="dxa" w:w="2041"/>
          </w:tcPr>
          <w:p>
            <w:r>
              <w:rPr>
                <w:sz w:val="18"/>
              </w:rPr>
              <w:t>$25k–120k per year</w:t>
            </w:r>
          </w:p>
        </w:tc>
      </w:tr>
    </w:tbl>
    <w:p/>
    <w:p>
      <w:pPr>
        <w:pStyle w:val="Heading2"/>
      </w:pPr>
      <w:r>
        <w:t>Go-to-market</w:t>
      </w:r>
    </w:p>
    <w:p>
      <w:pPr>
        <w:pStyle w:val="ListBullet"/>
      </w:pPr>
      <w:r>
        <w:rPr>
          <w:b/>
        </w:rPr>
        <w:t xml:space="preserve">Funnel. </w:t>
      </w:r>
      <w:r>
        <w:t>The utility pages and the free viewer; the report card and the auth/CORS debugger are the two highest-converting additions.</w:t>
      </w:r>
    </w:p>
    <w:p>
      <w:pPr>
        <w:pStyle w:val="ListBullet"/>
      </w:pPr>
      <w:r>
        <w:rPr>
          <w:b/>
        </w:rPr>
        <w:t xml:space="preserve">Moment of value. </w:t>
      </w:r>
      <w:r>
        <w:t>The GitHub Action comment: seen by the whole team on their own PR, adopted without a meeting.</w:t>
      </w:r>
    </w:p>
    <w:p>
      <w:pPr>
        <w:pStyle w:val="ListBullet"/>
      </w:pPr>
      <w:r>
        <w:rPr>
          <w:b/>
        </w:rPr>
        <w:t xml:space="preserve">Distribution. </w:t>
      </w:r>
      <w:r>
        <w:t>GitHub Marketplace; the Postman companion positioning (reads their artefacts, never asks them to leave); the Bruno community; awesome-openapi lists; launches on Hacker News and Product Hunt with a public architecture map of a well-known open API estate.</w:t>
      </w:r>
    </w:p>
    <w:p>
      <w:pPr>
        <w:pStyle w:val="ListBullet"/>
      </w:pPr>
      <w:r>
        <w:rPr>
          <w:b/>
        </w:rPr>
        <w:t xml:space="preserve">Content. </w:t>
      </w:r>
      <w:r>
        <w:t>"We imported 40 public OpenAPI specs from a large company and found 11 duplicated endpoints" is the article that spreads; write it for .NET and Spring audiences specifically.</w:t>
      </w:r>
    </w:p>
    <w:p>
      <w:pPr>
        <w:pStyle w:val="ListBullet"/>
      </w:pPr>
      <w:r>
        <w:rPr>
          <w:b/>
        </w:rPr>
        <w:t xml:space="preserve">Enterprise. </w:t>
      </w:r>
      <w:r>
        <w:t>Consultancies doing SOAP migrations and platform teams adopting governance are the channel; give them white-labelled reports.</w:t>
      </w:r>
    </w:p>
    <w:p>
      <w:pPr>
        <w:pStyle w:val="Heading2"/>
      </w:pPr>
      <w:r>
        <w:t>Competitive moat</w:t>
      </w:r>
    </w:p>
    <w:p>
      <w:pPr>
        <w:pStyle w:val="ListBullet"/>
      </w:pPr>
      <w:r>
        <w:t>The consumer graph: once a team registers consumers and CI runs on every PR, switching means losing history and impact data.</w:t>
      </w:r>
    </w:p>
    <w:p>
      <w:pPr>
        <w:pStyle w:val="ListBullet"/>
      </w:pPr>
      <w:r>
        <w:t>The concept dictionary: reviewed, organisation-specific semantics that accumulate value.</w:t>
      </w:r>
    </w:p>
    <w:p>
      <w:pPr>
        <w:pStyle w:val="ListBullet"/>
      </w:pPr>
      <w:r>
        <w:t>Local-first trust: specs never leave the browser unless the team chooses; incumbents cannot easily retrofit this.</w:t>
      </w:r>
    </w:p>
    <w:p>
      <w:pPr>
        <w:pStyle w:val="ListBullet"/>
      </w:pPr>
      <w:r>
        <w:t>Format breadth: the normalising engine (OpenAPI, Postman, WSDL, HAR, cURL, GraphQL) is tedious to replicate and is already largely built.</w:t>
      </w:r>
    </w:p>
    <w:p>
      <w:pPr>
        <w:pStyle w:val="Heading2"/>
      </w:pPr>
      <w:r>
        <w:t>Risks</w:t>
      </w:r>
    </w:p>
    <w:p>
      <w:pPr>
        <w:pStyle w:val="ListBullet"/>
      </w:pPr>
      <w:r>
        <w:rPr>
          <w:b/>
        </w:rPr>
        <w:t xml:space="preserve">Consumer data is the hard part. </w:t>
      </w:r>
      <w:r>
        <w:t>If teams cannot easily say who consumes what, Blast Radius is only a diff. Mitigation: three low-effort sources (collections, code scanning, traffic) and a good-enough heuristic before any manual registry.</w:t>
      </w:r>
    </w:p>
    <w:p>
      <w:pPr>
        <w:pStyle w:val="ListBullet"/>
      </w:pPr>
      <w:r>
        <w:rPr>
          <w:b/>
        </w:rPr>
        <w:t xml:space="preserve">Spec quality in the wild is poor. </w:t>
      </w:r>
      <w:r>
        <w:t>Analyses must degrade gracefully and say what they could not determine; the current "no invented results" stance is the right one.</w:t>
      </w:r>
    </w:p>
    <w:p>
      <w:pPr>
        <w:pStyle w:val="ListBullet"/>
      </w:pPr>
      <w:r>
        <w:rPr>
          <w:b/>
        </w:rPr>
        <w:t xml:space="preserve">Postman ships a look-alike. </w:t>
      </w:r>
      <w:r>
        <w:t>Likely for diff, unlikely for cross-spec architecture and local-first. Move fast on the workspace and the CI wedge.</w:t>
      </w:r>
    </w:p>
    <w:p>
      <w:pPr>
        <w:pStyle w:val="ListBullet"/>
      </w:pPr>
      <w:r>
        <w:rPr>
          <w:b/>
        </w:rPr>
        <w:t xml:space="preserve">Enterprise sales as a small team. </w:t>
      </w:r>
      <w:r>
        <w:t>Sell to teams by credit card first; let enterprise pull come from usage; use partners for procurement-heavy deals.</w:t>
      </w:r>
    </w:p>
    <w:p>
      <w:pPr>
        <w:pStyle w:val="ListBullet"/>
      </w:pPr>
      <w:r>
        <w:rPr>
          <w:b/>
        </w:rPr>
        <w:t xml:space="preserve">AI commoditisation. </w:t>
      </w:r>
      <w:r>
        <w:t>Keep AI at the edges; the deterministic engine and the accumulated graph are the product.</w:t>
      </w:r>
    </w:p>
    <w:p>
      <w:pPr>
        <w:pStyle w:val="Heading2"/>
      </w:pPr>
      <w:r>
        <w:t>Development roadmap</w:t>
      </w:r>
    </w:p>
    <w:tbl>
      <w:tblPr>
        <w:tblStyle w:val="TableGrid"/>
        <w:tblW w:type="auto" w:w="0"/>
        <w:jc w:val="center"/>
        <w:tblLook w:firstColumn="1" w:firstRow="1" w:lastColumn="0" w:lastRow="0" w:noHBand="0" w:noVBand="1" w:val="04A0"/>
      </w:tblPr>
      <w:tblGrid>
        <w:gridCol w:w="4873"/>
        <w:gridCol w:w="4873"/>
      </w:tblGrid>
      <w:tr>
        <w:tc>
          <w:tcPr>
            <w:tcW w:type="dxa" w:w="1701"/>
            <w:shd w:val="clear" w:color="auto" w:fill="DCE6F2"/>
          </w:tcPr>
          <w:p>
            <w:r>
              <w:rPr>
                <w:b/>
                <w:sz w:val="18"/>
              </w:rPr>
              <w:t>Period</w:t>
            </w:r>
          </w:p>
        </w:tc>
        <w:tc>
          <w:tcPr>
            <w:tcW w:type="dxa" w:w="8050"/>
            <w:shd w:val="clear" w:color="auto" w:fill="DCE6F2"/>
          </w:tcPr>
          <w:p>
            <w:r>
              <w:rPr>
                <w:b/>
                <w:sz w:val="18"/>
              </w:rPr>
              <w:t>Deliverables</w:t>
            </w:r>
          </w:p>
        </w:tc>
      </w:tr>
      <w:tr>
        <w:tc>
          <w:tcPr>
            <w:tcW w:type="dxa" w:w="1701"/>
          </w:tcPr>
          <w:p>
            <w:r>
              <w:rPr>
                <w:sz w:val="18"/>
              </w:rPr>
              <w:t>Weeks 1–4</w:t>
            </w:r>
          </w:p>
        </w:tc>
        <w:tc>
          <w:tcPr>
            <w:tcW w:type="dxa" w:w="8050"/>
          </w:tcPr>
          <w:p>
            <w:r>
              <w:rPr>
                <w:sz w:val="18"/>
              </w:rPr>
              <w:t>Contract engine extracted into a package with tests; multi-spec workspace in the app; service map with shared-entity edges; duplicate and inconsistent-model reports.</w:t>
            </w:r>
          </w:p>
        </w:tc>
      </w:tr>
      <w:tr>
        <w:tc>
          <w:tcPr>
            <w:tcW w:type="dxa" w:w="1701"/>
          </w:tcPr>
          <w:p>
            <w:r>
              <w:rPr>
                <w:sz w:val="18"/>
              </w:rPr>
              <w:t>Weeks 5–8</w:t>
            </w:r>
          </w:p>
        </w:tc>
        <w:tc>
          <w:tcPr>
            <w:tcW w:type="dxa" w:w="8050"/>
          </w:tcPr>
          <w:p>
            <w:r>
              <w:rPr>
                <w:sz w:val="18"/>
              </w:rPr>
              <w:t>Blast Radius: semantic diff, consumer registry from collections and specs, impact report; CLI binary; GitHub Action with PR comment; report card page.</w:t>
            </w:r>
          </w:p>
        </w:tc>
      </w:tr>
      <w:tr>
        <w:tc>
          <w:tcPr>
            <w:tcW w:type="dxa" w:w="1701"/>
          </w:tcPr>
          <w:p>
            <w:r>
              <w:rPr>
                <w:sz w:val="18"/>
              </w:rPr>
              <w:t>Weeks 9–12</w:t>
            </w:r>
          </w:p>
        </w:tc>
        <w:tc>
          <w:tcPr>
            <w:tcW w:type="dxa" w:w="8050"/>
          </w:tcPr>
          <w:p>
            <w:r>
              <w:rPr>
                <w:sz w:val="18"/>
              </w:rPr>
              <w:t>Share and embed for workspaces; public launch with a showcase map; Team plan billing; first paying teams from the Action.</w:t>
            </w:r>
          </w:p>
        </w:tc>
      </w:tr>
      <w:tr>
        <w:tc>
          <w:tcPr>
            <w:tcW w:type="dxa" w:w="1701"/>
          </w:tcPr>
          <w:p>
            <w:r>
              <w:rPr>
                <w:sz w:val="18"/>
              </w:rPr>
              <w:t>Months 4–6</w:t>
            </w:r>
          </w:p>
        </w:tc>
        <w:tc>
          <w:tcPr>
            <w:tcW w:type="dxa" w:w="8050"/>
          </w:tcPr>
          <w:p>
            <w:r>
              <w:rPr>
                <w:sz w:val="18"/>
              </w:rPr>
              <w:t>Cloud workspaces with history; Drift from HAR and gateway logs with patch proposals; callscan for .NET and Node.</w:t>
            </w:r>
          </w:p>
        </w:tc>
      </w:tr>
      <w:tr>
        <w:tc>
          <w:tcPr>
            <w:tcW w:type="dxa" w:w="1701"/>
          </w:tcPr>
          <w:p>
            <w:r>
              <w:rPr>
                <w:sz w:val="18"/>
              </w:rPr>
              <w:t>Months 7–9</w:t>
            </w:r>
          </w:p>
        </w:tc>
        <w:tc>
          <w:tcPr>
            <w:tcW w:type="dxa" w:w="8050"/>
          </w:tcPr>
          <w:p>
            <w:r>
              <w:rPr>
                <w:sz w:val="18"/>
              </w:rPr>
              <w:t>Concept dictionary; changelog and migration notes; VS Code contract lens; Java call scanning; first enterprise pilot.</w:t>
            </w:r>
          </w:p>
        </w:tc>
      </w:tr>
      <w:tr>
        <w:tc>
          <w:tcPr>
            <w:tcW w:type="dxa" w:w="1701"/>
          </w:tcPr>
          <w:p>
            <w:r>
              <w:rPr>
                <w:sz w:val="18"/>
              </w:rPr>
              <w:t>Months 10–18</w:t>
            </w:r>
          </w:p>
        </w:tc>
        <w:tc>
          <w:tcPr>
            <w:tcW w:type="dxa" w:w="8050"/>
          </w:tcPr>
          <w:p>
            <w:r>
              <w:rPr>
                <w:sz w:val="18"/>
              </w:rPr>
              <w:t>Governance rules and scoring; gateway connectors; simulator and chain debugger; SSO, self-hosting, compliance packs.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C4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