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F54" w:val="clear"/>
            <w:tcMar>
              <w:top w:type="dxa" w:w="200"/>
              <w:left w:type="dxa" w:w="0"/>
              <w:bottom w:type="dxa" w:w="200"/>
              <w:right w:type="dxa" w:w="0"/>
            </w:tcMar>
          </w:tcPr>
          <w:p>
            <w:r>
              <w:rPr>
                <w:rFonts w:ascii="Arial" w:cs="Arial" w:eastAsia="Arial" w:hAnsi="Arial"/>
              </w:rPr>
              <w:t xml:space="preserve"/>
            </w:r>
          </w:p>
        </w:tc>
      </w:tr>
    </w:tbl>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pPr>
        <w:spacing w:after="200" w:before="0"/>
        <w:jc w:val="left"/>
      </w:pPr>
      <w:r>
        <w:rPr>
          <w:rFonts w:ascii="Arial" w:cs="Arial" w:eastAsia="Arial" w:hAnsi="Arial"/>
          <w:b/>
          <w:bCs/>
          <w:color w:val="1F2328"/>
          <w:sz w:val="64"/>
          <w:szCs w:val="64"/>
        </w:rPr>
        <w:t xml:space="preserve">Finance Tracker API</w:t>
      </w:r>
    </w:p>
    <w:p>
      <w:pPr>
        <w:spacing w:after="100"/>
      </w:pPr>
      <w:r>
        <w:rPr>
          <w:rFonts w:ascii="Arial" w:cs="Arial" w:eastAsia="Arial" w:hAnsi="Arial"/>
          <w:i/>
          <w:iCs/>
          <w:color w:val="656D76"/>
          <w:sz w:val="36"/>
          <w:szCs w:val="36"/>
        </w:rPr>
        <w:t xml:space="preserve">Technical Documentation</w:t>
      </w:r>
    </w:p>
    <w:p>
      <w:pPr>
        <w:pBdr>
          <w:bottom w:val="single" w:color="D0D7DE" w:sz="4"/>
        </w:pBdr>
        <w:spacing w:after="240" w:before="240"/>
      </w:pPr>
    </w:p>
    <w:p>
      <w:r>
        <w:rPr>
          <w:rFonts w:ascii="Arial" w:cs="Arial" w:eastAsia="Arial" w:hAnsi="Arial"/>
        </w:rPr>
        <w:t xml:space="preserve"/>
      </w:r>
    </w:p>
    <w:p>
      <w:pPr>
        <w:spacing w:after="60" w:before="0"/>
      </w:pPr>
      <w:r>
        <w:rPr>
          <w:rFonts w:ascii="Arial" w:cs="Arial" w:eastAsia="Arial" w:hAnsi="Arial"/>
          <w:color w:val="656D76"/>
          <w:sz w:val="22"/>
          <w:szCs w:val="22"/>
        </w:rPr>
        <w:t xml:space="preserve">Version 1.0.0</w:t>
      </w:r>
    </w:p>
    <w:p>
      <w:pPr>
        <w:spacing w:after="60" w:before="0"/>
      </w:pPr>
      <w:r>
        <w:rPr>
          <w:rFonts w:ascii="Arial" w:cs="Arial" w:eastAsia="Arial" w:hAnsi="Arial"/>
          <w:color w:val="656D76"/>
          <w:sz w:val="22"/>
          <w:szCs w:val="22"/>
        </w:rPr>
        <w:t xml:space="preserve">Architecture · Data Flows · API Reference · Trade-offs · Improvements</w:t>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7F54" w:sz="6"/>
              <w:left w:val="single" w:color="1A7F54" w:sz="6"/>
              <w:bottom w:val="single" w:color="1A7F54" w:sz="6"/>
              <w:right w:val="single" w:color="1A7F54" w:sz="6"/>
            </w:tcBorders>
            <w:shd w:fill="E6F4EF" w:val="clear"/>
            <w:tcMar>
              <w:top w:type="dxa" w:w="120"/>
              <w:left w:type="dxa" w:w="140"/>
              <w:bottom w:type="dxa" w:w="120"/>
              <w:right w:type="dxa" w:w="140"/>
            </w:tcMar>
          </w:tcPr>
          <w:p>
            <w:pPr>
              <w:spacing w:after="40" w:before="0"/>
            </w:pPr>
            <w:r>
              <w:rPr>
                <w:rFonts w:ascii="Arial" w:cs="Arial" w:eastAsia="Arial" w:hAnsi="Arial"/>
                <w:b/>
                <w:bCs/>
                <w:color w:val="1A7F54"/>
                <w:sz w:val="22"/>
                <w:szCs w:val="22"/>
              </w:rPr>
              <w:t xml:space="preserve">FastAPI</w:t>
            </w:r>
          </w:p>
          <w:p>
            <w:pPr>
              <w:spacing w:after="0" w:before="0"/>
            </w:pPr>
            <w:r>
              <w:rPr>
                <w:rFonts w:ascii="Arial" w:cs="Arial" w:eastAsia="Arial" w:hAnsi="Arial"/>
                <w:color w:val="656D76"/>
                <w:sz w:val="18"/>
                <w:szCs w:val="18"/>
              </w:rPr>
              <w:t xml:space="preserve">Web framework</w:t>
            </w:r>
          </w:p>
        </w:tc>
        <w:tc>
          <w:tcPr>
            <w:tcW w:type="dxa" w:w="3120"/>
            <w:tcBorders>
              <w:top w:val="single" w:color="0969DA" w:sz="6"/>
              <w:left w:val="single" w:color="0969DA" w:sz="6"/>
              <w:bottom w:val="single" w:color="0969DA" w:sz="6"/>
              <w:right w:val="single" w:color="0969DA" w:sz="6"/>
            </w:tcBorders>
            <w:shd w:fill="E8F0FE" w:val="clear"/>
            <w:tcMar>
              <w:top w:type="dxa" w:w="120"/>
              <w:left w:type="dxa" w:w="140"/>
              <w:bottom w:type="dxa" w:w="120"/>
              <w:right w:type="dxa" w:w="140"/>
            </w:tcMar>
          </w:tcPr>
          <w:p>
            <w:pPr>
              <w:spacing w:after="40" w:before="0"/>
            </w:pPr>
            <w:r>
              <w:rPr>
                <w:rFonts w:ascii="Arial" w:cs="Arial" w:eastAsia="Arial" w:hAnsi="Arial"/>
                <w:b/>
                <w:bCs/>
                <w:color w:val="0969DA"/>
                <w:sz w:val="22"/>
                <w:szCs w:val="22"/>
              </w:rPr>
              <w:t xml:space="preserve">SQLAlchemy 2.0</w:t>
            </w:r>
          </w:p>
          <w:p>
            <w:pPr>
              <w:spacing w:after="0" w:before="0"/>
            </w:pPr>
            <w:r>
              <w:rPr>
                <w:rFonts w:ascii="Arial" w:cs="Arial" w:eastAsia="Arial" w:hAnsi="Arial"/>
                <w:color w:val="656D76"/>
                <w:sz w:val="18"/>
                <w:szCs w:val="18"/>
              </w:rPr>
              <w:t xml:space="preserve">ORM layer</w:t>
            </w:r>
          </w:p>
        </w:tc>
        <w:tc>
          <w:tcPr>
            <w:tcW w:type="dxa" w:w="3120"/>
            <w:tcBorders>
              <w:top w:val="single" w:color="8250DF" w:sz="6"/>
              <w:left w:val="single" w:color="8250DF" w:sz="6"/>
              <w:bottom w:val="single" w:color="8250DF" w:sz="6"/>
              <w:right w:val="single" w:color="8250DF" w:sz="6"/>
            </w:tcBorders>
            <w:shd w:fill="F3E8FF" w:val="clear"/>
            <w:tcMar>
              <w:top w:type="dxa" w:w="120"/>
              <w:left w:type="dxa" w:w="140"/>
              <w:bottom w:type="dxa" w:w="120"/>
              <w:right w:type="dxa" w:w="140"/>
            </w:tcMar>
          </w:tcPr>
          <w:p>
            <w:pPr>
              <w:spacing w:after="40" w:before="0"/>
            </w:pPr>
            <w:r>
              <w:rPr>
                <w:rFonts w:ascii="Arial" w:cs="Arial" w:eastAsia="Arial" w:hAnsi="Arial"/>
                <w:b/>
                <w:bCs/>
                <w:color w:val="8250DF"/>
                <w:sz w:val="22"/>
                <w:szCs w:val="22"/>
              </w:rPr>
              <w:t xml:space="preserve">75 Test Cases</w:t>
            </w:r>
          </w:p>
          <w:p>
            <w:pPr>
              <w:spacing w:after="0" w:before="0"/>
            </w:pPr>
            <w:r>
              <w:rPr>
                <w:rFonts w:ascii="Arial" w:cs="Arial" w:eastAsia="Arial" w:hAnsi="Arial"/>
                <w:color w:val="656D76"/>
                <w:sz w:val="18"/>
                <w:szCs w:val="18"/>
              </w:rPr>
              <w:t xml:space="preserve">5 test modules</w:t>
            </w:r>
          </w:p>
        </w:tc>
      </w:tr>
    </w:tbl>
    <w:p>
      <w:r>
        <w:br w:type="page"/>
      </w:r>
    </w:p>
    <w:p>
      <w:pPr>
        <w:pStyle w:val="Heading1"/>
      </w:pPr>
      <w:r>
        <w:rPr>
          <w:rFonts w:ascii="Arial" w:cs="Arial" w:eastAsia="Arial" w:hAnsi="Arial"/>
          <w:b/>
          <w:bCs/>
          <w:color w:val="0550AE"/>
          <w:sz w:val="36"/>
          <w:szCs w:val="36"/>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Pr>
      <w:r>
        <w:rPr>
          <w:rFonts w:ascii="Arial" w:cs="Arial" w:eastAsia="Arial" w:hAnsi="Arial"/>
          <w:b/>
          <w:bCs/>
          <w:color w:val="0550AE"/>
          <w:sz w:val="36"/>
          <w:szCs w:val="36"/>
        </w:rPr>
        <w:t xml:space="preserve">1. Introduction</w:t>
      </w:r>
    </w:p>
    <w:p>
      <w:pPr>
        <w:spacing w:after="120" w:before="0"/>
      </w:pPr>
      <w:r>
        <w:rPr>
          <w:rFonts w:ascii="Arial" w:cs="Arial" w:eastAsia="Arial" w:hAnsi="Arial"/>
          <w:color w:val="1F2328"/>
          <w:sz w:val="22"/>
          <w:szCs w:val="22"/>
        </w:rPr>
        <w:t xml:space="preserve">This document provides a complete technical reference for the Finance Tracker API — a role-based financial management backend built with FastAPI, SQLAlchemy, and SQLite. It covers architecture decisions, data models, end-to-end data flows, API contracts, validation behaviour, test strategy, design trade-offs, and a prioritised improvement roadmap.</w:t>
      </w:r>
    </w:p>
    <w:p>
      <w:pPr>
        <w:spacing w:after="120" w:before="0"/>
      </w:pPr>
      <w:r>
        <w:rPr>
          <w:rFonts w:ascii="Arial" w:cs="Arial" w:eastAsia="Arial" w:hAnsi="Arial"/>
          <w:color w:val="1F2328"/>
          <w:sz w:val="22"/>
          <w:szCs w:val="22"/>
        </w:rPr>
        <w:t xml:space="preserve">The system is organised around one core principle: every layer has exactly one job. Routers handle HTTP. Services handle business logic. Models define database schema. Schemas define input/output contracts. This separation makes every file immediately readable and every bug immediately locatable.</w:t>
      </w:r>
    </w:p>
    <w:p>
      <w:pPr>
        <w:pStyle w:val="Heading2"/>
      </w:pPr>
      <w:r>
        <w:rPr>
          <w:rFonts w:ascii="Arial" w:cs="Arial" w:eastAsia="Arial" w:hAnsi="Arial"/>
          <w:b/>
          <w:bCs/>
          <w:color w:val="1F2328"/>
          <w:sz w:val="28"/>
          <w:szCs w:val="28"/>
        </w:rPr>
        <w:t xml:space="preserve">1.1 Key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7F54" w:sz="4"/>
              <w:left w:val="single" w:color="1A7F54" w:sz="4"/>
              <w:bottom w:val="single" w:color="1A7F54" w:sz="4"/>
              <w:right w:val="single" w:color="1A7F54" w:sz="4"/>
            </w:tcBorders>
            <w:shd w:fill="E6F4EF" w:val="clear"/>
            <w:tcMar>
              <w:top w:type="dxa" w:w="100"/>
              <w:left w:type="dxa" w:w="140"/>
              <w:bottom w:type="dxa" w:w="100"/>
              <w:right w:type="dxa" w:w="140"/>
            </w:tcMar>
          </w:tcPr>
          <w:p>
            <w:pPr>
              <w:spacing w:after="60" w:before="0"/>
            </w:pPr>
            <w:r>
              <w:rPr>
                <w:rFonts w:ascii="Arial" w:cs="Arial" w:eastAsia="Arial" w:hAnsi="Arial"/>
                <w:b/>
                <w:bCs/>
                <w:color w:val="1A7F54"/>
                <w:sz w:val="20"/>
                <w:szCs w:val="20"/>
              </w:rPr>
              <w:t xml:space="preserve">Role-Based Access Control</w:t>
            </w:r>
          </w:p>
          <w:p>
            <w:pPr>
              <w:spacing w:after="0" w:before="0"/>
            </w:pPr>
            <w:r>
              <w:rPr>
                <w:rFonts w:ascii="Arial" w:cs="Arial" w:eastAsia="Arial" w:hAnsi="Arial"/>
                <w:color w:val="1F2328"/>
                <w:sz w:val="19"/>
                <w:szCs w:val="19"/>
              </w:rPr>
              <w:t xml:space="preserve">Three roles (viewer, analyst, admin) enforced via a single require_role() guard. Centralised — no scattered if-checks.</w:t>
            </w:r>
          </w:p>
        </w:tc>
        <w:tc>
          <w:tcPr>
            <w:tcW w:type="dxa" w:w="4680"/>
            <w:tcBorders>
              <w:top w:val="single" w:color="0969DA" w:sz="4"/>
              <w:left w:val="single" w:color="0969DA" w:sz="4"/>
              <w:bottom w:val="single" w:color="0969DA" w:sz="4"/>
              <w:right w:val="single" w:color="0969DA" w:sz="4"/>
            </w:tcBorders>
            <w:shd w:fill="E8F0FE" w:val="clear"/>
            <w:tcMar>
              <w:top w:type="dxa" w:w="100"/>
              <w:left w:type="dxa" w:w="140"/>
              <w:bottom w:type="dxa" w:w="100"/>
              <w:right w:type="dxa" w:w="140"/>
            </w:tcMar>
          </w:tcPr>
          <w:p>
            <w:pPr>
              <w:spacing w:after="60" w:before="0"/>
            </w:pPr>
            <w:r>
              <w:rPr>
                <w:rFonts w:ascii="Arial" w:cs="Arial" w:eastAsia="Arial" w:hAnsi="Arial"/>
                <w:b/>
                <w:bCs/>
                <w:color w:val="0969DA"/>
                <w:sz w:val="20"/>
                <w:szCs w:val="20"/>
              </w:rPr>
              <w:t xml:space="preserve">Analytics Engine</w:t>
            </w:r>
          </w:p>
          <w:p>
            <w:pPr>
              <w:spacing w:after="0" w:before="0"/>
            </w:pPr>
            <w:r>
              <w:rPr>
                <w:rFonts w:ascii="Arial" w:cs="Arial" w:eastAsia="Arial" w:hAnsi="Arial"/>
                <w:color w:val="1F2328"/>
                <w:sz w:val="19"/>
                <w:szCs w:val="19"/>
              </w:rPr>
              <w:t xml:space="preserve">Five computed analytics endpoints: summary, category breakdown, monthly totals, spending trend, and running balance.</w:t>
            </w:r>
          </w:p>
        </w:tc>
      </w:tr>
      <w:tr>
        <w:tc>
          <w:tcPr>
            <w:tcW w:type="dxa" w:w="4680"/>
            <w:tcBorders>
              <w:top w:val="single" w:color="8250DF" w:sz="4"/>
              <w:left w:val="single" w:color="8250DF" w:sz="4"/>
              <w:bottom w:val="single" w:color="8250DF" w:sz="4"/>
              <w:right w:val="single" w:color="8250DF" w:sz="4"/>
            </w:tcBorders>
            <w:shd w:fill="F3E8FF" w:val="clear"/>
            <w:tcMar>
              <w:top w:type="dxa" w:w="100"/>
              <w:left w:type="dxa" w:w="140"/>
              <w:bottom w:type="dxa" w:w="100"/>
              <w:right w:type="dxa" w:w="140"/>
            </w:tcMar>
          </w:tcPr>
          <w:p>
            <w:pPr>
              <w:spacing w:after="60" w:before="0"/>
            </w:pPr>
            <w:r>
              <w:rPr>
                <w:rFonts w:ascii="Arial" w:cs="Arial" w:eastAsia="Arial" w:hAnsi="Arial"/>
                <w:b/>
                <w:bCs/>
                <w:color w:val="8250DF"/>
                <w:sz w:val="20"/>
                <w:szCs w:val="20"/>
              </w:rPr>
              <w:t xml:space="preserve">CSV &amp; JSON Export</w:t>
            </w:r>
          </w:p>
          <w:p>
            <w:pPr>
              <w:spacing w:after="0" w:before="0"/>
            </w:pPr>
            <w:r>
              <w:rPr>
                <w:rFonts w:ascii="Arial" w:cs="Arial" w:eastAsia="Arial" w:hAnsi="Arial"/>
                <w:color w:val="1F2328"/>
                <w:sz w:val="19"/>
                <w:szCs w:val="19"/>
              </w:rPr>
              <w:t xml:space="preserve">Full file export for analyst+ with all the same filter params as the list endpoint — no duplicate implementation.</w:t>
            </w:r>
          </w:p>
        </w:tc>
        <w:tc>
          <w:tcPr>
            <w:tcW w:type="dxa" w:w="4680"/>
            <w:tcBorders>
              <w:top w:val="single" w:color="9A6700" w:sz="4"/>
              <w:left w:val="single" w:color="9A6700" w:sz="4"/>
              <w:bottom w:val="single" w:color="9A6700" w:sz="4"/>
              <w:right w:val="single" w:color="9A6700" w:sz="4"/>
            </w:tcBorders>
            <w:shd w:fill="FFF8C5" w:val="clear"/>
            <w:tcMar>
              <w:top w:type="dxa" w:w="100"/>
              <w:left w:type="dxa" w:w="140"/>
              <w:bottom w:type="dxa" w:w="100"/>
              <w:right w:type="dxa" w:w="140"/>
            </w:tcMar>
          </w:tcPr>
          <w:p>
            <w:pPr>
              <w:spacing w:after="60" w:before="0"/>
            </w:pPr>
            <w:r>
              <w:rPr>
                <w:rFonts w:ascii="Arial" w:cs="Arial" w:eastAsia="Arial" w:hAnsi="Arial"/>
                <w:b/>
                <w:bCs/>
                <w:color w:val="9A6700"/>
                <w:sz w:val="20"/>
                <w:szCs w:val="20"/>
              </w:rPr>
              <w:t xml:space="preserve">Pagination + Search</w:t>
            </w:r>
          </w:p>
          <w:p>
            <w:pPr>
              <w:spacing w:after="0" w:before="0"/>
            </w:pPr>
            <w:r>
              <w:rPr>
                <w:rFonts w:ascii="Arial" w:cs="Arial" w:eastAsia="Arial" w:hAnsi="Arial"/>
                <w:color w:val="1F2328"/>
                <w:sz w:val="19"/>
                <w:szCs w:val="19"/>
              </w:rPr>
              <w:t xml:space="preserve">Server-side pagination with full metadata. Keyword search across notes and category — combinable with all filters.</w:t>
            </w:r>
          </w:p>
        </w:tc>
      </w:tr>
    </w:tbl>
    <w:p>
      <w:r>
        <w:br w:type="page"/>
      </w:r>
    </w:p>
    <w:p>
      <w:pPr>
        <w:pStyle w:val="Heading1"/>
      </w:pPr>
      <w:r>
        <w:rPr>
          <w:rFonts w:ascii="Arial" w:cs="Arial" w:eastAsia="Arial" w:hAnsi="Arial"/>
          <w:b/>
          <w:bCs/>
          <w:color w:val="0550AE"/>
          <w:sz w:val="36"/>
          <w:szCs w:val="36"/>
        </w:rPr>
        <w:t xml:space="preserve">2. Tech Stack</w:t>
      </w:r>
    </w:p>
    <w:p>
      <w:pPr>
        <w:spacing w:after="120" w:before="0"/>
      </w:pPr>
      <w:r>
        <w:rPr>
          <w:rFonts w:ascii="Arial" w:cs="Arial" w:eastAsia="Arial" w:hAnsi="Arial"/>
          <w:color w:val="1F2328"/>
          <w:sz w:val="22"/>
          <w:szCs w:val="22"/>
        </w:rPr>
        <w:t xml:space="preserve">Each technology was chosen for a specific reason — not convenience, but fitness for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4360"/>
      </w:tblGrid>
      <w:tr>
        <w:tc>
          <w:tcPr>
            <w:tcW w:type="dxa" w:w="18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Layer</w:t>
            </w:r>
          </w:p>
        </w:tc>
        <w:tc>
          <w:tcPr>
            <w:tcW w:type="dxa" w:w="20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Technology</w:t>
            </w:r>
          </w:p>
        </w:tc>
        <w:tc>
          <w:tcPr>
            <w:tcW w:type="dxa" w:w="12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Version</w:t>
            </w:r>
          </w:p>
        </w:tc>
        <w:tc>
          <w:tcPr>
            <w:tcW w:type="dxa" w:w="436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Reason</w:t>
            </w:r>
          </w:p>
        </w:tc>
      </w:tr>
      <w:tr>
        <w:tc>
          <w:tcPr>
            <w:tcW w:type="dxa" w:w="1800"/>
            <w:tcBorders>
              <w:top w:val="single" w:color="D0D7DE" w:sz="4"/>
              <w:left w:val="single" w:color="D0D7DE" w:sz="4"/>
              <w:bottom w:val="single" w:color="D0D7DE" w:sz="4"/>
              <w:right w:val="single" w:color="D0D7DE" w:sz="4"/>
            </w:tcBorders>
            <w:shd w:fill="F6F8FA" w:val="clear"/>
            <w:tcMar>
              <w:top w:type="dxa" w:w="100"/>
              <w:left w:type="dxa" w:w="120"/>
              <w:bottom w:type="dxa" w:w="100"/>
              <w:right w:type="dxa" w:w="120"/>
            </w:tcMar>
            <w:vAlign w:val="top"/>
          </w:tcPr>
          <w:p>
            <w:r>
              <w:rPr>
                <w:rFonts w:ascii="Arial" w:cs="Arial" w:eastAsia="Arial" w:hAnsi="Arial"/>
                <w:color w:val="1F2328"/>
                <w:sz w:val="18"/>
                <w:szCs w:val="18"/>
              </w:rPr>
              <w:t xml:space="preserve">Framework</w:t>
            </w:r>
          </w:p>
        </w:tc>
        <w:tc>
          <w:tcPr>
            <w:tcW w:type="dxa" w:w="2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FastAPI</w:t>
            </w:r>
          </w:p>
        </w:tc>
        <w:tc>
          <w:tcPr>
            <w:tcW w:type="dxa" w:w="1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656D76"/>
                <w:sz w:val="17"/>
                <w:szCs w:val="17"/>
              </w:rPr>
              <w:t xml:space="preserve">0.111.0</w:t>
            </w:r>
          </w:p>
        </w:tc>
        <w:tc>
          <w:tcPr>
            <w:tcW w:type="dxa" w:w="43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Auto Swagger docs, async-ready, native Pydantic v2 integration. Fastest Python REST framework with minimal boilerplate.</w:t>
            </w:r>
          </w:p>
        </w:tc>
      </w:tr>
      <w:tr>
        <w:tc>
          <w:tcPr>
            <w:tcW w:type="dxa" w:w="1800"/>
            <w:tcBorders>
              <w:top w:val="single" w:color="D0D7DE" w:sz="4"/>
              <w:left w:val="single" w:color="D0D7DE" w:sz="4"/>
              <w:bottom w:val="single" w:color="D0D7DE" w:sz="4"/>
              <w:right w:val="single" w:color="D0D7DE" w:sz="4"/>
            </w:tcBorders>
            <w:shd w:fill="F6F8FA" w:val="clear"/>
            <w:tcMar>
              <w:top w:type="dxa" w:w="100"/>
              <w:left w:type="dxa" w:w="120"/>
              <w:bottom w:type="dxa" w:w="100"/>
              <w:right w:type="dxa" w:w="120"/>
            </w:tcMar>
            <w:vAlign w:val="top"/>
          </w:tcPr>
          <w:p>
            <w:r>
              <w:rPr>
                <w:rFonts w:ascii="Arial" w:cs="Arial" w:eastAsia="Arial" w:hAnsi="Arial"/>
                <w:color w:val="1F2328"/>
                <w:sz w:val="18"/>
                <w:szCs w:val="18"/>
              </w:rPr>
              <w:t xml:space="preserve">ORM</w:t>
            </w:r>
          </w:p>
        </w:tc>
        <w:tc>
          <w:tcPr>
            <w:tcW w:type="dxa" w:w="2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SQLAlchemy</w:t>
            </w:r>
          </w:p>
        </w:tc>
        <w:tc>
          <w:tcPr>
            <w:tcW w:type="dxa" w:w="1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656D76"/>
                <w:sz w:val="17"/>
                <w:szCs w:val="17"/>
              </w:rPr>
              <w:t xml:space="preserve">2.0.30</w:t>
            </w:r>
          </w:p>
        </w:tc>
        <w:tc>
          <w:tcPr>
            <w:tcW w:type="dxa" w:w="43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Mature ORM with clean declarative models. Switching from SQLite to PostgreSQL requires changing only one config line.</w:t>
            </w:r>
          </w:p>
        </w:tc>
      </w:tr>
      <w:tr>
        <w:tc>
          <w:tcPr>
            <w:tcW w:type="dxa" w:w="1800"/>
            <w:tcBorders>
              <w:top w:val="single" w:color="D0D7DE" w:sz="4"/>
              <w:left w:val="single" w:color="D0D7DE" w:sz="4"/>
              <w:bottom w:val="single" w:color="D0D7DE" w:sz="4"/>
              <w:right w:val="single" w:color="D0D7DE" w:sz="4"/>
            </w:tcBorders>
            <w:shd w:fill="F6F8FA" w:val="clear"/>
            <w:tcMar>
              <w:top w:type="dxa" w:w="100"/>
              <w:left w:type="dxa" w:w="120"/>
              <w:bottom w:type="dxa" w:w="100"/>
              <w:right w:type="dxa" w:w="120"/>
            </w:tcMar>
            <w:vAlign w:val="top"/>
          </w:tcPr>
          <w:p>
            <w:r>
              <w:rPr>
                <w:rFonts w:ascii="Arial" w:cs="Arial" w:eastAsia="Arial" w:hAnsi="Arial"/>
                <w:color w:val="1F2328"/>
                <w:sz w:val="18"/>
                <w:szCs w:val="18"/>
              </w:rPr>
              <w:t xml:space="preserve">Validation</w:t>
            </w:r>
          </w:p>
        </w:tc>
        <w:tc>
          <w:tcPr>
            <w:tcW w:type="dxa" w:w="2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Pydantic v2</w:t>
            </w:r>
          </w:p>
        </w:tc>
        <w:tc>
          <w:tcPr>
            <w:tcW w:type="dxa" w:w="1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656D76"/>
                <w:sz w:val="17"/>
                <w:szCs w:val="17"/>
              </w:rPr>
              <w:t xml:space="preserve">2.7.1</w:t>
            </w:r>
          </w:p>
        </w:tc>
        <w:tc>
          <w:tcPr>
            <w:tcW w:type="dxa" w:w="43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Field-level validation with zero boilerplate. v2 is significantly faster than v1 via a Rust core.</w:t>
            </w:r>
          </w:p>
        </w:tc>
      </w:tr>
      <w:tr>
        <w:tc>
          <w:tcPr>
            <w:tcW w:type="dxa" w:w="1800"/>
            <w:tcBorders>
              <w:top w:val="single" w:color="D0D7DE" w:sz="4"/>
              <w:left w:val="single" w:color="D0D7DE" w:sz="4"/>
              <w:bottom w:val="single" w:color="D0D7DE" w:sz="4"/>
              <w:right w:val="single" w:color="D0D7DE" w:sz="4"/>
            </w:tcBorders>
            <w:shd w:fill="F6F8FA" w:val="clear"/>
            <w:tcMar>
              <w:top w:type="dxa" w:w="100"/>
              <w:left w:type="dxa" w:w="120"/>
              <w:bottom w:type="dxa" w:w="100"/>
              <w:right w:type="dxa" w:w="120"/>
            </w:tcMar>
            <w:vAlign w:val="top"/>
          </w:tcPr>
          <w:p>
            <w:r>
              <w:rPr>
                <w:rFonts w:ascii="Arial" w:cs="Arial" w:eastAsia="Arial" w:hAnsi="Arial"/>
                <w:color w:val="1F2328"/>
                <w:sz w:val="18"/>
                <w:szCs w:val="18"/>
              </w:rPr>
              <w:t xml:space="preserve">Auth</w:t>
            </w:r>
          </w:p>
        </w:tc>
        <w:tc>
          <w:tcPr>
            <w:tcW w:type="dxa" w:w="2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python-jose</w:t>
            </w:r>
          </w:p>
        </w:tc>
        <w:tc>
          <w:tcPr>
            <w:tcW w:type="dxa" w:w="1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656D76"/>
                <w:sz w:val="17"/>
                <w:szCs w:val="17"/>
              </w:rPr>
              <w:t xml:space="preserve">3.3.0</w:t>
            </w:r>
          </w:p>
        </w:tc>
        <w:tc>
          <w:tcPr>
            <w:tcW w:type="dxa" w:w="43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RFC-compliant JWT. Stateless — no session storage or DB lookup required per request.</w:t>
            </w:r>
          </w:p>
        </w:tc>
      </w:tr>
      <w:tr>
        <w:tc>
          <w:tcPr>
            <w:tcW w:type="dxa" w:w="1800"/>
            <w:tcBorders>
              <w:top w:val="single" w:color="D0D7DE" w:sz="4"/>
              <w:left w:val="single" w:color="D0D7DE" w:sz="4"/>
              <w:bottom w:val="single" w:color="D0D7DE" w:sz="4"/>
              <w:right w:val="single" w:color="D0D7DE" w:sz="4"/>
            </w:tcBorders>
            <w:shd w:fill="F6F8FA" w:val="clear"/>
            <w:tcMar>
              <w:top w:type="dxa" w:w="100"/>
              <w:left w:type="dxa" w:w="120"/>
              <w:bottom w:type="dxa" w:w="100"/>
              <w:right w:type="dxa" w:w="120"/>
            </w:tcMar>
            <w:vAlign w:val="top"/>
          </w:tcPr>
          <w:p>
            <w:r>
              <w:rPr>
                <w:rFonts w:ascii="Arial" w:cs="Arial" w:eastAsia="Arial" w:hAnsi="Arial"/>
                <w:color w:val="1F2328"/>
                <w:sz w:val="18"/>
                <w:szCs w:val="18"/>
              </w:rPr>
              <w:t xml:space="preserve">Passwords</w:t>
            </w:r>
          </w:p>
        </w:tc>
        <w:tc>
          <w:tcPr>
            <w:tcW w:type="dxa" w:w="2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passlib[bcrypt]</w:t>
            </w:r>
          </w:p>
        </w:tc>
        <w:tc>
          <w:tcPr>
            <w:tcW w:type="dxa" w:w="1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656D76"/>
                <w:sz w:val="17"/>
                <w:szCs w:val="17"/>
              </w:rPr>
              <w:t xml:space="preserve">1.7.4</w:t>
            </w:r>
          </w:p>
        </w:tc>
        <w:tc>
          <w:tcPr>
            <w:tcW w:type="dxa" w:w="43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bcrypt is the industry standard adaptive hash. Automatically manages salt and cost factor.</w:t>
            </w:r>
          </w:p>
        </w:tc>
      </w:tr>
      <w:tr>
        <w:tc>
          <w:tcPr>
            <w:tcW w:type="dxa" w:w="1800"/>
            <w:tcBorders>
              <w:top w:val="single" w:color="D0D7DE" w:sz="4"/>
              <w:left w:val="single" w:color="D0D7DE" w:sz="4"/>
              <w:bottom w:val="single" w:color="D0D7DE" w:sz="4"/>
              <w:right w:val="single" w:color="D0D7DE" w:sz="4"/>
            </w:tcBorders>
            <w:shd w:fill="F6F8FA" w:val="clear"/>
            <w:tcMar>
              <w:top w:type="dxa" w:w="100"/>
              <w:left w:type="dxa" w:w="120"/>
              <w:bottom w:type="dxa" w:w="100"/>
              <w:right w:type="dxa" w:w="120"/>
            </w:tcMar>
            <w:vAlign w:val="top"/>
          </w:tcPr>
          <w:p>
            <w:r>
              <w:rPr>
                <w:rFonts w:ascii="Arial" w:cs="Arial" w:eastAsia="Arial" w:hAnsi="Arial"/>
                <w:color w:val="1F2328"/>
                <w:sz w:val="18"/>
                <w:szCs w:val="18"/>
              </w:rPr>
              <w:t xml:space="preserve">Database</w:t>
            </w:r>
          </w:p>
        </w:tc>
        <w:tc>
          <w:tcPr>
            <w:tcW w:type="dxa" w:w="2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SQLite</w:t>
            </w:r>
          </w:p>
        </w:tc>
        <w:tc>
          <w:tcPr>
            <w:tcW w:type="dxa" w:w="1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656D76"/>
                <w:sz w:val="17"/>
                <w:szCs w:val="17"/>
              </w:rPr>
              <w:t xml:space="preserve">Built-in</w:t>
            </w:r>
          </w:p>
        </w:tc>
        <w:tc>
          <w:tcPr>
            <w:tcW w:type="dxa" w:w="43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Zero-config file-based DB, ideal for development. Swappable to PostgreSQL with one config line change.</w:t>
            </w:r>
          </w:p>
        </w:tc>
      </w:tr>
      <w:tr>
        <w:tc>
          <w:tcPr>
            <w:tcW w:type="dxa" w:w="1800"/>
            <w:tcBorders>
              <w:top w:val="single" w:color="D0D7DE" w:sz="4"/>
              <w:left w:val="single" w:color="D0D7DE" w:sz="4"/>
              <w:bottom w:val="single" w:color="D0D7DE" w:sz="4"/>
              <w:right w:val="single" w:color="D0D7DE" w:sz="4"/>
            </w:tcBorders>
            <w:shd w:fill="F6F8FA" w:val="clear"/>
            <w:tcMar>
              <w:top w:type="dxa" w:w="100"/>
              <w:left w:type="dxa" w:w="120"/>
              <w:bottom w:type="dxa" w:w="100"/>
              <w:right w:type="dxa" w:w="120"/>
            </w:tcMar>
            <w:vAlign w:val="top"/>
          </w:tcPr>
          <w:p>
            <w:r>
              <w:rPr>
                <w:rFonts w:ascii="Arial" w:cs="Arial" w:eastAsia="Arial" w:hAnsi="Arial"/>
                <w:color w:val="1F2328"/>
                <w:sz w:val="18"/>
                <w:szCs w:val="18"/>
              </w:rPr>
              <w:t xml:space="preserve">ASGI Server</w:t>
            </w:r>
          </w:p>
        </w:tc>
        <w:tc>
          <w:tcPr>
            <w:tcW w:type="dxa" w:w="2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uvicorn</w:t>
            </w:r>
          </w:p>
        </w:tc>
        <w:tc>
          <w:tcPr>
            <w:tcW w:type="dxa" w:w="1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656D76"/>
                <w:sz w:val="17"/>
                <w:szCs w:val="17"/>
              </w:rPr>
              <w:t xml:space="preserve">0.29.0</w:t>
            </w:r>
          </w:p>
        </w:tc>
        <w:tc>
          <w:tcPr>
            <w:tcW w:type="dxa" w:w="43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Production-grade ASGI server with hot reload for development.</w:t>
            </w:r>
          </w:p>
        </w:tc>
      </w:tr>
      <w:tr>
        <w:tc>
          <w:tcPr>
            <w:tcW w:type="dxa" w:w="1800"/>
            <w:tcBorders>
              <w:top w:val="single" w:color="D0D7DE" w:sz="4"/>
              <w:left w:val="single" w:color="D0D7DE" w:sz="4"/>
              <w:bottom w:val="single" w:color="D0D7DE" w:sz="4"/>
              <w:right w:val="single" w:color="D0D7DE" w:sz="4"/>
            </w:tcBorders>
            <w:shd w:fill="F6F8FA" w:val="clear"/>
            <w:tcMar>
              <w:top w:type="dxa" w:w="100"/>
              <w:left w:type="dxa" w:w="120"/>
              <w:bottom w:type="dxa" w:w="100"/>
              <w:right w:type="dxa" w:w="120"/>
            </w:tcMar>
            <w:vAlign w:val="top"/>
          </w:tcPr>
          <w:p>
            <w:r>
              <w:rPr>
                <w:rFonts w:ascii="Arial" w:cs="Arial" w:eastAsia="Arial" w:hAnsi="Arial"/>
                <w:color w:val="1F2328"/>
                <w:sz w:val="18"/>
                <w:szCs w:val="18"/>
              </w:rPr>
              <w:t xml:space="preserve">Test Runner</w:t>
            </w:r>
          </w:p>
        </w:tc>
        <w:tc>
          <w:tcPr>
            <w:tcW w:type="dxa" w:w="2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pytest</w:t>
            </w:r>
          </w:p>
        </w:tc>
        <w:tc>
          <w:tcPr>
            <w:tcW w:type="dxa" w:w="1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656D76"/>
                <w:sz w:val="17"/>
                <w:szCs w:val="17"/>
              </w:rPr>
              <w:t xml:space="preserve">latest</w:t>
            </w:r>
          </w:p>
        </w:tc>
        <w:tc>
          <w:tcPr>
            <w:tcW w:type="dxa" w:w="43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Industry standard. Fixture system integrates cleanly with FastAPI's TestClient.</w:t>
            </w:r>
          </w:p>
        </w:tc>
      </w:tr>
    </w:tbl>
    <w:p>
      <w:r>
        <w:br w:type="page"/>
      </w:r>
    </w:p>
    <w:p>
      <w:pPr>
        <w:pStyle w:val="Heading1"/>
      </w:pPr>
      <w:r>
        <w:rPr>
          <w:rFonts w:ascii="Arial" w:cs="Arial" w:eastAsia="Arial" w:hAnsi="Arial"/>
          <w:b/>
          <w:bCs/>
          <w:color w:val="0550AE"/>
          <w:sz w:val="36"/>
          <w:szCs w:val="36"/>
        </w:rPr>
        <w:t xml:space="preserve">3. Project Structure</w:t>
      </w:r>
    </w:p>
    <w:p>
      <w:pPr>
        <w:spacing w:after="120" w:before="0"/>
      </w:pPr>
      <w:r>
        <w:rPr>
          <w:rFonts w:ascii="Arial" w:cs="Arial" w:eastAsia="Arial" w:hAnsi="Arial"/>
          <w:color w:val="1F2328"/>
          <w:sz w:val="22"/>
          <w:szCs w:val="22"/>
        </w:rPr>
        <w:t xml:space="preserve">The project is organised into six directories, each with a single clearly defined responsibility. No directory knows about HTTP details except routers/. No directory knows about business rules except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F6F8FA" w:val="clear"/>
            <w:tcMar>
              <w:top w:type="dxa" w:w="120"/>
              <w:left w:type="dxa" w:w="200"/>
              <w:bottom w:type="dxa" w:w="120"/>
              <w:right w:type="dxa" w:w="200"/>
            </w:tcMar>
          </w:tcPr>
          <w:p>
            <w:pPr>
              <w:spacing w:after="40"/>
            </w:pPr>
            <w:r>
              <w:rPr>
                <w:rFonts w:ascii="Courier New" w:cs="Courier New" w:eastAsia="Courier New" w:hAnsi="Courier New"/>
                <w:color w:val="1F2328"/>
                <w:sz w:val="18"/>
                <w:szCs w:val="18"/>
              </w:rPr>
              <w:t xml:space="preserve">finance_tracker/</w:t>
            </w:r>
          </w:p>
          <w:p>
            <w:pPr>
              <w:spacing w:after="40"/>
            </w:pPr>
            <w:r>
              <w:rPr>
                <w:rFonts w:ascii="Courier New" w:cs="Courier New" w:eastAsia="Courier New" w:hAnsi="Courier New"/>
                <w:color w:val="1F2328"/>
                <w:sz w:val="18"/>
                <w:szCs w:val="18"/>
              </w:rPr>
              <w:t xml:space="preserve">│</w:t>
            </w:r>
          </w:p>
          <w:p>
            <w:pPr>
              <w:spacing w:after="40"/>
            </w:pPr>
            <w:r>
              <w:rPr>
                <w:rFonts w:ascii="Courier New" w:cs="Courier New" w:eastAsia="Courier New" w:hAnsi="Courier New"/>
                <w:color w:val="1F2328"/>
                <w:sz w:val="18"/>
                <w:szCs w:val="18"/>
              </w:rPr>
              <w:t xml:space="preserve">├── main.py                    ← App bootstrap, router wiring, global error handlers</w:t>
            </w:r>
          </w:p>
          <w:p>
            <w:pPr>
              <w:spacing w:after="40"/>
            </w:pPr>
            <w:r>
              <w:rPr>
                <w:rFonts w:ascii="Courier New" w:cs="Courier New" w:eastAsia="Courier New" w:hAnsi="Courier New"/>
                <w:color w:val="1F2328"/>
                <w:sz w:val="18"/>
                <w:szCs w:val="18"/>
              </w:rPr>
              <w:t xml:space="preserve">├── exceptions.py              ← Custom exception hierarchy (AppError + 5 subclasses)</w:t>
            </w:r>
          </w:p>
          <w:p>
            <w:pPr>
              <w:spacing w:after="40"/>
            </w:pPr>
            <w:r>
              <w:rPr>
                <w:rFonts w:ascii="Courier New" w:cs="Courier New" w:eastAsia="Courier New" w:hAnsi="Courier New"/>
                <w:color w:val="1F2328"/>
                <w:sz w:val="18"/>
                <w:szCs w:val="18"/>
              </w:rPr>
              <w:t xml:space="preserve">├── seed.py                    ← Demo data: 3 users, 28 transactions</w:t>
            </w:r>
          </w:p>
          <w:p>
            <w:pPr>
              <w:spacing w:after="40"/>
            </w:pPr>
            <w:r>
              <w:rPr>
                <w:rFonts w:ascii="Courier New" w:cs="Courier New" w:eastAsia="Courier New" w:hAnsi="Courier New"/>
                <w:color w:val="1F2328"/>
                <w:sz w:val="18"/>
                <w:szCs w:val="18"/>
              </w:rPr>
              <w:t xml:space="preserve">├── requirements.txt</w:t>
            </w:r>
          </w:p>
          <w:p>
            <w:pPr>
              <w:spacing w:after="40"/>
            </w:pPr>
            <w:r>
              <w:rPr>
                <w:rFonts w:ascii="Courier New" w:cs="Courier New" w:eastAsia="Courier New" w:hAnsi="Courier New"/>
                <w:color w:val="1F2328"/>
                <w:sz w:val="18"/>
                <w:szCs w:val="18"/>
              </w:rPr>
              <w:t xml:space="preserve">├── pytest.ini</w:t>
            </w:r>
          </w:p>
          <w:p>
            <w:pPr>
              <w:spacing w:after="40"/>
            </w:pPr>
            <w:r>
              <w:rPr>
                <w:rFonts w:ascii="Courier New" w:cs="Courier New" w:eastAsia="Courier New" w:hAnsi="Courier New"/>
                <w:color w:val="1F2328"/>
                <w:sz w:val="18"/>
                <w:szCs w:val="18"/>
              </w:rPr>
              <w:t xml:space="preserve">│</w:t>
            </w:r>
          </w:p>
          <w:p>
            <w:pPr>
              <w:spacing w:after="40"/>
            </w:pPr>
            <w:r>
              <w:rPr>
                <w:rFonts w:ascii="Courier New" w:cs="Courier New" w:eastAsia="Courier New" w:hAnsi="Courier New"/>
                <w:color w:val="1F2328"/>
                <w:sz w:val="18"/>
                <w:szCs w:val="18"/>
              </w:rPr>
              <w:t xml:space="preserve">├── core/</w:t>
            </w:r>
          </w:p>
          <w:p>
            <w:pPr>
              <w:spacing w:after="40"/>
            </w:pPr>
            <w:r>
              <w:rPr>
                <w:rFonts w:ascii="Courier New" w:cs="Courier New" w:eastAsia="Courier New" w:hAnsi="Courier New"/>
                <w:color w:val="1F2328"/>
                <w:sz w:val="18"/>
                <w:szCs w:val="18"/>
              </w:rPr>
              <w:t xml:space="preserve">│   ├── config.py              ← All settings: DB URL, JWT secret, page size limits</w:t>
            </w:r>
          </w:p>
          <w:p>
            <w:pPr>
              <w:spacing w:after="40"/>
            </w:pPr>
            <w:r>
              <w:rPr>
                <w:rFonts w:ascii="Courier New" w:cs="Courier New" w:eastAsia="Courier New" w:hAnsi="Courier New"/>
                <w:color w:val="1F2328"/>
                <w:sz w:val="18"/>
                <w:szCs w:val="18"/>
              </w:rPr>
              <w:t xml:space="preserve">│   ├── database.py            ← Engine, SessionLocal, Base, get_db dependency</w:t>
            </w:r>
          </w:p>
          <w:p>
            <w:pPr>
              <w:spacing w:after="40"/>
            </w:pPr>
            <w:r>
              <w:rPr>
                <w:rFonts w:ascii="Courier New" w:cs="Courier New" w:eastAsia="Courier New" w:hAnsi="Courier New"/>
                <w:color w:val="1F2328"/>
                <w:sz w:val="18"/>
                <w:szCs w:val="18"/>
              </w:rPr>
              <w:t xml:space="preserve">│   └── security.py            ← JWT encode/decode, bcrypt hash/verify</w:t>
            </w:r>
          </w:p>
          <w:p>
            <w:pPr>
              <w:spacing w:after="40"/>
            </w:pPr>
            <w:r>
              <w:rPr>
                <w:rFonts w:ascii="Courier New" w:cs="Courier New" w:eastAsia="Courier New" w:hAnsi="Courier New"/>
                <w:color w:val="1F2328"/>
                <w:sz w:val="18"/>
                <w:szCs w:val="18"/>
              </w:rPr>
              <w:t xml:space="preserve">│</w:t>
            </w:r>
          </w:p>
          <w:p>
            <w:pPr>
              <w:spacing w:after="40"/>
            </w:pPr>
            <w:r>
              <w:rPr>
                <w:rFonts w:ascii="Courier New" w:cs="Courier New" w:eastAsia="Courier New" w:hAnsi="Courier New"/>
                <w:color w:val="1F2328"/>
                <w:sz w:val="18"/>
                <w:szCs w:val="18"/>
              </w:rPr>
              <w:t xml:space="preserve">├── models/                    ← SQLAlchemy ORM — pure schema, zero business logic</w:t>
            </w:r>
          </w:p>
          <w:p>
            <w:pPr>
              <w:spacing w:after="40"/>
            </w:pPr>
            <w:r>
              <w:rPr>
                <w:rFonts w:ascii="Courier New" w:cs="Courier New" w:eastAsia="Courier New" w:hAnsi="Courier New"/>
                <w:color w:val="1F2328"/>
                <w:sz w:val="18"/>
                <w:szCs w:val="18"/>
              </w:rPr>
              <w:t xml:space="preserve">│   ├── user.py                ← User model + UserRole enum</w:t>
            </w:r>
          </w:p>
          <w:p>
            <w:pPr>
              <w:spacing w:after="40"/>
            </w:pPr>
            <w:r>
              <w:rPr>
                <w:rFonts w:ascii="Courier New" w:cs="Courier New" w:eastAsia="Courier New" w:hAnsi="Courier New"/>
                <w:color w:val="1F2328"/>
                <w:sz w:val="18"/>
                <w:szCs w:val="18"/>
              </w:rPr>
              <w:t xml:space="preserve">│   └── transaction.py         ← Transaction model + TransactionType + Category enums</w:t>
            </w:r>
          </w:p>
          <w:p>
            <w:pPr>
              <w:spacing w:after="40"/>
            </w:pPr>
            <w:r>
              <w:rPr>
                <w:rFonts w:ascii="Courier New" w:cs="Courier New" w:eastAsia="Courier New" w:hAnsi="Courier New"/>
                <w:color w:val="1F2328"/>
                <w:sz w:val="18"/>
                <w:szCs w:val="18"/>
              </w:rPr>
              <w:t xml:space="preserve">│</w:t>
            </w:r>
          </w:p>
          <w:p>
            <w:pPr>
              <w:spacing w:after="40"/>
            </w:pPr>
            <w:r>
              <w:rPr>
                <w:rFonts w:ascii="Courier New" w:cs="Courier New" w:eastAsia="Courier New" w:hAnsi="Courier New"/>
                <w:color w:val="1F2328"/>
                <w:sz w:val="18"/>
                <w:szCs w:val="18"/>
              </w:rPr>
              <w:t xml:space="preserve">├── schemas/                   ← Pydantic — request/response contracts</w:t>
            </w:r>
          </w:p>
          <w:p>
            <w:pPr>
              <w:spacing w:after="40"/>
            </w:pPr>
            <w:r>
              <w:rPr>
                <w:rFonts w:ascii="Courier New" w:cs="Courier New" w:eastAsia="Courier New" w:hAnsi="Courier New"/>
                <w:color w:val="1F2328"/>
                <w:sz w:val="18"/>
                <w:szCs w:val="18"/>
              </w:rPr>
              <w:t xml:space="preserve">│   ├── common.py              ← PaginatedResponse, SuccessResponse, ErrorResponse</w:t>
            </w:r>
          </w:p>
          <w:p>
            <w:pPr>
              <w:spacing w:after="40"/>
            </w:pPr>
            <w:r>
              <w:rPr>
                <w:rFonts w:ascii="Courier New" w:cs="Courier New" w:eastAsia="Courier New" w:hAnsi="Courier New"/>
                <w:color w:val="1F2328"/>
                <w:sz w:val="18"/>
                <w:szCs w:val="18"/>
              </w:rPr>
              <w:t xml:space="preserve">│   ├── user.py                ← Register/Login requests, UserResponse, TokenResponse</w:t>
            </w:r>
          </w:p>
          <w:p>
            <w:pPr>
              <w:spacing w:after="40"/>
            </w:pPr>
            <w:r>
              <w:rPr>
                <w:rFonts w:ascii="Courier New" w:cs="Courier New" w:eastAsia="Courier New" w:hAnsi="Courier New"/>
                <w:color w:val="1F2328"/>
                <w:sz w:val="18"/>
                <w:szCs w:val="18"/>
              </w:rPr>
              <w:t xml:space="preserve">│   └── transaction.py         ← Create/Update requests, TransactionResponse</w:t>
            </w:r>
          </w:p>
          <w:p>
            <w:pPr>
              <w:spacing w:after="40"/>
            </w:pPr>
            <w:r>
              <w:rPr>
                <w:rFonts w:ascii="Courier New" w:cs="Courier New" w:eastAsia="Courier New" w:hAnsi="Courier New"/>
                <w:color w:val="1F2328"/>
                <w:sz w:val="18"/>
                <w:szCs w:val="18"/>
              </w:rPr>
              <w:t xml:space="preserve">│</w:t>
            </w:r>
          </w:p>
          <w:p>
            <w:pPr>
              <w:spacing w:after="40"/>
            </w:pPr>
            <w:r>
              <w:rPr>
                <w:rFonts w:ascii="Courier New" w:cs="Courier New" w:eastAsia="Courier New" w:hAnsi="Courier New"/>
                <w:color w:val="1F2328"/>
                <w:sz w:val="18"/>
                <w:szCs w:val="18"/>
              </w:rPr>
              <w:t xml:space="preserve">├── routers/                   ← HTTP layer only — thin, no business logic</w:t>
            </w:r>
          </w:p>
          <w:p>
            <w:pPr>
              <w:spacing w:after="40"/>
            </w:pPr>
            <w:r>
              <w:rPr>
                <w:rFonts w:ascii="Courier New" w:cs="Courier New" w:eastAsia="Courier New" w:hAnsi="Courier New"/>
                <w:color w:val="1F2328"/>
                <w:sz w:val="18"/>
                <w:szCs w:val="18"/>
              </w:rPr>
              <w:t xml:space="preserve">│   ├── auth.py                ← POST /auth/register, POST /auth/login</w:t>
            </w:r>
          </w:p>
          <w:p>
            <w:pPr>
              <w:spacing w:after="40"/>
            </w:pPr>
            <w:r>
              <w:rPr>
                <w:rFonts w:ascii="Courier New" w:cs="Courier New" w:eastAsia="Courier New" w:hAnsi="Courier New"/>
                <w:color w:val="1F2328"/>
                <w:sz w:val="18"/>
                <w:szCs w:val="18"/>
              </w:rPr>
              <w:t xml:space="preserve">│   ├── transactions.py        ← Full CRUD + export endpoint</w:t>
            </w:r>
          </w:p>
          <w:p>
            <w:pPr>
              <w:spacing w:after="40"/>
            </w:pPr>
            <w:r>
              <w:rPr>
                <w:rFonts w:ascii="Courier New" w:cs="Courier New" w:eastAsia="Courier New" w:hAnsi="Courier New"/>
                <w:color w:val="1F2328"/>
                <w:sz w:val="18"/>
                <w:szCs w:val="18"/>
              </w:rPr>
              <w:t xml:space="preserve">│   └── analytics.py           ← Five analytics endpoints</w:t>
            </w:r>
          </w:p>
          <w:p>
            <w:pPr>
              <w:spacing w:after="40"/>
            </w:pPr>
            <w:r>
              <w:rPr>
                <w:rFonts w:ascii="Courier New" w:cs="Courier New" w:eastAsia="Courier New" w:hAnsi="Courier New"/>
                <w:color w:val="1F2328"/>
                <w:sz w:val="18"/>
                <w:szCs w:val="18"/>
              </w:rPr>
              <w:t xml:space="preserve">│</w:t>
            </w:r>
          </w:p>
          <w:p>
            <w:pPr>
              <w:spacing w:after="40"/>
            </w:pPr>
            <w:r>
              <w:rPr>
                <w:rFonts w:ascii="Courier New" w:cs="Courier New" w:eastAsia="Courier New" w:hAnsi="Courier New"/>
                <w:color w:val="1F2328"/>
                <w:sz w:val="18"/>
                <w:szCs w:val="18"/>
              </w:rPr>
              <w:t xml:space="preserve">├── services/                  ← ALL business logic — no HTTP imports, fully testable</w:t>
            </w:r>
          </w:p>
          <w:p>
            <w:pPr>
              <w:spacing w:after="40"/>
            </w:pPr>
            <w:r>
              <w:rPr>
                <w:rFonts w:ascii="Courier New" w:cs="Courier New" w:eastAsia="Courier New" w:hAnsi="Courier New"/>
                <w:color w:val="1F2328"/>
                <w:sz w:val="18"/>
                <w:szCs w:val="18"/>
              </w:rPr>
              <w:t xml:space="preserve">│   ├── user_service.py        ← register, authenticate</w:t>
            </w:r>
          </w:p>
          <w:p>
            <w:pPr>
              <w:spacing w:after="40"/>
            </w:pPr>
            <w:r>
              <w:rPr>
                <w:rFonts w:ascii="Courier New" w:cs="Courier New" w:eastAsia="Courier New" w:hAnsi="Courier New"/>
                <w:color w:val="1F2328"/>
                <w:sz w:val="18"/>
                <w:szCs w:val="18"/>
              </w:rPr>
              <w:t xml:space="preserve">│   ├── transaction_service.py ← CRUD, paginate, filter, search, export</w:t>
            </w:r>
          </w:p>
          <w:p>
            <w:pPr>
              <w:spacing w:after="40"/>
            </w:pPr>
            <w:r>
              <w:rPr>
                <w:rFonts w:ascii="Courier New" w:cs="Courier New" w:eastAsia="Courier New" w:hAnsi="Courier New"/>
                <w:color w:val="1F2328"/>
                <w:sz w:val="18"/>
                <w:szCs w:val="18"/>
              </w:rPr>
              <w:t xml:space="preserve">│   └── analytics_service.py   ← summary, category, monthly, trend, recent</w:t>
            </w:r>
          </w:p>
          <w:p>
            <w:pPr>
              <w:spacing w:after="40"/>
            </w:pPr>
            <w:r>
              <w:rPr>
                <w:rFonts w:ascii="Courier New" w:cs="Courier New" w:eastAsia="Courier New" w:hAnsi="Courier New"/>
                <w:color w:val="1F2328"/>
                <w:sz w:val="18"/>
                <w:szCs w:val="18"/>
              </w:rPr>
              <w:t xml:space="preserve">│</w:t>
            </w:r>
          </w:p>
          <w:p>
            <w:pPr>
              <w:spacing w:after="40"/>
            </w:pPr>
            <w:r>
              <w:rPr>
                <w:rFonts w:ascii="Courier New" w:cs="Courier New" w:eastAsia="Courier New" w:hAnsi="Courier New"/>
                <w:color w:val="1F2328"/>
                <w:sz w:val="18"/>
                <w:szCs w:val="18"/>
              </w:rPr>
              <w:t xml:space="preserve">├── dependencies/</w:t>
            </w:r>
          </w:p>
          <w:p>
            <w:pPr>
              <w:spacing w:after="40"/>
            </w:pPr>
            <w:r>
              <w:rPr>
                <w:rFonts w:ascii="Courier New" w:cs="Courier New" w:eastAsia="Courier New" w:hAnsi="Courier New"/>
                <w:color w:val="1F2328"/>
                <w:sz w:val="18"/>
                <w:szCs w:val="18"/>
              </w:rPr>
              <w:t xml:space="preserve">│   └── auth.py                ← get_current_user(), require_role() guard</w:t>
            </w:r>
          </w:p>
          <w:p>
            <w:pPr>
              <w:spacing w:after="40"/>
            </w:pPr>
            <w:r>
              <w:rPr>
                <w:rFonts w:ascii="Courier New" w:cs="Courier New" w:eastAsia="Courier New" w:hAnsi="Courier New"/>
                <w:color w:val="1F2328"/>
                <w:sz w:val="18"/>
                <w:szCs w:val="18"/>
              </w:rPr>
              <w:t xml:space="preserve">│</w:t>
            </w:r>
          </w:p>
          <w:p>
            <w:pPr>
              <w:spacing w:after="40"/>
            </w:pPr>
            <w:r>
              <w:rPr>
                <w:rFonts w:ascii="Courier New" w:cs="Courier New" w:eastAsia="Courier New" w:hAnsi="Courier New"/>
                <w:color w:val="1F2328"/>
                <w:sz w:val="18"/>
                <w:szCs w:val="18"/>
              </w:rPr>
              <w:t xml:space="preserve">└── tests/</w:t>
            </w:r>
          </w:p>
          <w:p>
            <w:pPr>
              <w:spacing w:after="40"/>
            </w:pPr>
            <w:r>
              <w:rPr>
                <w:rFonts w:ascii="Courier New" w:cs="Courier New" w:eastAsia="Courier New" w:hAnsi="Courier New"/>
                <w:color w:val="1F2328"/>
                <w:sz w:val="18"/>
                <w:szCs w:val="18"/>
              </w:rPr>
              <w:t xml:space="preserve">    ├── conftest.py            ← In-memory DB, TestClient, fixtures, auth helpers</w:t>
            </w:r>
          </w:p>
          <w:p>
            <w:pPr>
              <w:spacing w:after="40"/>
            </w:pPr>
            <w:r>
              <w:rPr>
                <w:rFonts w:ascii="Courier New" w:cs="Courier New" w:eastAsia="Courier New" w:hAnsi="Courier New"/>
                <w:color w:val="1F2328"/>
                <w:sz w:val="18"/>
                <w:szCs w:val="18"/>
              </w:rPr>
              <w:t xml:space="preserve">    ├── test_auth.py           ← 15 auth tests</w:t>
            </w:r>
          </w:p>
          <w:p>
            <w:pPr>
              <w:spacing w:after="40"/>
            </w:pPr>
            <w:r>
              <w:rPr>
                <w:rFonts w:ascii="Courier New" w:cs="Courier New" w:eastAsia="Courier New" w:hAnsi="Courier New"/>
                <w:color w:val="1F2328"/>
                <w:sz w:val="18"/>
                <w:szCs w:val="18"/>
              </w:rPr>
              <w:t xml:space="preserve">    ├── test_transactions.py   ← 28 CRUD tests</w:t>
            </w:r>
          </w:p>
          <w:p>
            <w:pPr>
              <w:spacing w:after="40"/>
            </w:pPr>
            <w:r>
              <w:rPr>
                <w:rFonts w:ascii="Courier New" w:cs="Courier New" w:eastAsia="Courier New" w:hAnsi="Courier New"/>
                <w:color w:val="1F2328"/>
                <w:sz w:val="18"/>
                <w:szCs w:val="18"/>
              </w:rPr>
              <w:t xml:space="preserve">    ├── test_export.py         ← 14 export tests</w:t>
            </w:r>
          </w:p>
          <w:p>
            <w:pPr>
              <w:spacing w:after="40"/>
            </w:pPr>
            <w:r>
              <w:rPr>
                <w:rFonts w:ascii="Courier New" w:cs="Courier New" w:eastAsia="Courier New" w:hAnsi="Courier New"/>
                <w:color w:val="1F2328"/>
                <w:sz w:val="18"/>
                <w:szCs w:val="18"/>
              </w:rPr>
              <w:t xml:space="preserve">    ├── test_analytics.py      ← 24 analytics tests</w:t>
            </w:r>
          </w:p>
          <w:p>
            <w:pPr>
              <w:spacing w:after="40"/>
            </w:pPr>
            <w:r>
              <w:rPr>
                <w:rFonts w:ascii="Courier New" w:cs="Courier New" w:eastAsia="Courier New" w:hAnsi="Courier New"/>
                <w:color w:val="1F2328"/>
                <w:sz w:val="18"/>
                <w:szCs w:val="18"/>
              </w:rPr>
              <w:t xml:space="preserve">    └── test_schemas.py        ← 21 schema unit tests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550AE" w:val="clear"/>
            <w:tcMar>
              <w:top w:type="dxa" w:w="80"/>
              <w:left w:type="dxa" w:w="80"/>
              <w:bottom w:type="dxa" w:w="80"/>
              <w:right w:type="dxa" w:w="80"/>
            </w:tcMar>
          </w:tcPr>
          <w:p>
            <w:r>
              <w:rPr>
                <w:rFonts w:ascii="Arial" w:cs="Arial" w:eastAsia="Arial" w:hAnsi="Arial"/>
              </w:rPr>
              <w:t xml:space="preserve"/>
            </w:r>
          </w:p>
        </w:tc>
        <w:tc>
          <w:tcPr>
            <w:tcW w:type="dxa" w:w="9200"/>
            <w:tcBorders>
              <w:top w:val="none" w:color="FFFFFF" w:sz="0"/>
              <w:left w:val="none" w:color="FFFFFF" w:sz="0"/>
              <w:bottom w:val="none" w:color="FFFFFF" w:sz="0"/>
              <w:right w:val="none" w:color="FFFFFF" w:sz="0"/>
            </w:tcBorders>
            <w:shd w:fill="E8F0FE" w:val="clear"/>
            <w:tcMar>
              <w:top w:type="dxa" w:w="120"/>
              <w:left w:type="dxa" w:w="180"/>
              <w:bottom w:type="dxa" w:w="120"/>
              <w:right w:type="dxa" w:w="180"/>
            </w:tcMar>
          </w:tcPr>
          <w:p>
            <w:pPr>
              <w:spacing w:after="60" w:before="0"/>
            </w:pPr>
            <w:r>
              <w:rPr>
                <w:rFonts w:ascii="Arial" w:cs="Arial" w:eastAsia="Arial" w:hAnsi="Arial"/>
                <w:b/>
                <w:bCs/>
                <w:color w:val="0969DA"/>
                <w:sz w:val="18"/>
                <w:szCs w:val="18"/>
              </w:rPr>
              <w:t xml:space="preserve">Architectural Rule</w:t>
            </w:r>
          </w:p>
          <w:p>
            <w:pPr>
              <w:spacing w:after="0" w:before="0"/>
            </w:pPr>
            <w:r>
              <w:rPr>
                <w:rFonts w:ascii="Arial" w:cs="Arial" w:eastAsia="Arial" w:hAnsi="Arial"/>
                <w:color w:val="1F2328"/>
                <w:sz w:val="20"/>
                <w:szCs w:val="20"/>
              </w:rPr>
              <w:t xml:space="preserve">Routers only call services. Services only call models and raise exceptions. Models know nothing about HTTP or business rules. A router importing from models/ directly would immediately stand out as a violation during code review.</w:t>
            </w:r>
          </w:p>
        </w:tc>
      </w:tr>
    </w:tbl>
    <w:p>
      <w:r>
        <w:br w:type="page"/>
      </w:r>
    </w:p>
    <w:p>
      <w:pPr>
        <w:pStyle w:val="Heading1"/>
      </w:pPr>
      <w:r>
        <w:rPr>
          <w:rFonts w:ascii="Arial" w:cs="Arial" w:eastAsia="Arial" w:hAnsi="Arial"/>
          <w:b/>
          <w:bCs/>
          <w:color w:val="0550AE"/>
          <w:sz w:val="36"/>
          <w:szCs w:val="36"/>
        </w:rPr>
        <w:t xml:space="preserve">4. Layered Architecture</w:t>
      </w:r>
    </w:p>
    <w:p>
      <w:pPr>
        <w:spacing w:after="120" w:before="0"/>
      </w:pPr>
      <w:r>
        <w:rPr>
          <w:rFonts w:ascii="Arial" w:cs="Arial" w:eastAsia="Arial" w:hAnsi="Arial"/>
          <w:color w:val="1F2328"/>
          <w:sz w:val="22"/>
          <w:szCs w:val="22"/>
        </w:rPr>
        <w:t xml:space="preserve">Every request traverses the following layers in order. Each layer has a single responsibility and passes control downward. Responses travel back up the same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00"/>
        <w:gridCol w:w="8960"/>
      </w:tblGrid>
      <w:tr>
        <w:tc>
          <w:tcPr>
            <w:tcW w:type="dxa" w:w="400"/>
            <w:tcBorders>
              <w:top w:val="none" w:color="FFFFFF" w:sz="0"/>
              <w:left w:val="none" w:color="FFFFFF" w:sz="0"/>
              <w:bottom w:val="none" w:color="FFFFFF" w:sz="0"/>
              <w:right w:val="none" w:color="FFFFFF" w:sz="0"/>
            </w:tcBorders>
            <w:shd w:fill="1A7F54"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1</w:t>
            </w:r>
          </w:p>
        </w:tc>
        <w:tc>
          <w:tcPr>
            <w:tcW w:type="dxa" w:w="8960"/>
            <w:tcBorders>
              <w:top w:val="single" w:color="1A7F54" w:sz="6"/>
              <w:left w:val="single" w:color="1A7F54" w:sz="6"/>
              <w:bottom w:val="single" w:color="1A7F54" w:sz="6"/>
              <w:right w:val="single" w:color="1A7F54" w:sz="6"/>
            </w:tcBorders>
            <w:shd w:fill="E6F4EF" w:val="clear"/>
            <w:tcMar>
              <w:top w:type="dxa" w:w="100"/>
              <w:left w:type="dxa" w:w="160"/>
              <w:bottom w:type="dxa" w:w="100"/>
              <w:right w:type="dxa" w:w="160"/>
            </w:tcMar>
          </w:tcPr>
          <w:p>
            <w:pPr>
              <w:spacing w:after="40" w:before="0"/>
            </w:pPr>
            <w:r>
              <w:rPr>
                <w:rFonts w:ascii="Arial" w:cs="Arial" w:eastAsia="Arial" w:hAnsi="Arial"/>
                <w:b/>
                <w:bCs/>
                <w:color w:val="1A7F54"/>
                <w:sz w:val="20"/>
                <w:szCs w:val="20"/>
              </w:rPr>
              <w:t xml:space="preserve">CLIENT</w:t>
            </w:r>
          </w:p>
          <w:p>
            <w:pPr>
              <w:spacing w:after="0" w:before="0"/>
            </w:pPr>
            <w:r>
              <w:rPr>
                <w:rFonts w:ascii="Arial" w:cs="Arial" w:eastAsia="Arial" w:hAnsi="Arial"/>
                <w:i/>
                <w:iCs/>
                <w:color w:val="656D76"/>
                <w:sz w:val="18"/>
                <w:szCs w:val="18"/>
              </w:rPr>
              <w:t xml:space="preserve">curl · Swagger UI · Frontend · pytest TestClient</w:t>
            </w:r>
          </w:p>
        </w:tc>
      </w:tr>
    </w:tbl>
    <w:p>
      <w:pPr>
        <w:spacing w:after="60" w:before="60"/>
        <w:jc w:val="center"/>
      </w:pPr>
      <w:r>
        <w:rPr>
          <w:rFonts w:ascii="Arial" w:cs="Arial" w:eastAsia="Arial" w:hAnsi="Arial"/>
          <w:color w:val="D0D7DE"/>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00"/>
        <w:gridCol w:w="8960"/>
      </w:tblGrid>
      <w:tr>
        <w:tc>
          <w:tcPr>
            <w:tcW w:type="dxa" w:w="400"/>
            <w:tcBorders>
              <w:top w:val="none" w:color="FFFFFF" w:sz="0"/>
              <w:left w:val="none" w:color="FFFFFF" w:sz="0"/>
              <w:bottom w:val="none" w:color="FFFFFF" w:sz="0"/>
              <w:right w:val="none" w:color="FFFFFF" w:sz="0"/>
            </w:tcBorders>
            <w:shd w:fill="0969DA"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2</w:t>
            </w:r>
          </w:p>
        </w:tc>
        <w:tc>
          <w:tcPr>
            <w:tcW w:type="dxa" w:w="8960"/>
            <w:tcBorders>
              <w:top w:val="single" w:color="0969DA" w:sz="6"/>
              <w:left w:val="single" w:color="0969DA" w:sz="6"/>
              <w:bottom w:val="single" w:color="0969DA" w:sz="6"/>
              <w:right w:val="single" w:color="0969DA" w:sz="6"/>
            </w:tcBorders>
            <w:shd w:fill="E8F0FE" w:val="clear"/>
            <w:tcMar>
              <w:top w:type="dxa" w:w="100"/>
              <w:left w:type="dxa" w:w="160"/>
              <w:bottom w:type="dxa" w:w="100"/>
              <w:right w:type="dxa" w:w="160"/>
            </w:tcMar>
          </w:tcPr>
          <w:p>
            <w:pPr>
              <w:spacing w:after="40" w:before="0"/>
            </w:pPr>
            <w:r>
              <w:rPr>
                <w:rFonts w:ascii="Arial" w:cs="Arial" w:eastAsia="Arial" w:hAnsi="Arial"/>
                <w:b/>
                <w:bCs/>
                <w:color w:val="0969DA"/>
                <w:sz w:val="20"/>
                <w:szCs w:val="20"/>
              </w:rPr>
              <w:t xml:space="preserve">PYDANTIC SCHEMA LAYER</w:t>
            </w:r>
          </w:p>
          <w:p>
            <w:pPr>
              <w:spacing w:after="0" w:before="0"/>
            </w:pPr>
            <w:r>
              <w:rPr>
                <w:rFonts w:ascii="Arial" w:cs="Arial" w:eastAsia="Arial" w:hAnsi="Arial"/>
                <w:i/>
                <w:iCs/>
                <w:color w:val="656D76"/>
                <w:sz w:val="18"/>
                <w:szCs w:val="18"/>
              </w:rPr>
              <w:t xml:space="preserve">schemas/user.py · schemas/transaction.py · schemas/common.py</w:t>
            </w:r>
          </w:p>
        </w:tc>
      </w:tr>
    </w:tbl>
    <w:p>
      <w:pPr>
        <w:spacing w:after="60" w:before="60"/>
        <w:jc w:val="center"/>
      </w:pPr>
      <w:r>
        <w:rPr>
          <w:rFonts w:ascii="Arial" w:cs="Arial" w:eastAsia="Arial" w:hAnsi="Arial"/>
          <w:color w:val="D0D7DE"/>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00"/>
        <w:gridCol w:w="8960"/>
      </w:tblGrid>
      <w:tr>
        <w:tc>
          <w:tcPr>
            <w:tcW w:type="dxa" w:w="400"/>
            <w:tcBorders>
              <w:top w:val="none" w:color="FFFFFF" w:sz="0"/>
              <w:left w:val="none" w:color="FFFFFF" w:sz="0"/>
              <w:bottom w:val="none" w:color="FFFFFF" w:sz="0"/>
              <w:right w:val="none" w:color="FFFFFF" w:sz="0"/>
            </w:tcBorders>
            <w:shd w:fill="8250DF"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3</w:t>
            </w:r>
          </w:p>
        </w:tc>
        <w:tc>
          <w:tcPr>
            <w:tcW w:type="dxa" w:w="8960"/>
            <w:tcBorders>
              <w:top w:val="single" w:color="8250DF" w:sz="6"/>
              <w:left w:val="single" w:color="8250DF" w:sz="6"/>
              <w:bottom w:val="single" w:color="8250DF" w:sz="6"/>
              <w:right w:val="single" w:color="8250DF" w:sz="6"/>
            </w:tcBorders>
            <w:shd w:fill="F3E8FF" w:val="clear"/>
            <w:tcMar>
              <w:top w:type="dxa" w:w="100"/>
              <w:left w:type="dxa" w:w="160"/>
              <w:bottom w:type="dxa" w:w="100"/>
              <w:right w:type="dxa" w:w="160"/>
            </w:tcMar>
          </w:tcPr>
          <w:p>
            <w:pPr>
              <w:spacing w:after="40" w:before="0"/>
            </w:pPr>
            <w:r>
              <w:rPr>
                <w:rFonts w:ascii="Arial" w:cs="Arial" w:eastAsia="Arial" w:hAnsi="Arial"/>
                <w:b/>
                <w:bCs/>
                <w:color w:val="8250DF"/>
                <w:sz w:val="20"/>
                <w:szCs w:val="20"/>
              </w:rPr>
              <w:t xml:space="preserve">AUTH DEPENDENCY LAYER</w:t>
            </w:r>
          </w:p>
          <w:p>
            <w:pPr>
              <w:spacing w:after="0" w:before="0"/>
            </w:pPr>
            <w:r>
              <w:rPr>
                <w:rFonts w:ascii="Arial" w:cs="Arial" w:eastAsia="Arial" w:hAnsi="Arial"/>
                <w:i/>
                <w:iCs/>
                <w:color w:val="656D76"/>
                <w:sz w:val="18"/>
                <w:szCs w:val="18"/>
              </w:rPr>
              <w:t xml:space="preserve">dependencies/auth.py  —  get_current_user() · require_role()</w:t>
            </w:r>
          </w:p>
        </w:tc>
      </w:tr>
    </w:tbl>
    <w:p>
      <w:pPr>
        <w:spacing w:after="60" w:before="60"/>
        <w:jc w:val="center"/>
      </w:pPr>
      <w:r>
        <w:rPr>
          <w:rFonts w:ascii="Arial" w:cs="Arial" w:eastAsia="Arial" w:hAnsi="Arial"/>
          <w:color w:val="D0D7DE"/>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00"/>
        <w:gridCol w:w="8960"/>
      </w:tblGrid>
      <w:tr>
        <w:tc>
          <w:tcPr>
            <w:tcW w:type="dxa" w:w="400"/>
            <w:tcBorders>
              <w:top w:val="none" w:color="FFFFFF" w:sz="0"/>
              <w:left w:val="none" w:color="FFFFFF" w:sz="0"/>
              <w:bottom w:val="none" w:color="FFFFFF" w:sz="0"/>
              <w:right w:val="none" w:color="FFFFFF" w:sz="0"/>
            </w:tcBorders>
            <w:shd w:fill="9A6700"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4</w:t>
            </w:r>
          </w:p>
        </w:tc>
        <w:tc>
          <w:tcPr>
            <w:tcW w:type="dxa" w:w="8960"/>
            <w:tcBorders>
              <w:top w:val="single" w:color="9A6700" w:sz="6"/>
              <w:left w:val="single" w:color="9A6700" w:sz="6"/>
              <w:bottom w:val="single" w:color="9A6700" w:sz="6"/>
              <w:right w:val="single" w:color="9A6700" w:sz="6"/>
            </w:tcBorders>
            <w:shd w:fill="FFF8C5" w:val="clear"/>
            <w:tcMar>
              <w:top w:type="dxa" w:w="100"/>
              <w:left w:type="dxa" w:w="160"/>
              <w:bottom w:type="dxa" w:w="100"/>
              <w:right w:type="dxa" w:w="160"/>
            </w:tcMar>
          </w:tcPr>
          <w:p>
            <w:pPr>
              <w:spacing w:after="40" w:before="0"/>
            </w:pPr>
            <w:r>
              <w:rPr>
                <w:rFonts w:ascii="Arial" w:cs="Arial" w:eastAsia="Arial" w:hAnsi="Arial"/>
                <w:b/>
                <w:bCs/>
                <w:color w:val="9A6700"/>
                <w:sz w:val="20"/>
                <w:szCs w:val="20"/>
              </w:rPr>
              <w:t xml:space="preserve">ROUTER LAYER  (HTTP only — no business logic)</w:t>
            </w:r>
          </w:p>
          <w:p>
            <w:pPr>
              <w:spacing w:after="0" w:before="0"/>
            </w:pPr>
            <w:r>
              <w:rPr>
                <w:rFonts w:ascii="Arial" w:cs="Arial" w:eastAsia="Arial" w:hAnsi="Arial"/>
                <w:i/>
                <w:iCs/>
                <w:color w:val="656D76"/>
                <w:sz w:val="18"/>
                <w:szCs w:val="18"/>
              </w:rPr>
              <w:t xml:space="preserve">routers/auth.py · routers/transactions.py · routers/analytics.py</w:t>
            </w:r>
          </w:p>
        </w:tc>
      </w:tr>
    </w:tbl>
    <w:p>
      <w:pPr>
        <w:spacing w:after="60" w:before="60"/>
        <w:jc w:val="center"/>
      </w:pPr>
      <w:r>
        <w:rPr>
          <w:rFonts w:ascii="Arial" w:cs="Arial" w:eastAsia="Arial" w:hAnsi="Arial"/>
          <w:color w:val="D0D7DE"/>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00"/>
        <w:gridCol w:w="8960"/>
      </w:tblGrid>
      <w:tr>
        <w:tc>
          <w:tcPr>
            <w:tcW w:type="dxa" w:w="400"/>
            <w:tcBorders>
              <w:top w:val="none" w:color="FFFFFF" w:sz="0"/>
              <w:left w:val="none" w:color="FFFFFF" w:sz="0"/>
              <w:bottom w:val="none" w:color="FFFFFF" w:sz="0"/>
              <w:right w:val="none" w:color="FFFFFF" w:sz="0"/>
            </w:tcBorders>
            <w:shd w:fill="1A7F54"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5</w:t>
            </w:r>
          </w:p>
        </w:tc>
        <w:tc>
          <w:tcPr>
            <w:tcW w:type="dxa" w:w="8960"/>
            <w:tcBorders>
              <w:top w:val="single" w:color="1A7F54" w:sz="6"/>
              <w:left w:val="single" w:color="1A7F54" w:sz="6"/>
              <w:bottom w:val="single" w:color="1A7F54" w:sz="6"/>
              <w:right w:val="single" w:color="1A7F54" w:sz="6"/>
            </w:tcBorders>
            <w:shd w:fill="E6F4EF" w:val="clear"/>
            <w:tcMar>
              <w:top w:type="dxa" w:w="100"/>
              <w:left w:type="dxa" w:w="160"/>
              <w:bottom w:type="dxa" w:w="100"/>
              <w:right w:type="dxa" w:w="160"/>
            </w:tcMar>
          </w:tcPr>
          <w:p>
            <w:pPr>
              <w:spacing w:after="40" w:before="0"/>
            </w:pPr>
            <w:r>
              <w:rPr>
                <w:rFonts w:ascii="Arial" w:cs="Arial" w:eastAsia="Arial" w:hAnsi="Arial"/>
                <w:b/>
                <w:bCs/>
                <w:color w:val="1A7F54"/>
                <w:sz w:val="20"/>
                <w:szCs w:val="20"/>
              </w:rPr>
              <w:t xml:space="preserve">SERVICE LAYER  (ALL business logic lives here)</w:t>
            </w:r>
          </w:p>
          <w:p>
            <w:pPr>
              <w:spacing w:after="0" w:before="0"/>
            </w:pPr>
            <w:r>
              <w:rPr>
                <w:rFonts w:ascii="Arial" w:cs="Arial" w:eastAsia="Arial" w:hAnsi="Arial"/>
                <w:i/>
                <w:iCs/>
                <w:color w:val="656D76"/>
                <w:sz w:val="18"/>
                <w:szCs w:val="18"/>
              </w:rPr>
              <w:t xml:space="preserve">user_service.py · transaction_service.py · analytics_service.py</w:t>
            </w:r>
          </w:p>
        </w:tc>
      </w:tr>
    </w:tbl>
    <w:p>
      <w:pPr>
        <w:spacing w:after="60" w:before="60"/>
        <w:jc w:val="center"/>
      </w:pPr>
      <w:r>
        <w:rPr>
          <w:rFonts w:ascii="Arial" w:cs="Arial" w:eastAsia="Arial" w:hAnsi="Arial"/>
          <w:color w:val="D0D7DE"/>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00"/>
        <w:gridCol w:w="8960"/>
      </w:tblGrid>
      <w:tr>
        <w:tc>
          <w:tcPr>
            <w:tcW w:type="dxa" w:w="400"/>
            <w:tcBorders>
              <w:top w:val="none" w:color="FFFFFF" w:sz="0"/>
              <w:left w:val="none" w:color="FFFFFF" w:sz="0"/>
              <w:bottom w:val="none" w:color="FFFFFF" w:sz="0"/>
              <w:right w:val="none" w:color="FFFFFF" w:sz="0"/>
            </w:tcBorders>
            <w:shd w:fill="D0D7DE"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6</w:t>
            </w:r>
          </w:p>
        </w:tc>
        <w:tc>
          <w:tcPr>
            <w:tcW w:type="dxa" w:w="8960"/>
            <w:tcBorders>
              <w:top w:val="single" w:color="D0D7DE" w:sz="6"/>
              <w:left w:val="single" w:color="D0D7DE" w:sz="6"/>
              <w:bottom w:val="single" w:color="D0D7DE" w:sz="6"/>
              <w:right w:val="single" w:color="D0D7DE" w:sz="6"/>
            </w:tcBorders>
            <w:shd w:fill="F6F8FA" w:val="clear"/>
            <w:tcMar>
              <w:top w:type="dxa" w:w="100"/>
              <w:left w:type="dxa" w:w="160"/>
              <w:bottom w:type="dxa" w:w="100"/>
              <w:right w:type="dxa" w:w="160"/>
            </w:tcMar>
          </w:tcPr>
          <w:p>
            <w:pPr>
              <w:spacing w:after="40" w:before="0"/>
            </w:pPr>
            <w:r>
              <w:rPr>
                <w:rFonts w:ascii="Arial" w:cs="Arial" w:eastAsia="Arial" w:hAnsi="Arial"/>
                <w:b/>
                <w:bCs/>
                <w:color w:val="656D76"/>
                <w:sz w:val="20"/>
                <w:szCs w:val="20"/>
              </w:rPr>
              <w:t xml:space="preserve">DATABASE LAYER  —  SQLAlchemy ORM + SQLite / PostgreSQL</w:t>
            </w:r>
          </w:p>
          <w:p>
            <w:pPr>
              <w:spacing w:after="0" w:before="0"/>
            </w:pPr>
            <w:r>
              <w:rPr>
                <w:rFonts w:ascii="Arial" w:cs="Arial" w:eastAsia="Arial" w:hAnsi="Arial"/>
                <w:i/>
                <w:iCs/>
                <w:color w:val="656D76"/>
                <w:sz w:val="18"/>
                <w:szCs w:val="18"/>
              </w:rPr>
              <w:t xml:space="preserve">models/user.py · models/transaction.py</w:t>
            </w:r>
          </w:p>
        </w:tc>
      </w:tr>
    </w:tbl>
    <w:p>
      <w:r>
        <w:rPr>
          <w:rFonts w:ascii="Arial" w:cs="Arial" w:eastAsia="Arial" w:hAnsi="Arial"/>
        </w:rPr>
        <w:t xml:space="preserve"/>
      </w:r>
    </w:p>
    <w:p>
      <w:pPr>
        <w:pStyle w:val="Heading2"/>
      </w:pPr>
      <w:r>
        <w:rPr>
          <w:rFonts w:ascii="Arial" w:cs="Arial" w:eastAsia="Arial" w:hAnsi="Arial"/>
          <w:b/>
          <w:bCs/>
          <w:color w:val="1F2328"/>
          <w:sz w:val="28"/>
          <w:szCs w:val="28"/>
        </w:rPr>
        <w:t xml:space="preserve">4.1 Layer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Layer</w:t>
            </w:r>
          </w:p>
        </w:tc>
        <w:tc>
          <w:tcPr>
            <w:tcW w:type="dxa" w:w="716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Responsibility</w:t>
            </w:r>
          </w:p>
        </w:tc>
      </w:tr>
      <w:tr>
        <w:tc>
          <w:tcPr>
            <w:tcW w:type="dxa" w:w="2200"/>
            <w:tcBorders>
              <w:top w:val="single" w:color="D0D7DE" w:sz="4"/>
              <w:left w:val="single" w:color="D0D7DE" w:sz="4"/>
              <w:bottom w:val="single" w:color="D0D7DE" w:sz="4"/>
              <w:right w:val="single" w:color="D0D7DE" w:sz="4"/>
            </w:tcBorders>
            <w:shd w:fill="E8F0FE" w:val="clear"/>
            <w:tcMar>
              <w:top w:type="dxa" w:w="100"/>
              <w:left w:type="dxa" w:w="120"/>
              <w:bottom w:type="dxa" w:w="100"/>
              <w:right w:type="dxa" w:w="120"/>
            </w:tcMar>
            <w:vAlign w:val="top"/>
          </w:tcPr>
          <w:p>
            <w:r>
              <w:rPr>
                <w:rFonts w:ascii="Arial" w:cs="Arial" w:eastAsia="Arial" w:hAnsi="Arial"/>
                <w:b/>
                <w:bCs/>
                <w:color w:val="0969DA"/>
                <w:sz w:val="19"/>
                <w:szCs w:val="19"/>
              </w:rPr>
              <w:t xml:space="preserve">Pydantic Schema</w:t>
            </w:r>
          </w:p>
        </w:tc>
        <w:tc>
          <w:tcPr>
            <w:tcW w:type="dxa" w:w="71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9"/>
                <w:szCs w:val="19"/>
              </w:rPr>
              <w:t xml:space="preserve">Validate the shape, type, and field-level rules of incoming request data. Automatically rejects malformed input before the router function is even invoked.</w:t>
            </w:r>
          </w:p>
        </w:tc>
      </w:tr>
      <w:tr>
        <w:tc>
          <w:tcPr>
            <w:tcW w:type="dxa" w:w="2200"/>
            <w:tcBorders>
              <w:top w:val="single" w:color="D0D7DE" w:sz="4"/>
              <w:left w:val="single" w:color="D0D7DE" w:sz="4"/>
              <w:bottom w:val="single" w:color="D0D7DE" w:sz="4"/>
              <w:right w:val="single" w:color="D0D7DE" w:sz="4"/>
            </w:tcBorders>
            <w:shd w:fill="E8F0FE" w:val="clear"/>
            <w:tcMar>
              <w:top w:type="dxa" w:w="100"/>
              <w:left w:type="dxa" w:w="120"/>
              <w:bottom w:type="dxa" w:w="100"/>
              <w:right w:type="dxa" w:w="120"/>
            </w:tcMar>
            <w:vAlign w:val="top"/>
          </w:tcPr>
          <w:p>
            <w:r>
              <w:rPr>
                <w:rFonts w:ascii="Arial" w:cs="Arial" w:eastAsia="Arial" w:hAnsi="Arial"/>
                <w:b/>
                <w:bCs/>
                <w:color w:val="0969DA"/>
                <w:sz w:val="19"/>
                <w:szCs w:val="19"/>
              </w:rPr>
              <w:t xml:space="preserve">Auth Dependency</w:t>
            </w:r>
          </w:p>
        </w:tc>
        <w:tc>
          <w:tcPr>
            <w:tcW w:type="dxa" w:w="71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9"/>
                <w:szCs w:val="19"/>
              </w:rPr>
              <w:t xml:space="preserve">Decode and verify the JWT. Look up the User record. Check that the user's role is in the set of allowed roles for the endpoint. Raise 401 or 403 if not.</w:t>
            </w:r>
          </w:p>
        </w:tc>
      </w:tr>
      <w:tr>
        <w:tc>
          <w:tcPr>
            <w:tcW w:type="dxa" w:w="2200"/>
            <w:tcBorders>
              <w:top w:val="single" w:color="D0D7DE" w:sz="4"/>
              <w:left w:val="single" w:color="D0D7DE" w:sz="4"/>
              <w:bottom w:val="single" w:color="D0D7DE" w:sz="4"/>
              <w:right w:val="single" w:color="D0D7DE" w:sz="4"/>
            </w:tcBorders>
            <w:shd w:fill="E8F0FE" w:val="clear"/>
            <w:tcMar>
              <w:top w:type="dxa" w:w="100"/>
              <w:left w:type="dxa" w:w="120"/>
              <w:bottom w:type="dxa" w:w="100"/>
              <w:right w:type="dxa" w:w="120"/>
            </w:tcMar>
            <w:vAlign w:val="top"/>
          </w:tcPr>
          <w:p>
            <w:r>
              <w:rPr>
                <w:rFonts w:ascii="Arial" w:cs="Arial" w:eastAsia="Arial" w:hAnsi="Arial"/>
                <w:b/>
                <w:bCs/>
                <w:color w:val="0969DA"/>
                <w:sz w:val="19"/>
                <w:szCs w:val="19"/>
              </w:rPr>
              <w:t xml:space="preserve">Router</w:t>
            </w:r>
          </w:p>
        </w:tc>
        <w:tc>
          <w:tcPr>
            <w:tcW w:type="dxa" w:w="71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9"/>
                <w:szCs w:val="19"/>
              </w:rPr>
              <w:t xml:space="preserve">Extract validated data from the request, call the appropriate service function, and wrap the result in a consistent response envelope. No database calls, no business logic.</w:t>
            </w:r>
          </w:p>
        </w:tc>
      </w:tr>
      <w:tr>
        <w:tc>
          <w:tcPr>
            <w:tcW w:type="dxa" w:w="2200"/>
            <w:tcBorders>
              <w:top w:val="single" w:color="D0D7DE" w:sz="4"/>
              <w:left w:val="single" w:color="D0D7DE" w:sz="4"/>
              <w:bottom w:val="single" w:color="D0D7DE" w:sz="4"/>
              <w:right w:val="single" w:color="D0D7DE" w:sz="4"/>
            </w:tcBorders>
            <w:shd w:fill="E8F0FE" w:val="clear"/>
            <w:tcMar>
              <w:top w:type="dxa" w:w="100"/>
              <w:left w:type="dxa" w:w="120"/>
              <w:bottom w:type="dxa" w:w="100"/>
              <w:right w:type="dxa" w:w="120"/>
            </w:tcMar>
            <w:vAlign w:val="top"/>
          </w:tcPr>
          <w:p>
            <w:r>
              <w:rPr>
                <w:rFonts w:ascii="Arial" w:cs="Arial" w:eastAsia="Arial" w:hAnsi="Arial"/>
                <w:b/>
                <w:bCs/>
                <w:color w:val="0969DA"/>
                <w:sz w:val="19"/>
                <w:szCs w:val="19"/>
              </w:rPr>
              <w:t xml:space="preserve">Service</w:t>
            </w:r>
          </w:p>
        </w:tc>
        <w:tc>
          <w:tcPr>
            <w:tcW w:type="dxa" w:w="71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9"/>
                <w:szCs w:val="19"/>
              </w:rPr>
              <w:t xml:space="preserve">Execute all business rules. Interact with the database via SQLAlchemy. Raise typed AppError subclasses (NotFoundError, BadRequestError, etc.) on rule violations.</w:t>
            </w:r>
          </w:p>
        </w:tc>
      </w:tr>
      <w:tr>
        <w:tc>
          <w:tcPr>
            <w:tcW w:type="dxa" w:w="2200"/>
            <w:tcBorders>
              <w:top w:val="single" w:color="D0D7DE" w:sz="4"/>
              <w:left w:val="single" w:color="D0D7DE" w:sz="4"/>
              <w:bottom w:val="single" w:color="D0D7DE" w:sz="4"/>
              <w:right w:val="single" w:color="D0D7DE" w:sz="4"/>
            </w:tcBorders>
            <w:shd w:fill="E8F0FE" w:val="clear"/>
            <w:tcMar>
              <w:top w:type="dxa" w:w="100"/>
              <w:left w:type="dxa" w:w="120"/>
              <w:bottom w:type="dxa" w:w="100"/>
              <w:right w:type="dxa" w:w="120"/>
            </w:tcMar>
            <w:vAlign w:val="top"/>
          </w:tcPr>
          <w:p>
            <w:r>
              <w:rPr>
                <w:rFonts w:ascii="Arial" w:cs="Arial" w:eastAsia="Arial" w:hAnsi="Arial"/>
                <w:b/>
                <w:bCs/>
                <w:color w:val="0969DA"/>
                <w:sz w:val="19"/>
                <w:szCs w:val="19"/>
              </w:rPr>
              <w:t xml:space="preserve">Database</w:t>
            </w:r>
          </w:p>
        </w:tc>
        <w:tc>
          <w:tcPr>
            <w:tcW w:type="dxa" w:w="71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9"/>
                <w:szCs w:val="19"/>
              </w:rPr>
              <w:t xml:space="preserve">SQLAlchemy ORM handles query generation, connection pooling, and transaction management. The application never writes raw SQL.</w:t>
            </w:r>
          </w:p>
        </w:tc>
      </w:tr>
    </w:tbl>
    <w:p>
      <w:r>
        <w:br w:type="page"/>
      </w:r>
    </w:p>
    <w:p>
      <w:pPr>
        <w:pStyle w:val="Heading1"/>
      </w:pPr>
      <w:r>
        <w:rPr>
          <w:rFonts w:ascii="Arial" w:cs="Arial" w:eastAsia="Arial" w:hAnsi="Arial"/>
          <w:b/>
          <w:bCs/>
          <w:color w:val="0550AE"/>
          <w:sz w:val="36"/>
          <w:szCs w:val="36"/>
        </w:rPr>
        <w:t xml:space="preserve">5. Request Lifecycle</w:t>
      </w:r>
    </w:p>
    <w:p>
      <w:pPr>
        <w:spacing w:after="120" w:before="0"/>
      </w:pPr>
      <w:r>
        <w:rPr>
          <w:rFonts w:ascii="Arial" w:cs="Arial" w:eastAsia="Arial" w:hAnsi="Arial"/>
          <w:color w:val="1F2328"/>
          <w:sz w:val="22"/>
          <w:szCs w:val="22"/>
        </w:rPr>
        <w:t xml:space="preserve">Every request through the system follows the same path. The flow below traces a POST /transactions request from a client to the database write and back. The same pattern applies to all endpoints.</w:t>
      </w:r>
    </w:p>
    <w:p>
      <w:pPr>
        <w:pStyle w:val="Heading2"/>
      </w:pPr>
      <w:r>
        <w:rPr>
          <w:rFonts w:ascii="Arial" w:cs="Arial" w:eastAsia="Arial" w:hAnsi="Arial"/>
          <w:b/>
          <w:bCs/>
          <w:color w:val="1F2328"/>
          <w:sz w:val="28"/>
          <w:szCs w:val="28"/>
        </w:rPr>
        <w:t xml:space="preserve">5.1 Happy Path — POST /transactions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7F54" w:sz="6"/>
              <w:left w:val="single" w:color="1A7F54" w:sz="6"/>
              <w:bottom w:val="single" w:color="1A7F54" w:sz="6"/>
              <w:right w:val="single" w:color="1A7F54" w:sz="6"/>
            </w:tcBorders>
            <w:shd w:fill="E6F4EF" w:val="clear"/>
            <w:tcMar>
              <w:top w:type="dxa" w:w="100"/>
              <w:left w:type="dxa" w:w="140"/>
              <w:bottom w:type="dxa" w:w="100"/>
              <w:right w:type="dxa" w:w="140"/>
            </w:tcMar>
            <w:vAlign w:val="center"/>
          </w:tcPr>
          <w:p>
            <w:r>
              <w:rPr>
                <w:rFonts w:ascii="Arial" w:cs="Arial" w:eastAsia="Arial" w:hAnsi="Arial"/>
                <w:b/>
                <w:bCs/>
                <w:color w:val="1A7F54"/>
                <w:sz w:val="20"/>
                <w:szCs w:val="20"/>
              </w:rPr>
              <w:t xml:space="preserve">1  CLIENT</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60"/>
            </w:tcMar>
          </w:tcPr>
          <w:p>
            <w:r>
              <w:rPr>
                <w:rFonts w:ascii="Arial" w:cs="Arial" w:eastAsia="Arial" w:hAnsi="Arial"/>
                <w:color w:val="1F2328"/>
                <w:sz w:val="19"/>
                <w:szCs w:val="19"/>
              </w:rPr>
              <w:t xml:space="preserve">Sends POST /transactions with JSON body and Authorization: Bearer &lt;token&gt; header.</w:t>
            </w:r>
          </w:p>
        </w:tc>
      </w:tr>
    </w:tbl>
    <w:p>
      <w:pPr>
        <w:spacing w:after="60" w:before="60"/>
        <w:jc w:val="center"/>
      </w:pPr>
      <w:r>
        <w:rPr>
          <w:rFonts w:ascii="Arial" w:cs="Arial" w:eastAsia="Arial" w:hAnsi="Arial"/>
          <w:color w:val="D0D7DE"/>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969DA" w:sz="6"/>
              <w:left w:val="single" w:color="0969DA" w:sz="6"/>
              <w:bottom w:val="single" w:color="0969DA" w:sz="6"/>
              <w:right w:val="single" w:color="0969DA" w:sz="6"/>
            </w:tcBorders>
            <w:shd w:fill="E8F0FE" w:val="clear"/>
            <w:tcMar>
              <w:top w:type="dxa" w:w="100"/>
              <w:left w:type="dxa" w:w="140"/>
              <w:bottom w:type="dxa" w:w="100"/>
              <w:right w:type="dxa" w:w="140"/>
            </w:tcMar>
            <w:vAlign w:val="center"/>
          </w:tcPr>
          <w:p>
            <w:r>
              <w:rPr>
                <w:rFonts w:ascii="Arial" w:cs="Arial" w:eastAsia="Arial" w:hAnsi="Arial"/>
                <w:b/>
                <w:bCs/>
                <w:color w:val="0969DA"/>
                <w:sz w:val="20"/>
                <w:szCs w:val="20"/>
              </w:rPr>
              <w:t xml:space="preserve">2  PYDANTIC SCHEMA</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60"/>
            </w:tcMar>
          </w:tcPr>
          <w:p>
            <w:r>
              <w:rPr>
                <w:rFonts w:ascii="Arial" w:cs="Arial" w:eastAsia="Arial" w:hAnsi="Arial"/>
                <w:color w:val="1F2328"/>
                <w:sz w:val="19"/>
                <w:szCs w:val="19"/>
              </w:rPr>
              <w:t xml:space="preserve">TransactionCreateRequest validates: amount &gt; 0, type in {income,expense}, category in enum, date not in future, notes ≤ 500 chars. Any violation → 422 returned immediately.</w:t>
            </w:r>
          </w:p>
        </w:tc>
      </w:tr>
    </w:tbl>
    <w:p>
      <w:pPr>
        <w:spacing w:after="60" w:before="60"/>
        <w:jc w:val="center"/>
      </w:pPr>
      <w:r>
        <w:rPr>
          <w:rFonts w:ascii="Arial" w:cs="Arial" w:eastAsia="Arial" w:hAnsi="Arial"/>
          <w:color w:val="D0D7DE"/>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8250DF" w:sz="6"/>
              <w:left w:val="single" w:color="8250DF" w:sz="6"/>
              <w:bottom w:val="single" w:color="8250DF" w:sz="6"/>
              <w:right w:val="single" w:color="8250DF" w:sz="6"/>
            </w:tcBorders>
            <w:shd w:fill="F3E8FF" w:val="clear"/>
            <w:tcMar>
              <w:top w:type="dxa" w:w="100"/>
              <w:left w:type="dxa" w:w="140"/>
              <w:bottom w:type="dxa" w:w="100"/>
              <w:right w:type="dxa" w:w="140"/>
            </w:tcMar>
            <w:vAlign w:val="center"/>
          </w:tcPr>
          <w:p>
            <w:r>
              <w:rPr>
                <w:rFonts w:ascii="Arial" w:cs="Arial" w:eastAsia="Arial" w:hAnsi="Arial"/>
                <w:b/>
                <w:bCs/>
                <w:color w:val="8250DF"/>
                <w:sz w:val="20"/>
                <w:szCs w:val="20"/>
              </w:rPr>
              <w:t xml:space="preserve">3  AUTH DEPENDENCY</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60"/>
            </w:tcMar>
          </w:tcPr>
          <w:p>
            <w:r>
              <w:rPr>
                <w:rFonts w:ascii="Arial" w:cs="Arial" w:eastAsia="Arial" w:hAnsi="Arial"/>
                <w:color w:val="1F2328"/>
                <w:sz w:val="19"/>
                <w:szCs w:val="19"/>
              </w:rPr>
              <w:t xml:space="preserve">get_current_user() decodes JWT, looks up User by id. require_role('admin') checks user.role == 'admin'. Any failure → 401 or 403.</w:t>
            </w:r>
          </w:p>
        </w:tc>
      </w:tr>
    </w:tbl>
    <w:p>
      <w:pPr>
        <w:spacing w:after="60" w:before="60"/>
        <w:jc w:val="center"/>
      </w:pPr>
      <w:r>
        <w:rPr>
          <w:rFonts w:ascii="Arial" w:cs="Arial" w:eastAsia="Arial" w:hAnsi="Arial"/>
          <w:color w:val="D0D7DE"/>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A6700" w:sz="6"/>
              <w:left w:val="single" w:color="9A6700" w:sz="6"/>
              <w:bottom w:val="single" w:color="9A6700" w:sz="6"/>
              <w:right w:val="single" w:color="9A6700" w:sz="6"/>
            </w:tcBorders>
            <w:shd w:fill="FFF8C5" w:val="clear"/>
            <w:tcMar>
              <w:top w:type="dxa" w:w="100"/>
              <w:left w:type="dxa" w:w="140"/>
              <w:bottom w:type="dxa" w:w="100"/>
              <w:right w:type="dxa" w:w="140"/>
            </w:tcMar>
            <w:vAlign w:val="center"/>
          </w:tcPr>
          <w:p>
            <w:r>
              <w:rPr>
                <w:rFonts w:ascii="Arial" w:cs="Arial" w:eastAsia="Arial" w:hAnsi="Arial"/>
                <w:b/>
                <w:bCs/>
                <w:color w:val="9A6700"/>
                <w:sz w:val="20"/>
                <w:szCs w:val="20"/>
              </w:rPr>
              <w:t xml:space="preserve">4  ROUTER</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60"/>
            </w:tcMar>
          </w:tcPr>
          <w:p>
            <w:r>
              <w:rPr>
                <w:rFonts w:ascii="Arial" w:cs="Arial" w:eastAsia="Arial" w:hAnsi="Arial"/>
                <w:color w:val="1F2328"/>
                <w:sz w:val="19"/>
                <w:szCs w:val="19"/>
              </w:rPr>
              <w:t xml:space="preserve">create_transaction() in routers/transactions.py receives the validated payload and current_user. Calls transaction_service.create_transaction(). No other logic.</w:t>
            </w:r>
          </w:p>
        </w:tc>
      </w:tr>
    </w:tbl>
    <w:p>
      <w:pPr>
        <w:spacing w:after="60" w:before="60"/>
        <w:jc w:val="center"/>
      </w:pPr>
      <w:r>
        <w:rPr>
          <w:rFonts w:ascii="Arial" w:cs="Arial" w:eastAsia="Arial" w:hAnsi="Arial"/>
          <w:color w:val="D0D7DE"/>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7F54" w:sz="6"/>
              <w:left w:val="single" w:color="1A7F54" w:sz="6"/>
              <w:bottom w:val="single" w:color="1A7F54" w:sz="6"/>
              <w:right w:val="single" w:color="1A7F54" w:sz="6"/>
            </w:tcBorders>
            <w:shd w:fill="E6F4EF" w:val="clear"/>
            <w:tcMar>
              <w:top w:type="dxa" w:w="100"/>
              <w:left w:type="dxa" w:w="140"/>
              <w:bottom w:type="dxa" w:w="100"/>
              <w:right w:type="dxa" w:w="140"/>
            </w:tcMar>
            <w:vAlign w:val="center"/>
          </w:tcPr>
          <w:p>
            <w:r>
              <w:rPr>
                <w:rFonts w:ascii="Arial" w:cs="Arial" w:eastAsia="Arial" w:hAnsi="Arial"/>
                <w:b/>
                <w:bCs/>
                <w:color w:val="1A7F54"/>
                <w:sz w:val="20"/>
                <w:szCs w:val="20"/>
              </w:rPr>
              <w:t xml:space="preserve">5  SERVICE</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60"/>
            </w:tcMar>
          </w:tcPr>
          <w:p>
            <w:r>
              <w:rPr>
                <w:rFonts w:ascii="Arial" w:cs="Arial" w:eastAsia="Arial" w:hAnsi="Arial"/>
                <w:color w:val="1F2328"/>
                <w:sz w:val="19"/>
                <w:szCs w:val="19"/>
              </w:rPr>
              <w:t xml:space="preserve">Constructs a Transaction ORM object, calls db.add(), db.commit(), db.refresh(). Returns the ORM object to the router.</w:t>
            </w:r>
          </w:p>
        </w:tc>
      </w:tr>
    </w:tbl>
    <w:p>
      <w:pPr>
        <w:spacing w:after="60" w:before="60"/>
        <w:jc w:val="center"/>
      </w:pPr>
      <w:r>
        <w:rPr>
          <w:rFonts w:ascii="Arial" w:cs="Arial" w:eastAsia="Arial" w:hAnsi="Arial"/>
          <w:color w:val="D0D7DE"/>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656D76" w:sz="6"/>
              <w:left w:val="single" w:color="656D76" w:sz="6"/>
              <w:bottom w:val="single" w:color="656D76" w:sz="6"/>
              <w:right w:val="single" w:color="656D76" w:sz="6"/>
            </w:tcBorders>
            <w:shd w:fill="F6F8FA" w:val="clear"/>
            <w:tcMar>
              <w:top w:type="dxa" w:w="100"/>
              <w:left w:type="dxa" w:w="140"/>
              <w:bottom w:type="dxa" w:w="100"/>
              <w:right w:type="dxa" w:w="140"/>
            </w:tcMar>
            <w:vAlign w:val="center"/>
          </w:tcPr>
          <w:p>
            <w:r>
              <w:rPr>
                <w:rFonts w:ascii="Arial" w:cs="Arial" w:eastAsia="Arial" w:hAnsi="Arial"/>
                <w:b/>
                <w:bCs/>
                <w:color w:val="656D76"/>
                <w:sz w:val="20"/>
                <w:szCs w:val="20"/>
              </w:rPr>
              <w:t xml:space="preserve">6  DATABASE</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60"/>
            </w:tcMar>
          </w:tcPr>
          <w:p>
            <w:r>
              <w:rPr>
                <w:rFonts w:ascii="Arial" w:cs="Arial" w:eastAsia="Arial" w:hAnsi="Arial"/>
                <w:color w:val="1F2328"/>
                <w:sz w:val="19"/>
                <w:szCs w:val="19"/>
              </w:rPr>
              <w:t xml:space="preserve">SQLAlchemy executes INSERT INTO transactions (...). Returns the new row with auto-generated id, created_at, updated_at.</w:t>
            </w:r>
          </w:p>
        </w:tc>
      </w:tr>
    </w:tbl>
    <w:p>
      <w:pPr>
        <w:spacing w:after="60" w:before="60"/>
        <w:jc w:val="center"/>
      </w:pPr>
      <w:r>
        <w:rPr>
          <w:rFonts w:ascii="Arial" w:cs="Arial" w:eastAsia="Arial" w:hAnsi="Arial"/>
          <w:color w:val="D0D7DE"/>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7F54" w:sz="6"/>
              <w:left w:val="single" w:color="1A7F54" w:sz="6"/>
              <w:bottom w:val="single" w:color="1A7F54" w:sz="6"/>
              <w:right w:val="single" w:color="1A7F54" w:sz="6"/>
            </w:tcBorders>
            <w:shd w:fill="E6F4EF" w:val="clear"/>
            <w:tcMar>
              <w:top w:type="dxa" w:w="100"/>
              <w:left w:type="dxa" w:w="140"/>
              <w:bottom w:type="dxa" w:w="100"/>
              <w:right w:type="dxa" w:w="140"/>
            </w:tcMar>
            <w:vAlign w:val="center"/>
          </w:tcPr>
          <w:p>
            <w:r>
              <w:rPr>
                <w:rFonts w:ascii="Arial" w:cs="Arial" w:eastAsia="Arial" w:hAnsi="Arial"/>
                <w:b/>
                <w:bCs/>
                <w:color w:val="1A7F54"/>
                <w:sz w:val="20"/>
                <w:szCs w:val="20"/>
              </w:rPr>
              <w:t xml:space="preserve">7  RESPONSE</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60"/>
            </w:tcMar>
          </w:tcPr>
          <w:p>
            <w:r>
              <w:rPr>
                <w:rFonts w:ascii="Arial" w:cs="Arial" w:eastAsia="Arial" w:hAnsi="Arial"/>
                <w:color w:val="1F2328"/>
                <w:sz w:val="19"/>
                <w:szCs w:val="19"/>
              </w:rPr>
              <w:t xml:space="preserve">Router wraps the ORM object in SuccessResponse[TransactionResponse] and returns HTTP 201. The Pydantic response schema strips any internal fields.</w:t>
            </w:r>
          </w:p>
        </w:tc>
      </w:tr>
    </w:tbl>
    <w:p>
      <w:r>
        <w:rPr>
          <w:rFonts w:ascii="Arial" w:cs="Arial" w:eastAsia="Arial" w:hAnsi="Arial"/>
        </w:rPr>
        <w:t xml:space="preserve"/>
      </w:r>
    </w:p>
    <w:p>
      <w:pPr>
        <w:pStyle w:val="Heading2"/>
      </w:pPr>
      <w:r>
        <w:rPr>
          <w:rFonts w:ascii="Arial" w:cs="Arial" w:eastAsia="Arial" w:hAnsi="Arial"/>
          <w:b/>
          <w:bCs/>
          <w:color w:val="1F2328"/>
          <w:sz w:val="28"/>
          <w:szCs w:val="28"/>
        </w:rPr>
        <w:t xml:space="preserve">5.2 Error Paths</w:t>
      </w:r>
    </w:p>
    <w:p>
      <w:pPr>
        <w:spacing w:after="120" w:before="0"/>
      </w:pPr>
      <w:r>
        <w:rPr>
          <w:rFonts w:ascii="Arial" w:cs="Arial" w:eastAsia="Arial" w:hAnsi="Arial"/>
          <w:color w:val="1F2328"/>
          <w:sz w:val="22"/>
          <w:szCs w:val="22"/>
        </w:rPr>
        <w:t xml:space="preserve">When any layer raises an exception, the global handler in main.py intercepts it and returns a consistent error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00"/>
        <w:gridCol w:w="3160"/>
      </w:tblGrid>
      <w:tr>
        <w:tc>
          <w:tcPr>
            <w:tcW w:type="dxa" w:w="12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HTTP</w:t>
            </w:r>
          </w:p>
        </w:tc>
        <w:tc>
          <w:tcPr>
            <w:tcW w:type="dxa" w:w="20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Exception</w:t>
            </w:r>
          </w:p>
        </w:tc>
        <w:tc>
          <w:tcPr>
            <w:tcW w:type="dxa" w:w="30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Where Raised</w:t>
            </w:r>
          </w:p>
        </w:tc>
        <w:tc>
          <w:tcPr>
            <w:tcW w:type="dxa" w:w="316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Typical Cause</w:t>
            </w:r>
          </w:p>
        </w:tc>
      </w:tr>
      <w:tr>
        <w:tc>
          <w:tcPr>
            <w:tcW w:type="dxa" w:w="1200"/>
            <w:tcBorders>
              <w:top w:val="single" w:color="D0D7DE" w:sz="4"/>
              <w:left w:val="single" w:color="D0D7DE" w:sz="4"/>
              <w:bottom w:val="single" w:color="D0D7DE" w:sz="4"/>
              <w:right w:val="single" w:color="D0D7DE" w:sz="4"/>
            </w:tcBorders>
            <w:shd w:fill="FFF8C5" w:val="clear"/>
            <w:tcMar>
              <w:top w:type="dxa" w:w="100"/>
              <w:left w:type="dxa" w:w="120"/>
              <w:bottom w:type="dxa" w:w="100"/>
              <w:right w:type="dxa" w:w="120"/>
            </w:tcMar>
            <w:vAlign w:val="top"/>
          </w:tcPr>
          <w:p>
            <w:r>
              <w:rPr>
                <w:rFonts w:ascii="Arial" w:cs="Arial" w:eastAsia="Arial" w:hAnsi="Arial"/>
                <w:b/>
                <w:bCs/>
                <w:color w:val="CF222E"/>
                <w:sz w:val="19"/>
                <w:szCs w:val="19"/>
              </w:rPr>
              <w:t xml:space="preserve">422</w:t>
            </w:r>
          </w:p>
        </w:tc>
        <w:tc>
          <w:tcPr>
            <w:tcW w:type="dxa" w:w="2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ValidationError</w:t>
            </w:r>
          </w:p>
        </w:tc>
        <w:tc>
          <w:tcPr>
            <w:tcW w:type="dxa" w:w="3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656D76"/>
                <w:sz w:val="16"/>
                <w:szCs w:val="16"/>
              </w:rPr>
              <w:t xml:space="preserve">Pydantic schema (automatic)</w:t>
            </w:r>
          </w:p>
        </w:tc>
        <w:tc>
          <w:tcPr>
            <w:tcW w:type="dxa" w:w="31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amount=0, future date, unknown category</w:t>
            </w:r>
          </w:p>
        </w:tc>
      </w:tr>
      <w:tr>
        <w:tc>
          <w:tcPr>
            <w:tcW w:type="dxa" w:w="1200"/>
            <w:tcBorders>
              <w:top w:val="single" w:color="D0D7DE" w:sz="4"/>
              <w:left w:val="single" w:color="D0D7DE" w:sz="4"/>
              <w:bottom w:val="single" w:color="D0D7DE" w:sz="4"/>
              <w:right w:val="single" w:color="D0D7DE" w:sz="4"/>
            </w:tcBorders>
            <w:shd w:fill="F6F8FA" w:val="clear"/>
            <w:tcMar>
              <w:top w:type="dxa" w:w="100"/>
              <w:left w:type="dxa" w:w="120"/>
              <w:bottom w:type="dxa" w:w="100"/>
              <w:right w:type="dxa" w:w="120"/>
            </w:tcMar>
            <w:vAlign w:val="top"/>
          </w:tcPr>
          <w:p>
            <w:r>
              <w:rPr>
                <w:rFonts w:ascii="Arial" w:cs="Arial" w:eastAsia="Arial" w:hAnsi="Arial"/>
                <w:b/>
                <w:bCs/>
                <w:color w:val="CF222E"/>
                <w:sz w:val="19"/>
                <w:szCs w:val="19"/>
              </w:rPr>
              <w:t xml:space="preserve">401</w:t>
            </w:r>
          </w:p>
        </w:tc>
        <w:tc>
          <w:tcPr>
            <w:tcW w:type="dxa" w:w="2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UnauthorizedError</w:t>
            </w:r>
          </w:p>
        </w:tc>
        <w:tc>
          <w:tcPr>
            <w:tcW w:type="dxa" w:w="3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656D76"/>
                <w:sz w:val="16"/>
                <w:szCs w:val="16"/>
              </w:rPr>
              <w:t xml:space="preserve">dependencies/auth.py</w:t>
            </w:r>
          </w:p>
        </w:tc>
        <w:tc>
          <w:tcPr>
            <w:tcW w:type="dxa" w:w="31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Missing token, expired token, wrong password</w:t>
            </w:r>
          </w:p>
        </w:tc>
      </w:tr>
      <w:tr>
        <w:tc>
          <w:tcPr>
            <w:tcW w:type="dxa" w:w="1200"/>
            <w:tcBorders>
              <w:top w:val="single" w:color="D0D7DE" w:sz="4"/>
              <w:left w:val="single" w:color="D0D7DE" w:sz="4"/>
              <w:bottom w:val="single" w:color="D0D7DE" w:sz="4"/>
              <w:right w:val="single" w:color="D0D7DE" w:sz="4"/>
            </w:tcBorders>
            <w:shd w:fill="F6F8FA" w:val="clear"/>
            <w:tcMar>
              <w:top w:type="dxa" w:w="100"/>
              <w:left w:type="dxa" w:w="120"/>
              <w:bottom w:type="dxa" w:w="100"/>
              <w:right w:type="dxa" w:w="120"/>
            </w:tcMar>
            <w:vAlign w:val="top"/>
          </w:tcPr>
          <w:p>
            <w:r>
              <w:rPr>
                <w:rFonts w:ascii="Arial" w:cs="Arial" w:eastAsia="Arial" w:hAnsi="Arial"/>
                <w:b/>
                <w:bCs/>
                <w:color w:val="CF222E"/>
                <w:sz w:val="19"/>
                <w:szCs w:val="19"/>
              </w:rPr>
              <w:t xml:space="preserve">403</w:t>
            </w:r>
          </w:p>
        </w:tc>
        <w:tc>
          <w:tcPr>
            <w:tcW w:type="dxa" w:w="2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ForbiddenError</w:t>
            </w:r>
          </w:p>
        </w:tc>
        <w:tc>
          <w:tcPr>
            <w:tcW w:type="dxa" w:w="3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656D76"/>
                <w:sz w:val="16"/>
                <w:szCs w:val="16"/>
              </w:rPr>
              <w:t xml:space="preserve">dependencies/auth.py</w:t>
            </w:r>
          </w:p>
        </w:tc>
        <w:tc>
          <w:tcPr>
            <w:tcW w:type="dxa" w:w="31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Viewer calling POST /transactions</w:t>
            </w:r>
          </w:p>
        </w:tc>
      </w:tr>
      <w:tr>
        <w:tc>
          <w:tcPr>
            <w:tcW w:type="dxa" w:w="1200"/>
            <w:tcBorders>
              <w:top w:val="single" w:color="D0D7DE" w:sz="4"/>
              <w:left w:val="single" w:color="D0D7DE" w:sz="4"/>
              <w:bottom w:val="single" w:color="D0D7DE" w:sz="4"/>
              <w:right w:val="single" w:color="D0D7DE" w:sz="4"/>
            </w:tcBorders>
            <w:shd w:fill="F6F8FA" w:val="clear"/>
            <w:tcMar>
              <w:top w:type="dxa" w:w="100"/>
              <w:left w:type="dxa" w:w="120"/>
              <w:bottom w:type="dxa" w:w="100"/>
              <w:right w:type="dxa" w:w="120"/>
            </w:tcMar>
            <w:vAlign w:val="top"/>
          </w:tcPr>
          <w:p>
            <w:r>
              <w:rPr>
                <w:rFonts w:ascii="Arial" w:cs="Arial" w:eastAsia="Arial" w:hAnsi="Arial"/>
                <w:b/>
                <w:bCs/>
                <w:color w:val="CF222E"/>
                <w:sz w:val="19"/>
                <w:szCs w:val="19"/>
              </w:rPr>
              <w:t xml:space="preserve">404</w:t>
            </w:r>
          </w:p>
        </w:tc>
        <w:tc>
          <w:tcPr>
            <w:tcW w:type="dxa" w:w="2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NotFoundError</w:t>
            </w:r>
          </w:p>
        </w:tc>
        <w:tc>
          <w:tcPr>
            <w:tcW w:type="dxa" w:w="3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656D76"/>
                <w:sz w:val="16"/>
                <w:szCs w:val="16"/>
              </w:rPr>
              <w:t xml:space="preserve">services/transaction_service.py</w:t>
            </w:r>
          </w:p>
        </w:tc>
        <w:tc>
          <w:tcPr>
            <w:tcW w:type="dxa" w:w="31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Transaction ID doesn't exist or belongs to another user</w:t>
            </w:r>
          </w:p>
        </w:tc>
      </w:tr>
      <w:tr>
        <w:tc>
          <w:tcPr>
            <w:tcW w:type="dxa" w:w="1200"/>
            <w:tcBorders>
              <w:top w:val="single" w:color="D0D7DE" w:sz="4"/>
              <w:left w:val="single" w:color="D0D7DE" w:sz="4"/>
              <w:bottom w:val="single" w:color="D0D7DE" w:sz="4"/>
              <w:right w:val="single" w:color="D0D7DE" w:sz="4"/>
            </w:tcBorders>
            <w:shd w:fill="F6F8FA" w:val="clear"/>
            <w:tcMar>
              <w:top w:type="dxa" w:w="100"/>
              <w:left w:type="dxa" w:w="120"/>
              <w:bottom w:type="dxa" w:w="100"/>
              <w:right w:type="dxa" w:w="120"/>
            </w:tcMar>
            <w:vAlign w:val="top"/>
          </w:tcPr>
          <w:p>
            <w:r>
              <w:rPr>
                <w:rFonts w:ascii="Arial" w:cs="Arial" w:eastAsia="Arial" w:hAnsi="Arial"/>
                <w:b/>
                <w:bCs/>
                <w:color w:val="CF222E"/>
                <w:sz w:val="19"/>
                <w:szCs w:val="19"/>
              </w:rPr>
              <w:t xml:space="preserve">409</w:t>
            </w:r>
          </w:p>
        </w:tc>
        <w:tc>
          <w:tcPr>
            <w:tcW w:type="dxa" w:w="2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ConflictError</w:t>
            </w:r>
          </w:p>
        </w:tc>
        <w:tc>
          <w:tcPr>
            <w:tcW w:type="dxa" w:w="3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656D76"/>
                <w:sz w:val="16"/>
                <w:szCs w:val="16"/>
              </w:rPr>
              <w:t xml:space="preserve">services/user_service.py</w:t>
            </w:r>
          </w:p>
        </w:tc>
        <w:tc>
          <w:tcPr>
            <w:tcW w:type="dxa" w:w="31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Email already registered</w:t>
            </w:r>
          </w:p>
        </w:tc>
      </w:tr>
      <w:tr>
        <w:tc>
          <w:tcPr>
            <w:tcW w:type="dxa" w:w="1200"/>
            <w:tcBorders>
              <w:top w:val="single" w:color="D0D7DE" w:sz="4"/>
              <w:left w:val="single" w:color="D0D7DE" w:sz="4"/>
              <w:bottom w:val="single" w:color="D0D7DE" w:sz="4"/>
              <w:right w:val="single" w:color="D0D7DE" w:sz="4"/>
            </w:tcBorders>
            <w:shd w:fill="FFF8C5" w:val="clear"/>
            <w:tcMar>
              <w:top w:type="dxa" w:w="100"/>
              <w:left w:type="dxa" w:w="120"/>
              <w:bottom w:type="dxa" w:w="100"/>
              <w:right w:type="dxa" w:w="120"/>
            </w:tcMar>
            <w:vAlign w:val="top"/>
          </w:tcPr>
          <w:p>
            <w:r>
              <w:rPr>
                <w:rFonts w:ascii="Arial" w:cs="Arial" w:eastAsia="Arial" w:hAnsi="Arial"/>
                <w:b/>
                <w:bCs/>
                <w:color w:val="CF222E"/>
                <w:sz w:val="19"/>
                <w:szCs w:val="19"/>
              </w:rPr>
              <w:t xml:space="preserve">400</w:t>
            </w:r>
          </w:p>
        </w:tc>
        <w:tc>
          <w:tcPr>
            <w:tcW w:type="dxa" w:w="2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BadRequestError</w:t>
            </w:r>
          </w:p>
        </w:tc>
        <w:tc>
          <w:tcPr>
            <w:tcW w:type="dxa" w:w="3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656D76"/>
                <w:sz w:val="16"/>
                <w:szCs w:val="16"/>
              </w:rPr>
              <w:t xml:space="preserve">service layer</w:t>
            </w:r>
          </w:p>
        </w:tc>
        <w:tc>
          <w:tcPr>
            <w:tcW w:type="dxa" w:w="31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from_date &gt; to_date, empty update body</w:t>
            </w:r>
          </w:p>
        </w:tc>
      </w:tr>
      <w:tr>
        <w:tc>
          <w:tcPr>
            <w:tcW w:type="dxa" w:w="1200"/>
            <w:tcBorders>
              <w:top w:val="single" w:color="D0D7DE" w:sz="4"/>
              <w:left w:val="single" w:color="D0D7DE" w:sz="4"/>
              <w:bottom w:val="single" w:color="D0D7DE" w:sz="4"/>
              <w:right w:val="single" w:color="D0D7DE" w:sz="4"/>
            </w:tcBorders>
            <w:shd w:fill="FFEBE9" w:val="clear"/>
            <w:tcMar>
              <w:top w:type="dxa" w:w="100"/>
              <w:left w:type="dxa" w:w="120"/>
              <w:bottom w:type="dxa" w:w="100"/>
              <w:right w:type="dxa" w:w="120"/>
            </w:tcMar>
            <w:vAlign w:val="top"/>
          </w:tcPr>
          <w:p>
            <w:r>
              <w:rPr>
                <w:rFonts w:ascii="Arial" w:cs="Arial" w:eastAsia="Arial" w:hAnsi="Arial"/>
                <w:b/>
                <w:bCs/>
                <w:color w:val="CF222E"/>
                <w:sz w:val="19"/>
                <w:szCs w:val="19"/>
              </w:rPr>
              <w:t xml:space="preserve">500</w:t>
            </w:r>
          </w:p>
        </w:tc>
        <w:tc>
          <w:tcPr>
            <w:tcW w:type="dxa" w:w="2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Exception (uncaught)</w:t>
            </w:r>
          </w:p>
        </w:tc>
        <w:tc>
          <w:tcPr>
            <w:tcW w:type="dxa" w:w="3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656D76"/>
                <w:sz w:val="16"/>
                <w:szCs w:val="16"/>
              </w:rPr>
              <w:t xml:space="preserve">Global catch-all in main.py</w:t>
            </w:r>
          </w:p>
        </w:tc>
        <w:tc>
          <w:tcPr>
            <w:tcW w:type="dxa" w:w="31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DB connection lost, unhandled bug</w:t>
            </w:r>
          </w:p>
        </w:tc>
      </w:tr>
    </w:tbl>
    <w:p>
      <w:r>
        <w:rPr>
          <w:rFonts w:ascii="Arial" w:cs="Arial" w:eastAsia="Arial" w:hAnsi="Arial"/>
        </w:rPr>
        <w:t xml:space="preserve"/>
      </w:r>
    </w:p>
    <w:p>
      <w:pPr>
        <w:pStyle w:val="Heading2"/>
      </w:pPr>
      <w:r>
        <w:rPr>
          <w:rFonts w:ascii="Arial" w:cs="Arial" w:eastAsia="Arial" w:hAnsi="Arial"/>
          <w:b/>
          <w:bCs/>
          <w:color w:val="1F2328"/>
          <w:sz w:val="28"/>
          <w:szCs w:val="28"/>
        </w:rPr>
        <w:t xml:space="preserve">5.3 Standard Error Envelope</w:t>
      </w:r>
    </w:p>
    <w:p>
      <w:pPr>
        <w:spacing w:after="120" w:before="0"/>
      </w:pPr>
      <w:r>
        <w:rPr>
          <w:rFonts w:ascii="Arial" w:cs="Arial" w:eastAsia="Arial" w:hAnsi="Arial"/>
          <w:color w:val="1F2328"/>
          <w:sz w:val="22"/>
          <w:szCs w:val="22"/>
        </w:rPr>
        <w:t xml:space="preserve">Every error in the system — regardless of where it occurs — returns this exact JSON shape. Clients never need to parse different error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F6F8FA" w:val="clear"/>
            <w:tcMar>
              <w:top w:type="dxa" w:w="120"/>
              <w:left w:type="dxa" w:w="200"/>
              <w:bottom w:type="dxa" w:w="120"/>
              <w:right w:type="dxa" w:w="200"/>
            </w:tcMar>
          </w:tcPr>
          <w:p>
            <w:pPr>
              <w:spacing w:after="40"/>
            </w:pPr>
            <w:r>
              <w:rPr>
                <w:rFonts w:ascii="Courier New" w:cs="Courier New" w:eastAsia="Courier New" w:hAnsi="Courier New"/>
                <w:color w:val="1F2328"/>
                <w:sz w:val="18"/>
                <w:szCs w:val="18"/>
              </w:rPr>
              <w:t xml:space="preserve">// Validation error (field populated):</w:t>
            </w:r>
          </w:p>
          <w:p>
            <w:pPr>
              <w:spacing w:after="40"/>
            </w:pPr>
            <w:r>
              <w:rPr>
                <w:rFonts w:ascii="Courier New" w:cs="Courier New" w:eastAsia="Courier New" w:hAnsi="Courier New"/>
                <w:color w:val="1F2328"/>
                <w:sz w:val="18"/>
                <w:szCs w:val="18"/>
              </w:rPr>
              <w:t xml:space="preserve">{</w:t>
            </w:r>
          </w:p>
          <w:p>
            <w:pPr>
              <w:spacing w:after="40"/>
            </w:pPr>
            <w:r>
              <w:rPr>
                <w:rFonts w:ascii="Courier New" w:cs="Courier New" w:eastAsia="Courier New" w:hAnsi="Courier New"/>
                <w:color w:val="1F2328"/>
                <w:sz w:val="18"/>
                <w:szCs w:val="18"/>
              </w:rPr>
              <w:t xml:space="preserve">  "success": false,</w:t>
            </w:r>
          </w:p>
          <w:p>
            <w:pPr>
              <w:spacing w:after="40"/>
            </w:pPr>
            <w:r>
              <w:rPr>
                <w:rFonts w:ascii="Courier New" w:cs="Courier New" w:eastAsia="Courier New" w:hAnsi="Courier New"/>
                <w:color w:val="1F2328"/>
                <w:sz w:val="18"/>
                <w:szCs w:val="18"/>
              </w:rPr>
              <w:t xml:space="preserve">  "error": {</w:t>
            </w:r>
          </w:p>
          <w:p>
            <w:pPr>
              <w:spacing w:after="40"/>
            </w:pPr>
            <w:r>
              <w:rPr>
                <w:rFonts w:ascii="Courier New" w:cs="Courier New" w:eastAsia="Courier New" w:hAnsi="Courier New"/>
                <w:color w:val="1F2328"/>
                <w:sz w:val="18"/>
                <w:szCs w:val="18"/>
              </w:rPr>
              <w:t xml:space="preserve">    "code": "VALIDATION_ERROR",</w:t>
            </w:r>
          </w:p>
          <w:p>
            <w:pPr>
              <w:spacing w:after="40"/>
            </w:pPr>
            <w:r>
              <w:rPr>
                <w:rFonts w:ascii="Courier New" w:cs="Courier New" w:eastAsia="Courier New" w:hAnsi="Courier New"/>
                <w:color w:val="1F2328"/>
                <w:sz w:val="18"/>
                <w:szCs w:val="18"/>
              </w:rPr>
              <w:t xml:space="preserve">    "message": "Amount must be greater than zero",</w:t>
            </w:r>
          </w:p>
          <w:p>
            <w:pPr>
              <w:spacing w:after="40"/>
            </w:pPr>
            <w:r>
              <w:rPr>
                <w:rFonts w:ascii="Courier New" w:cs="Courier New" w:eastAsia="Courier New" w:hAnsi="Courier New"/>
                <w:color w:val="1F2328"/>
                <w:sz w:val="18"/>
                <w:szCs w:val="18"/>
              </w:rPr>
              <w:t xml:space="preserve">    "field": "amount"</w:t>
            </w:r>
          </w:p>
          <w:p>
            <w:pPr>
              <w:spacing w:after="40"/>
            </w:pPr>
            <w:r>
              <w:rPr>
                <w:rFonts w:ascii="Courier New" w:cs="Courier New" w:eastAsia="Courier New" w:hAnsi="Courier New"/>
                <w:color w:val="1F2328"/>
                <w:sz w:val="18"/>
                <w:szCs w:val="18"/>
              </w:rPr>
              <w:t xml:space="preserve">  }</w:t>
            </w:r>
          </w:p>
          <w:p>
            <w:pPr>
              <w:spacing w:after="40"/>
            </w:pPr>
            <w:r>
              <w:rPr>
                <w:rFonts w:ascii="Courier New" w:cs="Courier New" w:eastAsia="Courier New" w:hAnsi="Courier New"/>
                <w:color w:val="1F2328"/>
                <w:sz w:val="18"/>
                <w:szCs w:val="18"/>
              </w:rPr>
              <w:t xml:space="preserve">}</w:t>
            </w:r>
          </w:p>
          <w:p>
            <w:pPr>
              <w:spacing w:after="40"/>
            </w:pPr>
            <w:r>
              <w:rPr>
                <w:rFonts w:ascii="Courier New" w:cs="Courier New" w:eastAsia="Courier New" w:hAnsi="Courier New"/>
                <w:color w:val="1F2328"/>
                <w:sz w:val="18"/>
                <w:szCs w:val="18"/>
              </w:rPr>
              <w:t xml:space="preserve"/>
            </w:r>
          </w:p>
          <w:p>
            <w:pPr>
              <w:spacing w:after="40"/>
            </w:pPr>
            <w:r>
              <w:rPr>
                <w:rFonts w:ascii="Courier New" w:cs="Courier New" w:eastAsia="Courier New" w:hAnsi="Courier New"/>
                <w:color w:val="1F2328"/>
                <w:sz w:val="18"/>
                <w:szCs w:val="18"/>
              </w:rPr>
              <w:t xml:space="preserve">// Business rule error (field null):</w:t>
            </w:r>
          </w:p>
          <w:p>
            <w:pPr>
              <w:spacing w:after="40"/>
            </w:pPr>
            <w:r>
              <w:rPr>
                <w:rFonts w:ascii="Courier New" w:cs="Courier New" w:eastAsia="Courier New" w:hAnsi="Courier New"/>
                <w:color w:val="1F2328"/>
                <w:sz w:val="18"/>
                <w:szCs w:val="18"/>
              </w:rPr>
              <w:t xml:space="preserve">{</w:t>
            </w:r>
          </w:p>
          <w:p>
            <w:pPr>
              <w:spacing w:after="40"/>
            </w:pPr>
            <w:r>
              <w:rPr>
                <w:rFonts w:ascii="Courier New" w:cs="Courier New" w:eastAsia="Courier New" w:hAnsi="Courier New"/>
                <w:color w:val="1F2328"/>
                <w:sz w:val="18"/>
                <w:szCs w:val="18"/>
              </w:rPr>
              <w:t xml:space="preserve">  "success": false,</w:t>
            </w:r>
          </w:p>
          <w:p>
            <w:pPr>
              <w:spacing w:after="40"/>
            </w:pPr>
            <w:r>
              <w:rPr>
                <w:rFonts w:ascii="Courier New" w:cs="Courier New" w:eastAsia="Courier New" w:hAnsi="Courier New"/>
                <w:color w:val="1F2328"/>
                <w:sz w:val="18"/>
                <w:szCs w:val="18"/>
              </w:rPr>
              <w:t xml:space="preserve">  "error": {</w:t>
            </w:r>
          </w:p>
          <w:p>
            <w:pPr>
              <w:spacing w:after="40"/>
            </w:pPr>
            <w:r>
              <w:rPr>
                <w:rFonts w:ascii="Courier New" w:cs="Courier New" w:eastAsia="Courier New" w:hAnsi="Courier New"/>
                <w:color w:val="1F2328"/>
                <w:sz w:val="18"/>
                <w:szCs w:val="18"/>
              </w:rPr>
              <w:t xml:space="preserve">    "code": "NOT_FOUND",</w:t>
            </w:r>
          </w:p>
          <w:p>
            <w:pPr>
              <w:spacing w:after="40"/>
            </w:pPr>
            <w:r>
              <w:rPr>
                <w:rFonts w:ascii="Courier New" w:cs="Courier New" w:eastAsia="Courier New" w:hAnsi="Courier New"/>
                <w:color w:val="1F2328"/>
                <w:sz w:val="18"/>
                <w:szCs w:val="18"/>
              </w:rPr>
              <w:t xml:space="preserve">    "message": "Transaction with ID 42 does not exist",</w:t>
            </w:r>
          </w:p>
          <w:p>
            <w:pPr>
              <w:spacing w:after="40"/>
            </w:pPr>
            <w:r>
              <w:rPr>
                <w:rFonts w:ascii="Courier New" w:cs="Courier New" w:eastAsia="Courier New" w:hAnsi="Courier New"/>
                <w:color w:val="1F2328"/>
                <w:sz w:val="18"/>
                <w:szCs w:val="18"/>
              </w:rPr>
              <w:t xml:space="preserve">    "field": null</w:t>
            </w:r>
          </w:p>
          <w:p>
            <w:pPr>
              <w:spacing w:after="40"/>
            </w:pPr>
            <w:r>
              <w:rPr>
                <w:rFonts w:ascii="Courier New" w:cs="Courier New" w:eastAsia="Courier New" w:hAnsi="Courier New"/>
                <w:color w:val="1F2328"/>
                <w:sz w:val="18"/>
                <w:szCs w:val="18"/>
              </w:rPr>
              <w:t xml:space="preserve">  }</w:t>
            </w:r>
          </w:p>
          <w:p>
            <w:pPr>
              <w:spacing w:after="40"/>
            </w:pPr>
            <w:r>
              <w:rPr>
                <w:rFonts w:ascii="Courier New" w:cs="Courier New" w:eastAsia="Courier New" w:hAnsi="Courier New"/>
                <w:color w:val="1F2328"/>
                <w:sz w:val="18"/>
                <w:szCs w:val="18"/>
              </w:rPr>
              <w:t xml:space="preserve">}</w:t>
            </w:r>
          </w:p>
        </w:tc>
      </w:tr>
    </w:tbl>
    <w:p>
      <w:r>
        <w:br w:type="page"/>
      </w:r>
    </w:p>
    <w:p>
      <w:pPr>
        <w:pStyle w:val="Heading1"/>
      </w:pPr>
      <w:r>
        <w:rPr>
          <w:rFonts w:ascii="Arial" w:cs="Arial" w:eastAsia="Arial" w:hAnsi="Arial"/>
          <w:b/>
          <w:bCs/>
          <w:color w:val="0550AE"/>
          <w:sz w:val="36"/>
          <w:szCs w:val="36"/>
        </w:rPr>
        <w:t xml:space="preserve">6. Data Models</w:t>
      </w:r>
    </w:p>
    <w:p>
      <w:pPr>
        <w:spacing w:after="120" w:before="0"/>
      </w:pPr>
      <w:r>
        <w:rPr>
          <w:rFonts w:ascii="Arial" w:cs="Arial" w:eastAsia="Arial" w:hAnsi="Arial"/>
          <w:color w:val="1F2328"/>
          <w:sz w:val="22"/>
          <w:szCs w:val="22"/>
        </w:rPr>
        <w:t xml:space="preserve">The application has two entities: User and Transaction. A single User can own many Transactions. The relationship is enforced at the database level with an ON DELETE CASCADE foreign key.</w:t>
      </w:r>
    </w:p>
    <w:p>
      <w:pPr>
        <w:pStyle w:val="Heading2"/>
      </w:pPr>
      <w:r>
        <w:rPr>
          <w:rFonts w:ascii="Arial" w:cs="Arial" w:eastAsia="Arial" w:hAnsi="Arial"/>
          <w:b/>
          <w:bCs/>
          <w:color w:val="1F2328"/>
          <w:sz w:val="28"/>
          <w:szCs w:val="28"/>
        </w:rPr>
        <w:t xml:space="preserve">6.1 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000"/>
        <w:gridCol w:w="4560"/>
      </w:tblGrid>
      <w:tr>
        <w:tc>
          <w:tcPr>
            <w:tcW w:type="dxa" w:w="6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Key</w:t>
            </w:r>
          </w:p>
        </w:tc>
        <w:tc>
          <w:tcPr>
            <w:tcW w:type="dxa" w:w="22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Column</w:t>
            </w:r>
          </w:p>
        </w:tc>
        <w:tc>
          <w:tcPr>
            <w:tcW w:type="dxa" w:w="20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Type</w:t>
            </w:r>
          </w:p>
        </w:tc>
        <w:tc>
          <w:tcPr>
            <w:tcW w:type="dxa" w:w="456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Notes</w:t>
            </w:r>
          </w:p>
        </w:tc>
      </w:tr>
      <w:tr>
        <w:tc>
          <w:tcPr>
            <w:tcW w:type="dxa" w:w="600"/>
            <w:tcBorders>
              <w:top w:val="single" w:color="D0D7DE" w:sz="4"/>
              <w:left w:val="single" w:color="D0D7DE" w:sz="4"/>
              <w:bottom w:val="single" w:color="D0D7DE" w:sz="4"/>
              <w:right w:val="single" w:color="D0D7DE" w:sz="4"/>
            </w:tcBorders>
            <w:shd w:fill="E6F4EF" w:val="clear"/>
            <w:tcMar>
              <w:top w:type="dxa" w:w="100"/>
              <w:left w:type="dxa" w:w="120"/>
              <w:bottom w:type="dxa" w:w="100"/>
              <w:right w:type="dxa" w:w="120"/>
            </w:tcMar>
            <w:vAlign w:val="top"/>
          </w:tcPr>
          <w:p>
            <w:r>
              <w:rPr>
                <w:rFonts w:ascii="Courier New" w:cs="Courier New" w:eastAsia="Courier New" w:hAnsi="Courier New"/>
                <w:color w:val="1A7F54"/>
                <w:sz w:val="17"/>
                <w:szCs w:val="17"/>
              </w:rPr>
              <w:t xml:space="preserve">PK</w:t>
            </w:r>
          </w:p>
        </w:tc>
        <w:tc>
          <w:tcPr>
            <w:tcW w:type="dxa" w:w="2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1F2328"/>
                <w:sz w:val="17"/>
                <w:szCs w:val="17"/>
              </w:rPr>
              <w:t xml:space="preserve">id</w:t>
            </w:r>
          </w:p>
        </w:tc>
        <w:tc>
          <w:tcPr>
            <w:tcW w:type="dxa" w:w="2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INTEGER</w:t>
            </w:r>
          </w:p>
        </w:tc>
        <w:tc>
          <w:tcPr>
            <w:tcW w:type="dxa" w:w="45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656D76"/>
                <w:sz w:val="18"/>
                <w:szCs w:val="18"/>
              </w:rPr>
              <w:t xml:space="preserve">Auto-increment primary key</w:t>
            </w:r>
          </w:p>
        </w:tc>
      </w:tr>
      <w:tr>
        <w:tc>
          <w:tcPr>
            <w:tcW w:type="dxa" w:w="600"/>
            <w:tcBorders>
              <w:top w:val="single" w:color="D0D7DE" w:sz="4"/>
              <w:left w:val="single" w:color="D0D7DE" w:sz="4"/>
              <w:bottom w:val="single" w:color="D0D7DE" w:sz="4"/>
              <w:right w:val="single" w:color="D0D7DE" w:sz="4"/>
            </w:tcBorders>
            <w:shd w:fill="E6F4EF" w:val="clear"/>
            <w:tcMar>
              <w:top w:type="dxa" w:w="100"/>
              <w:left w:type="dxa" w:w="120"/>
              <w:bottom w:type="dxa" w:w="100"/>
              <w:right w:type="dxa" w:w="120"/>
            </w:tcMar>
            <w:vAlign w:val="top"/>
          </w:tcPr>
          <w:p>
            <w:r>
              <w:rPr>
                <w:rFonts w:ascii="Courier New" w:cs="Courier New" w:eastAsia="Courier New" w:hAnsi="Courier New"/>
                <w:color w:val="1A7F54"/>
                <w:sz w:val="17"/>
                <w:szCs w:val="17"/>
              </w:rPr>
              <w:t xml:space="preserve">  </w:t>
            </w:r>
          </w:p>
        </w:tc>
        <w:tc>
          <w:tcPr>
            <w:tcW w:type="dxa" w:w="2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1F2328"/>
                <w:sz w:val="17"/>
                <w:szCs w:val="17"/>
              </w:rPr>
              <w:t xml:space="preserve">name</w:t>
            </w:r>
          </w:p>
        </w:tc>
        <w:tc>
          <w:tcPr>
            <w:tcW w:type="dxa" w:w="2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VARCHAR(100)</w:t>
            </w:r>
          </w:p>
        </w:tc>
        <w:tc>
          <w:tcPr>
            <w:tcW w:type="dxa" w:w="45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656D76"/>
                <w:sz w:val="18"/>
                <w:szCs w:val="18"/>
              </w:rPr>
              <w:t xml:space="preserve">Required, stripped of whitespace on input</w:t>
            </w:r>
          </w:p>
        </w:tc>
      </w:tr>
      <w:tr>
        <w:tc>
          <w:tcPr>
            <w:tcW w:type="dxa" w:w="600"/>
            <w:tcBorders>
              <w:top w:val="single" w:color="D0D7DE" w:sz="4"/>
              <w:left w:val="single" w:color="D0D7DE" w:sz="4"/>
              <w:bottom w:val="single" w:color="D0D7DE" w:sz="4"/>
              <w:right w:val="single" w:color="D0D7DE" w:sz="4"/>
            </w:tcBorders>
            <w:shd w:fill="E6F4EF" w:val="clear"/>
            <w:tcMar>
              <w:top w:type="dxa" w:w="100"/>
              <w:left w:type="dxa" w:w="120"/>
              <w:bottom w:type="dxa" w:w="100"/>
              <w:right w:type="dxa" w:w="120"/>
            </w:tcMar>
            <w:vAlign w:val="top"/>
          </w:tcPr>
          <w:p>
            <w:r>
              <w:rPr>
                <w:rFonts w:ascii="Courier New" w:cs="Courier New" w:eastAsia="Courier New" w:hAnsi="Courier New"/>
                <w:color w:val="1A7F54"/>
                <w:sz w:val="17"/>
                <w:szCs w:val="17"/>
              </w:rPr>
              <w:t xml:space="preserve">  </w:t>
            </w:r>
          </w:p>
        </w:tc>
        <w:tc>
          <w:tcPr>
            <w:tcW w:type="dxa" w:w="2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1F2328"/>
                <w:sz w:val="17"/>
                <w:szCs w:val="17"/>
              </w:rPr>
              <w:t xml:space="preserve">email</w:t>
            </w:r>
          </w:p>
        </w:tc>
        <w:tc>
          <w:tcPr>
            <w:tcW w:type="dxa" w:w="2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VARCHAR(255)</w:t>
            </w:r>
          </w:p>
        </w:tc>
        <w:tc>
          <w:tcPr>
            <w:tcW w:type="dxa" w:w="45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656D76"/>
                <w:sz w:val="18"/>
                <w:szCs w:val="18"/>
              </w:rPr>
              <w:t xml:space="preserve">Required, unique, indexed for fast login lookup</w:t>
            </w:r>
          </w:p>
        </w:tc>
      </w:tr>
      <w:tr>
        <w:tc>
          <w:tcPr>
            <w:tcW w:type="dxa" w:w="600"/>
            <w:tcBorders>
              <w:top w:val="single" w:color="D0D7DE" w:sz="4"/>
              <w:left w:val="single" w:color="D0D7DE" w:sz="4"/>
              <w:bottom w:val="single" w:color="D0D7DE" w:sz="4"/>
              <w:right w:val="single" w:color="D0D7DE" w:sz="4"/>
            </w:tcBorders>
            <w:shd w:fill="E6F4EF" w:val="clear"/>
            <w:tcMar>
              <w:top w:type="dxa" w:w="100"/>
              <w:left w:type="dxa" w:w="120"/>
              <w:bottom w:type="dxa" w:w="100"/>
              <w:right w:type="dxa" w:w="120"/>
            </w:tcMar>
            <w:vAlign w:val="top"/>
          </w:tcPr>
          <w:p>
            <w:r>
              <w:rPr>
                <w:rFonts w:ascii="Courier New" w:cs="Courier New" w:eastAsia="Courier New" w:hAnsi="Courier New"/>
                <w:color w:val="1A7F54"/>
                <w:sz w:val="17"/>
                <w:szCs w:val="17"/>
              </w:rPr>
              <w:t xml:space="preserve">  </w:t>
            </w:r>
          </w:p>
        </w:tc>
        <w:tc>
          <w:tcPr>
            <w:tcW w:type="dxa" w:w="2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1F2328"/>
                <w:sz w:val="17"/>
                <w:szCs w:val="17"/>
              </w:rPr>
              <w:t xml:space="preserve">hashed_password</w:t>
            </w:r>
          </w:p>
        </w:tc>
        <w:tc>
          <w:tcPr>
            <w:tcW w:type="dxa" w:w="2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VARCHAR(255)</w:t>
            </w:r>
          </w:p>
        </w:tc>
        <w:tc>
          <w:tcPr>
            <w:tcW w:type="dxa" w:w="45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656D76"/>
                <w:sz w:val="18"/>
                <w:szCs w:val="18"/>
              </w:rPr>
              <w:t xml:space="preserve">bcrypt hash — plaintext never stored</w:t>
            </w:r>
          </w:p>
        </w:tc>
      </w:tr>
      <w:tr>
        <w:tc>
          <w:tcPr>
            <w:tcW w:type="dxa" w:w="600"/>
            <w:tcBorders>
              <w:top w:val="single" w:color="D0D7DE" w:sz="4"/>
              <w:left w:val="single" w:color="D0D7DE" w:sz="4"/>
              <w:bottom w:val="single" w:color="D0D7DE" w:sz="4"/>
              <w:right w:val="single" w:color="D0D7DE" w:sz="4"/>
            </w:tcBorders>
            <w:shd w:fill="E6F4EF" w:val="clear"/>
            <w:tcMar>
              <w:top w:type="dxa" w:w="100"/>
              <w:left w:type="dxa" w:w="120"/>
              <w:bottom w:type="dxa" w:w="100"/>
              <w:right w:type="dxa" w:w="120"/>
            </w:tcMar>
            <w:vAlign w:val="top"/>
          </w:tcPr>
          <w:p>
            <w:r>
              <w:rPr>
                <w:rFonts w:ascii="Courier New" w:cs="Courier New" w:eastAsia="Courier New" w:hAnsi="Courier New"/>
                <w:color w:val="1A7F54"/>
                <w:sz w:val="17"/>
                <w:szCs w:val="17"/>
              </w:rPr>
              <w:t xml:space="preserve">  </w:t>
            </w:r>
          </w:p>
        </w:tc>
        <w:tc>
          <w:tcPr>
            <w:tcW w:type="dxa" w:w="2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1F2328"/>
                <w:sz w:val="17"/>
                <w:szCs w:val="17"/>
              </w:rPr>
              <w:t xml:space="preserve">role</w:t>
            </w:r>
          </w:p>
        </w:tc>
        <w:tc>
          <w:tcPr>
            <w:tcW w:type="dxa" w:w="2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ENUM</w:t>
            </w:r>
          </w:p>
        </w:tc>
        <w:tc>
          <w:tcPr>
            <w:tcW w:type="dxa" w:w="45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656D76"/>
                <w:sz w:val="18"/>
                <w:szCs w:val="18"/>
              </w:rPr>
              <w:t xml:space="preserve">viewer | analyst | admin — defaults to viewer</w:t>
            </w:r>
          </w:p>
        </w:tc>
      </w:tr>
      <w:tr>
        <w:tc>
          <w:tcPr>
            <w:tcW w:type="dxa" w:w="600"/>
            <w:tcBorders>
              <w:top w:val="single" w:color="D0D7DE" w:sz="4"/>
              <w:left w:val="single" w:color="D0D7DE" w:sz="4"/>
              <w:bottom w:val="single" w:color="D0D7DE" w:sz="4"/>
              <w:right w:val="single" w:color="D0D7DE" w:sz="4"/>
            </w:tcBorders>
            <w:shd w:fill="E6F4EF" w:val="clear"/>
            <w:tcMar>
              <w:top w:type="dxa" w:w="100"/>
              <w:left w:type="dxa" w:w="120"/>
              <w:bottom w:type="dxa" w:w="100"/>
              <w:right w:type="dxa" w:w="120"/>
            </w:tcMar>
            <w:vAlign w:val="top"/>
          </w:tcPr>
          <w:p>
            <w:r>
              <w:rPr>
                <w:rFonts w:ascii="Courier New" w:cs="Courier New" w:eastAsia="Courier New" w:hAnsi="Courier New"/>
                <w:color w:val="1A7F54"/>
                <w:sz w:val="17"/>
                <w:szCs w:val="17"/>
              </w:rPr>
              <w:t xml:space="preserve">  </w:t>
            </w:r>
          </w:p>
        </w:tc>
        <w:tc>
          <w:tcPr>
            <w:tcW w:type="dxa" w:w="2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1F2328"/>
                <w:sz w:val="17"/>
                <w:szCs w:val="17"/>
              </w:rPr>
              <w:t xml:space="preserve">is_active</w:t>
            </w:r>
          </w:p>
        </w:tc>
        <w:tc>
          <w:tcPr>
            <w:tcW w:type="dxa" w:w="2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BOOLEAN</w:t>
            </w:r>
          </w:p>
        </w:tc>
        <w:tc>
          <w:tcPr>
            <w:tcW w:type="dxa" w:w="45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656D76"/>
                <w:sz w:val="18"/>
                <w:szCs w:val="18"/>
              </w:rPr>
              <w:t xml:space="preserve">Soft-delete flag — inactive users cannot authenticate</w:t>
            </w:r>
          </w:p>
        </w:tc>
      </w:tr>
      <w:tr>
        <w:tc>
          <w:tcPr>
            <w:tcW w:type="dxa" w:w="600"/>
            <w:tcBorders>
              <w:top w:val="single" w:color="D0D7DE" w:sz="4"/>
              <w:left w:val="single" w:color="D0D7DE" w:sz="4"/>
              <w:bottom w:val="single" w:color="D0D7DE" w:sz="4"/>
              <w:right w:val="single" w:color="D0D7DE" w:sz="4"/>
            </w:tcBorders>
            <w:shd w:fill="E6F4EF" w:val="clear"/>
            <w:tcMar>
              <w:top w:type="dxa" w:w="100"/>
              <w:left w:type="dxa" w:w="120"/>
              <w:bottom w:type="dxa" w:w="100"/>
              <w:right w:type="dxa" w:w="120"/>
            </w:tcMar>
            <w:vAlign w:val="top"/>
          </w:tcPr>
          <w:p>
            <w:r>
              <w:rPr>
                <w:rFonts w:ascii="Courier New" w:cs="Courier New" w:eastAsia="Courier New" w:hAnsi="Courier New"/>
                <w:color w:val="1A7F54"/>
                <w:sz w:val="17"/>
                <w:szCs w:val="17"/>
              </w:rPr>
              <w:t xml:space="preserve">  </w:t>
            </w:r>
          </w:p>
        </w:tc>
        <w:tc>
          <w:tcPr>
            <w:tcW w:type="dxa" w:w="2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1F2328"/>
                <w:sz w:val="17"/>
                <w:szCs w:val="17"/>
              </w:rPr>
              <w:t xml:space="preserve">created_at</w:t>
            </w:r>
          </w:p>
        </w:tc>
        <w:tc>
          <w:tcPr>
            <w:tcW w:type="dxa" w:w="2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DATETIME</w:t>
            </w:r>
          </w:p>
        </w:tc>
        <w:tc>
          <w:tcPr>
            <w:tcW w:type="dxa" w:w="45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656D76"/>
                <w:sz w:val="18"/>
                <w:szCs w:val="18"/>
              </w:rPr>
              <w:t xml:space="preserve">Set on insert, never updated</w:t>
            </w:r>
          </w:p>
        </w:tc>
      </w:tr>
    </w:tbl>
    <w:p>
      <w:pPr>
        <w:pStyle w:val="Heading2"/>
      </w:pPr>
      <w:r>
        <w:rPr>
          <w:rFonts w:ascii="Arial" w:cs="Arial" w:eastAsia="Arial" w:hAnsi="Arial"/>
          <w:b/>
          <w:bCs/>
          <w:color w:val="1F2328"/>
          <w:sz w:val="28"/>
          <w:szCs w:val="28"/>
        </w:rPr>
        <w:t xml:space="preserve">6.2 Transactions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000"/>
        <w:gridCol w:w="4560"/>
      </w:tblGrid>
      <w:tr>
        <w:tc>
          <w:tcPr>
            <w:tcW w:type="dxa" w:w="6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Key</w:t>
            </w:r>
          </w:p>
        </w:tc>
        <w:tc>
          <w:tcPr>
            <w:tcW w:type="dxa" w:w="22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Column</w:t>
            </w:r>
          </w:p>
        </w:tc>
        <w:tc>
          <w:tcPr>
            <w:tcW w:type="dxa" w:w="20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Type</w:t>
            </w:r>
          </w:p>
        </w:tc>
        <w:tc>
          <w:tcPr>
            <w:tcW w:type="dxa" w:w="456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Notes</w:t>
            </w:r>
          </w:p>
        </w:tc>
      </w:tr>
      <w:tr>
        <w:tc>
          <w:tcPr>
            <w:tcW w:type="dxa" w:w="600"/>
            <w:tcBorders>
              <w:top w:val="single" w:color="D0D7DE" w:sz="4"/>
              <w:left w:val="single" w:color="D0D7DE" w:sz="4"/>
              <w:bottom w:val="single" w:color="D0D7DE" w:sz="4"/>
              <w:right w:val="single" w:color="D0D7DE" w:sz="4"/>
            </w:tcBorders>
            <w:shd w:fill="E6F4EF" w:val="clear"/>
            <w:tcMar>
              <w:top w:type="dxa" w:w="100"/>
              <w:left w:type="dxa" w:w="120"/>
              <w:bottom w:type="dxa" w:w="100"/>
              <w:right w:type="dxa" w:w="120"/>
            </w:tcMar>
            <w:vAlign w:val="top"/>
          </w:tcPr>
          <w:p>
            <w:r>
              <w:rPr>
                <w:rFonts w:ascii="Courier New" w:cs="Courier New" w:eastAsia="Courier New" w:hAnsi="Courier New"/>
                <w:color w:val="1A7F54"/>
                <w:sz w:val="17"/>
                <w:szCs w:val="17"/>
              </w:rPr>
              <w:t xml:space="preserve">PK</w:t>
            </w:r>
          </w:p>
        </w:tc>
        <w:tc>
          <w:tcPr>
            <w:tcW w:type="dxa" w:w="2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1F2328"/>
                <w:sz w:val="17"/>
                <w:szCs w:val="17"/>
              </w:rPr>
              <w:t xml:space="preserve">id</w:t>
            </w:r>
          </w:p>
        </w:tc>
        <w:tc>
          <w:tcPr>
            <w:tcW w:type="dxa" w:w="2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INTEGER</w:t>
            </w:r>
          </w:p>
        </w:tc>
        <w:tc>
          <w:tcPr>
            <w:tcW w:type="dxa" w:w="45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656D76"/>
                <w:sz w:val="18"/>
                <w:szCs w:val="18"/>
              </w:rPr>
              <w:t xml:space="preserve">Auto-increment primary key</w:t>
            </w:r>
          </w:p>
        </w:tc>
      </w:tr>
      <w:tr>
        <w:tc>
          <w:tcPr>
            <w:tcW w:type="dxa" w:w="600"/>
            <w:tcBorders>
              <w:top w:val="single" w:color="D0D7DE" w:sz="4"/>
              <w:left w:val="single" w:color="D0D7DE" w:sz="4"/>
              <w:bottom w:val="single" w:color="D0D7DE" w:sz="4"/>
              <w:right w:val="single" w:color="D0D7DE" w:sz="4"/>
            </w:tcBorders>
            <w:shd w:fill="E6F4EF" w:val="clear"/>
            <w:tcMar>
              <w:top w:type="dxa" w:w="100"/>
              <w:left w:type="dxa" w:w="120"/>
              <w:bottom w:type="dxa" w:w="100"/>
              <w:right w:type="dxa" w:w="120"/>
            </w:tcMar>
            <w:vAlign w:val="top"/>
          </w:tcPr>
          <w:p>
            <w:r>
              <w:rPr>
                <w:rFonts w:ascii="Courier New" w:cs="Courier New" w:eastAsia="Courier New" w:hAnsi="Courier New"/>
                <w:color w:val="1A7F54"/>
                <w:sz w:val="17"/>
                <w:szCs w:val="17"/>
              </w:rPr>
              <w:t xml:space="preserve">FK</w:t>
            </w:r>
          </w:p>
        </w:tc>
        <w:tc>
          <w:tcPr>
            <w:tcW w:type="dxa" w:w="2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1F2328"/>
                <w:sz w:val="17"/>
                <w:szCs w:val="17"/>
              </w:rPr>
              <w:t xml:space="preserve">user_id</w:t>
            </w:r>
          </w:p>
        </w:tc>
        <w:tc>
          <w:tcPr>
            <w:tcW w:type="dxa" w:w="2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INTEGER</w:t>
            </w:r>
          </w:p>
        </w:tc>
        <w:tc>
          <w:tcPr>
            <w:tcW w:type="dxa" w:w="45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656D76"/>
                <w:sz w:val="18"/>
                <w:szCs w:val="18"/>
              </w:rPr>
              <w:t xml:space="preserve">References users.id — CASCADE on delete</w:t>
            </w:r>
          </w:p>
        </w:tc>
      </w:tr>
      <w:tr>
        <w:tc>
          <w:tcPr>
            <w:tcW w:type="dxa" w:w="600"/>
            <w:tcBorders>
              <w:top w:val="single" w:color="D0D7DE" w:sz="4"/>
              <w:left w:val="single" w:color="D0D7DE" w:sz="4"/>
              <w:bottom w:val="single" w:color="D0D7DE" w:sz="4"/>
              <w:right w:val="single" w:color="D0D7DE" w:sz="4"/>
            </w:tcBorders>
            <w:shd w:fill="E6F4EF" w:val="clear"/>
            <w:tcMar>
              <w:top w:type="dxa" w:w="100"/>
              <w:left w:type="dxa" w:w="120"/>
              <w:bottom w:type="dxa" w:w="100"/>
              <w:right w:type="dxa" w:w="120"/>
            </w:tcMar>
            <w:vAlign w:val="top"/>
          </w:tcPr>
          <w:p>
            <w:r>
              <w:rPr>
                <w:rFonts w:ascii="Courier New" w:cs="Courier New" w:eastAsia="Courier New" w:hAnsi="Courier New"/>
                <w:color w:val="1A7F54"/>
                <w:sz w:val="17"/>
                <w:szCs w:val="17"/>
              </w:rPr>
              <w:t xml:space="preserve">  </w:t>
            </w:r>
          </w:p>
        </w:tc>
        <w:tc>
          <w:tcPr>
            <w:tcW w:type="dxa" w:w="2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1F2328"/>
                <w:sz w:val="17"/>
                <w:szCs w:val="17"/>
              </w:rPr>
              <w:t xml:space="preserve">amount</w:t>
            </w:r>
          </w:p>
        </w:tc>
        <w:tc>
          <w:tcPr>
            <w:tcW w:type="dxa" w:w="2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FLOAT</w:t>
            </w:r>
          </w:p>
        </w:tc>
        <w:tc>
          <w:tcPr>
            <w:tcW w:type="dxa" w:w="45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656D76"/>
                <w:sz w:val="18"/>
                <w:szCs w:val="18"/>
              </w:rPr>
              <w:t xml:space="preserve">Must be &gt; 0, rounded to 2 decimal places on input</w:t>
            </w:r>
          </w:p>
        </w:tc>
      </w:tr>
      <w:tr>
        <w:tc>
          <w:tcPr>
            <w:tcW w:type="dxa" w:w="600"/>
            <w:tcBorders>
              <w:top w:val="single" w:color="D0D7DE" w:sz="4"/>
              <w:left w:val="single" w:color="D0D7DE" w:sz="4"/>
              <w:bottom w:val="single" w:color="D0D7DE" w:sz="4"/>
              <w:right w:val="single" w:color="D0D7DE" w:sz="4"/>
            </w:tcBorders>
            <w:shd w:fill="E6F4EF" w:val="clear"/>
            <w:tcMar>
              <w:top w:type="dxa" w:w="100"/>
              <w:left w:type="dxa" w:w="120"/>
              <w:bottom w:type="dxa" w:w="100"/>
              <w:right w:type="dxa" w:w="120"/>
            </w:tcMar>
            <w:vAlign w:val="top"/>
          </w:tcPr>
          <w:p>
            <w:r>
              <w:rPr>
                <w:rFonts w:ascii="Courier New" w:cs="Courier New" w:eastAsia="Courier New" w:hAnsi="Courier New"/>
                <w:color w:val="1A7F54"/>
                <w:sz w:val="17"/>
                <w:szCs w:val="17"/>
              </w:rPr>
              <w:t xml:space="preserve">  </w:t>
            </w:r>
          </w:p>
        </w:tc>
        <w:tc>
          <w:tcPr>
            <w:tcW w:type="dxa" w:w="2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1F2328"/>
                <w:sz w:val="17"/>
                <w:szCs w:val="17"/>
              </w:rPr>
              <w:t xml:space="preserve">type</w:t>
            </w:r>
          </w:p>
        </w:tc>
        <w:tc>
          <w:tcPr>
            <w:tcW w:type="dxa" w:w="2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ENUM</w:t>
            </w:r>
          </w:p>
        </w:tc>
        <w:tc>
          <w:tcPr>
            <w:tcW w:type="dxa" w:w="45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656D76"/>
                <w:sz w:val="18"/>
                <w:szCs w:val="18"/>
              </w:rPr>
              <w:t xml:space="preserve">income | expense</w:t>
            </w:r>
          </w:p>
        </w:tc>
      </w:tr>
      <w:tr>
        <w:tc>
          <w:tcPr>
            <w:tcW w:type="dxa" w:w="600"/>
            <w:tcBorders>
              <w:top w:val="single" w:color="D0D7DE" w:sz="4"/>
              <w:left w:val="single" w:color="D0D7DE" w:sz="4"/>
              <w:bottom w:val="single" w:color="D0D7DE" w:sz="4"/>
              <w:right w:val="single" w:color="D0D7DE" w:sz="4"/>
            </w:tcBorders>
            <w:shd w:fill="E6F4EF" w:val="clear"/>
            <w:tcMar>
              <w:top w:type="dxa" w:w="100"/>
              <w:left w:type="dxa" w:w="120"/>
              <w:bottom w:type="dxa" w:w="100"/>
              <w:right w:type="dxa" w:w="120"/>
            </w:tcMar>
            <w:vAlign w:val="top"/>
          </w:tcPr>
          <w:p>
            <w:r>
              <w:rPr>
                <w:rFonts w:ascii="Courier New" w:cs="Courier New" w:eastAsia="Courier New" w:hAnsi="Courier New"/>
                <w:color w:val="1A7F54"/>
                <w:sz w:val="17"/>
                <w:szCs w:val="17"/>
              </w:rPr>
              <w:t xml:space="preserve">  </w:t>
            </w:r>
          </w:p>
        </w:tc>
        <w:tc>
          <w:tcPr>
            <w:tcW w:type="dxa" w:w="2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1F2328"/>
                <w:sz w:val="17"/>
                <w:szCs w:val="17"/>
              </w:rPr>
              <w:t xml:space="preserve">category</w:t>
            </w:r>
          </w:p>
        </w:tc>
        <w:tc>
          <w:tcPr>
            <w:tcW w:type="dxa" w:w="2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ENUM</w:t>
            </w:r>
          </w:p>
        </w:tc>
        <w:tc>
          <w:tcPr>
            <w:tcW w:type="dxa" w:w="45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656D76"/>
                <w:sz w:val="18"/>
                <w:szCs w:val="18"/>
              </w:rPr>
              <w:t xml:space="preserve">salary | freelance | investment | food | rent | transport | utilities | healthcare | entertainment | education | shopping | other</w:t>
            </w:r>
          </w:p>
        </w:tc>
      </w:tr>
      <w:tr>
        <w:tc>
          <w:tcPr>
            <w:tcW w:type="dxa" w:w="600"/>
            <w:tcBorders>
              <w:top w:val="single" w:color="D0D7DE" w:sz="4"/>
              <w:left w:val="single" w:color="D0D7DE" w:sz="4"/>
              <w:bottom w:val="single" w:color="D0D7DE" w:sz="4"/>
              <w:right w:val="single" w:color="D0D7DE" w:sz="4"/>
            </w:tcBorders>
            <w:shd w:fill="E6F4EF" w:val="clear"/>
            <w:tcMar>
              <w:top w:type="dxa" w:w="100"/>
              <w:left w:type="dxa" w:w="120"/>
              <w:bottom w:type="dxa" w:w="100"/>
              <w:right w:type="dxa" w:w="120"/>
            </w:tcMar>
            <w:vAlign w:val="top"/>
          </w:tcPr>
          <w:p>
            <w:r>
              <w:rPr>
                <w:rFonts w:ascii="Courier New" w:cs="Courier New" w:eastAsia="Courier New" w:hAnsi="Courier New"/>
                <w:color w:val="1A7F54"/>
                <w:sz w:val="17"/>
                <w:szCs w:val="17"/>
              </w:rPr>
              <w:t xml:space="preserve">  </w:t>
            </w:r>
          </w:p>
        </w:tc>
        <w:tc>
          <w:tcPr>
            <w:tcW w:type="dxa" w:w="2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1F2328"/>
                <w:sz w:val="17"/>
                <w:szCs w:val="17"/>
              </w:rPr>
              <w:t xml:space="preserve">date</w:t>
            </w:r>
          </w:p>
        </w:tc>
        <w:tc>
          <w:tcPr>
            <w:tcW w:type="dxa" w:w="2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DATE</w:t>
            </w:r>
          </w:p>
        </w:tc>
        <w:tc>
          <w:tcPr>
            <w:tcW w:type="dxa" w:w="45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656D76"/>
                <w:sz w:val="18"/>
                <w:szCs w:val="18"/>
              </w:rPr>
              <w:t xml:space="preserve">Required, cannot be in the future. Indexed for date-range queries.</w:t>
            </w:r>
          </w:p>
        </w:tc>
      </w:tr>
      <w:tr>
        <w:tc>
          <w:tcPr>
            <w:tcW w:type="dxa" w:w="600"/>
            <w:tcBorders>
              <w:top w:val="single" w:color="D0D7DE" w:sz="4"/>
              <w:left w:val="single" w:color="D0D7DE" w:sz="4"/>
              <w:bottom w:val="single" w:color="D0D7DE" w:sz="4"/>
              <w:right w:val="single" w:color="D0D7DE" w:sz="4"/>
            </w:tcBorders>
            <w:shd w:fill="E6F4EF" w:val="clear"/>
            <w:tcMar>
              <w:top w:type="dxa" w:w="100"/>
              <w:left w:type="dxa" w:w="120"/>
              <w:bottom w:type="dxa" w:w="100"/>
              <w:right w:type="dxa" w:w="120"/>
            </w:tcMar>
            <w:vAlign w:val="top"/>
          </w:tcPr>
          <w:p>
            <w:r>
              <w:rPr>
                <w:rFonts w:ascii="Courier New" w:cs="Courier New" w:eastAsia="Courier New" w:hAnsi="Courier New"/>
                <w:color w:val="1A7F54"/>
                <w:sz w:val="17"/>
                <w:szCs w:val="17"/>
              </w:rPr>
              <w:t xml:space="preserve">  </w:t>
            </w:r>
          </w:p>
        </w:tc>
        <w:tc>
          <w:tcPr>
            <w:tcW w:type="dxa" w:w="2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1F2328"/>
                <w:sz w:val="17"/>
                <w:szCs w:val="17"/>
              </w:rPr>
              <w:t xml:space="preserve">notes</w:t>
            </w:r>
          </w:p>
        </w:tc>
        <w:tc>
          <w:tcPr>
            <w:tcW w:type="dxa" w:w="2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TEXT</w:t>
            </w:r>
          </w:p>
        </w:tc>
        <w:tc>
          <w:tcPr>
            <w:tcW w:type="dxa" w:w="45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656D76"/>
                <w:sz w:val="18"/>
                <w:szCs w:val="18"/>
              </w:rPr>
              <w:t xml:space="preserve">Optional. Max 500 characters. Primary search target for keyword search.</w:t>
            </w:r>
          </w:p>
        </w:tc>
      </w:tr>
      <w:tr>
        <w:tc>
          <w:tcPr>
            <w:tcW w:type="dxa" w:w="600"/>
            <w:tcBorders>
              <w:top w:val="single" w:color="D0D7DE" w:sz="4"/>
              <w:left w:val="single" w:color="D0D7DE" w:sz="4"/>
              <w:bottom w:val="single" w:color="D0D7DE" w:sz="4"/>
              <w:right w:val="single" w:color="D0D7DE" w:sz="4"/>
            </w:tcBorders>
            <w:shd w:fill="E6F4EF" w:val="clear"/>
            <w:tcMar>
              <w:top w:type="dxa" w:w="100"/>
              <w:left w:type="dxa" w:w="120"/>
              <w:bottom w:type="dxa" w:w="100"/>
              <w:right w:type="dxa" w:w="120"/>
            </w:tcMar>
            <w:vAlign w:val="top"/>
          </w:tcPr>
          <w:p>
            <w:r>
              <w:rPr>
                <w:rFonts w:ascii="Courier New" w:cs="Courier New" w:eastAsia="Courier New" w:hAnsi="Courier New"/>
                <w:color w:val="1A7F54"/>
                <w:sz w:val="17"/>
                <w:szCs w:val="17"/>
              </w:rPr>
              <w:t xml:space="preserve">  </w:t>
            </w:r>
          </w:p>
        </w:tc>
        <w:tc>
          <w:tcPr>
            <w:tcW w:type="dxa" w:w="2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1F2328"/>
                <w:sz w:val="17"/>
                <w:szCs w:val="17"/>
              </w:rPr>
              <w:t xml:space="preserve">created_at</w:t>
            </w:r>
          </w:p>
        </w:tc>
        <w:tc>
          <w:tcPr>
            <w:tcW w:type="dxa" w:w="2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DATETIME</w:t>
            </w:r>
          </w:p>
        </w:tc>
        <w:tc>
          <w:tcPr>
            <w:tcW w:type="dxa" w:w="45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656D76"/>
                <w:sz w:val="18"/>
                <w:szCs w:val="18"/>
              </w:rPr>
              <w:t xml:space="preserve">Set on insert</w:t>
            </w:r>
          </w:p>
        </w:tc>
      </w:tr>
      <w:tr>
        <w:tc>
          <w:tcPr>
            <w:tcW w:type="dxa" w:w="600"/>
            <w:tcBorders>
              <w:top w:val="single" w:color="D0D7DE" w:sz="4"/>
              <w:left w:val="single" w:color="D0D7DE" w:sz="4"/>
              <w:bottom w:val="single" w:color="D0D7DE" w:sz="4"/>
              <w:right w:val="single" w:color="D0D7DE" w:sz="4"/>
            </w:tcBorders>
            <w:shd w:fill="E6F4EF" w:val="clear"/>
            <w:tcMar>
              <w:top w:type="dxa" w:w="100"/>
              <w:left w:type="dxa" w:w="120"/>
              <w:bottom w:type="dxa" w:w="100"/>
              <w:right w:type="dxa" w:w="120"/>
            </w:tcMar>
            <w:vAlign w:val="top"/>
          </w:tcPr>
          <w:p>
            <w:r>
              <w:rPr>
                <w:rFonts w:ascii="Courier New" w:cs="Courier New" w:eastAsia="Courier New" w:hAnsi="Courier New"/>
                <w:color w:val="1A7F54"/>
                <w:sz w:val="17"/>
                <w:szCs w:val="17"/>
              </w:rPr>
              <w:t xml:space="preserve">  </w:t>
            </w:r>
          </w:p>
        </w:tc>
        <w:tc>
          <w:tcPr>
            <w:tcW w:type="dxa" w:w="2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1F2328"/>
                <w:sz w:val="17"/>
                <w:szCs w:val="17"/>
              </w:rPr>
              <w:t xml:space="preserve">updated_at</w:t>
            </w:r>
          </w:p>
        </w:tc>
        <w:tc>
          <w:tcPr>
            <w:tcW w:type="dxa" w:w="2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DATETIME</w:t>
            </w:r>
          </w:p>
        </w:tc>
        <w:tc>
          <w:tcPr>
            <w:tcW w:type="dxa" w:w="45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656D76"/>
                <w:sz w:val="18"/>
                <w:szCs w:val="18"/>
              </w:rPr>
              <w:t xml:space="preserve">Auto-updated on each UPDATE via SQLAlchemy onupdate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1A7F54" w:val="clear"/>
            <w:tcMar>
              <w:top w:type="dxa" w:w="80"/>
              <w:left w:type="dxa" w:w="80"/>
              <w:bottom w:type="dxa" w:w="80"/>
              <w:right w:type="dxa" w:w="80"/>
            </w:tcMar>
          </w:tcPr>
          <w:p>
            <w:r>
              <w:rPr>
                <w:rFonts w:ascii="Arial" w:cs="Arial" w:eastAsia="Arial" w:hAnsi="Arial"/>
              </w:rPr>
              <w:t xml:space="preserve"/>
            </w:r>
          </w:p>
        </w:tc>
        <w:tc>
          <w:tcPr>
            <w:tcW w:type="dxa" w:w="9200"/>
            <w:tcBorders>
              <w:top w:val="none" w:color="FFFFFF" w:sz="0"/>
              <w:left w:val="none" w:color="FFFFFF" w:sz="0"/>
              <w:bottom w:val="none" w:color="FFFFFF" w:sz="0"/>
              <w:right w:val="none" w:color="FFFFFF" w:sz="0"/>
            </w:tcBorders>
            <w:shd w:fill="E6F4EF" w:val="clear"/>
            <w:tcMar>
              <w:top w:type="dxa" w:w="120"/>
              <w:left w:type="dxa" w:w="180"/>
              <w:bottom w:type="dxa" w:w="120"/>
              <w:right w:type="dxa" w:w="180"/>
            </w:tcMar>
          </w:tcPr>
          <w:p>
            <w:pPr>
              <w:spacing w:after="60" w:before="0"/>
            </w:pPr>
            <w:r>
              <w:rPr>
                <w:rFonts w:ascii="Arial" w:cs="Arial" w:eastAsia="Arial" w:hAnsi="Arial"/>
                <w:b/>
                <w:bCs/>
                <w:color w:val="1A7F54"/>
                <w:sz w:val="18"/>
                <w:szCs w:val="18"/>
              </w:rPr>
              <w:t xml:space="preserve">On-Delete Cascade</w:t>
            </w:r>
          </w:p>
          <w:p>
            <w:pPr>
              <w:spacing w:after="0" w:before="0"/>
            </w:pPr>
            <w:r>
              <w:rPr>
                <w:rFonts w:ascii="Arial" w:cs="Arial" w:eastAsia="Arial" w:hAnsi="Arial"/>
                <w:color w:val="1F2328"/>
                <w:sz w:val="20"/>
                <w:szCs w:val="20"/>
              </w:rPr>
              <w:t xml:space="preserve">The user_id foreign key is defined with ondelete='CASCADE'. Deleting a user removes all their transactions at the database level — no application-layer loop or manual cleanup required.</w:t>
            </w:r>
          </w:p>
        </w:tc>
      </w:tr>
    </w:tbl>
    <w:p>
      <w:r>
        <w:br w:type="page"/>
      </w:r>
    </w:p>
    <w:p>
      <w:pPr>
        <w:pStyle w:val="Heading1"/>
      </w:pPr>
      <w:r>
        <w:rPr>
          <w:rFonts w:ascii="Arial" w:cs="Arial" w:eastAsia="Arial" w:hAnsi="Arial"/>
          <w:b/>
          <w:bCs/>
          <w:color w:val="0550AE"/>
          <w:sz w:val="36"/>
          <w:szCs w:val="36"/>
        </w:rPr>
        <w:t xml:space="preserve">7. Authentication Flow</w:t>
      </w:r>
    </w:p>
    <w:p>
      <w:pPr>
        <w:spacing w:after="120" w:before="0"/>
      </w:pPr>
      <w:r>
        <w:rPr>
          <w:rFonts w:ascii="Arial" w:cs="Arial" w:eastAsia="Arial" w:hAnsi="Arial"/>
          <w:color w:val="1F2328"/>
          <w:sz w:val="22"/>
          <w:szCs w:val="22"/>
        </w:rPr>
        <w:t xml:space="preserve">Authentication uses stateless JWT tokens. The database is never queried to validate a token — only to look up the user after the token is verified. This means there is no session table, no token blacklist, and no per-request auth DB write.</w:t>
      </w:r>
    </w:p>
    <w:p>
      <w:pPr>
        <w:pStyle w:val="Heading2"/>
      </w:pPr>
      <w:r>
        <w:rPr>
          <w:rFonts w:ascii="Arial" w:cs="Arial" w:eastAsia="Arial" w:hAnsi="Arial"/>
          <w:b/>
          <w:bCs/>
          <w:color w:val="1F2328"/>
          <w:sz w:val="28"/>
          <w:szCs w:val="28"/>
        </w:rPr>
        <w:t xml:space="preserve">7.1 Login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7F54" w:sz="6"/>
              <w:left w:val="single" w:color="1A7F54" w:sz="6"/>
              <w:bottom w:val="single" w:color="1A7F54" w:sz="6"/>
              <w:right w:val="single" w:color="1A7F54" w:sz="6"/>
            </w:tcBorders>
            <w:shd w:fill="E6F4EF" w:val="clear"/>
            <w:tcMar>
              <w:top w:type="dxa" w:w="100"/>
              <w:left w:type="dxa" w:w="140"/>
              <w:bottom w:type="dxa" w:w="100"/>
              <w:right w:type="dxa" w:w="140"/>
            </w:tcMar>
            <w:vAlign w:val="center"/>
          </w:tcPr>
          <w:p>
            <w:r>
              <w:rPr>
                <w:rFonts w:ascii="Arial" w:cs="Arial" w:eastAsia="Arial" w:hAnsi="Arial"/>
                <w:b/>
                <w:bCs/>
                <w:color w:val="1A7F54"/>
                <w:sz w:val="20"/>
                <w:szCs w:val="20"/>
              </w:rPr>
              <w:t xml:space="preserve">Step 1 — Client</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60"/>
            </w:tcMar>
          </w:tcPr>
          <w:p>
            <w:r>
              <w:rPr>
                <w:rFonts w:ascii="Arial" w:cs="Arial" w:eastAsia="Arial" w:hAnsi="Arial"/>
                <w:color w:val="1F2328"/>
                <w:sz w:val="19"/>
                <w:szCs w:val="19"/>
              </w:rPr>
              <w:t xml:space="preserve">POST /auth/login with {email, password} JSON body.</w:t>
            </w:r>
          </w:p>
        </w:tc>
      </w:tr>
    </w:tbl>
    <w:p>
      <w:pPr>
        <w:spacing w:after="60" w:before="60"/>
        <w:jc w:val="center"/>
      </w:pPr>
      <w:r>
        <w:rPr>
          <w:rFonts w:ascii="Arial" w:cs="Arial" w:eastAsia="Arial" w:hAnsi="Arial"/>
          <w:color w:val="D0D7DE"/>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969DA" w:sz="6"/>
              <w:left w:val="single" w:color="0969DA" w:sz="6"/>
              <w:bottom w:val="single" w:color="0969DA" w:sz="6"/>
              <w:right w:val="single" w:color="0969DA" w:sz="6"/>
            </w:tcBorders>
            <w:shd w:fill="E8F0FE" w:val="clear"/>
            <w:tcMar>
              <w:top w:type="dxa" w:w="100"/>
              <w:left w:type="dxa" w:w="140"/>
              <w:bottom w:type="dxa" w:w="100"/>
              <w:right w:type="dxa" w:w="140"/>
            </w:tcMar>
            <w:vAlign w:val="center"/>
          </w:tcPr>
          <w:p>
            <w:r>
              <w:rPr>
                <w:rFonts w:ascii="Arial" w:cs="Arial" w:eastAsia="Arial" w:hAnsi="Arial"/>
                <w:b/>
                <w:bCs/>
                <w:color w:val="0969DA"/>
                <w:sz w:val="20"/>
                <w:szCs w:val="20"/>
              </w:rPr>
              <w:t xml:space="preserve">Step 2 — Pydantic</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60"/>
            </w:tcMar>
          </w:tcPr>
          <w:p>
            <w:r>
              <w:rPr>
                <w:rFonts w:ascii="Arial" w:cs="Arial" w:eastAsia="Arial" w:hAnsi="Arial"/>
                <w:color w:val="1F2328"/>
                <w:sz w:val="19"/>
                <w:szCs w:val="19"/>
              </w:rPr>
              <w:t xml:space="preserve">UserLoginRequest validates email format and that password is non-empty.</w:t>
            </w:r>
          </w:p>
        </w:tc>
      </w:tr>
    </w:tbl>
    <w:p>
      <w:pPr>
        <w:spacing w:after="60" w:before="60"/>
        <w:jc w:val="center"/>
      </w:pPr>
      <w:r>
        <w:rPr>
          <w:rFonts w:ascii="Arial" w:cs="Arial" w:eastAsia="Arial" w:hAnsi="Arial"/>
          <w:color w:val="D0D7DE"/>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7F54" w:sz="6"/>
              <w:left w:val="single" w:color="1A7F54" w:sz="6"/>
              <w:bottom w:val="single" w:color="1A7F54" w:sz="6"/>
              <w:right w:val="single" w:color="1A7F54" w:sz="6"/>
            </w:tcBorders>
            <w:shd w:fill="E6F4EF" w:val="clear"/>
            <w:tcMar>
              <w:top w:type="dxa" w:w="100"/>
              <w:left w:type="dxa" w:w="140"/>
              <w:bottom w:type="dxa" w:w="100"/>
              <w:right w:type="dxa" w:w="140"/>
            </w:tcMar>
            <w:vAlign w:val="center"/>
          </w:tcPr>
          <w:p>
            <w:r>
              <w:rPr>
                <w:rFonts w:ascii="Arial" w:cs="Arial" w:eastAsia="Arial" w:hAnsi="Arial"/>
                <w:b/>
                <w:bCs/>
                <w:color w:val="1A7F54"/>
                <w:sz w:val="20"/>
                <w:szCs w:val="20"/>
              </w:rPr>
              <w:t xml:space="preserve">Step 3 — user_service.authenticate_user()</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60"/>
            </w:tcMar>
          </w:tcPr>
          <w:p>
            <w:r>
              <w:rPr>
                <w:rFonts w:ascii="Arial" w:cs="Arial" w:eastAsia="Arial" w:hAnsi="Arial"/>
                <w:color w:val="1F2328"/>
                <w:sz w:val="19"/>
                <w:szCs w:val="19"/>
              </w:rPr>
              <w:t xml:space="preserve">Queries users table by email WHERE is_active=TRUE. If not found or password doesn't match bcrypt hash → raises UnauthorizedError('Incorrect email or password'). Intentionally vague to prevent email enumeration.</w:t>
            </w:r>
          </w:p>
        </w:tc>
      </w:tr>
    </w:tbl>
    <w:p>
      <w:pPr>
        <w:spacing w:after="60" w:before="60"/>
        <w:jc w:val="center"/>
      </w:pPr>
      <w:r>
        <w:rPr>
          <w:rFonts w:ascii="Arial" w:cs="Arial" w:eastAsia="Arial" w:hAnsi="Arial"/>
          <w:color w:val="D0D7DE"/>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8250DF" w:sz="6"/>
              <w:left w:val="single" w:color="8250DF" w:sz="6"/>
              <w:bottom w:val="single" w:color="8250DF" w:sz="6"/>
              <w:right w:val="single" w:color="8250DF" w:sz="6"/>
            </w:tcBorders>
            <w:shd w:fill="F3E8FF" w:val="clear"/>
            <w:tcMar>
              <w:top w:type="dxa" w:w="100"/>
              <w:left w:type="dxa" w:w="140"/>
              <w:bottom w:type="dxa" w:w="100"/>
              <w:right w:type="dxa" w:w="140"/>
            </w:tcMar>
            <w:vAlign w:val="center"/>
          </w:tcPr>
          <w:p>
            <w:r>
              <w:rPr>
                <w:rFonts w:ascii="Arial" w:cs="Arial" w:eastAsia="Arial" w:hAnsi="Arial"/>
                <w:b/>
                <w:bCs/>
                <w:color w:val="8250DF"/>
                <w:sz w:val="20"/>
                <w:szCs w:val="20"/>
              </w:rPr>
              <w:t xml:space="preserve">Step 4 — create_access_token()</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60"/>
            </w:tcMar>
          </w:tcPr>
          <w:p>
            <w:r>
              <w:rPr>
                <w:rFonts w:ascii="Arial" w:cs="Arial" w:eastAsia="Arial" w:hAnsi="Arial"/>
                <w:color w:val="1F2328"/>
                <w:sz w:val="19"/>
                <w:szCs w:val="19"/>
              </w:rPr>
              <w:t xml:space="preserve">Encodes {sub: user_id, role: user.role, exp: now+24h} signed with HMAC-SHA256 and SECRET_KEY.</w:t>
            </w:r>
          </w:p>
        </w:tc>
      </w:tr>
    </w:tbl>
    <w:p>
      <w:pPr>
        <w:spacing w:after="60" w:before="60"/>
        <w:jc w:val="center"/>
      </w:pPr>
      <w:r>
        <w:rPr>
          <w:rFonts w:ascii="Arial" w:cs="Arial" w:eastAsia="Arial" w:hAnsi="Arial"/>
          <w:color w:val="D0D7DE"/>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7F54" w:sz="6"/>
              <w:left w:val="single" w:color="1A7F54" w:sz="6"/>
              <w:bottom w:val="single" w:color="1A7F54" w:sz="6"/>
              <w:right w:val="single" w:color="1A7F54" w:sz="6"/>
            </w:tcBorders>
            <w:shd w:fill="E6F4EF" w:val="clear"/>
            <w:tcMar>
              <w:top w:type="dxa" w:w="100"/>
              <w:left w:type="dxa" w:w="140"/>
              <w:bottom w:type="dxa" w:w="100"/>
              <w:right w:type="dxa" w:w="140"/>
            </w:tcMar>
            <w:vAlign w:val="center"/>
          </w:tcPr>
          <w:p>
            <w:r>
              <w:rPr>
                <w:rFonts w:ascii="Arial" w:cs="Arial" w:eastAsia="Arial" w:hAnsi="Arial"/>
                <w:b/>
                <w:bCs/>
                <w:color w:val="1A7F54"/>
                <w:sz w:val="20"/>
                <w:szCs w:val="20"/>
              </w:rPr>
              <w:t xml:space="preserve">Step 5 — Response</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60"/>
            </w:tcMar>
          </w:tcPr>
          <w:p>
            <w:r>
              <w:rPr>
                <w:rFonts w:ascii="Arial" w:cs="Arial" w:eastAsia="Arial" w:hAnsi="Arial"/>
                <w:color w:val="1F2328"/>
                <w:sz w:val="19"/>
                <w:szCs w:val="19"/>
              </w:rPr>
              <w:t xml:space="preserve">Returns {access_token, token_type: 'bearer', user: {id, name, email, role}} with HTTP 200.</w:t>
            </w:r>
          </w:p>
        </w:tc>
      </w:tr>
    </w:tbl>
    <w:p>
      <w:pPr>
        <w:pStyle w:val="Heading2"/>
      </w:pPr>
      <w:r>
        <w:rPr>
          <w:rFonts w:ascii="Arial" w:cs="Arial" w:eastAsia="Arial" w:hAnsi="Arial"/>
          <w:b/>
          <w:bCs/>
          <w:color w:val="1F2328"/>
          <w:sz w:val="28"/>
          <w:szCs w:val="28"/>
        </w:rPr>
        <w:t xml:space="preserve">7.2 Authenticated Request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7F54" w:sz="6"/>
              <w:left w:val="single" w:color="1A7F54" w:sz="6"/>
              <w:bottom w:val="single" w:color="1A7F54" w:sz="6"/>
              <w:right w:val="single" w:color="1A7F54" w:sz="6"/>
            </w:tcBorders>
            <w:shd w:fill="E6F4EF" w:val="clear"/>
            <w:tcMar>
              <w:top w:type="dxa" w:w="100"/>
              <w:left w:type="dxa" w:w="140"/>
              <w:bottom w:type="dxa" w:w="100"/>
              <w:right w:type="dxa" w:w="140"/>
            </w:tcMar>
            <w:vAlign w:val="center"/>
          </w:tcPr>
          <w:p>
            <w:r>
              <w:rPr>
                <w:rFonts w:ascii="Arial" w:cs="Arial" w:eastAsia="Arial" w:hAnsi="Arial"/>
                <w:b/>
                <w:bCs/>
                <w:color w:val="1A7F54"/>
                <w:sz w:val="20"/>
                <w:szCs w:val="20"/>
              </w:rPr>
              <w:t xml:space="preserve">Step 1 — Client</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60"/>
            </w:tcMar>
          </w:tcPr>
          <w:p>
            <w:r>
              <w:rPr>
                <w:rFonts w:ascii="Arial" w:cs="Arial" w:eastAsia="Arial" w:hAnsi="Arial"/>
                <w:color w:val="1F2328"/>
                <w:sz w:val="19"/>
                <w:szCs w:val="19"/>
              </w:rPr>
              <w:t xml:space="preserve">Sends any protected request with Authorization: Bearer &lt;token&gt; header.</w:t>
            </w:r>
          </w:p>
        </w:tc>
      </w:tr>
    </w:tbl>
    <w:p>
      <w:pPr>
        <w:spacing w:after="60" w:before="60"/>
        <w:jc w:val="center"/>
      </w:pPr>
      <w:r>
        <w:rPr>
          <w:rFonts w:ascii="Arial" w:cs="Arial" w:eastAsia="Arial" w:hAnsi="Arial"/>
          <w:color w:val="D0D7DE"/>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8250DF" w:sz="6"/>
              <w:left w:val="single" w:color="8250DF" w:sz="6"/>
              <w:bottom w:val="single" w:color="8250DF" w:sz="6"/>
              <w:right w:val="single" w:color="8250DF" w:sz="6"/>
            </w:tcBorders>
            <w:shd w:fill="F3E8FF" w:val="clear"/>
            <w:tcMar>
              <w:top w:type="dxa" w:w="100"/>
              <w:left w:type="dxa" w:w="140"/>
              <w:bottom w:type="dxa" w:w="100"/>
              <w:right w:type="dxa" w:w="140"/>
            </w:tcMar>
            <w:vAlign w:val="center"/>
          </w:tcPr>
          <w:p>
            <w:r>
              <w:rPr>
                <w:rFonts w:ascii="Arial" w:cs="Arial" w:eastAsia="Arial" w:hAnsi="Arial"/>
                <w:b/>
                <w:bCs/>
                <w:color w:val="8250DF"/>
                <w:sz w:val="20"/>
                <w:szCs w:val="20"/>
              </w:rPr>
              <w:t xml:space="preserve">Step 2 — get_current_user()</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60"/>
            </w:tcMar>
          </w:tcPr>
          <w:p>
            <w:r>
              <w:rPr>
                <w:rFonts w:ascii="Arial" w:cs="Arial" w:eastAsia="Arial" w:hAnsi="Arial"/>
                <w:color w:val="1F2328"/>
                <w:sz w:val="19"/>
                <w:szCs w:val="19"/>
              </w:rPr>
              <w:t xml:space="preserve">oauth2_scheme extracts the token. jwt.decode() verifies signature and expiry. Extracts user_id from 'sub' claim.</w:t>
            </w:r>
          </w:p>
        </w:tc>
      </w:tr>
    </w:tbl>
    <w:p>
      <w:pPr>
        <w:spacing w:after="60" w:before="60"/>
        <w:jc w:val="center"/>
      </w:pPr>
      <w:r>
        <w:rPr>
          <w:rFonts w:ascii="Arial" w:cs="Arial" w:eastAsia="Arial" w:hAnsi="Arial"/>
          <w:color w:val="D0D7DE"/>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969DA" w:sz="6"/>
              <w:left w:val="single" w:color="0969DA" w:sz="6"/>
              <w:bottom w:val="single" w:color="0969DA" w:sz="6"/>
              <w:right w:val="single" w:color="0969DA" w:sz="6"/>
            </w:tcBorders>
            <w:shd w:fill="E8F0FE" w:val="clear"/>
            <w:tcMar>
              <w:top w:type="dxa" w:w="100"/>
              <w:left w:type="dxa" w:w="140"/>
              <w:bottom w:type="dxa" w:w="100"/>
              <w:right w:type="dxa" w:w="140"/>
            </w:tcMar>
            <w:vAlign w:val="center"/>
          </w:tcPr>
          <w:p>
            <w:r>
              <w:rPr>
                <w:rFonts w:ascii="Arial" w:cs="Arial" w:eastAsia="Arial" w:hAnsi="Arial"/>
                <w:b/>
                <w:bCs/>
                <w:color w:val="0969DA"/>
                <w:sz w:val="20"/>
                <w:szCs w:val="20"/>
              </w:rPr>
              <w:t xml:space="preserve">Step 3 — DB Lookup</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60"/>
            </w:tcMar>
          </w:tcPr>
          <w:p>
            <w:r>
              <w:rPr>
                <w:rFonts w:ascii="Arial" w:cs="Arial" w:eastAsia="Arial" w:hAnsi="Arial"/>
                <w:color w:val="1F2328"/>
                <w:sz w:val="19"/>
                <w:szCs w:val="19"/>
              </w:rPr>
              <w:t xml:space="preserve">Queries users WHERE id=user_id AND is_active=TRUE. This allows immediate revocation by setting is_active=False without invalidating tokens.</w:t>
            </w:r>
          </w:p>
        </w:tc>
      </w:tr>
    </w:tbl>
    <w:p>
      <w:pPr>
        <w:spacing w:after="60" w:before="60"/>
        <w:jc w:val="center"/>
      </w:pPr>
      <w:r>
        <w:rPr>
          <w:rFonts w:ascii="Arial" w:cs="Arial" w:eastAsia="Arial" w:hAnsi="Arial"/>
          <w:color w:val="D0D7DE"/>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8250DF" w:sz="6"/>
              <w:left w:val="single" w:color="8250DF" w:sz="6"/>
              <w:bottom w:val="single" w:color="8250DF" w:sz="6"/>
              <w:right w:val="single" w:color="8250DF" w:sz="6"/>
            </w:tcBorders>
            <w:shd w:fill="F3E8FF" w:val="clear"/>
            <w:tcMar>
              <w:top w:type="dxa" w:w="100"/>
              <w:left w:type="dxa" w:w="140"/>
              <w:bottom w:type="dxa" w:w="100"/>
              <w:right w:type="dxa" w:w="140"/>
            </w:tcMar>
            <w:vAlign w:val="center"/>
          </w:tcPr>
          <w:p>
            <w:r>
              <w:rPr>
                <w:rFonts w:ascii="Arial" w:cs="Arial" w:eastAsia="Arial" w:hAnsi="Arial"/>
                <w:b/>
                <w:bCs/>
                <w:color w:val="8250DF"/>
                <w:sz w:val="20"/>
                <w:szCs w:val="20"/>
              </w:rPr>
              <w:t xml:space="preserve">Step 4 — require_role()</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60"/>
            </w:tcMar>
          </w:tcPr>
          <w:p>
            <w:r>
              <w:rPr>
                <w:rFonts w:ascii="Arial" w:cs="Arial" w:eastAsia="Arial" w:hAnsi="Arial"/>
                <w:color w:val="1F2328"/>
                <w:sz w:val="19"/>
                <w:szCs w:val="19"/>
              </w:rPr>
              <w:t xml:space="preserve">Checks user.role.value in allowed_roles. If not → ForbiddenError raised. Returns the User object to the router.</w:t>
            </w:r>
          </w:p>
        </w:tc>
      </w:tr>
    </w:tbl>
    <w:p>
      <w:pPr>
        <w:pStyle w:val="Heading2"/>
      </w:pPr>
      <w:r>
        <w:rPr>
          <w:rFonts w:ascii="Arial" w:cs="Arial" w:eastAsia="Arial" w:hAnsi="Arial"/>
          <w:b/>
          <w:bCs/>
          <w:color w:val="1F2328"/>
          <w:sz w:val="28"/>
          <w:szCs w:val="28"/>
        </w:rPr>
        <w:t xml:space="preserve">7.3 JWT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F6F8FA" w:val="clear"/>
            <w:tcMar>
              <w:top w:type="dxa" w:w="120"/>
              <w:left w:type="dxa" w:w="200"/>
              <w:bottom w:type="dxa" w:w="120"/>
              <w:right w:type="dxa" w:w="200"/>
            </w:tcMar>
          </w:tcPr>
          <w:p>
            <w:pPr>
              <w:spacing w:after="40"/>
            </w:pPr>
            <w:r>
              <w:rPr>
                <w:rFonts w:ascii="Courier New" w:cs="Courier New" w:eastAsia="Courier New" w:hAnsi="Courier New"/>
                <w:color w:val="1F2328"/>
                <w:sz w:val="18"/>
                <w:szCs w:val="18"/>
              </w:rPr>
              <w:t xml:space="preserve">Header:  { alg: 'HS256', typ: 'JWT' }</w:t>
            </w:r>
          </w:p>
          <w:p>
            <w:pPr>
              <w:spacing w:after="40"/>
            </w:pPr>
            <w:r>
              <w:rPr>
                <w:rFonts w:ascii="Courier New" w:cs="Courier New" w:eastAsia="Courier New" w:hAnsi="Courier New"/>
                <w:color w:val="1F2328"/>
                <w:sz w:val="18"/>
                <w:szCs w:val="18"/>
              </w:rPr>
              <w:t xml:space="preserve">Payload: { sub: '1', role: 'admin', exp: 1716912000 }</w:t>
            </w:r>
          </w:p>
          <w:p>
            <w:pPr>
              <w:spacing w:after="40"/>
            </w:pPr>
            <w:r>
              <w:rPr>
                <w:rFonts w:ascii="Courier New" w:cs="Courier New" w:eastAsia="Courier New" w:hAnsi="Courier New"/>
                <w:color w:val="1F2328"/>
                <w:sz w:val="18"/>
                <w:szCs w:val="18"/>
              </w:rPr>
              <w:t xml:space="preserve">Signature: HMAC-SHA256(base64(header) + '.' + base64(payload), SECRET_KEY)</w:t>
            </w:r>
          </w:p>
          <w:p>
            <w:pPr>
              <w:spacing w:after="40"/>
            </w:pPr>
            <w:r>
              <w:rPr>
                <w:rFonts w:ascii="Courier New" w:cs="Courier New" w:eastAsia="Courier New" w:hAnsi="Courier New"/>
                <w:color w:val="1F2328"/>
                <w:sz w:val="18"/>
                <w:szCs w:val="18"/>
              </w:rPr>
              <w:t xml:space="preserve"/>
            </w:r>
          </w:p>
          <w:p>
            <w:pPr>
              <w:spacing w:after="40"/>
            </w:pPr>
            <w:r>
              <w:rPr>
                <w:rFonts w:ascii="Courier New" w:cs="Courier New" w:eastAsia="Courier New" w:hAnsi="Courier New"/>
                <w:color w:val="1F2328"/>
                <w:sz w:val="18"/>
                <w:szCs w:val="18"/>
              </w:rPr>
              <w:t xml:space="preserve">Config (core/config.py):</w:t>
            </w:r>
          </w:p>
          <w:p>
            <w:pPr>
              <w:spacing w:after="40"/>
            </w:pPr>
            <w:r>
              <w:rPr>
                <w:rFonts w:ascii="Courier New" w:cs="Courier New" w:eastAsia="Courier New" w:hAnsi="Courier New"/>
                <w:color w:val="1F2328"/>
                <w:sz w:val="18"/>
                <w:szCs w:val="18"/>
              </w:rPr>
              <w:t xml:space="preserve">  ALGORITHM = 'HS256'</w:t>
            </w:r>
          </w:p>
          <w:p>
            <w:pPr>
              <w:spacing w:after="40"/>
            </w:pPr>
            <w:r>
              <w:rPr>
                <w:rFonts w:ascii="Courier New" w:cs="Courier New" w:eastAsia="Courier New" w:hAnsi="Courier New"/>
                <w:color w:val="1F2328"/>
                <w:sz w:val="18"/>
                <w:szCs w:val="18"/>
              </w:rPr>
              <w:t xml:space="preserve">  ACCESS_TOKEN_EXPIRE_MINUTES = 1440  # 24 hours</w:t>
            </w:r>
          </w:p>
          <w:p>
            <w:pPr>
              <w:spacing w:after="40"/>
            </w:pPr>
            <w:r>
              <w:rPr>
                <w:rFonts w:ascii="Courier New" w:cs="Courier New" w:eastAsia="Courier New" w:hAnsi="Courier New"/>
                <w:color w:val="1F2328"/>
                <w:sz w:val="18"/>
                <w:szCs w:val="18"/>
              </w:rPr>
              <w:t xml:space="preserve">  SECRET_KEY = 'change-this-in-production'  # → env var in production</w:t>
            </w:r>
          </w:p>
        </w:tc>
      </w:tr>
    </w:tbl>
    <w:p>
      <w:r>
        <w:br w:type="page"/>
      </w:r>
    </w:p>
    <w:p>
      <w:pPr>
        <w:pStyle w:val="Heading1"/>
      </w:pPr>
      <w:r>
        <w:rPr>
          <w:rFonts w:ascii="Arial" w:cs="Arial" w:eastAsia="Arial" w:hAnsi="Arial"/>
          <w:b/>
          <w:bCs/>
          <w:color w:val="0550AE"/>
          <w:sz w:val="36"/>
          <w:szCs w:val="36"/>
        </w:rPr>
        <w:t xml:space="preserve">8. Role-Based Access Control</w:t>
      </w:r>
    </w:p>
    <w:p>
      <w:pPr>
        <w:spacing w:after="120" w:before="0"/>
      </w:pPr>
      <w:r>
        <w:rPr>
          <w:rFonts w:ascii="Arial" w:cs="Arial" w:eastAsia="Arial" w:hAnsi="Arial"/>
          <w:color w:val="1F2328"/>
          <w:sz w:val="22"/>
          <w:szCs w:val="22"/>
        </w:rPr>
        <w:t xml:space="preserve">Role enforcement is centralised in a single function. Any endpoint that needs protection adds one Depends(require_role(...)) call. There are no scattered if-checks across the codebase — the pattern is identical for every protected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F6F8FA" w:val="clear"/>
            <w:tcMar>
              <w:top w:type="dxa" w:w="120"/>
              <w:left w:type="dxa" w:w="200"/>
              <w:bottom w:type="dxa" w:w="120"/>
              <w:right w:type="dxa" w:w="200"/>
            </w:tcMar>
          </w:tcPr>
          <w:p>
            <w:pPr>
              <w:spacing w:after="40"/>
            </w:pPr>
            <w:r>
              <w:rPr>
                <w:rFonts w:ascii="Courier New" w:cs="Courier New" w:eastAsia="Courier New" w:hAnsi="Courier New"/>
                <w:color w:val="1F2328"/>
                <w:sz w:val="18"/>
                <w:szCs w:val="18"/>
              </w:rPr>
              <w:t xml:space="preserve"># dependencies/auth.py</w:t>
            </w:r>
          </w:p>
          <w:p>
            <w:pPr>
              <w:spacing w:after="40"/>
            </w:pPr>
            <w:r>
              <w:rPr>
                <w:rFonts w:ascii="Courier New" w:cs="Courier New" w:eastAsia="Courier New" w:hAnsi="Courier New"/>
                <w:color w:val="1F2328"/>
                <w:sz w:val="18"/>
                <w:szCs w:val="18"/>
              </w:rPr>
              <w:t xml:space="preserve">def require_role(*allowed_roles: str):</w:t>
            </w:r>
          </w:p>
          <w:p>
            <w:pPr>
              <w:spacing w:after="40"/>
            </w:pPr>
            <w:r>
              <w:rPr>
                <w:rFonts w:ascii="Courier New" w:cs="Courier New" w:eastAsia="Courier New" w:hAnsi="Courier New"/>
                <w:color w:val="1F2328"/>
                <w:sz w:val="18"/>
                <w:szCs w:val="18"/>
              </w:rPr>
              <w:t xml:space="preserve">    def role_checker(current_user: User = Depends(get_current_user)) -&gt; User:</w:t>
            </w:r>
          </w:p>
          <w:p>
            <w:pPr>
              <w:spacing w:after="40"/>
            </w:pPr>
            <w:r>
              <w:rPr>
                <w:rFonts w:ascii="Courier New" w:cs="Courier New" w:eastAsia="Courier New" w:hAnsi="Courier New"/>
                <w:color w:val="1F2328"/>
                <w:sz w:val="18"/>
                <w:szCs w:val="18"/>
              </w:rPr>
              <w:t xml:space="preserve">        if current_user.role.value not in allowed_roles:</w:t>
            </w:r>
          </w:p>
          <w:p>
            <w:pPr>
              <w:spacing w:after="40"/>
            </w:pPr>
            <w:r>
              <w:rPr>
                <w:rFonts w:ascii="Courier New" w:cs="Courier New" w:eastAsia="Courier New" w:hAnsi="Courier New"/>
                <w:color w:val="1F2328"/>
                <w:sz w:val="18"/>
                <w:szCs w:val="18"/>
              </w:rPr>
              <w:t xml:space="preserve">            raise ForbiddenError(</w:t>
            </w:r>
          </w:p>
          <w:p>
            <w:pPr>
              <w:spacing w:after="40"/>
            </w:pPr>
            <w:r>
              <w:rPr>
                <w:rFonts w:ascii="Courier New" w:cs="Courier New" w:eastAsia="Courier New" w:hAnsi="Courier New"/>
                <w:color w:val="1F2328"/>
                <w:sz w:val="18"/>
                <w:szCs w:val="18"/>
              </w:rPr>
              <w:t xml:space="preserve">                f'This action requires one of: {', '.join(allowed_roles)}'</w:t>
            </w:r>
          </w:p>
          <w:p>
            <w:pPr>
              <w:spacing w:after="40"/>
            </w:pPr>
            <w:r>
              <w:rPr>
                <w:rFonts w:ascii="Courier New" w:cs="Courier New" w:eastAsia="Courier New" w:hAnsi="Courier New"/>
                <w:color w:val="1F2328"/>
                <w:sz w:val="18"/>
                <w:szCs w:val="18"/>
              </w:rPr>
              <w:t xml:space="preserve">            )</w:t>
            </w:r>
          </w:p>
          <w:p>
            <w:pPr>
              <w:spacing w:after="40"/>
            </w:pPr>
            <w:r>
              <w:rPr>
                <w:rFonts w:ascii="Courier New" w:cs="Courier New" w:eastAsia="Courier New" w:hAnsi="Courier New"/>
                <w:color w:val="1F2328"/>
                <w:sz w:val="18"/>
                <w:szCs w:val="18"/>
              </w:rPr>
              <w:t xml:space="preserve">        return current_user</w:t>
            </w:r>
          </w:p>
          <w:p>
            <w:pPr>
              <w:spacing w:after="40"/>
            </w:pPr>
            <w:r>
              <w:rPr>
                <w:rFonts w:ascii="Courier New" w:cs="Courier New" w:eastAsia="Courier New" w:hAnsi="Courier New"/>
                <w:color w:val="1F2328"/>
                <w:sz w:val="18"/>
                <w:szCs w:val="18"/>
              </w:rPr>
              <w:t xml:space="preserve">    return role_checker</w:t>
            </w:r>
          </w:p>
          <w:p>
            <w:pPr>
              <w:spacing w:after="40"/>
            </w:pPr>
            <w:r>
              <w:rPr>
                <w:rFonts w:ascii="Courier New" w:cs="Courier New" w:eastAsia="Courier New" w:hAnsi="Courier New"/>
                <w:color w:val="1F2328"/>
                <w:sz w:val="18"/>
                <w:szCs w:val="18"/>
              </w:rPr>
              <w:t xml:space="preserve"/>
            </w:r>
          </w:p>
          <w:p>
            <w:pPr>
              <w:spacing w:after="40"/>
            </w:pPr>
            <w:r>
              <w:rPr>
                <w:rFonts w:ascii="Courier New" w:cs="Courier New" w:eastAsia="Courier New" w:hAnsi="Courier New"/>
                <w:color w:val="1F2328"/>
                <w:sz w:val="18"/>
                <w:szCs w:val="18"/>
              </w:rPr>
              <w:t xml:space="preserve"># Usage in any router:</w:t>
            </w:r>
          </w:p>
          <w:p>
            <w:pPr>
              <w:spacing w:after="40"/>
            </w:pPr>
            <w:r>
              <w:rPr>
                <w:rFonts w:ascii="Courier New" w:cs="Courier New" w:eastAsia="Courier New" w:hAnsi="Courier New"/>
                <w:color w:val="1F2328"/>
                <w:sz w:val="18"/>
                <w:szCs w:val="18"/>
              </w:rPr>
              <w:t xml:space="preserve">current_user: User = Depends(require_role('admin'))</w:t>
            </w:r>
          </w:p>
          <w:p>
            <w:pPr>
              <w:spacing w:after="40"/>
            </w:pPr>
            <w:r>
              <w:rPr>
                <w:rFonts w:ascii="Courier New" w:cs="Courier New" w:eastAsia="Courier New" w:hAnsi="Courier New"/>
                <w:color w:val="1F2328"/>
                <w:sz w:val="18"/>
                <w:szCs w:val="18"/>
              </w:rPr>
              <w:t xml:space="preserve">current_user: User = Depends(require_role('analyst', 'admin'))</w:t>
            </w:r>
          </w:p>
          <w:p>
            <w:pPr>
              <w:spacing w:after="40"/>
            </w:pPr>
            <w:r>
              <w:rPr>
                <w:rFonts w:ascii="Courier New" w:cs="Courier New" w:eastAsia="Courier New" w:hAnsi="Courier New"/>
                <w:color w:val="1F2328"/>
                <w:sz w:val="18"/>
                <w:szCs w:val="18"/>
              </w:rPr>
              <w:t xml:space="preserve">current_user: User = Depends(require_role('viewer', 'analyst', 'admin'))</w:t>
            </w:r>
          </w:p>
        </w:tc>
      </w:tr>
    </w:tbl>
    <w:p>
      <w:pPr>
        <w:pStyle w:val="Heading2"/>
      </w:pPr>
      <w:r>
        <w:rPr>
          <w:rFonts w:ascii="Arial" w:cs="Arial" w:eastAsia="Arial" w:hAnsi="Arial"/>
          <w:b/>
          <w:bCs/>
          <w:color w:val="1F2328"/>
          <w:sz w:val="28"/>
          <w:szCs w:val="28"/>
        </w:rPr>
        <w:t xml:space="preserve">8.1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386"/>
        <w:gridCol w:w="1387"/>
        <w:gridCol w:w="1387"/>
      </w:tblGrid>
      <w:tr>
        <w:tc>
          <w:tcPr>
            <w:tcW w:type="dxa" w:w="52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Action</w:t>
            </w:r>
          </w:p>
        </w:tc>
        <w:tc>
          <w:tcPr>
            <w:tcW w:type="dxa" w:w="1386"/>
            <w:tcBorders>
              <w:top w:val="single" w:color="1F2328" w:sz="4"/>
              <w:left w:val="single" w:color="1F2328" w:sz="4"/>
              <w:bottom w:val="single" w:color="1F2328" w:sz="4"/>
              <w:right w:val="single" w:color="1F2328" w:sz="4"/>
            </w:tcBorders>
            <w:shd w:fill="1A7F54"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Viewer</w:t>
            </w:r>
          </w:p>
        </w:tc>
        <w:tc>
          <w:tcPr>
            <w:tcW w:type="dxa" w:w="1387"/>
            <w:tcBorders>
              <w:top w:val="single" w:color="1F2328" w:sz="4"/>
              <w:left w:val="single" w:color="1F2328" w:sz="4"/>
              <w:bottom w:val="single" w:color="1F2328" w:sz="4"/>
              <w:right w:val="single" w:color="1F2328" w:sz="4"/>
            </w:tcBorders>
            <w:shd w:fill="0969DA"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Analyst</w:t>
            </w:r>
          </w:p>
        </w:tc>
        <w:tc>
          <w:tcPr>
            <w:tcW w:type="dxa" w:w="1387"/>
            <w:tcBorders>
              <w:top w:val="single" w:color="1F2328" w:sz="4"/>
              <w:left w:val="single" w:color="1F2328" w:sz="4"/>
              <w:bottom w:val="single" w:color="1F2328" w:sz="4"/>
              <w:right w:val="single" w:color="1F2328" w:sz="4"/>
            </w:tcBorders>
            <w:shd w:fill="8250DF"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Admin</w:t>
            </w:r>
          </w:p>
        </w:tc>
      </w:tr>
      <w:tr>
        <w:tc>
          <w:tcPr>
            <w:tcW w:type="dxa" w:w="5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1F2328"/>
                <w:sz w:val="18"/>
                <w:szCs w:val="18"/>
              </w:rPr>
              <w:t xml:space="preserve">GET /transactions (list)</w:t>
            </w:r>
          </w:p>
        </w:tc>
        <w:tc>
          <w:tcPr>
            <w:tcW w:type="dxa" w:w="1386"/>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1A7F54"/>
                <w:sz w:val="22"/>
                <w:szCs w:val="22"/>
              </w:rPr>
              <w:t xml:space="preserve">✓</w:t>
            </w:r>
          </w:p>
        </w:tc>
        <w:tc>
          <w:tcPr>
            <w:tcW w:type="dxa" w:w="1387"/>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1A7F54"/>
                <w:sz w:val="22"/>
                <w:szCs w:val="22"/>
              </w:rPr>
              <w:t xml:space="preserve">✓</w:t>
            </w:r>
          </w:p>
        </w:tc>
        <w:tc>
          <w:tcPr>
            <w:tcW w:type="dxa" w:w="1387"/>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1A7F54"/>
                <w:sz w:val="22"/>
                <w:szCs w:val="22"/>
              </w:rPr>
              <w:t xml:space="preserve">✓</w:t>
            </w:r>
          </w:p>
        </w:tc>
      </w:tr>
      <w:tr>
        <w:tc>
          <w:tcPr>
            <w:tcW w:type="dxa" w:w="5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1F2328"/>
                <w:sz w:val="18"/>
                <w:szCs w:val="18"/>
              </w:rPr>
              <w:t xml:space="preserve">GET /transactions/{id}</w:t>
            </w:r>
          </w:p>
        </w:tc>
        <w:tc>
          <w:tcPr>
            <w:tcW w:type="dxa" w:w="1386"/>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1A7F54"/>
                <w:sz w:val="22"/>
                <w:szCs w:val="22"/>
              </w:rPr>
              <w:t xml:space="preserve">✓</w:t>
            </w:r>
          </w:p>
        </w:tc>
        <w:tc>
          <w:tcPr>
            <w:tcW w:type="dxa" w:w="1387"/>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1A7F54"/>
                <w:sz w:val="22"/>
                <w:szCs w:val="22"/>
              </w:rPr>
              <w:t xml:space="preserve">✓</w:t>
            </w:r>
          </w:p>
        </w:tc>
        <w:tc>
          <w:tcPr>
            <w:tcW w:type="dxa" w:w="1387"/>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1A7F54"/>
                <w:sz w:val="22"/>
                <w:szCs w:val="22"/>
              </w:rPr>
              <w:t xml:space="preserve">✓</w:t>
            </w:r>
          </w:p>
        </w:tc>
      </w:tr>
      <w:tr>
        <w:tc>
          <w:tcPr>
            <w:tcW w:type="dxa" w:w="5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1F2328"/>
                <w:sz w:val="18"/>
                <w:szCs w:val="18"/>
              </w:rPr>
              <w:t xml:space="preserve">GET /analytics/summary</w:t>
            </w:r>
          </w:p>
        </w:tc>
        <w:tc>
          <w:tcPr>
            <w:tcW w:type="dxa" w:w="1386"/>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1A7F54"/>
                <w:sz w:val="22"/>
                <w:szCs w:val="22"/>
              </w:rPr>
              <w:t xml:space="preserve">✓</w:t>
            </w:r>
          </w:p>
        </w:tc>
        <w:tc>
          <w:tcPr>
            <w:tcW w:type="dxa" w:w="1387"/>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1A7F54"/>
                <w:sz w:val="22"/>
                <w:szCs w:val="22"/>
              </w:rPr>
              <w:t xml:space="preserve">✓</w:t>
            </w:r>
          </w:p>
        </w:tc>
        <w:tc>
          <w:tcPr>
            <w:tcW w:type="dxa" w:w="1387"/>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1A7F54"/>
                <w:sz w:val="22"/>
                <w:szCs w:val="22"/>
              </w:rPr>
              <w:t xml:space="preserve">✓</w:t>
            </w:r>
          </w:p>
        </w:tc>
      </w:tr>
      <w:tr>
        <w:tc>
          <w:tcPr>
            <w:tcW w:type="dxa" w:w="5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1F2328"/>
                <w:sz w:val="18"/>
                <w:szCs w:val="18"/>
              </w:rPr>
              <w:t xml:space="preserve">GET /analytics/recent</w:t>
            </w:r>
          </w:p>
        </w:tc>
        <w:tc>
          <w:tcPr>
            <w:tcW w:type="dxa" w:w="1386"/>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1A7F54"/>
                <w:sz w:val="22"/>
                <w:szCs w:val="22"/>
              </w:rPr>
              <w:t xml:space="preserve">✓</w:t>
            </w:r>
          </w:p>
        </w:tc>
        <w:tc>
          <w:tcPr>
            <w:tcW w:type="dxa" w:w="1387"/>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1A7F54"/>
                <w:sz w:val="22"/>
                <w:szCs w:val="22"/>
              </w:rPr>
              <w:t xml:space="preserve">✓</w:t>
            </w:r>
          </w:p>
        </w:tc>
        <w:tc>
          <w:tcPr>
            <w:tcW w:type="dxa" w:w="1387"/>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1A7F54"/>
                <w:sz w:val="22"/>
                <w:szCs w:val="22"/>
              </w:rPr>
              <w:t xml:space="preserve">✓</w:t>
            </w:r>
          </w:p>
        </w:tc>
      </w:tr>
      <w:tr>
        <w:tc>
          <w:tcPr>
            <w:tcW w:type="dxa" w:w="5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1F2328"/>
                <w:sz w:val="18"/>
                <w:szCs w:val="18"/>
              </w:rPr>
              <w:t xml:space="preserve">GET /analytics/category · /monthly · /trend</w:t>
            </w:r>
          </w:p>
        </w:tc>
        <w:tc>
          <w:tcPr>
            <w:tcW w:type="dxa" w:w="1386"/>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CF222E"/>
                <w:sz w:val="22"/>
                <w:szCs w:val="22"/>
              </w:rPr>
              <w:t xml:space="preserve">✗</w:t>
            </w:r>
          </w:p>
        </w:tc>
        <w:tc>
          <w:tcPr>
            <w:tcW w:type="dxa" w:w="1387"/>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1A7F54"/>
                <w:sz w:val="22"/>
                <w:szCs w:val="22"/>
              </w:rPr>
              <w:t xml:space="preserve">✓</w:t>
            </w:r>
          </w:p>
        </w:tc>
        <w:tc>
          <w:tcPr>
            <w:tcW w:type="dxa" w:w="1387"/>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1A7F54"/>
                <w:sz w:val="22"/>
                <w:szCs w:val="22"/>
              </w:rPr>
              <w:t xml:space="preserve">✓</w:t>
            </w:r>
          </w:p>
        </w:tc>
      </w:tr>
      <w:tr>
        <w:tc>
          <w:tcPr>
            <w:tcW w:type="dxa" w:w="5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1F2328"/>
                <w:sz w:val="18"/>
                <w:szCs w:val="18"/>
              </w:rPr>
              <w:t xml:space="preserve">GET /transactions/export</w:t>
            </w:r>
          </w:p>
        </w:tc>
        <w:tc>
          <w:tcPr>
            <w:tcW w:type="dxa" w:w="1386"/>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CF222E"/>
                <w:sz w:val="22"/>
                <w:szCs w:val="22"/>
              </w:rPr>
              <w:t xml:space="preserve">✗</w:t>
            </w:r>
          </w:p>
        </w:tc>
        <w:tc>
          <w:tcPr>
            <w:tcW w:type="dxa" w:w="1387"/>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1A7F54"/>
                <w:sz w:val="22"/>
                <w:szCs w:val="22"/>
              </w:rPr>
              <w:t xml:space="preserve">✓</w:t>
            </w:r>
          </w:p>
        </w:tc>
        <w:tc>
          <w:tcPr>
            <w:tcW w:type="dxa" w:w="1387"/>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1A7F54"/>
                <w:sz w:val="22"/>
                <w:szCs w:val="22"/>
              </w:rPr>
              <w:t xml:space="preserve">✓</w:t>
            </w:r>
          </w:p>
        </w:tc>
      </w:tr>
      <w:tr>
        <w:tc>
          <w:tcPr>
            <w:tcW w:type="dxa" w:w="5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1F2328"/>
                <w:sz w:val="18"/>
                <w:szCs w:val="18"/>
              </w:rPr>
              <w:t xml:space="preserve">POST /transactions (create)</w:t>
            </w:r>
          </w:p>
        </w:tc>
        <w:tc>
          <w:tcPr>
            <w:tcW w:type="dxa" w:w="1386"/>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CF222E"/>
                <w:sz w:val="22"/>
                <w:szCs w:val="22"/>
              </w:rPr>
              <w:t xml:space="preserve">✗</w:t>
            </w:r>
          </w:p>
        </w:tc>
        <w:tc>
          <w:tcPr>
            <w:tcW w:type="dxa" w:w="1387"/>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CF222E"/>
                <w:sz w:val="22"/>
                <w:szCs w:val="22"/>
              </w:rPr>
              <w:t xml:space="preserve">✗</w:t>
            </w:r>
          </w:p>
        </w:tc>
        <w:tc>
          <w:tcPr>
            <w:tcW w:type="dxa" w:w="1387"/>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1A7F54"/>
                <w:sz w:val="22"/>
                <w:szCs w:val="22"/>
              </w:rPr>
              <w:t xml:space="preserve">✓</w:t>
            </w:r>
          </w:p>
        </w:tc>
      </w:tr>
      <w:tr>
        <w:tc>
          <w:tcPr>
            <w:tcW w:type="dxa" w:w="5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1F2328"/>
                <w:sz w:val="18"/>
                <w:szCs w:val="18"/>
              </w:rPr>
              <w:t xml:space="preserve">PUT /transactions/{id}</w:t>
            </w:r>
          </w:p>
        </w:tc>
        <w:tc>
          <w:tcPr>
            <w:tcW w:type="dxa" w:w="1386"/>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CF222E"/>
                <w:sz w:val="22"/>
                <w:szCs w:val="22"/>
              </w:rPr>
              <w:t xml:space="preserve">✗</w:t>
            </w:r>
          </w:p>
        </w:tc>
        <w:tc>
          <w:tcPr>
            <w:tcW w:type="dxa" w:w="1387"/>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CF222E"/>
                <w:sz w:val="22"/>
                <w:szCs w:val="22"/>
              </w:rPr>
              <w:t xml:space="preserve">✗</w:t>
            </w:r>
          </w:p>
        </w:tc>
        <w:tc>
          <w:tcPr>
            <w:tcW w:type="dxa" w:w="1387"/>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1A7F54"/>
                <w:sz w:val="22"/>
                <w:szCs w:val="22"/>
              </w:rPr>
              <w:t xml:space="preserve">✓</w:t>
            </w:r>
          </w:p>
        </w:tc>
      </w:tr>
      <w:tr>
        <w:tc>
          <w:tcPr>
            <w:tcW w:type="dxa" w:w="5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1F2328"/>
                <w:sz w:val="18"/>
                <w:szCs w:val="18"/>
              </w:rPr>
              <w:t xml:space="preserve">DELETE /transactions/{id}</w:t>
            </w:r>
          </w:p>
        </w:tc>
        <w:tc>
          <w:tcPr>
            <w:tcW w:type="dxa" w:w="1386"/>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CF222E"/>
                <w:sz w:val="22"/>
                <w:szCs w:val="22"/>
              </w:rPr>
              <w:t xml:space="preserve">✗</w:t>
            </w:r>
          </w:p>
        </w:tc>
        <w:tc>
          <w:tcPr>
            <w:tcW w:type="dxa" w:w="1387"/>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CF222E"/>
                <w:sz w:val="22"/>
                <w:szCs w:val="22"/>
              </w:rPr>
              <w:t xml:space="preserve">✗</w:t>
            </w:r>
          </w:p>
        </w:tc>
        <w:tc>
          <w:tcPr>
            <w:tcW w:type="dxa" w:w="1387"/>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1A7F54"/>
                <w:sz w:val="22"/>
                <w:szCs w:val="22"/>
              </w:rPr>
              <w:t xml:space="preserv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1A7F54" w:val="clear"/>
            <w:tcMar>
              <w:top w:type="dxa" w:w="80"/>
              <w:left w:type="dxa" w:w="80"/>
              <w:bottom w:type="dxa" w:w="80"/>
              <w:right w:type="dxa" w:w="80"/>
            </w:tcMar>
          </w:tcPr>
          <w:p>
            <w:r>
              <w:rPr>
                <w:rFonts w:ascii="Arial" w:cs="Arial" w:eastAsia="Arial" w:hAnsi="Arial"/>
              </w:rPr>
              <w:t xml:space="preserve"/>
            </w:r>
          </w:p>
        </w:tc>
        <w:tc>
          <w:tcPr>
            <w:tcW w:type="dxa" w:w="9200"/>
            <w:tcBorders>
              <w:top w:val="none" w:color="FFFFFF" w:sz="0"/>
              <w:left w:val="none" w:color="FFFFFF" w:sz="0"/>
              <w:bottom w:val="none" w:color="FFFFFF" w:sz="0"/>
              <w:right w:val="none" w:color="FFFFFF" w:sz="0"/>
            </w:tcBorders>
            <w:shd w:fill="E6F4EF" w:val="clear"/>
            <w:tcMar>
              <w:top w:type="dxa" w:w="120"/>
              <w:left w:type="dxa" w:w="180"/>
              <w:bottom w:type="dxa" w:w="120"/>
              <w:right w:type="dxa" w:w="180"/>
            </w:tcMar>
          </w:tcPr>
          <w:p>
            <w:pPr>
              <w:spacing w:after="60" w:before="0"/>
            </w:pPr>
            <w:r>
              <w:rPr>
                <w:rFonts w:ascii="Arial" w:cs="Arial" w:eastAsia="Arial" w:hAnsi="Arial"/>
                <w:b/>
                <w:bCs/>
                <w:color w:val="1A7F54"/>
                <w:sz w:val="18"/>
                <w:szCs w:val="18"/>
              </w:rPr>
              <w:t xml:space="preserve">Data Scoping</w:t>
            </w:r>
          </w:p>
          <w:p>
            <w:pPr>
              <w:spacing w:after="0" w:before="0"/>
            </w:pPr>
            <w:r>
              <w:rPr>
                <w:rFonts w:ascii="Arial" w:cs="Arial" w:eastAsia="Arial" w:hAnsi="Arial"/>
                <w:color w:val="1F2328"/>
                <w:sz w:val="20"/>
                <w:szCs w:val="20"/>
              </w:rPr>
              <w:t xml:space="preserve">Viewers and analysts see only their own transactions. Admins see all transactions across all users. Scoping is implemented in a single _base_query() helper in transaction_service.py and analytics_service.py — called at the start of every query, never duplicated.</w:t>
            </w:r>
          </w:p>
        </w:tc>
      </w:tr>
    </w:tbl>
    <w:p>
      <w:r>
        <w:br w:type="page"/>
      </w:r>
    </w:p>
    <w:p>
      <w:pPr>
        <w:pStyle w:val="Heading1"/>
      </w:pPr>
      <w:r>
        <w:rPr>
          <w:rFonts w:ascii="Arial" w:cs="Arial" w:eastAsia="Arial" w:hAnsi="Arial"/>
          <w:b/>
          <w:bCs/>
          <w:color w:val="0550AE"/>
          <w:sz w:val="36"/>
          <w:szCs w:val="36"/>
        </w:rPr>
        <w:t xml:space="preserve">9. API Endpoints</w:t>
      </w:r>
    </w:p>
    <w:p>
      <w:pPr>
        <w:pStyle w:val="Heading2"/>
      </w:pPr>
      <w:r>
        <w:rPr>
          <w:rFonts w:ascii="Arial" w:cs="Arial" w:eastAsia="Arial" w:hAnsi="Arial"/>
          <w:b/>
          <w:bCs/>
          <w:color w:val="1F2328"/>
          <w:sz w:val="28"/>
          <w:szCs w:val="28"/>
        </w:rPr>
        <w:t xml:space="preserve">9.1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560"/>
        <w:gridCol w:w="1100"/>
      </w:tblGrid>
      <w:tr>
        <w:tc>
          <w:tcPr>
            <w:tcW w:type="dxa" w:w="9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Method</w:t>
            </w:r>
          </w:p>
        </w:tc>
        <w:tc>
          <w:tcPr>
            <w:tcW w:type="dxa" w:w="28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Path</w:t>
            </w:r>
          </w:p>
        </w:tc>
        <w:tc>
          <w:tcPr>
            <w:tcW w:type="dxa" w:w="456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Description</w:t>
            </w:r>
          </w:p>
        </w:tc>
        <w:tc>
          <w:tcPr>
            <w:tcW w:type="dxa" w:w="11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Access</w:t>
            </w:r>
          </w:p>
        </w:tc>
      </w:tr>
      <w:tr>
        <w:tc>
          <w:tcPr>
            <w:tcW w:type="dxa" w:w="900"/>
            <w:tcBorders>
              <w:top w:val="single" w:color="D0D7DE" w:sz="4"/>
              <w:left w:val="single" w:color="D0D7DE" w:sz="4"/>
              <w:bottom w:val="single" w:color="D0D7DE" w:sz="4"/>
              <w:right w:val="single" w:color="D0D7DE" w:sz="4"/>
            </w:tcBorders>
            <w:shd w:fill="E8F0FE" w:val="clear"/>
            <w:tcMar>
              <w:top w:type="dxa" w:w="80"/>
              <w:left w:type="dxa" w:w="100"/>
              <w:bottom w:type="dxa" w:w="80"/>
              <w:right w:type="dxa" w:w="100"/>
            </w:tcMar>
            <w:vAlign w:val="center"/>
          </w:tcPr>
          <w:p>
            <w:pPr>
              <w:jc w:val="center"/>
            </w:pPr>
            <w:r>
              <w:rPr>
                <w:rFonts w:ascii="Arial" w:cs="Arial" w:eastAsia="Arial" w:hAnsi="Arial"/>
                <w:b/>
                <w:bCs/>
                <w:color w:val="0969DA"/>
                <w:sz w:val="18"/>
                <w:szCs w:val="18"/>
              </w:rPr>
              <w:t xml:space="preserve">POST</w:t>
            </w:r>
          </w:p>
        </w:tc>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Courier New" w:cs="Courier New" w:eastAsia="Courier New" w:hAnsi="Courier New"/>
                <w:color w:val="1F2328"/>
                <w:sz w:val="18"/>
                <w:szCs w:val="18"/>
              </w:rPr>
              <w:t xml:space="preserve">/auth/register</w:t>
            </w:r>
          </w:p>
        </w:tc>
        <w:tc>
          <w:tcPr>
            <w:tcW w:type="dxa" w:w="45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656D76"/>
                <w:sz w:val="18"/>
                <w:szCs w:val="18"/>
              </w:rPr>
              <w:t xml:space="preserve">Register a new user. Returns user record. Role defaults to viewer.</w:t>
            </w:r>
          </w:p>
        </w:tc>
        <w:tc>
          <w:tcPr>
            <w:tcW w:type="dxa" w:w="1100"/>
            <w:tcBorders>
              <w:top w:val="single" w:color="D0D7DE" w:sz="4"/>
              <w:left w:val="single" w:color="D0D7DE" w:sz="4"/>
              <w:bottom w:val="single" w:color="D0D7DE" w:sz="4"/>
              <w:right w:val="single" w:color="D0D7DE" w:sz="4"/>
            </w:tcBorders>
            <w:shd w:fill="F6F8FA" w:val="clear"/>
            <w:tcMar>
              <w:top w:type="dxa" w:w="80"/>
              <w:left w:type="dxa" w:w="100"/>
              <w:bottom w:type="dxa" w:w="80"/>
              <w:right w:type="dxa" w:w="100"/>
            </w:tcMar>
            <w:vAlign w:val="center"/>
          </w:tcPr>
          <w:p>
            <w:pPr>
              <w:jc w:val="center"/>
            </w:pPr>
            <w:r>
              <w:rPr>
                <w:rFonts w:ascii="Arial" w:cs="Arial" w:eastAsia="Arial" w:hAnsi="Arial"/>
                <w:b/>
                <w:bCs/>
                <w:color w:val="656D76"/>
                <w:sz w:val="17"/>
                <w:szCs w:val="17"/>
              </w:rPr>
              <w:t xml:space="preserve">public</w:t>
            </w:r>
          </w:p>
        </w:tc>
      </w:tr>
      <w:tr>
        <w:tc>
          <w:tcPr>
            <w:tcW w:type="dxa" w:w="900"/>
            <w:tcBorders>
              <w:top w:val="single" w:color="D0D7DE" w:sz="4"/>
              <w:left w:val="single" w:color="D0D7DE" w:sz="4"/>
              <w:bottom w:val="single" w:color="D0D7DE" w:sz="4"/>
              <w:right w:val="single" w:color="D0D7DE" w:sz="4"/>
            </w:tcBorders>
            <w:shd w:fill="E8F0FE" w:val="clear"/>
            <w:tcMar>
              <w:top w:type="dxa" w:w="80"/>
              <w:left w:type="dxa" w:w="100"/>
              <w:bottom w:type="dxa" w:w="80"/>
              <w:right w:type="dxa" w:w="100"/>
            </w:tcMar>
            <w:vAlign w:val="center"/>
          </w:tcPr>
          <w:p>
            <w:pPr>
              <w:jc w:val="center"/>
            </w:pPr>
            <w:r>
              <w:rPr>
                <w:rFonts w:ascii="Arial" w:cs="Arial" w:eastAsia="Arial" w:hAnsi="Arial"/>
                <w:b/>
                <w:bCs/>
                <w:color w:val="0969DA"/>
                <w:sz w:val="18"/>
                <w:szCs w:val="18"/>
              </w:rPr>
              <w:t xml:space="preserve">POST</w:t>
            </w:r>
          </w:p>
        </w:tc>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Courier New" w:cs="Courier New" w:eastAsia="Courier New" w:hAnsi="Courier New"/>
                <w:color w:val="1F2328"/>
                <w:sz w:val="18"/>
                <w:szCs w:val="18"/>
              </w:rPr>
              <w:t xml:space="preserve">/auth/login</w:t>
            </w:r>
          </w:p>
        </w:tc>
        <w:tc>
          <w:tcPr>
            <w:tcW w:type="dxa" w:w="45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656D76"/>
                <w:sz w:val="18"/>
                <w:szCs w:val="18"/>
              </w:rPr>
              <w:t xml:space="preserve">Authenticate with email + password. Returns JWT access token and user record.</w:t>
            </w:r>
          </w:p>
        </w:tc>
        <w:tc>
          <w:tcPr>
            <w:tcW w:type="dxa" w:w="1100"/>
            <w:tcBorders>
              <w:top w:val="single" w:color="D0D7DE" w:sz="4"/>
              <w:left w:val="single" w:color="D0D7DE" w:sz="4"/>
              <w:bottom w:val="single" w:color="D0D7DE" w:sz="4"/>
              <w:right w:val="single" w:color="D0D7DE" w:sz="4"/>
            </w:tcBorders>
            <w:shd w:fill="F6F8FA" w:val="clear"/>
            <w:tcMar>
              <w:top w:type="dxa" w:w="80"/>
              <w:left w:type="dxa" w:w="100"/>
              <w:bottom w:type="dxa" w:w="80"/>
              <w:right w:type="dxa" w:w="100"/>
            </w:tcMar>
            <w:vAlign w:val="center"/>
          </w:tcPr>
          <w:p>
            <w:pPr>
              <w:jc w:val="center"/>
            </w:pPr>
            <w:r>
              <w:rPr>
                <w:rFonts w:ascii="Arial" w:cs="Arial" w:eastAsia="Arial" w:hAnsi="Arial"/>
                <w:b/>
                <w:bCs/>
                <w:color w:val="656D76"/>
                <w:sz w:val="17"/>
                <w:szCs w:val="17"/>
              </w:rPr>
              <w:t xml:space="preserve">public</w:t>
            </w:r>
          </w:p>
        </w:tc>
      </w:tr>
    </w:tbl>
    <w:p>
      <w:pPr>
        <w:pStyle w:val="Heading2"/>
      </w:pPr>
      <w:r>
        <w:rPr>
          <w:rFonts w:ascii="Arial" w:cs="Arial" w:eastAsia="Arial" w:hAnsi="Arial"/>
          <w:b/>
          <w:bCs/>
          <w:color w:val="1F2328"/>
          <w:sz w:val="28"/>
          <w:szCs w:val="28"/>
        </w:rPr>
        <w:t xml:space="preserve">9.2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560"/>
        <w:gridCol w:w="1100"/>
      </w:tblGrid>
      <w:tr>
        <w:tc>
          <w:tcPr>
            <w:tcW w:type="dxa" w:w="9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Method</w:t>
            </w:r>
          </w:p>
        </w:tc>
        <w:tc>
          <w:tcPr>
            <w:tcW w:type="dxa" w:w="28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Path</w:t>
            </w:r>
          </w:p>
        </w:tc>
        <w:tc>
          <w:tcPr>
            <w:tcW w:type="dxa" w:w="456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Description</w:t>
            </w:r>
          </w:p>
        </w:tc>
        <w:tc>
          <w:tcPr>
            <w:tcW w:type="dxa" w:w="11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Access</w:t>
            </w:r>
          </w:p>
        </w:tc>
      </w:tr>
      <w:tr>
        <w:tc>
          <w:tcPr>
            <w:tcW w:type="dxa" w:w="900"/>
            <w:tcBorders>
              <w:top w:val="single" w:color="D0D7DE" w:sz="4"/>
              <w:left w:val="single" w:color="D0D7DE" w:sz="4"/>
              <w:bottom w:val="single" w:color="D0D7DE" w:sz="4"/>
              <w:right w:val="single" w:color="D0D7DE" w:sz="4"/>
            </w:tcBorders>
            <w:shd w:fill="E6F4EF" w:val="clear"/>
            <w:tcMar>
              <w:top w:type="dxa" w:w="80"/>
              <w:left w:type="dxa" w:w="100"/>
              <w:bottom w:type="dxa" w:w="80"/>
              <w:right w:type="dxa" w:w="100"/>
            </w:tcMar>
            <w:vAlign w:val="center"/>
          </w:tcPr>
          <w:p>
            <w:pPr>
              <w:jc w:val="center"/>
            </w:pPr>
            <w:r>
              <w:rPr>
                <w:rFonts w:ascii="Arial" w:cs="Arial" w:eastAsia="Arial" w:hAnsi="Arial"/>
                <w:b/>
                <w:bCs/>
                <w:color w:val="1A7F54"/>
                <w:sz w:val="18"/>
                <w:szCs w:val="18"/>
              </w:rPr>
              <w:t xml:space="preserve">GET</w:t>
            </w:r>
          </w:p>
        </w:tc>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Courier New" w:cs="Courier New" w:eastAsia="Courier New" w:hAnsi="Courier New"/>
                <w:color w:val="1F2328"/>
                <w:sz w:val="18"/>
                <w:szCs w:val="18"/>
              </w:rPr>
              <w:t xml:space="preserve">/transactions</w:t>
            </w:r>
          </w:p>
        </w:tc>
        <w:tc>
          <w:tcPr>
            <w:tcW w:type="dxa" w:w="45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656D76"/>
                <w:sz w:val="18"/>
                <w:szCs w:val="18"/>
              </w:rPr>
              <w:t xml:space="preserve">Paginated list. Params: page, page_size, type, category, from_date, to_date, search. All optional.</w:t>
            </w:r>
          </w:p>
        </w:tc>
        <w:tc>
          <w:tcPr>
            <w:tcW w:type="dxa" w:w="1100"/>
            <w:tcBorders>
              <w:top w:val="single" w:color="D0D7DE" w:sz="4"/>
              <w:left w:val="single" w:color="D0D7DE" w:sz="4"/>
              <w:bottom w:val="single" w:color="D0D7DE" w:sz="4"/>
              <w:right w:val="single" w:color="D0D7DE" w:sz="4"/>
            </w:tcBorders>
            <w:shd w:fill="F6F8FA" w:val="clear"/>
            <w:tcMar>
              <w:top w:type="dxa" w:w="80"/>
              <w:left w:type="dxa" w:w="100"/>
              <w:bottom w:type="dxa" w:w="80"/>
              <w:right w:type="dxa" w:w="100"/>
            </w:tcMar>
            <w:vAlign w:val="center"/>
          </w:tcPr>
          <w:p>
            <w:pPr>
              <w:jc w:val="center"/>
            </w:pPr>
            <w:r>
              <w:rPr>
                <w:rFonts w:ascii="Arial" w:cs="Arial" w:eastAsia="Arial" w:hAnsi="Arial"/>
                <w:b/>
                <w:bCs/>
                <w:color w:val="1A7F54"/>
                <w:sz w:val="17"/>
                <w:szCs w:val="17"/>
              </w:rPr>
              <w:t xml:space="preserve">viewer+</w:t>
            </w:r>
          </w:p>
        </w:tc>
      </w:tr>
      <w:tr>
        <w:tc>
          <w:tcPr>
            <w:tcW w:type="dxa" w:w="900"/>
            <w:tcBorders>
              <w:top w:val="single" w:color="D0D7DE" w:sz="4"/>
              <w:left w:val="single" w:color="D0D7DE" w:sz="4"/>
              <w:bottom w:val="single" w:color="D0D7DE" w:sz="4"/>
              <w:right w:val="single" w:color="D0D7DE" w:sz="4"/>
            </w:tcBorders>
            <w:shd w:fill="E6F4EF" w:val="clear"/>
            <w:tcMar>
              <w:top w:type="dxa" w:w="80"/>
              <w:left w:type="dxa" w:w="100"/>
              <w:bottom w:type="dxa" w:w="80"/>
              <w:right w:type="dxa" w:w="100"/>
            </w:tcMar>
            <w:vAlign w:val="center"/>
          </w:tcPr>
          <w:p>
            <w:pPr>
              <w:jc w:val="center"/>
            </w:pPr>
            <w:r>
              <w:rPr>
                <w:rFonts w:ascii="Arial" w:cs="Arial" w:eastAsia="Arial" w:hAnsi="Arial"/>
                <w:b/>
                <w:bCs/>
                <w:color w:val="1A7F54"/>
                <w:sz w:val="18"/>
                <w:szCs w:val="18"/>
              </w:rPr>
              <w:t xml:space="preserve">GET</w:t>
            </w:r>
          </w:p>
        </w:tc>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Courier New" w:cs="Courier New" w:eastAsia="Courier New" w:hAnsi="Courier New"/>
                <w:color w:val="1F2328"/>
                <w:sz w:val="18"/>
                <w:szCs w:val="18"/>
              </w:rPr>
              <w:t xml:space="preserve">/transactions/export</w:t>
            </w:r>
          </w:p>
        </w:tc>
        <w:tc>
          <w:tcPr>
            <w:tcW w:type="dxa" w:w="45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656D76"/>
                <w:sz w:val="18"/>
                <w:szCs w:val="18"/>
              </w:rPr>
              <w:t xml:space="preserve">File download. format=csv|json (required). All list filters apply. Returns attachment.</w:t>
            </w:r>
          </w:p>
        </w:tc>
        <w:tc>
          <w:tcPr>
            <w:tcW w:type="dxa" w:w="1100"/>
            <w:tcBorders>
              <w:top w:val="single" w:color="D0D7DE" w:sz="4"/>
              <w:left w:val="single" w:color="D0D7DE" w:sz="4"/>
              <w:bottom w:val="single" w:color="D0D7DE" w:sz="4"/>
              <w:right w:val="single" w:color="D0D7DE" w:sz="4"/>
            </w:tcBorders>
            <w:shd w:fill="F6F8FA" w:val="clear"/>
            <w:tcMar>
              <w:top w:type="dxa" w:w="80"/>
              <w:left w:type="dxa" w:w="100"/>
              <w:bottom w:type="dxa" w:w="80"/>
              <w:right w:type="dxa" w:w="100"/>
            </w:tcMar>
            <w:vAlign w:val="center"/>
          </w:tcPr>
          <w:p>
            <w:pPr>
              <w:jc w:val="center"/>
            </w:pPr>
            <w:r>
              <w:rPr>
                <w:rFonts w:ascii="Arial" w:cs="Arial" w:eastAsia="Arial" w:hAnsi="Arial"/>
                <w:b/>
                <w:bCs/>
                <w:color w:val="0969DA"/>
                <w:sz w:val="17"/>
                <w:szCs w:val="17"/>
              </w:rPr>
              <w:t xml:space="preserve">analyst+</w:t>
            </w:r>
          </w:p>
        </w:tc>
      </w:tr>
      <w:tr>
        <w:tc>
          <w:tcPr>
            <w:tcW w:type="dxa" w:w="900"/>
            <w:tcBorders>
              <w:top w:val="single" w:color="D0D7DE" w:sz="4"/>
              <w:left w:val="single" w:color="D0D7DE" w:sz="4"/>
              <w:bottom w:val="single" w:color="D0D7DE" w:sz="4"/>
              <w:right w:val="single" w:color="D0D7DE" w:sz="4"/>
            </w:tcBorders>
            <w:shd w:fill="E6F4EF" w:val="clear"/>
            <w:tcMar>
              <w:top w:type="dxa" w:w="80"/>
              <w:left w:type="dxa" w:w="100"/>
              <w:bottom w:type="dxa" w:w="80"/>
              <w:right w:type="dxa" w:w="100"/>
            </w:tcMar>
            <w:vAlign w:val="center"/>
          </w:tcPr>
          <w:p>
            <w:pPr>
              <w:jc w:val="center"/>
            </w:pPr>
            <w:r>
              <w:rPr>
                <w:rFonts w:ascii="Arial" w:cs="Arial" w:eastAsia="Arial" w:hAnsi="Arial"/>
                <w:b/>
                <w:bCs/>
                <w:color w:val="1A7F54"/>
                <w:sz w:val="18"/>
                <w:szCs w:val="18"/>
              </w:rPr>
              <w:t xml:space="preserve">GET</w:t>
            </w:r>
          </w:p>
        </w:tc>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Courier New" w:cs="Courier New" w:eastAsia="Courier New" w:hAnsi="Courier New"/>
                <w:color w:val="1F2328"/>
                <w:sz w:val="18"/>
                <w:szCs w:val="18"/>
              </w:rPr>
              <w:t xml:space="preserve">/transactions/{id}</w:t>
            </w:r>
          </w:p>
        </w:tc>
        <w:tc>
          <w:tcPr>
            <w:tcW w:type="dxa" w:w="45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656D76"/>
                <w:sz w:val="18"/>
                <w:szCs w:val="18"/>
              </w:rPr>
              <w:t xml:space="preserve">Single transaction. Non-admins see 404 (not 403) for other users' records to prevent ID enumeration.</w:t>
            </w:r>
          </w:p>
        </w:tc>
        <w:tc>
          <w:tcPr>
            <w:tcW w:type="dxa" w:w="1100"/>
            <w:tcBorders>
              <w:top w:val="single" w:color="D0D7DE" w:sz="4"/>
              <w:left w:val="single" w:color="D0D7DE" w:sz="4"/>
              <w:bottom w:val="single" w:color="D0D7DE" w:sz="4"/>
              <w:right w:val="single" w:color="D0D7DE" w:sz="4"/>
            </w:tcBorders>
            <w:shd w:fill="F6F8FA" w:val="clear"/>
            <w:tcMar>
              <w:top w:type="dxa" w:w="80"/>
              <w:left w:type="dxa" w:w="100"/>
              <w:bottom w:type="dxa" w:w="80"/>
              <w:right w:type="dxa" w:w="100"/>
            </w:tcMar>
            <w:vAlign w:val="center"/>
          </w:tcPr>
          <w:p>
            <w:pPr>
              <w:jc w:val="center"/>
            </w:pPr>
            <w:r>
              <w:rPr>
                <w:rFonts w:ascii="Arial" w:cs="Arial" w:eastAsia="Arial" w:hAnsi="Arial"/>
                <w:b/>
                <w:bCs/>
                <w:color w:val="1A7F54"/>
                <w:sz w:val="17"/>
                <w:szCs w:val="17"/>
              </w:rPr>
              <w:t xml:space="preserve">viewer+</w:t>
            </w:r>
          </w:p>
        </w:tc>
      </w:tr>
      <w:tr>
        <w:tc>
          <w:tcPr>
            <w:tcW w:type="dxa" w:w="900"/>
            <w:tcBorders>
              <w:top w:val="single" w:color="D0D7DE" w:sz="4"/>
              <w:left w:val="single" w:color="D0D7DE" w:sz="4"/>
              <w:bottom w:val="single" w:color="D0D7DE" w:sz="4"/>
              <w:right w:val="single" w:color="D0D7DE" w:sz="4"/>
            </w:tcBorders>
            <w:shd w:fill="E8F0FE" w:val="clear"/>
            <w:tcMar>
              <w:top w:type="dxa" w:w="80"/>
              <w:left w:type="dxa" w:w="100"/>
              <w:bottom w:type="dxa" w:w="80"/>
              <w:right w:type="dxa" w:w="100"/>
            </w:tcMar>
            <w:vAlign w:val="center"/>
          </w:tcPr>
          <w:p>
            <w:pPr>
              <w:jc w:val="center"/>
            </w:pPr>
            <w:r>
              <w:rPr>
                <w:rFonts w:ascii="Arial" w:cs="Arial" w:eastAsia="Arial" w:hAnsi="Arial"/>
                <w:b/>
                <w:bCs/>
                <w:color w:val="0969DA"/>
                <w:sz w:val="18"/>
                <w:szCs w:val="18"/>
              </w:rPr>
              <w:t xml:space="preserve">POST</w:t>
            </w:r>
          </w:p>
        </w:tc>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Courier New" w:cs="Courier New" w:eastAsia="Courier New" w:hAnsi="Courier New"/>
                <w:color w:val="1F2328"/>
                <w:sz w:val="18"/>
                <w:szCs w:val="18"/>
              </w:rPr>
              <w:t xml:space="preserve">/transactions</w:t>
            </w:r>
          </w:p>
        </w:tc>
        <w:tc>
          <w:tcPr>
            <w:tcW w:type="dxa" w:w="45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656D76"/>
                <w:sz w:val="18"/>
                <w:szCs w:val="18"/>
              </w:rPr>
              <w:t xml:space="preserve">Create a transaction. Body: amount, type, category, date (required), notes (optional). Returns 201.</w:t>
            </w:r>
          </w:p>
        </w:tc>
        <w:tc>
          <w:tcPr>
            <w:tcW w:type="dxa" w:w="1100"/>
            <w:tcBorders>
              <w:top w:val="single" w:color="D0D7DE" w:sz="4"/>
              <w:left w:val="single" w:color="D0D7DE" w:sz="4"/>
              <w:bottom w:val="single" w:color="D0D7DE" w:sz="4"/>
              <w:right w:val="single" w:color="D0D7DE" w:sz="4"/>
            </w:tcBorders>
            <w:shd w:fill="F6F8FA" w:val="clear"/>
            <w:tcMar>
              <w:top w:type="dxa" w:w="80"/>
              <w:left w:type="dxa" w:w="100"/>
              <w:bottom w:type="dxa" w:w="80"/>
              <w:right w:type="dxa" w:w="100"/>
            </w:tcMar>
            <w:vAlign w:val="center"/>
          </w:tcPr>
          <w:p>
            <w:pPr>
              <w:jc w:val="center"/>
            </w:pPr>
            <w:r>
              <w:rPr>
                <w:rFonts w:ascii="Arial" w:cs="Arial" w:eastAsia="Arial" w:hAnsi="Arial"/>
                <w:b/>
                <w:bCs/>
                <w:color w:val="8250DF"/>
                <w:sz w:val="17"/>
                <w:szCs w:val="17"/>
              </w:rPr>
              <w:t xml:space="preserve">admin</w:t>
            </w:r>
          </w:p>
        </w:tc>
      </w:tr>
      <w:tr>
        <w:tc>
          <w:tcPr>
            <w:tcW w:type="dxa" w:w="900"/>
            <w:tcBorders>
              <w:top w:val="single" w:color="D0D7DE" w:sz="4"/>
              <w:left w:val="single" w:color="D0D7DE" w:sz="4"/>
              <w:bottom w:val="single" w:color="D0D7DE" w:sz="4"/>
              <w:right w:val="single" w:color="D0D7DE" w:sz="4"/>
            </w:tcBorders>
            <w:shd w:fill="FFF8C5" w:val="clear"/>
            <w:tcMar>
              <w:top w:type="dxa" w:w="80"/>
              <w:left w:type="dxa" w:w="100"/>
              <w:bottom w:type="dxa" w:w="80"/>
              <w:right w:type="dxa" w:w="100"/>
            </w:tcMar>
            <w:vAlign w:val="center"/>
          </w:tcPr>
          <w:p>
            <w:pPr>
              <w:jc w:val="center"/>
            </w:pPr>
            <w:r>
              <w:rPr>
                <w:rFonts w:ascii="Arial" w:cs="Arial" w:eastAsia="Arial" w:hAnsi="Arial"/>
                <w:b/>
                <w:bCs/>
                <w:color w:val="9A6700"/>
                <w:sz w:val="18"/>
                <w:szCs w:val="18"/>
              </w:rPr>
              <w:t xml:space="preserve">PUT</w:t>
            </w:r>
          </w:p>
        </w:tc>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Courier New" w:cs="Courier New" w:eastAsia="Courier New" w:hAnsi="Courier New"/>
                <w:color w:val="1F2328"/>
                <w:sz w:val="18"/>
                <w:szCs w:val="18"/>
              </w:rPr>
              <w:t xml:space="preserve">/transactions/{id}</w:t>
            </w:r>
          </w:p>
        </w:tc>
        <w:tc>
          <w:tcPr>
            <w:tcW w:type="dxa" w:w="45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656D76"/>
                <w:sz w:val="18"/>
                <w:szCs w:val="18"/>
              </w:rPr>
              <w:t xml:space="preserve">Update transaction (PATCH semantics — send only changed fields). At least one field required.</w:t>
            </w:r>
          </w:p>
        </w:tc>
        <w:tc>
          <w:tcPr>
            <w:tcW w:type="dxa" w:w="1100"/>
            <w:tcBorders>
              <w:top w:val="single" w:color="D0D7DE" w:sz="4"/>
              <w:left w:val="single" w:color="D0D7DE" w:sz="4"/>
              <w:bottom w:val="single" w:color="D0D7DE" w:sz="4"/>
              <w:right w:val="single" w:color="D0D7DE" w:sz="4"/>
            </w:tcBorders>
            <w:shd w:fill="F6F8FA" w:val="clear"/>
            <w:tcMar>
              <w:top w:type="dxa" w:w="80"/>
              <w:left w:type="dxa" w:w="100"/>
              <w:bottom w:type="dxa" w:w="80"/>
              <w:right w:type="dxa" w:w="100"/>
            </w:tcMar>
            <w:vAlign w:val="center"/>
          </w:tcPr>
          <w:p>
            <w:pPr>
              <w:jc w:val="center"/>
            </w:pPr>
            <w:r>
              <w:rPr>
                <w:rFonts w:ascii="Arial" w:cs="Arial" w:eastAsia="Arial" w:hAnsi="Arial"/>
                <w:b/>
                <w:bCs/>
                <w:color w:val="8250DF"/>
                <w:sz w:val="17"/>
                <w:szCs w:val="17"/>
              </w:rPr>
              <w:t xml:space="preserve">admin</w:t>
            </w:r>
          </w:p>
        </w:tc>
      </w:tr>
      <w:tr>
        <w:tc>
          <w:tcPr>
            <w:tcW w:type="dxa" w:w="900"/>
            <w:tcBorders>
              <w:top w:val="single" w:color="D0D7DE" w:sz="4"/>
              <w:left w:val="single" w:color="D0D7DE" w:sz="4"/>
              <w:bottom w:val="single" w:color="D0D7DE" w:sz="4"/>
              <w:right w:val="single" w:color="D0D7DE" w:sz="4"/>
            </w:tcBorders>
            <w:shd w:fill="FFEBE9" w:val="clear"/>
            <w:tcMar>
              <w:top w:type="dxa" w:w="80"/>
              <w:left w:type="dxa" w:w="100"/>
              <w:bottom w:type="dxa" w:w="80"/>
              <w:right w:type="dxa" w:w="100"/>
            </w:tcMar>
            <w:vAlign w:val="center"/>
          </w:tcPr>
          <w:p>
            <w:pPr>
              <w:jc w:val="center"/>
            </w:pPr>
            <w:r>
              <w:rPr>
                <w:rFonts w:ascii="Arial" w:cs="Arial" w:eastAsia="Arial" w:hAnsi="Arial"/>
                <w:b/>
                <w:bCs/>
                <w:color w:val="CF222E"/>
                <w:sz w:val="18"/>
                <w:szCs w:val="18"/>
              </w:rPr>
              <w:t xml:space="preserve">DELETE</w:t>
            </w:r>
          </w:p>
        </w:tc>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Courier New" w:cs="Courier New" w:eastAsia="Courier New" w:hAnsi="Courier New"/>
                <w:color w:val="1F2328"/>
                <w:sz w:val="18"/>
                <w:szCs w:val="18"/>
              </w:rPr>
              <w:t xml:space="preserve">/transactions/{id}</w:t>
            </w:r>
          </w:p>
        </w:tc>
        <w:tc>
          <w:tcPr>
            <w:tcW w:type="dxa" w:w="45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656D76"/>
                <w:sz w:val="18"/>
                <w:szCs w:val="18"/>
              </w:rPr>
              <w:t xml:space="preserve">Delete transaction permanently. Returns 204 No Content.</w:t>
            </w:r>
          </w:p>
        </w:tc>
        <w:tc>
          <w:tcPr>
            <w:tcW w:type="dxa" w:w="1100"/>
            <w:tcBorders>
              <w:top w:val="single" w:color="D0D7DE" w:sz="4"/>
              <w:left w:val="single" w:color="D0D7DE" w:sz="4"/>
              <w:bottom w:val="single" w:color="D0D7DE" w:sz="4"/>
              <w:right w:val="single" w:color="D0D7DE" w:sz="4"/>
            </w:tcBorders>
            <w:shd w:fill="F6F8FA" w:val="clear"/>
            <w:tcMar>
              <w:top w:type="dxa" w:w="80"/>
              <w:left w:type="dxa" w:w="100"/>
              <w:bottom w:type="dxa" w:w="80"/>
              <w:right w:type="dxa" w:w="100"/>
            </w:tcMar>
            <w:vAlign w:val="center"/>
          </w:tcPr>
          <w:p>
            <w:pPr>
              <w:jc w:val="center"/>
            </w:pPr>
            <w:r>
              <w:rPr>
                <w:rFonts w:ascii="Arial" w:cs="Arial" w:eastAsia="Arial" w:hAnsi="Arial"/>
                <w:b/>
                <w:bCs/>
                <w:color w:val="8250DF"/>
                <w:sz w:val="17"/>
                <w:szCs w:val="17"/>
              </w:rPr>
              <w:t xml:space="preserve">admin</w:t>
            </w:r>
          </w:p>
        </w:tc>
      </w:tr>
    </w:tbl>
    <w:p>
      <w:pPr>
        <w:pStyle w:val="Heading2"/>
      </w:pPr>
      <w:r>
        <w:rPr>
          <w:rFonts w:ascii="Arial" w:cs="Arial" w:eastAsia="Arial" w:hAnsi="Arial"/>
          <w:b/>
          <w:bCs/>
          <w:color w:val="1F2328"/>
          <w:sz w:val="28"/>
          <w:szCs w:val="28"/>
        </w:rPr>
        <w:t xml:space="preserve">9.3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560"/>
        <w:gridCol w:w="1100"/>
      </w:tblGrid>
      <w:tr>
        <w:tc>
          <w:tcPr>
            <w:tcW w:type="dxa" w:w="9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Method</w:t>
            </w:r>
          </w:p>
        </w:tc>
        <w:tc>
          <w:tcPr>
            <w:tcW w:type="dxa" w:w="28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Path</w:t>
            </w:r>
          </w:p>
        </w:tc>
        <w:tc>
          <w:tcPr>
            <w:tcW w:type="dxa" w:w="456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Description</w:t>
            </w:r>
          </w:p>
        </w:tc>
        <w:tc>
          <w:tcPr>
            <w:tcW w:type="dxa" w:w="11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Access</w:t>
            </w:r>
          </w:p>
        </w:tc>
      </w:tr>
      <w:tr>
        <w:tc>
          <w:tcPr>
            <w:tcW w:type="dxa" w:w="900"/>
            <w:tcBorders>
              <w:top w:val="single" w:color="D0D7DE" w:sz="4"/>
              <w:left w:val="single" w:color="D0D7DE" w:sz="4"/>
              <w:bottom w:val="single" w:color="D0D7DE" w:sz="4"/>
              <w:right w:val="single" w:color="D0D7DE" w:sz="4"/>
            </w:tcBorders>
            <w:shd w:fill="E6F4EF" w:val="clear"/>
            <w:tcMar>
              <w:top w:type="dxa" w:w="80"/>
              <w:left w:type="dxa" w:w="100"/>
              <w:bottom w:type="dxa" w:w="80"/>
              <w:right w:type="dxa" w:w="100"/>
            </w:tcMar>
            <w:vAlign w:val="center"/>
          </w:tcPr>
          <w:p>
            <w:pPr>
              <w:jc w:val="center"/>
            </w:pPr>
            <w:r>
              <w:rPr>
                <w:rFonts w:ascii="Arial" w:cs="Arial" w:eastAsia="Arial" w:hAnsi="Arial"/>
                <w:b/>
                <w:bCs/>
                <w:color w:val="1A7F54"/>
                <w:sz w:val="18"/>
                <w:szCs w:val="18"/>
              </w:rPr>
              <w:t xml:space="preserve">GET</w:t>
            </w:r>
          </w:p>
        </w:tc>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Courier New" w:cs="Courier New" w:eastAsia="Courier New" w:hAnsi="Courier New"/>
                <w:color w:val="1F2328"/>
                <w:sz w:val="18"/>
                <w:szCs w:val="18"/>
              </w:rPr>
              <w:t xml:space="preserve">/analytics/summary</w:t>
            </w:r>
          </w:p>
        </w:tc>
        <w:tc>
          <w:tcPr>
            <w:tcW w:type="dxa" w:w="45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656D76"/>
                <w:sz w:val="18"/>
                <w:szCs w:val="18"/>
              </w:rPr>
              <w:t xml:space="preserve">Total income, expenses, net balance, transaction count.</w:t>
            </w:r>
          </w:p>
        </w:tc>
        <w:tc>
          <w:tcPr>
            <w:tcW w:type="dxa" w:w="1100"/>
            <w:tcBorders>
              <w:top w:val="single" w:color="D0D7DE" w:sz="4"/>
              <w:left w:val="single" w:color="D0D7DE" w:sz="4"/>
              <w:bottom w:val="single" w:color="D0D7DE" w:sz="4"/>
              <w:right w:val="single" w:color="D0D7DE" w:sz="4"/>
            </w:tcBorders>
            <w:shd w:fill="F6F8FA" w:val="clear"/>
            <w:tcMar>
              <w:top w:type="dxa" w:w="80"/>
              <w:left w:type="dxa" w:w="100"/>
              <w:bottom w:type="dxa" w:w="80"/>
              <w:right w:type="dxa" w:w="100"/>
            </w:tcMar>
            <w:vAlign w:val="center"/>
          </w:tcPr>
          <w:p>
            <w:pPr>
              <w:jc w:val="center"/>
            </w:pPr>
            <w:r>
              <w:rPr>
                <w:rFonts w:ascii="Arial" w:cs="Arial" w:eastAsia="Arial" w:hAnsi="Arial"/>
                <w:b/>
                <w:bCs/>
                <w:color w:val="1A7F54"/>
                <w:sz w:val="17"/>
                <w:szCs w:val="17"/>
              </w:rPr>
              <w:t xml:space="preserve">viewer+</w:t>
            </w:r>
          </w:p>
        </w:tc>
      </w:tr>
      <w:tr>
        <w:tc>
          <w:tcPr>
            <w:tcW w:type="dxa" w:w="900"/>
            <w:tcBorders>
              <w:top w:val="single" w:color="D0D7DE" w:sz="4"/>
              <w:left w:val="single" w:color="D0D7DE" w:sz="4"/>
              <w:bottom w:val="single" w:color="D0D7DE" w:sz="4"/>
              <w:right w:val="single" w:color="D0D7DE" w:sz="4"/>
            </w:tcBorders>
            <w:shd w:fill="E6F4EF" w:val="clear"/>
            <w:tcMar>
              <w:top w:type="dxa" w:w="80"/>
              <w:left w:type="dxa" w:w="100"/>
              <w:bottom w:type="dxa" w:w="80"/>
              <w:right w:type="dxa" w:w="100"/>
            </w:tcMar>
            <w:vAlign w:val="center"/>
          </w:tcPr>
          <w:p>
            <w:pPr>
              <w:jc w:val="center"/>
            </w:pPr>
            <w:r>
              <w:rPr>
                <w:rFonts w:ascii="Arial" w:cs="Arial" w:eastAsia="Arial" w:hAnsi="Arial"/>
                <w:b/>
                <w:bCs/>
                <w:color w:val="1A7F54"/>
                <w:sz w:val="18"/>
                <w:szCs w:val="18"/>
              </w:rPr>
              <w:t xml:space="preserve">GET</w:t>
            </w:r>
          </w:p>
        </w:tc>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Courier New" w:cs="Courier New" w:eastAsia="Courier New" w:hAnsi="Courier New"/>
                <w:color w:val="1F2328"/>
                <w:sz w:val="18"/>
                <w:szCs w:val="18"/>
              </w:rPr>
              <w:t xml:space="preserve">/analytics/recent</w:t>
            </w:r>
          </w:p>
        </w:tc>
        <w:tc>
          <w:tcPr>
            <w:tcW w:type="dxa" w:w="45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656D76"/>
                <w:sz w:val="18"/>
                <w:szCs w:val="18"/>
              </w:rPr>
              <w:t xml:space="preserve">Last N transactions with running balance. Param: limit (1–50, default 10).</w:t>
            </w:r>
          </w:p>
        </w:tc>
        <w:tc>
          <w:tcPr>
            <w:tcW w:type="dxa" w:w="1100"/>
            <w:tcBorders>
              <w:top w:val="single" w:color="D0D7DE" w:sz="4"/>
              <w:left w:val="single" w:color="D0D7DE" w:sz="4"/>
              <w:bottom w:val="single" w:color="D0D7DE" w:sz="4"/>
              <w:right w:val="single" w:color="D0D7DE" w:sz="4"/>
            </w:tcBorders>
            <w:shd w:fill="F6F8FA" w:val="clear"/>
            <w:tcMar>
              <w:top w:type="dxa" w:w="80"/>
              <w:left w:type="dxa" w:w="100"/>
              <w:bottom w:type="dxa" w:w="80"/>
              <w:right w:type="dxa" w:w="100"/>
            </w:tcMar>
            <w:vAlign w:val="center"/>
          </w:tcPr>
          <w:p>
            <w:pPr>
              <w:jc w:val="center"/>
            </w:pPr>
            <w:r>
              <w:rPr>
                <w:rFonts w:ascii="Arial" w:cs="Arial" w:eastAsia="Arial" w:hAnsi="Arial"/>
                <w:b/>
                <w:bCs/>
                <w:color w:val="1A7F54"/>
                <w:sz w:val="17"/>
                <w:szCs w:val="17"/>
              </w:rPr>
              <w:t xml:space="preserve">viewer+</w:t>
            </w:r>
          </w:p>
        </w:tc>
      </w:tr>
      <w:tr>
        <w:tc>
          <w:tcPr>
            <w:tcW w:type="dxa" w:w="900"/>
            <w:tcBorders>
              <w:top w:val="single" w:color="D0D7DE" w:sz="4"/>
              <w:left w:val="single" w:color="D0D7DE" w:sz="4"/>
              <w:bottom w:val="single" w:color="D0D7DE" w:sz="4"/>
              <w:right w:val="single" w:color="D0D7DE" w:sz="4"/>
            </w:tcBorders>
            <w:shd w:fill="E6F4EF" w:val="clear"/>
            <w:tcMar>
              <w:top w:type="dxa" w:w="80"/>
              <w:left w:type="dxa" w:w="100"/>
              <w:bottom w:type="dxa" w:w="80"/>
              <w:right w:type="dxa" w:w="100"/>
            </w:tcMar>
            <w:vAlign w:val="center"/>
          </w:tcPr>
          <w:p>
            <w:pPr>
              <w:jc w:val="center"/>
            </w:pPr>
            <w:r>
              <w:rPr>
                <w:rFonts w:ascii="Arial" w:cs="Arial" w:eastAsia="Arial" w:hAnsi="Arial"/>
                <w:b/>
                <w:bCs/>
                <w:color w:val="1A7F54"/>
                <w:sz w:val="18"/>
                <w:szCs w:val="18"/>
              </w:rPr>
              <w:t xml:space="preserve">GET</w:t>
            </w:r>
          </w:p>
        </w:tc>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Courier New" w:cs="Courier New" w:eastAsia="Courier New" w:hAnsi="Courier New"/>
                <w:color w:val="1F2328"/>
                <w:sz w:val="18"/>
                <w:szCs w:val="18"/>
              </w:rPr>
              <w:t xml:space="preserve">/analytics/category</w:t>
            </w:r>
          </w:p>
        </w:tc>
        <w:tc>
          <w:tcPr>
            <w:tcW w:type="dxa" w:w="45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656D76"/>
                <w:sz w:val="18"/>
                <w:szCs w:val="18"/>
              </w:rPr>
              <w:t xml:space="preserve">Per-category totals and % share for income and expenses separately. Sorted by total descending.</w:t>
            </w:r>
          </w:p>
        </w:tc>
        <w:tc>
          <w:tcPr>
            <w:tcW w:type="dxa" w:w="1100"/>
            <w:tcBorders>
              <w:top w:val="single" w:color="D0D7DE" w:sz="4"/>
              <w:left w:val="single" w:color="D0D7DE" w:sz="4"/>
              <w:bottom w:val="single" w:color="D0D7DE" w:sz="4"/>
              <w:right w:val="single" w:color="D0D7DE" w:sz="4"/>
            </w:tcBorders>
            <w:shd w:fill="F6F8FA" w:val="clear"/>
            <w:tcMar>
              <w:top w:type="dxa" w:w="80"/>
              <w:left w:type="dxa" w:w="100"/>
              <w:bottom w:type="dxa" w:w="80"/>
              <w:right w:type="dxa" w:w="100"/>
            </w:tcMar>
            <w:vAlign w:val="center"/>
          </w:tcPr>
          <w:p>
            <w:pPr>
              <w:jc w:val="center"/>
            </w:pPr>
            <w:r>
              <w:rPr>
                <w:rFonts w:ascii="Arial" w:cs="Arial" w:eastAsia="Arial" w:hAnsi="Arial"/>
                <w:b/>
                <w:bCs/>
                <w:color w:val="0969DA"/>
                <w:sz w:val="17"/>
                <w:szCs w:val="17"/>
              </w:rPr>
              <w:t xml:space="preserve">analyst+</w:t>
            </w:r>
          </w:p>
        </w:tc>
      </w:tr>
      <w:tr>
        <w:tc>
          <w:tcPr>
            <w:tcW w:type="dxa" w:w="900"/>
            <w:tcBorders>
              <w:top w:val="single" w:color="D0D7DE" w:sz="4"/>
              <w:left w:val="single" w:color="D0D7DE" w:sz="4"/>
              <w:bottom w:val="single" w:color="D0D7DE" w:sz="4"/>
              <w:right w:val="single" w:color="D0D7DE" w:sz="4"/>
            </w:tcBorders>
            <w:shd w:fill="E6F4EF" w:val="clear"/>
            <w:tcMar>
              <w:top w:type="dxa" w:w="80"/>
              <w:left w:type="dxa" w:w="100"/>
              <w:bottom w:type="dxa" w:w="80"/>
              <w:right w:type="dxa" w:w="100"/>
            </w:tcMar>
            <w:vAlign w:val="center"/>
          </w:tcPr>
          <w:p>
            <w:pPr>
              <w:jc w:val="center"/>
            </w:pPr>
            <w:r>
              <w:rPr>
                <w:rFonts w:ascii="Arial" w:cs="Arial" w:eastAsia="Arial" w:hAnsi="Arial"/>
                <w:b/>
                <w:bCs/>
                <w:color w:val="1A7F54"/>
                <w:sz w:val="18"/>
                <w:szCs w:val="18"/>
              </w:rPr>
              <w:t xml:space="preserve">GET</w:t>
            </w:r>
          </w:p>
        </w:tc>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Courier New" w:cs="Courier New" w:eastAsia="Courier New" w:hAnsi="Courier New"/>
                <w:color w:val="1F2328"/>
                <w:sz w:val="18"/>
                <w:szCs w:val="18"/>
              </w:rPr>
              <w:t xml:space="preserve">/analytics/monthly</w:t>
            </w:r>
          </w:p>
        </w:tc>
        <w:tc>
          <w:tcPr>
            <w:tcW w:type="dxa" w:w="45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656D76"/>
                <w:sz w:val="18"/>
                <w:szCs w:val="18"/>
              </w:rPr>
              <w:t xml:space="preserve">Monthly income vs expenses for last 6 months. Always returns exactly 6 entries including zero-value months.</w:t>
            </w:r>
          </w:p>
        </w:tc>
        <w:tc>
          <w:tcPr>
            <w:tcW w:type="dxa" w:w="1100"/>
            <w:tcBorders>
              <w:top w:val="single" w:color="D0D7DE" w:sz="4"/>
              <w:left w:val="single" w:color="D0D7DE" w:sz="4"/>
              <w:bottom w:val="single" w:color="D0D7DE" w:sz="4"/>
              <w:right w:val="single" w:color="D0D7DE" w:sz="4"/>
            </w:tcBorders>
            <w:shd w:fill="F6F8FA" w:val="clear"/>
            <w:tcMar>
              <w:top w:type="dxa" w:w="80"/>
              <w:left w:type="dxa" w:w="100"/>
              <w:bottom w:type="dxa" w:w="80"/>
              <w:right w:type="dxa" w:w="100"/>
            </w:tcMar>
            <w:vAlign w:val="center"/>
          </w:tcPr>
          <w:p>
            <w:pPr>
              <w:jc w:val="center"/>
            </w:pPr>
            <w:r>
              <w:rPr>
                <w:rFonts w:ascii="Arial" w:cs="Arial" w:eastAsia="Arial" w:hAnsi="Arial"/>
                <w:b/>
                <w:bCs/>
                <w:color w:val="0969DA"/>
                <w:sz w:val="17"/>
                <w:szCs w:val="17"/>
              </w:rPr>
              <w:t xml:space="preserve">analyst+</w:t>
            </w:r>
          </w:p>
        </w:tc>
      </w:tr>
      <w:tr>
        <w:tc>
          <w:tcPr>
            <w:tcW w:type="dxa" w:w="900"/>
            <w:tcBorders>
              <w:top w:val="single" w:color="D0D7DE" w:sz="4"/>
              <w:left w:val="single" w:color="D0D7DE" w:sz="4"/>
              <w:bottom w:val="single" w:color="D0D7DE" w:sz="4"/>
              <w:right w:val="single" w:color="D0D7DE" w:sz="4"/>
            </w:tcBorders>
            <w:shd w:fill="E6F4EF" w:val="clear"/>
            <w:tcMar>
              <w:top w:type="dxa" w:w="80"/>
              <w:left w:type="dxa" w:w="100"/>
              <w:bottom w:type="dxa" w:w="80"/>
              <w:right w:type="dxa" w:w="100"/>
            </w:tcMar>
            <w:vAlign w:val="center"/>
          </w:tcPr>
          <w:p>
            <w:pPr>
              <w:jc w:val="center"/>
            </w:pPr>
            <w:r>
              <w:rPr>
                <w:rFonts w:ascii="Arial" w:cs="Arial" w:eastAsia="Arial" w:hAnsi="Arial"/>
                <w:b/>
                <w:bCs/>
                <w:color w:val="1A7F54"/>
                <w:sz w:val="18"/>
                <w:szCs w:val="18"/>
              </w:rPr>
              <w:t xml:space="preserve">GET</w:t>
            </w:r>
          </w:p>
        </w:tc>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Courier New" w:cs="Courier New" w:eastAsia="Courier New" w:hAnsi="Courier New"/>
                <w:color w:val="1F2328"/>
                <w:sz w:val="18"/>
                <w:szCs w:val="18"/>
              </w:rPr>
              <w:t xml:space="preserve">/analytics/trend</w:t>
            </w:r>
          </w:p>
        </w:tc>
        <w:tc>
          <w:tcPr>
            <w:tcW w:type="dxa" w:w="45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Arial" w:cs="Arial" w:eastAsia="Arial" w:hAnsi="Arial"/>
                <w:color w:val="656D76"/>
                <w:sz w:val="18"/>
                <w:szCs w:val="18"/>
              </w:rPr>
              <w:t xml:space="preserve">This month's expenses vs last month's. Returns delta, direction (up/down/flat), and human-readable message.</w:t>
            </w:r>
          </w:p>
        </w:tc>
        <w:tc>
          <w:tcPr>
            <w:tcW w:type="dxa" w:w="1100"/>
            <w:tcBorders>
              <w:top w:val="single" w:color="D0D7DE" w:sz="4"/>
              <w:left w:val="single" w:color="D0D7DE" w:sz="4"/>
              <w:bottom w:val="single" w:color="D0D7DE" w:sz="4"/>
              <w:right w:val="single" w:color="D0D7DE" w:sz="4"/>
            </w:tcBorders>
            <w:shd w:fill="F6F8FA" w:val="clear"/>
            <w:tcMar>
              <w:top w:type="dxa" w:w="80"/>
              <w:left w:type="dxa" w:w="100"/>
              <w:bottom w:type="dxa" w:w="80"/>
              <w:right w:type="dxa" w:w="100"/>
            </w:tcMar>
            <w:vAlign w:val="center"/>
          </w:tcPr>
          <w:p>
            <w:pPr>
              <w:jc w:val="center"/>
            </w:pPr>
            <w:r>
              <w:rPr>
                <w:rFonts w:ascii="Arial" w:cs="Arial" w:eastAsia="Arial" w:hAnsi="Arial"/>
                <w:b/>
                <w:bCs/>
                <w:color w:val="0969DA"/>
                <w:sz w:val="17"/>
                <w:szCs w:val="17"/>
              </w:rPr>
              <w:t xml:space="preserve">analyst+</w:t>
            </w:r>
          </w:p>
        </w:tc>
      </w:tr>
    </w:tbl>
    <w:p>
      <w:r>
        <w:br w:type="page"/>
      </w:r>
    </w:p>
    <w:p>
      <w:pPr>
        <w:pStyle w:val="Heading1"/>
      </w:pPr>
      <w:r>
        <w:rPr>
          <w:rFonts w:ascii="Arial" w:cs="Arial" w:eastAsia="Arial" w:hAnsi="Arial"/>
          <w:b/>
          <w:bCs/>
          <w:color w:val="0550AE"/>
          <w:sz w:val="36"/>
          <w:szCs w:val="36"/>
        </w:rPr>
        <w:t xml:space="preserve">10. Feature Data Flows</w:t>
      </w:r>
    </w:p>
    <w:p>
      <w:pPr>
        <w:pStyle w:val="Heading2"/>
      </w:pPr>
      <w:r>
        <w:rPr>
          <w:rFonts w:ascii="Arial" w:cs="Arial" w:eastAsia="Arial" w:hAnsi="Arial"/>
          <w:b/>
          <w:bCs/>
          <w:color w:val="1F2328"/>
          <w:sz w:val="28"/>
          <w:szCs w:val="28"/>
        </w:rPr>
        <w:t xml:space="preserve">10.1 Pagination Flow</w:t>
      </w:r>
    </w:p>
    <w:p>
      <w:pPr>
        <w:spacing w:after="120" w:before="0"/>
      </w:pPr>
      <w:r>
        <w:rPr>
          <w:rFonts w:ascii="Arial" w:cs="Arial" w:eastAsia="Arial" w:hAnsi="Arial"/>
          <w:color w:val="1F2328"/>
          <w:sz w:val="22"/>
          <w:szCs w:val="22"/>
        </w:rPr>
        <w:t xml:space="preserve">Pagination is enforced server-side on every list query. Unbounded queries are never allowed — the page_size parameter has a hard cap of 100 set in config.py.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969DA" w:sz="6"/>
              <w:left w:val="single" w:color="0969DA" w:sz="6"/>
              <w:bottom w:val="single" w:color="0969DA" w:sz="6"/>
              <w:right w:val="single" w:color="0969DA" w:sz="6"/>
            </w:tcBorders>
            <w:shd w:fill="E8F0FE" w:val="clear"/>
            <w:tcMar>
              <w:top w:type="dxa" w:w="100"/>
              <w:left w:type="dxa" w:w="140"/>
              <w:bottom w:type="dxa" w:w="100"/>
              <w:right w:type="dxa" w:w="140"/>
            </w:tcMar>
            <w:vAlign w:val="center"/>
          </w:tcPr>
          <w:p>
            <w:r>
              <w:rPr>
                <w:rFonts w:ascii="Arial" w:cs="Arial" w:eastAsia="Arial" w:hAnsi="Arial"/>
                <w:b/>
                <w:bCs/>
                <w:color w:val="0969DA"/>
                <w:sz w:val="20"/>
                <w:szCs w:val="20"/>
              </w:rPr>
              <w:t xml:space="preserve">Client Request</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60"/>
            </w:tcMar>
          </w:tcPr>
          <w:p>
            <w:r>
              <w:rPr>
                <w:rFonts w:ascii="Arial" w:cs="Arial" w:eastAsia="Arial" w:hAnsi="Arial"/>
                <w:color w:val="1F2328"/>
                <w:sz w:val="19"/>
                <w:szCs w:val="19"/>
              </w:rPr>
              <w:t xml:space="preserve">GET /transactions?page=2&amp;page_size=10&amp;type=expense</w:t>
            </w:r>
          </w:p>
        </w:tc>
      </w:tr>
    </w:tbl>
    <w:p>
      <w:pPr>
        <w:spacing w:after="60" w:before="60"/>
        <w:jc w:val="center"/>
      </w:pPr>
      <w:r>
        <w:rPr>
          <w:rFonts w:ascii="Arial" w:cs="Arial" w:eastAsia="Arial" w:hAnsi="Arial"/>
          <w:color w:val="D0D7DE"/>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969DA" w:sz="6"/>
              <w:left w:val="single" w:color="0969DA" w:sz="6"/>
              <w:bottom w:val="single" w:color="0969DA" w:sz="6"/>
              <w:right w:val="single" w:color="0969DA" w:sz="6"/>
            </w:tcBorders>
            <w:shd w:fill="E8F0FE" w:val="clear"/>
            <w:tcMar>
              <w:top w:type="dxa" w:w="100"/>
              <w:left w:type="dxa" w:w="140"/>
              <w:bottom w:type="dxa" w:w="100"/>
              <w:right w:type="dxa" w:w="140"/>
            </w:tcMar>
            <w:vAlign w:val="center"/>
          </w:tcPr>
          <w:p>
            <w:r>
              <w:rPr>
                <w:rFonts w:ascii="Arial" w:cs="Arial" w:eastAsia="Arial" w:hAnsi="Arial"/>
                <w:b/>
                <w:bCs/>
                <w:color w:val="0969DA"/>
                <w:sz w:val="20"/>
                <w:szCs w:val="20"/>
              </w:rPr>
              <w:t xml:space="preserve">Router Validation</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60"/>
            </w:tcMar>
          </w:tcPr>
          <w:p>
            <w:r>
              <w:rPr>
                <w:rFonts w:ascii="Arial" w:cs="Arial" w:eastAsia="Arial" w:hAnsi="Arial"/>
                <w:color w:val="1F2328"/>
                <w:sz w:val="19"/>
                <w:szCs w:val="19"/>
              </w:rPr>
              <w:t xml:space="preserve">FastAPI validates: page ≥ 1 (ge=1), page_size between 1 and MAX_PAGE_SIZE (100). Invalid values → 422.</w:t>
            </w:r>
          </w:p>
        </w:tc>
      </w:tr>
    </w:tbl>
    <w:p>
      <w:pPr>
        <w:spacing w:after="60" w:before="60"/>
        <w:jc w:val="center"/>
      </w:pPr>
      <w:r>
        <w:rPr>
          <w:rFonts w:ascii="Arial" w:cs="Arial" w:eastAsia="Arial" w:hAnsi="Arial"/>
          <w:color w:val="D0D7DE"/>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7F54" w:sz="6"/>
              <w:left w:val="single" w:color="1A7F54" w:sz="6"/>
              <w:bottom w:val="single" w:color="1A7F54" w:sz="6"/>
              <w:right w:val="single" w:color="1A7F54" w:sz="6"/>
            </w:tcBorders>
            <w:shd w:fill="E6F4EF" w:val="clear"/>
            <w:tcMar>
              <w:top w:type="dxa" w:w="100"/>
              <w:left w:type="dxa" w:w="140"/>
              <w:bottom w:type="dxa" w:w="100"/>
              <w:right w:type="dxa" w:w="140"/>
            </w:tcMar>
            <w:vAlign w:val="center"/>
          </w:tcPr>
          <w:p>
            <w:r>
              <w:rPr>
                <w:rFonts w:ascii="Arial" w:cs="Arial" w:eastAsia="Arial" w:hAnsi="Arial"/>
                <w:b/>
                <w:bCs/>
                <w:color w:val="1A7F54"/>
                <w:sz w:val="20"/>
                <w:szCs w:val="20"/>
              </w:rPr>
              <w:t xml:space="preserve">Service: list_transactions()</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60"/>
            </w:tcMar>
          </w:tcPr>
          <w:p>
            <w:r>
              <w:rPr>
                <w:rFonts w:ascii="Arial" w:cs="Arial" w:eastAsia="Arial" w:hAnsi="Arial"/>
                <w:color w:val="1F2328"/>
                <w:sz w:val="19"/>
                <w:szCs w:val="19"/>
              </w:rPr>
              <w:t xml:space="preserve">Builds base query scoped to current user. Applies all filters. Runs COUNT query to get total. Calculates total_pages = ceil(total / page_size).</w:t>
            </w:r>
          </w:p>
        </w:tc>
      </w:tr>
    </w:tbl>
    <w:p>
      <w:pPr>
        <w:spacing w:after="60" w:before="60"/>
        <w:jc w:val="center"/>
      </w:pPr>
      <w:r>
        <w:rPr>
          <w:rFonts w:ascii="Arial" w:cs="Arial" w:eastAsia="Arial" w:hAnsi="Arial"/>
          <w:color w:val="D0D7DE"/>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656D76" w:sz="6"/>
              <w:left w:val="single" w:color="656D76" w:sz="6"/>
              <w:bottom w:val="single" w:color="656D76" w:sz="6"/>
              <w:right w:val="single" w:color="656D76" w:sz="6"/>
            </w:tcBorders>
            <w:shd w:fill="F6F8FA" w:val="clear"/>
            <w:tcMar>
              <w:top w:type="dxa" w:w="100"/>
              <w:left w:type="dxa" w:w="140"/>
              <w:bottom w:type="dxa" w:w="100"/>
              <w:right w:type="dxa" w:w="140"/>
            </w:tcMar>
            <w:vAlign w:val="center"/>
          </w:tcPr>
          <w:p>
            <w:r>
              <w:rPr>
                <w:rFonts w:ascii="Arial" w:cs="Arial" w:eastAsia="Arial" w:hAnsi="Arial"/>
                <w:b/>
                <w:bCs/>
                <w:color w:val="656D76"/>
                <w:sz w:val="20"/>
                <w:szCs w:val="20"/>
              </w:rPr>
              <w:t xml:space="preserve">SQL Execution</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60"/>
            </w:tcMar>
          </w:tcPr>
          <w:p>
            <w:r>
              <w:rPr>
                <w:rFonts w:ascii="Arial" w:cs="Arial" w:eastAsia="Arial" w:hAnsi="Arial"/>
                <w:color w:val="1F2328"/>
                <w:sz w:val="19"/>
                <w:szCs w:val="19"/>
              </w:rPr>
              <w:t xml:space="preserve">SELECT * FROM transactions ... ORDER BY date DESC, created_at DESC LIMIT 10 OFFSET 10. Two queries: one COUNT, one data.</w:t>
            </w:r>
          </w:p>
        </w:tc>
      </w:tr>
    </w:tbl>
    <w:p>
      <w:pPr>
        <w:spacing w:after="60" w:before="60"/>
        <w:jc w:val="center"/>
      </w:pPr>
      <w:r>
        <w:rPr>
          <w:rFonts w:ascii="Arial" w:cs="Arial" w:eastAsia="Arial" w:hAnsi="Arial"/>
          <w:color w:val="D0D7DE"/>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7F54" w:sz="6"/>
              <w:left w:val="single" w:color="1A7F54" w:sz="6"/>
              <w:bottom w:val="single" w:color="1A7F54" w:sz="6"/>
              <w:right w:val="single" w:color="1A7F54" w:sz="6"/>
            </w:tcBorders>
            <w:shd w:fill="E6F4EF" w:val="clear"/>
            <w:tcMar>
              <w:top w:type="dxa" w:w="100"/>
              <w:left w:type="dxa" w:w="140"/>
              <w:bottom w:type="dxa" w:w="100"/>
              <w:right w:type="dxa" w:w="140"/>
            </w:tcMar>
            <w:vAlign w:val="center"/>
          </w:tcPr>
          <w:p>
            <w:r>
              <w:rPr>
                <w:rFonts w:ascii="Arial" w:cs="Arial" w:eastAsia="Arial" w:hAnsi="Arial"/>
                <w:b/>
                <w:bCs/>
                <w:color w:val="1A7F54"/>
                <w:sz w:val="20"/>
                <w:szCs w:val="20"/>
              </w:rPr>
              <w:t xml:space="preserve">Response Envelope</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60"/>
            </w:tcMar>
          </w:tcPr>
          <w:p>
            <w:r>
              <w:rPr>
                <w:rFonts w:ascii="Arial" w:cs="Arial" w:eastAsia="Arial" w:hAnsi="Arial"/>
                <w:color w:val="1F2328"/>
                <w:sz w:val="19"/>
                <w:szCs w:val="19"/>
              </w:rPr>
              <w:t xml:space="preserve">Returns {data: [...], pagination: {total, page, page_size, total_pages, has_next, has_prev}}. Frontend never needs a second request.</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F6F8FA" w:val="clear"/>
            <w:tcMar>
              <w:top w:type="dxa" w:w="120"/>
              <w:left w:type="dxa" w:w="200"/>
              <w:bottom w:type="dxa" w:w="120"/>
              <w:right w:type="dxa" w:w="200"/>
            </w:tcMar>
          </w:tcPr>
          <w:p>
            <w:pPr>
              <w:spacing w:after="40"/>
            </w:pPr>
            <w:r>
              <w:rPr>
                <w:rFonts w:ascii="Courier New" w:cs="Courier New" w:eastAsia="Courier New" w:hAnsi="Courier New"/>
                <w:color w:val="1F2328"/>
                <w:sz w:val="18"/>
                <w:szCs w:val="18"/>
              </w:rPr>
              <w:t xml:space="preserve">// Pagination metadata always included:</w:t>
            </w:r>
          </w:p>
          <w:p>
            <w:pPr>
              <w:spacing w:after="40"/>
            </w:pPr>
            <w:r>
              <w:rPr>
                <w:rFonts w:ascii="Courier New" w:cs="Courier New" w:eastAsia="Courier New" w:hAnsi="Courier New"/>
                <w:color w:val="1F2328"/>
                <w:sz w:val="18"/>
                <w:szCs w:val="18"/>
              </w:rPr>
              <w:t xml:space="preserve">{</w:t>
            </w:r>
          </w:p>
          <w:p>
            <w:pPr>
              <w:spacing w:after="40"/>
            </w:pPr>
            <w:r>
              <w:rPr>
                <w:rFonts w:ascii="Courier New" w:cs="Courier New" w:eastAsia="Courier New" w:hAnsi="Courier New"/>
                <w:color w:val="1F2328"/>
                <w:sz w:val="18"/>
                <w:szCs w:val="18"/>
              </w:rPr>
              <w:t xml:space="preserve">  "success": true,</w:t>
            </w:r>
          </w:p>
          <w:p>
            <w:pPr>
              <w:spacing w:after="40"/>
            </w:pPr>
            <w:r>
              <w:rPr>
                <w:rFonts w:ascii="Courier New" w:cs="Courier New" w:eastAsia="Courier New" w:hAnsi="Courier New"/>
                <w:color w:val="1F2328"/>
                <w:sz w:val="18"/>
                <w:szCs w:val="18"/>
              </w:rPr>
              <w:t xml:space="preserve">  "data": [...],</w:t>
            </w:r>
          </w:p>
          <w:p>
            <w:pPr>
              <w:spacing w:after="40"/>
            </w:pPr>
            <w:r>
              <w:rPr>
                <w:rFonts w:ascii="Courier New" w:cs="Courier New" w:eastAsia="Courier New" w:hAnsi="Courier New"/>
                <w:color w:val="1F2328"/>
                <w:sz w:val="18"/>
                <w:szCs w:val="18"/>
              </w:rPr>
              <w:t xml:space="preserve">  "pagination": {</w:t>
            </w:r>
          </w:p>
          <w:p>
            <w:pPr>
              <w:spacing w:after="40"/>
            </w:pPr>
            <w:r>
              <w:rPr>
                <w:rFonts w:ascii="Courier New" w:cs="Courier New" w:eastAsia="Courier New" w:hAnsi="Courier New"/>
                <w:color w:val="1F2328"/>
                <w:sz w:val="18"/>
                <w:szCs w:val="18"/>
              </w:rPr>
              <w:t xml:space="preserve">    "total": 47,</w:t>
            </w:r>
          </w:p>
          <w:p>
            <w:pPr>
              <w:spacing w:after="40"/>
            </w:pPr>
            <w:r>
              <w:rPr>
                <w:rFonts w:ascii="Courier New" w:cs="Courier New" w:eastAsia="Courier New" w:hAnsi="Courier New"/>
                <w:color w:val="1F2328"/>
                <w:sz w:val="18"/>
                <w:szCs w:val="18"/>
              </w:rPr>
              <w:t xml:space="preserve">    "page": 2,</w:t>
            </w:r>
          </w:p>
          <w:p>
            <w:pPr>
              <w:spacing w:after="40"/>
            </w:pPr>
            <w:r>
              <w:rPr>
                <w:rFonts w:ascii="Courier New" w:cs="Courier New" w:eastAsia="Courier New" w:hAnsi="Courier New"/>
                <w:color w:val="1F2328"/>
                <w:sz w:val="18"/>
                <w:szCs w:val="18"/>
              </w:rPr>
              <w:t xml:space="preserve">    "page_size": 10,</w:t>
            </w:r>
          </w:p>
          <w:p>
            <w:pPr>
              <w:spacing w:after="40"/>
            </w:pPr>
            <w:r>
              <w:rPr>
                <w:rFonts w:ascii="Courier New" w:cs="Courier New" w:eastAsia="Courier New" w:hAnsi="Courier New"/>
                <w:color w:val="1F2328"/>
                <w:sz w:val="18"/>
                <w:szCs w:val="18"/>
              </w:rPr>
              <w:t xml:space="preserve">    "total_pages": 5,</w:t>
            </w:r>
          </w:p>
          <w:p>
            <w:pPr>
              <w:spacing w:after="40"/>
            </w:pPr>
            <w:r>
              <w:rPr>
                <w:rFonts w:ascii="Courier New" w:cs="Courier New" w:eastAsia="Courier New" w:hAnsi="Courier New"/>
                <w:color w:val="1F2328"/>
                <w:sz w:val="18"/>
                <w:szCs w:val="18"/>
              </w:rPr>
              <w:t xml:space="preserve">    "has_next": true,</w:t>
            </w:r>
          </w:p>
          <w:p>
            <w:pPr>
              <w:spacing w:after="40"/>
            </w:pPr>
            <w:r>
              <w:rPr>
                <w:rFonts w:ascii="Courier New" w:cs="Courier New" w:eastAsia="Courier New" w:hAnsi="Courier New"/>
                <w:color w:val="1F2328"/>
                <w:sz w:val="18"/>
                <w:szCs w:val="18"/>
              </w:rPr>
              <w:t xml:space="preserve">    "has_prev": true</w:t>
            </w:r>
          </w:p>
          <w:p>
            <w:pPr>
              <w:spacing w:after="40"/>
            </w:pPr>
            <w:r>
              <w:rPr>
                <w:rFonts w:ascii="Courier New" w:cs="Courier New" w:eastAsia="Courier New" w:hAnsi="Courier New"/>
                <w:color w:val="1F2328"/>
                <w:sz w:val="18"/>
                <w:szCs w:val="18"/>
              </w:rPr>
              <w:t xml:space="preserve">  }</w:t>
            </w:r>
          </w:p>
          <w:p>
            <w:pPr>
              <w:spacing w:after="40"/>
            </w:pPr>
            <w:r>
              <w:rPr>
                <w:rFonts w:ascii="Courier New" w:cs="Courier New" w:eastAsia="Courier New" w:hAnsi="Courier New"/>
                <w:color w:val="1F2328"/>
                <w:sz w:val="18"/>
                <w:szCs w:val="18"/>
              </w:rPr>
              <w:t xml:space="preserve">}</w:t>
            </w:r>
          </w:p>
        </w:tc>
      </w:tr>
    </w:tbl>
    <w:p>
      <w:pPr>
        <w:pStyle w:val="Heading2"/>
      </w:pPr>
      <w:r>
        <w:rPr>
          <w:rFonts w:ascii="Arial" w:cs="Arial" w:eastAsia="Arial" w:hAnsi="Arial"/>
          <w:b/>
          <w:bCs/>
          <w:color w:val="1F2328"/>
          <w:sz w:val="28"/>
          <w:szCs w:val="28"/>
        </w:rPr>
        <w:t xml:space="preserve">10.2 Search Flow</w:t>
      </w:r>
    </w:p>
    <w:p>
      <w:pPr>
        <w:spacing w:after="120" w:before="0"/>
      </w:pPr>
      <w:r>
        <w:rPr>
          <w:rFonts w:ascii="Arial" w:cs="Arial" w:eastAsia="Arial" w:hAnsi="Arial"/>
          <w:color w:val="1F2328"/>
          <w:sz w:val="22"/>
          <w:szCs w:val="22"/>
        </w:rPr>
        <w:t xml:space="preserve">Keyword search is implemented as a case-insensitive SQL LIKE query across two fields. It is fully combinable with all other filters — not a separate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969DA" w:sz="6"/>
              <w:left w:val="single" w:color="0969DA" w:sz="6"/>
              <w:bottom w:val="single" w:color="0969DA" w:sz="6"/>
              <w:right w:val="single" w:color="0969DA" w:sz="6"/>
            </w:tcBorders>
            <w:shd w:fill="E8F0FE" w:val="clear"/>
            <w:tcMar>
              <w:top w:type="dxa" w:w="100"/>
              <w:left w:type="dxa" w:w="140"/>
              <w:bottom w:type="dxa" w:w="100"/>
              <w:right w:type="dxa" w:w="140"/>
            </w:tcMar>
            <w:vAlign w:val="center"/>
          </w:tcPr>
          <w:p>
            <w:r>
              <w:rPr>
                <w:rFonts w:ascii="Arial" w:cs="Arial" w:eastAsia="Arial" w:hAnsi="Arial"/>
                <w:b/>
                <w:bCs/>
                <w:color w:val="0969DA"/>
                <w:sz w:val="20"/>
                <w:szCs w:val="20"/>
              </w:rPr>
              <w:t xml:space="preserve">Client Request</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60"/>
            </w:tcMar>
          </w:tcPr>
          <w:p>
            <w:r>
              <w:rPr>
                <w:rFonts w:ascii="Arial" w:cs="Arial" w:eastAsia="Arial" w:hAnsi="Arial"/>
                <w:color w:val="1F2328"/>
                <w:sz w:val="19"/>
                <w:szCs w:val="19"/>
              </w:rPr>
              <w:t xml:space="preserve">GET /transactions?search=grocery&amp;type=expense&amp;category=food</w:t>
            </w:r>
          </w:p>
        </w:tc>
      </w:tr>
    </w:tbl>
    <w:p>
      <w:pPr>
        <w:spacing w:after="60" w:before="60"/>
        <w:jc w:val="center"/>
      </w:pPr>
      <w:r>
        <w:rPr>
          <w:rFonts w:ascii="Arial" w:cs="Arial" w:eastAsia="Arial" w:hAnsi="Arial"/>
          <w:color w:val="D0D7DE"/>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A6700" w:sz="6"/>
              <w:left w:val="single" w:color="9A6700" w:sz="6"/>
              <w:bottom w:val="single" w:color="9A6700" w:sz="6"/>
              <w:right w:val="single" w:color="9A6700" w:sz="6"/>
            </w:tcBorders>
            <w:shd w:fill="FFF8C5" w:val="clear"/>
            <w:tcMar>
              <w:top w:type="dxa" w:w="100"/>
              <w:left w:type="dxa" w:w="140"/>
              <w:bottom w:type="dxa" w:w="100"/>
              <w:right w:type="dxa" w:w="140"/>
            </w:tcMar>
            <w:vAlign w:val="center"/>
          </w:tcPr>
          <w:p>
            <w:r>
              <w:rPr>
                <w:rFonts w:ascii="Arial" w:cs="Arial" w:eastAsia="Arial" w:hAnsi="Arial"/>
                <w:b/>
                <w:bCs/>
                <w:color w:val="9A6700"/>
                <w:sz w:val="20"/>
                <w:szCs w:val="20"/>
              </w:rPr>
              <w:t xml:space="preserve">Router</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60"/>
            </w:tcMar>
          </w:tcPr>
          <w:p>
            <w:r>
              <w:rPr>
                <w:rFonts w:ascii="Arial" w:cs="Arial" w:eastAsia="Arial" w:hAnsi="Arial"/>
                <w:color w:val="1F2328"/>
                <w:sz w:val="19"/>
                <w:szCs w:val="19"/>
              </w:rPr>
              <w:t xml:space="preserve">Passes search string to list_transactions(). Validates: min_length=1, max_length=100.</w:t>
            </w:r>
          </w:p>
        </w:tc>
      </w:tr>
    </w:tbl>
    <w:p>
      <w:pPr>
        <w:spacing w:after="60" w:before="60"/>
        <w:jc w:val="center"/>
      </w:pPr>
      <w:r>
        <w:rPr>
          <w:rFonts w:ascii="Arial" w:cs="Arial" w:eastAsia="Arial" w:hAnsi="Arial"/>
          <w:color w:val="D0D7DE"/>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7F54" w:sz="6"/>
              <w:left w:val="single" w:color="1A7F54" w:sz="6"/>
              <w:bottom w:val="single" w:color="1A7F54" w:sz="6"/>
              <w:right w:val="single" w:color="1A7F54" w:sz="6"/>
            </w:tcBorders>
            <w:shd w:fill="E6F4EF" w:val="clear"/>
            <w:tcMar>
              <w:top w:type="dxa" w:w="100"/>
              <w:left w:type="dxa" w:w="140"/>
              <w:bottom w:type="dxa" w:w="100"/>
              <w:right w:type="dxa" w:w="140"/>
            </w:tcMar>
            <w:vAlign w:val="center"/>
          </w:tcPr>
          <w:p>
            <w:r>
              <w:rPr>
                <w:rFonts w:ascii="Arial" w:cs="Arial" w:eastAsia="Arial" w:hAnsi="Arial"/>
                <w:b/>
                <w:bCs/>
                <w:color w:val="1A7F54"/>
                <w:sz w:val="20"/>
                <w:szCs w:val="20"/>
              </w:rPr>
              <w:t xml:space="preserve">_apply_filters() in service</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60"/>
            </w:tcMar>
          </w:tcPr>
          <w:p>
            <w:r>
              <w:rPr>
                <w:rFonts w:ascii="Arial" w:cs="Arial" w:eastAsia="Arial" w:hAnsi="Arial"/>
                <w:color w:val="1F2328"/>
                <w:sz w:val="19"/>
                <w:szCs w:val="19"/>
              </w:rPr>
              <w:t xml:space="preserve">Builds SQL OR condition: WHERE (notes ILIKE '%grocery%' OR category ILIKE '%grocery%'). Combined with all other active filters using AND.</w:t>
            </w:r>
          </w:p>
        </w:tc>
      </w:tr>
    </w:tbl>
    <w:p>
      <w:pPr>
        <w:spacing w:after="60" w:before="60"/>
        <w:jc w:val="center"/>
      </w:pPr>
      <w:r>
        <w:rPr>
          <w:rFonts w:ascii="Arial" w:cs="Arial" w:eastAsia="Arial" w:hAnsi="Arial"/>
          <w:color w:val="D0D7DE"/>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656D76" w:sz="6"/>
              <w:left w:val="single" w:color="656D76" w:sz="6"/>
              <w:bottom w:val="single" w:color="656D76" w:sz="6"/>
              <w:right w:val="single" w:color="656D76" w:sz="6"/>
            </w:tcBorders>
            <w:shd w:fill="F6F8FA" w:val="clear"/>
            <w:tcMar>
              <w:top w:type="dxa" w:w="100"/>
              <w:left w:type="dxa" w:w="140"/>
              <w:bottom w:type="dxa" w:w="100"/>
              <w:right w:type="dxa" w:w="140"/>
            </w:tcMar>
            <w:vAlign w:val="center"/>
          </w:tcPr>
          <w:p>
            <w:r>
              <w:rPr>
                <w:rFonts w:ascii="Arial" w:cs="Arial" w:eastAsia="Arial" w:hAnsi="Arial"/>
                <w:b/>
                <w:bCs/>
                <w:color w:val="656D76"/>
                <w:sz w:val="20"/>
                <w:szCs w:val="20"/>
              </w:rPr>
              <w:t xml:space="preserve">SQL Execution</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60"/>
            </w:tcMar>
          </w:tcPr>
          <w:p>
            <w:r>
              <w:rPr>
                <w:rFonts w:ascii="Arial" w:cs="Arial" w:eastAsia="Arial" w:hAnsi="Arial"/>
                <w:color w:val="1F2328"/>
                <w:sz w:val="19"/>
                <w:szCs w:val="19"/>
              </w:rPr>
              <w:t xml:space="preserve">SQLAlchemy generates: ... AND (notes LIKE :param OR category LIKE :param) AND type = 'expense' AND category = 'food'</w:t>
            </w:r>
          </w:p>
        </w:tc>
      </w:tr>
    </w:tbl>
    <w:p>
      <w:pPr>
        <w:spacing w:after="60" w:before="60"/>
        <w:jc w:val="center"/>
      </w:pPr>
      <w:r>
        <w:rPr>
          <w:rFonts w:ascii="Arial" w:cs="Arial" w:eastAsia="Arial" w:hAnsi="Arial"/>
          <w:color w:val="D0D7DE"/>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7F54" w:sz="6"/>
              <w:left w:val="single" w:color="1A7F54" w:sz="6"/>
              <w:bottom w:val="single" w:color="1A7F54" w:sz="6"/>
              <w:right w:val="single" w:color="1A7F54" w:sz="6"/>
            </w:tcBorders>
            <w:shd w:fill="E6F4EF" w:val="clear"/>
            <w:tcMar>
              <w:top w:type="dxa" w:w="100"/>
              <w:left w:type="dxa" w:w="140"/>
              <w:bottom w:type="dxa" w:w="100"/>
              <w:right w:type="dxa" w:w="140"/>
            </w:tcMar>
            <w:vAlign w:val="center"/>
          </w:tcPr>
          <w:p>
            <w:r>
              <w:rPr>
                <w:rFonts w:ascii="Arial" w:cs="Arial" w:eastAsia="Arial" w:hAnsi="Arial"/>
                <w:b/>
                <w:bCs/>
                <w:color w:val="1A7F54"/>
                <w:sz w:val="20"/>
                <w:szCs w:val="20"/>
              </w:rPr>
              <w:t xml:space="preserve">Response</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60"/>
            </w:tcMar>
          </w:tcPr>
          <w:p>
            <w:r>
              <w:rPr>
                <w:rFonts w:ascii="Arial" w:cs="Arial" w:eastAsia="Arial" w:hAnsi="Arial"/>
                <w:color w:val="1F2328"/>
                <w:sz w:val="19"/>
                <w:szCs w:val="19"/>
              </w:rPr>
              <w:t xml:space="preserve">Paginated results — same envelope as standard list. Empty results return {data: [], pagination: {total: 0, ...}}</w:t>
            </w:r>
          </w:p>
        </w:tc>
      </w:tr>
    </w:tbl>
    <w:p>
      <w:pPr>
        <w:pStyle w:val="Heading2"/>
      </w:pPr>
      <w:r>
        <w:rPr>
          <w:rFonts w:ascii="Arial" w:cs="Arial" w:eastAsia="Arial" w:hAnsi="Arial"/>
          <w:b/>
          <w:bCs/>
          <w:color w:val="1F2328"/>
          <w:sz w:val="28"/>
          <w:szCs w:val="28"/>
        </w:rPr>
        <w:t xml:space="preserve">10.3 Export Flow</w:t>
      </w:r>
    </w:p>
    <w:p>
      <w:pPr>
        <w:spacing w:after="120" w:before="0"/>
      </w:pPr>
      <w:r>
        <w:rPr>
          <w:rFonts w:ascii="Arial" w:cs="Arial" w:eastAsia="Arial" w:hAnsi="Arial"/>
          <w:color w:val="1F2328"/>
          <w:sz w:val="22"/>
          <w:szCs w:val="22"/>
        </w:rPr>
        <w:t xml:space="preserve">Export uses the same filter logic as list, but bypasses pagination to return all matching records. The /export path is defined before /{id} in the router to prevent path conflicts.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8250DF" w:sz="6"/>
              <w:left w:val="single" w:color="8250DF" w:sz="6"/>
              <w:bottom w:val="single" w:color="8250DF" w:sz="6"/>
              <w:right w:val="single" w:color="8250DF" w:sz="6"/>
            </w:tcBorders>
            <w:shd w:fill="F3E8FF" w:val="clear"/>
            <w:tcMar>
              <w:top w:type="dxa" w:w="100"/>
              <w:left w:type="dxa" w:w="140"/>
              <w:bottom w:type="dxa" w:w="100"/>
              <w:right w:type="dxa" w:w="140"/>
            </w:tcMar>
            <w:vAlign w:val="center"/>
          </w:tcPr>
          <w:p>
            <w:r>
              <w:rPr>
                <w:rFonts w:ascii="Arial" w:cs="Arial" w:eastAsia="Arial" w:hAnsi="Arial"/>
                <w:b/>
                <w:bCs/>
                <w:color w:val="8250DF"/>
                <w:sz w:val="20"/>
                <w:szCs w:val="20"/>
              </w:rPr>
              <w:t xml:space="preserve">Client Request</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60"/>
            </w:tcMar>
          </w:tcPr>
          <w:p>
            <w:r>
              <w:rPr>
                <w:rFonts w:ascii="Arial" w:cs="Arial" w:eastAsia="Arial" w:hAnsi="Arial"/>
                <w:color w:val="1F2328"/>
                <w:sz w:val="19"/>
                <w:szCs w:val="19"/>
              </w:rPr>
              <w:t xml:space="preserve">GET /transactions/export?format=csv&amp;type=expense&amp;from_date=2024-01-01</w:t>
            </w:r>
          </w:p>
        </w:tc>
      </w:tr>
    </w:tbl>
    <w:p>
      <w:pPr>
        <w:spacing w:after="60" w:before="60"/>
        <w:jc w:val="center"/>
      </w:pPr>
      <w:r>
        <w:rPr>
          <w:rFonts w:ascii="Arial" w:cs="Arial" w:eastAsia="Arial" w:hAnsi="Arial"/>
          <w:color w:val="D0D7DE"/>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8250DF" w:sz="6"/>
              <w:left w:val="single" w:color="8250DF" w:sz="6"/>
              <w:bottom w:val="single" w:color="8250DF" w:sz="6"/>
              <w:right w:val="single" w:color="8250DF" w:sz="6"/>
            </w:tcBorders>
            <w:shd w:fill="F3E8FF" w:val="clear"/>
            <w:tcMar>
              <w:top w:type="dxa" w:w="100"/>
              <w:left w:type="dxa" w:w="140"/>
              <w:bottom w:type="dxa" w:w="100"/>
              <w:right w:type="dxa" w:w="140"/>
            </w:tcMar>
            <w:vAlign w:val="center"/>
          </w:tcPr>
          <w:p>
            <w:r>
              <w:rPr>
                <w:rFonts w:ascii="Arial" w:cs="Arial" w:eastAsia="Arial" w:hAnsi="Arial"/>
                <w:b/>
                <w:bCs/>
                <w:color w:val="8250DF"/>
                <w:sz w:val="20"/>
                <w:szCs w:val="20"/>
              </w:rPr>
              <w:t xml:space="preserve">Role Check</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60"/>
            </w:tcMar>
          </w:tcPr>
          <w:p>
            <w:r>
              <w:rPr>
                <w:rFonts w:ascii="Arial" w:cs="Arial" w:eastAsia="Arial" w:hAnsi="Arial"/>
                <w:color w:val="1F2328"/>
                <w:sz w:val="19"/>
                <w:szCs w:val="19"/>
              </w:rPr>
              <w:t xml:space="preserve">require_role('analyst', 'admin') — viewers cannot export. Returns 403 if insufficient role.</w:t>
            </w:r>
          </w:p>
        </w:tc>
      </w:tr>
    </w:tbl>
    <w:p>
      <w:pPr>
        <w:spacing w:after="60" w:before="60"/>
        <w:jc w:val="center"/>
      </w:pPr>
      <w:r>
        <w:rPr>
          <w:rFonts w:ascii="Arial" w:cs="Arial" w:eastAsia="Arial" w:hAnsi="Arial"/>
          <w:color w:val="D0D7DE"/>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A6700" w:sz="6"/>
              <w:left w:val="single" w:color="9A6700" w:sz="6"/>
              <w:bottom w:val="single" w:color="9A6700" w:sz="6"/>
              <w:right w:val="single" w:color="9A6700" w:sz="6"/>
            </w:tcBorders>
            <w:shd w:fill="FFF8C5" w:val="clear"/>
            <w:tcMar>
              <w:top w:type="dxa" w:w="100"/>
              <w:left w:type="dxa" w:w="140"/>
              <w:bottom w:type="dxa" w:w="100"/>
              <w:right w:type="dxa" w:w="140"/>
            </w:tcMar>
            <w:vAlign w:val="center"/>
          </w:tcPr>
          <w:p>
            <w:r>
              <w:rPr>
                <w:rFonts w:ascii="Arial" w:cs="Arial" w:eastAsia="Arial" w:hAnsi="Arial"/>
                <w:b/>
                <w:bCs/>
                <w:color w:val="9A6700"/>
                <w:sz w:val="20"/>
                <w:szCs w:val="20"/>
              </w:rPr>
              <w:t xml:space="preserve">Format Validation</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60"/>
            </w:tcMar>
          </w:tcPr>
          <w:p>
            <w:r>
              <w:rPr>
                <w:rFonts w:ascii="Arial" w:cs="Arial" w:eastAsia="Arial" w:hAnsi="Arial"/>
                <w:color w:val="1F2328"/>
                <w:sz w:val="19"/>
                <w:szCs w:val="19"/>
              </w:rPr>
              <w:t xml:space="preserve">export_format must be 'csv' or 'json'. Any other value raises BadRequestError → 400.</w:t>
            </w:r>
          </w:p>
        </w:tc>
      </w:tr>
    </w:tbl>
    <w:p>
      <w:pPr>
        <w:spacing w:after="60" w:before="60"/>
        <w:jc w:val="center"/>
      </w:pPr>
      <w:r>
        <w:rPr>
          <w:rFonts w:ascii="Arial" w:cs="Arial" w:eastAsia="Arial" w:hAnsi="Arial"/>
          <w:color w:val="D0D7DE"/>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7F54" w:sz="6"/>
              <w:left w:val="single" w:color="1A7F54" w:sz="6"/>
              <w:bottom w:val="single" w:color="1A7F54" w:sz="6"/>
              <w:right w:val="single" w:color="1A7F54" w:sz="6"/>
            </w:tcBorders>
            <w:shd w:fill="E6F4EF" w:val="clear"/>
            <w:tcMar>
              <w:top w:type="dxa" w:w="100"/>
              <w:left w:type="dxa" w:w="140"/>
              <w:bottom w:type="dxa" w:w="100"/>
              <w:right w:type="dxa" w:w="140"/>
            </w:tcMar>
            <w:vAlign w:val="center"/>
          </w:tcPr>
          <w:p>
            <w:r>
              <w:rPr>
                <w:rFonts w:ascii="Arial" w:cs="Arial" w:eastAsia="Arial" w:hAnsi="Arial"/>
                <w:b/>
                <w:bCs/>
                <w:color w:val="1A7F54"/>
                <w:sz w:val="20"/>
                <w:szCs w:val="20"/>
              </w:rPr>
              <w:t xml:space="preserve">Service: export_transactions()</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60"/>
            </w:tcMar>
          </w:tcPr>
          <w:p>
            <w:r>
              <w:rPr>
                <w:rFonts w:ascii="Arial" w:cs="Arial" w:eastAsia="Arial" w:hAnsi="Arial"/>
                <w:color w:val="1F2328"/>
                <w:sz w:val="19"/>
                <w:szCs w:val="19"/>
              </w:rPr>
              <w:t xml:space="preserve">Applies same _base_query() scoping and _apply_filters() as list endpoint. Fetches ALL matching rows (no LIMIT/OFFSET).</w:t>
            </w:r>
          </w:p>
        </w:tc>
      </w:tr>
    </w:tbl>
    <w:p>
      <w:pPr>
        <w:spacing w:after="60" w:before="60"/>
        <w:jc w:val="center"/>
      </w:pPr>
      <w:r>
        <w:rPr>
          <w:rFonts w:ascii="Arial" w:cs="Arial" w:eastAsia="Arial" w:hAnsi="Arial"/>
          <w:color w:val="D0D7DE"/>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969DA" w:sz="6"/>
              <w:left w:val="single" w:color="0969DA" w:sz="6"/>
              <w:bottom w:val="single" w:color="0969DA" w:sz="6"/>
              <w:right w:val="single" w:color="0969DA" w:sz="6"/>
            </w:tcBorders>
            <w:shd w:fill="E8F0FE" w:val="clear"/>
            <w:tcMar>
              <w:top w:type="dxa" w:w="100"/>
              <w:left w:type="dxa" w:w="140"/>
              <w:bottom w:type="dxa" w:w="100"/>
              <w:right w:type="dxa" w:w="140"/>
            </w:tcMar>
            <w:vAlign w:val="center"/>
          </w:tcPr>
          <w:p>
            <w:r>
              <w:rPr>
                <w:rFonts w:ascii="Arial" w:cs="Arial" w:eastAsia="Arial" w:hAnsi="Arial"/>
                <w:b/>
                <w:bCs/>
                <w:color w:val="0969DA"/>
                <w:sz w:val="20"/>
                <w:szCs w:val="20"/>
              </w:rPr>
              <w:t xml:space="preserve">Serialisation</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60"/>
            </w:tcMar>
          </w:tcPr>
          <w:p>
            <w:r>
              <w:rPr>
                <w:rFonts w:ascii="Arial" w:cs="Arial" w:eastAsia="Arial" w:hAnsi="Arial"/>
                <w:color w:val="1F2328"/>
                <w:sz w:val="19"/>
                <w:szCs w:val="19"/>
              </w:rPr>
              <w:t xml:space="preserve">CSV: stdlib csv.DictWriter writes to StringIO. JSON: json.dumps with {success, total, data} structure. Both use the same field set.</w:t>
            </w:r>
          </w:p>
        </w:tc>
      </w:tr>
    </w:tbl>
    <w:p>
      <w:pPr>
        <w:spacing w:after="60" w:before="60"/>
        <w:jc w:val="center"/>
      </w:pPr>
      <w:r>
        <w:rPr>
          <w:rFonts w:ascii="Arial" w:cs="Arial" w:eastAsia="Arial" w:hAnsi="Arial"/>
          <w:color w:val="D0D7DE"/>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7F54" w:sz="6"/>
              <w:left w:val="single" w:color="1A7F54" w:sz="6"/>
              <w:bottom w:val="single" w:color="1A7F54" w:sz="6"/>
              <w:right w:val="single" w:color="1A7F54" w:sz="6"/>
            </w:tcBorders>
            <w:shd w:fill="E6F4EF" w:val="clear"/>
            <w:tcMar>
              <w:top w:type="dxa" w:w="100"/>
              <w:left w:type="dxa" w:w="140"/>
              <w:bottom w:type="dxa" w:w="100"/>
              <w:right w:type="dxa" w:w="140"/>
            </w:tcMar>
            <w:vAlign w:val="center"/>
          </w:tcPr>
          <w:p>
            <w:r>
              <w:rPr>
                <w:rFonts w:ascii="Arial" w:cs="Arial" w:eastAsia="Arial" w:hAnsi="Arial"/>
                <w:b/>
                <w:bCs/>
                <w:color w:val="1A7F54"/>
                <w:sz w:val="20"/>
                <w:szCs w:val="20"/>
              </w:rPr>
              <w:t xml:space="preserve">StreamingResponse</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60"/>
            </w:tcMar>
          </w:tcPr>
          <w:p>
            <w:r>
              <w:rPr>
                <w:rFonts w:ascii="Arial" w:cs="Arial" w:eastAsia="Arial" w:hAnsi="Arial"/>
                <w:color w:val="1F2328"/>
                <w:sz w:val="19"/>
                <w:szCs w:val="19"/>
              </w:rPr>
              <w:t xml:space="preserve">Router wraps content in FastAPI StreamingResponse with Content-Disposition: attachment; filename=transactions.csv header.</w:t>
            </w:r>
          </w:p>
        </w:tc>
      </w:tr>
    </w:tbl>
    <w:p>
      <w:pPr>
        <w:pStyle w:val="Heading2"/>
      </w:pPr>
      <w:r>
        <w:rPr>
          <w:rFonts w:ascii="Arial" w:cs="Arial" w:eastAsia="Arial" w:hAnsi="Arial"/>
          <w:b/>
          <w:bCs/>
          <w:color w:val="1F2328"/>
          <w:sz w:val="28"/>
          <w:szCs w:val="28"/>
        </w:rPr>
        <w:t xml:space="preserve">10.4 Analytics Flow</w:t>
      </w:r>
    </w:p>
    <w:p>
      <w:pPr>
        <w:spacing w:after="120" w:before="0"/>
      </w:pPr>
      <w:r>
        <w:rPr>
          <w:rFonts w:ascii="Arial" w:cs="Arial" w:eastAsia="Arial" w:hAnsi="Arial"/>
          <w:color w:val="1F2328"/>
          <w:sz w:val="22"/>
          <w:szCs w:val="22"/>
        </w:rPr>
        <w:t xml:space="preserve">All analytics computations use SQL aggregate queries (SUM, COUNT, GROUP BY). Data is never loaded into Python memory for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Endpoint</w:t>
            </w:r>
          </w:p>
        </w:tc>
        <w:tc>
          <w:tcPr>
            <w:tcW w:type="dxa" w:w="356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SQL Strategy</w:t>
            </w:r>
          </w:p>
        </w:tc>
        <w:tc>
          <w:tcPr>
            <w:tcW w:type="dxa" w:w="34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Key Computation</w:t>
            </w:r>
          </w:p>
        </w:tc>
      </w:tr>
      <w:tr>
        <w:tc>
          <w:tcPr>
            <w:tcW w:type="dxa" w:w="2400"/>
            <w:tcBorders>
              <w:top w:val="single" w:color="D0D7DE" w:sz="4"/>
              <w:left w:val="single" w:color="D0D7DE" w:sz="4"/>
              <w:bottom w:val="single" w:color="D0D7DE" w:sz="4"/>
              <w:right w:val="single" w:color="D0D7DE" w:sz="4"/>
            </w:tcBorders>
            <w:shd w:fill="E8F0FE" w:val="clear"/>
            <w:tcMar>
              <w:top w:type="dxa" w:w="100"/>
              <w:left w:type="dxa" w:w="120"/>
              <w:bottom w:type="dxa" w:w="100"/>
              <w:right w:type="dxa" w:w="120"/>
            </w:tcMar>
            <w:vAlign w:val="top"/>
          </w:tcPr>
          <w:p>
            <w:r>
              <w:rPr>
                <w:rFonts w:ascii="Courier New" w:cs="Courier New" w:eastAsia="Courier New" w:hAnsi="Courier New"/>
                <w:color w:val="0969DA"/>
                <w:sz w:val="16"/>
                <w:szCs w:val="16"/>
              </w:rPr>
              <w:t xml:space="preserve">/analytics/summary</w:t>
            </w:r>
          </w:p>
        </w:tc>
        <w:tc>
          <w:tcPr>
            <w:tcW w:type="dxa" w:w="35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Two scalar queries with func.coalesce(func.sum(), 0)</w:t>
            </w:r>
          </w:p>
        </w:tc>
        <w:tc>
          <w:tcPr>
            <w:tcW w:type="dxa" w:w="34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656D76"/>
                <w:sz w:val="18"/>
                <w:szCs w:val="18"/>
              </w:rPr>
              <w:t xml:space="preserve">net_balance = total_income − total_expenses</w:t>
            </w:r>
          </w:p>
        </w:tc>
      </w:tr>
      <w:tr>
        <w:tc>
          <w:tcPr>
            <w:tcW w:type="dxa" w:w="2400"/>
            <w:tcBorders>
              <w:top w:val="single" w:color="D0D7DE" w:sz="4"/>
              <w:left w:val="single" w:color="D0D7DE" w:sz="4"/>
              <w:bottom w:val="single" w:color="D0D7DE" w:sz="4"/>
              <w:right w:val="single" w:color="D0D7DE" w:sz="4"/>
            </w:tcBorders>
            <w:shd w:fill="E8F0FE" w:val="clear"/>
            <w:tcMar>
              <w:top w:type="dxa" w:w="100"/>
              <w:left w:type="dxa" w:w="120"/>
              <w:bottom w:type="dxa" w:w="100"/>
              <w:right w:type="dxa" w:w="120"/>
            </w:tcMar>
            <w:vAlign w:val="top"/>
          </w:tcPr>
          <w:p>
            <w:r>
              <w:rPr>
                <w:rFonts w:ascii="Courier New" w:cs="Courier New" w:eastAsia="Courier New" w:hAnsi="Courier New"/>
                <w:color w:val="0969DA"/>
                <w:sz w:val="16"/>
                <w:szCs w:val="16"/>
              </w:rPr>
              <w:t xml:space="preserve">/analytics/category</w:t>
            </w:r>
          </w:p>
        </w:tc>
        <w:tc>
          <w:tcPr>
            <w:tcW w:type="dxa" w:w="35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GROUP BY type, category with SUM + COUNT. Two passes in Python to add percentages.</w:t>
            </w:r>
          </w:p>
        </w:tc>
        <w:tc>
          <w:tcPr>
            <w:tcW w:type="dxa" w:w="34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656D76"/>
                <w:sz w:val="18"/>
                <w:szCs w:val="18"/>
              </w:rPr>
              <w:t xml:space="preserve">percentage = (category_total / type_total) × 100</w:t>
            </w:r>
          </w:p>
        </w:tc>
      </w:tr>
      <w:tr>
        <w:tc>
          <w:tcPr>
            <w:tcW w:type="dxa" w:w="2400"/>
            <w:tcBorders>
              <w:top w:val="single" w:color="D0D7DE" w:sz="4"/>
              <w:left w:val="single" w:color="D0D7DE" w:sz="4"/>
              <w:bottom w:val="single" w:color="D0D7DE" w:sz="4"/>
              <w:right w:val="single" w:color="D0D7DE" w:sz="4"/>
            </w:tcBorders>
            <w:shd w:fill="E8F0FE" w:val="clear"/>
            <w:tcMar>
              <w:top w:type="dxa" w:w="100"/>
              <w:left w:type="dxa" w:w="120"/>
              <w:bottom w:type="dxa" w:w="100"/>
              <w:right w:type="dxa" w:w="120"/>
            </w:tcMar>
            <w:vAlign w:val="top"/>
          </w:tcPr>
          <w:p>
            <w:r>
              <w:rPr>
                <w:rFonts w:ascii="Courier New" w:cs="Courier New" w:eastAsia="Courier New" w:hAnsi="Courier New"/>
                <w:color w:val="0969DA"/>
                <w:sz w:val="16"/>
                <w:szCs w:val="16"/>
              </w:rPr>
              <w:t xml:space="preserve">/analytics/monthly</w:t>
            </w:r>
          </w:p>
        </w:tc>
        <w:tc>
          <w:tcPr>
            <w:tcW w:type="dxa" w:w="35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GROUP BY strftime('%Y-%m', date) with SUM. Always returns 6 months including zero-value months.</w:t>
            </w:r>
          </w:p>
        </w:tc>
        <w:tc>
          <w:tcPr>
            <w:tcW w:type="dxa" w:w="34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656D76"/>
                <w:sz w:val="18"/>
                <w:szCs w:val="18"/>
              </w:rPr>
              <w:t xml:space="preserve">Generates 6-month label set in Python, merges with DB results</w:t>
            </w:r>
          </w:p>
        </w:tc>
      </w:tr>
      <w:tr>
        <w:tc>
          <w:tcPr>
            <w:tcW w:type="dxa" w:w="2400"/>
            <w:tcBorders>
              <w:top w:val="single" w:color="D0D7DE" w:sz="4"/>
              <w:left w:val="single" w:color="D0D7DE" w:sz="4"/>
              <w:bottom w:val="single" w:color="D0D7DE" w:sz="4"/>
              <w:right w:val="single" w:color="D0D7DE" w:sz="4"/>
            </w:tcBorders>
            <w:shd w:fill="E8F0FE" w:val="clear"/>
            <w:tcMar>
              <w:top w:type="dxa" w:w="100"/>
              <w:left w:type="dxa" w:w="120"/>
              <w:bottom w:type="dxa" w:w="100"/>
              <w:right w:type="dxa" w:w="120"/>
            </w:tcMar>
            <w:vAlign w:val="top"/>
          </w:tcPr>
          <w:p>
            <w:r>
              <w:rPr>
                <w:rFonts w:ascii="Courier New" w:cs="Courier New" w:eastAsia="Courier New" w:hAnsi="Courier New"/>
                <w:color w:val="0969DA"/>
                <w:sz w:val="16"/>
                <w:szCs w:val="16"/>
              </w:rPr>
              <w:t xml:space="preserve">/analytics/trend</w:t>
            </w:r>
          </w:p>
        </w:tc>
        <w:tc>
          <w:tcPr>
            <w:tcW w:type="dxa" w:w="35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Two separate SUM queries — one per calendar month (this + last). No joins.</w:t>
            </w:r>
          </w:p>
        </w:tc>
        <w:tc>
          <w:tcPr>
            <w:tcW w:type="dxa" w:w="34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656D76"/>
                <w:sz w:val="18"/>
                <w:szCs w:val="18"/>
              </w:rPr>
              <w:t xml:space="preserve">direction = 'up'|'down'|'flat' based on delta sign</w:t>
            </w:r>
          </w:p>
        </w:tc>
      </w:tr>
      <w:tr>
        <w:tc>
          <w:tcPr>
            <w:tcW w:type="dxa" w:w="2400"/>
            <w:tcBorders>
              <w:top w:val="single" w:color="D0D7DE" w:sz="4"/>
              <w:left w:val="single" w:color="D0D7DE" w:sz="4"/>
              <w:bottom w:val="single" w:color="D0D7DE" w:sz="4"/>
              <w:right w:val="single" w:color="D0D7DE" w:sz="4"/>
            </w:tcBorders>
            <w:shd w:fill="E8F0FE" w:val="clear"/>
            <w:tcMar>
              <w:top w:type="dxa" w:w="100"/>
              <w:left w:type="dxa" w:w="120"/>
              <w:bottom w:type="dxa" w:w="100"/>
              <w:right w:type="dxa" w:w="120"/>
            </w:tcMar>
            <w:vAlign w:val="top"/>
          </w:tcPr>
          <w:p>
            <w:r>
              <w:rPr>
                <w:rFonts w:ascii="Courier New" w:cs="Courier New" w:eastAsia="Courier New" w:hAnsi="Courier New"/>
                <w:color w:val="0969DA"/>
                <w:sz w:val="16"/>
                <w:szCs w:val="16"/>
              </w:rPr>
              <w:t xml:space="preserve">/analytics/recent</w:t>
            </w:r>
          </w:p>
        </w:tc>
        <w:tc>
          <w:tcPr>
            <w:tcW w:type="dxa" w:w="35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ORDER BY date DESC, created_at DESC LIMIT N. Running balance computed by walking backward from current net.</w:t>
            </w:r>
          </w:p>
        </w:tc>
        <w:tc>
          <w:tcPr>
            <w:tcW w:type="dxa" w:w="34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656D76"/>
                <w:sz w:val="18"/>
                <w:szCs w:val="18"/>
              </w:rPr>
              <w:t xml:space="preserve">balance_after = current net then walks back through each tx</w:t>
            </w:r>
          </w:p>
        </w:tc>
      </w:tr>
    </w:tbl>
    <w:p>
      <w:r>
        <w:br w:type="page"/>
      </w:r>
    </w:p>
    <w:p>
      <w:pPr>
        <w:pStyle w:val="Heading1"/>
      </w:pPr>
      <w:r>
        <w:rPr>
          <w:rFonts w:ascii="Arial" w:cs="Arial" w:eastAsia="Arial" w:hAnsi="Arial"/>
          <w:b/>
          <w:bCs/>
          <w:color w:val="0550AE"/>
          <w:sz w:val="36"/>
          <w:szCs w:val="36"/>
        </w:rPr>
        <w:t xml:space="preserve">11. Validation &amp; Error Handling</w:t>
      </w:r>
    </w:p>
    <w:p>
      <w:pPr>
        <w:spacing w:after="120" w:before="0"/>
      </w:pPr>
      <w:r>
        <w:rPr>
          <w:rFonts w:ascii="Arial" w:cs="Arial" w:eastAsia="Arial" w:hAnsi="Arial"/>
          <w:color w:val="1F2328"/>
          <w:sz w:val="22"/>
          <w:szCs w:val="22"/>
        </w:rPr>
        <w:t xml:space="preserve">Validation is split across four layers. Each layer catches a distinct category of error, so the source of any problem is immediately clear.</w:t>
      </w:r>
    </w:p>
    <w:p>
      <w:pPr>
        <w:pStyle w:val="Heading2"/>
      </w:pPr>
      <w:r>
        <w:rPr>
          <w:rFonts w:ascii="Arial" w:cs="Arial" w:eastAsia="Arial" w:hAnsi="Arial"/>
          <w:b/>
          <w:bCs/>
          <w:color w:val="1F2328"/>
          <w:sz w:val="28"/>
          <w:szCs w:val="28"/>
        </w:rPr>
        <w:t xml:space="preserve">11.1 Validation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4100"/>
        <w:gridCol w:w="1400"/>
        <w:gridCol w:w="1560"/>
      </w:tblGrid>
      <w:tr>
        <w:tc>
          <w:tcPr>
            <w:tcW w:type="dxa" w:w="3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Zone</w:t>
            </w:r>
          </w:p>
        </w:tc>
        <w:tc>
          <w:tcPr>
            <w:tcW w:type="dxa" w:w="20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Layer</w:t>
            </w:r>
          </w:p>
        </w:tc>
        <w:tc>
          <w:tcPr>
            <w:tcW w:type="dxa" w:w="41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What it catches</w:t>
            </w:r>
          </w:p>
        </w:tc>
        <w:tc>
          <w:tcPr>
            <w:tcW w:type="dxa" w:w="14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Status</w:t>
            </w:r>
          </w:p>
        </w:tc>
        <w:tc>
          <w:tcPr>
            <w:tcW w:type="dxa" w:w="156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File</w:t>
            </w:r>
          </w:p>
        </w:tc>
      </w:tr>
      <w:tr>
        <w:tc>
          <w:tcPr>
            <w:tcW w:type="dxa" w:w="300"/>
            <w:tcBorders>
              <w:top w:val="single" w:color="D0D7DE" w:sz="4"/>
              <w:left w:val="single" w:color="D0D7DE" w:sz="4"/>
              <w:bottom w:val="single" w:color="D0D7DE" w:sz="4"/>
              <w:right w:val="single" w:color="D0D7DE" w:sz="4"/>
            </w:tcBorders>
            <w:shd w:fill="E8F0FE" w:val="clear"/>
            <w:tcMar>
              <w:top w:type="dxa" w:w="100"/>
              <w:left w:type="dxa" w:w="120"/>
              <w:bottom w:type="dxa" w:w="100"/>
              <w:right w:type="dxa" w:w="120"/>
            </w:tcMar>
            <w:vAlign w:val="top"/>
          </w:tcPr>
          <w:p>
            <w:r>
              <w:rPr>
                <w:rFonts w:ascii="Arial" w:cs="Arial" w:eastAsia="Arial" w:hAnsi="Arial"/>
                <w:b/>
                <w:bCs/>
                <w:color w:val="0969DA"/>
                <w:sz w:val="19"/>
                <w:szCs w:val="19"/>
              </w:rPr>
              <w:t xml:space="preserve">1</w:t>
            </w:r>
          </w:p>
        </w:tc>
        <w:tc>
          <w:tcPr>
            <w:tcW w:type="dxa" w:w="2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Pydantic Schema</w:t>
            </w:r>
          </w:p>
        </w:tc>
        <w:tc>
          <w:tcPr>
            <w:tcW w:type="dxa" w:w="41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Wrong types, invalid enum values, out-of-range numbers, future dates, string length violations</w:t>
            </w:r>
          </w:p>
        </w:tc>
        <w:tc>
          <w:tcPr>
            <w:tcW w:type="dxa" w:w="14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CF222E"/>
                <w:sz w:val="18"/>
                <w:szCs w:val="18"/>
              </w:rPr>
              <w:t xml:space="preserve">422</w:t>
            </w:r>
          </w:p>
        </w:tc>
        <w:tc>
          <w:tcPr>
            <w:tcW w:type="dxa" w:w="15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656D76"/>
                <w:sz w:val="16"/>
                <w:szCs w:val="16"/>
              </w:rPr>
              <w:t xml:space="preserve">schemas/</w:t>
            </w:r>
          </w:p>
        </w:tc>
      </w:tr>
      <w:tr>
        <w:tc>
          <w:tcPr>
            <w:tcW w:type="dxa" w:w="300"/>
            <w:tcBorders>
              <w:top w:val="single" w:color="D0D7DE" w:sz="4"/>
              <w:left w:val="single" w:color="D0D7DE" w:sz="4"/>
              <w:bottom w:val="single" w:color="D0D7DE" w:sz="4"/>
              <w:right w:val="single" w:color="D0D7DE" w:sz="4"/>
            </w:tcBorders>
            <w:shd w:fill="E8F0FE" w:val="clear"/>
            <w:tcMar>
              <w:top w:type="dxa" w:w="100"/>
              <w:left w:type="dxa" w:w="120"/>
              <w:bottom w:type="dxa" w:w="100"/>
              <w:right w:type="dxa" w:w="120"/>
            </w:tcMar>
            <w:vAlign w:val="top"/>
          </w:tcPr>
          <w:p>
            <w:r>
              <w:rPr>
                <w:rFonts w:ascii="Arial" w:cs="Arial" w:eastAsia="Arial" w:hAnsi="Arial"/>
                <w:b/>
                <w:bCs/>
                <w:color w:val="0969DA"/>
                <w:sz w:val="19"/>
                <w:szCs w:val="19"/>
              </w:rPr>
              <w:t xml:space="preserve">2</w:t>
            </w:r>
          </w:p>
        </w:tc>
        <w:tc>
          <w:tcPr>
            <w:tcW w:type="dxa" w:w="2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Auth Dependency</w:t>
            </w:r>
          </w:p>
        </w:tc>
        <w:tc>
          <w:tcPr>
            <w:tcW w:type="dxa" w:w="41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Missing/expired/tampered JWT, insufficient role</w:t>
            </w:r>
          </w:p>
        </w:tc>
        <w:tc>
          <w:tcPr>
            <w:tcW w:type="dxa" w:w="14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CF222E"/>
                <w:sz w:val="18"/>
                <w:szCs w:val="18"/>
              </w:rPr>
              <w:t xml:space="preserve">401 / 403</w:t>
            </w:r>
          </w:p>
        </w:tc>
        <w:tc>
          <w:tcPr>
            <w:tcW w:type="dxa" w:w="15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656D76"/>
                <w:sz w:val="16"/>
                <w:szCs w:val="16"/>
              </w:rPr>
              <w:t xml:space="preserve">dependencies/</w:t>
            </w:r>
          </w:p>
        </w:tc>
      </w:tr>
      <w:tr>
        <w:tc>
          <w:tcPr>
            <w:tcW w:type="dxa" w:w="300"/>
            <w:tcBorders>
              <w:top w:val="single" w:color="D0D7DE" w:sz="4"/>
              <w:left w:val="single" w:color="D0D7DE" w:sz="4"/>
              <w:bottom w:val="single" w:color="D0D7DE" w:sz="4"/>
              <w:right w:val="single" w:color="D0D7DE" w:sz="4"/>
            </w:tcBorders>
            <w:shd w:fill="E8F0FE" w:val="clear"/>
            <w:tcMar>
              <w:top w:type="dxa" w:w="100"/>
              <w:left w:type="dxa" w:w="120"/>
              <w:bottom w:type="dxa" w:w="100"/>
              <w:right w:type="dxa" w:w="120"/>
            </w:tcMar>
            <w:vAlign w:val="top"/>
          </w:tcPr>
          <w:p>
            <w:r>
              <w:rPr>
                <w:rFonts w:ascii="Arial" w:cs="Arial" w:eastAsia="Arial" w:hAnsi="Arial"/>
                <w:b/>
                <w:bCs/>
                <w:color w:val="0969DA"/>
                <w:sz w:val="19"/>
                <w:szCs w:val="19"/>
              </w:rPr>
              <w:t xml:space="preserve">3</w:t>
            </w:r>
          </w:p>
        </w:tc>
        <w:tc>
          <w:tcPr>
            <w:tcW w:type="dxa" w:w="2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Service Layer</w:t>
            </w:r>
          </w:p>
        </w:tc>
        <w:tc>
          <w:tcPr>
            <w:tcW w:type="dxa" w:w="41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Business rule violations: duplicate email, record not found, invalid date range, empty update</w:t>
            </w:r>
          </w:p>
        </w:tc>
        <w:tc>
          <w:tcPr>
            <w:tcW w:type="dxa" w:w="14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CF222E"/>
                <w:sz w:val="18"/>
                <w:szCs w:val="18"/>
              </w:rPr>
              <w:t xml:space="preserve">400/404/409</w:t>
            </w:r>
          </w:p>
        </w:tc>
        <w:tc>
          <w:tcPr>
            <w:tcW w:type="dxa" w:w="15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656D76"/>
                <w:sz w:val="16"/>
                <w:szCs w:val="16"/>
              </w:rPr>
              <w:t xml:space="preserve">services/</w:t>
            </w:r>
          </w:p>
        </w:tc>
      </w:tr>
      <w:tr>
        <w:tc>
          <w:tcPr>
            <w:tcW w:type="dxa" w:w="300"/>
            <w:tcBorders>
              <w:top w:val="single" w:color="D0D7DE" w:sz="4"/>
              <w:left w:val="single" w:color="D0D7DE" w:sz="4"/>
              <w:bottom w:val="single" w:color="D0D7DE" w:sz="4"/>
              <w:right w:val="single" w:color="D0D7DE" w:sz="4"/>
            </w:tcBorders>
            <w:shd w:fill="E8F0FE" w:val="clear"/>
            <w:tcMar>
              <w:top w:type="dxa" w:w="100"/>
              <w:left w:type="dxa" w:w="120"/>
              <w:bottom w:type="dxa" w:w="100"/>
              <w:right w:type="dxa" w:w="120"/>
            </w:tcMar>
            <w:vAlign w:val="top"/>
          </w:tcPr>
          <w:p>
            <w:r>
              <w:rPr>
                <w:rFonts w:ascii="Arial" w:cs="Arial" w:eastAsia="Arial" w:hAnsi="Arial"/>
                <w:b/>
                <w:bCs/>
                <w:color w:val="0969DA"/>
                <w:sz w:val="19"/>
                <w:szCs w:val="19"/>
              </w:rPr>
              <w:t xml:space="preserve">4</w:t>
            </w:r>
          </w:p>
        </w:tc>
        <w:tc>
          <w:tcPr>
            <w:tcW w:type="dxa" w:w="20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Global Handler</w:t>
            </w:r>
          </w:p>
        </w:tc>
        <w:tc>
          <w:tcPr>
            <w:tcW w:type="dxa" w:w="41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Unexpected server errors — DB connection loss, unhandled bugs. Logs full traceback, returns safe message.</w:t>
            </w:r>
          </w:p>
        </w:tc>
        <w:tc>
          <w:tcPr>
            <w:tcW w:type="dxa" w:w="14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CF222E"/>
                <w:sz w:val="18"/>
                <w:szCs w:val="18"/>
              </w:rPr>
              <w:t xml:space="preserve">500</w:t>
            </w:r>
          </w:p>
        </w:tc>
        <w:tc>
          <w:tcPr>
            <w:tcW w:type="dxa" w:w="15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656D76"/>
                <w:sz w:val="16"/>
                <w:szCs w:val="16"/>
              </w:rPr>
              <w:t xml:space="preserve">main.py</w:t>
            </w:r>
          </w:p>
        </w:tc>
      </w:tr>
    </w:tbl>
    <w:p>
      <w:pPr>
        <w:pStyle w:val="Heading2"/>
      </w:pPr>
      <w:r>
        <w:rPr>
          <w:rFonts w:ascii="Arial" w:cs="Arial" w:eastAsia="Arial" w:hAnsi="Arial"/>
          <w:b/>
          <w:bCs/>
          <w:color w:val="1F2328"/>
          <w:sz w:val="28"/>
          <w:szCs w:val="28"/>
        </w:rPr>
        <w:t xml:space="preserve">11.2 Transaction Field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2200"/>
        <w:gridCol w:w="1460"/>
      </w:tblGrid>
      <w:tr>
        <w:tc>
          <w:tcPr>
            <w:tcW w:type="dxa" w:w="22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Field</w:t>
            </w:r>
          </w:p>
        </w:tc>
        <w:tc>
          <w:tcPr>
            <w:tcW w:type="dxa" w:w="35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Rule</w:t>
            </w:r>
          </w:p>
        </w:tc>
        <w:tc>
          <w:tcPr>
            <w:tcW w:type="dxa" w:w="22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Error Message</w:t>
            </w:r>
          </w:p>
        </w:tc>
        <w:tc>
          <w:tcPr>
            <w:tcW w:type="dxa" w:w="146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Status</w:t>
            </w:r>
          </w:p>
        </w:tc>
      </w:tr>
      <w:tr>
        <w:tc>
          <w:tcPr>
            <w:tcW w:type="dxa" w:w="2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amount</w:t>
            </w:r>
          </w:p>
        </w:tc>
        <w:tc>
          <w:tcPr>
            <w:tcW w:type="dxa" w:w="35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Must be &gt; 0 (float). Rounded to 2 decimals.</w:t>
            </w:r>
          </w:p>
        </w:tc>
        <w:tc>
          <w:tcPr>
            <w:tcW w:type="dxa" w:w="2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i/>
                <w:iCs/>
                <w:color w:val="656D76"/>
                <w:sz w:val="18"/>
                <w:szCs w:val="18"/>
              </w:rPr>
              <w:t xml:space="preserve">Amount must be greater than zero</w:t>
            </w:r>
          </w:p>
        </w:tc>
        <w:tc>
          <w:tcPr>
            <w:tcW w:type="dxa" w:w="14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CF222E"/>
                <w:sz w:val="18"/>
                <w:szCs w:val="18"/>
              </w:rPr>
              <w:t xml:space="preserve">422</w:t>
            </w:r>
          </w:p>
        </w:tc>
      </w:tr>
      <w:tr>
        <w:tc>
          <w:tcPr>
            <w:tcW w:type="dxa" w:w="2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type</w:t>
            </w:r>
          </w:p>
        </w:tc>
        <w:tc>
          <w:tcPr>
            <w:tcW w:type="dxa" w:w="35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Must be 'income' or 'expense' exactly.</w:t>
            </w:r>
          </w:p>
        </w:tc>
        <w:tc>
          <w:tcPr>
            <w:tcW w:type="dxa" w:w="2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i/>
                <w:iCs/>
                <w:color w:val="656D76"/>
                <w:sz w:val="18"/>
                <w:szCs w:val="18"/>
              </w:rPr>
              <w:t xml:space="preserve">Input should be 'income' or 'expense'</w:t>
            </w:r>
          </w:p>
        </w:tc>
        <w:tc>
          <w:tcPr>
            <w:tcW w:type="dxa" w:w="14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CF222E"/>
                <w:sz w:val="18"/>
                <w:szCs w:val="18"/>
              </w:rPr>
              <w:t xml:space="preserve">422</w:t>
            </w:r>
          </w:p>
        </w:tc>
      </w:tr>
      <w:tr>
        <w:tc>
          <w:tcPr>
            <w:tcW w:type="dxa" w:w="2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category</w:t>
            </w:r>
          </w:p>
        </w:tc>
        <w:tc>
          <w:tcPr>
            <w:tcW w:type="dxa" w:w="35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Must be one of 12 defined enum values.</w:t>
            </w:r>
          </w:p>
        </w:tc>
        <w:tc>
          <w:tcPr>
            <w:tcW w:type="dxa" w:w="2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i/>
                <w:iCs/>
                <w:color w:val="656D76"/>
                <w:sz w:val="18"/>
                <w:szCs w:val="18"/>
              </w:rPr>
              <w:t xml:space="preserve">Input should be a valid TransactionCategory</w:t>
            </w:r>
          </w:p>
        </w:tc>
        <w:tc>
          <w:tcPr>
            <w:tcW w:type="dxa" w:w="14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CF222E"/>
                <w:sz w:val="18"/>
                <w:szCs w:val="18"/>
              </w:rPr>
              <w:t xml:space="preserve">422</w:t>
            </w:r>
          </w:p>
        </w:tc>
      </w:tr>
      <w:tr>
        <w:tc>
          <w:tcPr>
            <w:tcW w:type="dxa" w:w="2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date</w:t>
            </w:r>
          </w:p>
        </w:tc>
        <w:tc>
          <w:tcPr>
            <w:tcW w:type="dxa" w:w="35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Valid ISO date. Cannot be in the future.</w:t>
            </w:r>
          </w:p>
        </w:tc>
        <w:tc>
          <w:tcPr>
            <w:tcW w:type="dxa" w:w="2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i/>
                <w:iCs/>
                <w:color w:val="656D76"/>
                <w:sz w:val="18"/>
                <w:szCs w:val="18"/>
              </w:rPr>
              <w:t xml:space="preserve">Transaction date cannot be in the future</w:t>
            </w:r>
          </w:p>
        </w:tc>
        <w:tc>
          <w:tcPr>
            <w:tcW w:type="dxa" w:w="14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CF222E"/>
                <w:sz w:val="18"/>
                <w:szCs w:val="18"/>
              </w:rPr>
              <w:t xml:space="preserve">422</w:t>
            </w:r>
          </w:p>
        </w:tc>
      </w:tr>
      <w:tr>
        <w:tc>
          <w:tcPr>
            <w:tcW w:type="dxa" w:w="2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notes</w:t>
            </w:r>
          </w:p>
        </w:tc>
        <w:tc>
          <w:tcPr>
            <w:tcW w:type="dxa" w:w="35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Optional. Max 500 characters if provided.</w:t>
            </w:r>
          </w:p>
        </w:tc>
        <w:tc>
          <w:tcPr>
            <w:tcW w:type="dxa" w:w="2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i/>
                <w:iCs/>
                <w:color w:val="656D76"/>
                <w:sz w:val="18"/>
                <w:szCs w:val="18"/>
              </w:rPr>
              <w:t xml:space="preserve">Notes cannot exceed 500 characters</w:t>
            </w:r>
          </w:p>
        </w:tc>
        <w:tc>
          <w:tcPr>
            <w:tcW w:type="dxa" w:w="14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CF222E"/>
                <w:sz w:val="18"/>
                <w:szCs w:val="18"/>
              </w:rPr>
              <w:t xml:space="preserve">422</w:t>
            </w:r>
          </w:p>
        </w:tc>
      </w:tr>
    </w:tbl>
    <w:p>
      <w:pPr>
        <w:pStyle w:val="Heading2"/>
      </w:pPr>
      <w:r>
        <w:rPr>
          <w:rFonts w:ascii="Arial" w:cs="Arial" w:eastAsia="Arial" w:hAnsi="Arial"/>
          <w:b/>
          <w:bCs/>
          <w:color w:val="1F2328"/>
          <w:sz w:val="28"/>
          <w:szCs w:val="28"/>
        </w:rPr>
        <w:t xml:space="preserve">11.3 User Registration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2200"/>
        <w:gridCol w:w="1460"/>
      </w:tblGrid>
      <w:tr>
        <w:tc>
          <w:tcPr>
            <w:tcW w:type="dxa" w:w="22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Field</w:t>
            </w:r>
          </w:p>
        </w:tc>
        <w:tc>
          <w:tcPr>
            <w:tcW w:type="dxa" w:w="35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Rule</w:t>
            </w:r>
          </w:p>
        </w:tc>
        <w:tc>
          <w:tcPr>
            <w:tcW w:type="dxa" w:w="22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Error Message</w:t>
            </w:r>
          </w:p>
        </w:tc>
        <w:tc>
          <w:tcPr>
            <w:tcW w:type="dxa" w:w="146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Status</w:t>
            </w:r>
          </w:p>
        </w:tc>
      </w:tr>
      <w:tr>
        <w:tc>
          <w:tcPr>
            <w:tcW w:type="dxa" w:w="2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name</w:t>
            </w:r>
          </w:p>
        </w:tc>
        <w:tc>
          <w:tcPr>
            <w:tcW w:type="dxa" w:w="35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Non-blank after strip. Max 100 characters.</w:t>
            </w:r>
          </w:p>
        </w:tc>
        <w:tc>
          <w:tcPr>
            <w:tcW w:type="dxa" w:w="2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i/>
                <w:iCs/>
                <w:color w:val="656D76"/>
                <w:sz w:val="18"/>
                <w:szCs w:val="18"/>
              </w:rPr>
              <w:t xml:space="preserve">Name cannot be blank</w:t>
            </w:r>
          </w:p>
        </w:tc>
        <w:tc>
          <w:tcPr>
            <w:tcW w:type="dxa" w:w="14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CF222E"/>
                <w:sz w:val="18"/>
                <w:szCs w:val="18"/>
              </w:rPr>
              <w:t xml:space="preserve">422</w:t>
            </w:r>
          </w:p>
        </w:tc>
      </w:tr>
      <w:tr>
        <w:tc>
          <w:tcPr>
            <w:tcW w:type="dxa" w:w="2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email</w:t>
            </w:r>
          </w:p>
        </w:tc>
        <w:tc>
          <w:tcPr>
            <w:tcW w:type="dxa" w:w="35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Valid email format via Pydantic's EmailStr.</w:t>
            </w:r>
          </w:p>
        </w:tc>
        <w:tc>
          <w:tcPr>
            <w:tcW w:type="dxa" w:w="2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i/>
                <w:iCs/>
                <w:color w:val="656D76"/>
                <w:sz w:val="18"/>
                <w:szCs w:val="18"/>
              </w:rPr>
              <w:t xml:space="preserve">Not a valid email address</w:t>
            </w:r>
          </w:p>
        </w:tc>
        <w:tc>
          <w:tcPr>
            <w:tcW w:type="dxa" w:w="14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CF222E"/>
                <w:sz w:val="18"/>
                <w:szCs w:val="18"/>
              </w:rPr>
              <w:t xml:space="preserve">422</w:t>
            </w:r>
          </w:p>
        </w:tc>
      </w:tr>
      <w:tr>
        <w:tc>
          <w:tcPr>
            <w:tcW w:type="dxa" w:w="2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password</w:t>
            </w:r>
          </w:p>
        </w:tc>
        <w:tc>
          <w:tcPr>
            <w:tcW w:type="dxa" w:w="35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Min 8 characters AND at least one digit.</w:t>
            </w:r>
          </w:p>
        </w:tc>
        <w:tc>
          <w:tcPr>
            <w:tcW w:type="dxa" w:w="2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i/>
                <w:iCs/>
                <w:color w:val="656D76"/>
                <w:sz w:val="18"/>
                <w:szCs w:val="18"/>
              </w:rPr>
              <w:t xml:space="preserve">Password must contain at least one number</w:t>
            </w:r>
          </w:p>
        </w:tc>
        <w:tc>
          <w:tcPr>
            <w:tcW w:type="dxa" w:w="14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CF222E"/>
                <w:sz w:val="18"/>
                <w:szCs w:val="18"/>
              </w:rPr>
              <w:t xml:space="preserve">422</w:t>
            </w:r>
          </w:p>
        </w:tc>
      </w:tr>
      <w:tr>
        <w:tc>
          <w:tcPr>
            <w:tcW w:type="dxa" w:w="2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role</w:t>
            </w:r>
          </w:p>
        </w:tc>
        <w:tc>
          <w:tcPr>
            <w:tcW w:type="dxa" w:w="35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Must be 'viewer', 'analyst', or 'admin'.</w:t>
            </w:r>
          </w:p>
        </w:tc>
        <w:tc>
          <w:tcPr>
            <w:tcW w:type="dxa" w:w="2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i/>
                <w:iCs/>
                <w:color w:val="656D76"/>
                <w:sz w:val="18"/>
                <w:szCs w:val="18"/>
              </w:rPr>
              <w:t xml:space="preserve">Input should be 'viewer', 'analyst' or 'admin'</w:t>
            </w:r>
          </w:p>
        </w:tc>
        <w:tc>
          <w:tcPr>
            <w:tcW w:type="dxa" w:w="14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CF222E"/>
                <w:sz w:val="18"/>
                <w:szCs w:val="18"/>
              </w:rPr>
              <w:t xml:space="preserve">422</w:t>
            </w:r>
          </w:p>
        </w:tc>
      </w:tr>
      <w:tr>
        <w:tc>
          <w:tcPr>
            <w:tcW w:type="dxa" w:w="2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7"/>
                <w:szCs w:val="17"/>
              </w:rPr>
              <w:t xml:space="preserve">email (uniqueness)</w:t>
            </w:r>
          </w:p>
        </w:tc>
        <w:tc>
          <w:tcPr>
            <w:tcW w:type="dxa" w:w="35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Email not already registered in DB.</w:t>
            </w:r>
          </w:p>
        </w:tc>
        <w:tc>
          <w:tcPr>
            <w:tcW w:type="dxa" w:w="22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i/>
                <w:iCs/>
                <w:color w:val="656D76"/>
                <w:sz w:val="18"/>
                <w:szCs w:val="18"/>
              </w:rPr>
              <w:t xml:space="preserve">An account with this email already exists</w:t>
            </w:r>
          </w:p>
        </w:tc>
        <w:tc>
          <w:tcPr>
            <w:tcW w:type="dxa" w:w="146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pPr>
              <w:jc w:val="center"/>
            </w:pPr>
            <w:r>
              <w:rPr>
                <w:rFonts w:ascii="Arial" w:cs="Arial" w:eastAsia="Arial" w:hAnsi="Arial"/>
                <w:b/>
                <w:bCs/>
                <w:color w:val="9A6700"/>
                <w:sz w:val="18"/>
                <w:szCs w:val="18"/>
              </w:rPr>
              <w:t xml:space="preserve">409</w:t>
            </w:r>
          </w:p>
        </w:tc>
      </w:tr>
    </w:tbl>
    <w:p>
      <w:r>
        <w:br w:type="page"/>
      </w:r>
    </w:p>
    <w:p>
      <w:pPr>
        <w:pStyle w:val="Heading1"/>
      </w:pPr>
      <w:r>
        <w:rPr>
          <w:rFonts w:ascii="Arial" w:cs="Arial" w:eastAsia="Arial" w:hAnsi="Arial"/>
          <w:b/>
          <w:bCs/>
          <w:color w:val="0550AE"/>
          <w:sz w:val="36"/>
          <w:szCs w:val="36"/>
        </w:rPr>
        <w:t xml:space="preserve">12. Test Architecture</w:t>
      </w:r>
    </w:p>
    <w:p>
      <w:pPr>
        <w:spacing w:after="120" w:before="0"/>
      </w:pPr>
      <w:r>
        <w:rPr>
          <w:rFonts w:ascii="Arial" w:cs="Arial" w:eastAsia="Arial" w:hAnsi="Arial"/>
          <w:color w:val="1F2328"/>
          <w:sz w:val="22"/>
          <w:szCs w:val="22"/>
        </w:rPr>
        <w:t xml:space="preserve">The test suite has 75 test cases across 5 modules. Every test gets a fresh in-memory SQLite database — no state leaks between tests, and no cleanup step required.</w:t>
      </w:r>
    </w:p>
    <w:p>
      <w:pPr>
        <w:pStyle w:val="Heading2"/>
      </w:pPr>
      <w:r>
        <w:rPr>
          <w:rFonts w:ascii="Arial" w:cs="Arial" w:eastAsia="Arial" w:hAnsi="Arial"/>
          <w:b/>
          <w:bCs/>
          <w:color w:val="1F2328"/>
          <w:sz w:val="28"/>
          <w:szCs w:val="28"/>
        </w:rPr>
        <w:t xml:space="preserve">12.1 Test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60"/>
        <w:gridCol w:w="5600"/>
      </w:tblGrid>
      <w:tr>
        <w:tc>
          <w:tcPr>
            <w:tcW w:type="dxa" w:w="28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Module</w:t>
            </w:r>
          </w:p>
        </w:tc>
        <w:tc>
          <w:tcPr>
            <w:tcW w:type="dxa" w:w="96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Tests</w:t>
            </w:r>
          </w:p>
        </w:tc>
        <w:tc>
          <w:tcPr>
            <w:tcW w:type="dxa" w:w="56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Coverage</w:t>
            </w:r>
          </w:p>
        </w:tc>
      </w:tr>
      <w:tr>
        <w:tc>
          <w:tcPr>
            <w:tcW w:type="dxa" w:w="28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6"/>
                <w:szCs w:val="16"/>
              </w:rPr>
              <w:t xml:space="preserve">tests/test_auth.py</w:t>
            </w:r>
          </w:p>
        </w:tc>
        <w:tc>
          <w:tcPr>
            <w:tcW w:type="dxa" w:w="960"/>
            <w:tcBorders>
              <w:top w:val="single" w:color="D0D7DE" w:sz="4"/>
              <w:left w:val="single" w:color="D0D7DE" w:sz="4"/>
              <w:bottom w:val="single" w:color="D0D7DE" w:sz="4"/>
              <w:right w:val="single" w:color="D0D7DE" w:sz="4"/>
            </w:tcBorders>
            <w:shd w:fill="E6F4EF" w:val="clear"/>
            <w:tcMar>
              <w:top w:type="dxa" w:w="100"/>
              <w:left w:type="dxa" w:w="120"/>
              <w:bottom w:type="dxa" w:w="100"/>
              <w:right w:type="dxa" w:w="120"/>
            </w:tcMar>
            <w:vAlign w:val="top"/>
          </w:tcPr>
          <w:p>
            <w:pPr>
              <w:jc w:val="center"/>
            </w:pPr>
            <w:r>
              <w:rPr>
                <w:rFonts w:ascii="Arial" w:cs="Arial" w:eastAsia="Arial" w:hAnsi="Arial"/>
                <w:b/>
                <w:bCs/>
                <w:color w:val="1A7F54"/>
                <w:sz w:val="19"/>
                <w:szCs w:val="19"/>
              </w:rPr>
              <w:t xml:space="preserve">15</w:t>
            </w:r>
          </w:p>
        </w:tc>
        <w:tc>
          <w:tcPr>
            <w:tcW w:type="dxa" w:w="56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Register happy path, duplicate email, weak password, invalid email, login success/failure, token structure, protected route without token</w:t>
            </w:r>
          </w:p>
        </w:tc>
      </w:tr>
      <w:tr>
        <w:tc>
          <w:tcPr>
            <w:tcW w:type="dxa" w:w="28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6"/>
                <w:szCs w:val="16"/>
              </w:rPr>
              <w:t xml:space="preserve">tests/test_transactions.py</w:t>
            </w:r>
          </w:p>
        </w:tc>
        <w:tc>
          <w:tcPr>
            <w:tcW w:type="dxa" w:w="960"/>
            <w:tcBorders>
              <w:top w:val="single" w:color="D0D7DE" w:sz="4"/>
              <w:left w:val="single" w:color="D0D7DE" w:sz="4"/>
              <w:bottom w:val="single" w:color="D0D7DE" w:sz="4"/>
              <w:right w:val="single" w:color="D0D7DE" w:sz="4"/>
            </w:tcBorders>
            <w:shd w:fill="E6F4EF" w:val="clear"/>
            <w:tcMar>
              <w:top w:type="dxa" w:w="100"/>
              <w:left w:type="dxa" w:w="120"/>
              <w:bottom w:type="dxa" w:w="100"/>
              <w:right w:type="dxa" w:w="120"/>
            </w:tcMar>
            <w:vAlign w:val="top"/>
          </w:tcPr>
          <w:p>
            <w:pPr>
              <w:jc w:val="center"/>
            </w:pPr>
            <w:r>
              <w:rPr>
                <w:rFonts w:ascii="Arial" w:cs="Arial" w:eastAsia="Arial" w:hAnsi="Arial"/>
                <w:b/>
                <w:bCs/>
                <w:color w:val="1A7F54"/>
                <w:sz w:val="19"/>
                <w:szCs w:val="19"/>
              </w:rPr>
              <w:t xml:space="preserve">28</w:t>
            </w:r>
          </w:p>
        </w:tc>
        <w:tc>
          <w:tcPr>
            <w:tcW w:type="dxa" w:w="56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Full CRUD for all roles, all 9 validation rules, pagination metadata, filter combinations, search results, data scoping (viewer vs admin)</w:t>
            </w:r>
          </w:p>
        </w:tc>
      </w:tr>
      <w:tr>
        <w:tc>
          <w:tcPr>
            <w:tcW w:type="dxa" w:w="28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6"/>
                <w:szCs w:val="16"/>
              </w:rPr>
              <w:t xml:space="preserve">tests/test_export.py</w:t>
            </w:r>
          </w:p>
        </w:tc>
        <w:tc>
          <w:tcPr>
            <w:tcW w:type="dxa" w:w="960"/>
            <w:tcBorders>
              <w:top w:val="single" w:color="D0D7DE" w:sz="4"/>
              <w:left w:val="single" w:color="D0D7DE" w:sz="4"/>
              <w:bottom w:val="single" w:color="D0D7DE" w:sz="4"/>
              <w:right w:val="single" w:color="D0D7DE" w:sz="4"/>
            </w:tcBorders>
            <w:shd w:fill="E6F4EF" w:val="clear"/>
            <w:tcMar>
              <w:top w:type="dxa" w:w="100"/>
              <w:left w:type="dxa" w:w="120"/>
              <w:bottom w:type="dxa" w:w="100"/>
              <w:right w:type="dxa" w:w="120"/>
            </w:tcMar>
            <w:vAlign w:val="top"/>
          </w:tcPr>
          <w:p>
            <w:pPr>
              <w:jc w:val="center"/>
            </w:pPr>
            <w:r>
              <w:rPr>
                <w:rFonts w:ascii="Arial" w:cs="Arial" w:eastAsia="Arial" w:hAnsi="Arial"/>
                <w:b/>
                <w:bCs/>
                <w:color w:val="1A7F54"/>
                <w:sz w:val="19"/>
                <w:szCs w:val="19"/>
              </w:rPr>
              <w:t xml:space="preserve">14</w:t>
            </w:r>
          </w:p>
        </w:tc>
        <w:tc>
          <w:tcPr>
            <w:tcW w:type="dxa" w:w="56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CSV headers/rows/content, JSON structure, filter application, search in export, Content-Disposition header, role enforcement</w:t>
            </w:r>
          </w:p>
        </w:tc>
      </w:tr>
      <w:tr>
        <w:tc>
          <w:tcPr>
            <w:tcW w:type="dxa" w:w="28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6"/>
                <w:szCs w:val="16"/>
              </w:rPr>
              <w:t xml:space="preserve">tests/test_analytics.py</w:t>
            </w:r>
          </w:p>
        </w:tc>
        <w:tc>
          <w:tcPr>
            <w:tcW w:type="dxa" w:w="960"/>
            <w:tcBorders>
              <w:top w:val="single" w:color="D0D7DE" w:sz="4"/>
              <w:left w:val="single" w:color="D0D7DE" w:sz="4"/>
              <w:bottom w:val="single" w:color="D0D7DE" w:sz="4"/>
              <w:right w:val="single" w:color="D0D7DE" w:sz="4"/>
            </w:tcBorders>
            <w:shd w:fill="E6F4EF" w:val="clear"/>
            <w:tcMar>
              <w:top w:type="dxa" w:w="100"/>
              <w:left w:type="dxa" w:w="120"/>
              <w:bottom w:type="dxa" w:w="100"/>
              <w:right w:type="dxa" w:w="120"/>
            </w:tcMar>
            <w:vAlign w:val="top"/>
          </w:tcPr>
          <w:p>
            <w:pPr>
              <w:jc w:val="center"/>
            </w:pPr>
            <w:r>
              <w:rPr>
                <w:rFonts w:ascii="Arial" w:cs="Arial" w:eastAsia="Arial" w:hAnsi="Arial"/>
                <w:b/>
                <w:bCs/>
                <w:color w:val="1A7F54"/>
                <w:sz w:val="19"/>
                <w:szCs w:val="19"/>
              </w:rPr>
              <w:t xml:space="preserve">24</w:t>
            </w:r>
          </w:p>
        </w:tc>
        <w:tc>
          <w:tcPr>
            <w:tcW w:type="dxa" w:w="56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Correct totals, net balance formula, % percentages sum to 100, 6-month guarantee, monthly net, trend direction, running balance, scoping</w:t>
            </w:r>
          </w:p>
        </w:tc>
      </w:tr>
      <w:tr>
        <w:tc>
          <w:tcPr>
            <w:tcW w:type="dxa" w:w="28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6"/>
                <w:szCs w:val="16"/>
              </w:rPr>
              <w:t xml:space="preserve">tests/test_schemas.py</w:t>
            </w:r>
          </w:p>
        </w:tc>
        <w:tc>
          <w:tcPr>
            <w:tcW w:type="dxa" w:w="960"/>
            <w:tcBorders>
              <w:top w:val="single" w:color="D0D7DE" w:sz="4"/>
              <w:left w:val="single" w:color="D0D7DE" w:sz="4"/>
              <w:bottom w:val="single" w:color="D0D7DE" w:sz="4"/>
              <w:right w:val="single" w:color="D0D7DE" w:sz="4"/>
            </w:tcBorders>
            <w:shd w:fill="E6F4EF" w:val="clear"/>
            <w:tcMar>
              <w:top w:type="dxa" w:w="100"/>
              <w:left w:type="dxa" w:w="120"/>
              <w:bottom w:type="dxa" w:w="100"/>
              <w:right w:type="dxa" w:w="120"/>
            </w:tcMar>
            <w:vAlign w:val="top"/>
          </w:tcPr>
          <w:p>
            <w:pPr>
              <w:jc w:val="center"/>
            </w:pPr>
            <w:r>
              <w:rPr>
                <w:rFonts w:ascii="Arial" w:cs="Arial" w:eastAsia="Arial" w:hAnsi="Arial"/>
                <w:b/>
                <w:bCs/>
                <w:color w:val="1A7F54"/>
                <w:sz w:val="19"/>
                <w:szCs w:val="19"/>
              </w:rPr>
              <w:t xml:space="preserve">21</w:t>
            </w:r>
          </w:p>
        </w:tc>
        <w:tc>
          <w:tcPr>
            <w:tcW w:type="dxa" w:w="56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1F2328"/>
                <w:sz w:val="18"/>
                <w:szCs w:val="18"/>
              </w:rPr>
              <w:t xml:space="preserve">Pure Pydantic unit tests — no HTTP, no DB. All field rules tested directly on schema classes.</w:t>
            </w:r>
          </w:p>
        </w:tc>
      </w:tr>
    </w:tbl>
    <w:p>
      <w:pPr>
        <w:pStyle w:val="Heading2"/>
      </w:pPr>
      <w:r>
        <w:rPr>
          <w:rFonts w:ascii="Arial" w:cs="Arial" w:eastAsia="Arial" w:hAnsi="Arial"/>
          <w:b/>
          <w:bCs/>
          <w:color w:val="1F2328"/>
          <w:sz w:val="28"/>
          <w:szCs w:val="28"/>
        </w:rPr>
        <w:t xml:space="preserve">12.2 Test Fixture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F6F8FA" w:val="clear"/>
            <w:tcMar>
              <w:top w:type="dxa" w:w="120"/>
              <w:left w:type="dxa" w:w="200"/>
              <w:bottom w:type="dxa" w:w="120"/>
              <w:right w:type="dxa" w:w="200"/>
            </w:tcMar>
          </w:tcPr>
          <w:p>
            <w:pPr>
              <w:spacing w:after="40"/>
            </w:pPr>
            <w:r>
              <w:rPr>
                <w:rFonts w:ascii="Courier New" w:cs="Courier New" w:eastAsia="Courier New" w:hAnsi="Courier New"/>
                <w:color w:val="1F2328"/>
                <w:sz w:val="18"/>
                <w:szCs w:val="18"/>
              </w:rPr>
              <w:t xml:space="preserve"># Fixture dependency chain — each test declares only what it needs:</w:t>
            </w:r>
          </w:p>
          <w:p>
            <w:pPr>
              <w:spacing w:after="40"/>
            </w:pPr>
            <w:r>
              <w:rPr>
                <w:rFonts w:ascii="Courier New" w:cs="Courier New" w:eastAsia="Courier New" w:hAnsi="Courier New"/>
                <w:color w:val="1F2328"/>
                <w:sz w:val="18"/>
                <w:szCs w:val="18"/>
              </w:rPr>
              <w:t xml:space="preserve"/>
            </w:r>
          </w:p>
          <w:p>
            <w:pPr>
              <w:spacing w:after="40"/>
            </w:pPr>
            <w:r>
              <w:rPr>
                <w:rFonts w:ascii="Courier New" w:cs="Courier New" w:eastAsia="Courier New" w:hAnsi="Courier New"/>
                <w:color w:val="1F2328"/>
                <w:sz w:val="18"/>
                <w:szCs w:val="18"/>
              </w:rPr>
              <w:t xml:space="preserve">db              ← Fresh in-memory SQLite, dropped after each test</w:t>
            </w:r>
          </w:p>
          <w:p>
            <w:pPr>
              <w:spacing w:after="40"/>
            </w:pPr>
            <w:r>
              <w:rPr>
                <w:rFonts w:ascii="Courier New" w:cs="Courier New" w:eastAsia="Courier New" w:hAnsi="Courier New"/>
                <w:color w:val="1F2328"/>
                <w:sz w:val="18"/>
                <w:szCs w:val="18"/>
              </w:rPr>
              <w:t xml:space="preserve">└── client      ← FastAPI TestClient with DB dependency overridden</w:t>
            </w:r>
          </w:p>
          <w:p>
            <w:pPr>
              <w:spacing w:after="40"/>
            </w:pPr>
            <w:r>
              <w:rPr>
                <w:rFonts w:ascii="Courier New" w:cs="Courier New" w:eastAsia="Courier New" w:hAnsi="Courier New"/>
                <w:color w:val="1F2328"/>
                <w:sz w:val="18"/>
                <w:szCs w:val="18"/>
              </w:rPr>
              <w:t xml:space="preserve">    ├── admin_user    ← User(role=admin) committed to db</w:t>
            </w:r>
          </w:p>
          <w:p>
            <w:pPr>
              <w:spacing w:after="40"/>
            </w:pPr>
            <w:r>
              <w:rPr>
                <w:rFonts w:ascii="Courier New" w:cs="Courier New" w:eastAsia="Courier New" w:hAnsi="Courier New"/>
                <w:color w:val="1F2328"/>
                <w:sz w:val="18"/>
                <w:szCs w:val="18"/>
              </w:rPr>
              <w:t xml:space="preserve">    │   └── admin_token  ← JWT from POST /auth/login</w:t>
            </w:r>
          </w:p>
          <w:p>
            <w:pPr>
              <w:spacing w:after="40"/>
            </w:pPr>
            <w:r>
              <w:rPr>
                <w:rFonts w:ascii="Courier New" w:cs="Courier New" w:eastAsia="Courier New" w:hAnsi="Courier New"/>
                <w:color w:val="1F2328"/>
                <w:sz w:val="18"/>
                <w:szCs w:val="18"/>
              </w:rPr>
              <w:t xml:space="preserve">    │       └── sample_transactions  ← 7 transactions owned by admin</w:t>
            </w:r>
          </w:p>
          <w:p>
            <w:pPr>
              <w:spacing w:after="40"/>
            </w:pPr>
            <w:r>
              <w:rPr>
                <w:rFonts w:ascii="Courier New" w:cs="Courier New" w:eastAsia="Courier New" w:hAnsi="Courier New"/>
                <w:color w:val="1F2328"/>
                <w:sz w:val="18"/>
                <w:szCs w:val="18"/>
              </w:rPr>
              <w:t xml:space="preserve">    ├── analyst_user  ← User(role=analyst)</w:t>
            </w:r>
          </w:p>
          <w:p>
            <w:pPr>
              <w:spacing w:after="40"/>
            </w:pPr>
            <w:r>
              <w:rPr>
                <w:rFonts w:ascii="Courier New" w:cs="Courier New" w:eastAsia="Courier New" w:hAnsi="Courier New"/>
                <w:color w:val="1F2328"/>
                <w:sz w:val="18"/>
                <w:szCs w:val="18"/>
              </w:rPr>
              <w:t xml:space="preserve">    │   └── analyst_token</w:t>
            </w:r>
          </w:p>
          <w:p>
            <w:pPr>
              <w:spacing w:after="40"/>
            </w:pPr>
            <w:r>
              <w:rPr>
                <w:rFonts w:ascii="Courier New" w:cs="Courier New" w:eastAsia="Courier New" w:hAnsi="Courier New"/>
                <w:color w:val="1F2328"/>
                <w:sz w:val="18"/>
                <w:szCs w:val="18"/>
              </w:rPr>
              <w:t xml:space="preserve">    └── viewer_user   ← User(role=viewer)</w:t>
            </w:r>
          </w:p>
          <w:p>
            <w:pPr>
              <w:spacing w:after="40"/>
            </w:pPr>
            <w:r>
              <w:rPr>
                <w:rFonts w:ascii="Courier New" w:cs="Courier New" w:eastAsia="Courier New" w:hAnsi="Courier New"/>
                <w:color w:val="1F2328"/>
                <w:sz w:val="18"/>
                <w:szCs w:val="18"/>
              </w:rPr>
              <w:t xml:space="preserve">        └── viewer_token</w:t>
            </w:r>
          </w:p>
        </w:tc>
      </w:tr>
    </w:tbl>
    <w:p>
      <w:pPr>
        <w:pStyle w:val="Heading2"/>
      </w:pPr>
      <w:r>
        <w:rPr>
          <w:rFonts w:ascii="Arial" w:cs="Arial" w:eastAsia="Arial" w:hAnsi="Arial"/>
          <w:b/>
          <w:bCs/>
          <w:color w:val="1F2328"/>
          <w:sz w:val="28"/>
          <w:szCs w:val="28"/>
        </w:rPr>
        <w:t xml:space="preserve">12.3 Running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F6F8FA" w:val="clear"/>
            <w:tcMar>
              <w:top w:type="dxa" w:w="120"/>
              <w:left w:type="dxa" w:w="200"/>
              <w:bottom w:type="dxa" w:w="120"/>
              <w:right w:type="dxa" w:w="200"/>
            </w:tcMar>
          </w:tcPr>
          <w:p>
            <w:pPr>
              <w:spacing w:after="40"/>
            </w:pPr>
            <w:r>
              <w:rPr>
                <w:rFonts w:ascii="Courier New" w:cs="Courier New" w:eastAsia="Courier New" w:hAnsi="Courier New"/>
                <w:color w:val="1F2328"/>
                <w:sz w:val="18"/>
                <w:szCs w:val="18"/>
              </w:rPr>
              <w:t xml:space="preserve"># Install test runner</w:t>
            </w:r>
          </w:p>
          <w:p>
            <w:pPr>
              <w:spacing w:after="40"/>
            </w:pPr>
            <w:r>
              <w:rPr>
                <w:rFonts w:ascii="Courier New" w:cs="Courier New" w:eastAsia="Courier New" w:hAnsi="Courier New"/>
                <w:color w:val="1F2328"/>
                <w:sz w:val="18"/>
                <w:szCs w:val="18"/>
              </w:rPr>
              <w:t xml:space="preserve">pip install pytest httpx</w:t>
            </w:r>
          </w:p>
          <w:p>
            <w:pPr>
              <w:spacing w:after="40"/>
            </w:pPr>
            <w:r>
              <w:rPr>
                <w:rFonts w:ascii="Courier New" w:cs="Courier New" w:eastAsia="Courier New" w:hAnsi="Courier New"/>
                <w:color w:val="1F2328"/>
                <w:sz w:val="18"/>
                <w:szCs w:val="18"/>
              </w:rPr>
              <w:t xml:space="preserve"/>
            </w:r>
          </w:p>
          <w:p>
            <w:pPr>
              <w:spacing w:after="40"/>
            </w:pPr>
            <w:r>
              <w:rPr>
                <w:rFonts w:ascii="Courier New" w:cs="Courier New" w:eastAsia="Courier New" w:hAnsi="Courier New"/>
                <w:color w:val="1F2328"/>
                <w:sz w:val="18"/>
                <w:szCs w:val="18"/>
              </w:rPr>
              <w:t xml:space="preserve"># Run all 75 tests</w:t>
            </w:r>
          </w:p>
          <w:p>
            <w:pPr>
              <w:spacing w:after="40"/>
            </w:pPr>
            <w:r>
              <w:rPr>
                <w:rFonts w:ascii="Courier New" w:cs="Courier New" w:eastAsia="Courier New" w:hAnsi="Courier New"/>
                <w:color w:val="1F2328"/>
                <w:sz w:val="18"/>
                <w:szCs w:val="18"/>
              </w:rPr>
              <w:t xml:space="preserve">pytest</w:t>
            </w:r>
          </w:p>
          <w:p>
            <w:pPr>
              <w:spacing w:after="40"/>
            </w:pPr>
            <w:r>
              <w:rPr>
                <w:rFonts w:ascii="Courier New" w:cs="Courier New" w:eastAsia="Courier New" w:hAnsi="Courier New"/>
                <w:color w:val="1F2328"/>
                <w:sz w:val="18"/>
                <w:szCs w:val="18"/>
              </w:rPr>
              <w:t xml:space="preserve"/>
            </w:r>
          </w:p>
          <w:p>
            <w:pPr>
              <w:spacing w:after="40"/>
            </w:pPr>
            <w:r>
              <w:rPr>
                <w:rFonts w:ascii="Courier New" w:cs="Courier New" w:eastAsia="Courier New" w:hAnsi="Courier New"/>
                <w:color w:val="1F2328"/>
                <w:sz w:val="18"/>
                <w:szCs w:val="18"/>
              </w:rPr>
              <w:t xml:space="preserve"># Run a specific module</w:t>
            </w:r>
          </w:p>
          <w:p>
            <w:pPr>
              <w:spacing w:after="40"/>
            </w:pPr>
            <w:r>
              <w:rPr>
                <w:rFonts w:ascii="Courier New" w:cs="Courier New" w:eastAsia="Courier New" w:hAnsi="Courier New"/>
                <w:color w:val="1F2328"/>
                <w:sz w:val="18"/>
                <w:szCs w:val="18"/>
              </w:rPr>
              <w:t xml:space="preserve">pytest tests/test_analytics.py -v</w:t>
            </w:r>
          </w:p>
          <w:p>
            <w:pPr>
              <w:spacing w:after="40"/>
            </w:pPr>
            <w:r>
              <w:rPr>
                <w:rFonts w:ascii="Courier New" w:cs="Courier New" w:eastAsia="Courier New" w:hAnsi="Courier New"/>
                <w:color w:val="1F2328"/>
                <w:sz w:val="18"/>
                <w:szCs w:val="18"/>
              </w:rPr>
              <w:t xml:space="preserve"/>
            </w:r>
          </w:p>
          <w:p>
            <w:pPr>
              <w:spacing w:after="40"/>
            </w:pPr>
            <w:r>
              <w:rPr>
                <w:rFonts w:ascii="Courier New" w:cs="Courier New" w:eastAsia="Courier New" w:hAnsi="Courier New"/>
                <w:color w:val="1F2328"/>
                <w:sz w:val="18"/>
                <w:szCs w:val="18"/>
              </w:rPr>
              <w:t xml:space="preserve"># Run with coverage report</w:t>
            </w:r>
          </w:p>
          <w:p>
            <w:pPr>
              <w:spacing w:after="40"/>
            </w:pPr>
            <w:r>
              <w:rPr>
                <w:rFonts w:ascii="Courier New" w:cs="Courier New" w:eastAsia="Courier New" w:hAnsi="Courier New"/>
                <w:color w:val="1F2328"/>
                <w:sz w:val="18"/>
                <w:szCs w:val="18"/>
              </w:rPr>
              <w:t xml:space="preserve">pip install pytest-cov</w:t>
            </w:r>
          </w:p>
          <w:p>
            <w:pPr>
              <w:spacing w:after="40"/>
            </w:pPr>
            <w:r>
              <w:rPr>
                <w:rFonts w:ascii="Courier New" w:cs="Courier New" w:eastAsia="Courier New" w:hAnsi="Courier New"/>
                <w:color w:val="1F2328"/>
                <w:sz w:val="18"/>
                <w:szCs w:val="18"/>
              </w:rPr>
              <w:t xml:space="preserve">pytest --cov=. --cov-report=term-missing</w:t>
            </w:r>
          </w:p>
          <w:p>
            <w:pPr>
              <w:spacing w:after="40"/>
            </w:pPr>
            <w:r>
              <w:rPr>
                <w:rFonts w:ascii="Courier New" w:cs="Courier New" w:eastAsia="Courier New" w:hAnsi="Courier New"/>
                <w:color w:val="1F2328"/>
                <w:sz w:val="18"/>
                <w:szCs w:val="18"/>
              </w:rPr>
              <w:t xml:space="preserve"/>
            </w:r>
          </w:p>
          <w:p>
            <w:pPr>
              <w:spacing w:after="40"/>
            </w:pPr>
            <w:r>
              <w:rPr>
                <w:rFonts w:ascii="Courier New" w:cs="Courier New" w:eastAsia="Courier New" w:hAnsi="Courier New"/>
                <w:color w:val="1F2328"/>
                <w:sz w:val="18"/>
                <w:szCs w:val="18"/>
              </w:rPr>
              <w:t xml:space="preserve"># Run tests matching a keyword</w:t>
            </w:r>
          </w:p>
          <w:p>
            <w:pPr>
              <w:spacing w:after="40"/>
            </w:pPr>
            <w:r>
              <w:rPr>
                <w:rFonts w:ascii="Courier New" w:cs="Courier New" w:eastAsia="Courier New" w:hAnsi="Courier New"/>
                <w:color w:val="1F2328"/>
                <w:sz w:val="18"/>
                <w:szCs w:val="18"/>
              </w:rPr>
              <w:t xml:space="preserve">pytest -k 'test_admin_can' -v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550AE" w:val="clear"/>
            <w:tcMar>
              <w:top w:type="dxa" w:w="80"/>
              <w:left w:type="dxa" w:w="80"/>
              <w:bottom w:type="dxa" w:w="80"/>
              <w:right w:type="dxa" w:w="80"/>
            </w:tcMar>
          </w:tcPr>
          <w:p>
            <w:r>
              <w:rPr>
                <w:rFonts w:ascii="Arial" w:cs="Arial" w:eastAsia="Arial" w:hAnsi="Arial"/>
              </w:rPr>
              <w:t xml:space="preserve"/>
            </w:r>
          </w:p>
        </w:tc>
        <w:tc>
          <w:tcPr>
            <w:tcW w:type="dxa" w:w="9200"/>
            <w:tcBorders>
              <w:top w:val="none" w:color="FFFFFF" w:sz="0"/>
              <w:left w:val="none" w:color="FFFFFF" w:sz="0"/>
              <w:bottom w:val="none" w:color="FFFFFF" w:sz="0"/>
              <w:right w:val="none" w:color="FFFFFF" w:sz="0"/>
            </w:tcBorders>
            <w:shd w:fill="E8F0FE" w:val="clear"/>
            <w:tcMar>
              <w:top w:type="dxa" w:w="120"/>
              <w:left w:type="dxa" w:w="180"/>
              <w:bottom w:type="dxa" w:w="120"/>
              <w:right w:type="dxa" w:w="180"/>
            </w:tcMar>
          </w:tcPr>
          <w:p>
            <w:pPr>
              <w:spacing w:after="60" w:before="0"/>
            </w:pPr>
            <w:r>
              <w:rPr>
                <w:rFonts w:ascii="Arial" w:cs="Arial" w:eastAsia="Arial" w:hAnsi="Arial"/>
                <w:b/>
                <w:bCs/>
                <w:color w:val="0969DA"/>
                <w:sz w:val="18"/>
                <w:szCs w:val="18"/>
              </w:rPr>
              <w:t xml:space="preserve">Key Design Decision</w:t>
            </w:r>
          </w:p>
          <w:p>
            <w:pPr>
              <w:spacing w:after="0" w:before="0"/>
            </w:pPr>
            <w:r>
              <w:rPr>
                <w:rFonts w:ascii="Arial" w:cs="Arial" w:eastAsia="Arial" w:hAnsi="Arial"/>
                <w:color w:val="1F2328"/>
                <w:sz w:val="20"/>
                <w:szCs w:val="20"/>
              </w:rPr>
              <w:t xml:space="preserve">test_schemas.py imports Pydantic models directly — no HTTP overhead. These 21 tests run in milliseconds and verify that every field rule works in isolation, independent of the full request lifecycle.</w:t>
            </w:r>
          </w:p>
        </w:tc>
      </w:tr>
    </w:tbl>
    <w:p>
      <w:r>
        <w:br w:type="page"/>
      </w:r>
    </w:p>
    <w:p>
      <w:pPr>
        <w:pStyle w:val="Heading1"/>
      </w:pPr>
      <w:r>
        <w:rPr>
          <w:rFonts w:ascii="Arial" w:cs="Arial" w:eastAsia="Arial" w:hAnsi="Arial"/>
          <w:b/>
          <w:bCs/>
          <w:color w:val="0550AE"/>
          <w:sz w:val="36"/>
          <w:szCs w:val="36"/>
        </w:rPr>
        <w:t xml:space="preserve">13. Trade-offs &amp; Design Decisions</w:t>
      </w:r>
    </w:p>
    <w:p>
      <w:pPr>
        <w:spacing w:after="120" w:before="0"/>
      </w:pPr>
      <w:r>
        <w:rPr>
          <w:rFonts w:ascii="Arial" w:cs="Arial" w:eastAsia="Arial" w:hAnsi="Arial"/>
          <w:color w:val="1F2328"/>
          <w:sz w:val="22"/>
          <w:szCs w:val="22"/>
        </w:rPr>
        <w:t xml:space="preserve">Every architectural decision in this system involves a trade-off. The following analysis documents the key choices, the reasoning behind them, and what was given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969DA" w:sz="12"/>
              <w:left w:val="single" w:color="D0D7DE" w:sz="4"/>
              <w:bottom w:val="single" w:color="D0D7DE" w:sz="4"/>
              <w:right w:val="single" w:color="D0D7DE" w:sz="4"/>
            </w:tcBorders>
            <w:shd w:fill="F6F8FA" w:val="clear"/>
            <w:tcMar>
              <w:top w:type="dxa" w:w="120"/>
              <w:left w:type="dxa" w:w="160"/>
              <w:bottom w:type="dxa" w:w="120"/>
              <w:right w:type="dxa" w:w="160"/>
            </w:tcMar>
          </w:tcPr>
          <w:p>
            <w:pPr>
              <w:spacing w:after="80" w:before="0"/>
            </w:pPr>
            <w:r>
              <w:rPr>
                <w:rFonts w:ascii="Arial" w:cs="Arial" w:eastAsia="Arial" w:hAnsi="Arial"/>
                <w:b/>
                <w:bCs/>
                <w:color w:val="1F2328"/>
                <w:sz w:val="22"/>
                <w:szCs w:val="22"/>
              </w:rPr>
              <w:t xml:space="preserve">1. SQLite vs PostgreSQL</w:t>
            </w:r>
            <w:r>
              <w:rPr>
                <w:rFonts w:ascii="Arial" w:cs="Arial" w:eastAsia="Arial" w:hAnsi="Arial"/>
              </w:rPr>
              <w:t xml:space="preserve">   </w:t>
            </w:r>
            <w:r>
              <w:rPr>
                <w:rFonts w:ascii="Courier New" w:cs="Courier New" w:eastAsia="Courier New" w:hAnsi="Courier New"/>
                <w:color w:val="0969DA"/>
                <w:sz w:val="18"/>
                <w:szCs w:val="18"/>
              </w:rPr>
              <w:t xml:space="preserve">SQLite chosen for development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single" w:color="1A7F54" w:sz="4"/>
                    <w:left w:val="single" w:color="1A7F54" w:sz="4"/>
                    <w:bottom w:val="single" w:color="1A7F54" w:sz="4"/>
                    <w:right w:val="single" w:color="1A7F54" w:sz="4"/>
                  </w:tcBorders>
                  <w:shd w:fill="E6F4EF" w:val="clear"/>
                  <w:tcMar>
                    <w:top w:type="dxa" w:w="80"/>
                    <w:left w:type="dxa" w:w="120"/>
                    <w:bottom w:type="dxa" w:w="80"/>
                    <w:right w:type="dxa" w:w="120"/>
                  </w:tcMar>
                </w:tcPr>
                <w:p>
                  <w:pPr>
                    <w:spacing w:after="60" w:before="0"/>
                  </w:pPr>
                  <w:r>
                    <w:rPr>
                      <w:rFonts w:ascii="Arial" w:cs="Arial" w:eastAsia="Arial" w:hAnsi="Arial"/>
                      <w:b/>
                      <w:bCs/>
                      <w:color w:val="1A7F54"/>
                      <w:sz w:val="18"/>
                      <w:szCs w:val="18"/>
                    </w:rPr>
                    <w:t xml:space="preserve">✓  Advantages</w:t>
                  </w:r>
                </w:p>
                <w:p>
                  <w:pPr>
                    <w:spacing w:after="40" w:before="0"/>
                  </w:pPr>
                  <w:r>
                    <w:rPr>
                      <w:rFonts w:ascii="Arial" w:cs="Arial" w:eastAsia="Arial" w:hAnsi="Arial"/>
                      <w:color w:val="1F2328"/>
                      <w:sz w:val="18"/>
                      <w:szCs w:val="18"/>
                    </w:rPr>
                    <w:t xml:space="preserve">• Zero setup — works immediately after pip install</w:t>
                  </w:r>
                </w:p>
                <w:p>
                  <w:pPr>
                    <w:spacing w:after="40" w:before="0"/>
                  </w:pPr>
                  <w:r>
                    <w:rPr>
                      <w:rFonts w:ascii="Arial" w:cs="Arial" w:eastAsia="Arial" w:hAnsi="Arial"/>
                      <w:color w:val="1F2328"/>
                      <w:sz w:val="18"/>
                      <w:szCs w:val="18"/>
                    </w:rPr>
                    <w:t xml:space="preserve">• Single file — trivially portable and backupable</w:t>
                  </w:r>
                </w:p>
                <w:p>
                  <w:pPr>
                    <w:spacing w:after="40" w:before="0"/>
                  </w:pPr>
                  <w:r>
                    <w:rPr>
                      <w:rFonts w:ascii="Arial" w:cs="Arial" w:eastAsia="Arial" w:hAnsi="Arial"/>
                      <w:color w:val="1F2328"/>
                      <w:sz w:val="18"/>
                      <w:szCs w:val="18"/>
                    </w:rPr>
                    <w:t xml:space="preserve">• No running process — simpler CI/CD</w:t>
                  </w:r>
                </w:p>
                <w:p>
                  <w:pPr>
                    <w:spacing w:after="40" w:before="0"/>
                  </w:pPr>
                  <w:r>
                    <w:rPr>
                      <w:rFonts w:ascii="Arial" w:cs="Arial" w:eastAsia="Arial" w:hAnsi="Arial"/>
                      <w:color w:val="1F2328"/>
                      <w:sz w:val="18"/>
                      <w:szCs w:val="18"/>
                    </w:rPr>
                    <w:t xml:space="preserve">• SQLAlchemy abstraction means swap is one config line</w:t>
                  </w:r>
                </w:p>
              </w:tc>
              <w:tc>
                <w:tcPr>
                  <w:tcW w:type="dxa" w:w="4400"/>
                  <w:tcBorders>
                    <w:top w:val="single" w:color="CF222E" w:sz="4"/>
                    <w:left w:val="single" w:color="CF222E" w:sz="4"/>
                    <w:bottom w:val="single" w:color="CF222E" w:sz="4"/>
                    <w:right w:val="single" w:color="CF222E" w:sz="4"/>
                  </w:tcBorders>
                  <w:shd w:fill="FFEBE9" w:val="clear"/>
                  <w:tcMar>
                    <w:top w:type="dxa" w:w="80"/>
                    <w:left w:type="dxa" w:w="120"/>
                    <w:bottom w:type="dxa" w:w="80"/>
                    <w:right w:type="dxa" w:w="120"/>
                  </w:tcMar>
                </w:tcPr>
                <w:p>
                  <w:pPr>
                    <w:spacing w:after="60" w:before="0"/>
                  </w:pPr>
                  <w:r>
                    <w:rPr>
                      <w:rFonts w:ascii="Arial" w:cs="Arial" w:eastAsia="Arial" w:hAnsi="Arial"/>
                      <w:b/>
                      <w:bCs/>
                      <w:color w:val="CF222E"/>
                      <w:sz w:val="18"/>
                      <w:szCs w:val="18"/>
                    </w:rPr>
                    <w:t xml:space="preserve">✗  Limitations</w:t>
                  </w:r>
                </w:p>
                <w:p>
                  <w:pPr>
                    <w:spacing w:after="40" w:before="0"/>
                  </w:pPr>
                  <w:r>
                    <w:rPr>
                      <w:rFonts w:ascii="Arial" w:cs="Arial" w:eastAsia="Arial" w:hAnsi="Arial"/>
                      <w:color w:val="1F2328"/>
                      <w:sz w:val="18"/>
                      <w:szCs w:val="18"/>
                    </w:rPr>
                    <w:t xml:space="preserve">• Not suitable for concurrent writes (SQLite has table-level locking)</w:t>
                  </w:r>
                </w:p>
                <w:p>
                  <w:pPr>
                    <w:spacing w:after="40" w:before="0"/>
                  </w:pPr>
                  <w:r>
                    <w:rPr>
                      <w:rFonts w:ascii="Arial" w:cs="Arial" w:eastAsia="Arial" w:hAnsi="Arial"/>
                      <w:color w:val="1F2328"/>
                      <w:sz w:val="18"/>
                      <w:szCs w:val="18"/>
                    </w:rPr>
                    <w:t xml:space="preserve">• No native support for JSONB, full-text search, or arrays</w:t>
                  </w:r>
                </w:p>
                <w:p>
                  <w:pPr>
                    <w:spacing w:after="40" w:before="0"/>
                  </w:pPr>
                  <w:r>
                    <w:rPr>
                      <w:rFonts w:ascii="Arial" w:cs="Arial" w:eastAsia="Arial" w:hAnsi="Arial"/>
                      <w:color w:val="1F2328"/>
                      <w:sz w:val="18"/>
                      <w:szCs w:val="18"/>
                    </w:rPr>
                    <w:t xml:space="preserve">• File-based — not suitable for multi-server deployments</w:t>
                  </w:r>
                </w:p>
              </w:tc>
            </w:tr>
          </w:tbl>
          <w:p>
            <w:pPr>
              <w:spacing w:after="0" w:before="80"/>
            </w:pPr>
            <w:r>
              <w:rPr>
                <w:rFonts w:ascii="Arial" w:cs="Arial" w:eastAsia="Arial" w:hAnsi="Arial"/>
                <w:b/>
                <w:bCs/>
                <w:color w:val="1F2328"/>
                <w:sz w:val="19"/>
                <w:szCs w:val="19"/>
              </w:rPr>
              <w:t xml:space="preserve">Verdict: </w:t>
            </w:r>
            <w:r>
              <w:rPr>
                <w:rFonts w:ascii="Arial" w:cs="Arial" w:eastAsia="Arial" w:hAnsi="Arial"/>
                <w:i/>
                <w:iCs/>
                <w:color w:val="656D76"/>
                <w:sz w:val="19"/>
                <w:szCs w:val="19"/>
              </w:rPr>
              <w:t xml:space="preserve">Correct for an assessment project. In production, change DATABASE_URL in config.py to a PostgreSQL URI and install psycopg2-binary — nothing else changes.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969DA" w:sz="12"/>
              <w:left w:val="single" w:color="D0D7DE" w:sz="4"/>
              <w:bottom w:val="single" w:color="D0D7DE" w:sz="4"/>
              <w:right w:val="single" w:color="D0D7DE" w:sz="4"/>
            </w:tcBorders>
            <w:shd w:fill="F6F8FA" w:val="clear"/>
            <w:tcMar>
              <w:top w:type="dxa" w:w="120"/>
              <w:left w:type="dxa" w:w="160"/>
              <w:bottom w:type="dxa" w:w="120"/>
              <w:right w:type="dxa" w:w="160"/>
            </w:tcMar>
          </w:tcPr>
          <w:p>
            <w:pPr>
              <w:spacing w:after="80" w:before="0"/>
            </w:pPr>
            <w:r>
              <w:rPr>
                <w:rFonts w:ascii="Arial" w:cs="Arial" w:eastAsia="Arial" w:hAnsi="Arial"/>
                <w:b/>
                <w:bCs/>
                <w:color w:val="1F2328"/>
                <w:sz w:val="22"/>
                <w:szCs w:val="22"/>
              </w:rPr>
              <w:t xml:space="preserve">2. JWT vs Session-Based Auth</w:t>
            </w:r>
            <w:r>
              <w:rPr>
                <w:rFonts w:ascii="Arial" w:cs="Arial" w:eastAsia="Arial" w:hAnsi="Arial"/>
              </w:rPr>
              <w:t xml:space="preserve">   </w:t>
            </w:r>
            <w:r>
              <w:rPr>
                <w:rFonts w:ascii="Courier New" w:cs="Courier New" w:eastAsia="Courier New" w:hAnsi="Courier New"/>
                <w:color w:val="0969DA"/>
                <w:sz w:val="18"/>
                <w:szCs w:val="18"/>
              </w:rPr>
              <w:t xml:space="preserve">JWT (stateless) chosen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single" w:color="1A7F54" w:sz="4"/>
                    <w:left w:val="single" w:color="1A7F54" w:sz="4"/>
                    <w:bottom w:val="single" w:color="1A7F54" w:sz="4"/>
                    <w:right w:val="single" w:color="1A7F54" w:sz="4"/>
                  </w:tcBorders>
                  <w:shd w:fill="E6F4EF" w:val="clear"/>
                  <w:tcMar>
                    <w:top w:type="dxa" w:w="80"/>
                    <w:left w:type="dxa" w:w="120"/>
                    <w:bottom w:type="dxa" w:w="80"/>
                    <w:right w:type="dxa" w:w="120"/>
                  </w:tcMar>
                </w:tcPr>
                <w:p>
                  <w:pPr>
                    <w:spacing w:after="60" w:before="0"/>
                  </w:pPr>
                  <w:r>
                    <w:rPr>
                      <w:rFonts w:ascii="Arial" w:cs="Arial" w:eastAsia="Arial" w:hAnsi="Arial"/>
                      <w:b/>
                      <w:bCs/>
                      <w:color w:val="1A7F54"/>
                      <w:sz w:val="18"/>
                      <w:szCs w:val="18"/>
                    </w:rPr>
                    <w:t xml:space="preserve">✓  Advantages</w:t>
                  </w:r>
                </w:p>
                <w:p>
                  <w:pPr>
                    <w:spacing w:after="40" w:before="0"/>
                  </w:pPr>
                  <w:r>
                    <w:rPr>
                      <w:rFonts w:ascii="Arial" w:cs="Arial" w:eastAsia="Arial" w:hAnsi="Arial"/>
                      <w:color w:val="1F2328"/>
                      <w:sz w:val="18"/>
                      <w:szCs w:val="18"/>
                    </w:rPr>
                    <w:t xml:space="preserve">• No session table required — less DB complexity</w:t>
                  </w:r>
                </w:p>
                <w:p>
                  <w:pPr>
                    <w:spacing w:after="40" w:before="0"/>
                  </w:pPr>
                  <w:r>
                    <w:rPr>
                      <w:rFonts w:ascii="Arial" w:cs="Arial" w:eastAsia="Arial" w:hAnsi="Arial"/>
                      <w:color w:val="1F2328"/>
                      <w:sz w:val="18"/>
                      <w:szCs w:val="18"/>
                    </w:rPr>
                    <w:t xml:space="preserve">• Scales horizontally — any server can verify any token</w:t>
                  </w:r>
                </w:p>
                <w:p>
                  <w:pPr>
                    <w:spacing w:after="40" w:before="0"/>
                  </w:pPr>
                  <w:r>
                    <w:rPr>
                      <w:rFonts w:ascii="Arial" w:cs="Arial" w:eastAsia="Arial" w:hAnsi="Arial"/>
                      <w:color w:val="1F2328"/>
                      <w:sz w:val="18"/>
                      <w:szCs w:val="18"/>
                    </w:rPr>
                    <w:t xml:space="preserve">• Role embedded in token — role check needs no DB query</w:t>
                  </w:r>
                </w:p>
              </w:tc>
              <w:tc>
                <w:tcPr>
                  <w:tcW w:type="dxa" w:w="4400"/>
                  <w:tcBorders>
                    <w:top w:val="single" w:color="CF222E" w:sz="4"/>
                    <w:left w:val="single" w:color="CF222E" w:sz="4"/>
                    <w:bottom w:val="single" w:color="CF222E" w:sz="4"/>
                    <w:right w:val="single" w:color="CF222E" w:sz="4"/>
                  </w:tcBorders>
                  <w:shd w:fill="FFEBE9" w:val="clear"/>
                  <w:tcMar>
                    <w:top w:type="dxa" w:w="80"/>
                    <w:left w:type="dxa" w:w="120"/>
                    <w:bottom w:type="dxa" w:w="80"/>
                    <w:right w:type="dxa" w:w="120"/>
                  </w:tcMar>
                </w:tcPr>
                <w:p>
                  <w:pPr>
                    <w:spacing w:after="60" w:before="0"/>
                  </w:pPr>
                  <w:r>
                    <w:rPr>
                      <w:rFonts w:ascii="Arial" w:cs="Arial" w:eastAsia="Arial" w:hAnsi="Arial"/>
                      <w:b/>
                      <w:bCs/>
                      <w:color w:val="CF222E"/>
                      <w:sz w:val="18"/>
                      <w:szCs w:val="18"/>
                    </w:rPr>
                    <w:t xml:space="preserve">✗  Limitations</w:t>
                  </w:r>
                </w:p>
                <w:p>
                  <w:pPr>
                    <w:spacing w:after="40" w:before="0"/>
                  </w:pPr>
                  <w:r>
                    <w:rPr>
                      <w:rFonts w:ascii="Arial" w:cs="Arial" w:eastAsia="Arial" w:hAnsi="Arial"/>
                      <w:color w:val="1F2328"/>
                      <w:sz w:val="18"/>
                      <w:szCs w:val="18"/>
                    </w:rPr>
                    <w:t xml:space="preserve">• Cannot immediately revoke a token (only on expiry or is_active=False check)</w:t>
                  </w:r>
                </w:p>
                <w:p>
                  <w:pPr>
                    <w:spacing w:after="40" w:before="0"/>
                  </w:pPr>
                  <w:r>
                    <w:rPr>
                      <w:rFonts w:ascii="Arial" w:cs="Arial" w:eastAsia="Arial" w:hAnsi="Arial"/>
                      <w:color w:val="1F2328"/>
                      <w:sz w:val="18"/>
                      <w:szCs w:val="18"/>
                    </w:rPr>
                    <w:t xml:space="preserve">• Token payload is base64-encoded, not encrypted — never put secrets in it</w:t>
                  </w:r>
                </w:p>
                <w:p>
                  <w:pPr>
                    <w:spacing w:after="40" w:before="0"/>
                  </w:pPr>
                  <w:r>
                    <w:rPr>
                      <w:rFonts w:ascii="Arial" w:cs="Arial" w:eastAsia="Arial" w:hAnsi="Arial"/>
                      <w:color w:val="1F2328"/>
                      <w:sz w:val="18"/>
                      <w:szCs w:val="18"/>
                    </w:rPr>
                    <w:t xml:space="preserve">• Longer tokens than session IDs — slightly more HTTP header overhead</w:t>
                  </w:r>
                </w:p>
              </w:tc>
            </w:tr>
          </w:tbl>
          <w:p>
            <w:pPr>
              <w:spacing w:after="0" w:before="80"/>
            </w:pPr>
            <w:r>
              <w:rPr>
                <w:rFonts w:ascii="Arial" w:cs="Arial" w:eastAsia="Arial" w:hAnsi="Arial"/>
                <w:b/>
                <w:bCs/>
                <w:color w:val="1F2328"/>
                <w:sz w:val="19"/>
                <w:szCs w:val="19"/>
              </w:rPr>
              <w:t xml:space="preserve">Verdict: </w:t>
            </w:r>
            <w:r>
              <w:rPr>
                <w:rFonts w:ascii="Arial" w:cs="Arial" w:eastAsia="Arial" w:hAnsi="Arial"/>
                <w:i/>
                <w:iCs/>
                <w:color w:val="656D76"/>
                <w:sz w:val="19"/>
                <w:szCs w:val="19"/>
              </w:rPr>
              <w:t xml:space="preserve">JWT is the correct choice for a REST API. The is_active flag provides a revocation mechanism — setting it to False blocks the user at the DB lookup step.</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969DA" w:sz="12"/>
              <w:left w:val="single" w:color="D0D7DE" w:sz="4"/>
              <w:bottom w:val="single" w:color="D0D7DE" w:sz="4"/>
              <w:right w:val="single" w:color="D0D7DE" w:sz="4"/>
            </w:tcBorders>
            <w:shd w:fill="F6F8FA" w:val="clear"/>
            <w:tcMar>
              <w:top w:type="dxa" w:w="120"/>
              <w:left w:type="dxa" w:w="160"/>
              <w:bottom w:type="dxa" w:w="120"/>
              <w:right w:type="dxa" w:w="160"/>
            </w:tcMar>
          </w:tcPr>
          <w:p>
            <w:pPr>
              <w:spacing w:after="80" w:before="0"/>
            </w:pPr>
            <w:r>
              <w:rPr>
                <w:rFonts w:ascii="Arial" w:cs="Arial" w:eastAsia="Arial" w:hAnsi="Arial"/>
                <w:b/>
                <w:bCs/>
                <w:color w:val="1F2328"/>
                <w:sz w:val="22"/>
                <w:szCs w:val="22"/>
              </w:rPr>
              <w:t xml:space="preserve">3. PUT (PATCH semantics) vs separate PATCH endpoint</w:t>
            </w:r>
            <w:r>
              <w:rPr>
                <w:rFonts w:ascii="Arial" w:cs="Arial" w:eastAsia="Arial" w:hAnsi="Arial"/>
              </w:rPr>
              <w:t xml:space="preserve">   </w:t>
            </w:r>
            <w:r>
              <w:rPr>
                <w:rFonts w:ascii="Courier New" w:cs="Courier New" w:eastAsia="Courier New" w:hAnsi="Courier New"/>
                <w:color w:val="0969DA"/>
                <w:sz w:val="18"/>
                <w:szCs w:val="18"/>
              </w:rPr>
              <w:t xml:space="preserve">PUT with model_dump(exclude_none=True)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single" w:color="1A7F54" w:sz="4"/>
                    <w:left w:val="single" w:color="1A7F54" w:sz="4"/>
                    <w:bottom w:val="single" w:color="1A7F54" w:sz="4"/>
                    <w:right w:val="single" w:color="1A7F54" w:sz="4"/>
                  </w:tcBorders>
                  <w:shd w:fill="E6F4EF" w:val="clear"/>
                  <w:tcMar>
                    <w:top w:type="dxa" w:w="80"/>
                    <w:left w:type="dxa" w:w="120"/>
                    <w:bottom w:type="dxa" w:w="80"/>
                    <w:right w:type="dxa" w:w="120"/>
                  </w:tcMar>
                </w:tcPr>
                <w:p>
                  <w:pPr>
                    <w:spacing w:after="60" w:before="0"/>
                  </w:pPr>
                  <w:r>
                    <w:rPr>
                      <w:rFonts w:ascii="Arial" w:cs="Arial" w:eastAsia="Arial" w:hAnsi="Arial"/>
                      <w:b/>
                      <w:bCs/>
                      <w:color w:val="1A7F54"/>
                      <w:sz w:val="18"/>
                      <w:szCs w:val="18"/>
                    </w:rPr>
                    <w:t xml:space="preserve">✓  Advantages</w:t>
                  </w:r>
                </w:p>
                <w:p>
                  <w:pPr>
                    <w:spacing w:after="40" w:before="0"/>
                  </w:pPr>
                  <w:r>
                    <w:rPr>
                      <w:rFonts w:ascii="Arial" w:cs="Arial" w:eastAsia="Arial" w:hAnsi="Arial"/>
                      <w:color w:val="1F2328"/>
                      <w:sz w:val="18"/>
                      <w:szCs w:val="18"/>
                    </w:rPr>
                    <w:t xml:space="preserve">• Simpler client — one endpoint for all update scenarios</w:t>
                  </w:r>
                </w:p>
                <w:p>
                  <w:pPr>
                    <w:spacing w:after="40" w:before="0"/>
                  </w:pPr>
                  <w:r>
                    <w:rPr>
                      <w:rFonts w:ascii="Arial" w:cs="Arial" w:eastAsia="Arial" w:hAnsi="Arial"/>
                      <w:color w:val="1F2328"/>
                      <w:sz w:val="18"/>
                      <w:szCs w:val="18"/>
                    </w:rPr>
                    <w:t xml:space="preserve">• Pydantic model_validator ensures at least one field is provided</w:t>
                  </w:r>
                </w:p>
                <w:p>
                  <w:pPr>
                    <w:spacing w:after="40" w:before="0"/>
                  </w:pPr>
                  <w:r>
                    <w:rPr>
                      <w:rFonts w:ascii="Arial" w:cs="Arial" w:eastAsia="Arial" w:hAnsi="Arial"/>
                      <w:color w:val="1F2328"/>
                      <w:sz w:val="18"/>
                      <w:szCs w:val="18"/>
                    </w:rPr>
                    <w:t xml:space="preserve">• All fields optional in UpdateRequest — true partial update</w:t>
                  </w:r>
                </w:p>
              </w:tc>
              <w:tc>
                <w:tcPr>
                  <w:tcW w:type="dxa" w:w="4400"/>
                  <w:tcBorders>
                    <w:top w:val="single" w:color="CF222E" w:sz="4"/>
                    <w:left w:val="single" w:color="CF222E" w:sz="4"/>
                    <w:bottom w:val="single" w:color="CF222E" w:sz="4"/>
                    <w:right w:val="single" w:color="CF222E" w:sz="4"/>
                  </w:tcBorders>
                  <w:shd w:fill="FFEBE9" w:val="clear"/>
                  <w:tcMar>
                    <w:top w:type="dxa" w:w="80"/>
                    <w:left w:type="dxa" w:w="120"/>
                    <w:bottom w:type="dxa" w:w="80"/>
                    <w:right w:type="dxa" w:w="120"/>
                  </w:tcMar>
                </w:tcPr>
                <w:p>
                  <w:pPr>
                    <w:spacing w:after="60" w:before="0"/>
                  </w:pPr>
                  <w:r>
                    <w:rPr>
                      <w:rFonts w:ascii="Arial" w:cs="Arial" w:eastAsia="Arial" w:hAnsi="Arial"/>
                      <w:b/>
                      <w:bCs/>
                      <w:color w:val="CF222E"/>
                      <w:sz w:val="18"/>
                      <w:szCs w:val="18"/>
                    </w:rPr>
                    <w:t xml:space="preserve">✗  Limitations</w:t>
                  </w:r>
                </w:p>
                <w:p>
                  <w:pPr>
                    <w:spacing w:after="40" w:before="0"/>
                  </w:pPr>
                  <w:r>
                    <w:rPr>
                      <w:rFonts w:ascii="Arial" w:cs="Arial" w:eastAsia="Arial" w:hAnsi="Arial"/>
                      <w:color w:val="1F2328"/>
                      <w:sz w:val="18"/>
                      <w:szCs w:val="18"/>
                    </w:rPr>
                    <w:t xml:space="preserve">• Strict HTTP semantics: PUT should replace the entire resource</w:t>
                  </w:r>
                </w:p>
                <w:p>
                  <w:pPr>
                    <w:spacing w:after="40" w:before="0"/>
                  </w:pPr>
                  <w:r>
                    <w:rPr>
                      <w:rFonts w:ascii="Arial" w:cs="Arial" w:eastAsia="Arial" w:hAnsi="Arial"/>
                      <w:color w:val="1F2328"/>
                      <w:sz w:val="18"/>
                      <w:szCs w:val="18"/>
                    </w:rPr>
                    <w:t xml:space="preserve">• Cannot distinguish 'send null to clear field' from 'field not sent'</w:t>
                  </w:r>
                </w:p>
                <w:p>
                  <w:pPr>
                    <w:spacing w:after="40" w:before="0"/>
                  </w:pPr>
                  <w:r>
                    <w:rPr>
                      <w:rFonts w:ascii="Arial" w:cs="Arial" w:eastAsia="Arial" w:hAnsi="Arial"/>
                      <w:color w:val="1F2328"/>
                      <w:sz w:val="18"/>
                      <w:szCs w:val="18"/>
                    </w:rPr>
                    <w:t xml:space="preserve">• Some API clients assume PUT always requires all fields</w:t>
                  </w:r>
                </w:p>
              </w:tc>
            </w:tr>
          </w:tbl>
          <w:p>
            <w:pPr>
              <w:spacing w:after="0" w:before="80"/>
            </w:pPr>
            <w:r>
              <w:rPr>
                <w:rFonts w:ascii="Arial" w:cs="Arial" w:eastAsia="Arial" w:hAnsi="Arial"/>
                <w:b/>
                <w:bCs/>
                <w:color w:val="1F2328"/>
                <w:sz w:val="19"/>
                <w:szCs w:val="19"/>
              </w:rPr>
              <w:t xml:space="preserve">Verdict: </w:t>
            </w:r>
            <w:r>
              <w:rPr>
                <w:rFonts w:ascii="Arial" w:cs="Arial" w:eastAsia="Arial" w:hAnsi="Arial"/>
                <w:i/>
                <w:iCs/>
                <w:color w:val="656D76"/>
                <w:sz w:val="19"/>
                <w:szCs w:val="19"/>
              </w:rPr>
              <w:t xml:space="preserve">Practical choice. The PATCH semantics are clearly documented in the schema and README. For production, a separate PATCH endpoint or explicit null-handling would be more correct.</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969DA" w:sz="12"/>
              <w:left w:val="single" w:color="D0D7DE" w:sz="4"/>
              <w:bottom w:val="single" w:color="D0D7DE" w:sz="4"/>
              <w:right w:val="single" w:color="D0D7DE" w:sz="4"/>
            </w:tcBorders>
            <w:shd w:fill="F6F8FA" w:val="clear"/>
            <w:tcMar>
              <w:top w:type="dxa" w:w="120"/>
              <w:left w:type="dxa" w:w="160"/>
              <w:bottom w:type="dxa" w:w="120"/>
              <w:right w:type="dxa" w:w="160"/>
            </w:tcMar>
          </w:tcPr>
          <w:p>
            <w:pPr>
              <w:spacing w:after="80" w:before="0"/>
            </w:pPr>
            <w:r>
              <w:rPr>
                <w:rFonts w:ascii="Arial" w:cs="Arial" w:eastAsia="Arial" w:hAnsi="Arial"/>
                <w:b/>
                <w:bCs/>
                <w:color w:val="1F2328"/>
                <w:sz w:val="22"/>
                <w:szCs w:val="22"/>
              </w:rPr>
              <w:t xml:space="preserve">4. SQL LIKE search vs full-text search</w:t>
            </w:r>
            <w:r>
              <w:rPr>
                <w:rFonts w:ascii="Arial" w:cs="Arial" w:eastAsia="Arial" w:hAnsi="Arial"/>
              </w:rPr>
              <w:t xml:space="preserve">   </w:t>
            </w:r>
            <w:r>
              <w:rPr>
                <w:rFonts w:ascii="Courier New" w:cs="Courier New" w:eastAsia="Courier New" w:hAnsi="Courier New"/>
                <w:color w:val="0969DA"/>
                <w:sz w:val="18"/>
                <w:szCs w:val="18"/>
              </w:rPr>
              <w:t xml:space="preserve">SQL ILIKE chosen for simplicity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single" w:color="1A7F54" w:sz="4"/>
                    <w:left w:val="single" w:color="1A7F54" w:sz="4"/>
                    <w:bottom w:val="single" w:color="1A7F54" w:sz="4"/>
                    <w:right w:val="single" w:color="1A7F54" w:sz="4"/>
                  </w:tcBorders>
                  <w:shd w:fill="E6F4EF" w:val="clear"/>
                  <w:tcMar>
                    <w:top w:type="dxa" w:w="80"/>
                    <w:left w:type="dxa" w:w="120"/>
                    <w:bottom w:type="dxa" w:w="80"/>
                    <w:right w:type="dxa" w:w="120"/>
                  </w:tcMar>
                </w:tcPr>
                <w:p>
                  <w:pPr>
                    <w:spacing w:after="60" w:before="0"/>
                  </w:pPr>
                  <w:r>
                    <w:rPr>
                      <w:rFonts w:ascii="Arial" w:cs="Arial" w:eastAsia="Arial" w:hAnsi="Arial"/>
                      <w:b/>
                      <w:bCs/>
                      <w:color w:val="1A7F54"/>
                      <w:sz w:val="18"/>
                      <w:szCs w:val="18"/>
                    </w:rPr>
                    <w:t xml:space="preserve">✓  Advantages</w:t>
                  </w:r>
                </w:p>
                <w:p>
                  <w:pPr>
                    <w:spacing w:after="40" w:before="0"/>
                  </w:pPr>
                  <w:r>
                    <w:rPr>
                      <w:rFonts w:ascii="Arial" w:cs="Arial" w:eastAsia="Arial" w:hAnsi="Arial"/>
                      <w:color w:val="1F2328"/>
                      <w:sz w:val="18"/>
                      <w:szCs w:val="18"/>
                    </w:rPr>
                    <w:t xml:space="preserve">• Zero additional infrastructure — no Elasticsearch or pg_trgm needed</w:t>
                  </w:r>
                </w:p>
                <w:p>
                  <w:pPr>
                    <w:spacing w:after="40" w:before="0"/>
                  </w:pPr>
                  <w:r>
                    <w:rPr>
                      <w:rFonts w:ascii="Arial" w:cs="Arial" w:eastAsia="Arial" w:hAnsi="Arial"/>
                      <w:color w:val="1F2328"/>
                      <w:sz w:val="18"/>
                      <w:szCs w:val="18"/>
                    </w:rPr>
                    <w:t xml:space="preserve">• Works with SQLite and PostgreSQL without changes</w:t>
                  </w:r>
                </w:p>
                <w:p>
                  <w:pPr>
                    <w:spacing w:after="40" w:before="0"/>
                  </w:pPr>
                  <w:r>
                    <w:rPr>
                      <w:rFonts w:ascii="Arial" w:cs="Arial" w:eastAsia="Arial" w:hAnsi="Arial"/>
                      <w:color w:val="1F2328"/>
                      <w:sz w:val="18"/>
                      <w:szCs w:val="18"/>
                    </w:rPr>
                    <w:t xml:space="preserve">• Correct for small-to-medium datasets</w:t>
                  </w:r>
                </w:p>
              </w:tc>
              <w:tc>
                <w:tcPr>
                  <w:tcW w:type="dxa" w:w="4400"/>
                  <w:tcBorders>
                    <w:top w:val="single" w:color="CF222E" w:sz="4"/>
                    <w:left w:val="single" w:color="CF222E" w:sz="4"/>
                    <w:bottom w:val="single" w:color="CF222E" w:sz="4"/>
                    <w:right w:val="single" w:color="CF222E" w:sz="4"/>
                  </w:tcBorders>
                  <w:shd w:fill="FFEBE9" w:val="clear"/>
                  <w:tcMar>
                    <w:top w:type="dxa" w:w="80"/>
                    <w:left w:type="dxa" w:w="120"/>
                    <w:bottom w:type="dxa" w:w="80"/>
                    <w:right w:type="dxa" w:w="120"/>
                  </w:tcMar>
                </w:tcPr>
                <w:p>
                  <w:pPr>
                    <w:spacing w:after="60" w:before="0"/>
                  </w:pPr>
                  <w:r>
                    <w:rPr>
                      <w:rFonts w:ascii="Arial" w:cs="Arial" w:eastAsia="Arial" w:hAnsi="Arial"/>
                      <w:b/>
                      <w:bCs/>
                      <w:color w:val="CF222E"/>
                      <w:sz w:val="18"/>
                      <w:szCs w:val="18"/>
                    </w:rPr>
                    <w:t xml:space="preserve">✗  Limitations</w:t>
                  </w:r>
                </w:p>
                <w:p>
                  <w:pPr>
                    <w:spacing w:after="40" w:before="0"/>
                  </w:pPr>
                  <w:r>
                    <w:rPr>
                      <w:rFonts w:ascii="Arial" w:cs="Arial" w:eastAsia="Arial" w:hAnsi="Arial"/>
                      <w:color w:val="1F2328"/>
                      <w:sz w:val="18"/>
                      <w:szCs w:val="18"/>
                    </w:rPr>
                    <w:t xml:space="preserve">• Leading wildcards ('%keyword') cannot use standard indexes — full table scan</w:t>
                  </w:r>
                </w:p>
                <w:p>
                  <w:pPr>
                    <w:spacing w:after="40" w:before="0"/>
                  </w:pPr>
                  <w:r>
                    <w:rPr>
                      <w:rFonts w:ascii="Arial" w:cs="Arial" w:eastAsia="Arial" w:hAnsi="Arial"/>
                      <w:color w:val="1F2328"/>
                      <w:sz w:val="18"/>
                      <w:szCs w:val="18"/>
                    </w:rPr>
                    <w:t xml:space="preserve">• No relevance ranking or stemming</w:t>
                  </w:r>
                </w:p>
                <w:p>
                  <w:pPr>
                    <w:spacing w:after="40" w:before="0"/>
                  </w:pPr>
                  <w:r>
                    <w:rPr>
                      <w:rFonts w:ascii="Arial" w:cs="Arial" w:eastAsia="Arial" w:hAnsi="Arial"/>
                      <w:color w:val="1F2328"/>
                      <w:sz w:val="18"/>
                      <w:szCs w:val="18"/>
                    </w:rPr>
                    <w:t xml:space="preserve">• Poor performance at 100,000+ rows</w:t>
                  </w:r>
                </w:p>
              </w:tc>
            </w:tr>
          </w:tbl>
          <w:p>
            <w:pPr>
              <w:spacing w:after="0" w:before="80"/>
            </w:pPr>
            <w:r>
              <w:rPr>
                <w:rFonts w:ascii="Arial" w:cs="Arial" w:eastAsia="Arial" w:hAnsi="Arial"/>
                <w:b/>
                <w:bCs/>
                <w:color w:val="1F2328"/>
                <w:sz w:val="19"/>
                <w:szCs w:val="19"/>
              </w:rPr>
              <w:t xml:space="preserve">Verdict: </w:t>
            </w:r>
            <w:r>
              <w:rPr>
                <w:rFonts w:ascii="Arial" w:cs="Arial" w:eastAsia="Arial" w:hAnsi="Arial"/>
                <w:i/>
                <w:iCs/>
                <w:color w:val="656D76"/>
                <w:sz w:val="19"/>
                <w:szCs w:val="19"/>
              </w:rPr>
              <w:t xml:space="preserve">Appropriate for this scale. At larger scale, switch to PostgreSQL full-text search (tsvector/tsquery) or Elasticsearch. The search logic is isolated in _apply_filters() — easy to replace.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969DA" w:sz="12"/>
              <w:left w:val="single" w:color="D0D7DE" w:sz="4"/>
              <w:bottom w:val="single" w:color="D0D7DE" w:sz="4"/>
              <w:right w:val="single" w:color="D0D7DE" w:sz="4"/>
            </w:tcBorders>
            <w:shd w:fill="F6F8FA" w:val="clear"/>
            <w:tcMar>
              <w:top w:type="dxa" w:w="120"/>
              <w:left w:type="dxa" w:w="160"/>
              <w:bottom w:type="dxa" w:w="120"/>
              <w:right w:type="dxa" w:w="160"/>
            </w:tcMar>
          </w:tcPr>
          <w:p>
            <w:pPr>
              <w:spacing w:after="80" w:before="0"/>
            </w:pPr>
            <w:r>
              <w:rPr>
                <w:rFonts w:ascii="Arial" w:cs="Arial" w:eastAsia="Arial" w:hAnsi="Arial"/>
                <w:b/>
                <w:bCs/>
                <w:color w:val="1F2328"/>
                <w:sz w:val="22"/>
                <w:szCs w:val="22"/>
              </w:rPr>
              <w:t xml:space="preserve">5. Fixed category enum vs free-text categories</w:t>
            </w:r>
            <w:r>
              <w:rPr>
                <w:rFonts w:ascii="Arial" w:cs="Arial" w:eastAsia="Arial" w:hAnsi="Arial"/>
              </w:rPr>
              <w:t xml:space="preserve">   </w:t>
            </w:r>
            <w:r>
              <w:rPr>
                <w:rFonts w:ascii="Courier New" w:cs="Courier New" w:eastAsia="Courier New" w:hAnsi="Courier New"/>
                <w:color w:val="0969DA"/>
                <w:sz w:val="18"/>
                <w:szCs w:val="18"/>
              </w:rPr>
              <w:t xml:space="preserve">Fixed enum (12 categories)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single" w:color="1A7F54" w:sz="4"/>
                    <w:left w:val="single" w:color="1A7F54" w:sz="4"/>
                    <w:bottom w:val="single" w:color="1A7F54" w:sz="4"/>
                    <w:right w:val="single" w:color="1A7F54" w:sz="4"/>
                  </w:tcBorders>
                  <w:shd w:fill="E6F4EF" w:val="clear"/>
                  <w:tcMar>
                    <w:top w:type="dxa" w:w="80"/>
                    <w:left w:type="dxa" w:w="120"/>
                    <w:bottom w:type="dxa" w:w="80"/>
                    <w:right w:type="dxa" w:w="120"/>
                  </w:tcMar>
                </w:tcPr>
                <w:p>
                  <w:pPr>
                    <w:spacing w:after="60" w:before="0"/>
                  </w:pPr>
                  <w:r>
                    <w:rPr>
                      <w:rFonts w:ascii="Arial" w:cs="Arial" w:eastAsia="Arial" w:hAnsi="Arial"/>
                      <w:b/>
                      <w:bCs/>
                      <w:color w:val="1A7F54"/>
                      <w:sz w:val="18"/>
                      <w:szCs w:val="18"/>
                    </w:rPr>
                    <w:t xml:space="preserve">✓  Advantages</w:t>
                  </w:r>
                </w:p>
                <w:p>
                  <w:pPr>
                    <w:spacing w:after="40" w:before="0"/>
                  </w:pPr>
                  <w:r>
                    <w:rPr>
                      <w:rFonts w:ascii="Arial" w:cs="Arial" w:eastAsia="Arial" w:hAnsi="Arial"/>
                      <w:color w:val="1F2328"/>
                      <w:sz w:val="18"/>
                      <w:szCs w:val="18"/>
                    </w:rPr>
                    <w:t xml:space="preserve">• Consistent grouping — analytics GROUP BY works cleanly</w:t>
                  </w:r>
                </w:p>
                <w:p>
                  <w:pPr>
                    <w:spacing w:after="40" w:before="0"/>
                  </w:pPr>
                  <w:r>
                    <w:rPr>
                      <w:rFonts w:ascii="Arial" w:cs="Arial" w:eastAsia="Arial" w:hAnsi="Arial"/>
                      <w:color w:val="1F2328"/>
                      <w:sz w:val="18"/>
                      <w:szCs w:val="18"/>
                    </w:rPr>
                    <w:t xml:space="preserve">• No category typos or duplicates in data</w:t>
                  </w:r>
                </w:p>
                <w:p>
                  <w:pPr>
                    <w:spacing w:after="40" w:before="0"/>
                  </w:pPr>
                  <w:r>
                    <w:rPr>
                      <w:rFonts w:ascii="Arial" w:cs="Arial" w:eastAsia="Arial" w:hAnsi="Arial"/>
                      <w:color w:val="1F2328"/>
                      <w:sz w:val="18"/>
                      <w:szCs w:val="18"/>
                    </w:rPr>
                    <w:t xml:space="preserve">• Category is searchable in SQL with exact match</w:t>
                  </w:r>
                </w:p>
              </w:tc>
              <w:tc>
                <w:tcPr>
                  <w:tcW w:type="dxa" w:w="4400"/>
                  <w:tcBorders>
                    <w:top w:val="single" w:color="CF222E" w:sz="4"/>
                    <w:left w:val="single" w:color="CF222E" w:sz="4"/>
                    <w:bottom w:val="single" w:color="CF222E" w:sz="4"/>
                    <w:right w:val="single" w:color="CF222E" w:sz="4"/>
                  </w:tcBorders>
                  <w:shd w:fill="FFEBE9" w:val="clear"/>
                  <w:tcMar>
                    <w:top w:type="dxa" w:w="80"/>
                    <w:left w:type="dxa" w:w="120"/>
                    <w:bottom w:type="dxa" w:w="80"/>
                    <w:right w:type="dxa" w:w="120"/>
                  </w:tcMar>
                </w:tcPr>
                <w:p>
                  <w:pPr>
                    <w:spacing w:after="60" w:before="0"/>
                  </w:pPr>
                  <w:r>
                    <w:rPr>
                      <w:rFonts w:ascii="Arial" w:cs="Arial" w:eastAsia="Arial" w:hAnsi="Arial"/>
                      <w:b/>
                      <w:bCs/>
                      <w:color w:val="CF222E"/>
                      <w:sz w:val="18"/>
                      <w:szCs w:val="18"/>
                    </w:rPr>
                    <w:t xml:space="preserve">✗  Limitations</w:t>
                  </w:r>
                </w:p>
                <w:p>
                  <w:pPr>
                    <w:spacing w:after="40" w:before="0"/>
                  </w:pPr>
                  <w:r>
                    <w:rPr>
                      <w:rFonts w:ascii="Arial" w:cs="Arial" w:eastAsia="Arial" w:hAnsi="Arial"/>
                      <w:color w:val="1F2328"/>
                      <w:sz w:val="18"/>
                      <w:szCs w:val="18"/>
                    </w:rPr>
                    <w:t xml:space="preserve">• Adding a new category requires a code change and migration</w:t>
                  </w:r>
                </w:p>
                <w:p>
                  <w:pPr>
                    <w:spacing w:after="40" w:before="0"/>
                  </w:pPr>
                  <w:r>
                    <w:rPr>
                      <w:rFonts w:ascii="Arial" w:cs="Arial" w:eastAsia="Arial" w:hAnsi="Arial"/>
                      <w:color w:val="1F2328"/>
                      <w:sz w:val="18"/>
                      <w:szCs w:val="18"/>
                    </w:rPr>
                    <w:t xml:space="preserve">• Cannot handle user-specific custom categories</w:t>
                  </w:r>
                </w:p>
                <w:p>
                  <w:pPr>
                    <w:spacing w:after="40" w:before="0"/>
                  </w:pPr>
                  <w:r>
                    <w:rPr>
                      <w:rFonts w:ascii="Arial" w:cs="Arial" w:eastAsia="Arial" w:hAnsi="Arial"/>
                      <w:color w:val="1F2328"/>
                      <w:sz w:val="18"/>
                      <w:szCs w:val="18"/>
                    </w:rPr>
                    <w:t xml:space="preserve">• 12 categories may not cover all real-world use cases</w:t>
                  </w:r>
                </w:p>
              </w:tc>
            </w:tr>
          </w:tbl>
          <w:p>
            <w:pPr>
              <w:spacing w:after="0" w:before="80"/>
            </w:pPr>
            <w:r>
              <w:rPr>
                <w:rFonts w:ascii="Arial" w:cs="Arial" w:eastAsia="Arial" w:hAnsi="Arial"/>
                <w:b/>
                <w:bCs/>
                <w:color w:val="1F2328"/>
                <w:sz w:val="19"/>
                <w:szCs w:val="19"/>
              </w:rPr>
              <w:t xml:space="preserve">Verdict: </w:t>
            </w:r>
            <w:r>
              <w:rPr>
                <w:rFonts w:ascii="Arial" w:cs="Arial" w:eastAsia="Arial" w:hAnsi="Arial"/>
                <w:i/>
                <w:iCs/>
                <w:color w:val="656D76"/>
                <w:sz w:val="19"/>
                <w:szCs w:val="19"/>
              </w:rPr>
              <w:t xml:space="preserve">Reasonable for an assessment. In production, a separate categories table with a foreign key (allowing admin-managed categories) would be more flexible.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969DA" w:sz="12"/>
              <w:left w:val="single" w:color="D0D7DE" w:sz="4"/>
              <w:bottom w:val="single" w:color="D0D7DE" w:sz="4"/>
              <w:right w:val="single" w:color="D0D7DE" w:sz="4"/>
            </w:tcBorders>
            <w:shd w:fill="F6F8FA" w:val="clear"/>
            <w:tcMar>
              <w:top w:type="dxa" w:w="120"/>
              <w:left w:type="dxa" w:w="160"/>
              <w:bottom w:type="dxa" w:w="120"/>
              <w:right w:type="dxa" w:w="160"/>
            </w:tcMar>
          </w:tcPr>
          <w:p>
            <w:pPr>
              <w:spacing w:after="80" w:before="0"/>
            </w:pPr>
            <w:r>
              <w:rPr>
                <w:rFonts w:ascii="Arial" w:cs="Arial" w:eastAsia="Arial" w:hAnsi="Arial"/>
                <w:b/>
                <w:bCs/>
                <w:color w:val="1F2328"/>
                <w:sz w:val="22"/>
                <w:szCs w:val="22"/>
              </w:rPr>
              <w:t xml:space="preserve">6. Scoping: viewer/analyst see only own data</w:t>
            </w:r>
            <w:r>
              <w:rPr>
                <w:rFonts w:ascii="Arial" w:cs="Arial" w:eastAsia="Arial" w:hAnsi="Arial"/>
              </w:rPr>
              <w:t xml:space="preserve">   </w:t>
            </w:r>
            <w:r>
              <w:rPr>
                <w:rFonts w:ascii="Courier New" w:cs="Courier New" w:eastAsia="Courier New" w:hAnsi="Courier New"/>
                <w:color w:val="0969DA"/>
                <w:sz w:val="18"/>
                <w:szCs w:val="18"/>
              </w:rPr>
              <w:t xml:space="preserve">Role-based data isolation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single" w:color="1A7F54" w:sz="4"/>
                    <w:left w:val="single" w:color="1A7F54" w:sz="4"/>
                    <w:bottom w:val="single" w:color="1A7F54" w:sz="4"/>
                    <w:right w:val="single" w:color="1A7F54" w:sz="4"/>
                  </w:tcBorders>
                  <w:shd w:fill="E6F4EF" w:val="clear"/>
                  <w:tcMar>
                    <w:top w:type="dxa" w:w="80"/>
                    <w:left w:type="dxa" w:w="120"/>
                    <w:bottom w:type="dxa" w:w="80"/>
                    <w:right w:type="dxa" w:w="120"/>
                  </w:tcMar>
                </w:tcPr>
                <w:p>
                  <w:pPr>
                    <w:spacing w:after="60" w:before="0"/>
                  </w:pPr>
                  <w:r>
                    <w:rPr>
                      <w:rFonts w:ascii="Arial" w:cs="Arial" w:eastAsia="Arial" w:hAnsi="Arial"/>
                      <w:b/>
                      <w:bCs/>
                      <w:color w:val="1A7F54"/>
                      <w:sz w:val="18"/>
                      <w:szCs w:val="18"/>
                    </w:rPr>
                    <w:t xml:space="preserve">✓  Advantages</w:t>
                  </w:r>
                </w:p>
                <w:p>
                  <w:pPr>
                    <w:spacing w:after="40" w:before="0"/>
                  </w:pPr>
                  <w:r>
                    <w:rPr>
                      <w:rFonts w:ascii="Arial" w:cs="Arial" w:eastAsia="Arial" w:hAnsi="Arial"/>
                      <w:color w:val="1F2328"/>
                      <w:sz w:val="18"/>
                      <w:szCs w:val="18"/>
                    </w:rPr>
                    <w:t xml:space="preserve">• Clear security boundary — users cannot see each other's data</w:t>
                  </w:r>
                </w:p>
                <w:p>
                  <w:pPr>
                    <w:spacing w:after="40" w:before="0"/>
                  </w:pPr>
                  <w:r>
                    <w:rPr>
                      <w:rFonts w:ascii="Arial" w:cs="Arial" w:eastAsia="Arial" w:hAnsi="Arial"/>
                      <w:color w:val="1F2328"/>
                      <w:sz w:val="18"/>
                      <w:szCs w:val="18"/>
                    </w:rPr>
                    <w:t xml:space="preserve">• Single _base_query() helper enforces scoping everywhere</w:t>
                  </w:r>
                </w:p>
                <w:p>
                  <w:pPr>
                    <w:spacing w:after="40" w:before="0"/>
                  </w:pPr>
                  <w:r>
                    <w:rPr>
                      <w:rFonts w:ascii="Arial" w:cs="Arial" w:eastAsia="Arial" w:hAnsi="Arial"/>
                      <w:color w:val="1F2328"/>
                      <w:sz w:val="18"/>
                      <w:szCs w:val="18"/>
                    </w:rPr>
                    <w:t xml:space="preserve">• Admin override is clean and explicit</w:t>
                  </w:r>
                </w:p>
              </w:tc>
              <w:tc>
                <w:tcPr>
                  <w:tcW w:type="dxa" w:w="4400"/>
                  <w:tcBorders>
                    <w:top w:val="single" w:color="CF222E" w:sz="4"/>
                    <w:left w:val="single" w:color="CF222E" w:sz="4"/>
                    <w:bottom w:val="single" w:color="CF222E" w:sz="4"/>
                    <w:right w:val="single" w:color="CF222E" w:sz="4"/>
                  </w:tcBorders>
                  <w:shd w:fill="FFEBE9" w:val="clear"/>
                  <w:tcMar>
                    <w:top w:type="dxa" w:w="80"/>
                    <w:left w:type="dxa" w:w="120"/>
                    <w:bottom w:type="dxa" w:w="80"/>
                    <w:right w:type="dxa" w:w="120"/>
                  </w:tcMar>
                </w:tcPr>
                <w:p>
                  <w:pPr>
                    <w:spacing w:after="60" w:before="0"/>
                  </w:pPr>
                  <w:r>
                    <w:rPr>
                      <w:rFonts w:ascii="Arial" w:cs="Arial" w:eastAsia="Arial" w:hAnsi="Arial"/>
                      <w:b/>
                      <w:bCs/>
                      <w:color w:val="CF222E"/>
                      <w:sz w:val="18"/>
                      <w:szCs w:val="18"/>
                    </w:rPr>
                    <w:t xml:space="preserve">✗  Limitations</w:t>
                  </w:r>
                </w:p>
                <w:p>
                  <w:pPr>
                    <w:spacing w:after="40" w:before="0"/>
                  </w:pPr>
                  <w:r>
                    <w:rPr>
                      <w:rFonts w:ascii="Arial" w:cs="Arial" w:eastAsia="Arial" w:hAnsi="Arial"/>
                      <w:color w:val="1F2328"/>
                      <w:sz w:val="18"/>
                      <w:szCs w:val="18"/>
                    </w:rPr>
                    <w:t xml:space="preserve">• Analyst cannot analyse data across all users — limits usefulness for a shared system</w:t>
                  </w:r>
                </w:p>
                <w:p>
                  <w:pPr>
                    <w:spacing w:after="40" w:before="0"/>
                  </w:pPr>
                  <w:r>
                    <w:rPr>
                      <w:rFonts w:ascii="Arial" w:cs="Arial" w:eastAsia="Arial" w:hAnsi="Arial"/>
                      <w:color w:val="1F2328"/>
                      <w:sz w:val="18"/>
                      <w:szCs w:val="18"/>
                    </w:rPr>
                    <w:t xml:space="preserve">• Scoping logic duplicated between transaction_service and analytics_service (both have _base_query)</w:t>
                  </w:r>
                </w:p>
              </w:tc>
            </w:tr>
          </w:tbl>
          <w:p>
            <w:pPr>
              <w:spacing w:after="0" w:before="80"/>
            </w:pPr>
            <w:r>
              <w:rPr>
                <w:rFonts w:ascii="Arial" w:cs="Arial" w:eastAsia="Arial" w:hAnsi="Arial"/>
                <w:b/>
                <w:bCs/>
                <w:color w:val="1F2328"/>
                <w:sz w:val="19"/>
                <w:szCs w:val="19"/>
              </w:rPr>
              <w:t xml:space="preserve">Verdict: </w:t>
            </w:r>
            <w:r>
              <w:rPr>
                <w:rFonts w:ascii="Arial" w:cs="Arial" w:eastAsia="Arial" w:hAnsi="Arial"/>
                <w:i/>
                <w:iCs/>
                <w:color w:val="656D76"/>
                <w:sz w:val="19"/>
                <w:szCs w:val="19"/>
              </w:rPr>
              <w:t xml:space="preserve">Correct for a personal finance tracker. For a shared business system, a separate 'group' or 'organisation' entity would be needed with group-level scoping.</w:t>
            </w:r>
          </w:p>
        </w:tc>
      </w:tr>
    </w:tbl>
    <w:p>
      <w:r>
        <w:br w:type="page"/>
      </w:r>
    </w:p>
    <w:p>
      <w:pPr>
        <w:pStyle w:val="Heading1"/>
      </w:pPr>
      <w:r>
        <w:rPr>
          <w:rFonts w:ascii="Arial" w:cs="Arial" w:eastAsia="Arial" w:hAnsi="Arial"/>
          <w:b/>
          <w:bCs/>
          <w:color w:val="0550AE"/>
          <w:sz w:val="36"/>
          <w:szCs w:val="36"/>
        </w:rPr>
        <w:t xml:space="preserve">14. Improvements &amp; Roadmap</w:t>
      </w:r>
    </w:p>
    <w:p>
      <w:pPr>
        <w:spacing w:after="120" w:before="0"/>
      </w:pPr>
      <w:r>
        <w:rPr>
          <w:rFonts w:ascii="Arial" w:cs="Arial" w:eastAsia="Arial" w:hAnsi="Arial"/>
          <w:color w:val="1F2328"/>
          <w:sz w:val="22"/>
          <w:szCs w:val="22"/>
        </w:rPr>
        <w:t xml:space="preserve">The following improvements are prioritised by impact and implementation effort. High-priority items address correctness and security. Medium and low priority items address developer experience, performance, and functionality.</w:t>
      </w:r>
    </w:p>
    <w:p>
      <w:pPr>
        <w:pStyle w:val="Heading2"/>
      </w:pPr>
      <w:r>
        <w:rPr>
          <w:rFonts w:ascii="Arial" w:cs="Arial" w:eastAsia="Arial" w:hAnsi="Arial"/>
          <w:b/>
          <w:bCs/>
          <w:color w:val="1F2328"/>
          <w:sz w:val="28"/>
          <w:szCs w:val="28"/>
        </w:rPr>
        <w:t xml:space="preserve">14.1 High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222E" w:sz="10"/>
              <w:left w:val="single" w:color="D0D7DE" w:sz="4"/>
              <w:bottom w:val="single" w:color="D0D7DE" w:sz="4"/>
              <w:right w:val="single" w:color="D0D7DE" w:sz="4"/>
            </w:tcBorders>
            <w:shd w:fill="FFFFFF" w:val="clear"/>
            <w:tcMar>
              <w:top w:type="dxa" w:w="120"/>
              <w:left w:type="dxa" w:w="160"/>
              <w:bottom w:type="dxa" w:w="120"/>
              <w:right w:type="dxa" w:w="160"/>
            </w:tcMar>
          </w:tcPr>
          <w:p>
            <w:pPr>
              <w:spacing w:after="80" w:before="0"/>
            </w:pPr>
            <w:r>
              <w:rPr>
                <w:rFonts w:ascii="Arial" w:cs="Arial" w:eastAsia="Arial" w:hAnsi="Arial"/>
                <w:b/>
                <w:bCs/>
                <w:color w:val="1F2328"/>
                <w:sz w:val="22"/>
                <w:szCs w:val="22"/>
              </w:rPr>
              <w:t xml:space="preserve">1. Move SECRET_KEY to Environment Variable</w:t>
            </w:r>
            <w:r>
              <w:rPr>
                <w:rFonts w:ascii="Arial" w:cs="Arial" w:eastAsia="Arial" w:hAnsi="Arial"/>
              </w:rPr>
              <w:t xml:space="preserve">   </w:t>
            </w:r>
            <w:r>
              <w:rPr>
                <w:rFonts w:ascii="Arial" w:cs="Arial" w:eastAsia="Arial" w:hAnsi="Arial"/>
                <w:b/>
                <w:bCs/>
                <w:color w:val="CF222E"/>
                <w:sz w:val="18"/>
                <w:szCs w:val="18"/>
              </w:rPr>
              <w:t xml:space="preserve">Priority: High</w:t>
            </w:r>
            <w:r>
              <w:rPr>
                <w:rFonts w:ascii="Arial" w:cs="Arial" w:eastAsia="Arial" w:hAnsi="Arial"/>
              </w:rPr>
              <w:t xml:space="preserve">   </w:t>
            </w:r>
            <w:r>
              <w:rPr>
                <w:rFonts w:ascii="Arial" w:cs="Arial" w:eastAsia="Arial" w:hAnsi="Arial"/>
                <w:color w:val="1A7F54"/>
                <w:sz w:val="18"/>
                <w:szCs w:val="18"/>
              </w:rPr>
              <w:t xml:space="preserve">Effort: Low</w:t>
            </w:r>
          </w:p>
          <w:p>
            <w:pPr>
              <w:spacing w:after="80" w:before="0"/>
            </w:pPr>
            <w:r>
              <w:rPr>
                <w:rFonts w:ascii="Arial" w:cs="Arial" w:eastAsia="Arial" w:hAnsi="Arial"/>
                <w:color w:val="1F2328"/>
                <w:sz w:val="20"/>
                <w:szCs w:val="20"/>
              </w:rPr>
              <w:t xml:space="preserve">The JWT secret key is currently hardcoded in config.py. This is a critical security issue for production deployment — if the source code is ever exposed, all tokens can be forged.</w:t>
            </w:r>
          </w:p>
          <w:p>
            <w:pPr>
              <w:spacing w:after="0" w:before="0"/>
            </w:pPr>
            <w:r>
              <w:rPr>
                <w:rFonts w:ascii="Arial" w:cs="Arial" w:eastAsia="Arial" w:hAnsi="Arial"/>
                <w:b/>
                <w:bCs/>
                <w:color w:val="0969DA"/>
                <w:sz w:val="18"/>
                <w:szCs w:val="18"/>
              </w:rPr>
              <w:t xml:space="preserve">Implementation: </w:t>
            </w:r>
            <w:r>
              <w:rPr>
                <w:rFonts w:ascii="Arial" w:cs="Arial" w:eastAsia="Arial" w:hAnsi="Arial"/>
                <w:color w:val="656D76"/>
                <w:sz w:val="18"/>
                <w:szCs w:val="18"/>
              </w:rPr>
              <w:t xml:space="preserve">Replace settings.SECRET_KEY with os.getenv('SECRET_KEY') and raise a startup error if not set. Add python-dotenv for local development .env file support.</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222E" w:sz="10"/>
              <w:left w:val="single" w:color="D0D7DE" w:sz="4"/>
              <w:bottom w:val="single" w:color="D0D7DE" w:sz="4"/>
              <w:right w:val="single" w:color="D0D7DE" w:sz="4"/>
            </w:tcBorders>
            <w:shd w:fill="FFFFFF" w:val="clear"/>
            <w:tcMar>
              <w:top w:type="dxa" w:w="120"/>
              <w:left w:type="dxa" w:w="160"/>
              <w:bottom w:type="dxa" w:w="120"/>
              <w:right w:type="dxa" w:w="160"/>
            </w:tcMar>
          </w:tcPr>
          <w:p>
            <w:pPr>
              <w:spacing w:after="80" w:before="0"/>
            </w:pPr>
            <w:r>
              <w:rPr>
                <w:rFonts w:ascii="Arial" w:cs="Arial" w:eastAsia="Arial" w:hAnsi="Arial"/>
                <w:b/>
                <w:bCs/>
                <w:color w:val="1F2328"/>
                <w:sz w:val="22"/>
                <w:szCs w:val="22"/>
              </w:rPr>
              <w:t xml:space="preserve">2. Token Refresh Endpoint</w:t>
            </w:r>
            <w:r>
              <w:rPr>
                <w:rFonts w:ascii="Arial" w:cs="Arial" w:eastAsia="Arial" w:hAnsi="Arial"/>
              </w:rPr>
              <w:t xml:space="preserve">   </w:t>
            </w:r>
            <w:r>
              <w:rPr>
                <w:rFonts w:ascii="Arial" w:cs="Arial" w:eastAsia="Arial" w:hAnsi="Arial"/>
                <w:b/>
                <w:bCs/>
                <w:color w:val="CF222E"/>
                <w:sz w:val="18"/>
                <w:szCs w:val="18"/>
              </w:rPr>
              <w:t xml:space="preserve">Priority: High</w:t>
            </w:r>
            <w:r>
              <w:rPr>
                <w:rFonts w:ascii="Arial" w:cs="Arial" w:eastAsia="Arial" w:hAnsi="Arial"/>
              </w:rPr>
              <w:t xml:space="preserve">   </w:t>
            </w:r>
            <w:r>
              <w:rPr>
                <w:rFonts w:ascii="Arial" w:cs="Arial" w:eastAsia="Arial" w:hAnsi="Arial"/>
                <w:color w:val="9A6700"/>
                <w:sz w:val="18"/>
                <w:szCs w:val="18"/>
              </w:rPr>
              <w:t xml:space="preserve">Effort: Medium</w:t>
            </w:r>
          </w:p>
          <w:p>
            <w:pPr>
              <w:spacing w:after="80" w:before="0"/>
            </w:pPr>
            <w:r>
              <w:rPr>
                <w:rFonts w:ascii="Arial" w:cs="Arial" w:eastAsia="Arial" w:hAnsi="Arial"/>
                <w:color w:val="1F2328"/>
                <w:sz w:val="20"/>
                <w:szCs w:val="20"/>
              </w:rPr>
              <w:t xml:space="preserve">Currently, tokens expire after 24 hours and the user must re-login. A refresh token flow would allow seamless session extension without re-entering credentials, which is essential for any real frontend application.</w:t>
            </w:r>
          </w:p>
          <w:p>
            <w:pPr>
              <w:spacing w:after="0" w:before="0"/>
            </w:pPr>
            <w:r>
              <w:rPr>
                <w:rFonts w:ascii="Arial" w:cs="Arial" w:eastAsia="Arial" w:hAnsi="Arial"/>
                <w:b/>
                <w:bCs/>
                <w:color w:val="0969DA"/>
                <w:sz w:val="18"/>
                <w:szCs w:val="18"/>
              </w:rPr>
              <w:t xml:space="preserve">Implementation: </w:t>
            </w:r>
            <w:r>
              <w:rPr>
                <w:rFonts w:ascii="Arial" w:cs="Arial" w:eastAsia="Arial" w:hAnsi="Arial"/>
                <w:color w:val="656D76"/>
                <w:sz w:val="18"/>
                <w:szCs w:val="18"/>
              </w:rPr>
              <w:t xml:space="preserve">Add POST /auth/refresh. Issue a short-lived access token (15 min) and a longer-lived refresh token (7 days) stored in an HttpOnly cookie or a refresh_tokens table. Implement rotation on each use.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222E" w:sz="10"/>
              <w:left w:val="single" w:color="D0D7DE" w:sz="4"/>
              <w:bottom w:val="single" w:color="D0D7DE" w:sz="4"/>
              <w:right w:val="single" w:color="D0D7DE" w:sz="4"/>
            </w:tcBorders>
            <w:shd w:fill="FFFFFF" w:val="clear"/>
            <w:tcMar>
              <w:top w:type="dxa" w:w="120"/>
              <w:left w:type="dxa" w:w="160"/>
              <w:bottom w:type="dxa" w:w="120"/>
              <w:right w:type="dxa" w:w="160"/>
            </w:tcMar>
          </w:tcPr>
          <w:p>
            <w:pPr>
              <w:spacing w:after="80" w:before="0"/>
            </w:pPr>
            <w:r>
              <w:rPr>
                <w:rFonts w:ascii="Arial" w:cs="Arial" w:eastAsia="Arial" w:hAnsi="Arial"/>
                <w:b/>
                <w:bCs/>
                <w:color w:val="1F2328"/>
                <w:sz w:val="22"/>
                <w:szCs w:val="22"/>
              </w:rPr>
              <w:t xml:space="preserve">3. Rate Limiting on Auth Endpoints</w:t>
            </w:r>
            <w:r>
              <w:rPr>
                <w:rFonts w:ascii="Arial" w:cs="Arial" w:eastAsia="Arial" w:hAnsi="Arial"/>
              </w:rPr>
              <w:t xml:space="preserve">   </w:t>
            </w:r>
            <w:r>
              <w:rPr>
                <w:rFonts w:ascii="Arial" w:cs="Arial" w:eastAsia="Arial" w:hAnsi="Arial"/>
                <w:b/>
                <w:bCs/>
                <w:color w:val="CF222E"/>
                <w:sz w:val="18"/>
                <w:szCs w:val="18"/>
              </w:rPr>
              <w:t xml:space="preserve">Priority: High</w:t>
            </w:r>
            <w:r>
              <w:rPr>
                <w:rFonts w:ascii="Arial" w:cs="Arial" w:eastAsia="Arial" w:hAnsi="Arial"/>
              </w:rPr>
              <w:t xml:space="preserve">   </w:t>
            </w:r>
            <w:r>
              <w:rPr>
                <w:rFonts w:ascii="Arial" w:cs="Arial" w:eastAsia="Arial" w:hAnsi="Arial"/>
                <w:color w:val="9A6700"/>
                <w:sz w:val="18"/>
                <w:szCs w:val="18"/>
              </w:rPr>
              <w:t xml:space="preserve">Effort: Medium</w:t>
            </w:r>
          </w:p>
          <w:p>
            <w:pPr>
              <w:spacing w:after="80" w:before="0"/>
            </w:pPr>
            <w:r>
              <w:rPr>
                <w:rFonts w:ascii="Arial" w:cs="Arial" w:eastAsia="Arial" w:hAnsi="Arial"/>
                <w:color w:val="1F2328"/>
                <w:sz w:val="20"/>
                <w:szCs w:val="20"/>
              </w:rPr>
              <w:t xml:space="preserve">The login and register endpoints have no rate limiting. Without it, the system is vulnerable to brute-force password attacks and registration spam.</w:t>
            </w:r>
          </w:p>
          <w:p>
            <w:pPr>
              <w:spacing w:after="0" w:before="0"/>
            </w:pPr>
            <w:r>
              <w:rPr>
                <w:rFonts w:ascii="Arial" w:cs="Arial" w:eastAsia="Arial" w:hAnsi="Arial"/>
                <w:b/>
                <w:bCs/>
                <w:color w:val="0969DA"/>
                <w:sz w:val="18"/>
                <w:szCs w:val="18"/>
              </w:rPr>
              <w:t xml:space="preserve">Implementation: </w:t>
            </w:r>
            <w:r>
              <w:rPr>
                <w:rFonts w:ascii="Arial" w:cs="Arial" w:eastAsia="Arial" w:hAnsi="Arial"/>
                <w:color w:val="656D76"/>
                <w:sz w:val="18"/>
                <w:szCs w:val="18"/>
              </w:rPr>
              <w:t xml:space="preserve">Add slowapi (FastAPI rate limiter) with limits like 5 requests/minute on /auth/login and 10 requests/minute on /auth/register. Return 429 Too Many Requests on violation.</w:t>
            </w:r>
          </w:p>
        </w:tc>
      </w:tr>
    </w:tbl>
    <w:p>
      <w:pPr>
        <w:pStyle w:val="Heading2"/>
      </w:pPr>
      <w:r>
        <w:rPr>
          <w:rFonts w:ascii="Arial" w:cs="Arial" w:eastAsia="Arial" w:hAnsi="Arial"/>
          <w:b/>
          <w:bCs/>
          <w:color w:val="1F2328"/>
          <w:sz w:val="28"/>
          <w:szCs w:val="28"/>
        </w:rPr>
        <w:t xml:space="preserve">14.2 Medium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700" w:sz="10"/>
              <w:left w:val="single" w:color="D0D7DE" w:sz="4"/>
              <w:bottom w:val="single" w:color="D0D7DE" w:sz="4"/>
              <w:right w:val="single" w:color="D0D7DE" w:sz="4"/>
            </w:tcBorders>
            <w:shd w:fill="FFFFFF" w:val="clear"/>
            <w:tcMar>
              <w:top w:type="dxa" w:w="120"/>
              <w:left w:type="dxa" w:w="160"/>
              <w:bottom w:type="dxa" w:w="120"/>
              <w:right w:type="dxa" w:w="160"/>
            </w:tcMar>
          </w:tcPr>
          <w:p>
            <w:pPr>
              <w:spacing w:after="80" w:before="0"/>
            </w:pPr>
            <w:r>
              <w:rPr>
                <w:rFonts w:ascii="Arial" w:cs="Arial" w:eastAsia="Arial" w:hAnsi="Arial"/>
                <w:b/>
                <w:bCs/>
                <w:color w:val="1F2328"/>
                <w:sz w:val="22"/>
                <w:szCs w:val="22"/>
              </w:rPr>
              <w:t xml:space="preserve">4. Migrate to PostgreSQL for Production</w:t>
            </w:r>
            <w:r>
              <w:rPr>
                <w:rFonts w:ascii="Arial" w:cs="Arial" w:eastAsia="Arial" w:hAnsi="Arial"/>
              </w:rPr>
              <w:t xml:space="preserve">   </w:t>
            </w:r>
            <w:r>
              <w:rPr>
                <w:rFonts w:ascii="Arial" w:cs="Arial" w:eastAsia="Arial" w:hAnsi="Arial"/>
                <w:b/>
                <w:bCs/>
                <w:color w:val="9A6700"/>
                <w:sz w:val="18"/>
                <w:szCs w:val="18"/>
              </w:rPr>
              <w:t xml:space="preserve">Priority: Medium</w:t>
            </w:r>
            <w:r>
              <w:rPr>
                <w:rFonts w:ascii="Arial" w:cs="Arial" w:eastAsia="Arial" w:hAnsi="Arial"/>
              </w:rPr>
              <w:t xml:space="preserve">   </w:t>
            </w:r>
            <w:r>
              <w:rPr>
                <w:rFonts w:ascii="Arial" w:cs="Arial" w:eastAsia="Arial" w:hAnsi="Arial"/>
                <w:color w:val="1A7F54"/>
                <w:sz w:val="18"/>
                <w:szCs w:val="18"/>
              </w:rPr>
              <w:t xml:space="preserve">Effort: Low</w:t>
            </w:r>
          </w:p>
          <w:p>
            <w:pPr>
              <w:spacing w:after="80" w:before="0"/>
            </w:pPr>
            <w:r>
              <w:rPr>
                <w:rFonts w:ascii="Arial" w:cs="Arial" w:eastAsia="Arial" w:hAnsi="Arial"/>
                <w:color w:val="1F2328"/>
                <w:sz w:val="20"/>
                <w:szCs w:val="20"/>
              </w:rPr>
              <w:t xml:space="preserve">SQLite has table-level write locking which makes it unsuitable for concurrent production use. More than one simultaneous write will result in a 'database is locked' error.</w:t>
            </w:r>
          </w:p>
          <w:p>
            <w:pPr>
              <w:spacing w:after="0" w:before="0"/>
            </w:pPr>
            <w:r>
              <w:rPr>
                <w:rFonts w:ascii="Arial" w:cs="Arial" w:eastAsia="Arial" w:hAnsi="Arial"/>
                <w:b/>
                <w:bCs/>
                <w:color w:val="0969DA"/>
                <w:sz w:val="18"/>
                <w:szCs w:val="18"/>
              </w:rPr>
              <w:t xml:space="preserve">Implementation: </w:t>
            </w:r>
            <w:r>
              <w:rPr>
                <w:rFonts w:ascii="Arial" w:cs="Arial" w:eastAsia="Arial" w:hAnsi="Arial"/>
                <w:color w:val="656D76"/>
                <w:sz w:val="18"/>
                <w:szCs w:val="18"/>
              </w:rPr>
              <w:t xml:space="preserve">Change DATABASE_URL in config.py to postgresql://user:pass@host/db. Install psycopg2-binary. Run alembic init to add database migration support. No application code changes needed.</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700" w:sz="10"/>
              <w:left w:val="single" w:color="D0D7DE" w:sz="4"/>
              <w:bottom w:val="single" w:color="D0D7DE" w:sz="4"/>
              <w:right w:val="single" w:color="D0D7DE" w:sz="4"/>
            </w:tcBorders>
            <w:shd w:fill="FFFFFF" w:val="clear"/>
            <w:tcMar>
              <w:top w:type="dxa" w:w="120"/>
              <w:left w:type="dxa" w:w="160"/>
              <w:bottom w:type="dxa" w:w="120"/>
              <w:right w:type="dxa" w:w="160"/>
            </w:tcMar>
          </w:tcPr>
          <w:p>
            <w:pPr>
              <w:spacing w:after="80" w:before="0"/>
            </w:pPr>
            <w:r>
              <w:rPr>
                <w:rFonts w:ascii="Arial" w:cs="Arial" w:eastAsia="Arial" w:hAnsi="Arial"/>
                <w:b/>
                <w:bCs/>
                <w:color w:val="1F2328"/>
                <w:sz w:val="22"/>
                <w:szCs w:val="22"/>
              </w:rPr>
              <w:t xml:space="preserve">5. Add Database Migrations with Alembic</w:t>
            </w:r>
            <w:r>
              <w:rPr>
                <w:rFonts w:ascii="Arial" w:cs="Arial" w:eastAsia="Arial" w:hAnsi="Arial"/>
              </w:rPr>
              <w:t xml:space="preserve">   </w:t>
            </w:r>
            <w:r>
              <w:rPr>
                <w:rFonts w:ascii="Arial" w:cs="Arial" w:eastAsia="Arial" w:hAnsi="Arial"/>
                <w:b/>
                <w:bCs/>
                <w:color w:val="9A6700"/>
                <w:sz w:val="18"/>
                <w:szCs w:val="18"/>
              </w:rPr>
              <w:t xml:space="preserve">Priority: Medium</w:t>
            </w:r>
            <w:r>
              <w:rPr>
                <w:rFonts w:ascii="Arial" w:cs="Arial" w:eastAsia="Arial" w:hAnsi="Arial"/>
              </w:rPr>
              <w:t xml:space="preserve">   </w:t>
            </w:r>
            <w:r>
              <w:rPr>
                <w:rFonts w:ascii="Arial" w:cs="Arial" w:eastAsia="Arial" w:hAnsi="Arial"/>
                <w:color w:val="9A6700"/>
                <w:sz w:val="18"/>
                <w:szCs w:val="18"/>
              </w:rPr>
              <w:t xml:space="preserve">Effort: Medium</w:t>
            </w:r>
          </w:p>
          <w:p>
            <w:pPr>
              <w:spacing w:after="80" w:before="0"/>
            </w:pPr>
            <w:r>
              <w:rPr>
                <w:rFonts w:ascii="Arial" w:cs="Arial" w:eastAsia="Arial" w:hAnsi="Arial"/>
                <w:color w:val="1F2328"/>
                <w:sz w:val="20"/>
                <w:szCs w:val="20"/>
              </w:rPr>
              <w:t xml:space="preserve">Currently, the database schema is created with Base.metadata.create_all() on startup. This has no migration history — any schema change in production would require manual SQL or data loss.</w:t>
            </w:r>
          </w:p>
          <w:p>
            <w:pPr>
              <w:spacing w:after="0" w:before="0"/>
            </w:pPr>
            <w:r>
              <w:rPr>
                <w:rFonts w:ascii="Arial" w:cs="Arial" w:eastAsia="Arial" w:hAnsi="Arial"/>
                <w:b/>
                <w:bCs/>
                <w:color w:val="0969DA"/>
                <w:sz w:val="18"/>
                <w:szCs w:val="18"/>
              </w:rPr>
              <w:t xml:space="preserve">Implementation: </w:t>
            </w:r>
            <w:r>
              <w:rPr>
                <w:rFonts w:ascii="Arial" w:cs="Arial" w:eastAsia="Arial" w:hAnsi="Arial"/>
                <w:color w:val="656D76"/>
                <w:sz w:val="18"/>
                <w:szCs w:val="18"/>
              </w:rPr>
              <w:t xml:space="preserve">Install alembic, run alembic init, configure env.py to use SQLAlchemy models. Every schema change gets an auto-generated migration file with upgrade() and downgrade() functions.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700" w:sz="10"/>
              <w:left w:val="single" w:color="D0D7DE" w:sz="4"/>
              <w:bottom w:val="single" w:color="D0D7DE" w:sz="4"/>
              <w:right w:val="single" w:color="D0D7DE" w:sz="4"/>
            </w:tcBorders>
            <w:shd w:fill="FFFFFF" w:val="clear"/>
            <w:tcMar>
              <w:top w:type="dxa" w:w="120"/>
              <w:left w:type="dxa" w:w="160"/>
              <w:bottom w:type="dxa" w:w="120"/>
              <w:right w:type="dxa" w:w="160"/>
            </w:tcMar>
          </w:tcPr>
          <w:p>
            <w:pPr>
              <w:spacing w:after="80" w:before="0"/>
            </w:pPr>
            <w:r>
              <w:rPr>
                <w:rFonts w:ascii="Arial" w:cs="Arial" w:eastAsia="Arial" w:hAnsi="Arial"/>
                <w:b/>
                <w:bCs/>
                <w:color w:val="1F2328"/>
                <w:sz w:val="22"/>
                <w:szCs w:val="22"/>
              </w:rPr>
              <w:t xml:space="preserve">6. Upgrade Search to PostgreSQL Full-Text Search</w:t>
            </w:r>
            <w:r>
              <w:rPr>
                <w:rFonts w:ascii="Arial" w:cs="Arial" w:eastAsia="Arial" w:hAnsi="Arial"/>
              </w:rPr>
              <w:t xml:space="preserve">   </w:t>
            </w:r>
            <w:r>
              <w:rPr>
                <w:rFonts w:ascii="Arial" w:cs="Arial" w:eastAsia="Arial" w:hAnsi="Arial"/>
                <w:b/>
                <w:bCs/>
                <w:color w:val="9A6700"/>
                <w:sz w:val="18"/>
                <w:szCs w:val="18"/>
              </w:rPr>
              <w:t xml:space="preserve">Priority: Medium</w:t>
            </w:r>
            <w:r>
              <w:rPr>
                <w:rFonts w:ascii="Arial" w:cs="Arial" w:eastAsia="Arial" w:hAnsi="Arial"/>
              </w:rPr>
              <w:t xml:space="preserve">   </w:t>
            </w:r>
            <w:r>
              <w:rPr>
                <w:rFonts w:ascii="Arial" w:cs="Arial" w:eastAsia="Arial" w:hAnsi="Arial"/>
                <w:color w:val="9A6700"/>
                <w:sz w:val="18"/>
                <w:szCs w:val="18"/>
              </w:rPr>
              <w:t xml:space="preserve">Effort: Medium</w:t>
            </w:r>
          </w:p>
          <w:p>
            <w:pPr>
              <w:spacing w:after="80" w:before="0"/>
            </w:pPr>
            <w:r>
              <w:rPr>
                <w:rFonts w:ascii="Arial" w:cs="Arial" w:eastAsia="Arial" w:hAnsi="Arial"/>
                <w:color w:val="1F2328"/>
                <w:sz w:val="20"/>
                <w:szCs w:val="20"/>
              </w:rPr>
              <w:t xml:space="preserve">The current SQL LIKE search performs a full table scan on both notes and category. At 100,000+ records, this will become a performance bottleneck.</w:t>
            </w:r>
          </w:p>
          <w:p>
            <w:pPr>
              <w:spacing w:after="0" w:before="0"/>
            </w:pPr>
            <w:r>
              <w:rPr>
                <w:rFonts w:ascii="Arial" w:cs="Arial" w:eastAsia="Arial" w:hAnsi="Arial"/>
                <w:b/>
                <w:bCs/>
                <w:color w:val="0969DA"/>
                <w:sz w:val="18"/>
                <w:szCs w:val="18"/>
              </w:rPr>
              <w:t xml:space="preserve">Implementation: </w:t>
            </w:r>
            <w:r>
              <w:rPr>
                <w:rFonts w:ascii="Arial" w:cs="Arial" w:eastAsia="Arial" w:hAnsi="Arial"/>
                <w:color w:val="656D76"/>
                <w:sz w:val="18"/>
                <w:szCs w:val="18"/>
              </w:rPr>
              <w:t xml:space="preserve">Add a GIN index on a tsvector column combining notes + category. Replace the ILIKE query with to_tsquery(). Alternatively, add an Elasticsearch integration for ranking and stemming.</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700" w:sz="10"/>
              <w:left w:val="single" w:color="D0D7DE" w:sz="4"/>
              <w:bottom w:val="single" w:color="D0D7DE" w:sz="4"/>
              <w:right w:val="single" w:color="D0D7DE" w:sz="4"/>
            </w:tcBorders>
            <w:shd w:fill="FFFFFF" w:val="clear"/>
            <w:tcMar>
              <w:top w:type="dxa" w:w="120"/>
              <w:left w:type="dxa" w:w="160"/>
              <w:bottom w:type="dxa" w:w="120"/>
              <w:right w:type="dxa" w:w="160"/>
            </w:tcMar>
          </w:tcPr>
          <w:p>
            <w:pPr>
              <w:spacing w:after="80" w:before="0"/>
            </w:pPr>
            <w:r>
              <w:rPr>
                <w:rFonts w:ascii="Arial" w:cs="Arial" w:eastAsia="Arial" w:hAnsi="Arial"/>
                <w:b/>
                <w:bCs/>
                <w:color w:val="1F2328"/>
                <w:sz w:val="22"/>
                <w:szCs w:val="22"/>
              </w:rPr>
              <w:t xml:space="preserve">7. Add Request/Response Logging Middleware</w:t>
            </w:r>
            <w:r>
              <w:rPr>
                <w:rFonts w:ascii="Arial" w:cs="Arial" w:eastAsia="Arial" w:hAnsi="Arial"/>
              </w:rPr>
              <w:t xml:space="preserve">   </w:t>
            </w:r>
            <w:r>
              <w:rPr>
                <w:rFonts w:ascii="Arial" w:cs="Arial" w:eastAsia="Arial" w:hAnsi="Arial"/>
                <w:b/>
                <w:bCs/>
                <w:color w:val="9A6700"/>
                <w:sz w:val="18"/>
                <w:szCs w:val="18"/>
              </w:rPr>
              <w:t xml:space="preserve">Priority: Medium</w:t>
            </w:r>
            <w:r>
              <w:rPr>
                <w:rFonts w:ascii="Arial" w:cs="Arial" w:eastAsia="Arial" w:hAnsi="Arial"/>
              </w:rPr>
              <w:t xml:space="preserve">   </w:t>
            </w:r>
            <w:r>
              <w:rPr>
                <w:rFonts w:ascii="Arial" w:cs="Arial" w:eastAsia="Arial" w:hAnsi="Arial"/>
                <w:color w:val="1A7F54"/>
                <w:sz w:val="18"/>
                <w:szCs w:val="18"/>
              </w:rPr>
              <w:t xml:space="preserve">Effort: Low</w:t>
            </w:r>
          </w:p>
          <w:p>
            <w:pPr>
              <w:spacing w:after="80" w:before="0"/>
            </w:pPr>
            <w:r>
              <w:rPr>
                <w:rFonts w:ascii="Arial" w:cs="Arial" w:eastAsia="Arial" w:hAnsi="Arial"/>
                <w:color w:val="1F2328"/>
                <w:sz w:val="20"/>
                <w:szCs w:val="20"/>
              </w:rPr>
              <w:t xml:space="preserve">Currently, only errors are logged. There is no visibility into request timing, slow endpoints, or usage patterns without adding observability middleware.</w:t>
            </w:r>
          </w:p>
          <w:p>
            <w:pPr>
              <w:spacing w:after="0" w:before="0"/>
            </w:pPr>
            <w:r>
              <w:rPr>
                <w:rFonts w:ascii="Arial" w:cs="Arial" w:eastAsia="Arial" w:hAnsi="Arial"/>
                <w:b/>
                <w:bCs/>
                <w:color w:val="0969DA"/>
                <w:sz w:val="18"/>
                <w:szCs w:val="18"/>
              </w:rPr>
              <w:t xml:space="preserve">Implementation: </w:t>
            </w:r>
            <w:r>
              <w:rPr>
                <w:rFonts w:ascii="Arial" w:cs="Arial" w:eastAsia="Arial" w:hAnsi="Arial"/>
                <w:color w:val="656D76"/>
                <w:sz w:val="18"/>
                <w:szCs w:val="18"/>
              </w:rPr>
              <w:t xml:space="preserve">Add a FastAPI middleware that logs method, path, status code, and duration in milliseconds for every request. Use structured logging (JSON format) for ingestion into a log aggregation tool.</w:t>
            </w:r>
          </w:p>
        </w:tc>
      </w:tr>
    </w:tbl>
    <w:p>
      <w:pPr>
        <w:pStyle w:val="Heading2"/>
      </w:pPr>
      <w:r>
        <w:rPr>
          <w:rFonts w:ascii="Arial" w:cs="Arial" w:eastAsia="Arial" w:hAnsi="Arial"/>
          <w:b/>
          <w:bCs/>
          <w:color w:val="1F2328"/>
          <w:sz w:val="28"/>
          <w:szCs w:val="28"/>
        </w:rPr>
        <w:t xml:space="preserve">14.3 Lower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F54" w:sz="10"/>
              <w:left w:val="single" w:color="D0D7DE" w:sz="4"/>
              <w:bottom w:val="single" w:color="D0D7DE" w:sz="4"/>
              <w:right w:val="single" w:color="D0D7DE" w:sz="4"/>
            </w:tcBorders>
            <w:shd w:fill="FFFFFF" w:val="clear"/>
            <w:tcMar>
              <w:top w:type="dxa" w:w="120"/>
              <w:left w:type="dxa" w:w="160"/>
              <w:bottom w:type="dxa" w:w="120"/>
              <w:right w:type="dxa" w:w="160"/>
            </w:tcMar>
          </w:tcPr>
          <w:p>
            <w:pPr>
              <w:spacing w:after="80" w:before="0"/>
            </w:pPr>
            <w:r>
              <w:rPr>
                <w:rFonts w:ascii="Arial" w:cs="Arial" w:eastAsia="Arial" w:hAnsi="Arial"/>
                <w:b/>
                <w:bCs/>
                <w:color w:val="1F2328"/>
                <w:sz w:val="22"/>
                <w:szCs w:val="22"/>
              </w:rPr>
              <w:t xml:space="preserve">8. User Management Endpoints</w:t>
            </w:r>
            <w:r>
              <w:rPr>
                <w:rFonts w:ascii="Arial" w:cs="Arial" w:eastAsia="Arial" w:hAnsi="Arial"/>
              </w:rPr>
              <w:t xml:space="preserve">   </w:t>
            </w:r>
            <w:r>
              <w:rPr>
                <w:rFonts w:ascii="Arial" w:cs="Arial" w:eastAsia="Arial" w:hAnsi="Arial"/>
                <w:b/>
                <w:bCs/>
                <w:color w:val="1A7F54"/>
                <w:sz w:val="18"/>
                <w:szCs w:val="18"/>
              </w:rPr>
              <w:t xml:space="preserve">Priority: Low</w:t>
            </w:r>
            <w:r>
              <w:rPr>
                <w:rFonts w:ascii="Arial" w:cs="Arial" w:eastAsia="Arial" w:hAnsi="Arial"/>
              </w:rPr>
              <w:t xml:space="preserve">   </w:t>
            </w:r>
            <w:r>
              <w:rPr>
                <w:rFonts w:ascii="Arial" w:cs="Arial" w:eastAsia="Arial" w:hAnsi="Arial"/>
                <w:color w:val="1A7F54"/>
                <w:sz w:val="18"/>
                <w:szCs w:val="18"/>
              </w:rPr>
              <w:t xml:space="preserve">Effort: Low</w:t>
            </w:r>
          </w:p>
          <w:p>
            <w:pPr>
              <w:spacing w:after="80" w:before="0"/>
            </w:pPr>
            <w:r>
              <w:rPr>
                <w:rFonts w:ascii="Arial" w:cs="Arial" w:eastAsia="Arial" w:hAnsi="Arial"/>
                <w:color w:val="1F2328"/>
                <w:sz w:val="20"/>
                <w:szCs w:val="20"/>
              </w:rPr>
              <w:t xml:space="preserve">Currently, there is no way for admins to list users, deactivate accounts, or change roles via the API. These operations require direct database access.</w:t>
            </w:r>
          </w:p>
          <w:p>
            <w:pPr>
              <w:spacing w:after="0" w:before="0"/>
            </w:pPr>
            <w:r>
              <w:rPr>
                <w:rFonts w:ascii="Arial" w:cs="Arial" w:eastAsia="Arial" w:hAnsi="Arial"/>
                <w:b/>
                <w:bCs/>
                <w:color w:val="0969DA"/>
                <w:sz w:val="18"/>
                <w:szCs w:val="18"/>
              </w:rPr>
              <w:t xml:space="preserve">Implementation: </w:t>
            </w:r>
            <w:r>
              <w:rPr>
                <w:rFonts w:ascii="Arial" w:cs="Arial" w:eastAsia="Arial" w:hAnsi="Arial"/>
                <w:color w:val="656D76"/>
                <w:sz w:val="18"/>
                <w:szCs w:val="18"/>
              </w:rPr>
              <w:t xml:space="preserve">Add GET /users (admin only), PATCH /users/{id}/role (admin only), and PATCH /users/{id}/deactivate (admin only). Add test coverage for each.</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F54" w:sz="10"/>
              <w:left w:val="single" w:color="D0D7DE" w:sz="4"/>
              <w:bottom w:val="single" w:color="D0D7DE" w:sz="4"/>
              <w:right w:val="single" w:color="D0D7DE" w:sz="4"/>
            </w:tcBorders>
            <w:shd w:fill="FFFFFF" w:val="clear"/>
            <w:tcMar>
              <w:top w:type="dxa" w:w="120"/>
              <w:left w:type="dxa" w:w="160"/>
              <w:bottom w:type="dxa" w:w="120"/>
              <w:right w:type="dxa" w:w="160"/>
            </w:tcMar>
          </w:tcPr>
          <w:p>
            <w:pPr>
              <w:spacing w:after="80" w:before="0"/>
            </w:pPr>
            <w:r>
              <w:rPr>
                <w:rFonts w:ascii="Arial" w:cs="Arial" w:eastAsia="Arial" w:hAnsi="Arial"/>
                <w:b/>
                <w:bCs/>
                <w:color w:val="1F2328"/>
                <w:sz w:val="22"/>
                <w:szCs w:val="22"/>
              </w:rPr>
              <w:t xml:space="preserve">9. Transaction CSV Import</w:t>
            </w:r>
            <w:r>
              <w:rPr>
                <w:rFonts w:ascii="Arial" w:cs="Arial" w:eastAsia="Arial" w:hAnsi="Arial"/>
              </w:rPr>
              <w:t xml:space="preserve">   </w:t>
            </w:r>
            <w:r>
              <w:rPr>
                <w:rFonts w:ascii="Arial" w:cs="Arial" w:eastAsia="Arial" w:hAnsi="Arial"/>
                <w:b/>
                <w:bCs/>
                <w:color w:val="1A7F54"/>
                <w:sz w:val="18"/>
                <w:szCs w:val="18"/>
              </w:rPr>
              <w:t xml:space="preserve">Priority: Low</w:t>
            </w:r>
            <w:r>
              <w:rPr>
                <w:rFonts w:ascii="Arial" w:cs="Arial" w:eastAsia="Arial" w:hAnsi="Arial"/>
              </w:rPr>
              <w:t xml:space="preserve">   </w:t>
            </w:r>
            <w:r>
              <w:rPr>
                <w:rFonts w:ascii="Arial" w:cs="Arial" w:eastAsia="Arial" w:hAnsi="Arial"/>
                <w:color w:val="9A6700"/>
                <w:sz w:val="18"/>
                <w:szCs w:val="18"/>
              </w:rPr>
              <w:t xml:space="preserve">Effort: Medium</w:t>
            </w:r>
          </w:p>
          <w:p>
            <w:pPr>
              <w:spacing w:after="80" w:before="0"/>
            </w:pPr>
            <w:r>
              <w:rPr>
                <w:rFonts w:ascii="Arial" w:cs="Arial" w:eastAsia="Arial" w:hAnsi="Arial"/>
                <w:color w:val="1F2328"/>
                <w:sz w:val="20"/>
                <w:szCs w:val="20"/>
              </w:rPr>
              <w:t xml:space="preserve">The system supports CSV export but not CSV import. The ability to bulk-import historical transactions from a bank export would significantly increase the system's usefulness.</w:t>
            </w:r>
          </w:p>
          <w:p>
            <w:pPr>
              <w:spacing w:after="0" w:before="0"/>
            </w:pPr>
            <w:r>
              <w:rPr>
                <w:rFonts w:ascii="Arial" w:cs="Arial" w:eastAsia="Arial" w:hAnsi="Arial"/>
                <w:b/>
                <w:bCs/>
                <w:color w:val="0969DA"/>
                <w:sz w:val="18"/>
                <w:szCs w:val="18"/>
              </w:rPr>
              <w:t xml:space="preserve">Implementation: </w:t>
            </w:r>
            <w:r>
              <w:rPr>
                <w:rFonts w:ascii="Arial" w:cs="Arial" w:eastAsia="Arial" w:hAnsi="Arial"/>
                <w:color w:val="656D76"/>
                <w:sz w:val="18"/>
                <w:szCs w:val="18"/>
              </w:rPr>
              <w:t xml:space="preserve">Add POST /transactions/import accepting a multipart/form-data CSV file. Parse with csv.DictReader, validate each row using TransactionCreateRequest, collect and return per-row errors without failing the whole import.</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F54" w:sz="10"/>
              <w:left w:val="single" w:color="D0D7DE" w:sz="4"/>
              <w:bottom w:val="single" w:color="D0D7DE" w:sz="4"/>
              <w:right w:val="single" w:color="D0D7DE" w:sz="4"/>
            </w:tcBorders>
            <w:shd w:fill="FFFFFF" w:val="clear"/>
            <w:tcMar>
              <w:top w:type="dxa" w:w="120"/>
              <w:left w:type="dxa" w:w="160"/>
              <w:bottom w:type="dxa" w:w="120"/>
              <w:right w:type="dxa" w:w="160"/>
            </w:tcMar>
          </w:tcPr>
          <w:p>
            <w:pPr>
              <w:spacing w:after="80" w:before="0"/>
            </w:pPr>
            <w:r>
              <w:rPr>
                <w:rFonts w:ascii="Arial" w:cs="Arial" w:eastAsia="Arial" w:hAnsi="Arial"/>
                <w:b/>
                <w:bCs/>
                <w:color w:val="1F2328"/>
                <w:sz w:val="22"/>
                <w:szCs w:val="22"/>
              </w:rPr>
              <w:t xml:space="preserve">10. Budget / Spending Limits Feature</w:t>
            </w:r>
            <w:r>
              <w:rPr>
                <w:rFonts w:ascii="Arial" w:cs="Arial" w:eastAsia="Arial" w:hAnsi="Arial"/>
              </w:rPr>
              <w:t xml:space="preserve">   </w:t>
            </w:r>
            <w:r>
              <w:rPr>
                <w:rFonts w:ascii="Arial" w:cs="Arial" w:eastAsia="Arial" w:hAnsi="Arial"/>
                <w:b/>
                <w:bCs/>
                <w:color w:val="1A7F54"/>
                <w:sz w:val="18"/>
                <w:szCs w:val="18"/>
              </w:rPr>
              <w:t xml:space="preserve">Priority: Low</w:t>
            </w:r>
            <w:r>
              <w:rPr>
                <w:rFonts w:ascii="Arial" w:cs="Arial" w:eastAsia="Arial" w:hAnsi="Arial"/>
              </w:rPr>
              <w:t xml:space="preserve">   </w:t>
            </w:r>
            <w:r>
              <w:rPr>
                <w:rFonts w:ascii="Arial" w:cs="Arial" w:eastAsia="Arial" w:hAnsi="Arial"/>
                <w:color w:val="CF222E"/>
                <w:sz w:val="18"/>
                <w:szCs w:val="18"/>
              </w:rPr>
              <w:t xml:space="preserve">Effort: High</w:t>
            </w:r>
          </w:p>
          <w:p>
            <w:pPr>
              <w:spacing w:after="80" w:before="0"/>
            </w:pPr>
            <w:r>
              <w:rPr>
                <w:rFonts w:ascii="Arial" w:cs="Arial" w:eastAsia="Arial" w:hAnsi="Arial"/>
                <w:color w:val="1F2328"/>
                <w:sz w:val="20"/>
                <w:szCs w:val="20"/>
              </w:rPr>
              <w:t xml:space="preserve">The analytics engine computes what was spent but provides no way to track whether spending is within a defined budget. This is a natural next feature for a finance tracker.</w:t>
            </w:r>
          </w:p>
          <w:p>
            <w:pPr>
              <w:spacing w:after="0" w:before="0"/>
            </w:pPr>
            <w:r>
              <w:rPr>
                <w:rFonts w:ascii="Arial" w:cs="Arial" w:eastAsia="Arial" w:hAnsi="Arial"/>
                <w:b/>
                <w:bCs/>
                <w:color w:val="0969DA"/>
                <w:sz w:val="18"/>
                <w:szCs w:val="18"/>
              </w:rPr>
              <w:t xml:space="preserve">Implementation: </w:t>
            </w:r>
            <w:r>
              <w:rPr>
                <w:rFonts w:ascii="Arial" w:cs="Arial" w:eastAsia="Arial" w:hAnsi="Arial"/>
                <w:color w:val="656D76"/>
                <w:sz w:val="18"/>
                <w:szCs w:val="18"/>
              </w:rPr>
              <w:t xml:space="preserve">Add a budgets table (user_id, category, monthly_limit, currency). Add GET /analytics/budget-status endpoint that compares current month's category spending against defined limits and returns over/under status.</w:t>
            </w:r>
          </w:p>
        </w:tc>
      </w:tr>
    </w:tbl>
    <w:p>
      <w:r>
        <w:br w:type="page"/>
      </w:r>
    </w:p>
    <w:p>
      <w:pPr>
        <w:pStyle w:val="Heading1"/>
      </w:pPr>
      <w:r>
        <w:rPr>
          <w:rFonts w:ascii="Arial" w:cs="Arial" w:eastAsia="Arial" w:hAnsi="Arial"/>
          <w:b/>
          <w:bCs/>
          <w:color w:val="0550AE"/>
          <w:sz w:val="36"/>
          <w:szCs w:val="36"/>
        </w:rPr>
        <w:t xml:space="preserve">15. Setup &amp; Demo Guide</w:t>
      </w:r>
    </w:p>
    <w:p>
      <w:pPr>
        <w:spacing w:after="120" w:before="0"/>
      </w:pPr>
      <w:r>
        <w:rPr>
          <w:rFonts w:ascii="Arial" w:cs="Arial" w:eastAsia="Arial" w:hAnsi="Arial"/>
          <w:color w:val="1F2328"/>
          <w:sz w:val="22"/>
          <w:szCs w:val="22"/>
        </w:rPr>
        <w:t xml:space="preserve">The project can be running and fully seeded with demo data in under 2 minutes.</w:t>
      </w:r>
    </w:p>
    <w:p>
      <w:pPr>
        <w:pStyle w:val="Heading2"/>
      </w:pPr>
      <w:r>
        <w:rPr>
          <w:rFonts w:ascii="Arial" w:cs="Arial" w:eastAsia="Arial" w:hAnsi="Arial"/>
          <w:b/>
          <w:bCs/>
          <w:color w:val="1F2328"/>
          <w:sz w:val="28"/>
          <w:szCs w:val="28"/>
        </w:rPr>
        <w:t xml:space="preserve">15.1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F6F8FA" w:val="clear"/>
            <w:tcMar>
              <w:top w:type="dxa" w:w="120"/>
              <w:left w:type="dxa" w:w="200"/>
              <w:bottom w:type="dxa" w:w="120"/>
              <w:right w:type="dxa" w:w="200"/>
            </w:tcMar>
          </w:tcPr>
          <w:p>
            <w:pPr>
              <w:spacing w:after="40"/>
            </w:pPr>
            <w:r>
              <w:rPr>
                <w:rFonts w:ascii="Courier New" w:cs="Courier New" w:eastAsia="Courier New" w:hAnsi="Courier New"/>
                <w:color w:val="1F2328"/>
                <w:sz w:val="18"/>
                <w:szCs w:val="18"/>
              </w:rPr>
              <w:t xml:space="preserve"># 1. Unzip and enter the project</w:t>
            </w:r>
          </w:p>
          <w:p>
            <w:pPr>
              <w:spacing w:after="40"/>
            </w:pPr>
            <w:r>
              <w:rPr>
                <w:rFonts w:ascii="Courier New" w:cs="Courier New" w:eastAsia="Courier New" w:hAnsi="Courier New"/>
                <w:color w:val="1F2328"/>
                <w:sz w:val="18"/>
                <w:szCs w:val="18"/>
              </w:rPr>
              <w:t xml:space="preserve">unzip finance_tracker.zip &amp;&amp; cd finance_tracker</w:t>
            </w:r>
          </w:p>
          <w:p>
            <w:pPr>
              <w:spacing w:after="40"/>
            </w:pPr>
            <w:r>
              <w:rPr>
                <w:rFonts w:ascii="Courier New" w:cs="Courier New" w:eastAsia="Courier New" w:hAnsi="Courier New"/>
                <w:color w:val="1F2328"/>
                <w:sz w:val="18"/>
                <w:szCs w:val="18"/>
              </w:rPr>
              <w:t xml:space="preserve"/>
            </w:r>
          </w:p>
          <w:p>
            <w:pPr>
              <w:spacing w:after="40"/>
            </w:pPr>
            <w:r>
              <w:rPr>
                <w:rFonts w:ascii="Courier New" w:cs="Courier New" w:eastAsia="Courier New" w:hAnsi="Courier New"/>
                <w:color w:val="1F2328"/>
                <w:sz w:val="18"/>
                <w:szCs w:val="18"/>
              </w:rPr>
              <w:t xml:space="preserve"># 2. Create a virtual environment</w:t>
            </w:r>
          </w:p>
          <w:p>
            <w:pPr>
              <w:spacing w:after="40"/>
            </w:pPr>
            <w:r>
              <w:rPr>
                <w:rFonts w:ascii="Courier New" w:cs="Courier New" w:eastAsia="Courier New" w:hAnsi="Courier New"/>
                <w:color w:val="1F2328"/>
                <w:sz w:val="18"/>
                <w:szCs w:val="18"/>
              </w:rPr>
              <w:t xml:space="preserve">python -m venv venv</w:t>
            </w:r>
          </w:p>
          <w:p>
            <w:pPr>
              <w:spacing w:after="40"/>
            </w:pPr>
            <w:r>
              <w:rPr>
                <w:rFonts w:ascii="Courier New" w:cs="Courier New" w:eastAsia="Courier New" w:hAnsi="Courier New"/>
                <w:color w:val="1F2328"/>
                <w:sz w:val="18"/>
                <w:szCs w:val="18"/>
              </w:rPr>
              <w:t xml:space="preserve">source venv/bin/activate        # Windows: venv\Scripts\activate</w:t>
            </w:r>
          </w:p>
          <w:p>
            <w:pPr>
              <w:spacing w:after="40"/>
            </w:pPr>
            <w:r>
              <w:rPr>
                <w:rFonts w:ascii="Courier New" w:cs="Courier New" w:eastAsia="Courier New" w:hAnsi="Courier New"/>
                <w:color w:val="1F2328"/>
                <w:sz w:val="18"/>
                <w:szCs w:val="18"/>
              </w:rPr>
              <w:t xml:space="preserve"/>
            </w:r>
          </w:p>
          <w:p>
            <w:pPr>
              <w:spacing w:after="40"/>
            </w:pPr>
            <w:r>
              <w:rPr>
                <w:rFonts w:ascii="Courier New" w:cs="Courier New" w:eastAsia="Courier New" w:hAnsi="Courier New"/>
                <w:color w:val="1F2328"/>
                <w:sz w:val="18"/>
                <w:szCs w:val="18"/>
              </w:rPr>
              <w:t xml:space="preserve"># 3. Install dependencies</w:t>
            </w:r>
          </w:p>
          <w:p>
            <w:pPr>
              <w:spacing w:after="40"/>
            </w:pPr>
            <w:r>
              <w:rPr>
                <w:rFonts w:ascii="Courier New" w:cs="Courier New" w:eastAsia="Courier New" w:hAnsi="Courier New"/>
                <w:color w:val="1F2328"/>
                <w:sz w:val="18"/>
                <w:szCs w:val="18"/>
              </w:rPr>
              <w:t xml:space="preserve">pip install -r requirements.txt</w:t>
            </w:r>
          </w:p>
          <w:p>
            <w:pPr>
              <w:spacing w:after="40"/>
            </w:pPr>
            <w:r>
              <w:rPr>
                <w:rFonts w:ascii="Courier New" w:cs="Courier New" w:eastAsia="Courier New" w:hAnsi="Courier New"/>
                <w:color w:val="1F2328"/>
                <w:sz w:val="18"/>
                <w:szCs w:val="18"/>
              </w:rPr>
              <w:t xml:space="preserve"/>
            </w:r>
          </w:p>
          <w:p>
            <w:pPr>
              <w:spacing w:after="40"/>
            </w:pPr>
            <w:r>
              <w:rPr>
                <w:rFonts w:ascii="Courier New" w:cs="Courier New" w:eastAsia="Courier New" w:hAnsi="Courier New"/>
                <w:color w:val="1F2328"/>
                <w:sz w:val="18"/>
                <w:szCs w:val="18"/>
              </w:rPr>
              <w:t xml:space="preserve"># 4. Seed the database with demo data</w:t>
            </w:r>
          </w:p>
          <w:p>
            <w:pPr>
              <w:spacing w:after="40"/>
            </w:pPr>
            <w:r>
              <w:rPr>
                <w:rFonts w:ascii="Courier New" w:cs="Courier New" w:eastAsia="Courier New" w:hAnsi="Courier New"/>
                <w:color w:val="1F2328"/>
                <w:sz w:val="18"/>
                <w:szCs w:val="18"/>
              </w:rPr>
              <w:t xml:space="preserve">python seed.py</w:t>
            </w:r>
          </w:p>
          <w:p>
            <w:pPr>
              <w:spacing w:after="40"/>
            </w:pPr>
            <w:r>
              <w:rPr>
                <w:rFonts w:ascii="Courier New" w:cs="Courier New" w:eastAsia="Courier New" w:hAnsi="Courier New"/>
                <w:color w:val="1F2328"/>
                <w:sz w:val="18"/>
                <w:szCs w:val="18"/>
              </w:rPr>
              <w:t xml:space="preserve"/>
            </w:r>
          </w:p>
          <w:p>
            <w:pPr>
              <w:spacing w:after="40"/>
            </w:pPr>
            <w:r>
              <w:rPr>
                <w:rFonts w:ascii="Courier New" w:cs="Courier New" w:eastAsia="Courier New" w:hAnsi="Courier New"/>
                <w:color w:val="1F2328"/>
                <w:sz w:val="18"/>
                <w:szCs w:val="18"/>
              </w:rPr>
              <w:t xml:space="preserve"># 5. Start the server</w:t>
            </w:r>
          </w:p>
          <w:p>
            <w:pPr>
              <w:spacing w:after="40"/>
            </w:pPr>
            <w:r>
              <w:rPr>
                <w:rFonts w:ascii="Courier New" w:cs="Courier New" w:eastAsia="Courier New" w:hAnsi="Courier New"/>
                <w:color w:val="1F2328"/>
                <w:sz w:val="18"/>
                <w:szCs w:val="18"/>
              </w:rPr>
              <w:t xml:space="preserve">uvicorn main:app --reload</w:t>
            </w:r>
          </w:p>
          <w:p>
            <w:pPr>
              <w:spacing w:after="40"/>
            </w:pPr>
            <w:r>
              <w:rPr>
                <w:rFonts w:ascii="Courier New" w:cs="Courier New" w:eastAsia="Courier New" w:hAnsi="Courier New"/>
                <w:color w:val="1F2328"/>
                <w:sz w:val="18"/>
                <w:szCs w:val="18"/>
              </w:rPr>
              <w:t xml:space="preserve"/>
            </w:r>
          </w:p>
          <w:p>
            <w:pPr>
              <w:spacing w:after="40"/>
            </w:pPr>
            <w:r>
              <w:rPr>
                <w:rFonts w:ascii="Courier New" w:cs="Courier New" w:eastAsia="Courier New" w:hAnsi="Courier New"/>
                <w:color w:val="1F2328"/>
                <w:sz w:val="18"/>
                <w:szCs w:val="18"/>
              </w:rPr>
              <w:t xml:space="preserve"># API:       http://localhost:8000</w:t>
            </w:r>
          </w:p>
          <w:p>
            <w:pPr>
              <w:spacing w:after="40"/>
            </w:pPr>
            <w:r>
              <w:rPr>
                <w:rFonts w:ascii="Courier New" w:cs="Courier New" w:eastAsia="Courier New" w:hAnsi="Courier New"/>
                <w:color w:val="1F2328"/>
                <w:sz w:val="18"/>
                <w:szCs w:val="18"/>
              </w:rPr>
              <w:t xml:space="preserve"># Docs:      http://localhost:8000/docs</w:t>
            </w:r>
          </w:p>
          <w:p>
            <w:pPr>
              <w:spacing w:after="40"/>
            </w:pPr>
            <w:r>
              <w:rPr>
                <w:rFonts w:ascii="Courier New" w:cs="Courier New" w:eastAsia="Courier New" w:hAnsi="Courier New"/>
                <w:color w:val="1F2328"/>
                <w:sz w:val="18"/>
                <w:szCs w:val="18"/>
              </w:rPr>
              <w:t xml:space="preserve"># Alt docs:  http://localhost:8000/redoc</w:t>
            </w:r>
          </w:p>
        </w:tc>
      </w:tr>
    </w:tbl>
    <w:p>
      <w:pPr>
        <w:pStyle w:val="Heading2"/>
      </w:pPr>
      <w:r>
        <w:rPr>
          <w:rFonts w:ascii="Arial" w:cs="Arial" w:eastAsia="Arial" w:hAnsi="Arial"/>
          <w:b/>
          <w:bCs/>
          <w:color w:val="1F2328"/>
          <w:sz w:val="28"/>
          <w:szCs w:val="28"/>
        </w:rPr>
        <w:t xml:space="preserve">15.2 Demo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400"/>
        <w:gridCol w:w="1440"/>
        <w:gridCol w:w="2400"/>
      </w:tblGrid>
      <w:tr>
        <w:tc>
          <w:tcPr>
            <w:tcW w:type="dxa" w:w="312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Email</w:t>
            </w:r>
          </w:p>
        </w:tc>
        <w:tc>
          <w:tcPr>
            <w:tcW w:type="dxa" w:w="24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Password</w:t>
            </w:r>
          </w:p>
        </w:tc>
        <w:tc>
          <w:tcPr>
            <w:tcW w:type="dxa" w:w="144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Role</w:t>
            </w:r>
          </w:p>
        </w:tc>
        <w:tc>
          <w:tcPr>
            <w:tcW w:type="dxa" w:w="2400"/>
            <w:tcBorders>
              <w:top w:val="single" w:color="1F2328" w:sz="4"/>
              <w:left w:val="single" w:color="1F2328" w:sz="4"/>
              <w:bottom w:val="single" w:color="1F2328" w:sz="4"/>
              <w:right w:val="single" w:color="1F2328" w:sz="4"/>
            </w:tcBorders>
            <w:shd w:fill="1F2328"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Data Scope</w:t>
            </w:r>
          </w:p>
        </w:tc>
      </w:tr>
      <w:tr>
        <w:tc>
          <w:tcPr>
            <w:tcW w:type="dxa" w:w="312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8"/>
                <w:szCs w:val="18"/>
              </w:rPr>
              <w:t xml:space="preserve">admin@demo.com</w:t>
            </w:r>
          </w:p>
        </w:tc>
        <w:tc>
          <w:tcPr>
            <w:tcW w:type="dxa" w:w="24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1F2328"/>
                <w:sz w:val="18"/>
                <w:szCs w:val="18"/>
              </w:rPr>
              <w:t xml:space="preserve">Admin1234</w:t>
            </w:r>
          </w:p>
        </w:tc>
        <w:tc>
          <w:tcPr>
            <w:tcW w:type="dxa" w:w="1440"/>
            <w:tcBorders>
              <w:top w:val="single" w:color="D0D7DE" w:sz="4"/>
              <w:left w:val="single" w:color="D0D7DE" w:sz="4"/>
              <w:bottom w:val="single" w:color="D0D7DE" w:sz="4"/>
              <w:right w:val="single" w:color="D0D7DE" w:sz="4"/>
            </w:tcBorders>
            <w:shd w:fill="F3E8FF" w:val="clear"/>
            <w:tcMar>
              <w:top w:type="dxa" w:w="100"/>
              <w:left w:type="dxa" w:w="120"/>
              <w:bottom w:type="dxa" w:w="100"/>
              <w:right w:type="dxa" w:w="120"/>
            </w:tcMar>
            <w:vAlign w:val="top"/>
          </w:tcPr>
          <w:p>
            <w:pPr>
              <w:jc w:val="center"/>
            </w:pPr>
            <w:r>
              <w:rPr>
                <w:rFonts w:ascii="Arial" w:cs="Arial" w:eastAsia="Arial" w:hAnsi="Arial"/>
                <w:b/>
                <w:bCs/>
                <w:color w:val="8250DF"/>
                <w:sz w:val="18"/>
                <w:szCs w:val="18"/>
              </w:rPr>
              <w:t xml:space="preserve">admin</w:t>
            </w:r>
          </w:p>
        </w:tc>
        <w:tc>
          <w:tcPr>
            <w:tcW w:type="dxa" w:w="24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656D76"/>
                <w:sz w:val="18"/>
                <w:szCs w:val="18"/>
              </w:rPr>
              <w:t xml:space="preserve">All users' transactions</w:t>
            </w:r>
          </w:p>
        </w:tc>
      </w:tr>
      <w:tr>
        <w:tc>
          <w:tcPr>
            <w:tcW w:type="dxa" w:w="312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8"/>
                <w:szCs w:val="18"/>
              </w:rPr>
              <w:t xml:space="preserve">analyst@demo.com</w:t>
            </w:r>
          </w:p>
        </w:tc>
        <w:tc>
          <w:tcPr>
            <w:tcW w:type="dxa" w:w="24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1F2328"/>
                <w:sz w:val="18"/>
                <w:szCs w:val="18"/>
              </w:rPr>
              <w:t xml:space="preserve">Analyst1234</w:t>
            </w:r>
          </w:p>
        </w:tc>
        <w:tc>
          <w:tcPr>
            <w:tcW w:type="dxa" w:w="1440"/>
            <w:tcBorders>
              <w:top w:val="single" w:color="D0D7DE" w:sz="4"/>
              <w:left w:val="single" w:color="D0D7DE" w:sz="4"/>
              <w:bottom w:val="single" w:color="D0D7DE" w:sz="4"/>
              <w:right w:val="single" w:color="D0D7DE" w:sz="4"/>
            </w:tcBorders>
            <w:shd w:fill="E8F0FE" w:val="clear"/>
            <w:tcMar>
              <w:top w:type="dxa" w:w="100"/>
              <w:left w:type="dxa" w:w="120"/>
              <w:bottom w:type="dxa" w:w="100"/>
              <w:right w:type="dxa" w:w="120"/>
            </w:tcMar>
            <w:vAlign w:val="top"/>
          </w:tcPr>
          <w:p>
            <w:pPr>
              <w:jc w:val="center"/>
            </w:pPr>
            <w:r>
              <w:rPr>
                <w:rFonts w:ascii="Arial" w:cs="Arial" w:eastAsia="Arial" w:hAnsi="Arial"/>
                <w:b/>
                <w:bCs/>
                <w:color w:val="0969DA"/>
                <w:sz w:val="18"/>
                <w:szCs w:val="18"/>
              </w:rPr>
              <w:t xml:space="preserve">analyst</w:t>
            </w:r>
          </w:p>
        </w:tc>
        <w:tc>
          <w:tcPr>
            <w:tcW w:type="dxa" w:w="24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656D76"/>
                <w:sz w:val="18"/>
                <w:szCs w:val="18"/>
              </w:rPr>
              <w:t xml:space="preserve">Own transactions only</w:t>
            </w:r>
          </w:p>
        </w:tc>
      </w:tr>
      <w:tr>
        <w:tc>
          <w:tcPr>
            <w:tcW w:type="dxa" w:w="312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0969DA"/>
                <w:sz w:val="18"/>
                <w:szCs w:val="18"/>
              </w:rPr>
              <w:t xml:space="preserve">viewer@demo.com</w:t>
            </w:r>
          </w:p>
        </w:tc>
        <w:tc>
          <w:tcPr>
            <w:tcW w:type="dxa" w:w="24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Courier New" w:cs="Courier New" w:eastAsia="Courier New" w:hAnsi="Courier New"/>
                <w:color w:val="1F2328"/>
                <w:sz w:val="18"/>
                <w:szCs w:val="18"/>
              </w:rPr>
              <w:t xml:space="preserve">Viewer1234</w:t>
            </w:r>
          </w:p>
        </w:tc>
        <w:tc>
          <w:tcPr>
            <w:tcW w:type="dxa" w:w="1440"/>
            <w:tcBorders>
              <w:top w:val="single" w:color="D0D7DE" w:sz="4"/>
              <w:left w:val="single" w:color="D0D7DE" w:sz="4"/>
              <w:bottom w:val="single" w:color="D0D7DE" w:sz="4"/>
              <w:right w:val="single" w:color="D0D7DE" w:sz="4"/>
            </w:tcBorders>
            <w:shd w:fill="E6F4EF" w:val="clear"/>
            <w:tcMar>
              <w:top w:type="dxa" w:w="100"/>
              <w:left w:type="dxa" w:w="120"/>
              <w:bottom w:type="dxa" w:w="100"/>
              <w:right w:type="dxa" w:w="120"/>
            </w:tcMar>
            <w:vAlign w:val="top"/>
          </w:tcPr>
          <w:p>
            <w:pPr>
              <w:jc w:val="center"/>
            </w:pPr>
            <w:r>
              <w:rPr>
                <w:rFonts w:ascii="Arial" w:cs="Arial" w:eastAsia="Arial" w:hAnsi="Arial"/>
                <w:b/>
                <w:bCs/>
                <w:color w:val="1A7F54"/>
                <w:sz w:val="18"/>
                <w:szCs w:val="18"/>
              </w:rPr>
              <w:t xml:space="preserve">viewer</w:t>
            </w:r>
          </w:p>
        </w:tc>
        <w:tc>
          <w:tcPr>
            <w:tcW w:type="dxa" w:w="2400"/>
            <w:tcBorders>
              <w:top w:val="single" w:color="D0D7DE" w:sz="4"/>
              <w:left w:val="single" w:color="D0D7DE" w:sz="4"/>
              <w:bottom w:val="single" w:color="D0D7DE" w:sz="4"/>
              <w:right w:val="single" w:color="D0D7DE" w:sz="4"/>
            </w:tcBorders>
            <w:shd w:fill="FFFFFF" w:val="clear"/>
            <w:tcMar>
              <w:top w:type="dxa" w:w="100"/>
              <w:left w:type="dxa" w:w="120"/>
              <w:bottom w:type="dxa" w:w="100"/>
              <w:right w:type="dxa" w:w="120"/>
            </w:tcMar>
            <w:vAlign w:val="top"/>
          </w:tcPr>
          <w:p>
            <w:r>
              <w:rPr>
                <w:rFonts w:ascii="Arial" w:cs="Arial" w:eastAsia="Arial" w:hAnsi="Arial"/>
                <w:color w:val="656D76"/>
                <w:sz w:val="18"/>
                <w:szCs w:val="18"/>
              </w:rPr>
              <w:t xml:space="preserve">Own transactions only</w:t>
            </w:r>
          </w:p>
        </w:tc>
      </w:tr>
    </w:tbl>
    <w:p>
      <w:pPr>
        <w:pStyle w:val="Heading2"/>
      </w:pPr>
      <w:r>
        <w:rPr>
          <w:rFonts w:ascii="Arial" w:cs="Arial" w:eastAsia="Arial" w:hAnsi="Arial"/>
          <w:b/>
          <w:bCs/>
          <w:color w:val="1F2328"/>
          <w:sz w:val="28"/>
          <w:szCs w:val="28"/>
        </w:rPr>
        <w:t xml:space="preserve">15.3 Running the Test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F6F8FA" w:val="clear"/>
            <w:tcMar>
              <w:top w:type="dxa" w:w="120"/>
              <w:left w:type="dxa" w:w="200"/>
              <w:bottom w:type="dxa" w:w="120"/>
              <w:right w:type="dxa" w:w="200"/>
            </w:tcMar>
          </w:tcPr>
          <w:p>
            <w:pPr>
              <w:spacing w:after="40"/>
            </w:pPr>
            <w:r>
              <w:rPr>
                <w:rFonts w:ascii="Courier New" w:cs="Courier New" w:eastAsia="Courier New" w:hAnsi="Courier New"/>
                <w:color w:val="1F2328"/>
                <w:sz w:val="18"/>
                <w:szCs w:val="18"/>
              </w:rPr>
              <w:t xml:space="preserve">pip install pytest httpx pytest-cov</w:t>
            </w:r>
          </w:p>
          <w:p>
            <w:pPr>
              <w:spacing w:after="40"/>
            </w:pPr>
            <w:r>
              <w:rPr>
                <w:rFonts w:ascii="Courier New" w:cs="Courier New" w:eastAsia="Courier New" w:hAnsi="Courier New"/>
                <w:color w:val="1F2328"/>
                <w:sz w:val="18"/>
                <w:szCs w:val="18"/>
              </w:rPr>
              <w:t xml:space="preserve"/>
            </w:r>
          </w:p>
          <w:p>
            <w:pPr>
              <w:spacing w:after="40"/>
            </w:pPr>
            <w:r>
              <w:rPr>
                <w:rFonts w:ascii="Courier New" w:cs="Courier New" w:eastAsia="Courier New" w:hAnsi="Courier New"/>
                <w:color w:val="1F2328"/>
                <w:sz w:val="18"/>
                <w:szCs w:val="18"/>
              </w:rPr>
              <w:t xml:space="preserve">pytest                          # Run all 75 tests</w:t>
            </w:r>
          </w:p>
          <w:p>
            <w:pPr>
              <w:spacing w:after="40"/>
            </w:pPr>
            <w:r>
              <w:rPr>
                <w:rFonts w:ascii="Courier New" w:cs="Courier New" w:eastAsia="Courier New" w:hAnsi="Courier New"/>
                <w:color w:val="1F2328"/>
                <w:sz w:val="18"/>
                <w:szCs w:val="18"/>
              </w:rPr>
              <w:t xml:space="preserve">pytest -v                       # Verbose output</w:t>
            </w:r>
          </w:p>
          <w:p>
            <w:pPr>
              <w:spacing w:after="40"/>
            </w:pPr>
            <w:r>
              <w:rPr>
                <w:rFonts w:ascii="Courier New" w:cs="Courier New" w:eastAsia="Courier New" w:hAnsi="Courier New"/>
                <w:color w:val="1F2328"/>
                <w:sz w:val="18"/>
                <w:szCs w:val="18"/>
              </w:rPr>
              <w:t xml:space="preserve">pytest tests/test_auth.py       # Single module</w:t>
            </w:r>
          </w:p>
          <w:p>
            <w:pPr>
              <w:spacing w:after="40"/>
            </w:pPr>
            <w:r>
              <w:rPr>
                <w:rFonts w:ascii="Courier New" w:cs="Courier New" w:eastAsia="Courier New" w:hAnsi="Courier New"/>
                <w:color w:val="1F2328"/>
                <w:sz w:val="18"/>
                <w:szCs w:val="18"/>
              </w:rPr>
              <w:t xml:space="preserve">pytest --cov=. --cov-report=term-missing  # With coverage</w:t>
            </w:r>
          </w:p>
        </w:tc>
      </w:tr>
    </w:tbl>
    <w:p>
      <w:pPr>
        <w:pStyle w:val="Heading2"/>
      </w:pPr>
      <w:r>
        <w:rPr>
          <w:rFonts w:ascii="Arial" w:cs="Arial" w:eastAsia="Arial" w:hAnsi="Arial"/>
          <w:b/>
          <w:bCs/>
          <w:color w:val="1F2328"/>
          <w:sz w:val="28"/>
          <w:szCs w:val="28"/>
        </w:rPr>
        <w:t xml:space="preserve">15.4 Switching to PostgreSQL</w:t>
      </w:r>
    </w:p>
    <w:p>
      <w:pPr>
        <w:spacing w:after="120" w:before="0"/>
      </w:pPr>
      <w:r>
        <w:rPr>
          <w:rFonts w:ascii="Arial" w:cs="Arial" w:eastAsia="Arial" w:hAnsi="Arial"/>
          <w:color w:val="1F2328"/>
          <w:sz w:val="22"/>
          <w:szCs w:val="22"/>
        </w:rPr>
        <w:t xml:space="preserve">The database layer is fully abstracted by SQLAlchemy. Switching to PostgreSQL requires exactly two changes:</w:t>
      </w:r>
    </w:p>
    <w:p>
      <w:pPr>
        <w:pStyle w:val="ListParagraph"/>
        <w:numPr>
          <w:ilvl w:val="0"/>
          <w:numId w:val="2"/>
        </w:numPr>
        <w:spacing w:after="80"/>
      </w:pPr>
      <w:r>
        <w:rPr>
          <w:rFonts w:ascii="Arial" w:cs="Arial" w:eastAsia="Arial" w:hAnsi="Arial"/>
          <w:color w:val="1F2328"/>
          <w:sz w:val="21"/>
          <w:szCs w:val="21"/>
        </w:rPr>
        <w:t xml:space="preserve">In core/config.py: change DATABASE_URL to 'postgresql://user:password@localhost:5432/finance_tracker'</w:t>
      </w:r>
    </w:p>
    <w:p>
      <w:pPr>
        <w:pStyle w:val="ListParagraph"/>
        <w:numPr>
          <w:ilvl w:val="0"/>
          <w:numId w:val="2"/>
        </w:numPr>
        <w:spacing w:after="80"/>
      </w:pPr>
      <w:r>
        <w:rPr>
          <w:rFonts w:ascii="Arial" w:cs="Arial" w:eastAsia="Arial" w:hAnsi="Arial"/>
          <w:color w:val="1F2328"/>
          <w:sz w:val="21"/>
          <w:szCs w:val="21"/>
        </w:rPr>
        <w:t xml:space="preserve">Run: pip install psycopg2-binary</w:t>
      </w:r>
    </w:p>
    <w:p>
      <w:pPr>
        <w:spacing w:after="120" w:before="0"/>
      </w:pPr>
      <w:r>
        <w:rPr>
          <w:rFonts w:ascii="Arial" w:cs="Arial" w:eastAsia="Arial" w:hAnsi="Arial"/>
          <w:color w:val="1F2328"/>
          <w:sz w:val="22"/>
          <w:szCs w:val="22"/>
        </w:rPr>
        <w:t xml:space="preserve">No application code changes are required. SQLAlchemy handles the dialect differences transparently.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550AE"/>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2328"/>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1F23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2026-04-05T07:21:52.737Z</dcterms:created>
  <dcterms:modified xsi:type="dcterms:W3CDTF">2026-04-05T07:21:52.738Z</dcterms:modified>
</cp:coreProperties>
</file>

<file path=docProps/custom.xml><?xml version="1.0" encoding="utf-8"?>
<Properties xmlns="http://schemas.openxmlformats.org/officeDocument/2006/custom-properties" xmlns:vt="http://schemas.openxmlformats.org/officeDocument/2006/docPropsVTypes"/>
</file>