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GitHub Actions – DevOps Interview Question Notes</w:t>
      </w:r>
    </w:p>
    <w:p>
      <w:pPr>
        <w:jc w:val="center"/>
      </w:pPr>
      <w:r>
        <w:rPr>
          <w:i/>
        </w:rPr>
        <w:t>Interview preparation | CI/CD, OIDC, ECR, EKS and troubleshooting</w:t>
      </w:r>
    </w:p>
    <w:p>
      <w:pPr>
        <w:pStyle w:val="Heading1"/>
      </w:pPr>
      <w:r>
        <w:t>1. GitHub Actions Fundamentals</w:t>
      </w:r>
    </w:p>
    <w:p>
      <w:r>
        <w:rPr>
          <w:b/>
        </w:rPr>
        <w:t>Q1. Main components of a workflow?</w:t>
      </w:r>
      <w:r>
        <w:rPr>
          <w:b/>
        </w:rPr>
        <w:t xml:space="preserve"> — Score: 10/10</w:t>
      </w:r>
    </w:p>
    <w:p>
      <w:r>
        <w:t>Workflow = automated YAML process. Event/Trigger = when it starts. Job = group of steps on a runner. Step = individual task. Action = reusable unit via `uses`. Runner = execution environment. `run` = shell command.</w:t>
      </w:r>
    </w:p>
    <w:p>
      <w:r>
        <w:rPr>
          <w:b/>
        </w:rPr>
        <w:t>Q2. What does `on: push: branches: [main]` do?</w:t>
      </w:r>
      <w:r>
        <w:rPr>
          <w:b/>
        </w:rPr>
        <w:t xml:space="preserve"> — Score: 10/10</w:t>
      </w:r>
    </w:p>
    <w:p>
      <w:r>
        <w:t>Runs when a push occurs on main. A commit does not trigger it until pushed. Steps in a job run sequentially by default.</w:t>
      </w:r>
    </w:p>
    <w:p>
      <w:r>
        <w:rPr>
          <w:b/>
        </w:rPr>
        <w:t>Q3. Jobs vs steps?</w:t>
      </w:r>
      <w:r>
        <w:rPr>
          <w:b/>
        </w:rPr>
        <w:t xml:space="preserve"> — Score: 10/10</w:t>
      </w:r>
    </w:p>
    <w:p>
      <w:r>
        <w:t>Steps are tasks inside a job and normally run sequentially. Separate jobs can run concurrently. `needs` creates dependencies; if a required job fails, downstream jobs are skipped by default.</w:t>
      </w:r>
    </w:p>
    <w:p>
      <w:r>
        <w:rPr>
          <w:b/>
        </w:rPr>
        <w:t>Q4. How should secrets be handled?</w:t>
      </w:r>
      <w:r>
        <w:rPr>
          <w:b/>
        </w:rPr>
        <w:t xml:space="preserve"> — Score: 10/10</w:t>
      </w:r>
    </w:p>
    <w:p>
      <w:r>
        <w:t>Never hardcode credentials. Use GitHub Secrets for sensitive values. For AWS, prefer OIDC and short-lived credentials instead of long-lived access keys.</w:t>
      </w:r>
    </w:p>
    <w:p>
      <w:r>
        <w:rPr>
          <w:b/>
        </w:rPr>
        <w:t>Q5. Environment variables vs secrets?</w:t>
      </w:r>
      <w:r>
        <w:rPr>
          <w:b/>
        </w:rPr>
        <w:t xml:space="preserve"> — Score: 10/10</w:t>
      </w:r>
    </w:p>
    <w:p>
      <w:r>
        <w:t>Use environment variables for non-sensitive configuration and secrets for sensitive values. AWS OIDC is preferred over storing permanent AWS access keys.</w:t>
      </w:r>
    </w:p>
    <w:p>
      <w:pPr>
        <w:pStyle w:val="Heading1"/>
      </w:pPr>
      <w:r>
        <w:t>2. AWS OIDC + IAM</w:t>
      </w:r>
    </w:p>
    <w:p>
      <w:r>
        <w:rPr>
          <w:b/>
        </w:rPr>
        <w:t>Q6. Secure AWS authentication flow?</w:t>
      </w:r>
      <w:r>
        <w:rPr>
          <w:b/>
        </w:rPr>
        <w:t xml:space="preserve"> — Score: 10/10</w:t>
      </w:r>
    </w:p>
    <w:p>
      <w:r>
        <w:t>GitHub Actions requests an OIDC token using `id-token: write`. AWS recognizes GitHub through an IAM OIDC Identity Provider. The IAM role trust policy decides whether the GitHub identity (for example, repository/branch) is trusted. If allowed, AWS STS issues short-lived temporary credentials. The IAM permission policy controls what the role can do.</w:t>
      </w:r>
    </w:p>
    <w:p>
      <w:r>
        <w:rPr>
          <w:b/>
        </w:rPr>
        <w:t>Q7. GitHub IAM Identity Provider configuration?</w:t>
      </w:r>
      <w:r>
        <w:rPr>
          <w:b/>
        </w:rPr>
        <w:t xml:space="preserve"> — Score: 10/10</w:t>
      </w:r>
    </w:p>
    <w:p>
      <w:r>
        <w:t>Provider Type: OpenID Connect. Provider URL: `https://token.actions.githubusercontent.com`. Audience: `sts.amazonaws.com`. This tells AWS to recognize GitHub's OIDC provider. Repository/branch restrictions are enforced in the IAM role trust policy, not on the provider itself.</w:t>
      </w:r>
    </w:p>
    <w:p>
      <w:r>
        <w:rPr>
          <w:b/>
        </w:rPr>
        <w:t>Q8. Trust policy vs permission policy?</w:t>
      </w:r>
      <w:r>
        <w:rPr>
          <w:b/>
        </w:rPr>
        <w:t xml:space="preserve"> — Score: 10/10</w:t>
      </w:r>
    </w:p>
    <w:p>
      <w:r>
        <w:t>Trust Policy = WHO can assume the role, including GitHub OIDC and repo/branch conditions. Permission Policy = WHAT the assumed role can do, such as required ECR/EKS actions.</w:t>
      </w:r>
    </w:p>
    <w:p>
      <w:r>
        <w:rPr>
          <w:b/>
        </w:rPr>
        <w:t>Q9. What does STS provide?</w:t>
      </w:r>
      <w:r>
        <w:rPr>
          <w:b/>
        </w:rPr>
        <w:t xml:space="preserve"> — Score: 10/10</w:t>
      </w:r>
    </w:p>
    <w:p>
      <w:r>
        <w:t>After the trust relationship is satisfied, AWS STS provides short-lived temporary AWS credentials to the GitHub Actions runner. They are used for AWS API calls according to the role's permissions.</w:t>
      </w:r>
    </w:p>
    <w:p>
      <w:r>
        <w:rPr>
          <w:b/>
        </w:rPr>
        <w:t>Q10. Why `id-token: write` and `contents: read`?</w:t>
      </w:r>
      <w:r>
        <w:rPr>
          <w:b/>
        </w:rPr>
        <w:t xml:space="preserve"> — Score: 10/10</w:t>
      </w:r>
    </w:p>
    <w:p>
      <w:r>
        <w:t>`id-token: write` lets the workflow request a GitHub OIDC identity token. `contents: read` permits repository content access. This follows least privilege and avoids broad GitHub permissions.</w:t>
      </w:r>
    </w:p>
    <w:p>
      <w:pPr>
        <w:pStyle w:val="Heading1"/>
      </w:pPr>
      <w:r>
        <w:t>3. Docker + ECR</w:t>
      </w:r>
    </w:p>
    <w:p>
      <w:r>
        <w:rPr>
          <w:b/>
        </w:rPr>
        <w:t>Q11. Docker-to-ECR flow?</w:t>
      </w:r>
      <w:r>
        <w:rPr>
          <w:b/>
        </w:rPr>
        <w:t xml:space="preserve"> — Score: 10/10</w:t>
      </w:r>
    </w:p>
    <w:p>
      <w:r>
        <w:t>Use GitHub OIDC to assume the AWS IAM role, obtain temporary credentials, authenticate to ECR, build with Docker/Buildx, tag the image and push it to the correct ECR repository.</w:t>
      </w:r>
    </w:p>
    <w:p>
      <w:r>
        <w:rPr>
          <w:b/>
        </w:rPr>
        <w:t>Q12. Why Git commit SHA image tags?</w:t>
      </w:r>
      <w:r>
        <w:rPr>
          <w:b/>
        </w:rPr>
        <w:t xml:space="preserve"> — Score: 10/10</w:t>
      </w:r>
    </w:p>
    <w:p>
      <w:r>
        <w:t>A Git SHA tag is immutable and traceable to the source revision. It makes release tracking and deterministic rollback easier. Avoid relying on mutable `latest` for production.</w:t>
      </w:r>
    </w:p>
    <w:p>
      <w:r>
        <w:rPr>
          <w:b/>
        </w:rPr>
        <w:t>Q13. Troubleshoot ECR push failure?</w:t>
      </w:r>
      <w:r>
        <w:rPr>
          <w:b/>
        </w:rPr>
        <w:t xml:space="preserve"> — Score: 10/10</w:t>
      </w:r>
    </w:p>
    <w:p>
      <w:r>
        <w:t>If ECR login fails, focus on OIDC, role assumption and ECR authentication. If login succeeds but push fails, check IAM ECR permissions, repository, image tag and configuration.</w:t>
      </w:r>
    </w:p>
    <w:p>
      <w:r>
        <w:rPr>
          <w:b/>
        </w:rPr>
        <w:t>Q14. Security scanning?</w:t>
      </w:r>
      <w:r>
        <w:rPr>
          <w:b/>
        </w:rPr>
        <w:t xml:space="preserve"> — Score: 10/10</w:t>
      </w:r>
    </w:p>
    <w:p>
      <w:r>
        <w:t>Run Trivy against the image and fail the pipeline when the configured security threshold is violated. Push/deploy only after required checks pass.</w:t>
      </w:r>
    </w:p>
    <w:p>
      <w:pPr>
        <w:pStyle w:val="Heading1"/>
      </w:pPr>
      <w:r>
        <w:t>4. EKS Deployment</w:t>
      </w:r>
    </w:p>
    <w:p>
      <w:r>
        <w:rPr>
          <w:b/>
        </w:rPr>
        <w:t>Q15. GitHub Actions → EKS flow?</w:t>
      </w:r>
      <w:r>
        <w:rPr>
          <w:b/>
        </w:rPr>
        <w:t xml:space="preserve"> — Score: 10/10</w:t>
      </w:r>
    </w:p>
    <w:p>
      <w:r>
        <w:t>GitHub Actions authenticates to AWS using OIDC and an IAM role. EKS access configuration associates that identity with cluster access. Kubernetes authorization/RBAC then controls which Kubernetes resources it can modify.</w:t>
      </w:r>
    </w:p>
    <w:p>
      <w:r>
        <w:rPr>
          <w:b/>
        </w:rPr>
        <w:t>Q16. IAM vs Kubernetes RBAC?</w:t>
      </w:r>
      <w:r>
        <w:rPr>
          <w:b/>
        </w:rPr>
        <w:t xml:space="preserve"> — Score: 10/10</w:t>
      </w:r>
    </w:p>
    <w:p>
      <w:r>
        <w:t>IAM controls AWS API access. Kubernetes RBAC controls Kubernetes API authorization. A role can successfully authenticate to AWS/EKS but still receive `Forbidden` if Kubernetes authorization is insufficient.</w:t>
      </w:r>
    </w:p>
    <w:p>
      <w:r>
        <w:rPr>
          <w:b/>
        </w:rPr>
        <w:t>Q17. Deploy a new immutable image?</w:t>
      </w:r>
      <w:r>
        <w:rPr>
          <w:b/>
        </w:rPr>
        <w:t xml:space="preserve"> — Score: 9/10</w:t>
      </w:r>
    </w:p>
    <w:p>
      <w:r>
        <w:t>Update the manifest to the expected Git SHA image tag and run `kubectl apply -f`. Changing the Deployment Pod template causes Kubernetes to roll out the new ReplicaSet/Pods. Verify with `kubectl rollout status`; `rollout restart` is normally unnecessary after changing the image tag.</w:t>
      </w:r>
    </w:p>
    <w:p>
      <w:pPr>
        <w:pStyle w:val="Heading1"/>
      </w:pPr>
      <w:r>
        <w:t>5. GitHub Environments + Production Approval</w:t>
      </w:r>
    </w:p>
    <w:p>
      <w:r>
        <w:rPr>
          <w:b/>
        </w:rPr>
        <w:t>Q18. Prevent automatic production deployment?</w:t>
      </w:r>
      <w:r>
        <w:rPr>
          <w:b/>
        </w:rPr>
        <w:t xml:space="preserve"> — Score: 10/10</w:t>
      </w:r>
    </w:p>
    <w:p>
      <w:r>
        <w:t>Create a GitHub Environment such as `production`, configure required reviewers, and set `environment: production` on the production deployment job. The job pauses until approval.</w:t>
      </w:r>
    </w:p>
    <w:p>
      <w:r>
        <w:rPr>
          <w:b/>
        </w:rPr>
        <w:t>Q19. PR vs main pipeline design?</w:t>
      </w:r>
      <w:r>
        <w:rPr>
          <w:b/>
        </w:rPr>
        <w:t xml:space="preserve"> — Score: 9/10</w:t>
      </w:r>
    </w:p>
    <w:p>
      <w:r>
        <w:t>PR targeting main: run build, tests and security scans; do not deploy production. After merge to main: run delivery stages such as image build/tag, ECR push and deployment, with production protected by approval.</w:t>
      </w:r>
    </w:p>
    <w:p>
      <w:pPr>
        <w:pStyle w:val="Heading1"/>
      </w:pPr>
      <w:r>
        <w:t>6. Job Dependencies</w:t>
      </w:r>
    </w:p>
    <w:p>
      <w:r>
        <w:rPr>
          <w:b/>
        </w:rPr>
        <w:t>Q20. Make deploy depend on build and test?</w:t>
      </w:r>
      <w:r>
        <w:rPr>
          <w:b/>
        </w:rPr>
        <w:t xml:space="preserve"> — Score: 10/10</w:t>
      </w:r>
    </w:p>
    <w:p>
      <w:r>
        <w:t>Use `deploy: needs: [build, test]`. Deploy runs only after both succeed; if either fails, deploy is skipped by default.</w:t>
      </w:r>
    </w:p>
    <w:p>
      <w:r>
        <w:rPr>
          <w:b/>
        </w:rPr>
        <w:t>Q21. What if scan fails?</w:t>
      </w:r>
      <w:r>
        <w:rPr>
          <w:b/>
        </w:rPr>
        <w:t xml:space="preserve"> — Score: 10/10</w:t>
      </w:r>
    </w:p>
    <w:p>
      <w:r>
        <w:t>If production has `needs: [build, test, scan]`, a failed scan prevents production deployment. This is a production safety control.</w:t>
      </w:r>
    </w:p>
    <w:p>
      <w:r>
        <w:rPr>
          <w:b/>
        </w:rPr>
        <w:t>Q22. Deploy only from main?</w:t>
      </w:r>
      <w:r>
        <w:rPr>
          <w:b/>
        </w:rPr>
        <w:t xml:space="preserve"> — Score: 10/10</w:t>
      </w:r>
    </w:p>
    <w:p>
      <w:r>
        <w:t>Use a condition such as `if: github.ref == 'refs/heads/main'` on the deployment job.</w:t>
      </w:r>
    </w:p>
    <w:p>
      <w:pPr>
        <w:pStyle w:val="Heading1"/>
      </w:pPr>
      <w:r>
        <w:t>7. Reusable Workflows + Matrix</w:t>
      </w:r>
    </w:p>
    <w:p>
      <w:r>
        <w:rPr>
          <w:b/>
        </w:rPr>
        <w:t>Q23. Reusable workflow?</w:t>
      </w:r>
      <w:r>
        <w:rPr>
          <w:b/>
        </w:rPr>
        <w:t xml:space="preserve"> — Score: 10/10</w:t>
      </w:r>
    </w:p>
    <w:p>
      <w:r>
        <w:t>Use `workflow_call` so other workflows can call shared CI/CD logic. This centralizes common logic and reduces duplication.</w:t>
      </w:r>
    </w:p>
    <w:p>
      <w:r>
        <w:rPr>
          <w:b/>
        </w:rPr>
        <w:t>Q24. Matrix strategy?</w:t>
      </w:r>
      <w:r>
        <w:rPr>
          <w:b/>
        </w:rPr>
        <w:t xml:space="preserve"> — Score: 10/10</w:t>
      </w:r>
    </w:p>
    <w:p>
      <w:r>
        <w:t>A matrix runs the same job across combinations such as Node.js 18, 20 and 22, commonly in parallel.</w:t>
      </w:r>
    </w:p>
    <w:p>
      <w:pPr>
        <w:pStyle w:val="Heading1"/>
      </w:pPr>
      <w:r>
        <w:t>8. Troubleshooting</w:t>
      </w:r>
    </w:p>
    <w:p>
      <w:r>
        <w:rPr>
          <w:b/>
        </w:rPr>
        <w:t>Q25. EKS deployment returns Forbidden. What do you check?</w:t>
      </w:r>
      <w:r>
        <w:rPr>
          <w:b/>
        </w:rPr>
        <w:t xml:space="preserve"> — Score: 9/10</w:t>
      </w:r>
    </w:p>
    <w:p>
      <w:r>
        <w:t>Verify OIDC successfully assumed the intended IAM role and the trust policy allows the correct repo/branch. Check IAM permissions and EKS access configuration. If AWS authentication succeeds but Kubernetes returns Forbidden, check Kubernetes RBAC. IAM/EKS access and Kubernetes authorization are separate layers.</w:t>
      </w:r>
    </w:p>
    <w:p>
      <w:r>
        <w:rPr>
          <w:b/>
        </w:rPr>
        <w:t>Q26. Pods are Pending. How troubleshoot?</w:t>
      </w:r>
      <w:r>
        <w:rPr>
          <w:b/>
        </w:rPr>
        <w:t xml:space="preserve"> — Score: 9/10</w:t>
      </w:r>
    </w:p>
    <w:p>
      <w:r>
        <w:t>Start with `kubectl get pod` and `kubectl describe pod`; inspect Events. Check CPU/memory requests versus node allocatable resources, taints/tolerations, nodeSelector, affinity, node readiness and PVC/volume scheduling. Scheduling is primarily based on resource requests, not current `top` utilization.</w:t>
      </w:r>
    </w:p>
    <w:p>
      <w:r>
        <w:rPr>
          <w:b/>
        </w:rPr>
        <w:t>Q27. New deployment still serves old image?</w:t>
      </w:r>
      <w:r>
        <w:rPr>
          <w:b/>
        </w:rPr>
        <w:t xml:space="preserve"> — Score: 9/10</w:t>
      </w:r>
    </w:p>
    <w:p>
      <w:r>
        <w:t>Verify image name/tag and ECR repository. Verify the Kubernetes manifest actually contains the new SHA tag. A failed `sed` replacement or incorrect environment can leave an old image reference. Check the live Deployment/ReplicaSet/Pods and use `kubectl rollout status`. Add pipeline validation for expected tags and stale references.</w:t>
      </w:r>
    </w:p>
    <w:p>
      <w:pPr>
        <w:pStyle w:val="Heading1"/>
      </w:pPr>
      <w:r>
        <w:t>9. Rollback — Learned Concept</w:t>
      </w:r>
    </w:p>
    <w:p>
      <w:r>
        <w:rPr>
          <w:b/>
        </w:rPr>
        <w:t>Q28. Safely roll back production?</w:t>
      </w:r>
      <w:r>
        <w:rPr>
          <w:b/>
        </w:rPr>
        <w:t xml:space="preserve"> — Score: Learned/10</w:t>
      </w:r>
    </w:p>
    <w:p>
      <w:r>
        <w:t>Use the last known-good immutable image tag. Kubernetes can use `kubectl rollout history` and `kubectl rollout undo` when the previous ReplicaSet is available. Alternatively explicitly deploy the known-good image, e.g. `myapp:abc123`, then verify rollout status and application health.</w:t>
      </w:r>
    </w:p>
    <w:p>
      <w:pPr>
        <w:pStyle w:val="Heading1"/>
      </w:pPr>
      <w:r>
        <w:t>10. Complete Secure Pipeline — Interview Answer</w:t>
      </w:r>
    </w:p>
    <w:p>
      <w:r>
        <w:t>PR targeting main → Build/Test/Trivy → Merge to main → Build Docker image → Tag with Git SHA → GitHub OIDC → IAM trust policy → STS temporary credentials → ECR push → Update Kubernetes manifest → kubectl apply → Dev deployment → Production GitHub Environment approval → Prod deployment → rollout verification.</w:t>
      </w:r>
    </w:p>
    <w:p>
      <w:r>
        <w:t>Security: OIDC instead of long-lived AWS keys; trust policy restricted to the intended repository/branch; least-privilege IAM and GitHub permissions; Trivy scanning; immutable image tags; production approval.</w:t>
      </w:r>
    </w:p>
    <w:p>
      <w:pPr>
        <w:pStyle w:val="Heading1"/>
      </w:pPr>
      <w:r>
        <w:t>11. OIDC Architecture Cheat Sheet</w:t>
      </w:r>
    </w:p>
    <w:p>
      <w:r>
        <w:t>GitHub Actions → GitHub OIDC Service → OIDC token → AWS IAM Identity Provider → IAM Role Trust Policy → AWS STS → short-lived temporary AWS credentials → IAM Permission Policy → ECR/EKS → Kubernetes authorization/RBAC.</w:t>
      </w:r>
    </w:p>
    <w:p>
      <w:r>
        <w:t>Trust Policy = WHO can assume the role. Permission Policy = WHAT the role can do. OIDC token = identity proof. STS credentials = credentials used for AWS API calls.</w:t>
      </w:r>
    </w:p>
    <w:p>
      <w:pPr>
        <w:pStyle w:val="Heading1"/>
      </w:pPr>
      <w:r>
        <w:t>12. Needs Attention / Revision List</w:t>
      </w:r>
    </w:p>
    <w:p>
      <w:pPr>
        <w:pStyle w:val="ListBullet"/>
      </w:pPr>
      <w:r>
        <w:t>Rollback: revise rollout undo versus explicitly deploying the last known-good immutable image.</w:t>
      </w:r>
    </w:p>
    <w:p>
      <w:pPr>
        <w:pStyle w:val="ListBullet"/>
      </w:pPr>
      <w:r>
        <w:t>Secret-leak prevention: this scenario was not covered in the main preparation.</w:t>
      </w:r>
    </w:p>
    <w:p>
      <w:pPr>
        <w:pStyle w:val="ListBullet"/>
      </w:pPr>
      <w:r>
        <w:t>OIDC terminology: `id-token: write` allows the workflow to request an OIDC token; it does not grant AWS/EKS permissions.</w:t>
      </w:r>
    </w:p>
    <w:p>
      <w:pPr>
        <w:pStyle w:val="ListBullet"/>
      </w:pPr>
      <w:r>
        <w:t>EKS authorization: distinguish IAM/EKS access from Kubernetes RBAC.</w:t>
      </w:r>
    </w:p>
    <w:p>
      <w:pPr>
        <w:pStyle w:val="ListBullet"/>
      </w:pPr>
      <w:r>
        <w:t>Deployment verification: after changing an image tag, use rollout status and verify the live image; rollout restart is normally unnecessary.</w:t>
      </w:r>
    </w:p>
    <w:p>
      <w:pPr>
        <w:pStyle w:val="Heading1"/>
      </w:pPr>
      <w:r>
        <w:t>13. Quick Revision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Remember</w:t>
            </w:r>
          </w:p>
        </w:tc>
      </w:tr>
      <w:tr>
        <w:tc>
          <w:tcPr>
            <w:tcW w:type="dxa" w:w="4968"/>
          </w:tcPr>
          <w:p>
            <w:r>
              <w:t>OIDC</w:t>
            </w:r>
          </w:p>
        </w:tc>
        <w:tc>
          <w:tcPr>
            <w:tcW w:type="dxa" w:w="4968"/>
          </w:tcPr>
          <w:p>
            <w:r>
              <w:t>Proves GitHub workflow identity.</w:t>
            </w:r>
          </w:p>
        </w:tc>
      </w:tr>
      <w:tr>
        <w:tc>
          <w:tcPr>
            <w:tcW w:type="dxa" w:w="4968"/>
          </w:tcPr>
          <w:p>
            <w:r>
              <w:t>IAM Identity Provider</w:t>
            </w:r>
          </w:p>
        </w:tc>
        <w:tc>
          <w:tcPr>
            <w:tcW w:type="dxa" w:w="4968"/>
          </w:tcPr>
          <w:p>
            <w:r>
              <w:t>AWS recognizes GitHub OIDC.</w:t>
            </w:r>
          </w:p>
        </w:tc>
      </w:tr>
      <w:tr>
        <w:tc>
          <w:tcPr>
            <w:tcW w:type="dxa" w:w="4968"/>
          </w:tcPr>
          <w:p>
            <w:r>
              <w:t>Trust Policy</w:t>
            </w:r>
          </w:p>
        </w:tc>
        <w:tc>
          <w:tcPr>
            <w:tcW w:type="dxa" w:w="4968"/>
          </w:tcPr>
          <w:p>
            <w:r>
              <w:t>WHO can assume the role; restrict repo/branch.</w:t>
            </w:r>
          </w:p>
        </w:tc>
      </w:tr>
      <w:tr>
        <w:tc>
          <w:tcPr>
            <w:tcW w:type="dxa" w:w="4968"/>
          </w:tcPr>
          <w:p>
            <w:r>
              <w:t>STS</w:t>
            </w:r>
          </w:p>
        </w:tc>
        <w:tc>
          <w:tcPr>
            <w:tcW w:type="dxa" w:w="4968"/>
          </w:tcPr>
          <w:p>
            <w:r>
              <w:t>Issues short-lived temporary AWS credentials.</w:t>
            </w:r>
          </w:p>
        </w:tc>
      </w:tr>
      <w:tr>
        <w:tc>
          <w:tcPr>
            <w:tcW w:type="dxa" w:w="4968"/>
          </w:tcPr>
          <w:p>
            <w:r>
              <w:t>Permission Policy</w:t>
            </w:r>
          </w:p>
        </w:tc>
        <w:tc>
          <w:tcPr>
            <w:tcW w:type="dxa" w:w="4968"/>
          </w:tcPr>
          <w:p>
            <w:r>
              <w:t>WHAT the assumed role can do in AWS.</w:t>
            </w:r>
          </w:p>
        </w:tc>
      </w:tr>
      <w:tr>
        <w:tc>
          <w:tcPr>
            <w:tcW w:type="dxa" w:w="4968"/>
          </w:tcPr>
          <w:p>
            <w:r>
              <w:t>id-token: write</w:t>
            </w:r>
          </w:p>
        </w:tc>
        <w:tc>
          <w:tcPr>
            <w:tcW w:type="dxa" w:w="4968"/>
          </w:tcPr>
          <w:p>
            <w:r>
              <w:t>Allows workflow to request an OIDC token.</w:t>
            </w:r>
          </w:p>
        </w:tc>
      </w:tr>
      <w:tr>
        <w:tc>
          <w:tcPr>
            <w:tcW w:type="dxa" w:w="4968"/>
          </w:tcPr>
          <w:p>
            <w:r>
              <w:t>contents: read</w:t>
            </w:r>
          </w:p>
        </w:tc>
        <w:tc>
          <w:tcPr>
            <w:tcW w:type="dxa" w:w="4968"/>
          </w:tcPr>
          <w:p>
            <w:r>
              <w:t>Allows repository content access.</w:t>
            </w:r>
          </w:p>
        </w:tc>
      </w:tr>
      <w:tr>
        <w:tc>
          <w:tcPr>
            <w:tcW w:type="dxa" w:w="4968"/>
          </w:tcPr>
          <w:p>
            <w:r>
              <w:t>ECR</w:t>
            </w:r>
          </w:p>
        </w:tc>
        <w:tc>
          <w:tcPr>
            <w:tcW w:type="dxa" w:w="4968"/>
          </w:tcPr>
          <w:p>
            <w:r>
              <w:t>Docker image registry.</w:t>
            </w:r>
          </w:p>
        </w:tc>
      </w:tr>
      <w:tr>
        <w:tc>
          <w:tcPr>
            <w:tcW w:type="dxa" w:w="4968"/>
          </w:tcPr>
          <w:p>
            <w:r>
              <w:t>Git SHA tag</w:t>
            </w:r>
          </w:p>
        </w:tc>
        <w:tc>
          <w:tcPr>
            <w:tcW w:type="dxa" w:w="4968"/>
          </w:tcPr>
          <w:p>
            <w:r>
              <w:t>Immutable, traceable image version.</w:t>
            </w:r>
          </w:p>
        </w:tc>
      </w:tr>
      <w:tr>
        <w:tc>
          <w:tcPr>
            <w:tcW w:type="dxa" w:w="4968"/>
          </w:tcPr>
          <w:p>
            <w:r>
              <w:t>Trivy</w:t>
            </w:r>
          </w:p>
        </w:tc>
        <w:tc>
          <w:tcPr>
            <w:tcW w:type="dxa" w:w="4968"/>
          </w:tcPr>
          <w:p>
            <w:r>
              <w:t>Container image security scanning.</w:t>
            </w:r>
          </w:p>
        </w:tc>
      </w:tr>
      <w:tr>
        <w:tc>
          <w:tcPr>
            <w:tcW w:type="dxa" w:w="4968"/>
          </w:tcPr>
          <w:p>
            <w:r>
              <w:t>GitHub Environment</w:t>
            </w:r>
          </w:p>
        </w:tc>
        <w:tc>
          <w:tcPr>
            <w:tcW w:type="dxa" w:w="4968"/>
          </w:tcPr>
          <w:p>
            <w:r>
              <w:t>Production approval/protection.</w:t>
            </w:r>
          </w:p>
        </w:tc>
      </w:tr>
      <w:tr>
        <w:tc>
          <w:tcPr>
            <w:tcW w:type="dxa" w:w="4968"/>
          </w:tcPr>
          <w:p>
            <w:r>
              <w:t>needs</w:t>
            </w:r>
          </w:p>
        </w:tc>
        <w:tc>
          <w:tcPr>
            <w:tcW w:type="dxa" w:w="4968"/>
          </w:tcPr>
          <w:p>
            <w:r>
              <w:t>Job dependency control.</w:t>
            </w:r>
          </w:p>
        </w:tc>
      </w:tr>
      <w:tr>
        <w:tc>
          <w:tcPr>
            <w:tcW w:type="dxa" w:w="4968"/>
          </w:tcPr>
          <w:p>
            <w:r>
              <w:t>EKS/RBAC</w:t>
            </w:r>
          </w:p>
        </w:tc>
        <w:tc>
          <w:tcPr>
            <w:tcW w:type="dxa" w:w="4968"/>
          </w:tcPr>
          <w:p>
            <w:r>
              <w:t>Kubernetes authorization is separate from IAM.</w:t>
            </w:r>
          </w:p>
        </w:tc>
      </w:tr>
    </w:tbl>
    <w:p>
      <w:r>
        <w:rPr>
          <w:b/>
        </w:rPr>
        <w:t>Preparation status: GitHub Actions core interview preparation completed.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