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843" w:type="dxa"/>
        <w:jc w:val="center"/>
        <w:tblInd w:w="-11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43" w:type="dxa"/>
            <w:vAlign w:val="top"/>
          </w:tcPr>
          <w:p>
            <w:pPr>
              <w:widowControl w:val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Name: Sagar Ganesh Sharma</w:t>
            </w:r>
          </w:p>
          <w:p>
            <w:pPr>
              <w:widowControl w:val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Employee ID : 102033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43" w:type="dxa"/>
            <w:vAlign w:val="top"/>
          </w:tcPr>
          <w:p>
            <w:pPr>
              <w:widowControl w:val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ISO Messages Assignment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0843" w:type="dxa"/>
            <w:vAlign w:val="top"/>
          </w:tcPr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Hexadecimal to Binary Conversion</w:t>
            </w:r>
          </w:p>
          <w:tbl>
            <w:tblPr>
              <w:tblStyle w:val="6"/>
              <w:tblW w:w="3022" w:type="dxa"/>
              <w:jc w:val="center"/>
              <w:tblInd w:w="-219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11"/>
              <w:gridCol w:w="151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8" w:hRule="atLeast"/>
                <w:jc w:val="center"/>
              </w:trPr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Hexadecimal</w:t>
                  </w:r>
                </w:p>
              </w:tc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Binary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8" w:hRule="atLeast"/>
                <w:jc w:val="center"/>
              </w:trPr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</w:p>
              </w:tc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0000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8" w:hRule="atLeast"/>
                <w:jc w:val="center"/>
              </w:trPr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1</w:t>
                  </w:r>
                </w:p>
              </w:tc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0001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8" w:hRule="atLeast"/>
                <w:jc w:val="center"/>
              </w:trPr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2</w:t>
                  </w:r>
                </w:p>
              </w:tc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0010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8" w:hRule="atLeast"/>
                <w:jc w:val="center"/>
              </w:trPr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3</w:t>
                  </w:r>
                </w:p>
              </w:tc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0011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8" w:hRule="atLeast"/>
                <w:jc w:val="center"/>
              </w:trPr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4</w:t>
                  </w:r>
                </w:p>
              </w:tc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0100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8" w:hRule="atLeast"/>
                <w:jc w:val="center"/>
              </w:trPr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5</w:t>
                  </w:r>
                </w:p>
              </w:tc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0101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8" w:hRule="atLeast"/>
                <w:jc w:val="center"/>
              </w:trPr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6</w:t>
                  </w:r>
                </w:p>
              </w:tc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0110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8" w:hRule="atLeast"/>
                <w:jc w:val="center"/>
              </w:trPr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7</w:t>
                  </w:r>
                </w:p>
              </w:tc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0111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8" w:hRule="atLeast"/>
                <w:jc w:val="center"/>
              </w:trPr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8</w:t>
                  </w:r>
                </w:p>
              </w:tc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1000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8" w:hRule="atLeast"/>
                <w:jc w:val="center"/>
              </w:trPr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9</w:t>
                  </w:r>
                </w:p>
              </w:tc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1001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8" w:hRule="atLeast"/>
                <w:jc w:val="center"/>
              </w:trPr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A</w:t>
                  </w:r>
                </w:p>
              </w:tc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1010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8" w:hRule="atLeast"/>
                <w:jc w:val="center"/>
              </w:trPr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B</w:t>
                  </w:r>
                </w:p>
              </w:tc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1011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8" w:hRule="atLeast"/>
                <w:jc w:val="center"/>
              </w:trPr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C</w:t>
                  </w:r>
                </w:p>
              </w:tc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1100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8" w:hRule="atLeast"/>
                <w:jc w:val="center"/>
              </w:trPr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D</w:t>
                  </w:r>
                </w:p>
              </w:tc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1101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8" w:hRule="atLeast"/>
                <w:jc w:val="center"/>
              </w:trPr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E</w:t>
                  </w:r>
                </w:p>
              </w:tc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1110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8" w:hRule="atLeast"/>
                <w:jc w:val="center"/>
              </w:trPr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F</w:t>
                  </w:r>
                </w:p>
              </w:tc>
              <w:tc>
                <w:tcPr>
                  <w:tcW w:w="151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vertAlign w:val="baseline"/>
                      <w:lang w:val="en-US"/>
                    </w:rPr>
                    <w:t>1111</w:t>
                  </w:r>
                </w:p>
              </w:tc>
            </w:tr>
          </w:tbl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b/>
                <w:bCs/>
                <w:sz w:val="22"/>
                <w:szCs w:val="22"/>
              </w:rPr>
            </w:pPr>
          </w:p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Convert below bitmaps into data elements</w:t>
            </w: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/>
                <w:b/>
                <w:bCs/>
                <w:sz w:val="22"/>
                <w:szCs w:val="22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F67B C681 28E1 9010 0000 000C 0000 0000</w:t>
            </w:r>
          </w:p>
          <w:p>
            <w:pPr>
              <w:widowControl w:val="0"/>
              <w:numPr>
                <w:ilvl w:val="2"/>
                <w:numId w:val="1"/>
              </w:numPr>
              <w:ind w:left="1260" w:leftChars="0" w:hanging="420" w:firstLineChars="0"/>
              <w:jc w:val="both"/>
              <w:rPr>
                <w:rFonts w:hint="default"/>
                <w:b/>
                <w:bCs/>
                <w:sz w:val="22"/>
                <w:szCs w:val="22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Hexadecimal to Binary Conversion</w:t>
            </w:r>
          </w:p>
          <w:tbl>
            <w:tblPr>
              <w:tblStyle w:val="6"/>
              <w:tblW w:w="9717" w:type="dxa"/>
              <w:jc w:val="center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14"/>
              <w:gridCol w:w="1214"/>
              <w:gridCol w:w="1214"/>
              <w:gridCol w:w="1214"/>
              <w:gridCol w:w="1214"/>
              <w:gridCol w:w="1214"/>
              <w:gridCol w:w="1214"/>
              <w:gridCol w:w="121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F = 1111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6 = 0110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7 = 0111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B = 1011</w:t>
                  </w:r>
                </w:p>
              </w:tc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C = 1100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6 = 0110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8 = 1000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1 = 0001</w:t>
                  </w:r>
                </w:p>
              </w:tc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2 = 0010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8 = 1000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E = 1110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1 = 0001</w:t>
                  </w:r>
                </w:p>
              </w:tc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9 = 1001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1 = 0001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</w:tc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</w:tc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C = 1100</w:t>
                  </w:r>
                </w:p>
              </w:tc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</w:tc>
              <w:tc>
                <w:tcPr>
                  <w:tcW w:w="1219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</w:tc>
            </w:tr>
          </w:tbl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2"/>
                <w:szCs w:val="22"/>
              </w:rPr>
            </w:pPr>
          </w:p>
          <w:p>
            <w:pPr>
              <w:widowControl w:val="0"/>
              <w:numPr>
                <w:ilvl w:val="2"/>
                <w:numId w:val="1"/>
              </w:numPr>
              <w:ind w:left="1260" w:leftChars="0" w:hanging="420" w:firstLineChars="0"/>
              <w:jc w:val="both"/>
              <w:rPr>
                <w:rFonts w:hint="default"/>
                <w:b/>
                <w:bCs/>
                <w:sz w:val="22"/>
                <w:szCs w:val="22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Combined Binary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22"/>
                <w:szCs w:val="22"/>
              </w:rPr>
            </w:pPr>
            <w:r>
              <w:rPr>
                <w:rFonts w:hint="default"/>
                <w:color w:val="auto"/>
                <w:sz w:val="22"/>
                <w:szCs w:val="22"/>
              </w:rPr>
              <w:t>1111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0110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0111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1011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1100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0110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1000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0001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0010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1000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1110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0001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1001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0001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22"/>
                <w:szCs w:val="22"/>
              </w:rPr>
            </w:pP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1100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22"/>
                <w:szCs w:val="22"/>
              </w:rPr>
            </w:pPr>
          </w:p>
          <w:p>
            <w:pPr>
              <w:widowControl w:val="0"/>
              <w:numPr>
                <w:ilvl w:val="2"/>
                <w:numId w:val="1"/>
              </w:numPr>
              <w:ind w:left="1260" w:leftChars="0" w:hanging="420" w:firstLineChars="0"/>
              <w:jc w:val="both"/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Identifying Data Elements</w:t>
            </w:r>
          </w:p>
          <w:p>
            <w:pPr>
              <w:widowControl w:val="0"/>
              <w:numPr>
                <w:ilvl w:val="3"/>
                <w:numId w:val="1"/>
              </w:numPr>
              <w:tabs>
                <w:tab w:val="left" w:pos="1260"/>
                <w:tab w:val="clear" w:pos="1680"/>
              </w:tabs>
              <w:ind w:left="1680" w:leftChars="0" w:hanging="420" w:firstLineChars="0"/>
              <w:jc w:val="both"/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 xml:space="preserve">DE: </w:t>
            </w:r>
            <w: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  <w:t>1 (Secondary Bitmap Present)</w:t>
            </w:r>
          </w:p>
          <w:p>
            <w:pPr>
              <w:widowControl w:val="0"/>
              <w:numPr>
                <w:ilvl w:val="3"/>
                <w:numId w:val="1"/>
              </w:numPr>
              <w:tabs>
                <w:tab w:val="left" w:pos="1260"/>
                <w:tab w:val="clear" w:pos="1680"/>
              </w:tabs>
              <w:ind w:left="1680" w:leftChars="0" w:hanging="420" w:firstLineChars="0"/>
              <w:jc w:val="both"/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  <w:t xml:space="preserve">DE: 2, 3, 4, 6, 7, 10, 11, 12, 13, 15, 16, 17, 18, 22, 23, 25, 32, 35, 37, 41, 42, 43, 48, 49, 52, 60 </w:t>
            </w:r>
          </w:p>
          <w:p>
            <w:pPr>
              <w:widowControl w:val="0"/>
              <w:numPr>
                <w:ilvl w:val="3"/>
                <w:numId w:val="1"/>
              </w:numPr>
              <w:tabs>
                <w:tab w:val="left" w:pos="1260"/>
                <w:tab w:val="clear" w:pos="1680"/>
              </w:tabs>
              <w:ind w:left="1680" w:leftChars="0" w:hanging="420" w:firstLineChars="0"/>
              <w:jc w:val="both"/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  <w:t>DE: 93, 94</w:t>
            </w:r>
          </w:p>
          <w:p>
            <w:pPr>
              <w:widowControl w:val="0"/>
              <w:numPr>
                <w:ilvl w:val="0"/>
                <w:numId w:val="0"/>
              </w:numPr>
              <w:ind w:left="1400" w:leftChars="700"/>
              <w:jc w:val="both"/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</w:pP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/>
                <w:b/>
                <w:bCs/>
                <w:sz w:val="22"/>
                <w:szCs w:val="22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F030 C101 0EA0 </w:t>
            </w: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fldChar w:fldCharType="begin"/>
            </w: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instrText xml:space="preserve"> HYPERLINK "https://webmail01.concertosoft.com/callto:8118 0000 0000 1400" \t "https://webmail01.concertosoft.com/_blank" </w:instrText>
            </w: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fldChar w:fldCharType="separate"/>
            </w:r>
            <w:r>
              <w:rPr>
                <w:rFonts w:hint="default"/>
                <w:b/>
                <w:bCs/>
                <w:sz w:val="22"/>
                <w:szCs w:val="22"/>
              </w:rPr>
              <w:t>8118 0000 0000 1400</w:t>
            </w: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fldChar w:fldCharType="end"/>
            </w: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 002C</w:t>
            </w:r>
          </w:p>
          <w:p>
            <w:pPr>
              <w:widowControl w:val="0"/>
              <w:numPr>
                <w:ilvl w:val="2"/>
                <w:numId w:val="1"/>
              </w:numPr>
              <w:ind w:left="1260" w:leftChars="0" w:hanging="420" w:firstLineChars="0"/>
              <w:jc w:val="both"/>
              <w:rPr>
                <w:rFonts w:hint="default"/>
                <w:b/>
                <w:bCs/>
                <w:sz w:val="22"/>
                <w:szCs w:val="22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Hexadecimal to Binary Conversion</w:t>
            </w:r>
          </w:p>
          <w:tbl>
            <w:tblPr>
              <w:tblStyle w:val="6"/>
              <w:tblW w:w="9717" w:type="dxa"/>
              <w:jc w:val="center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14"/>
              <w:gridCol w:w="1214"/>
              <w:gridCol w:w="1214"/>
              <w:gridCol w:w="1214"/>
              <w:gridCol w:w="1214"/>
              <w:gridCol w:w="1214"/>
              <w:gridCol w:w="1214"/>
              <w:gridCol w:w="121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F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 xml:space="preserve"> 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= 1111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3 = 0011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 = 0000</w:t>
                  </w:r>
                </w:p>
              </w:tc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C = 1100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1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001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1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0001</w:t>
                  </w:r>
                </w:p>
              </w:tc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E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1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11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A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1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10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</w:p>
              </w:tc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8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100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1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1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1 = 0001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8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1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000</w:t>
                  </w:r>
                </w:p>
              </w:tc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</w:tc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00</w:t>
                  </w:r>
                </w:p>
              </w:tc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1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1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4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1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</w:tc>
              <w:tc>
                <w:tcPr>
                  <w:tcW w:w="1219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2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1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C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11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00</w:t>
                  </w:r>
                </w:p>
              </w:tc>
            </w:tr>
          </w:tbl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2"/>
                <w:szCs w:val="22"/>
              </w:rPr>
            </w:pPr>
          </w:p>
          <w:p>
            <w:pPr>
              <w:widowControl w:val="0"/>
              <w:numPr>
                <w:ilvl w:val="2"/>
                <w:numId w:val="1"/>
              </w:numPr>
              <w:ind w:left="1260" w:leftChars="0" w:hanging="420" w:firstLineChars="0"/>
              <w:jc w:val="both"/>
              <w:rPr>
                <w:rFonts w:hint="default"/>
                <w:b/>
                <w:bCs/>
                <w:sz w:val="22"/>
                <w:szCs w:val="22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Combined Binary</w:t>
            </w:r>
          </w:p>
          <w:p>
            <w:pPr>
              <w:widowControl w:val="0"/>
              <w:numPr>
                <w:ilvl w:val="0"/>
                <w:numId w:val="0"/>
              </w:numPr>
              <w:ind w:left="1400" w:leftChars="700"/>
              <w:jc w:val="left"/>
              <w:rPr>
                <w:rFonts w:hint="default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/>
                <w:color w:val="auto"/>
                <w:sz w:val="22"/>
                <w:szCs w:val="22"/>
              </w:rPr>
              <w:t>1111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0011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1100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0001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0001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1110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1010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1000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0001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0001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1000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ind w:left="1400" w:leftChars="700"/>
              <w:jc w:val="left"/>
              <w:rPr>
                <w:rFonts w:hint="default"/>
                <w:b/>
                <w:bCs/>
                <w:color w:val="auto"/>
                <w:sz w:val="22"/>
                <w:szCs w:val="22"/>
              </w:rPr>
            </w:pP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0001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0100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0010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1100</w:t>
            </w:r>
          </w:p>
          <w:p>
            <w:pPr>
              <w:widowControl w:val="0"/>
              <w:numPr>
                <w:ilvl w:val="2"/>
                <w:numId w:val="1"/>
              </w:numPr>
              <w:ind w:left="1260" w:leftChars="0" w:hanging="420" w:firstLineChars="0"/>
              <w:jc w:val="both"/>
              <w:rPr>
                <w:rFonts w:hint="default"/>
                <w:b/>
                <w:bCs/>
                <w:sz w:val="22"/>
                <w:szCs w:val="22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Identifying Data Elements</w:t>
            </w:r>
          </w:p>
          <w:p>
            <w:pPr>
              <w:widowControl w:val="0"/>
              <w:numPr>
                <w:ilvl w:val="3"/>
                <w:numId w:val="1"/>
              </w:numPr>
              <w:tabs>
                <w:tab w:val="left" w:pos="840"/>
                <w:tab w:val="clear" w:pos="1680"/>
              </w:tabs>
              <w:ind w:left="1680" w:leftChars="0" w:hanging="420" w:firstLineChars="0"/>
              <w:jc w:val="both"/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  <w:t>DE: 1 (Secondary Bitmap Present)</w:t>
            </w:r>
          </w:p>
          <w:p>
            <w:pPr>
              <w:widowControl w:val="0"/>
              <w:numPr>
                <w:ilvl w:val="3"/>
                <w:numId w:val="1"/>
              </w:numPr>
              <w:tabs>
                <w:tab w:val="left" w:pos="840"/>
                <w:tab w:val="clear" w:pos="1680"/>
              </w:tabs>
              <w:ind w:left="1680" w:leftChars="0" w:hanging="420" w:firstLineChars="0"/>
              <w:jc w:val="both"/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  <w:t xml:space="preserve">DE: 2, 3, 4, 11, 12, 17, 18, 24, 32, 37, 38, 39, 41, 43, 49, 56, 60, 61    </w:t>
            </w:r>
          </w:p>
          <w:p>
            <w:pPr>
              <w:widowControl w:val="0"/>
              <w:numPr>
                <w:ilvl w:val="3"/>
                <w:numId w:val="1"/>
              </w:numPr>
              <w:tabs>
                <w:tab w:val="left" w:pos="840"/>
                <w:tab w:val="clear" w:pos="1680"/>
              </w:tabs>
              <w:ind w:left="1680" w:leftChars="0" w:hanging="420" w:firstLineChars="0"/>
              <w:jc w:val="both"/>
              <w:rPr>
                <w:rFonts w:hint="default"/>
                <w:b w:val="0"/>
                <w:bCs w:val="0"/>
                <w:sz w:val="22"/>
                <w:szCs w:val="22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  <w:t>DE: 100, 102, 123, 125, 126</w:t>
            </w: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sz w:val="22"/>
                <w:szCs w:val="22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fldChar w:fldCharType="begin"/>
            </w: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instrText xml:space="preserve"> HYPERLINK "https://webmail01.concertosoft.com/callto:0000 0000 1400" \t "https://webmail01.concertosoft.com/_blank" </w:instrText>
            </w: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fldChar w:fldCharType="separate"/>
            </w:r>
            <w:r>
              <w:rPr>
                <w:rFonts w:hint="default"/>
                <w:b/>
                <w:bCs/>
                <w:sz w:val="22"/>
                <w:szCs w:val="22"/>
              </w:rPr>
              <w:t>0000 0000 1400</w:t>
            </w: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fldChar w:fldCharType="end"/>
            </w: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 002C </w:t>
            </w: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fldChar w:fldCharType="begin"/>
            </w: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instrText xml:space="preserve"> HYPERLINK "https://webmail01.concertosoft.com/callto:0000 0000 0000 0000" \t "https://webmail01.concertosoft.com/_blank" </w:instrText>
            </w: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fldChar w:fldCharType="separate"/>
            </w:r>
            <w:r>
              <w:rPr>
                <w:rFonts w:hint="default"/>
                <w:b/>
                <w:bCs/>
                <w:sz w:val="22"/>
                <w:szCs w:val="22"/>
              </w:rPr>
              <w:t>0000 0000 0000 0000</w:t>
            </w: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fldChar w:fldCharType="end"/>
            </w:r>
          </w:p>
          <w:p>
            <w:pPr>
              <w:widowControl w:val="0"/>
              <w:numPr>
                <w:ilvl w:val="2"/>
                <w:numId w:val="1"/>
              </w:numPr>
              <w:ind w:left="1260" w:leftChars="0" w:hanging="420" w:firstLineChars="0"/>
              <w:jc w:val="both"/>
              <w:rPr>
                <w:rFonts w:hint="default"/>
                <w:b/>
                <w:bCs/>
                <w:sz w:val="22"/>
                <w:szCs w:val="22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Hexadecimal to Binary Conversion</w:t>
            </w:r>
          </w:p>
          <w:tbl>
            <w:tblPr>
              <w:tblStyle w:val="6"/>
              <w:tblW w:w="9717" w:type="dxa"/>
              <w:jc w:val="center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14"/>
              <w:gridCol w:w="1214"/>
              <w:gridCol w:w="1214"/>
              <w:gridCol w:w="1214"/>
              <w:gridCol w:w="1214"/>
              <w:gridCol w:w="1214"/>
              <w:gridCol w:w="1214"/>
              <w:gridCol w:w="121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00</w:t>
                  </w:r>
                </w:p>
              </w:tc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00</w:t>
                  </w:r>
                </w:p>
              </w:tc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1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1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4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1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</w:tc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2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1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C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11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00</w:t>
                  </w:r>
                </w:p>
              </w:tc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</w:tc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00</w:t>
                  </w:r>
                </w:p>
              </w:tc>
              <w:tc>
                <w:tcPr>
                  <w:tcW w:w="1214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00</w:t>
                  </w:r>
                </w:p>
              </w:tc>
              <w:tc>
                <w:tcPr>
                  <w:tcW w:w="1219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  <w:lang w:val="en-US"/>
                    </w:rPr>
                    <w:t>0</w:t>
                  </w: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 xml:space="preserve">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default"/>
                      <w:sz w:val="22"/>
                      <w:szCs w:val="22"/>
                      <w:vertAlign w:val="baseline"/>
                    </w:rPr>
                    <w:t>0 = 0000</w:t>
                  </w:r>
                </w:p>
              </w:tc>
            </w:tr>
          </w:tbl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2"/>
                <w:szCs w:val="22"/>
              </w:rPr>
            </w:pPr>
          </w:p>
          <w:p>
            <w:pPr>
              <w:widowControl w:val="0"/>
              <w:numPr>
                <w:ilvl w:val="2"/>
                <w:numId w:val="1"/>
              </w:numPr>
              <w:ind w:left="1260" w:leftChars="0" w:hanging="420" w:firstLineChars="0"/>
              <w:jc w:val="both"/>
              <w:rPr>
                <w:rFonts w:hint="default"/>
                <w:b/>
                <w:bCs/>
                <w:sz w:val="22"/>
                <w:szCs w:val="22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Combined Binary</w:t>
            </w:r>
          </w:p>
          <w:p>
            <w:pPr>
              <w:widowControl w:val="0"/>
              <w:numPr>
                <w:ilvl w:val="3"/>
                <w:numId w:val="1"/>
              </w:numPr>
              <w:tabs>
                <w:tab w:val="left" w:pos="1260"/>
                <w:tab w:val="clear" w:pos="1680"/>
              </w:tabs>
              <w:ind w:left="1680" w:leftChars="0" w:hanging="420" w:firstLineChars="0"/>
              <w:jc w:val="left"/>
              <w:rPr>
                <w:rFonts w:hint="default"/>
                <w:b/>
                <w:bCs/>
                <w:sz w:val="22"/>
                <w:szCs w:val="22"/>
              </w:rPr>
            </w:pP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0001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0100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0010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1100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tabs>
                <w:tab w:val="left" w:pos="1260"/>
              </w:tabs>
              <w:ind w:leftChars="800" w:firstLine="110" w:firstLineChars="50"/>
              <w:jc w:val="left"/>
              <w:rPr>
                <w:rFonts w:hint="default"/>
                <w:b/>
                <w:bCs/>
                <w:sz w:val="22"/>
                <w:szCs w:val="22"/>
              </w:rPr>
            </w:pP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  <w:r>
              <w:rPr>
                <w:rFonts w:hint="default"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</w:rPr>
              <w:t>0000</w:t>
            </w:r>
          </w:p>
          <w:p>
            <w:pPr>
              <w:widowControl w:val="0"/>
              <w:numPr>
                <w:ilvl w:val="2"/>
                <w:numId w:val="1"/>
              </w:numPr>
              <w:ind w:left="1260" w:leftChars="0" w:hanging="420" w:firstLineChars="0"/>
              <w:jc w:val="both"/>
              <w:rPr>
                <w:rFonts w:hint="default"/>
                <w:b/>
                <w:bCs/>
                <w:sz w:val="22"/>
                <w:szCs w:val="22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Identifying Data Elements</w:t>
            </w:r>
          </w:p>
          <w:p>
            <w:pPr>
              <w:widowControl w:val="0"/>
              <w:numPr>
                <w:ilvl w:val="3"/>
                <w:numId w:val="1"/>
              </w:numPr>
              <w:tabs>
                <w:tab w:val="left" w:pos="840"/>
                <w:tab w:val="clear" w:pos="1680"/>
              </w:tabs>
              <w:ind w:left="1680" w:leftChars="0" w:hanging="420" w:firstLineChars="0"/>
              <w:jc w:val="both"/>
              <w:rPr>
                <w:sz w:val="22"/>
                <w:szCs w:val="22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  <w:t>DE: 36, 38, 59, 61, 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43" w:type="dxa"/>
            <w:vAlign w:val="top"/>
          </w:tcPr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Convert below values into bitmaps</w:t>
            </w: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1, 2, 3, 4, 11, 12, 17, 24, 32, 37, 39, 41, 43, 48, 49, 102, 123, 125</w:t>
            </w:r>
          </w:p>
          <w:p>
            <w:pPr>
              <w:widowControl w:val="0"/>
              <w:numPr>
                <w:ilvl w:val="2"/>
                <w:numId w:val="1"/>
              </w:numPr>
              <w:tabs>
                <w:tab w:val="left" w:pos="840"/>
                <w:tab w:val="clear" w:pos="1260"/>
              </w:tabs>
              <w:ind w:left="1260" w:leftChars="0" w:hanging="42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Binary Data</w:t>
            </w:r>
          </w:p>
          <w:p>
            <w:pPr>
              <w:widowControl w:val="0"/>
              <w:numPr>
                <w:ilvl w:val="3"/>
                <w:numId w:val="1"/>
              </w:numPr>
              <w:tabs>
                <w:tab w:val="left" w:pos="840"/>
                <w:tab w:val="clear" w:pos="1680"/>
              </w:tabs>
              <w:ind w:left="1680" w:leftChars="0" w:hanging="420" w:firstLineChars="0"/>
              <w:jc w:val="both"/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1111 0000 0011 0000 1000 0001 0000 0001 0000 1010 1010 0001 1000 0000 0000 0000</w:t>
            </w:r>
          </w:p>
          <w:p>
            <w:pPr>
              <w:widowControl w:val="0"/>
              <w:numPr>
                <w:ilvl w:val="0"/>
                <w:numId w:val="0"/>
              </w:numPr>
              <w:tabs>
                <w:tab w:val="left" w:pos="840"/>
              </w:tabs>
              <w:ind w:left="1260" w:leftChars="0" w:firstLine="440" w:firstLineChars="20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0000 0000 0000 0000 0000 0000 0000 0000 0000 0100 0000 0000 0000 0000 0010 1000</w:t>
            </w:r>
          </w:p>
          <w:p>
            <w:pPr>
              <w:widowControl w:val="0"/>
              <w:numPr>
                <w:ilvl w:val="2"/>
                <w:numId w:val="1"/>
              </w:numPr>
              <w:tabs>
                <w:tab w:val="left" w:pos="840"/>
                <w:tab w:val="clear" w:pos="1260"/>
              </w:tabs>
              <w:ind w:left="1260" w:leftChars="0" w:hanging="420" w:firstLineChars="0"/>
              <w:jc w:val="both"/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Binary to Hexadecimal</w:t>
            </w:r>
          </w:p>
          <w:tbl>
            <w:tblPr>
              <w:tblStyle w:val="6"/>
              <w:tblW w:w="1062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328"/>
              <w:gridCol w:w="1328"/>
              <w:gridCol w:w="1328"/>
              <w:gridCol w:w="1328"/>
              <w:gridCol w:w="1328"/>
              <w:gridCol w:w="1328"/>
              <w:gridCol w:w="1328"/>
              <w:gridCol w:w="133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1328" w:type="dxa"/>
                </w:tcPr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  <w:t>1111 = F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0011 = 3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</w:tc>
              <w:tc>
                <w:tcPr>
                  <w:tcW w:w="1328" w:type="dxa"/>
                </w:tcPr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1000 = 8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 xml:space="preserve">0001 = 1 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0001 = 1</w:t>
                  </w:r>
                </w:p>
              </w:tc>
              <w:tc>
                <w:tcPr>
                  <w:tcW w:w="1328" w:type="dxa"/>
                </w:tcPr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1010 = A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1010 = A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0001 = 1</w:t>
                  </w:r>
                </w:p>
              </w:tc>
              <w:tc>
                <w:tcPr>
                  <w:tcW w:w="1328" w:type="dxa"/>
                </w:tcPr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1000 = 8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</w:tc>
              <w:tc>
                <w:tcPr>
                  <w:tcW w:w="1328" w:type="dxa"/>
                </w:tcPr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</w:tc>
              <w:tc>
                <w:tcPr>
                  <w:tcW w:w="1328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</w:tc>
              <w:tc>
                <w:tcPr>
                  <w:tcW w:w="1328" w:type="dxa"/>
                </w:tcPr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0100 = 4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</w:tc>
              <w:tc>
                <w:tcPr>
                  <w:tcW w:w="1331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 xml:space="preserve">0000 = 0 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0010 = 2</w:t>
                  </w:r>
                </w:p>
                <w:p>
                  <w:pPr>
                    <w:widowControl w:val="0"/>
                    <w:numPr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1000 = 8</w:t>
                  </w:r>
                </w:p>
              </w:tc>
            </w:tr>
          </w:tbl>
          <w:p>
            <w:pPr>
              <w:widowControl w:val="0"/>
              <w:numPr>
                <w:numId w:val="0"/>
              </w:numPr>
              <w:tabs>
                <w:tab w:val="left" w:pos="840"/>
              </w:tabs>
              <w:jc w:val="both"/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</w:p>
          <w:p>
            <w:pPr>
              <w:widowControl w:val="0"/>
              <w:numPr>
                <w:ilvl w:val="2"/>
                <w:numId w:val="1"/>
              </w:numPr>
              <w:tabs>
                <w:tab w:val="left" w:pos="840"/>
                <w:tab w:val="clear" w:pos="1260"/>
              </w:tabs>
              <w:ind w:left="1260" w:leftChars="0" w:hanging="420" w:firstLineChars="0"/>
              <w:jc w:val="both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Bitmap:</w:t>
            </w:r>
            <w:r>
              <w:rPr>
                <w:rFonts w:hint="default"/>
                <w:sz w:val="22"/>
                <w:szCs w:val="22"/>
                <w:lang w:val="en-US"/>
              </w:rPr>
              <w:t xml:space="preserve"> F030 8101 0AA1 8000 0000 0000 0400 0028</w:t>
            </w:r>
          </w:p>
          <w:p>
            <w:pPr>
              <w:widowControl w:val="0"/>
              <w:numPr>
                <w:ilvl w:val="0"/>
                <w:numId w:val="0"/>
              </w:numPr>
              <w:tabs>
                <w:tab w:val="left" w:pos="840"/>
              </w:tabs>
              <w:ind w:left="1260" w:leftChars="0" w:firstLine="440"/>
              <w:jc w:val="both"/>
              <w:rPr>
                <w:rFonts w:hint="default"/>
                <w:sz w:val="22"/>
                <w:szCs w:val="22"/>
                <w:lang w:val="en-US"/>
              </w:rPr>
            </w:pP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2, 3, 4, 11, 12, 17, 24, 32, 37, 39, 41, 43, 48, 49, 51, 55</w:t>
            </w:r>
          </w:p>
          <w:p>
            <w:pPr>
              <w:widowControl w:val="0"/>
              <w:numPr>
                <w:ilvl w:val="2"/>
                <w:numId w:val="1"/>
              </w:numPr>
              <w:tabs>
                <w:tab w:val="left" w:pos="840"/>
                <w:tab w:val="clear" w:pos="1260"/>
              </w:tabs>
              <w:ind w:left="1260" w:leftChars="0" w:hanging="420" w:firstLineChars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Binary Data:</w:t>
            </w:r>
          </w:p>
          <w:p>
            <w:pPr>
              <w:widowControl w:val="0"/>
              <w:numPr>
                <w:ilvl w:val="3"/>
                <w:numId w:val="1"/>
              </w:numPr>
              <w:tabs>
                <w:tab w:val="left" w:pos="840"/>
                <w:tab w:val="clear" w:pos="1680"/>
              </w:tabs>
              <w:ind w:left="1680" w:leftChars="0" w:hanging="42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0111 0000 0011 0000 1000 0001 0000 0001 0000 1010 1010 0001 1010 0010 0000 0000 </w:t>
            </w:r>
          </w:p>
          <w:p>
            <w:pPr>
              <w:widowControl w:val="0"/>
              <w:numPr>
                <w:numId w:val="0"/>
              </w:numPr>
              <w:tabs>
                <w:tab w:val="left" w:pos="840"/>
              </w:tabs>
              <w:ind w:left="1260" w:leftChars="0" w:firstLine="440" w:firstLineChars="20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0000 0000 0000 0000 0000 0000 0000 0000 0000 0000 0000 0000 0000 0000 0000 0000</w:t>
            </w:r>
          </w:p>
          <w:p>
            <w:pPr>
              <w:widowControl w:val="0"/>
              <w:numPr>
                <w:ilvl w:val="2"/>
                <w:numId w:val="1"/>
              </w:numPr>
              <w:tabs>
                <w:tab w:val="left" w:pos="840"/>
                <w:tab w:val="clear" w:pos="1260"/>
              </w:tabs>
              <w:ind w:left="1260" w:leftChars="0" w:hanging="420" w:firstLineChars="0"/>
              <w:jc w:val="both"/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Binary to Hexadecimal</w:t>
            </w:r>
          </w:p>
          <w:tbl>
            <w:tblPr>
              <w:tblStyle w:val="6"/>
              <w:tblW w:w="1062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28"/>
              <w:gridCol w:w="1328"/>
              <w:gridCol w:w="1328"/>
              <w:gridCol w:w="1328"/>
              <w:gridCol w:w="1328"/>
              <w:gridCol w:w="1328"/>
              <w:gridCol w:w="1328"/>
              <w:gridCol w:w="133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28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/>
                    </w:rPr>
                    <w:t xml:space="preserve">0111 </w:t>
                  </w:r>
                  <w:r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  <w:t>= 7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/>
                    </w:rPr>
                    <w:t xml:space="preserve">0000 </w:t>
                  </w:r>
                  <w:r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  <w:t>= 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/>
                    </w:rPr>
                    <w:t xml:space="preserve">0011 </w:t>
                  </w: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= 3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</w:tc>
              <w:tc>
                <w:tcPr>
                  <w:tcW w:w="1328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1000 = 8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 xml:space="preserve">0001 = 1 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0001 = 1</w:t>
                  </w:r>
                </w:p>
              </w:tc>
              <w:tc>
                <w:tcPr>
                  <w:tcW w:w="1328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1010 = A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1010 = A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0001 = 1</w:t>
                  </w:r>
                </w:p>
              </w:tc>
              <w:tc>
                <w:tcPr>
                  <w:tcW w:w="1328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/>
                    </w:rPr>
                    <w:t xml:space="preserve">1010 </w:t>
                  </w: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= A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/>
                    </w:rPr>
                    <w:t xml:space="preserve">0010 </w:t>
                  </w: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= 2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</w:tc>
              <w:tc>
                <w:tcPr>
                  <w:tcW w:w="1328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ind w:left="0" w:leftChars="0" w:firstLine="0" w:firstLineChars="0"/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</w:tc>
              <w:tc>
                <w:tcPr>
                  <w:tcW w:w="1328" w:type="dxa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</w:tc>
              <w:tc>
                <w:tcPr>
                  <w:tcW w:w="1328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ind w:left="0" w:leftChars="0" w:firstLine="0" w:firstLineChars="0"/>
                    <w:jc w:val="both"/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</w:tc>
              <w:tc>
                <w:tcPr>
                  <w:tcW w:w="1331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jc w:val="both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tabs>
                      <w:tab w:val="left" w:pos="840"/>
                    </w:tabs>
                    <w:ind w:left="0" w:leftChars="0" w:firstLine="0" w:firstLineChars="0"/>
                    <w:jc w:val="both"/>
                    <w:rPr>
                      <w:rFonts w:hint="default"/>
                      <w:b w:val="0"/>
                      <w:bCs w:val="0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0000 = 0</w:t>
                  </w:r>
                </w:p>
              </w:tc>
            </w:tr>
          </w:tbl>
          <w:p>
            <w:pPr>
              <w:widowControl w:val="0"/>
              <w:numPr>
                <w:numId w:val="0"/>
              </w:numPr>
              <w:tabs>
                <w:tab w:val="left" w:pos="840"/>
              </w:tabs>
              <w:jc w:val="both"/>
              <w:rPr>
                <w:b/>
                <w:bCs/>
                <w:sz w:val="22"/>
                <w:szCs w:val="22"/>
              </w:rPr>
            </w:pPr>
          </w:p>
          <w:p>
            <w:pPr>
              <w:widowControl w:val="0"/>
              <w:numPr>
                <w:ilvl w:val="2"/>
                <w:numId w:val="1"/>
              </w:numPr>
              <w:tabs>
                <w:tab w:val="left" w:pos="840"/>
                <w:tab w:val="clear" w:pos="1260"/>
              </w:tabs>
              <w:ind w:left="1260" w:leftChars="0" w:hanging="420" w:firstLineChars="0"/>
              <w:jc w:val="both"/>
              <w:rPr>
                <w:b w:val="0"/>
                <w:bCs w:val="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Bitmap:</w:t>
            </w:r>
            <w:r>
              <w:rPr>
                <w:b w:val="0"/>
                <w:bCs w:val="0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  <w:t>7030 8101 0AA1 A200 0000 0000 0000 0000</w:t>
            </w:r>
          </w:p>
          <w:p>
            <w:pPr>
              <w:widowControl w:val="0"/>
              <w:numPr>
                <w:numId w:val="0"/>
              </w:numPr>
              <w:tabs>
                <w:tab w:val="left" w:pos="840"/>
              </w:tabs>
              <w:ind w:left="1260" w:leftChars="0" w:firstLine="440" w:firstLineChars="200"/>
              <w:jc w:val="both"/>
              <w:rPr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1" w:hRule="atLeast"/>
          <w:jc w:val="center"/>
        </w:trPr>
        <w:tc>
          <w:tcPr>
            <w:tcW w:w="10843" w:type="dxa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hd w:val="clear" w:fill="FDFCFA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ascii="Calibri" w:hAnsi="Calibri" w:eastAsia="Calibri" w:cs="Calibri"/>
                <w:i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Calibri" w:hAnsi="Calibri" w:eastAsia="Calibri" w:cs="Calibri"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DFCFA"/>
                <w:lang w:val="en-US" w:eastAsia="zh-CN" w:bidi="ar"/>
              </w:rPr>
              <w:t>Breakup for below MTI.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shd w:val="clear" w:fill="FDFCFA"/>
              <w:spacing w:before="0" w:beforeAutospacing="0" w:after="0" w:afterAutospacing="0"/>
              <w:ind w:left="840" w:leftChars="0" w:right="0" w:hanging="420" w:firstLineChars="0"/>
              <w:jc w:val="left"/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DFCFA"/>
                <w:lang w:val="en-US" w:eastAsia="zh-CN" w:bidi="ar"/>
              </w:rPr>
              <w:t>1804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1 → ISO 8583:1987 version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8 → Network Management Message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 → Response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4 → Reserved for future use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shd w:val="clear" w:fill="FDFCFA"/>
              <w:spacing w:before="0" w:beforeAutospacing="0" w:after="0" w:afterAutospacing="0"/>
              <w:ind w:left="840" w:leftChars="0" w:right="0" w:hanging="420" w:firstLineChars="0"/>
              <w:jc w:val="left"/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DFCFA"/>
                <w:lang w:val="en-US" w:eastAsia="zh-CN" w:bidi="ar"/>
              </w:rPr>
              <w:t>0221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 → ISO 8583:1987 version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2 → Financial Transaction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2 → Advice Repeat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1 → Response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shd w:val="clear" w:fill="FDFCFA"/>
              <w:spacing w:before="0" w:beforeAutospacing="0" w:after="0" w:afterAutospacing="0"/>
              <w:ind w:left="840" w:leftChars="0" w:right="0" w:hanging="420" w:firstLineChars="0"/>
              <w:jc w:val="left"/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DFCFA"/>
                <w:lang w:val="en-US" w:eastAsia="zh-CN" w:bidi="ar"/>
              </w:rPr>
              <w:t>0420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 → ISO 8583:1987 version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4 → Reversal/Chargeback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2 → Advice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 → Request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shd w:val="clear" w:fill="FDFCFA"/>
              <w:spacing w:before="0" w:beforeAutospacing="0" w:after="0" w:afterAutospacing="0"/>
              <w:ind w:left="840" w:leftChars="0" w:right="0" w:hanging="420" w:firstLineChars="0"/>
              <w:jc w:val="left"/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DFCFA"/>
                <w:lang w:val="en-US" w:eastAsia="zh-CN" w:bidi="ar"/>
              </w:rPr>
              <w:t>0800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 → ISO 8583:1987 version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8 → Network Management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 → Request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 → Original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shd w:val="clear" w:fill="FDFCFA"/>
              <w:spacing w:before="0" w:beforeAutospacing="0" w:after="0" w:afterAutospacing="0"/>
              <w:ind w:left="840" w:leftChars="0" w:right="0" w:hanging="420" w:firstLineChars="0"/>
              <w:jc w:val="left"/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DFCFA"/>
                <w:lang w:val="en-US" w:eastAsia="zh-CN" w:bidi="ar"/>
              </w:rPr>
              <w:t>0100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 → ISO 8583:1987 version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1 → Authorization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 → Request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 w:hAnsi="Times New Roman" w:eastAsia="Times New Roman" w:asciiTheme="minorAscii"/>
                <w:b/>
                <w:bCs/>
                <w:sz w:val="24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 → Original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shd w:val="clear" w:fill="FDFCFA"/>
              <w:spacing w:before="0" w:beforeAutospacing="0" w:after="0" w:afterAutospacing="0"/>
              <w:ind w:left="84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 w:hAnsi="Times New Roman" w:eastAsia="Times New Roman" w:asciiTheme="minorAscii"/>
                <w:b/>
                <w:bCs/>
                <w:sz w:val="24"/>
              </w:rPr>
              <w:t>9906</w:t>
            </w:r>
            <w:r>
              <w:rPr>
                <w:rFonts w:hint="default" w:hAnsi="Times New Roman" w:eastAsia="Times New Roman" w:asciiTheme="minorAscii"/>
                <w:b/>
                <w:bCs/>
                <w:sz w:val="24"/>
                <w:lang w:val="en-IN"/>
              </w:rPr>
              <w:t xml:space="preserve"> : Account Data Selectio</w:t>
            </w:r>
            <w:r>
              <w:rPr>
                <w:rFonts w:hint="default" w:hAnsi="Times New Roman" w:eastAsia="Times New Roman" w:asciiTheme="minorAscii"/>
                <w:b/>
                <w:bCs/>
                <w:sz w:val="24"/>
                <w:lang w:val="en-US"/>
              </w:rPr>
              <w:t>n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default" w:hAnsi="Times New Roman" w:eastAsia="Times New Roman" w:asciiTheme="minorAscii"/>
                <w:b w:val="0"/>
                <w:bCs w:val="0"/>
                <w:sz w:val="24"/>
                <w:lang w:val="en-US"/>
              </w:rPr>
              <w:t xml:space="preserve">9 </w:t>
            </w:r>
            <w:r>
              <w:rPr>
                <w:rFonts w:hint="default"/>
                <w:sz w:val="22"/>
                <w:szCs w:val="22"/>
                <w:lang w:val="en-US" w:eastAsia="zh-CN"/>
              </w:rPr>
              <w:t xml:space="preserve">→ </w:t>
            </w:r>
            <w:r>
              <w:rPr>
                <w:rFonts w:hint="default" w:hAnsi="Times New Roman" w:eastAsia="Times New Roman" w:asciiTheme="minorAscii"/>
                <w:b w:val="0"/>
                <w:bCs w:val="0"/>
                <w:sz w:val="24"/>
                <w:lang w:val="en-US"/>
              </w:rPr>
              <w:t>ATM/PoS Related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default" w:hAnsi="Times New Roman" w:eastAsia="Times New Roman" w:asciiTheme="minorAscii"/>
                <w:b w:val="0"/>
                <w:bCs w:val="0"/>
                <w:sz w:val="24"/>
                <w:lang w:val="en-US"/>
              </w:rPr>
              <w:t xml:space="preserve">9 </w:t>
            </w:r>
            <w:r>
              <w:rPr>
                <w:rFonts w:hint="default"/>
                <w:sz w:val="22"/>
                <w:szCs w:val="22"/>
                <w:lang w:val="en-US" w:eastAsia="zh-CN"/>
              </w:rPr>
              <w:t xml:space="preserve">→ </w:t>
            </w:r>
            <w:r>
              <w:rPr>
                <w:rFonts w:hint="default" w:hAnsi="Times New Roman" w:eastAsia="Times New Roman" w:asciiTheme="minorAscii"/>
                <w:b w:val="0"/>
                <w:bCs w:val="0"/>
                <w:sz w:val="24"/>
                <w:lang w:val="en-US"/>
              </w:rPr>
              <w:t>Proprietary of ATM/PoS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default" w:hAnsi="Times New Roman" w:eastAsia="Times New Roman" w:asciiTheme="minorAscii"/>
                <w:b w:val="0"/>
                <w:bCs w:val="0"/>
                <w:sz w:val="24"/>
                <w:lang w:val="en-US"/>
              </w:rPr>
              <w:t xml:space="preserve">0 </w:t>
            </w:r>
            <w:r>
              <w:rPr>
                <w:rFonts w:hint="default"/>
                <w:sz w:val="22"/>
                <w:szCs w:val="22"/>
                <w:lang w:val="en-US" w:eastAsia="zh-CN"/>
              </w:rPr>
              <w:t xml:space="preserve">→ </w:t>
            </w:r>
            <w:r>
              <w:rPr>
                <w:rFonts w:hint="default" w:hAnsi="Times New Roman" w:eastAsia="Times New Roman" w:asciiTheme="minorAscii"/>
                <w:b w:val="0"/>
                <w:bCs w:val="0"/>
                <w:sz w:val="24"/>
                <w:lang w:val="en-US"/>
              </w:rPr>
              <w:t>Input</w:t>
            </w:r>
          </w:p>
          <w:p>
            <w:pPr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hd w:val="clear" w:fill="FDFCFA"/>
              <w:tabs>
                <w:tab w:val="left" w:pos="840"/>
                <w:tab w:val="clear" w:pos="1260"/>
              </w:tabs>
              <w:spacing w:before="0" w:beforeAutospacing="0" w:after="0" w:afterAutospacing="0"/>
              <w:ind w:left="1260" w:leftChars="0" w:right="0" w:hanging="420" w:firstLineChars="0"/>
              <w:jc w:val="left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 w:hAnsi="Times New Roman" w:eastAsia="Times New Roman" w:asciiTheme="minorAscii"/>
                <w:b w:val="0"/>
                <w:bCs w:val="0"/>
                <w:sz w:val="24"/>
                <w:lang w:val="en-US"/>
              </w:rPr>
              <w:t xml:space="preserve">6 </w:t>
            </w:r>
            <w:r>
              <w:rPr>
                <w:rFonts w:hint="default"/>
                <w:sz w:val="22"/>
                <w:szCs w:val="22"/>
                <w:lang w:val="en-US" w:eastAsia="zh-CN"/>
              </w:rPr>
              <w:t xml:space="preserve">→ </w:t>
            </w:r>
            <w:r>
              <w:rPr>
                <w:rFonts w:hint="default" w:hAnsi="Times New Roman" w:eastAsia="Times New Roman" w:asciiTheme="minorAscii"/>
                <w:b w:val="0"/>
                <w:bCs w:val="0"/>
                <w:sz w:val="24"/>
                <w:lang w:val="en-US"/>
              </w:rPr>
              <w:t>Select Account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43" w:type="dxa"/>
            <w:vAlign w:val="top"/>
          </w:tcPr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Self study:</w:t>
            </w:r>
          </w:p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What is tertiary bitmaps?</w:t>
            </w:r>
          </w:p>
          <w:p>
            <w:pPr>
              <w:widowControl w:val="0"/>
              <w:numPr>
                <w:ilvl w:val="1"/>
                <w:numId w:val="1"/>
              </w:numPr>
              <w:tabs>
                <w:tab w:val="left" w:pos="420"/>
                <w:tab w:val="clear" w:pos="840"/>
              </w:tabs>
              <w:ind w:left="840" w:leftChars="0" w:hanging="420" w:firstLineChars="0"/>
              <w:jc w:val="both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Primary Bitmap (DE 1) – Indicates the presence of Data Elements 1–64</w:t>
            </w:r>
          </w:p>
          <w:p>
            <w:pPr>
              <w:widowControl w:val="0"/>
              <w:numPr>
                <w:ilvl w:val="1"/>
                <w:numId w:val="1"/>
              </w:numPr>
              <w:tabs>
                <w:tab w:val="left" w:pos="420"/>
                <w:tab w:val="clear" w:pos="840"/>
              </w:tabs>
              <w:ind w:left="840" w:leftChars="0" w:hanging="420" w:firstLineChars="0"/>
              <w:jc w:val="both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Secondary Bitmap (bit 1 of the primary bitmap = 1) – Indicates Data Elements 65–128</w:t>
            </w:r>
          </w:p>
          <w:p>
            <w:pPr>
              <w:widowControl w:val="0"/>
              <w:numPr>
                <w:ilvl w:val="1"/>
                <w:numId w:val="1"/>
              </w:numPr>
              <w:tabs>
                <w:tab w:val="left" w:pos="420"/>
                <w:tab w:val="clear" w:pos="840"/>
              </w:tabs>
              <w:ind w:left="840" w:leftChars="0" w:hanging="420" w:firstLineChars="0"/>
              <w:jc w:val="both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Tertiary Bitmap (bit 1 of the secondary bitmap = 1) – Indicates Data Elements 129–192</w:t>
            </w:r>
          </w:p>
          <w:p>
            <w:pPr>
              <w:widowControl w:val="0"/>
              <w:numPr>
                <w:ilvl w:val="1"/>
                <w:numId w:val="1"/>
              </w:numPr>
              <w:tabs>
                <w:tab w:val="left" w:pos="420"/>
                <w:tab w:val="clear" w:pos="840"/>
              </w:tabs>
              <w:ind w:left="840" w:leftChars="0" w:hanging="420" w:firstLineChars="0"/>
              <w:jc w:val="both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It’s a third set of 64 bits, indicating presence of DE129–DE192</w:t>
            </w:r>
          </w:p>
          <w:p>
            <w:pPr>
              <w:widowControl w:val="0"/>
              <w:numPr>
                <w:ilvl w:val="1"/>
                <w:numId w:val="1"/>
              </w:numPr>
              <w:tabs>
                <w:tab w:val="left" w:pos="420"/>
                <w:tab w:val="clear" w:pos="840"/>
              </w:tabs>
              <w:ind w:left="840" w:leftChars="0" w:hanging="420" w:firstLineChars="0"/>
              <w:jc w:val="both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Only used in extended/custom implementations, not in the original ISO 8583:1987</w:t>
            </w:r>
          </w:p>
          <w:p>
            <w:pPr>
              <w:widowControl w:val="0"/>
              <w:numPr>
                <w:ilvl w:val="1"/>
                <w:numId w:val="1"/>
              </w:numPr>
              <w:tabs>
                <w:tab w:val="left" w:pos="420"/>
                <w:tab w:val="clear" w:pos="840"/>
              </w:tabs>
              <w:ind w:left="840" w:leftChars="0" w:hanging="420" w:firstLineChars="0"/>
              <w:jc w:val="both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Tertiary bitmap exists only if bit 1 of the secondary bitmap is set to 1</w:t>
            </w:r>
          </w:p>
          <w:p>
            <w:pPr>
              <w:widowControl w:val="0"/>
              <w:numPr>
                <w:ilvl w:val="1"/>
                <w:numId w:val="1"/>
              </w:numPr>
              <w:tabs>
                <w:tab w:val="left" w:pos="420"/>
                <w:tab w:val="clear" w:pos="840"/>
              </w:tabs>
              <w:ind w:left="840" w:leftChars="0" w:hanging="420" w:firstLineChars="0"/>
              <w:jc w:val="both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It’s very rare, used in highly customized systems, or financial networks needing very specific extended data elements</w:t>
            </w:r>
          </w:p>
          <w:p>
            <w:pPr>
              <w:widowControl w:val="0"/>
              <w:numPr>
                <w:ilvl w:val="1"/>
                <w:numId w:val="1"/>
              </w:numPr>
              <w:tabs>
                <w:tab w:val="left" w:pos="420"/>
                <w:tab w:val="clear" w:pos="840"/>
              </w:tabs>
              <w:ind w:left="840" w:leftChars="0" w:hanging="420" w:firstLineChars="0"/>
              <w:jc w:val="both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ISO 8583:1987 standard only defines up to DE128</w:t>
            </w:r>
          </w:p>
          <w:p>
            <w:pPr>
              <w:widowControl w:val="0"/>
              <w:numPr>
                <w:ilvl w:val="1"/>
                <w:numId w:val="1"/>
              </w:numPr>
              <w:tabs>
                <w:tab w:val="left" w:pos="420"/>
                <w:tab w:val="clear" w:pos="840"/>
              </w:tabs>
              <w:ind w:left="840" w:leftChars="0" w:hanging="420" w:firstLineChars="0"/>
              <w:jc w:val="both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Tertiary bitmap is a non-standard extension (used in ISO 8583:2003 or custom implementations)</w:t>
            </w:r>
          </w:p>
          <w:p>
            <w:pPr>
              <w:widowControl w:val="0"/>
              <w:numPr>
                <w:ilvl w:val="1"/>
                <w:numId w:val="1"/>
              </w:numPr>
              <w:tabs>
                <w:tab w:val="left" w:pos="420"/>
                <w:tab w:val="clear" w:pos="840"/>
              </w:tabs>
              <w:ind w:left="840" w:leftChars="0" w:hanging="420" w:firstLineChars="0"/>
              <w:jc w:val="both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Most standard systems (e.g., BASE24, Postilion, etc.) do not use tertiary bitmap unless they support the 2003 version or a custom schema</w:t>
            </w: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0E048C"/>
    <w:multiLevelType w:val="multilevel"/>
    <w:tmpl w:val="900E04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►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</w:rPr>
    </w:lvl>
    <w:lvl w:ilvl="4" w:tentative="0">
      <w:start w:val="1"/>
      <w:numFmt w:val="bullet"/>
      <w:lvlText w:val="○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Arial" w:hAnsi="Arial" w:cs="Arial"/>
      </w:rPr>
    </w:lvl>
    <w:lvl w:ilvl="5" w:tentative="0">
      <w:start w:val="1"/>
      <w:numFmt w:val="bullet"/>
      <w:lvlText w:val="□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Arial" w:hAnsi="Arial" w:cs="Arial"/>
      </w:rPr>
    </w:lvl>
    <w:lvl w:ilvl="6" w:tentative="0">
      <w:start w:val="1"/>
      <w:numFmt w:val="bullet"/>
      <w:lvlText w:val="◘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Arial" w:hAnsi="Arial" w:cs="Arial"/>
      </w:rPr>
    </w:lvl>
    <w:lvl w:ilvl="7" w:tentative="0">
      <w:start w:val="1"/>
      <w:numFmt w:val="bullet"/>
      <w:lvlText w:val="→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Arial" w:hAnsi="Arial" w:cs="Arial"/>
      </w:rPr>
    </w:lvl>
    <w:lvl w:ilvl="8" w:tentative="0">
      <w:start w:val="1"/>
      <w:numFmt w:val="bullet"/>
      <w:lvlText w:val="#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Arial" w:hAnsi="Arial" w:cs="Arial"/>
      </w:rPr>
    </w:lvl>
  </w:abstractNum>
  <w:abstractNum w:abstractNumId="1">
    <w:nsid w:val="B9FD7A2F"/>
    <w:multiLevelType w:val="multilevel"/>
    <w:tmpl w:val="B9FD7A2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A7FD1"/>
    <w:rsid w:val="0B356335"/>
    <w:rsid w:val="11A426AA"/>
    <w:rsid w:val="180175B8"/>
    <w:rsid w:val="26040969"/>
    <w:rsid w:val="26506932"/>
    <w:rsid w:val="3BBA6016"/>
    <w:rsid w:val="4B714AA2"/>
    <w:rsid w:val="512A33F7"/>
    <w:rsid w:val="55A12344"/>
    <w:rsid w:val="5E946FB1"/>
    <w:rsid w:val="64720FE6"/>
    <w:rsid w:val="68911B80"/>
    <w:rsid w:val="6BD845D7"/>
    <w:rsid w:val="6F6D3B71"/>
    <w:rsid w:val="6FD04013"/>
    <w:rsid w:val="712C30C3"/>
    <w:rsid w:val="7C4F1529"/>
    <w:rsid w:val="7E40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  <w:style w:type="character" w:styleId="4">
    <w:name w:val="Strong"/>
    <w:basedOn w:val="2"/>
    <w:qFormat/>
    <w:uiPriority w:val="0"/>
    <w:rPr>
      <w:b/>
      <w:bCs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Office_10.2.0.6080_F1E327BC-269C-435d-A152-05C5408002CA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2025-04-10T08:50:00Z</dcterms:created>
  <dc:creator>sagar.sharma</dc:creator>
  <cp:lastModifiedBy>sagar.sharma</cp:lastModifiedBy>
  <dcterms:modified xsi:type="dcterms:W3CDTF">2025-04-10T13:15:18Z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1033-10.2.0.6080</vt:lpwstr>
  </property>
</Properties>
</file>